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76C2B">
        <w:trPr>
          <w:trHeight w:val="720"/>
        </w:trPr>
        <w:tc>
          <w:tcPr>
            <w:tcW w:w="7061" w:type="dxa"/>
            <w:gridSpan w:val="2"/>
            <w:tcBorders>
              <w:bottom w:val="single" w:sz="18" w:space="0" w:color="auto"/>
            </w:tcBorders>
          </w:tcPr>
          <w:p w:rsidR="00441083" w:rsidRPr="00376C2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376C2B">
              <w:rPr>
                <w:rFonts w:ascii="Univers" w:hAnsi="Univers"/>
                <w:b/>
                <w:sz w:val="28"/>
                <w:szCs w:val="28"/>
                <w:lang w:val="fr-CA"/>
              </w:rPr>
              <w:t>NATIONS</w:t>
            </w:r>
          </w:p>
          <w:p w:rsidR="00441083" w:rsidRPr="00376C2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376C2B">
              <w:rPr>
                <w:rFonts w:ascii="Univers" w:hAnsi="Univers"/>
                <w:b/>
                <w:sz w:val="28"/>
                <w:szCs w:val="28"/>
                <w:lang w:val="fr-CA"/>
              </w:rPr>
              <w:t xml:space="preserve">UNIES </w:t>
            </w:r>
          </w:p>
        </w:tc>
        <w:tc>
          <w:tcPr>
            <w:tcW w:w="3544" w:type="dxa"/>
            <w:tcBorders>
              <w:bottom w:val="single" w:sz="18" w:space="0" w:color="auto"/>
            </w:tcBorders>
          </w:tcPr>
          <w:p w:rsidR="00441083" w:rsidRPr="00376C2B" w:rsidRDefault="00E60D9C">
            <w:pPr>
              <w:tabs>
                <w:tab w:val="left" w:pos="3010"/>
              </w:tabs>
              <w:jc w:val="center"/>
              <w:rPr>
                <w:sz w:val="52"/>
                <w:szCs w:val="52"/>
                <w:lang w:val="fr-CA"/>
              </w:rPr>
            </w:pPr>
            <w:r w:rsidRPr="00376C2B">
              <w:rPr>
                <w:rFonts w:ascii="Univers Bold" w:hAnsi="Univers Bold"/>
                <w:b/>
                <w:sz w:val="72"/>
                <w:lang w:val="fr-CA"/>
              </w:rPr>
              <w:t xml:space="preserve">          EP</w:t>
            </w:r>
          </w:p>
        </w:tc>
      </w:tr>
      <w:tr w:rsidR="00441083" w:rsidRPr="00376C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376C2B" w:rsidRDefault="00C6443E">
            <w:pPr>
              <w:spacing w:before="120"/>
              <w:rPr>
                <w:lang w:val="fr-CA"/>
              </w:rPr>
            </w:pPr>
            <w:r w:rsidRPr="00376C2B">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321554</wp:posOffset>
                  </wp:positionH>
                  <wp:positionV relativeFrom="paragraph">
                    <wp:posOffset>861500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76C2B">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376C2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376C2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76C2B">
              <w:rPr>
                <w:rFonts w:ascii="Univers" w:hAnsi="Univers"/>
                <w:b/>
                <w:sz w:val="32"/>
                <w:lang w:val="fr-CA"/>
              </w:rPr>
              <w:t>Programme des</w:t>
            </w:r>
          </w:p>
          <w:p w:rsidR="00441083" w:rsidRPr="00376C2B" w:rsidRDefault="00E60D9C">
            <w:pPr>
              <w:rPr>
                <w:rFonts w:ascii="Univers" w:hAnsi="Univers"/>
                <w:b/>
                <w:sz w:val="32"/>
                <w:lang w:val="fr-CA"/>
              </w:rPr>
            </w:pPr>
            <w:r w:rsidRPr="00376C2B">
              <w:rPr>
                <w:rFonts w:ascii="Univers" w:hAnsi="Univers"/>
                <w:b/>
                <w:sz w:val="32"/>
                <w:lang w:val="fr-CA"/>
              </w:rPr>
              <w:t>Nations Unies pour</w:t>
            </w:r>
          </w:p>
          <w:p w:rsidR="00441083" w:rsidRPr="00376C2B" w:rsidRDefault="00E60D9C">
            <w:pPr>
              <w:rPr>
                <w:rFonts w:ascii="Univers" w:hAnsi="Univers"/>
                <w:b/>
                <w:sz w:val="32"/>
                <w:lang w:val="fr-CA"/>
              </w:rPr>
            </w:pPr>
            <w:r w:rsidRPr="00376C2B">
              <w:rPr>
                <w:rFonts w:ascii="Univers" w:hAnsi="Univers"/>
                <w:b/>
                <w:sz w:val="32"/>
                <w:lang w:val="fr-CA"/>
              </w:rPr>
              <w:t>l’environnement</w:t>
            </w:r>
          </w:p>
          <w:p w:rsidR="00441083" w:rsidRPr="00376C2B" w:rsidRDefault="00E60D9C">
            <w:pPr>
              <w:spacing w:before="720"/>
              <w:ind w:left="158"/>
              <w:rPr>
                <w:lang w:val="fr-CA"/>
              </w:rPr>
            </w:pPr>
            <w:r w:rsidRPr="00376C2B">
              <w:rPr>
                <w:lang w:val="fr-CA"/>
              </w:rPr>
              <w:t xml:space="preserve"> </w:t>
            </w:r>
          </w:p>
        </w:tc>
        <w:tc>
          <w:tcPr>
            <w:tcW w:w="3544" w:type="dxa"/>
            <w:tcBorders>
              <w:top w:val="nil"/>
              <w:left w:val="nil"/>
              <w:bottom w:val="single" w:sz="36" w:space="0" w:color="auto"/>
              <w:right w:val="nil"/>
            </w:tcBorders>
          </w:tcPr>
          <w:p w:rsidR="00441083" w:rsidRPr="00376C2B" w:rsidRDefault="00441083">
            <w:pPr>
              <w:rPr>
                <w:lang w:val="fr-CA"/>
              </w:rPr>
            </w:pPr>
          </w:p>
          <w:p w:rsidR="00441083" w:rsidRPr="00376C2B" w:rsidRDefault="00E60D9C">
            <w:pPr>
              <w:rPr>
                <w:lang w:val="fr-CA"/>
              </w:rPr>
            </w:pPr>
            <w:r w:rsidRPr="00376C2B">
              <w:rPr>
                <w:lang w:val="fr-CA"/>
              </w:rPr>
              <w:t>Distr.</w:t>
            </w:r>
          </w:p>
          <w:p w:rsidR="00441083" w:rsidRPr="00376C2B" w:rsidRDefault="00E60D9C">
            <w:pPr>
              <w:rPr>
                <w:lang w:val="fr-CA"/>
              </w:rPr>
            </w:pPr>
            <w:r w:rsidRPr="00376C2B">
              <w:rPr>
                <w:lang w:val="fr-CA"/>
              </w:rPr>
              <w:t>GENERAL</w:t>
            </w:r>
            <w:r w:rsidR="00085BCB" w:rsidRPr="00376C2B">
              <w:rPr>
                <w:lang w:val="fr-CA"/>
              </w:rPr>
              <w:t>E</w:t>
            </w:r>
          </w:p>
          <w:p w:rsidR="00441083" w:rsidRPr="00376C2B" w:rsidRDefault="00441083">
            <w:pPr>
              <w:rPr>
                <w:lang w:val="fr-CA"/>
              </w:rPr>
            </w:pPr>
          </w:p>
          <w:p w:rsidR="00441083" w:rsidRPr="000B1528" w:rsidRDefault="00E60D9C">
            <w:pPr>
              <w:rPr>
                <w:lang w:val="pt-BR"/>
              </w:rPr>
            </w:pPr>
            <w:r w:rsidRPr="00376C2B">
              <w:rPr>
                <w:lang w:val="fr-CA"/>
              </w:rPr>
              <w:fldChar w:fldCharType="begin"/>
            </w:r>
            <w:r w:rsidRPr="000B1528">
              <w:rPr>
                <w:lang w:val="pt-BR"/>
              </w:rPr>
              <w:instrText xml:space="preserve"> DOCPROPERTY "Document number"  \* MERGEFORMAT </w:instrText>
            </w:r>
            <w:r w:rsidRPr="00376C2B">
              <w:rPr>
                <w:lang w:val="fr-CA"/>
              </w:rPr>
              <w:fldChar w:fldCharType="separate"/>
            </w:r>
            <w:r w:rsidR="00F82751">
              <w:rPr>
                <w:lang w:val="pt-BR"/>
              </w:rPr>
              <w:t>UNEP/OzL.Pro/ExCom/83/44</w:t>
            </w:r>
            <w:r w:rsidRPr="00376C2B">
              <w:rPr>
                <w:lang w:val="fr-CA"/>
              </w:rPr>
              <w:fldChar w:fldCharType="end"/>
            </w:r>
          </w:p>
          <w:p w:rsidR="002F0B57" w:rsidRPr="000B1528" w:rsidRDefault="002F0B57" w:rsidP="001D4CE7">
            <w:pPr>
              <w:rPr>
                <w:lang w:val="pt-BR"/>
              </w:rPr>
            </w:pPr>
            <w:r w:rsidRPr="00376C2B">
              <w:rPr>
                <w:lang w:val="fr-CA"/>
              </w:rPr>
              <w:fldChar w:fldCharType="begin"/>
            </w:r>
            <w:r w:rsidRPr="000B1528">
              <w:rPr>
                <w:lang w:val="pt-BR"/>
              </w:rPr>
              <w:instrText xml:space="preserve"> DOCPROPERTY "Revision date" \@ "d MMMM YYYY"  \* MERGEFORMAT </w:instrText>
            </w:r>
            <w:r w:rsidRPr="00376C2B">
              <w:rPr>
                <w:lang w:val="fr-CA"/>
              </w:rPr>
              <w:fldChar w:fldCharType="separate"/>
            </w:r>
            <w:r w:rsidR="00220DA4" w:rsidRPr="000B1528">
              <w:rPr>
                <w:lang w:val="pt-BR"/>
              </w:rPr>
              <w:t>1</w:t>
            </w:r>
            <w:r w:rsidR="00CA5A9C" w:rsidRPr="000B1528">
              <w:rPr>
                <w:lang w:val="pt-BR"/>
              </w:rPr>
              <w:t>1 mai </w:t>
            </w:r>
            <w:r w:rsidR="00220DA4" w:rsidRPr="000B1528">
              <w:rPr>
                <w:lang w:val="pt-BR"/>
              </w:rPr>
              <w:t>2019</w:t>
            </w:r>
            <w:r w:rsidRPr="00376C2B">
              <w:rPr>
                <w:lang w:val="fr-CA"/>
              </w:rPr>
              <w:fldChar w:fldCharType="end"/>
            </w:r>
          </w:p>
          <w:p w:rsidR="00441083" w:rsidRPr="00376C2B" w:rsidRDefault="00FC5578">
            <w:pPr>
              <w:rPr>
                <w:caps/>
                <w:lang w:val="fr-CA"/>
              </w:rPr>
            </w:pPr>
            <w:r w:rsidRPr="000B1528">
              <w:rPr>
                <w:caps/>
                <w:lang w:val="pt-BR"/>
              </w:rPr>
              <w:br/>
            </w:r>
            <w:r w:rsidR="00E60D9C" w:rsidRPr="00376C2B">
              <w:rPr>
                <w:caps/>
                <w:lang w:val="fr-CA"/>
              </w:rPr>
              <w:t>FRANÇAIS</w:t>
            </w:r>
          </w:p>
          <w:p w:rsidR="00441083" w:rsidRPr="00376C2B" w:rsidRDefault="00E60D9C">
            <w:pPr>
              <w:rPr>
                <w:lang w:val="fr-CA"/>
              </w:rPr>
            </w:pPr>
            <w:r w:rsidRPr="00376C2B">
              <w:rPr>
                <w:lang w:val="fr-CA"/>
              </w:rPr>
              <w:t xml:space="preserve">ORIGINAL: </w:t>
            </w:r>
            <w:r w:rsidR="0091161A" w:rsidRPr="00376C2B">
              <w:rPr>
                <w:lang w:val="fr-CA"/>
              </w:rPr>
              <w:t>ANGLAIS</w:t>
            </w:r>
          </w:p>
        </w:tc>
      </w:tr>
    </w:tbl>
    <w:p w:rsidR="00441083" w:rsidRPr="00376C2B" w:rsidRDefault="00441083">
      <w:pPr>
        <w:jc w:val="left"/>
        <w:rPr>
          <w:lang w:val="fr-CA"/>
        </w:rPr>
      </w:pPr>
    </w:p>
    <w:p w:rsidR="00441083" w:rsidRPr="00376C2B" w:rsidRDefault="00E60D9C" w:rsidP="004C2C87">
      <w:pPr>
        <w:jc w:val="left"/>
        <w:rPr>
          <w:lang w:val="fr-CA"/>
        </w:rPr>
      </w:pPr>
      <w:r w:rsidRPr="00376C2B">
        <w:rPr>
          <w:lang w:val="fr-CA"/>
        </w:rPr>
        <w:t xml:space="preserve">COMITE EXECUTIF </w:t>
      </w:r>
      <w:r w:rsidRPr="00376C2B">
        <w:rPr>
          <w:lang w:val="fr-CA"/>
        </w:rPr>
        <w:br/>
        <w:t xml:space="preserve">  DU FONDS MULTILATERAL AUX FINS </w:t>
      </w:r>
      <w:r w:rsidRPr="00376C2B">
        <w:rPr>
          <w:lang w:val="fr-CA"/>
        </w:rPr>
        <w:br/>
        <w:t xml:space="preserve">  D’APPLICATION DU PROTOCOLE DE MONTREAL</w:t>
      </w:r>
      <w:r w:rsidRPr="00376C2B">
        <w:rPr>
          <w:lang w:val="fr-CA"/>
        </w:rPr>
        <w:br/>
      </w:r>
      <w:r w:rsidR="00E54871" w:rsidRPr="00376C2B">
        <w:rPr>
          <w:lang w:val="fr-CA"/>
        </w:rPr>
        <w:t>Quatre</w:t>
      </w:r>
      <w:r w:rsidRPr="00376C2B">
        <w:rPr>
          <w:lang w:val="fr-CA"/>
        </w:rPr>
        <w:t>-</w:t>
      </w:r>
      <w:r w:rsidR="00E54871" w:rsidRPr="00376C2B">
        <w:rPr>
          <w:lang w:val="fr-CA"/>
        </w:rPr>
        <w:t>vingt</w:t>
      </w:r>
      <w:r w:rsidR="00AE63D8" w:rsidRPr="00376C2B">
        <w:rPr>
          <w:lang w:val="fr-CA"/>
        </w:rPr>
        <w:t>-</w:t>
      </w:r>
      <w:r w:rsidR="004C2C87" w:rsidRPr="00376C2B">
        <w:rPr>
          <w:lang w:val="fr-CA"/>
        </w:rPr>
        <w:t>troisi</w:t>
      </w:r>
      <w:r w:rsidR="00E54871" w:rsidRPr="00376C2B">
        <w:rPr>
          <w:lang w:val="fr-CA"/>
        </w:rPr>
        <w:t>ème</w:t>
      </w:r>
      <w:r w:rsidR="00FC5578" w:rsidRPr="00376C2B">
        <w:rPr>
          <w:lang w:val="fr-CA"/>
        </w:rPr>
        <w:t xml:space="preserve"> </w:t>
      </w:r>
      <w:r w:rsidRPr="00376C2B">
        <w:rPr>
          <w:lang w:val="fr-CA"/>
        </w:rPr>
        <w:t>réunion</w:t>
      </w:r>
    </w:p>
    <w:p w:rsidR="00441083" w:rsidRPr="00376C2B" w:rsidRDefault="00E54871" w:rsidP="004C2C87">
      <w:pPr>
        <w:jc w:val="left"/>
        <w:rPr>
          <w:lang w:val="fr-CA"/>
        </w:rPr>
      </w:pPr>
      <w:r w:rsidRPr="00376C2B">
        <w:rPr>
          <w:lang w:val="fr-CA"/>
        </w:rPr>
        <w:t>Montréal,</w:t>
      </w:r>
      <w:r w:rsidR="00FC5578" w:rsidRPr="00376C2B">
        <w:rPr>
          <w:lang w:val="fr-CA"/>
        </w:rPr>
        <w:t xml:space="preserve"> </w:t>
      </w:r>
      <w:r w:rsidR="004C2C87" w:rsidRPr="00376C2B">
        <w:rPr>
          <w:lang w:val="fr-CA"/>
        </w:rPr>
        <w:t>27</w:t>
      </w:r>
      <w:r w:rsidR="00E60D9C" w:rsidRPr="00376C2B">
        <w:rPr>
          <w:lang w:val="fr-CA"/>
        </w:rPr>
        <w:t xml:space="preserve">– </w:t>
      </w:r>
      <w:r w:rsidR="004C2C87" w:rsidRPr="00376C2B">
        <w:rPr>
          <w:lang w:val="fr-CA"/>
        </w:rPr>
        <w:t>31</w:t>
      </w:r>
      <w:r w:rsidR="00E60D9C" w:rsidRPr="00376C2B">
        <w:rPr>
          <w:lang w:val="fr-CA"/>
        </w:rPr>
        <w:t xml:space="preserve"> </w:t>
      </w:r>
      <w:r w:rsidR="004C2C87" w:rsidRPr="00376C2B">
        <w:rPr>
          <w:lang w:val="fr-CA"/>
        </w:rPr>
        <w:t>mai 2019</w:t>
      </w:r>
    </w:p>
    <w:p w:rsidR="00441083" w:rsidRPr="00376C2B" w:rsidRDefault="00441083">
      <w:pPr>
        <w:pStyle w:val="Heading3"/>
        <w:numPr>
          <w:ilvl w:val="0"/>
          <w:numId w:val="0"/>
        </w:numPr>
        <w:spacing w:after="0"/>
        <w:rPr>
          <w:lang w:val="fr-CA"/>
        </w:rPr>
      </w:pPr>
    </w:p>
    <w:p w:rsidR="00441083" w:rsidRDefault="00441083" w:rsidP="00EA794A">
      <w:pPr>
        <w:pStyle w:val="Title1"/>
        <w:jc w:val="both"/>
        <w:rPr>
          <w:lang w:val="fr-CA"/>
        </w:rPr>
      </w:pPr>
    </w:p>
    <w:p w:rsidR="00EB3108" w:rsidRPr="00376C2B" w:rsidRDefault="00EB3108" w:rsidP="00EA794A">
      <w:pPr>
        <w:pStyle w:val="Title1"/>
        <w:jc w:val="both"/>
        <w:rPr>
          <w:lang w:val="fr-CA"/>
        </w:rPr>
      </w:pPr>
    </w:p>
    <w:p w:rsidR="005343A4" w:rsidRPr="00376C2B" w:rsidRDefault="008D03AE" w:rsidP="005343A4">
      <w:pPr>
        <w:tabs>
          <w:tab w:val="left" w:pos="8280"/>
        </w:tabs>
        <w:jc w:val="center"/>
        <w:rPr>
          <w:b/>
          <w:lang w:val="fr-CA"/>
        </w:rPr>
      </w:pPr>
      <w:r w:rsidRPr="00376C2B">
        <w:rPr>
          <w:b/>
          <w:lang w:val="fr-CA"/>
        </w:rPr>
        <w:t>PRINCIPAUX ASPECTS LIÉS AUX TECHNOLOGIES DE CONTRÔLE</w:t>
      </w:r>
      <w:r w:rsidR="00A801E2" w:rsidRPr="00376C2B">
        <w:rPr>
          <w:b/>
          <w:lang w:val="fr-CA"/>
        </w:rPr>
        <w:br/>
      </w:r>
      <w:r w:rsidRPr="00376C2B">
        <w:rPr>
          <w:b/>
          <w:lang w:val="fr-CA"/>
        </w:rPr>
        <w:t>DU SOU</w:t>
      </w:r>
      <w:r w:rsidR="00A801E2" w:rsidRPr="00376C2B">
        <w:rPr>
          <w:b/>
          <w:lang w:val="fr-CA"/>
        </w:rPr>
        <w:t>S</w:t>
      </w:r>
      <w:r w:rsidR="00257DA4" w:rsidRPr="00376C2B">
        <w:rPr>
          <w:b/>
          <w:lang w:val="fr-CA"/>
        </w:rPr>
        <w:noBreakHyphen/>
      </w:r>
      <w:r w:rsidRPr="00376C2B">
        <w:rPr>
          <w:b/>
          <w:lang w:val="fr-CA"/>
        </w:rPr>
        <w:t>PRODUIT</w:t>
      </w:r>
      <w:r w:rsidR="00A801E2" w:rsidRPr="00376C2B">
        <w:rPr>
          <w:b/>
          <w:lang w:val="fr-CA"/>
        </w:rPr>
        <w:t> </w:t>
      </w:r>
      <w:r w:rsidRPr="00376C2B">
        <w:rPr>
          <w:b/>
          <w:lang w:val="fr-CA"/>
        </w:rPr>
        <w:t>HFC</w:t>
      </w:r>
      <w:r w:rsidR="00257DA4" w:rsidRPr="00376C2B">
        <w:rPr>
          <w:b/>
          <w:lang w:val="fr-CA"/>
        </w:rPr>
        <w:noBreakHyphen/>
      </w:r>
      <w:r w:rsidR="00A801E2" w:rsidRPr="00376C2B">
        <w:rPr>
          <w:b/>
          <w:lang w:val="fr-CA"/>
        </w:rPr>
        <w:t>23</w:t>
      </w:r>
      <w:r w:rsidR="005343A4" w:rsidRPr="00376C2B">
        <w:rPr>
          <w:b/>
          <w:lang w:val="fr-CA"/>
        </w:rPr>
        <w:t xml:space="preserve"> (D</w:t>
      </w:r>
      <w:r w:rsidR="00BD295A" w:rsidRPr="00376C2B">
        <w:rPr>
          <w:b/>
          <w:lang w:val="fr-CA"/>
        </w:rPr>
        <w:t>É</w:t>
      </w:r>
      <w:r w:rsidR="005343A4" w:rsidRPr="00376C2B">
        <w:rPr>
          <w:b/>
          <w:lang w:val="fr-CA"/>
        </w:rPr>
        <w:t>CISION</w:t>
      </w:r>
      <w:r w:rsidR="00A801E2" w:rsidRPr="00376C2B">
        <w:rPr>
          <w:b/>
          <w:lang w:val="fr-CA"/>
        </w:rPr>
        <w:t> </w:t>
      </w:r>
      <w:r w:rsidR="005343A4" w:rsidRPr="00376C2B">
        <w:rPr>
          <w:b/>
          <w:lang w:val="fr-CA"/>
        </w:rPr>
        <w:t>82/85)</w:t>
      </w:r>
    </w:p>
    <w:p w:rsidR="005343A4" w:rsidRDefault="005343A4" w:rsidP="005343A4">
      <w:pPr>
        <w:jc w:val="left"/>
        <w:rPr>
          <w:lang w:val="fr-CA"/>
        </w:rPr>
      </w:pPr>
    </w:p>
    <w:p w:rsidR="00EB3108" w:rsidRPr="00376C2B" w:rsidRDefault="00EB3108" w:rsidP="005343A4">
      <w:pPr>
        <w:jc w:val="left"/>
        <w:rPr>
          <w:lang w:val="fr-CA"/>
        </w:rPr>
      </w:pPr>
    </w:p>
    <w:p w:rsidR="005343A4" w:rsidRPr="00376C2B" w:rsidRDefault="008D03AE" w:rsidP="005343A4">
      <w:pPr>
        <w:rPr>
          <w:u w:val="single"/>
          <w:lang w:val="fr-CA"/>
        </w:rPr>
      </w:pPr>
      <w:r w:rsidRPr="00376C2B">
        <w:rPr>
          <w:u w:val="single"/>
          <w:lang w:val="fr-CA"/>
        </w:rPr>
        <w:t>Contexte</w:t>
      </w:r>
    </w:p>
    <w:p w:rsidR="005343A4" w:rsidRPr="00376C2B" w:rsidRDefault="005343A4" w:rsidP="005343A4">
      <w:pPr>
        <w:rPr>
          <w:lang w:val="fr-CA"/>
        </w:rPr>
      </w:pPr>
    </w:p>
    <w:p w:rsidR="005343A4" w:rsidRPr="00376C2B" w:rsidRDefault="008D03AE" w:rsidP="005343A4">
      <w:pPr>
        <w:pStyle w:val="Heading1"/>
        <w:rPr>
          <w:lang w:val="fr-CA"/>
        </w:rPr>
      </w:pPr>
      <w:r w:rsidRPr="00376C2B">
        <w:rPr>
          <w:lang w:val="fr-CA"/>
        </w:rPr>
        <w:t>Le Comité exécutif à sa 79</w:t>
      </w:r>
      <w:r w:rsidRPr="00376C2B">
        <w:rPr>
          <w:vertAlign w:val="superscript"/>
          <w:lang w:val="fr-CA"/>
        </w:rPr>
        <w:t>e</w:t>
      </w:r>
      <w:r w:rsidR="00A801E2" w:rsidRPr="00376C2B">
        <w:rPr>
          <w:lang w:val="fr-CA"/>
        </w:rPr>
        <w:t> </w:t>
      </w:r>
      <w:r w:rsidRPr="00376C2B">
        <w:rPr>
          <w:lang w:val="fr-CA"/>
        </w:rPr>
        <w:t xml:space="preserve">réunion a examiné notamment </w:t>
      </w:r>
      <w:r w:rsidR="00A61CD5">
        <w:rPr>
          <w:lang w:val="fr-CA"/>
        </w:rPr>
        <w:t>d</w:t>
      </w:r>
      <w:r w:rsidRPr="00376C2B">
        <w:rPr>
          <w:lang w:val="fr-CA"/>
        </w:rPr>
        <w:t xml:space="preserve">es options </w:t>
      </w:r>
      <w:r w:rsidR="00A61CD5">
        <w:rPr>
          <w:lang w:val="fr-CA"/>
        </w:rPr>
        <w:t>économiques p</w:t>
      </w:r>
      <w:r w:rsidRPr="00376C2B">
        <w:rPr>
          <w:lang w:val="fr-CA"/>
        </w:rPr>
        <w:t xml:space="preserve">our </w:t>
      </w:r>
      <w:r w:rsidR="00A61CD5">
        <w:rPr>
          <w:lang w:val="fr-CA"/>
        </w:rPr>
        <w:t xml:space="preserve">indemniser </w:t>
      </w:r>
      <w:r w:rsidRPr="00376C2B">
        <w:rPr>
          <w:lang w:val="fr-CA"/>
        </w:rPr>
        <w:t xml:space="preserve">les usines mixtes </w:t>
      </w:r>
      <w:r w:rsidR="00A61CD5">
        <w:rPr>
          <w:lang w:val="fr-CA"/>
        </w:rPr>
        <w:t>produisant du</w:t>
      </w:r>
      <w:r w:rsidRPr="00376C2B">
        <w:rPr>
          <w:lang w:val="fr-CA"/>
        </w:rPr>
        <w:t xml:space="preserve"> HCFC</w:t>
      </w:r>
      <w:r w:rsidR="00257DA4" w:rsidRPr="00376C2B">
        <w:rPr>
          <w:lang w:val="fr-CA"/>
        </w:rPr>
        <w:noBreakHyphen/>
      </w:r>
      <w:r w:rsidRPr="00376C2B">
        <w:rPr>
          <w:lang w:val="fr-CA"/>
        </w:rPr>
        <w:t>22</w:t>
      </w:r>
      <w:r w:rsidR="00A144A4">
        <w:rPr>
          <w:lang w:val="fr-CA"/>
        </w:rPr>
        <w:t xml:space="preserve"> afin qu’elles puissent respecter les</w:t>
      </w:r>
      <w:r w:rsidRPr="00376C2B">
        <w:rPr>
          <w:lang w:val="fr-CA"/>
        </w:rPr>
        <w:t xml:space="preserve"> obligations</w:t>
      </w:r>
      <w:r w:rsidR="00A144A4">
        <w:rPr>
          <w:lang w:val="fr-CA"/>
        </w:rPr>
        <w:t xml:space="preserve"> de contrôle relatives au</w:t>
      </w:r>
      <w:r w:rsidRPr="00376C2B">
        <w:rPr>
          <w:lang w:val="fr-CA"/>
        </w:rPr>
        <w:t xml:space="preserve"> </w:t>
      </w:r>
      <w:r w:rsidR="00CF5826" w:rsidRPr="00376C2B">
        <w:rPr>
          <w:lang w:val="fr-CA"/>
        </w:rPr>
        <w:t>sous</w:t>
      </w:r>
      <w:r w:rsidR="00257DA4" w:rsidRPr="00376C2B">
        <w:rPr>
          <w:lang w:val="fr-CA"/>
        </w:rPr>
        <w:noBreakHyphen/>
      </w:r>
      <w:r w:rsidR="00CF5826" w:rsidRPr="00376C2B">
        <w:rPr>
          <w:lang w:val="fr-CA"/>
        </w:rPr>
        <w:t>produit</w:t>
      </w:r>
      <w:r w:rsidR="00A801E2" w:rsidRPr="00376C2B">
        <w:rPr>
          <w:lang w:val="fr-CA"/>
        </w:rPr>
        <w:t> </w:t>
      </w:r>
      <w:r w:rsidRPr="00376C2B">
        <w:rPr>
          <w:lang w:val="fr-CA"/>
        </w:rPr>
        <w:t>HFC</w:t>
      </w:r>
      <w:r w:rsidR="00257DA4" w:rsidRPr="00376C2B">
        <w:rPr>
          <w:lang w:val="fr-CA"/>
        </w:rPr>
        <w:noBreakHyphen/>
      </w:r>
      <w:r w:rsidRPr="00376C2B">
        <w:rPr>
          <w:lang w:val="fr-CA"/>
        </w:rPr>
        <w:t>23</w:t>
      </w:r>
      <w:r w:rsidR="00A144A4">
        <w:rPr>
          <w:lang w:val="fr-CA"/>
        </w:rPr>
        <w:t xml:space="preserve"> de l’Amendement de Kigali</w:t>
      </w:r>
      <w:r w:rsidRPr="00376C2B">
        <w:rPr>
          <w:lang w:val="fr-CA"/>
        </w:rPr>
        <w:t>, et a prié les gouvernements concernés des pays visés à l’article</w:t>
      </w:r>
      <w:r w:rsidR="00CF5826" w:rsidRPr="00376C2B">
        <w:rPr>
          <w:lang w:val="fr-CA"/>
        </w:rPr>
        <w:t> </w:t>
      </w:r>
      <w:r w:rsidRPr="00376C2B">
        <w:rPr>
          <w:lang w:val="fr-CA"/>
        </w:rPr>
        <w:t>5 qui souhaitent fermer leurs usines mixtes de production de</w:t>
      </w:r>
      <w:r w:rsidR="00A801E2" w:rsidRPr="00376C2B">
        <w:rPr>
          <w:lang w:val="fr-CA"/>
        </w:rPr>
        <w:t> </w:t>
      </w:r>
      <w:r w:rsidRPr="00376C2B">
        <w:rPr>
          <w:lang w:val="fr-CA"/>
        </w:rPr>
        <w:t>HCFC</w:t>
      </w:r>
      <w:r w:rsidR="00257DA4" w:rsidRPr="00376C2B">
        <w:rPr>
          <w:lang w:val="fr-CA"/>
        </w:rPr>
        <w:noBreakHyphen/>
      </w:r>
      <w:r w:rsidRPr="00376C2B">
        <w:rPr>
          <w:lang w:val="fr-CA"/>
        </w:rPr>
        <w:t>22 de présenter des données préliminaires à la 80</w:t>
      </w:r>
      <w:r w:rsidRPr="00376C2B">
        <w:rPr>
          <w:vertAlign w:val="superscript"/>
          <w:lang w:val="fr-CA"/>
        </w:rPr>
        <w:t>e</w:t>
      </w:r>
      <w:r w:rsidR="00A801E2" w:rsidRPr="00376C2B">
        <w:rPr>
          <w:lang w:val="fr-CA"/>
        </w:rPr>
        <w:t> </w:t>
      </w:r>
      <w:r w:rsidRPr="00376C2B">
        <w:rPr>
          <w:lang w:val="fr-CA"/>
        </w:rPr>
        <w:t>réunion (décision</w:t>
      </w:r>
      <w:r w:rsidR="00A801E2" w:rsidRPr="00376C2B">
        <w:rPr>
          <w:lang w:val="fr-CA"/>
        </w:rPr>
        <w:t> </w:t>
      </w:r>
      <w:r w:rsidR="005343A4" w:rsidRPr="00376C2B">
        <w:rPr>
          <w:lang w:val="fr-CA"/>
        </w:rPr>
        <w:t>79/47</w:t>
      </w:r>
      <w:r w:rsidR="00A801E2" w:rsidRPr="00376C2B">
        <w:rPr>
          <w:lang w:val="fr-CA"/>
        </w:rPr>
        <w:t> </w:t>
      </w:r>
      <w:r w:rsidR="005343A4" w:rsidRPr="00376C2B">
        <w:rPr>
          <w:lang w:val="fr-CA"/>
        </w:rPr>
        <w:t>c)</w:t>
      </w:r>
      <w:r w:rsidR="00A801E2" w:rsidRPr="00376C2B">
        <w:rPr>
          <w:lang w:val="fr-CA"/>
        </w:rPr>
        <w:t> et </w:t>
      </w:r>
      <w:r w:rsidR="005343A4" w:rsidRPr="00376C2B">
        <w:rPr>
          <w:lang w:val="fr-CA"/>
        </w:rPr>
        <w:t xml:space="preserve">d)). </w:t>
      </w:r>
      <w:r w:rsidRPr="00376C2B">
        <w:rPr>
          <w:lang w:val="fr-CA"/>
        </w:rPr>
        <w:t>Le Comité à sa 80</w:t>
      </w:r>
      <w:r w:rsidRPr="00376C2B">
        <w:rPr>
          <w:vertAlign w:val="superscript"/>
          <w:lang w:val="fr-CA"/>
        </w:rPr>
        <w:t>e</w:t>
      </w:r>
      <w:r w:rsidR="00A801E2" w:rsidRPr="00376C2B">
        <w:rPr>
          <w:lang w:val="fr-CA"/>
        </w:rPr>
        <w:t> </w:t>
      </w:r>
      <w:r w:rsidRPr="00376C2B">
        <w:rPr>
          <w:lang w:val="fr-CA"/>
        </w:rPr>
        <w:t xml:space="preserve">réunion s’est </w:t>
      </w:r>
      <w:r w:rsidR="00CF5826" w:rsidRPr="00376C2B">
        <w:rPr>
          <w:lang w:val="fr-CA"/>
        </w:rPr>
        <w:t>penché</w:t>
      </w:r>
      <w:r w:rsidRPr="00376C2B">
        <w:rPr>
          <w:lang w:val="fr-CA"/>
        </w:rPr>
        <w:t xml:space="preserve"> sur le document</w:t>
      </w:r>
      <w:r w:rsidR="00A801E2" w:rsidRPr="00376C2B">
        <w:rPr>
          <w:lang w:val="fr-CA"/>
        </w:rPr>
        <w:t> </w:t>
      </w:r>
      <w:r w:rsidR="005343A4" w:rsidRPr="00376C2B">
        <w:rPr>
          <w:lang w:val="fr-CA"/>
        </w:rPr>
        <w:t xml:space="preserve">UNEP/OzL.Pro/ExCom/80/56 </w:t>
      </w:r>
      <w:r w:rsidRPr="00376C2B">
        <w:rPr>
          <w:lang w:val="fr-CA"/>
        </w:rPr>
        <w:t>renfermant les données préliminaires soumises par le gouvernement de l’Argentine, conformément à la</w:t>
      </w:r>
      <w:r w:rsidR="005343A4" w:rsidRPr="00376C2B">
        <w:rPr>
          <w:lang w:val="fr-CA"/>
        </w:rPr>
        <w:t xml:space="preserve"> </w:t>
      </w:r>
      <w:r w:rsidR="008D6D6B" w:rsidRPr="00376C2B">
        <w:rPr>
          <w:lang w:val="fr-CA"/>
        </w:rPr>
        <w:t>décision</w:t>
      </w:r>
      <w:r w:rsidR="00A801E2" w:rsidRPr="00376C2B">
        <w:rPr>
          <w:lang w:val="fr-CA"/>
        </w:rPr>
        <w:t> </w:t>
      </w:r>
      <w:r w:rsidR="005343A4" w:rsidRPr="00376C2B">
        <w:rPr>
          <w:lang w:val="fr-CA"/>
        </w:rPr>
        <w:t>79/47</w:t>
      </w:r>
      <w:r w:rsidR="00A801E2" w:rsidRPr="00376C2B">
        <w:rPr>
          <w:lang w:val="fr-CA"/>
        </w:rPr>
        <w:t> </w:t>
      </w:r>
      <w:r w:rsidR="005343A4" w:rsidRPr="00376C2B">
        <w:rPr>
          <w:lang w:val="fr-CA"/>
        </w:rPr>
        <w:t xml:space="preserve">d). </w:t>
      </w:r>
    </w:p>
    <w:p w:rsidR="005343A4" w:rsidRPr="00376C2B" w:rsidRDefault="008D03AE" w:rsidP="005343A4">
      <w:pPr>
        <w:pStyle w:val="Heading1"/>
        <w:rPr>
          <w:lang w:val="fr-CA"/>
        </w:rPr>
      </w:pPr>
      <w:r w:rsidRPr="00376C2B">
        <w:rPr>
          <w:lang w:val="fr-CA"/>
        </w:rPr>
        <w:t>Le Comité exécutif à sa 81</w:t>
      </w:r>
      <w:r w:rsidRPr="00376C2B">
        <w:rPr>
          <w:vertAlign w:val="superscript"/>
          <w:lang w:val="fr-CA"/>
        </w:rPr>
        <w:t>e</w:t>
      </w:r>
      <w:r w:rsidR="00A801E2" w:rsidRPr="00376C2B">
        <w:rPr>
          <w:lang w:val="fr-CA"/>
        </w:rPr>
        <w:t> </w:t>
      </w:r>
      <w:r w:rsidRPr="00376C2B">
        <w:rPr>
          <w:lang w:val="fr-CA"/>
        </w:rPr>
        <w:t>réunion a prié le Secrétariat d’engager un consultant indépendant chargé de préparer un rapport pour la 82</w:t>
      </w:r>
      <w:r w:rsidRPr="00376C2B">
        <w:rPr>
          <w:vertAlign w:val="superscript"/>
          <w:lang w:val="fr-CA"/>
        </w:rPr>
        <w:t>e</w:t>
      </w:r>
      <w:r w:rsidR="00CF5826" w:rsidRPr="00376C2B">
        <w:rPr>
          <w:lang w:val="fr-CA"/>
        </w:rPr>
        <w:t> </w:t>
      </w:r>
      <w:r w:rsidRPr="00376C2B">
        <w:rPr>
          <w:lang w:val="fr-CA"/>
        </w:rPr>
        <w:t xml:space="preserve">réunion, qui </w:t>
      </w:r>
      <w:r w:rsidR="00A144A4">
        <w:rPr>
          <w:lang w:val="fr-CA"/>
        </w:rPr>
        <w:t>contiendrait</w:t>
      </w:r>
      <w:r w:rsidRPr="00376C2B">
        <w:rPr>
          <w:lang w:val="fr-CA"/>
        </w:rPr>
        <w:t xml:space="preserve"> des renseignements</w:t>
      </w:r>
      <w:r w:rsidR="00CF5826" w:rsidRPr="00376C2B">
        <w:rPr>
          <w:lang w:val="fr-CA"/>
        </w:rPr>
        <w:t> </w:t>
      </w:r>
      <w:r w:rsidRPr="00376C2B">
        <w:rPr>
          <w:lang w:val="fr-CA"/>
        </w:rPr>
        <w:t xml:space="preserve">: </w:t>
      </w:r>
    </w:p>
    <w:p w:rsidR="005343A4" w:rsidRPr="00376C2B" w:rsidRDefault="008D03AE" w:rsidP="00CA5A9C">
      <w:pPr>
        <w:pStyle w:val="Heading2"/>
        <w:rPr>
          <w:lang w:val="fr-CA"/>
        </w:rPr>
      </w:pPr>
      <w:r w:rsidRPr="00376C2B">
        <w:rPr>
          <w:lang w:val="fr-CA"/>
        </w:rPr>
        <w:t>Sur les options et tous les coûts et économies relatifs au contrôle des émissions d</w:t>
      </w:r>
      <w:r w:rsidR="00A801E2" w:rsidRPr="00376C2B">
        <w:rPr>
          <w:lang w:val="fr-CA"/>
        </w:rPr>
        <w:t>u</w:t>
      </w:r>
      <w:r w:rsidRPr="00376C2B">
        <w:rPr>
          <w:lang w:val="fr-CA"/>
        </w:rPr>
        <w:t xml:space="preserve"> sous</w:t>
      </w:r>
      <w:r w:rsidR="00257DA4" w:rsidRPr="00376C2B">
        <w:rPr>
          <w:lang w:val="fr-CA"/>
        </w:rPr>
        <w:noBreakHyphen/>
      </w:r>
      <w:r w:rsidRPr="00376C2B">
        <w:rPr>
          <w:lang w:val="fr-CA"/>
        </w:rPr>
        <w:t>produit</w:t>
      </w:r>
      <w:r w:rsidR="00A801E2" w:rsidRPr="00376C2B">
        <w:rPr>
          <w:lang w:val="fr-CA"/>
        </w:rPr>
        <w:t> </w:t>
      </w:r>
      <w:r w:rsidRPr="00376C2B">
        <w:rPr>
          <w:lang w:val="fr-CA"/>
        </w:rPr>
        <w:t>HFC</w:t>
      </w:r>
      <w:r w:rsidR="00257DA4" w:rsidRPr="00376C2B">
        <w:rPr>
          <w:lang w:val="fr-CA"/>
        </w:rPr>
        <w:noBreakHyphen/>
      </w:r>
      <w:r w:rsidRPr="00376C2B">
        <w:rPr>
          <w:lang w:val="fr-CA"/>
        </w:rPr>
        <w:t>23 en Argentine, à partir des quantités de HCFC</w:t>
      </w:r>
      <w:r w:rsidR="00257DA4" w:rsidRPr="00376C2B">
        <w:rPr>
          <w:lang w:val="fr-CA"/>
        </w:rPr>
        <w:noBreakHyphen/>
      </w:r>
      <w:r w:rsidRPr="00376C2B">
        <w:rPr>
          <w:lang w:val="fr-CA"/>
        </w:rPr>
        <w:t>22 et HFC</w:t>
      </w:r>
      <w:r w:rsidR="00257DA4" w:rsidRPr="00376C2B">
        <w:rPr>
          <w:lang w:val="fr-CA"/>
        </w:rPr>
        <w:noBreakHyphen/>
      </w:r>
      <w:r w:rsidRPr="00376C2B">
        <w:rPr>
          <w:lang w:val="fr-CA"/>
        </w:rPr>
        <w:t>23 produites à l’usine et des données incluses dans les rapports passés pertinents du Comité exécutif, y</w:t>
      </w:r>
      <w:r w:rsidR="00A801E2" w:rsidRPr="00376C2B">
        <w:rPr>
          <w:lang w:val="fr-CA"/>
        </w:rPr>
        <w:t> </w:t>
      </w:r>
      <w:r w:rsidRPr="00376C2B">
        <w:rPr>
          <w:lang w:val="fr-CA"/>
        </w:rPr>
        <w:t>compris l’option consistant à expédier le</w:t>
      </w:r>
      <w:r w:rsidR="00A801E2" w:rsidRPr="00376C2B">
        <w:rPr>
          <w:lang w:val="fr-CA"/>
        </w:rPr>
        <w:t> </w:t>
      </w:r>
      <w:r w:rsidRPr="00376C2B">
        <w:rPr>
          <w:lang w:val="fr-CA"/>
        </w:rPr>
        <w:t>HFC</w:t>
      </w:r>
      <w:r w:rsidR="00257DA4" w:rsidRPr="00376C2B">
        <w:rPr>
          <w:lang w:val="fr-CA"/>
        </w:rPr>
        <w:noBreakHyphen/>
      </w:r>
      <w:r w:rsidRPr="00376C2B">
        <w:rPr>
          <w:lang w:val="fr-CA"/>
        </w:rPr>
        <w:t>23 aux fins de destruction hors site;</w:t>
      </w:r>
      <w:r w:rsidR="005343A4" w:rsidRPr="00376C2B">
        <w:rPr>
          <w:lang w:val="fr-CA"/>
        </w:rPr>
        <w:t xml:space="preserve"> </w:t>
      </w:r>
    </w:p>
    <w:p w:rsidR="005343A4" w:rsidRPr="00376C2B" w:rsidRDefault="008D03AE" w:rsidP="005343A4">
      <w:pPr>
        <w:pStyle w:val="Heading2"/>
        <w:rPr>
          <w:sz w:val="24"/>
          <w:szCs w:val="20"/>
          <w:lang w:val="fr-CA"/>
        </w:rPr>
      </w:pPr>
      <w:r w:rsidRPr="00376C2B">
        <w:rPr>
          <w:lang w:val="fr-CA"/>
        </w:rPr>
        <w:t>Sur les estimations des émissions fugitives et les options de su</w:t>
      </w:r>
      <w:r w:rsidR="00A144A4">
        <w:rPr>
          <w:lang w:val="fr-CA"/>
        </w:rPr>
        <w:t>ivi</w:t>
      </w:r>
      <w:r w:rsidRPr="00376C2B">
        <w:rPr>
          <w:lang w:val="fr-CA"/>
        </w:rPr>
        <w:t xml:space="preserve">, </w:t>
      </w:r>
      <w:r w:rsidR="00AD29CA" w:rsidRPr="00376C2B">
        <w:rPr>
          <w:lang w:val="fr-CA"/>
        </w:rPr>
        <w:t xml:space="preserve">de </w:t>
      </w:r>
      <w:r w:rsidRPr="00376C2B">
        <w:rPr>
          <w:lang w:val="fr-CA"/>
        </w:rPr>
        <w:t xml:space="preserve">détection des fuites et de contrôle du </w:t>
      </w:r>
      <w:r w:rsidR="00CF5826" w:rsidRPr="00376C2B">
        <w:rPr>
          <w:lang w:val="fr-CA"/>
        </w:rPr>
        <w:t>sous</w:t>
      </w:r>
      <w:r w:rsidR="00257DA4" w:rsidRPr="00376C2B">
        <w:rPr>
          <w:lang w:val="fr-CA"/>
        </w:rPr>
        <w:noBreakHyphen/>
      </w:r>
      <w:r w:rsidR="00CF5826" w:rsidRPr="00376C2B">
        <w:rPr>
          <w:lang w:val="fr-CA"/>
        </w:rPr>
        <w:t>produit</w:t>
      </w:r>
      <w:r w:rsidR="00AD29CA" w:rsidRPr="00376C2B">
        <w:rPr>
          <w:lang w:val="fr-CA"/>
        </w:rPr>
        <w:t> </w:t>
      </w:r>
      <w:r w:rsidRPr="00376C2B">
        <w:rPr>
          <w:lang w:val="fr-CA"/>
        </w:rPr>
        <w:t>HFC</w:t>
      </w:r>
      <w:r w:rsidR="00257DA4" w:rsidRPr="00376C2B">
        <w:rPr>
          <w:lang w:val="fr-CA"/>
        </w:rPr>
        <w:noBreakHyphen/>
      </w:r>
      <w:r w:rsidRPr="00376C2B">
        <w:rPr>
          <w:lang w:val="fr-CA"/>
        </w:rPr>
        <w:t>23 à l’usine;</w:t>
      </w:r>
      <w:r w:rsidR="00EA794A">
        <w:rPr>
          <w:lang w:val="fr-CA"/>
        </w:rPr>
        <w:t xml:space="preserve"> et</w:t>
      </w:r>
    </w:p>
    <w:p w:rsidR="005343A4" w:rsidRPr="00376C2B" w:rsidRDefault="008D03AE" w:rsidP="005343A4">
      <w:pPr>
        <w:pStyle w:val="Heading2"/>
        <w:rPr>
          <w:lang w:val="fr-CA"/>
        </w:rPr>
      </w:pPr>
      <w:r w:rsidRPr="00376C2B">
        <w:rPr>
          <w:lang w:val="fr-CA"/>
        </w:rPr>
        <w:t xml:space="preserve">Sur les </w:t>
      </w:r>
      <w:r w:rsidR="00AD29CA" w:rsidRPr="00376C2B">
        <w:rPr>
          <w:lang w:val="fr-CA"/>
        </w:rPr>
        <w:t>c</w:t>
      </w:r>
      <w:r w:rsidRPr="00376C2B">
        <w:rPr>
          <w:lang w:val="fr-CA"/>
        </w:rPr>
        <w:t>oûts,</w:t>
      </w:r>
      <w:r w:rsidR="00AD29CA" w:rsidRPr="00376C2B">
        <w:rPr>
          <w:lang w:val="fr-CA"/>
        </w:rPr>
        <w:t xml:space="preserve"> la</w:t>
      </w:r>
      <w:r w:rsidRPr="00376C2B">
        <w:rPr>
          <w:lang w:val="fr-CA"/>
        </w:rPr>
        <w:t xml:space="preserve"> faisabilité technique et les questions d’ordre logistique et juridique et relative</w:t>
      </w:r>
      <w:r w:rsidR="00AD29CA" w:rsidRPr="00376C2B">
        <w:rPr>
          <w:lang w:val="fr-CA"/>
        </w:rPr>
        <w:t>s</w:t>
      </w:r>
      <w:r w:rsidRPr="00376C2B">
        <w:rPr>
          <w:lang w:val="fr-CA"/>
        </w:rPr>
        <w:t xml:space="preserve"> aux transactions en </w:t>
      </w:r>
      <w:r w:rsidR="002D19DF">
        <w:rPr>
          <w:lang w:val="fr-CA"/>
        </w:rPr>
        <w:t xml:space="preserve">lien </w:t>
      </w:r>
      <w:r w:rsidRPr="00376C2B">
        <w:rPr>
          <w:lang w:val="fr-CA"/>
        </w:rPr>
        <w:t>avec l’expédition du</w:t>
      </w:r>
      <w:r w:rsidR="00AD29CA" w:rsidRPr="00376C2B">
        <w:rPr>
          <w:lang w:val="fr-CA"/>
        </w:rPr>
        <w:t> </w:t>
      </w:r>
      <w:r w:rsidRPr="00376C2B">
        <w:rPr>
          <w:lang w:val="fr-CA"/>
        </w:rPr>
        <w:t>HFC</w:t>
      </w:r>
      <w:r w:rsidR="00257DA4" w:rsidRPr="00376C2B">
        <w:rPr>
          <w:lang w:val="fr-CA"/>
        </w:rPr>
        <w:noBreakHyphen/>
      </w:r>
      <w:r w:rsidRPr="00376C2B">
        <w:rPr>
          <w:lang w:val="fr-CA"/>
        </w:rPr>
        <w:t>23 pour destruction hors site à l’aide d’une technologie, comme le procédé au fluor décrit dans le document</w:t>
      </w:r>
      <w:r w:rsidR="00E365DB" w:rsidRPr="00376C2B">
        <w:rPr>
          <w:lang w:val="fr-CA"/>
        </w:rPr>
        <w:t> </w:t>
      </w:r>
      <w:r w:rsidR="005343A4" w:rsidRPr="00376C2B">
        <w:rPr>
          <w:lang w:val="fr-CA"/>
        </w:rPr>
        <w:t>UNEP/OzL.Pro/ExCom/81/54.</w:t>
      </w:r>
    </w:p>
    <w:p w:rsidR="005343A4" w:rsidRPr="00376C2B" w:rsidRDefault="008D03AE" w:rsidP="005343A4">
      <w:pPr>
        <w:pStyle w:val="Heading1"/>
        <w:rPr>
          <w:lang w:val="fr-CA"/>
        </w:rPr>
      </w:pPr>
      <w:r w:rsidRPr="00376C2B">
        <w:rPr>
          <w:lang w:val="fr-CA"/>
        </w:rPr>
        <w:lastRenderedPageBreak/>
        <w:t xml:space="preserve">Le Comité exécutif a par ailleurs demandé au gouvernement de l’Argentine </w:t>
      </w:r>
      <w:r w:rsidR="007B4832" w:rsidRPr="00376C2B">
        <w:rPr>
          <w:lang w:val="fr-CA"/>
        </w:rPr>
        <w:t xml:space="preserve">de </w:t>
      </w:r>
      <w:r w:rsidR="00A144A4">
        <w:rPr>
          <w:lang w:val="fr-CA"/>
        </w:rPr>
        <w:t xml:space="preserve">fournir, sur une base </w:t>
      </w:r>
      <w:r w:rsidR="007B4832" w:rsidRPr="00376C2B">
        <w:rPr>
          <w:lang w:val="fr-CA"/>
        </w:rPr>
        <w:t>volontaire</w:t>
      </w:r>
      <w:r w:rsidR="00A144A4">
        <w:rPr>
          <w:lang w:val="fr-CA"/>
        </w:rPr>
        <w:t xml:space="preserve">, </w:t>
      </w:r>
      <w:r w:rsidR="007B4832" w:rsidRPr="00376C2B">
        <w:rPr>
          <w:lang w:val="fr-CA"/>
        </w:rPr>
        <w:t xml:space="preserve">l’information pertinente pour le rapport mentionné plus haut </w:t>
      </w:r>
      <w:r w:rsidR="005343A4" w:rsidRPr="00376C2B">
        <w:rPr>
          <w:lang w:val="fr-CA"/>
        </w:rPr>
        <w:t>(</w:t>
      </w:r>
      <w:r w:rsidR="008D6D6B" w:rsidRPr="00376C2B">
        <w:rPr>
          <w:lang w:val="fr-CA"/>
        </w:rPr>
        <w:t>décision</w:t>
      </w:r>
      <w:r w:rsidR="005343A4" w:rsidRPr="00376C2B">
        <w:rPr>
          <w:lang w:val="fr-CA"/>
        </w:rPr>
        <w:t xml:space="preserve"> 81/68). </w:t>
      </w:r>
    </w:p>
    <w:p w:rsidR="005343A4" w:rsidRPr="00376C2B" w:rsidRDefault="007B4832" w:rsidP="005343A4">
      <w:pPr>
        <w:pStyle w:val="Heading1"/>
        <w:rPr>
          <w:lang w:val="fr-CA"/>
        </w:rPr>
      </w:pPr>
      <w:r w:rsidRPr="00376C2B">
        <w:rPr>
          <w:lang w:val="fr-CA"/>
        </w:rPr>
        <w:t>Le Comité exécutif à sa 82</w:t>
      </w:r>
      <w:r w:rsidRPr="00376C2B">
        <w:rPr>
          <w:vertAlign w:val="superscript"/>
          <w:lang w:val="fr-CA"/>
        </w:rPr>
        <w:t>e</w:t>
      </w:r>
      <w:r w:rsidR="00A344D5" w:rsidRPr="00376C2B">
        <w:rPr>
          <w:lang w:val="fr-CA"/>
        </w:rPr>
        <w:t> </w:t>
      </w:r>
      <w:r w:rsidRPr="00376C2B">
        <w:rPr>
          <w:lang w:val="fr-CA"/>
        </w:rPr>
        <w:t>réunion a notamment décidé</w:t>
      </w:r>
      <w:r w:rsidR="00CF5826" w:rsidRPr="00376C2B">
        <w:rPr>
          <w:lang w:val="fr-CA"/>
        </w:rPr>
        <w:t> </w:t>
      </w:r>
      <w:r w:rsidRPr="00376C2B">
        <w:rPr>
          <w:lang w:val="fr-CA"/>
        </w:rPr>
        <w:t xml:space="preserve">: </w:t>
      </w:r>
    </w:p>
    <w:p w:rsidR="005343A4" w:rsidRPr="00376C2B" w:rsidRDefault="005343A4" w:rsidP="005343A4">
      <w:pPr>
        <w:ind w:left="1440" w:hanging="720"/>
        <w:rPr>
          <w:lang w:val="fr-CA"/>
        </w:rPr>
      </w:pPr>
      <w:r w:rsidRPr="00376C2B">
        <w:rPr>
          <w:lang w:val="fr-CA"/>
        </w:rPr>
        <w:t>c)</w:t>
      </w:r>
      <w:r w:rsidRPr="00376C2B">
        <w:rPr>
          <w:lang w:val="fr-CA"/>
        </w:rPr>
        <w:tab/>
      </w:r>
      <w:r w:rsidR="00D505DA" w:rsidRPr="00376C2B">
        <w:rPr>
          <w:lang w:val="fr-CA"/>
        </w:rPr>
        <w:t>D</w:t>
      </w:r>
      <w:r w:rsidR="00A344D5" w:rsidRPr="00376C2B">
        <w:rPr>
          <w:lang w:val="fr-CA"/>
        </w:rPr>
        <w:t>’ap</w:t>
      </w:r>
      <w:r w:rsidR="00D505DA" w:rsidRPr="00376C2B">
        <w:rPr>
          <w:lang w:val="fr-CA"/>
        </w:rPr>
        <w:t>prouver un montant de 75 000</w:t>
      </w:r>
      <w:r w:rsidR="00CF5826" w:rsidRPr="00376C2B">
        <w:rPr>
          <w:lang w:val="fr-CA"/>
        </w:rPr>
        <w:t> </w:t>
      </w:r>
      <w:r w:rsidR="00A344D5" w:rsidRPr="00376C2B">
        <w:rPr>
          <w:lang w:val="fr-CA"/>
        </w:rPr>
        <w:t>$US</w:t>
      </w:r>
      <w:r w:rsidR="00D505DA" w:rsidRPr="00376C2B">
        <w:rPr>
          <w:lang w:val="fr-CA"/>
        </w:rPr>
        <w:t xml:space="preserve"> pour permettre à l’ONUDI de présenter, à la 83</w:t>
      </w:r>
      <w:r w:rsidR="00D505DA" w:rsidRPr="00376C2B">
        <w:rPr>
          <w:vertAlign w:val="superscript"/>
          <w:lang w:val="fr-CA"/>
        </w:rPr>
        <w:t>e</w:t>
      </w:r>
      <w:r w:rsidR="00A344D5" w:rsidRPr="00376C2B">
        <w:rPr>
          <w:lang w:val="fr-CA"/>
        </w:rPr>
        <w:t> </w:t>
      </w:r>
      <w:r w:rsidR="00D505DA" w:rsidRPr="00376C2B">
        <w:rPr>
          <w:lang w:val="fr-CA"/>
        </w:rPr>
        <w:t xml:space="preserve">réunion, des options de proposition de projet qui </w:t>
      </w:r>
      <w:r w:rsidR="00A344D5" w:rsidRPr="00376C2B">
        <w:rPr>
          <w:lang w:val="fr-CA"/>
        </w:rPr>
        <w:t>aid</w:t>
      </w:r>
      <w:r w:rsidR="00D505DA" w:rsidRPr="00376C2B">
        <w:rPr>
          <w:lang w:val="fr-CA"/>
        </w:rPr>
        <w:t>erai</w:t>
      </w:r>
      <w:r w:rsidR="00A344D5" w:rsidRPr="00376C2B">
        <w:rPr>
          <w:lang w:val="fr-CA"/>
        </w:rPr>
        <w:t>en</w:t>
      </w:r>
      <w:r w:rsidR="00D505DA" w:rsidRPr="00376C2B">
        <w:rPr>
          <w:lang w:val="fr-CA"/>
        </w:rPr>
        <w:t xml:space="preserve">t le gouvernement </w:t>
      </w:r>
      <w:r w:rsidR="00A344D5" w:rsidRPr="00376C2B">
        <w:rPr>
          <w:lang w:val="fr-CA"/>
        </w:rPr>
        <w:t>de l</w:t>
      </w:r>
      <w:r w:rsidR="00D505DA" w:rsidRPr="00376C2B">
        <w:rPr>
          <w:lang w:val="fr-CA"/>
        </w:rPr>
        <w:t xml:space="preserve">’Argentine </w:t>
      </w:r>
      <w:r w:rsidR="00466B4E">
        <w:rPr>
          <w:lang w:val="fr-CA"/>
        </w:rPr>
        <w:t>à</w:t>
      </w:r>
      <w:r w:rsidR="00D505DA" w:rsidRPr="00376C2B">
        <w:rPr>
          <w:lang w:val="fr-CA"/>
        </w:rPr>
        <w:t xml:space="preserve"> respecter les obligations de l’Amendement de Kigali en matière de contrôle du </w:t>
      </w:r>
      <w:r w:rsidR="00CF5826" w:rsidRPr="00376C2B">
        <w:rPr>
          <w:lang w:val="fr-CA"/>
        </w:rPr>
        <w:t>sous</w:t>
      </w:r>
      <w:r w:rsidR="00257DA4" w:rsidRPr="00376C2B">
        <w:rPr>
          <w:lang w:val="fr-CA"/>
        </w:rPr>
        <w:noBreakHyphen/>
      </w:r>
      <w:r w:rsidR="00CF5826" w:rsidRPr="00376C2B">
        <w:rPr>
          <w:lang w:val="fr-CA"/>
        </w:rPr>
        <w:t>produit</w:t>
      </w:r>
      <w:r w:rsidR="00A344D5" w:rsidRPr="00376C2B">
        <w:rPr>
          <w:lang w:val="fr-CA"/>
        </w:rPr>
        <w:t> </w:t>
      </w:r>
      <w:r w:rsidR="00D505DA" w:rsidRPr="00376C2B">
        <w:rPr>
          <w:lang w:val="fr-CA"/>
        </w:rPr>
        <w:t>HFC</w:t>
      </w:r>
      <w:r w:rsidR="00257DA4" w:rsidRPr="00376C2B">
        <w:rPr>
          <w:lang w:val="fr-CA"/>
        </w:rPr>
        <w:noBreakHyphen/>
      </w:r>
      <w:r w:rsidR="00D505DA" w:rsidRPr="00376C2B">
        <w:rPr>
          <w:lang w:val="fr-CA"/>
        </w:rPr>
        <w:t>23, compte tenu de l’information renfermée dans le document</w:t>
      </w:r>
      <w:r w:rsidR="00A344D5" w:rsidRPr="00376C2B">
        <w:rPr>
          <w:lang w:val="fr-CA"/>
        </w:rPr>
        <w:t> </w:t>
      </w:r>
      <w:r w:rsidRPr="00376C2B">
        <w:rPr>
          <w:lang w:val="fr-CA"/>
        </w:rPr>
        <w:t xml:space="preserve">UNEP/OzL.Pro/ExCom/82/69, </w:t>
      </w:r>
      <w:r w:rsidR="00D505DA" w:rsidRPr="00376C2B">
        <w:rPr>
          <w:lang w:val="fr-CA"/>
        </w:rPr>
        <w:t>dont les données concernant les coûts et les avantages et couvrant la faisabilité technique, la viabilité économique et les questions d’ordre logistique et juridique et relative</w:t>
      </w:r>
      <w:r w:rsidR="00A344D5" w:rsidRPr="00376C2B">
        <w:rPr>
          <w:lang w:val="fr-CA"/>
        </w:rPr>
        <w:t>s</w:t>
      </w:r>
      <w:r w:rsidR="00D505DA" w:rsidRPr="00376C2B">
        <w:rPr>
          <w:lang w:val="fr-CA"/>
        </w:rPr>
        <w:t xml:space="preserve"> aux transactions en rapport avec ce qui suit</w:t>
      </w:r>
      <w:r w:rsidR="00CF5826" w:rsidRPr="00376C2B">
        <w:rPr>
          <w:lang w:val="fr-CA"/>
        </w:rPr>
        <w:t> </w:t>
      </w:r>
      <w:r w:rsidR="00D505DA" w:rsidRPr="00376C2B">
        <w:rPr>
          <w:lang w:val="fr-CA"/>
        </w:rPr>
        <w:t xml:space="preserve">: </w:t>
      </w:r>
    </w:p>
    <w:p w:rsidR="005343A4" w:rsidRPr="00376C2B" w:rsidRDefault="005343A4" w:rsidP="005343A4">
      <w:pPr>
        <w:ind w:left="1440" w:hanging="720"/>
        <w:rPr>
          <w:lang w:val="fr-CA"/>
        </w:rPr>
      </w:pPr>
    </w:p>
    <w:p w:rsidR="005343A4" w:rsidRPr="00376C2B" w:rsidRDefault="00D505DA" w:rsidP="00CA5A9C">
      <w:pPr>
        <w:pStyle w:val="Heading3"/>
        <w:rPr>
          <w:lang w:val="fr-CA"/>
        </w:rPr>
      </w:pPr>
      <w:r w:rsidRPr="00376C2B">
        <w:rPr>
          <w:lang w:val="fr-CA"/>
        </w:rPr>
        <w:t>Redémarrage de l’incinérateur à l’usine mixte de production de</w:t>
      </w:r>
      <w:r w:rsidR="00A344D5" w:rsidRPr="00376C2B">
        <w:rPr>
          <w:lang w:val="fr-CA"/>
        </w:rPr>
        <w:t> </w:t>
      </w:r>
      <w:r w:rsidRPr="00376C2B">
        <w:rPr>
          <w:lang w:val="fr-CA"/>
        </w:rPr>
        <w:t>HCFC</w:t>
      </w:r>
      <w:r w:rsidR="00257DA4" w:rsidRPr="00376C2B">
        <w:rPr>
          <w:lang w:val="fr-CA"/>
        </w:rPr>
        <w:noBreakHyphen/>
      </w:r>
      <w:r w:rsidRPr="00376C2B">
        <w:rPr>
          <w:lang w:val="fr-CA"/>
        </w:rPr>
        <w:t>22 de FIASA, à partir de trois estimations indépendantes des coûts, y compris ceux d</w:t>
      </w:r>
      <w:r w:rsidR="00D75ACB">
        <w:rPr>
          <w:lang w:val="fr-CA"/>
        </w:rPr>
        <w:t>e l’exploitation de l’</w:t>
      </w:r>
      <w:r w:rsidRPr="00376C2B">
        <w:rPr>
          <w:lang w:val="fr-CA"/>
        </w:rPr>
        <w:t xml:space="preserve">incinérateur, de </w:t>
      </w:r>
      <w:r w:rsidR="00D75ACB">
        <w:rPr>
          <w:lang w:val="fr-CA"/>
        </w:rPr>
        <w:t>respect des</w:t>
      </w:r>
      <w:r w:rsidRPr="00376C2B">
        <w:rPr>
          <w:lang w:val="fr-CA"/>
        </w:rPr>
        <w:t xml:space="preserve"> obligations en matière de déchets dangereux et de su</w:t>
      </w:r>
      <w:r w:rsidR="00D75ACB">
        <w:rPr>
          <w:lang w:val="fr-CA"/>
        </w:rPr>
        <w:t xml:space="preserve">ivi </w:t>
      </w:r>
      <w:r w:rsidRPr="00376C2B">
        <w:rPr>
          <w:lang w:val="fr-CA"/>
        </w:rPr>
        <w:t>et vérification de la destruction du sous</w:t>
      </w:r>
      <w:r w:rsidR="00257DA4" w:rsidRPr="00376C2B">
        <w:rPr>
          <w:lang w:val="fr-CA"/>
        </w:rPr>
        <w:noBreakHyphen/>
      </w:r>
      <w:r w:rsidRPr="00376C2B">
        <w:rPr>
          <w:lang w:val="fr-CA"/>
        </w:rPr>
        <w:t>produit</w:t>
      </w:r>
      <w:r w:rsidR="00A344D5" w:rsidRPr="00376C2B">
        <w:rPr>
          <w:lang w:val="fr-CA"/>
        </w:rPr>
        <w:t> </w:t>
      </w:r>
      <w:r w:rsidRPr="00376C2B">
        <w:rPr>
          <w:lang w:val="fr-CA"/>
        </w:rPr>
        <w:t>HFC</w:t>
      </w:r>
      <w:r w:rsidR="00257DA4" w:rsidRPr="00376C2B">
        <w:rPr>
          <w:lang w:val="fr-CA"/>
        </w:rPr>
        <w:noBreakHyphen/>
      </w:r>
      <w:r w:rsidRPr="00376C2B">
        <w:rPr>
          <w:lang w:val="fr-CA"/>
        </w:rPr>
        <w:t xml:space="preserve">23; </w:t>
      </w:r>
    </w:p>
    <w:p w:rsidR="005343A4" w:rsidRPr="00376C2B" w:rsidRDefault="00D505DA" w:rsidP="005343A4">
      <w:pPr>
        <w:pStyle w:val="Heading3"/>
        <w:rPr>
          <w:lang w:val="fr-CA"/>
        </w:rPr>
      </w:pPr>
      <w:r w:rsidRPr="00376C2B">
        <w:rPr>
          <w:lang w:val="fr-CA"/>
        </w:rPr>
        <w:t>Indemnisation pour la fermeture de l’usine mixte de</w:t>
      </w:r>
      <w:r w:rsidR="00A344D5" w:rsidRPr="00376C2B">
        <w:rPr>
          <w:lang w:val="fr-CA"/>
        </w:rPr>
        <w:t> </w:t>
      </w:r>
      <w:r w:rsidRPr="00376C2B">
        <w:rPr>
          <w:lang w:val="fr-CA"/>
        </w:rPr>
        <w:t>HCFC</w:t>
      </w:r>
      <w:r w:rsidR="00257DA4" w:rsidRPr="00376C2B">
        <w:rPr>
          <w:lang w:val="fr-CA"/>
        </w:rPr>
        <w:noBreakHyphen/>
      </w:r>
      <w:r w:rsidRPr="00376C2B">
        <w:rPr>
          <w:lang w:val="fr-CA"/>
        </w:rPr>
        <w:t>22 de FIASA d’ici le 1</w:t>
      </w:r>
      <w:r w:rsidRPr="00376C2B">
        <w:rPr>
          <w:vertAlign w:val="superscript"/>
          <w:lang w:val="fr-CA"/>
        </w:rPr>
        <w:t>er</w:t>
      </w:r>
      <w:r w:rsidR="00A344D5" w:rsidRPr="00376C2B">
        <w:rPr>
          <w:lang w:val="fr-CA"/>
        </w:rPr>
        <w:t> </w:t>
      </w:r>
      <w:r w:rsidRPr="00376C2B">
        <w:rPr>
          <w:lang w:val="fr-CA"/>
        </w:rPr>
        <w:t>janvier</w:t>
      </w:r>
      <w:r w:rsidR="00CF5826" w:rsidRPr="00376C2B">
        <w:rPr>
          <w:lang w:val="fr-CA"/>
        </w:rPr>
        <w:t> </w:t>
      </w:r>
      <w:r w:rsidRPr="00376C2B">
        <w:rPr>
          <w:lang w:val="fr-CA"/>
        </w:rPr>
        <w:t>2020 ou la ratification de l’Amendement de Kigali par le gouvernement de l’Argentine, selon la première éventualité;</w:t>
      </w:r>
      <w:r w:rsidR="005343A4" w:rsidRPr="00376C2B">
        <w:rPr>
          <w:lang w:val="fr-CA"/>
        </w:rPr>
        <w:t xml:space="preserve"> </w:t>
      </w:r>
    </w:p>
    <w:p w:rsidR="005343A4" w:rsidRPr="00376C2B" w:rsidRDefault="00D505DA" w:rsidP="005343A4">
      <w:pPr>
        <w:pStyle w:val="Heading3"/>
        <w:rPr>
          <w:lang w:val="fr-CA"/>
        </w:rPr>
      </w:pPr>
      <w:r w:rsidRPr="00376C2B">
        <w:rPr>
          <w:lang w:val="fr-CA"/>
        </w:rPr>
        <w:t>Destruction du sous</w:t>
      </w:r>
      <w:r w:rsidR="00257DA4" w:rsidRPr="00376C2B">
        <w:rPr>
          <w:lang w:val="fr-CA"/>
        </w:rPr>
        <w:noBreakHyphen/>
      </w:r>
      <w:r w:rsidRPr="00376C2B">
        <w:rPr>
          <w:lang w:val="fr-CA"/>
        </w:rPr>
        <w:t>produit</w:t>
      </w:r>
      <w:r w:rsidR="00A344D5" w:rsidRPr="00376C2B">
        <w:rPr>
          <w:lang w:val="fr-CA"/>
        </w:rPr>
        <w:t> </w:t>
      </w:r>
      <w:r w:rsidRPr="00376C2B">
        <w:rPr>
          <w:lang w:val="fr-CA"/>
        </w:rPr>
        <w:t>HFC</w:t>
      </w:r>
      <w:r w:rsidR="00257DA4" w:rsidRPr="00376C2B">
        <w:rPr>
          <w:lang w:val="fr-CA"/>
        </w:rPr>
        <w:noBreakHyphen/>
      </w:r>
      <w:r w:rsidRPr="00376C2B">
        <w:rPr>
          <w:lang w:val="fr-CA"/>
        </w:rPr>
        <w:t xml:space="preserve">23 par transformation irréversible et </w:t>
      </w:r>
      <w:r w:rsidR="00CF5826" w:rsidRPr="00376C2B">
        <w:rPr>
          <w:lang w:val="fr-CA"/>
        </w:rPr>
        <w:t>autres</w:t>
      </w:r>
      <w:r w:rsidRPr="00376C2B">
        <w:rPr>
          <w:lang w:val="fr-CA"/>
        </w:rPr>
        <w:t xml:space="preserve"> </w:t>
      </w:r>
      <w:r w:rsidR="00CF5826" w:rsidRPr="00376C2B">
        <w:rPr>
          <w:lang w:val="fr-CA"/>
        </w:rPr>
        <w:t>nouvelles</w:t>
      </w:r>
      <w:r w:rsidRPr="00376C2B">
        <w:rPr>
          <w:lang w:val="fr-CA"/>
        </w:rPr>
        <w:t xml:space="preserve"> technologies de reconversion et options de stockage pour la gestion du</w:t>
      </w:r>
      <w:r w:rsidR="00A344D5" w:rsidRPr="00376C2B">
        <w:rPr>
          <w:lang w:val="fr-CA"/>
        </w:rPr>
        <w:t> </w:t>
      </w:r>
      <w:r w:rsidRPr="00376C2B">
        <w:rPr>
          <w:lang w:val="fr-CA"/>
        </w:rPr>
        <w:t>HFC</w:t>
      </w:r>
      <w:r w:rsidR="00257DA4" w:rsidRPr="00376C2B">
        <w:rPr>
          <w:lang w:val="fr-CA"/>
        </w:rPr>
        <w:noBreakHyphen/>
      </w:r>
      <w:r w:rsidRPr="00376C2B">
        <w:rPr>
          <w:lang w:val="fr-CA"/>
        </w:rPr>
        <w:t>23;</w:t>
      </w:r>
      <w:r w:rsidR="005343A4" w:rsidRPr="00376C2B">
        <w:rPr>
          <w:lang w:val="fr-CA"/>
        </w:rPr>
        <w:t xml:space="preserve"> </w:t>
      </w:r>
    </w:p>
    <w:p w:rsidR="005343A4" w:rsidRPr="00376C2B" w:rsidRDefault="00D505DA" w:rsidP="005343A4">
      <w:pPr>
        <w:pStyle w:val="Heading3"/>
        <w:rPr>
          <w:lang w:val="fr-CA"/>
        </w:rPr>
      </w:pPr>
      <w:r w:rsidRPr="00376C2B">
        <w:rPr>
          <w:lang w:val="fr-CA"/>
        </w:rPr>
        <w:t>Expédition du</w:t>
      </w:r>
      <w:r w:rsidR="00A344D5" w:rsidRPr="00376C2B">
        <w:rPr>
          <w:lang w:val="fr-CA"/>
        </w:rPr>
        <w:t> </w:t>
      </w:r>
      <w:r w:rsidRPr="00376C2B">
        <w:rPr>
          <w:lang w:val="fr-CA"/>
        </w:rPr>
        <w:t>HFC</w:t>
      </w:r>
      <w:r w:rsidR="00257DA4" w:rsidRPr="00376C2B">
        <w:rPr>
          <w:lang w:val="fr-CA"/>
        </w:rPr>
        <w:noBreakHyphen/>
      </w:r>
      <w:r w:rsidRPr="00376C2B">
        <w:rPr>
          <w:lang w:val="fr-CA"/>
        </w:rPr>
        <w:t xml:space="preserve">23 pour destruction hors site par l’entremise d’une technologie </w:t>
      </w:r>
      <w:r w:rsidR="00A344D5" w:rsidRPr="00376C2B">
        <w:rPr>
          <w:lang w:val="fr-CA"/>
        </w:rPr>
        <w:t>ap</w:t>
      </w:r>
      <w:r w:rsidRPr="00376C2B">
        <w:rPr>
          <w:lang w:val="fr-CA"/>
        </w:rPr>
        <w:t>prouvée par la Réunion des Parties;</w:t>
      </w:r>
    </w:p>
    <w:p w:rsidR="005343A4" w:rsidRPr="00376C2B" w:rsidRDefault="005343A4" w:rsidP="005343A4">
      <w:pPr>
        <w:ind w:left="1440" w:hanging="720"/>
        <w:rPr>
          <w:lang w:val="fr-CA"/>
        </w:rPr>
      </w:pPr>
      <w:r w:rsidRPr="00376C2B">
        <w:rPr>
          <w:lang w:val="fr-CA"/>
        </w:rPr>
        <w:t>d)</w:t>
      </w:r>
      <w:r w:rsidRPr="00376C2B">
        <w:rPr>
          <w:lang w:val="fr-CA"/>
        </w:rPr>
        <w:tab/>
      </w:r>
      <w:r w:rsidR="00D505DA" w:rsidRPr="00376C2B">
        <w:rPr>
          <w:lang w:val="fr-CA"/>
        </w:rPr>
        <w:t>D’examiner chacune des options de proposition de projet, y compris les données fournies selon l’alinéa ci</w:t>
      </w:r>
      <w:r w:rsidR="00257DA4" w:rsidRPr="00376C2B">
        <w:rPr>
          <w:lang w:val="fr-CA"/>
        </w:rPr>
        <w:noBreakHyphen/>
      </w:r>
      <w:r w:rsidR="00D505DA" w:rsidRPr="00376C2B">
        <w:rPr>
          <w:lang w:val="fr-CA"/>
        </w:rPr>
        <w:t>dessus, et d’examiner les critères de financement des activités relatives aux obligations des parties visées à l’article</w:t>
      </w:r>
      <w:r w:rsidR="00CF5826" w:rsidRPr="00376C2B">
        <w:rPr>
          <w:lang w:val="fr-CA"/>
        </w:rPr>
        <w:t> </w:t>
      </w:r>
      <w:r w:rsidR="00D505DA" w:rsidRPr="00376C2B">
        <w:rPr>
          <w:lang w:val="fr-CA"/>
        </w:rPr>
        <w:t>5 en matière de conformité;</w:t>
      </w:r>
    </w:p>
    <w:p w:rsidR="005343A4" w:rsidRPr="00376C2B" w:rsidRDefault="005343A4" w:rsidP="005343A4">
      <w:pPr>
        <w:ind w:left="1440" w:hanging="720"/>
        <w:rPr>
          <w:lang w:val="fr-CA"/>
        </w:rPr>
      </w:pPr>
    </w:p>
    <w:p w:rsidR="005343A4" w:rsidRPr="00376C2B" w:rsidRDefault="005343A4" w:rsidP="005343A4">
      <w:pPr>
        <w:ind w:left="1440" w:hanging="720"/>
        <w:rPr>
          <w:lang w:val="fr-CA"/>
        </w:rPr>
      </w:pPr>
      <w:r w:rsidRPr="00376C2B">
        <w:rPr>
          <w:lang w:val="fr-CA"/>
        </w:rPr>
        <w:t>e)</w:t>
      </w:r>
      <w:r w:rsidRPr="00376C2B">
        <w:rPr>
          <w:lang w:val="fr-CA"/>
        </w:rPr>
        <w:tab/>
      </w:r>
      <w:r w:rsidR="00D505DA" w:rsidRPr="00376C2B">
        <w:rPr>
          <w:lang w:val="fr-CA"/>
        </w:rPr>
        <w:t xml:space="preserve">De demander au Secrétariat d’engager un consultant indépendant chargé d’effectuer une vérification technique de FIASA </w:t>
      </w:r>
      <w:r w:rsidR="008D6D6B" w:rsidRPr="00376C2B">
        <w:rPr>
          <w:lang w:val="fr-CA"/>
        </w:rPr>
        <w:t xml:space="preserve">en vue de déterminer les coûts de la fermeture; </w:t>
      </w:r>
    </w:p>
    <w:p w:rsidR="005343A4" w:rsidRPr="00376C2B" w:rsidRDefault="005343A4" w:rsidP="005343A4">
      <w:pPr>
        <w:ind w:left="1440" w:hanging="720"/>
        <w:rPr>
          <w:lang w:val="fr-CA"/>
        </w:rPr>
      </w:pPr>
    </w:p>
    <w:p w:rsidR="005343A4" w:rsidRPr="00376C2B" w:rsidRDefault="005343A4" w:rsidP="005343A4">
      <w:pPr>
        <w:ind w:left="1440" w:hanging="720"/>
        <w:rPr>
          <w:lang w:val="fr-CA"/>
        </w:rPr>
      </w:pPr>
      <w:r w:rsidRPr="00376C2B">
        <w:rPr>
          <w:lang w:val="fr-CA"/>
        </w:rPr>
        <w:t>f)</w:t>
      </w:r>
      <w:r w:rsidRPr="00376C2B">
        <w:rPr>
          <w:lang w:val="fr-CA"/>
        </w:rPr>
        <w:tab/>
      </w:r>
      <w:r w:rsidR="001D416B">
        <w:rPr>
          <w:lang w:val="fr-CA"/>
        </w:rPr>
        <w:t>D’a</w:t>
      </w:r>
      <w:r w:rsidR="00CF5826" w:rsidRPr="00376C2B">
        <w:rPr>
          <w:lang w:val="fr-CA"/>
        </w:rPr>
        <w:t>pprouver</w:t>
      </w:r>
      <w:r w:rsidR="008D6D6B" w:rsidRPr="00376C2B">
        <w:rPr>
          <w:lang w:val="fr-CA"/>
        </w:rPr>
        <w:t xml:space="preserve"> un montant de 50 000</w:t>
      </w:r>
      <w:r w:rsidR="00CF5826" w:rsidRPr="00376C2B">
        <w:rPr>
          <w:lang w:val="fr-CA"/>
        </w:rPr>
        <w:t> </w:t>
      </w:r>
      <w:r w:rsidR="00A344D5" w:rsidRPr="00376C2B">
        <w:rPr>
          <w:lang w:val="fr-CA"/>
        </w:rPr>
        <w:t>$US</w:t>
      </w:r>
      <w:r w:rsidR="008D6D6B" w:rsidRPr="00376C2B">
        <w:rPr>
          <w:lang w:val="fr-CA"/>
        </w:rPr>
        <w:t xml:space="preserve"> pour permettre au Secrétariat de mener </w:t>
      </w:r>
      <w:r w:rsidR="00B03772" w:rsidRPr="00376C2B">
        <w:rPr>
          <w:lang w:val="fr-CA"/>
        </w:rPr>
        <w:t>la</w:t>
      </w:r>
      <w:r w:rsidR="008D6D6B" w:rsidRPr="00376C2B">
        <w:rPr>
          <w:lang w:val="fr-CA"/>
        </w:rPr>
        <w:t xml:space="preserve"> vérification technique mentionnée à l’alinéa</w:t>
      </w:r>
      <w:r w:rsidR="00B03772" w:rsidRPr="00376C2B">
        <w:rPr>
          <w:lang w:val="fr-CA"/>
        </w:rPr>
        <w:t> e</w:t>
      </w:r>
      <w:r w:rsidR="008D6D6B" w:rsidRPr="00376C2B">
        <w:rPr>
          <w:lang w:val="fr-CA"/>
        </w:rPr>
        <w:t>) ci</w:t>
      </w:r>
      <w:r w:rsidR="00257DA4" w:rsidRPr="00376C2B">
        <w:rPr>
          <w:lang w:val="fr-CA"/>
        </w:rPr>
        <w:noBreakHyphen/>
      </w:r>
      <w:r w:rsidR="008D6D6B" w:rsidRPr="00376C2B">
        <w:rPr>
          <w:lang w:val="fr-CA"/>
        </w:rPr>
        <w:t>dessus;</w:t>
      </w:r>
      <w:r w:rsidR="00EA794A">
        <w:rPr>
          <w:lang w:val="fr-CA"/>
        </w:rPr>
        <w:t xml:space="preserve"> et</w:t>
      </w:r>
    </w:p>
    <w:p w:rsidR="005343A4" w:rsidRPr="00376C2B" w:rsidRDefault="005343A4" w:rsidP="005343A4">
      <w:pPr>
        <w:ind w:left="1440" w:hanging="720"/>
        <w:rPr>
          <w:lang w:val="fr-CA"/>
        </w:rPr>
      </w:pPr>
    </w:p>
    <w:p w:rsidR="005343A4" w:rsidRPr="00376C2B" w:rsidRDefault="005343A4" w:rsidP="005343A4">
      <w:pPr>
        <w:ind w:left="1440" w:hanging="720"/>
        <w:rPr>
          <w:lang w:val="fr-CA"/>
        </w:rPr>
      </w:pPr>
      <w:r w:rsidRPr="00376C2B">
        <w:rPr>
          <w:lang w:val="fr-CA"/>
        </w:rPr>
        <w:t>g)</w:t>
      </w:r>
      <w:r w:rsidRPr="00376C2B">
        <w:rPr>
          <w:lang w:val="fr-CA"/>
        </w:rPr>
        <w:tab/>
      </w:r>
      <w:r w:rsidR="008D6D6B" w:rsidRPr="00376C2B">
        <w:rPr>
          <w:lang w:val="fr-CA"/>
        </w:rPr>
        <w:t>D’envisager d’appliquer les procédures énoncées dans la présente décision, ainsi que les critères de financement des activités relatives aux obligations des parties visées à l’article</w:t>
      </w:r>
      <w:r w:rsidR="00CF5826" w:rsidRPr="00376C2B">
        <w:rPr>
          <w:lang w:val="fr-CA"/>
        </w:rPr>
        <w:t> </w:t>
      </w:r>
      <w:r w:rsidR="008D6D6B" w:rsidRPr="00376C2B">
        <w:rPr>
          <w:lang w:val="fr-CA"/>
        </w:rPr>
        <w:t>5 en matière de conformité, une fois convenu</w:t>
      </w:r>
      <w:r w:rsidR="00B03772" w:rsidRPr="00376C2B">
        <w:rPr>
          <w:lang w:val="fr-CA"/>
        </w:rPr>
        <w:t>s</w:t>
      </w:r>
      <w:r w:rsidR="008D6D6B" w:rsidRPr="00376C2B">
        <w:rPr>
          <w:lang w:val="fr-CA"/>
        </w:rPr>
        <w:t>, en rapport avec les contrôles du</w:t>
      </w:r>
      <w:r w:rsidR="00B03772" w:rsidRPr="00376C2B">
        <w:rPr>
          <w:lang w:val="fr-CA"/>
        </w:rPr>
        <w:t> </w:t>
      </w:r>
      <w:r w:rsidR="008D6D6B" w:rsidRPr="00376C2B">
        <w:rPr>
          <w:lang w:val="fr-CA"/>
        </w:rPr>
        <w:t>HFC</w:t>
      </w:r>
      <w:r w:rsidR="00257DA4" w:rsidRPr="00376C2B">
        <w:rPr>
          <w:lang w:val="fr-CA"/>
        </w:rPr>
        <w:noBreakHyphen/>
      </w:r>
      <w:r w:rsidR="008D6D6B" w:rsidRPr="00376C2B">
        <w:rPr>
          <w:lang w:val="fr-CA"/>
        </w:rPr>
        <w:t>23 dans les autres parties visées à l’article</w:t>
      </w:r>
      <w:r w:rsidR="00257DA4" w:rsidRPr="00376C2B">
        <w:rPr>
          <w:lang w:val="fr-CA"/>
        </w:rPr>
        <w:t> </w:t>
      </w:r>
      <w:r w:rsidR="008D6D6B" w:rsidRPr="00376C2B">
        <w:rPr>
          <w:lang w:val="fr-CA"/>
        </w:rPr>
        <w:t>5</w:t>
      </w:r>
      <w:r w:rsidRPr="00376C2B">
        <w:rPr>
          <w:lang w:val="fr-CA"/>
        </w:rPr>
        <w:t xml:space="preserve"> (</w:t>
      </w:r>
      <w:r w:rsidR="008D6D6B" w:rsidRPr="00376C2B">
        <w:rPr>
          <w:lang w:val="fr-CA"/>
        </w:rPr>
        <w:t>décision</w:t>
      </w:r>
      <w:r w:rsidRPr="00376C2B">
        <w:rPr>
          <w:lang w:val="fr-CA"/>
        </w:rPr>
        <w:t> 82/85).</w:t>
      </w:r>
    </w:p>
    <w:p w:rsidR="005343A4" w:rsidRPr="00376C2B" w:rsidRDefault="005343A4" w:rsidP="005343A4">
      <w:pPr>
        <w:rPr>
          <w:lang w:val="fr-CA"/>
        </w:rPr>
      </w:pPr>
    </w:p>
    <w:p w:rsidR="005343A4" w:rsidRPr="00376C2B" w:rsidRDefault="008D6D6B" w:rsidP="005343A4">
      <w:pPr>
        <w:pStyle w:val="Heading1"/>
        <w:rPr>
          <w:lang w:val="fr-CA"/>
        </w:rPr>
      </w:pPr>
      <w:r w:rsidRPr="00376C2B">
        <w:rPr>
          <w:lang w:val="fr-CA"/>
        </w:rPr>
        <w:t>Conformément à la décision</w:t>
      </w:r>
      <w:r w:rsidR="00B03772" w:rsidRPr="00376C2B">
        <w:rPr>
          <w:lang w:val="fr-CA"/>
        </w:rPr>
        <w:t> </w:t>
      </w:r>
      <w:r w:rsidRPr="00376C2B">
        <w:rPr>
          <w:lang w:val="fr-CA"/>
        </w:rPr>
        <w:t>82/85, au nom du gouvernement de l</w:t>
      </w:r>
      <w:r w:rsidR="001D416B">
        <w:rPr>
          <w:lang w:val="fr-CA"/>
        </w:rPr>
        <w:t>’Argentine, l’ONUDI a présenté d</w:t>
      </w:r>
      <w:r w:rsidRPr="00376C2B">
        <w:rPr>
          <w:lang w:val="fr-CA"/>
        </w:rPr>
        <w:t xml:space="preserve">es options de </w:t>
      </w:r>
      <w:r w:rsidR="00B03772" w:rsidRPr="00376C2B">
        <w:rPr>
          <w:lang w:val="fr-CA"/>
        </w:rPr>
        <w:t>pro</w:t>
      </w:r>
      <w:r w:rsidRPr="00376C2B">
        <w:rPr>
          <w:lang w:val="fr-CA"/>
        </w:rPr>
        <w:t>position de projet visant à contrôler et éliminer les émissions de</w:t>
      </w:r>
      <w:r w:rsidR="00B03772" w:rsidRPr="00376C2B">
        <w:rPr>
          <w:lang w:val="fr-CA"/>
        </w:rPr>
        <w:t> </w:t>
      </w:r>
      <w:r w:rsidRPr="00376C2B">
        <w:rPr>
          <w:lang w:val="fr-CA"/>
        </w:rPr>
        <w:t>HFC</w:t>
      </w:r>
      <w:r w:rsidR="00257DA4" w:rsidRPr="00376C2B">
        <w:rPr>
          <w:lang w:val="fr-CA"/>
        </w:rPr>
        <w:noBreakHyphen/>
      </w:r>
      <w:r w:rsidRPr="00376C2B">
        <w:rPr>
          <w:lang w:val="fr-CA"/>
        </w:rPr>
        <w:t xml:space="preserve">23 à l’usine </w:t>
      </w:r>
      <w:r w:rsidR="005343A4" w:rsidRPr="00376C2B">
        <w:rPr>
          <w:lang w:val="fr-CA"/>
        </w:rPr>
        <w:t xml:space="preserve">Frio Industrias Argentinas (FIASA), </w:t>
      </w:r>
      <w:r w:rsidRPr="00376C2B">
        <w:rPr>
          <w:lang w:val="fr-CA"/>
        </w:rPr>
        <w:t xml:space="preserve">pour un coût total s’élevant entre </w:t>
      </w:r>
      <w:r w:rsidR="00B03772" w:rsidRPr="00376C2B">
        <w:rPr>
          <w:lang w:val="fr-CA"/>
        </w:rPr>
        <w:t>10</w:t>
      </w:r>
      <w:r w:rsidRPr="00376C2B">
        <w:rPr>
          <w:lang w:val="fr-CA"/>
        </w:rPr>
        <w:t> 867 000</w:t>
      </w:r>
      <w:r w:rsidR="00CF5826" w:rsidRPr="00376C2B">
        <w:rPr>
          <w:lang w:val="fr-CA"/>
        </w:rPr>
        <w:t> </w:t>
      </w:r>
      <w:r w:rsidR="00A344D5" w:rsidRPr="00376C2B">
        <w:rPr>
          <w:lang w:val="fr-CA"/>
        </w:rPr>
        <w:t>$US</w:t>
      </w:r>
      <w:r w:rsidRPr="00376C2B">
        <w:rPr>
          <w:lang w:val="fr-CA"/>
        </w:rPr>
        <w:t>, plus les coûts d’appui d’agence de 760 </w:t>
      </w:r>
      <w:r w:rsidR="00B03772" w:rsidRPr="00376C2B">
        <w:rPr>
          <w:lang w:val="fr-CA"/>
        </w:rPr>
        <w:t>6</w:t>
      </w:r>
      <w:r w:rsidRPr="00376C2B">
        <w:rPr>
          <w:lang w:val="fr-CA"/>
        </w:rPr>
        <w:t>90</w:t>
      </w:r>
      <w:r w:rsidR="00CF5826" w:rsidRPr="00376C2B">
        <w:rPr>
          <w:lang w:val="fr-CA"/>
        </w:rPr>
        <w:t> </w:t>
      </w:r>
      <w:r w:rsidR="00A344D5" w:rsidRPr="00376C2B">
        <w:rPr>
          <w:lang w:val="fr-CA"/>
        </w:rPr>
        <w:t>$US</w:t>
      </w:r>
      <w:r w:rsidR="00B03772" w:rsidRPr="00376C2B">
        <w:rPr>
          <w:lang w:val="fr-CA"/>
        </w:rPr>
        <w:t>,</w:t>
      </w:r>
      <w:r w:rsidRPr="00376C2B">
        <w:rPr>
          <w:lang w:val="fr-CA"/>
        </w:rPr>
        <w:t xml:space="preserve"> et 59 6</w:t>
      </w:r>
      <w:r w:rsidR="00B03772" w:rsidRPr="00376C2B">
        <w:rPr>
          <w:lang w:val="fr-CA"/>
        </w:rPr>
        <w:t>6</w:t>
      </w:r>
      <w:r w:rsidRPr="00376C2B">
        <w:rPr>
          <w:lang w:val="fr-CA"/>
        </w:rPr>
        <w:t>7 </w:t>
      </w:r>
      <w:r w:rsidR="00B03772" w:rsidRPr="00376C2B">
        <w:rPr>
          <w:lang w:val="fr-CA"/>
        </w:rPr>
        <w:t>0</w:t>
      </w:r>
      <w:r w:rsidRPr="00376C2B">
        <w:rPr>
          <w:lang w:val="fr-CA"/>
        </w:rPr>
        <w:t>00</w:t>
      </w:r>
      <w:r w:rsidR="00CF5826" w:rsidRPr="00376C2B">
        <w:rPr>
          <w:lang w:val="fr-CA"/>
        </w:rPr>
        <w:t> </w:t>
      </w:r>
      <w:r w:rsidR="00A344D5" w:rsidRPr="00376C2B">
        <w:rPr>
          <w:lang w:val="fr-CA"/>
        </w:rPr>
        <w:t>$US</w:t>
      </w:r>
      <w:r w:rsidR="00B03772" w:rsidRPr="00376C2B">
        <w:rPr>
          <w:lang w:val="fr-CA"/>
        </w:rPr>
        <w:t>,</w:t>
      </w:r>
      <w:r w:rsidRPr="00376C2B">
        <w:rPr>
          <w:lang w:val="fr-CA"/>
        </w:rPr>
        <w:t xml:space="preserve"> plus les coûts d’appui d’agence de 4 176 </w:t>
      </w:r>
      <w:r w:rsidR="00B03772" w:rsidRPr="00376C2B">
        <w:rPr>
          <w:lang w:val="fr-CA"/>
        </w:rPr>
        <w:t>6</w:t>
      </w:r>
      <w:r w:rsidRPr="00376C2B">
        <w:rPr>
          <w:lang w:val="fr-CA"/>
        </w:rPr>
        <w:t>90</w:t>
      </w:r>
      <w:r w:rsidR="00CF5826" w:rsidRPr="00376C2B">
        <w:rPr>
          <w:lang w:val="fr-CA"/>
        </w:rPr>
        <w:t> </w:t>
      </w:r>
      <w:r w:rsidR="00A344D5" w:rsidRPr="00376C2B">
        <w:rPr>
          <w:lang w:val="fr-CA"/>
        </w:rPr>
        <w:t>$US</w:t>
      </w:r>
      <w:r w:rsidRPr="00376C2B">
        <w:rPr>
          <w:lang w:val="fr-CA"/>
        </w:rPr>
        <w:t>, conformément à la soumission initiale</w:t>
      </w:r>
      <w:r w:rsidR="005343A4" w:rsidRPr="00376C2B">
        <w:rPr>
          <w:rStyle w:val="FootnoteReference"/>
          <w:lang w:val="fr-CA"/>
        </w:rPr>
        <w:footnoteReference w:id="1"/>
      </w:r>
      <w:r w:rsidR="00B03772" w:rsidRPr="00376C2B">
        <w:rPr>
          <w:lang w:val="fr-CA"/>
        </w:rPr>
        <w:t>.</w:t>
      </w:r>
      <w:r w:rsidR="005343A4" w:rsidRPr="00376C2B">
        <w:rPr>
          <w:lang w:val="fr-CA"/>
        </w:rPr>
        <w:t xml:space="preserve"> </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5343A4" w:rsidRPr="00376C2B">
        <w:rPr>
          <w:lang w:val="fr-CA"/>
        </w:rPr>
        <w:t>‬</w:t>
      </w:r>
      <w:r w:rsidR="008D03AE" w:rsidRPr="00376C2B">
        <w:rPr>
          <w:lang w:val="fr-CA"/>
        </w:rPr>
        <w:t>‬</w:t>
      </w:r>
    </w:p>
    <w:p w:rsidR="005343A4" w:rsidRPr="00376C2B" w:rsidRDefault="008D6D6B" w:rsidP="005343A4">
      <w:pPr>
        <w:keepNext/>
        <w:keepLines/>
        <w:rPr>
          <w:u w:val="single"/>
          <w:lang w:val="fr-CA"/>
        </w:rPr>
      </w:pPr>
      <w:r w:rsidRPr="00376C2B">
        <w:rPr>
          <w:u w:val="single"/>
          <w:lang w:val="fr-CA"/>
        </w:rPr>
        <w:lastRenderedPageBreak/>
        <w:t xml:space="preserve">Portée du document </w:t>
      </w:r>
    </w:p>
    <w:p w:rsidR="005343A4" w:rsidRPr="00376C2B" w:rsidRDefault="005343A4" w:rsidP="005343A4">
      <w:pPr>
        <w:keepNext/>
        <w:keepLines/>
        <w:rPr>
          <w:u w:val="single"/>
          <w:lang w:val="fr-CA"/>
        </w:rPr>
      </w:pPr>
    </w:p>
    <w:p w:rsidR="005343A4" w:rsidRPr="00376C2B" w:rsidRDefault="008D6D6B" w:rsidP="005343A4">
      <w:pPr>
        <w:pStyle w:val="Heading1"/>
        <w:keepNext/>
        <w:keepLines/>
        <w:widowControl w:val="0"/>
        <w:rPr>
          <w:lang w:val="fr-CA"/>
        </w:rPr>
      </w:pPr>
      <w:r w:rsidRPr="00376C2B">
        <w:rPr>
          <w:lang w:val="fr-CA"/>
        </w:rPr>
        <w:t>Le présent document se compose des deux parties suivantes</w:t>
      </w:r>
      <w:r w:rsidR="00CF5826" w:rsidRPr="00376C2B">
        <w:rPr>
          <w:lang w:val="fr-CA"/>
        </w:rPr>
        <w:t> </w:t>
      </w:r>
      <w:r w:rsidRPr="00376C2B">
        <w:rPr>
          <w:lang w:val="fr-CA"/>
        </w:rPr>
        <w:t xml:space="preserve">: </w:t>
      </w:r>
    </w:p>
    <w:p w:rsidR="005343A4" w:rsidRPr="00376C2B" w:rsidRDefault="005343A4" w:rsidP="00CA5A9C">
      <w:pPr>
        <w:keepNext/>
        <w:keepLines/>
        <w:widowControl w:val="0"/>
        <w:ind w:left="1854" w:hanging="1134"/>
        <w:rPr>
          <w:lang w:val="fr-CA"/>
        </w:rPr>
      </w:pPr>
      <w:r w:rsidRPr="00376C2B">
        <w:rPr>
          <w:lang w:val="fr-CA"/>
        </w:rPr>
        <w:t>Part</w:t>
      </w:r>
      <w:r w:rsidR="00CA5A9C" w:rsidRPr="00376C2B">
        <w:rPr>
          <w:lang w:val="fr-CA"/>
        </w:rPr>
        <w:t>ie </w:t>
      </w:r>
      <w:r w:rsidRPr="00376C2B">
        <w:rPr>
          <w:lang w:val="fr-CA"/>
        </w:rPr>
        <w:t>I</w:t>
      </w:r>
      <w:r w:rsidR="00CA5A9C" w:rsidRPr="00376C2B">
        <w:rPr>
          <w:lang w:val="fr-CA"/>
        </w:rPr>
        <w:t> </w:t>
      </w:r>
      <w:r w:rsidRPr="00376C2B">
        <w:rPr>
          <w:lang w:val="fr-CA"/>
        </w:rPr>
        <w:t>:</w:t>
      </w:r>
      <w:r w:rsidRPr="00376C2B">
        <w:rPr>
          <w:lang w:val="fr-CA"/>
        </w:rPr>
        <w:tab/>
      </w:r>
      <w:r w:rsidR="008D6D6B" w:rsidRPr="00376C2B">
        <w:rPr>
          <w:lang w:val="fr-CA"/>
        </w:rPr>
        <w:t>Proposition de projet pour l’Argentine</w:t>
      </w:r>
      <w:r w:rsidR="003D43CD">
        <w:rPr>
          <w:lang w:val="fr-CA"/>
        </w:rPr>
        <w:t>.</w:t>
      </w:r>
      <w:r w:rsidR="008D6D6B" w:rsidRPr="00376C2B">
        <w:rPr>
          <w:lang w:val="fr-CA"/>
        </w:rPr>
        <w:t xml:space="preserve"> </w:t>
      </w:r>
      <w:r w:rsidR="003D43CD">
        <w:rPr>
          <w:lang w:val="fr-CA"/>
        </w:rPr>
        <w:t>D</w:t>
      </w:r>
      <w:r w:rsidR="008D6D6B" w:rsidRPr="00376C2B">
        <w:rPr>
          <w:lang w:val="fr-CA"/>
        </w:rPr>
        <w:t>escription de la proposition de projet soumise par le gouvernement, sommaire de la vérification technique indépendante</w:t>
      </w:r>
      <w:r w:rsidRPr="00376C2B">
        <w:rPr>
          <w:rStyle w:val="FootnoteReference"/>
          <w:lang w:val="fr-CA"/>
        </w:rPr>
        <w:footnoteReference w:id="2"/>
      </w:r>
      <w:r w:rsidRPr="00376C2B">
        <w:rPr>
          <w:lang w:val="fr-CA"/>
        </w:rPr>
        <w:t xml:space="preserve"> </w:t>
      </w:r>
      <w:r w:rsidR="008D6D6B" w:rsidRPr="00376C2B">
        <w:rPr>
          <w:lang w:val="fr-CA"/>
        </w:rPr>
        <w:t>menée par un consultant, et observations du Secrétariat.</w:t>
      </w:r>
    </w:p>
    <w:p w:rsidR="005343A4" w:rsidRPr="00376C2B" w:rsidRDefault="005343A4" w:rsidP="005343A4">
      <w:pPr>
        <w:ind w:left="1440" w:hanging="720"/>
        <w:rPr>
          <w:lang w:val="fr-CA"/>
        </w:rPr>
      </w:pPr>
    </w:p>
    <w:p w:rsidR="005343A4" w:rsidRPr="00376C2B" w:rsidRDefault="005343A4" w:rsidP="00CA5A9C">
      <w:pPr>
        <w:ind w:left="1854" w:hanging="1134"/>
        <w:rPr>
          <w:lang w:val="fr-CA"/>
        </w:rPr>
      </w:pPr>
      <w:r w:rsidRPr="00376C2B">
        <w:rPr>
          <w:lang w:val="fr-CA"/>
        </w:rPr>
        <w:tab/>
      </w:r>
      <w:r w:rsidR="008D6D6B" w:rsidRPr="00376C2B">
        <w:rPr>
          <w:lang w:val="fr-CA"/>
        </w:rPr>
        <w:t xml:space="preserve">Comme à la fois la proposition de l’ONUDI et la vérification technique du consultant </w:t>
      </w:r>
      <w:r w:rsidR="00CF5826" w:rsidRPr="00376C2B">
        <w:rPr>
          <w:lang w:val="fr-CA"/>
        </w:rPr>
        <w:t>renferment</w:t>
      </w:r>
      <w:r w:rsidR="008D6D6B" w:rsidRPr="00376C2B">
        <w:rPr>
          <w:lang w:val="fr-CA"/>
        </w:rPr>
        <w:t xml:space="preserve"> des renseignements jugés confidentiels, le présent document récapitule les de</w:t>
      </w:r>
      <w:r w:rsidR="00EA666F" w:rsidRPr="00376C2B">
        <w:rPr>
          <w:lang w:val="fr-CA"/>
        </w:rPr>
        <w:t>ux</w:t>
      </w:r>
      <w:r w:rsidR="008D6D6B" w:rsidRPr="00376C2B">
        <w:rPr>
          <w:lang w:val="fr-CA"/>
        </w:rPr>
        <w:t xml:space="preserve"> soumission</w:t>
      </w:r>
      <w:r w:rsidR="00EA666F" w:rsidRPr="00376C2B">
        <w:rPr>
          <w:lang w:val="fr-CA"/>
        </w:rPr>
        <w:t>s</w:t>
      </w:r>
      <w:r w:rsidR="008D6D6B" w:rsidRPr="00376C2B">
        <w:rPr>
          <w:lang w:val="fr-CA"/>
        </w:rPr>
        <w:t xml:space="preserve"> et présente les observations du Secrétariat. Les membres du Comité exécutif qui souhaitent </w:t>
      </w:r>
      <w:r w:rsidR="00BC5285" w:rsidRPr="00376C2B">
        <w:rPr>
          <w:lang w:val="fr-CA"/>
        </w:rPr>
        <w:t xml:space="preserve">consulter les soumissions peuvent en faire la demande au Secrétariat, étant entendu que les renseignements et les données qui y figurent ne doivent servir </w:t>
      </w:r>
      <w:r w:rsidR="00EA666F" w:rsidRPr="00376C2B">
        <w:rPr>
          <w:lang w:val="fr-CA"/>
        </w:rPr>
        <w:t xml:space="preserve">qu’à </w:t>
      </w:r>
      <w:r w:rsidR="00BC5285" w:rsidRPr="00376C2B">
        <w:rPr>
          <w:lang w:val="fr-CA"/>
        </w:rPr>
        <w:t>évaluer le projet et ne doivent en aucun cas être divulgué</w:t>
      </w:r>
      <w:r w:rsidR="00EA666F" w:rsidRPr="00376C2B">
        <w:rPr>
          <w:lang w:val="fr-CA"/>
        </w:rPr>
        <w:t>s</w:t>
      </w:r>
      <w:r w:rsidR="00BC5285" w:rsidRPr="00376C2B">
        <w:rPr>
          <w:lang w:val="fr-CA"/>
        </w:rPr>
        <w:t xml:space="preserve"> à une tierce partie.</w:t>
      </w:r>
    </w:p>
    <w:p w:rsidR="005343A4" w:rsidRPr="00376C2B" w:rsidRDefault="005343A4" w:rsidP="005343A4">
      <w:pPr>
        <w:ind w:left="1440" w:hanging="720"/>
        <w:rPr>
          <w:lang w:val="fr-CA"/>
        </w:rPr>
      </w:pPr>
    </w:p>
    <w:p w:rsidR="005343A4" w:rsidRPr="00376C2B" w:rsidRDefault="005343A4" w:rsidP="00CA5A9C">
      <w:pPr>
        <w:keepNext/>
        <w:keepLines/>
        <w:widowControl w:val="0"/>
        <w:ind w:left="1854" w:hanging="1134"/>
        <w:rPr>
          <w:lang w:val="fr-CA"/>
        </w:rPr>
      </w:pPr>
      <w:r w:rsidRPr="00376C2B">
        <w:rPr>
          <w:lang w:val="fr-CA"/>
        </w:rPr>
        <w:t>Part</w:t>
      </w:r>
      <w:r w:rsidR="00CA5A9C" w:rsidRPr="00376C2B">
        <w:rPr>
          <w:lang w:val="fr-CA"/>
        </w:rPr>
        <w:t>ie </w:t>
      </w:r>
      <w:r w:rsidRPr="00376C2B">
        <w:rPr>
          <w:lang w:val="fr-CA"/>
        </w:rPr>
        <w:t>II</w:t>
      </w:r>
      <w:r w:rsidR="00CA5A9C" w:rsidRPr="00376C2B">
        <w:rPr>
          <w:lang w:val="fr-CA"/>
        </w:rPr>
        <w:t> </w:t>
      </w:r>
      <w:r w:rsidRPr="00376C2B">
        <w:rPr>
          <w:lang w:val="fr-CA"/>
        </w:rPr>
        <w:t>:</w:t>
      </w:r>
      <w:r w:rsidRPr="00376C2B">
        <w:rPr>
          <w:lang w:val="fr-CA"/>
        </w:rPr>
        <w:tab/>
      </w:r>
      <w:r w:rsidR="00CF5826" w:rsidRPr="00376C2B">
        <w:rPr>
          <w:lang w:val="fr-CA"/>
        </w:rPr>
        <w:t>Questions</w:t>
      </w:r>
      <w:r w:rsidR="00BC5285" w:rsidRPr="00376C2B">
        <w:rPr>
          <w:lang w:val="fr-CA"/>
        </w:rPr>
        <w:t xml:space="preserve"> de politique </w:t>
      </w:r>
      <w:r w:rsidR="000B1528">
        <w:rPr>
          <w:lang w:val="fr-CA"/>
        </w:rPr>
        <w:t>se rapportant</w:t>
      </w:r>
      <w:r w:rsidR="00BC5285" w:rsidRPr="00376C2B">
        <w:rPr>
          <w:lang w:val="fr-CA"/>
        </w:rPr>
        <w:t xml:space="preserve"> au contrôle des émissions du sous</w:t>
      </w:r>
      <w:r w:rsidR="00257DA4" w:rsidRPr="00376C2B">
        <w:rPr>
          <w:lang w:val="fr-CA"/>
        </w:rPr>
        <w:noBreakHyphen/>
      </w:r>
      <w:r w:rsidR="00BC5285" w:rsidRPr="00376C2B">
        <w:rPr>
          <w:lang w:val="fr-CA"/>
        </w:rPr>
        <w:t>produit</w:t>
      </w:r>
      <w:r w:rsidR="00EA666F" w:rsidRPr="00376C2B">
        <w:rPr>
          <w:lang w:val="fr-CA"/>
        </w:rPr>
        <w:t> </w:t>
      </w:r>
      <w:r w:rsidR="00BC5285" w:rsidRPr="00376C2B">
        <w:rPr>
          <w:lang w:val="fr-CA"/>
        </w:rPr>
        <w:t>HFC</w:t>
      </w:r>
      <w:r w:rsidR="00257DA4" w:rsidRPr="00376C2B">
        <w:rPr>
          <w:lang w:val="fr-CA"/>
        </w:rPr>
        <w:noBreakHyphen/>
      </w:r>
      <w:r w:rsidR="00BC5285" w:rsidRPr="00376C2B">
        <w:rPr>
          <w:lang w:val="fr-CA"/>
        </w:rPr>
        <w:t>23. Recensement des questions de politique en rapport avec lesquel</w:t>
      </w:r>
      <w:r w:rsidR="00EA666F" w:rsidRPr="00376C2B">
        <w:rPr>
          <w:lang w:val="fr-CA"/>
        </w:rPr>
        <w:t>le</w:t>
      </w:r>
      <w:r w:rsidR="00BC5285" w:rsidRPr="00376C2B">
        <w:rPr>
          <w:lang w:val="fr-CA"/>
        </w:rPr>
        <w:t>s le Secrétariat sollicite l’</w:t>
      </w:r>
      <w:r w:rsidR="003D43CD">
        <w:rPr>
          <w:lang w:val="fr-CA"/>
        </w:rPr>
        <w:t>orientation</w:t>
      </w:r>
      <w:r w:rsidR="00BC5285" w:rsidRPr="00376C2B">
        <w:rPr>
          <w:lang w:val="fr-CA"/>
        </w:rPr>
        <w:t xml:space="preserve"> du Comité exécutif relativement au</w:t>
      </w:r>
      <w:r w:rsidR="00EA666F" w:rsidRPr="00376C2B">
        <w:rPr>
          <w:lang w:val="fr-CA"/>
        </w:rPr>
        <w:t>x</w:t>
      </w:r>
      <w:r w:rsidR="00BC5285" w:rsidRPr="00376C2B">
        <w:rPr>
          <w:lang w:val="fr-CA"/>
        </w:rPr>
        <w:t xml:space="preserve"> contrôle</w:t>
      </w:r>
      <w:r w:rsidR="00EA666F" w:rsidRPr="00376C2B">
        <w:rPr>
          <w:lang w:val="fr-CA"/>
        </w:rPr>
        <w:t>s</w:t>
      </w:r>
      <w:r w:rsidR="00BC5285" w:rsidRPr="00376C2B">
        <w:rPr>
          <w:lang w:val="fr-CA"/>
        </w:rPr>
        <w:t xml:space="preserve"> des émissions du sous</w:t>
      </w:r>
      <w:r w:rsidR="00257DA4" w:rsidRPr="00376C2B">
        <w:rPr>
          <w:lang w:val="fr-CA"/>
        </w:rPr>
        <w:noBreakHyphen/>
      </w:r>
      <w:r w:rsidR="00BC5285" w:rsidRPr="00376C2B">
        <w:rPr>
          <w:lang w:val="fr-CA"/>
        </w:rPr>
        <w:t>produit</w:t>
      </w:r>
      <w:r w:rsidR="00EA666F" w:rsidRPr="00376C2B">
        <w:rPr>
          <w:lang w:val="fr-CA"/>
        </w:rPr>
        <w:t> </w:t>
      </w:r>
      <w:r w:rsidR="00BC5285" w:rsidRPr="00376C2B">
        <w:rPr>
          <w:lang w:val="fr-CA"/>
        </w:rPr>
        <w:t>HFC</w:t>
      </w:r>
      <w:r w:rsidR="00257DA4" w:rsidRPr="00376C2B">
        <w:rPr>
          <w:lang w:val="fr-CA"/>
        </w:rPr>
        <w:noBreakHyphen/>
      </w:r>
      <w:r w:rsidR="00BC5285" w:rsidRPr="00376C2B">
        <w:rPr>
          <w:lang w:val="fr-CA"/>
        </w:rPr>
        <w:t>23 dans les parties visées à l’article</w:t>
      </w:r>
      <w:r w:rsidR="00CF5826" w:rsidRPr="00376C2B">
        <w:rPr>
          <w:lang w:val="fr-CA"/>
        </w:rPr>
        <w:t> </w:t>
      </w:r>
      <w:r w:rsidR="00BC5285" w:rsidRPr="00376C2B">
        <w:rPr>
          <w:lang w:val="fr-CA"/>
        </w:rPr>
        <w:t>5, conformément à la décision</w:t>
      </w:r>
      <w:r w:rsidR="00EA666F" w:rsidRPr="00376C2B">
        <w:rPr>
          <w:lang w:val="fr-CA"/>
        </w:rPr>
        <w:t> </w:t>
      </w:r>
      <w:r w:rsidR="00BC5285" w:rsidRPr="00376C2B">
        <w:rPr>
          <w:lang w:val="fr-CA"/>
        </w:rPr>
        <w:t>82/85</w:t>
      </w:r>
      <w:r w:rsidR="00EA666F" w:rsidRPr="00376C2B">
        <w:rPr>
          <w:lang w:val="fr-CA"/>
        </w:rPr>
        <w:t> d</w:t>
      </w:r>
      <w:r w:rsidR="00BC5285" w:rsidRPr="00376C2B">
        <w:rPr>
          <w:lang w:val="fr-CA"/>
        </w:rPr>
        <w:t>) et</w:t>
      </w:r>
      <w:r w:rsidR="00EA666F" w:rsidRPr="00376C2B">
        <w:rPr>
          <w:lang w:val="fr-CA"/>
        </w:rPr>
        <w:t> g)</w:t>
      </w:r>
      <w:r w:rsidR="00BC5285" w:rsidRPr="00376C2B">
        <w:rPr>
          <w:lang w:val="fr-CA"/>
        </w:rPr>
        <w:t xml:space="preserve">, et présentation d’une recommandation. </w:t>
      </w:r>
    </w:p>
    <w:p w:rsidR="005343A4" w:rsidRPr="00376C2B" w:rsidRDefault="005343A4" w:rsidP="005343A4">
      <w:pPr>
        <w:rPr>
          <w:lang w:val="fr-CA"/>
        </w:rPr>
      </w:pPr>
    </w:p>
    <w:p w:rsidR="005343A4" w:rsidRPr="00376C2B" w:rsidRDefault="005343A4" w:rsidP="005343A4">
      <w:pPr>
        <w:rPr>
          <w:b/>
          <w:lang w:val="fr-CA"/>
        </w:rPr>
      </w:pPr>
      <w:r w:rsidRPr="00376C2B">
        <w:rPr>
          <w:b/>
          <w:lang w:val="fr-CA"/>
        </w:rPr>
        <w:t>PART</w:t>
      </w:r>
      <w:r w:rsidR="00CA5A9C" w:rsidRPr="00376C2B">
        <w:rPr>
          <w:b/>
          <w:lang w:val="fr-CA"/>
        </w:rPr>
        <w:t>IE</w:t>
      </w:r>
      <w:r w:rsidRPr="00376C2B">
        <w:rPr>
          <w:b/>
          <w:lang w:val="fr-CA"/>
        </w:rPr>
        <w:t xml:space="preserve"> I.</w:t>
      </w:r>
      <w:r w:rsidRPr="00376C2B">
        <w:rPr>
          <w:b/>
          <w:lang w:val="fr-CA"/>
        </w:rPr>
        <w:tab/>
      </w:r>
      <w:r w:rsidR="004522CE" w:rsidRPr="00376C2B">
        <w:rPr>
          <w:b/>
          <w:lang w:val="fr-CA"/>
        </w:rPr>
        <w:t>PROPOSITION DE PROJET POUR L’ARGENTINE</w:t>
      </w:r>
    </w:p>
    <w:p w:rsidR="005343A4" w:rsidRPr="00376C2B" w:rsidRDefault="005343A4" w:rsidP="005343A4">
      <w:pPr>
        <w:rPr>
          <w:lang w:val="fr-CA"/>
        </w:rPr>
      </w:pPr>
    </w:p>
    <w:p w:rsidR="005343A4" w:rsidRPr="00376C2B" w:rsidRDefault="004522CE" w:rsidP="005343A4">
      <w:pPr>
        <w:rPr>
          <w:b/>
          <w:lang w:val="fr-CA"/>
        </w:rPr>
      </w:pPr>
      <w:r w:rsidRPr="00376C2B">
        <w:rPr>
          <w:b/>
          <w:lang w:val="fr-CA"/>
        </w:rPr>
        <w:t>Description du projet</w:t>
      </w:r>
    </w:p>
    <w:p w:rsidR="005343A4" w:rsidRPr="00376C2B" w:rsidRDefault="005343A4" w:rsidP="005343A4">
      <w:pPr>
        <w:rPr>
          <w:lang w:val="fr-CA"/>
        </w:rPr>
      </w:pPr>
    </w:p>
    <w:p w:rsidR="005343A4" w:rsidRPr="00376C2B" w:rsidRDefault="00BC5285" w:rsidP="005343A4">
      <w:pPr>
        <w:pStyle w:val="Heading1"/>
        <w:rPr>
          <w:lang w:val="fr-CA"/>
        </w:rPr>
      </w:pPr>
      <w:r w:rsidRPr="00376C2B">
        <w:rPr>
          <w:lang w:val="fr-CA"/>
        </w:rPr>
        <w:t xml:space="preserve"> La proposition de projet présenté</w:t>
      </w:r>
      <w:r w:rsidR="00CF5826" w:rsidRPr="00376C2B">
        <w:rPr>
          <w:lang w:val="fr-CA"/>
        </w:rPr>
        <w:t>e</w:t>
      </w:r>
      <w:r w:rsidRPr="00376C2B">
        <w:rPr>
          <w:lang w:val="fr-CA"/>
        </w:rPr>
        <w:t xml:space="preserve"> par l’ONUDI </w:t>
      </w:r>
      <w:r w:rsidR="00CF5826" w:rsidRPr="00376C2B">
        <w:rPr>
          <w:lang w:val="fr-CA"/>
        </w:rPr>
        <w:t>expose</w:t>
      </w:r>
      <w:r w:rsidRPr="00376C2B">
        <w:rPr>
          <w:lang w:val="fr-CA"/>
        </w:rPr>
        <w:t xml:space="preserve"> des options </w:t>
      </w:r>
      <w:r w:rsidR="00CF5826" w:rsidRPr="00376C2B">
        <w:rPr>
          <w:lang w:val="fr-CA"/>
        </w:rPr>
        <w:t>q</w:t>
      </w:r>
      <w:r w:rsidRPr="00376C2B">
        <w:rPr>
          <w:lang w:val="fr-CA"/>
        </w:rPr>
        <w:t xml:space="preserve">ui </w:t>
      </w:r>
      <w:r w:rsidR="00CF5826" w:rsidRPr="00376C2B">
        <w:rPr>
          <w:lang w:val="fr-CA"/>
        </w:rPr>
        <w:t>permettraient</w:t>
      </w:r>
      <w:r w:rsidRPr="00376C2B">
        <w:rPr>
          <w:lang w:val="fr-CA"/>
        </w:rPr>
        <w:t xml:space="preserve"> au gouvernement de l’Argentine de respecter les obligations en matière de contrôle du </w:t>
      </w:r>
      <w:r w:rsidR="00CF5826" w:rsidRPr="00376C2B">
        <w:rPr>
          <w:lang w:val="fr-CA"/>
        </w:rPr>
        <w:t>sous</w:t>
      </w:r>
      <w:r w:rsidR="00257DA4" w:rsidRPr="00376C2B">
        <w:rPr>
          <w:lang w:val="fr-CA"/>
        </w:rPr>
        <w:noBreakHyphen/>
      </w:r>
      <w:r w:rsidR="00CF5826" w:rsidRPr="00376C2B">
        <w:rPr>
          <w:lang w:val="fr-CA"/>
        </w:rPr>
        <w:t>produit</w:t>
      </w:r>
      <w:r w:rsidR="00EA666F" w:rsidRPr="00376C2B">
        <w:rPr>
          <w:lang w:val="fr-CA"/>
        </w:rPr>
        <w:t> </w:t>
      </w:r>
      <w:r w:rsidRPr="00376C2B">
        <w:rPr>
          <w:lang w:val="fr-CA"/>
        </w:rPr>
        <w:t>HFC</w:t>
      </w:r>
      <w:r w:rsidR="00257DA4" w:rsidRPr="00376C2B">
        <w:rPr>
          <w:lang w:val="fr-CA"/>
        </w:rPr>
        <w:noBreakHyphen/>
      </w:r>
      <w:r w:rsidR="00EA666F" w:rsidRPr="00376C2B">
        <w:rPr>
          <w:lang w:val="fr-CA"/>
        </w:rPr>
        <w:t>2</w:t>
      </w:r>
      <w:r w:rsidRPr="00376C2B">
        <w:rPr>
          <w:lang w:val="fr-CA"/>
        </w:rPr>
        <w:t>3 aux termes de l’Amendement de Kigali.</w:t>
      </w:r>
    </w:p>
    <w:p w:rsidR="005343A4" w:rsidRPr="00376C2B" w:rsidRDefault="004522CE" w:rsidP="005343A4">
      <w:pPr>
        <w:rPr>
          <w:u w:val="single"/>
          <w:lang w:val="fr-CA"/>
        </w:rPr>
      </w:pPr>
      <w:r w:rsidRPr="00376C2B">
        <w:rPr>
          <w:u w:val="single"/>
          <w:lang w:val="fr-CA"/>
        </w:rPr>
        <w:t xml:space="preserve">Rapport </w:t>
      </w:r>
      <w:r w:rsidR="00EA666F" w:rsidRPr="00376C2B">
        <w:rPr>
          <w:u w:val="single"/>
          <w:lang w:val="fr-CA"/>
        </w:rPr>
        <w:t>sur la</w:t>
      </w:r>
      <w:r w:rsidRPr="00376C2B">
        <w:rPr>
          <w:u w:val="single"/>
          <w:lang w:val="fr-CA"/>
        </w:rPr>
        <w:t xml:space="preserve"> consommation de HCFC</w:t>
      </w:r>
    </w:p>
    <w:p w:rsidR="005343A4" w:rsidRPr="00376C2B" w:rsidRDefault="005343A4" w:rsidP="005343A4">
      <w:pPr>
        <w:rPr>
          <w:lang w:val="fr-CA"/>
        </w:rPr>
      </w:pPr>
    </w:p>
    <w:p w:rsidR="005343A4" w:rsidRPr="00376C2B" w:rsidRDefault="00BC5285" w:rsidP="005343A4">
      <w:pPr>
        <w:pStyle w:val="Heading1"/>
        <w:rPr>
          <w:lang w:val="fr-CA"/>
        </w:rPr>
      </w:pPr>
      <w:r w:rsidRPr="00376C2B">
        <w:rPr>
          <w:lang w:val="fr-CA"/>
        </w:rPr>
        <w:t>Le gouvernement de l’Argentine a déclaré pour</w:t>
      </w:r>
      <w:r w:rsidR="00EA666F" w:rsidRPr="00376C2B">
        <w:rPr>
          <w:lang w:val="fr-CA"/>
        </w:rPr>
        <w:t> </w:t>
      </w:r>
      <w:r w:rsidRPr="00376C2B">
        <w:rPr>
          <w:lang w:val="fr-CA"/>
        </w:rPr>
        <w:t xml:space="preserve">2018 une </w:t>
      </w:r>
      <w:r w:rsidR="00CF5826" w:rsidRPr="00376C2B">
        <w:rPr>
          <w:lang w:val="fr-CA"/>
        </w:rPr>
        <w:t>consommation</w:t>
      </w:r>
      <w:r w:rsidRPr="00376C2B">
        <w:rPr>
          <w:lang w:val="fr-CA"/>
        </w:rPr>
        <w:t xml:space="preserve"> de 198</w:t>
      </w:r>
      <w:r w:rsidR="00EA666F" w:rsidRPr="00376C2B">
        <w:rPr>
          <w:lang w:val="fr-CA"/>
        </w:rPr>
        <w:t>,</w:t>
      </w:r>
      <w:r w:rsidRPr="00376C2B">
        <w:rPr>
          <w:lang w:val="fr-CA"/>
        </w:rPr>
        <w:t>42</w:t>
      </w:r>
      <w:r w:rsidR="00EA666F" w:rsidRPr="00376C2B">
        <w:rPr>
          <w:lang w:val="fr-CA"/>
        </w:rPr>
        <w:t> </w:t>
      </w:r>
      <w:r w:rsidRPr="00376C2B">
        <w:rPr>
          <w:lang w:val="fr-CA"/>
        </w:rPr>
        <w:t>tonnes</w:t>
      </w:r>
      <w:r w:rsidR="00EA666F" w:rsidRPr="00376C2B">
        <w:rPr>
          <w:lang w:val="fr-CA"/>
        </w:rPr>
        <w:t> </w:t>
      </w:r>
      <w:r w:rsidRPr="00376C2B">
        <w:rPr>
          <w:lang w:val="fr-CA"/>
        </w:rPr>
        <w:t>PAO de</w:t>
      </w:r>
      <w:r w:rsidR="00EA666F" w:rsidRPr="00376C2B">
        <w:rPr>
          <w:lang w:val="fr-CA"/>
        </w:rPr>
        <w:t> </w:t>
      </w:r>
      <w:r w:rsidRPr="00376C2B">
        <w:rPr>
          <w:lang w:val="fr-CA"/>
        </w:rPr>
        <w:t>HCFC (c.</w:t>
      </w:r>
      <w:r w:rsidR="00257DA4" w:rsidRPr="00376C2B">
        <w:rPr>
          <w:lang w:val="fr-CA"/>
        </w:rPr>
        <w:noBreakHyphen/>
      </w:r>
      <w:r w:rsidRPr="00376C2B">
        <w:rPr>
          <w:lang w:val="fr-CA"/>
        </w:rPr>
        <w:t>à</w:t>
      </w:r>
      <w:r w:rsidR="00257DA4" w:rsidRPr="00376C2B">
        <w:rPr>
          <w:lang w:val="fr-CA"/>
        </w:rPr>
        <w:noBreakHyphen/>
      </w:r>
      <w:r w:rsidRPr="00376C2B">
        <w:rPr>
          <w:lang w:val="fr-CA"/>
        </w:rPr>
        <w:t>d., 50</w:t>
      </w:r>
      <w:r w:rsidR="00EA666F" w:rsidRPr="00376C2B">
        <w:rPr>
          <w:lang w:val="fr-CA"/>
        </w:rPr>
        <w:t> </w:t>
      </w:r>
      <w:r w:rsidRPr="00376C2B">
        <w:rPr>
          <w:lang w:val="fr-CA"/>
        </w:rPr>
        <w:t>pour cent sous la valeur de référence), et une production de</w:t>
      </w:r>
      <w:r w:rsidR="00EA666F" w:rsidRPr="00376C2B">
        <w:rPr>
          <w:lang w:val="fr-CA"/>
        </w:rPr>
        <w:t> </w:t>
      </w:r>
      <w:r w:rsidRPr="00376C2B">
        <w:rPr>
          <w:lang w:val="fr-CA"/>
        </w:rPr>
        <w:t>HCFC</w:t>
      </w:r>
      <w:r w:rsidR="00257DA4" w:rsidRPr="00376C2B">
        <w:rPr>
          <w:lang w:val="fr-CA"/>
        </w:rPr>
        <w:noBreakHyphen/>
      </w:r>
      <w:r w:rsidRPr="00376C2B">
        <w:rPr>
          <w:lang w:val="fr-CA"/>
        </w:rPr>
        <w:t>22 de</w:t>
      </w:r>
      <w:r w:rsidR="00EA666F" w:rsidRPr="00376C2B">
        <w:rPr>
          <w:lang w:val="fr-CA"/>
        </w:rPr>
        <w:t> </w:t>
      </w:r>
      <w:r w:rsidRPr="00376C2B">
        <w:rPr>
          <w:lang w:val="fr-CA"/>
        </w:rPr>
        <w:t>65,57</w:t>
      </w:r>
      <w:r w:rsidR="00CF5826" w:rsidRPr="00376C2B">
        <w:rPr>
          <w:lang w:val="fr-CA"/>
        </w:rPr>
        <w:t> </w:t>
      </w:r>
      <w:r w:rsidRPr="00376C2B">
        <w:rPr>
          <w:lang w:val="fr-CA"/>
        </w:rPr>
        <w:t>tonnes</w:t>
      </w:r>
      <w:r w:rsidR="00EA666F" w:rsidRPr="00376C2B">
        <w:rPr>
          <w:lang w:val="fr-CA"/>
        </w:rPr>
        <w:t> </w:t>
      </w:r>
      <w:r w:rsidRPr="00376C2B">
        <w:rPr>
          <w:lang w:val="fr-CA"/>
        </w:rPr>
        <w:t>PAO (c.</w:t>
      </w:r>
      <w:r w:rsidR="00257DA4" w:rsidRPr="00376C2B">
        <w:rPr>
          <w:lang w:val="fr-CA"/>
        </w:rPr>
        <w:noBreakHyphen/>
      </w:r>
      <w:r w:rsidRPr="00376C2B">
        <w:rPr>
          <w:lang w:val="fr-CA"/>
        </w:rPr>
        <w:t>à</w:t>
      </w:r>
      <w:r w:rsidR="00257DA4" w:rsidRPr="00376C2B">
        <w:rPr>
          <w:lang w:val="fr-CA"/>
        </w:rPr>
        <w:noBreakHyphen/>
      </w:r>
      <w:r w:rsidRPr="00376C2B">
        <w:rPr>
          <w:lang w:val="fr-CA"/>
        </w:rPr>
        <w:t>d., 71</w:t>
      </w:r>
      <w:r w:rsidR="00EA666F" w:rsidRPr="00376C2B">
        <w:rPr>
          <w:lang w:val="fr-CA"/>
        </w:rPr>
        <w:t> </w:t>
      </w:r>
      <w:r w:rsidRPr="00376C2B">
        <w:rPr>
          <w:lang w:val="fr-CA"/>
        </w:rPr>
        <w:t>pour cent sous la valeur de référence et 3</w:t>
      </w:r>
      <w:r w:rsidR="00EA666F" w:rsidRPr="00376C2B">
        <w:rPr>
          <w:lang w:val="fr-CA"/>
        </w:rPr>
        <w:t>5 </w:t>
      </w:r>
      <w:r w:rsidRPr="00376C2B">
        <w:rPr>
          <w:lang w:val="fr-CA"/>
        </w:rPr>
        <w:t>pour cent sous le niveau de</w:t>
      </w:r>
      <w:r w:rsidR="00EA666F" w:rsidRPr="00376C2B">
        <w:rPr>
          <w:lang w:val="fr-CA"/>
        </w:rPr>
        <w:t> </w:t>
      </w:r>
      <w:r w:rsidRPr="00376C2B">
        <w:rPr>
          <w:lang w:val="fr-CA"/>
        </w:rPr>
        <w:t>2017). La consommation et la production de</w:t>
      </w:r>
      <w:r w:rsidR="00EA666F" w:rsidRPr="00376C2B">
        <w:rPr>
          <w:lang w:val="fr-CA"/>
        </w:rPr>
        <w:t xml:space="preserve"> </w:t>
      </w:r>
      <w:r w:rsidRPr="00376C2B">
        <w:rPr>
          <w:lang w:val="fr-CA"/>
        </w:rPr>
        <w:t>H</w:t>
      </w:r>
      <w:r w:rsidR="00EA666F" w:rsidRPr="00376C2B">
        <w:rPr>
          <w:lang w:val="fr-CA"/>
        </w:rPr>
        <w:t>C</w:t>
      </w:r>
      <w:r w:rsidRPr="00376C2B">
        <w:rPr>
          <w:lang w:val="fr-CA"/>
        </w:rPr>
        <w:t xml:space="preserve">FC pour la </w:t>
      </w:r>
      <w:r w:rsidR="00C21AC3" w:rsidRPr="00376C2B">
        <w:rPr>
          <w:lang w:val="fr-CA"/>
        </w:rPr>
        <w:t>période </w:t>
      </w:r>
      <w:r w:rsidRPr="00376C2B">
        <w:rPr>
          <w:lang w:val="fr-CA"/>
        </w:rPr>
        <w:t>2014</w:t>
      </w:r>
      <w:r w:rsidR="00257DA4" w:rsidRPr="00376C2B">
        <w:rPr>
          <w:lang w:val="fr-CA"/>
        </w:rPr>
        <w:noBreakHyphen/>
      </w:r>
      <w:r w:rsidRPr="00376C2B">
        <w:rPr>
          <w:lang w:val="fr-CA"/>
        </w:rPr>
        <w:t>2018 figure</w:t>
      </w:r>
      <w:r w:rsidR="00EA666F" w:rsidRPr="00376C2B">
        <w:rPr>
          <w:lang w:val="fr-CA"/>
        </w:rPr>
        <w:t>nt</w:t>
      </w:r>
      <w:r w:rsidRPr="00376C2B">
        <w:rPr>
          <w:lang w:val="fr-CA"/>
        </w:rPr>
        <w:t xml:space="preserve"> au tableau</w:t>
      </w:r>
      <w:r w:rsidR="00EA666F" w:rsidRPr="00376C2B">
        <w:rPr>
          <w:lang w:val="fr-CA"/>
        </w:rPr>
        <w:t> </w:t>
      </w:r>
      <w:r w:rsidRPr="00376C2B">
        <w:rPr>
          <w:lang w:val="fr-CA"/>
        </w:rPr>
        <w:t>1 ci</w:t>
      </w:r>
      <w:r w:rsidR="00257DA4" w:rsidRPr="00376C2B">
        <w:rPr>
          <w:lang w:val="fr-CA"/>
        </w:rPr>
        <w:noBreakHyphen/>
      </w:r>
      <w:r w:rsidRPr="00376C2B">
        <w:rPr>
          <w:lang w:val="fr-CA"/>
        </w:rPr>
        <w:t>après</w:t>
      </w:r>
      <w:r w:rsidR="00EA666F" w:rsidRPr="00376C2B">
        <w:rPr>
          <w:lang w:val="fr-CA"/>
        </w:rPr>
        <w:t> :</w:t>
      </w:r>
      <w:r w:rsidR="005343A4" w:rsidRPr="00376C2B">
        <w:rPr>
          <w:lang w:val="fr-CA"/>
        </w:rPr>
        <w:t xml:space="preserve"> </w:t>
      </w:r>
    </w:p>
    <w:p w:rsidR="005343A4" w:rsidRPr="00376C2B" w:rsidRDefault="005343A4" w:rsidP="005343A4">
      <w:pPr>
        <w:keepNext/>
        <w:keepLines/>
        <w:rPr>
          <w:b/>
          <w:sz w:val="21"/>
          <w:szCs w:val="21"/>
          <w:lang w:val="fr-CA"/>
        </w:rPr>
      </w:pPr>
      <w:r w:rsidRPr="00376C2B">
        <w:rPr>
          <w:b/>
          <w:sz w:val="21"/>
          <w:szCs w:val="21"/>
          <w:lang w:val="fr-CA"/>
        </w:rPr>
        <w:t>Table</w:t>
      </w:r>
      <w:r w:rsidR="004522CE" w:rsidRPr="00376C2B">
        <w:rPr>
          <w:b/>
          <w:sz w:val="21"/>
          <w:szCs w:val="21"/>
          <w:lang w:val="fr-CA"/>
        </w:rPr>
        <w:t>au </w:t>
      </w:r>
      <w:r w:rsidRPr="00376C2B">
        <w:rPr>
          <w:b/>
          <w:sz w:val="21"/>
          <w:szCs w:val="21"/>
          <w:lang w:val="fr-CA"/>
        </w:rPr>
        <w:t xml:space="preserve">1. </w:t>
      </w:r>
      <w:r w:rsidR="00BC5285" w:rsidRPr="00376C2B">
        <w:rPr>
          <w:b/>
          <w:sz w:val="21"/>
          <w:szCs w:val="21"/>
          <w:lang w:val="fr-CA"/>
        </w:rPr>
        <w:t>Consommation et production de H</w:t>
      </w:r>
      <w:r w:rsidR="00EA666F" w:rsidRPr="00376C2B">
        <w:rPr>
          <w:b/>
          <w:sz w:val="21"/>
          <w:szCs w:val="21"/>
          <w:lang w:val="fr-CA"/>
        </w:rPr>
        <w:t>C</w:t>
      </w:r>
      <w:r w:rsidR="00BC5285" w:rsidRPr="00376C2B">
        <w:rPr>
          <w:b/>
          <w:sz w:val="21"/>
          <w:szCs w:val="21"/>
          <w:lang w:val="fr-CA"/>
        </w:rPr>
        <w:t>FC en Argentine, en tonnes PAO (données de l’article</w:t>
      </w:r>
      <w:r w:rsidR="00CF5826" w:rsidRPr="00376C2B">
        <w:rPr>
          <w:b/>
          <w:sz w:val="21"/>
          <w:szCs w:val="21"/>
          <w:lang w:val="fr-CA"/>
        </w:rPr>
        <w:t> </w:t>
      </w:r>
      <w:r w:rsidR="00BC5285" w:rsidRPr="00376C2B">
        <w:rPr>
          <w:b/>
          <w:sz w:val="21"/>
          <w:szCs w:val="21"/>
          <w:lang w:val="fr-CA"/>
        </w:rPr>
        <w:t>7 pour</w:t>
      </w:r>
      <w:r w:rsidR="00EA666F" w:rsidRPr="00376C2B">
        <w:rPr>
          <w:b/>
          <w:sz w:val="21"/>
          <w:szCs w:val="21"/>
          <w:lang w:val="fr-CA"/>
        </w:rPr>
        <w:t> </w:t>
      </w:r>
      <w:r w:rsidR="00BC5285" w:rsidRPr="00376C2B">
        <w:rPr>
          <w:b/>
          <w:sz w:val="21"/>
          <w:szCs w:val="21"/>
          <w:lang w:val="fr-CA"/>
        </w:rPr>
        <w:t>2014</w:t>
      </w:r>
      <w:r w:rsidR="00257DA4" w:rsidRPr="00376C2B">
        <w:rPr>
          <w:b/>
          <w:sz w:val="21"/>
          <w:szCs w:val="21"/>
          <w:lang w:val="fr-CA"/>
        </w:rPr>
        <w:noBreakHyphen/>
      </w:r>
      <w:r w:rsidR="00BC5285" w:rsidRPr="00376C2B">
        <w:rPr>
          <w:b/>
          <w:sz w:val="21"/>
          <w:szCs w:val="21"/>
          <w:lang w:val="fr-CA"/>
        </w:rPr>
        <w:t>2018)</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57"/>
        <w:gridCol w:w="904"/>
        <w:gridCol w:w="904"/>
        <w:gridCol w:w="905"/>
        <w:gridCol w:w="905"/>
        <w:gridCol w:w="905"/>
        <w:gridCol w:w="1989"/>
      </w:tblGrid>
      <w:tr w:rsidR="005343A4" w:rsidRPr="00376C2B" w:rsidTr="0076466A">
        <w:tc>
          <w:tcPr>
            <w:tcW w:w="1561" w:type="pct"/>
            <w:noWrap/>
            <w:tcMar>
              <w:top w:w="0" w:type="dxa"/>
              <w:left w:w="108" w:type="dxa"/>
              <w:bottom w:w="0" w:type="dxa"/>
              <w:right w:w="108" w:type="dxa"/>
            </w:tcMar>
            <w:hideMark/>
          </w:tcPr>
          <w:p w:rsidR="005343A4" w:rsidRPr="00376C2B" w:rsidRDefault="005343A4" w:rsidP="008D03AE">
            <w:pPr>
              <w:keepNext/>
              <w:keepLines/>
              <w:jc w:val="left"/>
              <w:rPr>
                <w:rFonts w:eastAsiaTheme="minorHAnsi"/>
                <w:b/>
                <w:bCs/>
                <w:color w:val="000000"/>
                <w:sz w:val="21"/>
                <w:szCs w:val="21"/>
                <w:lang w:val="fr-CA"/>
              </w:rPr>
            </w:pPr>
            <w:r w:rsidRPr="00376C2B">
              <w:rPr>
                <w:b/>
                <w:bCs/>
                <w:color w:val="000000"/>
                <w:sz w:val="21"/>
                <w:szCs w:val="21"/>
                <w:lang w:val="fr-CA"/>
              </w:rPr>
              <w:t>HCFC</w:t>
            </w:r>
          </w:p>
        </w:tc>
        <w:tc>
          <w:tcPr>
            <w:tcW w:w="477" w:type="pct"/>
            <w:noWrap/>
            <w:tcMar>
              <w:top w:w="0" w:type="dxa"/>
              <w:left w:w="108" w:type="dxa"/>
              <w:bottom w:w="0" w:type="dxa"/>
              <w:right w:w="108" w:type="dxa"/>
            </w:tcMar>
            <w:vAlign w:val="bottom"/>
            <w:hideMark/>
          </w:tcPr>
          <w:p w:rsidR="005343A4" w:rsidRPr="00376C2B" w:rsidRDefault="005343A4" w:rsidP="008D03AE">
            <w:pPr>
              <w:keepNext/>
              <w:keepLines/>
              <w:jc w:val="center"/>
              <w:rPr>
                <w:rFonts w:eastAsiaTheme="minorHAnsi"/>
                <w:b/>
                <w:bCs/>
                <w:color w:val="000000"/>
                <w:sz w:val="21"/>
                <w:szCs w:val="21"/>
                <w:lang w:val="fr-CA"/>
              </w:rPr>
            </w:pPr>
            <w:r w:rsidRPr="00376C2B">
              <w:rPr>
                <w:b/>
                <w:bCs/>
                <w:color w:val="000000"/>
                <w:sz w:val="21"/>
                <w:szCs w:val="21"/>
                <w:lang w:val="fr-CA"/>
              </w:rPr>
              <w:t>2014</w:t>
            </w:r>
          </w:p>
        </w:tc>
        <w:tc>
          <w:tcPr>
            <w:tcW w:w="477" w:type="pct"/>
            <w:noWrap/>
            <w:tcMar>
              <w:top w:w="0" w:type="dxa"/>
              <w:left w:w="108" w:type="dxa"/>
              <w:bottom w:w="0" w:type="dxa"/>
              <w:right w:w="108" w:type="dxa"/>
            </w:tcMar>
            <w:vAlign w:val="bottom"/>
            <w:hideMark/>
          </w:tcPr>
          <w:p w:rsidR="005343A4" w:rsidRPr="00376C2B" w:rsidRDefault="005343A4" w:rsidP="008D03AE">
            <w:pPr>
              <w:keepNext/>
              <w:keepLines/>
              <w:jc w:val="center"/>
              <w:rPr>
                <w:rFonts w:eastAsiaTheme="minorHAnsi"/>
                <w:b/>
                <w:bCs/>
                <w:color w:val="000000"/>
                <w:sz w:val="21"/>
                <w:szCs w:val="21"/>
                <w:lang w:val="fr-CA"/>
              </w:rPr>
            </w:pPr>
            <w:r w:rsidRPr="00376C2B">
              <w:rPr>
                <w:b/>
                <w:bCs/>
                <w:color w:val="000000"/>
                <w:sz w:val="21"/>
                <w:szCs w:val="21"/>
                <w:lang w:val="fr-CA"/>
              </w:rPr>
              <w:t>2015</w:t>
            </w:r>
          </w:p>
        </w:tc>
        <w:tc>
          <w:tcPr>
            <w:tcW w:w="478" w:type="pct"/>
            <w:noWrap/>
            <w:tcMar>
              <w:top w:w="0" w:type="dxa"/>
              <w:left w:w="108" w:type="dxa"/>
              <w:bottom w:w="0" w:type="dxa"/>
              <w:right w:w="108" w:type="dxa"/>
            </w:tcMar>
            <w:vAlign w:val="bottom"/>
            <w:hideMark/>
          </w:tcPr>
          <w:p w:rsidR="005343A4" w:rsidRPr="00376C2B" w:rsidRDefault="005343A4" w:rsidP="008D03AE">
            <w:pPr>
              <w:keepNext/>
              <w:keepLines/>
              <w:jc w:val="center"/>
              <w:rPr>
                <w:rFonts w:eastAsiaTheme="minorHAnsi"/>
                <w:b/>
                <w:bCs/>
                <w:color w:val="000000"/>
                <w:sz w:val="21"/>
                <w:szCs w:val="21"/>
                <w:lang w:val="fr-CA"/>
              </w:rPr>
            </w:pPr>
            <w:r w:rsidRPr="00376C2B">
              <w:rPr>
                <w:b/>
                <w:bCs/>
                <w:color w:val="000000"/>
                <w:sz w:val="21"/>
                <w:szCs w:val="21"/>
                <w:lang w:val="fr-CA"/>
              </w:rPr>
              <w:t>2016</w:t>
            </w:r>
          </w:p>
        </w:tc>
        <w:tc>
          <w:tcPr>
            <w:tcW w:w="478" w:type="pct"/>
            <w:shd w:val="clear" w:color="auto" w:fill="auto"/>
          </w:tcPr>
          <w:p w:rsidR="005343A4" w:rsidRPr="00376C2B" w:rsidRDefault="005343A4" w:rsidP="008D03AE">
            <w:pPr>
              <w:keepNext/>
              <w:keepLines/>
              <w:jc w:val="center"/>
              <w:rPr>
                <w:b/>
                <w:sz w:val="21"/>
                <w:szCs w:val="21"/>
                <w:lang w:val="fr-CA"/>
              </w:rPr>
            </w:pPr>
            <w:r w:rsidRPr="00376C2B">
              <w:rPr>
                <w:b/>
                <w:sz w:val="21"/>
                <w:szCs w:val="21"/>
                <w:lang w:val="fr-CA"/>
              </w:rPr>
              <w:t>2017</w:t>
            </w:r>
          </w:p>
        </w:tc>
        <w:tc>
          <w:tcPr>
            <w:tcW w:w="478" w:type="pct"/>
          </w:tcPr>
          <w:p w:rsidR="005343A4" w:rsidRPr="00376C2B" w:rsidRDefault="005343A4" w:rsidP="008D03AE">
            <w:pPr>
              <w:keepNext/>
              <w:keepLines/>
              <w:jc w:val="center"/>
              <w:rPr>
                <w:b/>
                <w:sz w:val="21"/>
                <w:szCs w:val="21"/>
                <w:lang w:val="fr-CA"/>
              </w:rPr>
            </w:pPr>
            <w:r w:rsidRPr="00376C2B">
              <w:rPr>
                <w:b/>
                <w:sz w:val="21"/>
                <w:szCs w:val="21"/>
                <w:lang w:val="fr-CA"/>
              </w:rPr>
              <w:t>2018*</w:t>
            </w:r>
          </w:p>
        </w:tc>
        <w:tc>
          <w:tcPr>
            <w:tcW w:w="1050" w:type="pct"/>
            <w:noWrap/>
            <w:tcMar>
              <w:top w:w="0" w:type="dxa"/>
              <w:left w:w="108" w:type="dxa"/>
              <w:bottom w:w="0" w:type="dxa"/>
              <w:right w:w="108" w:type="dxa"/>
            </w:tcMar>
            <w:vAlign w:val="bottom"/>
            <w:hideMark/>
          </w:tcPr>
          <w:p w:rsidR="005343A4" w:rsidRPr="00376C2B" w:rsidRDefault="00BC5285" w:rsidP="008D03AE">
            <w:pPr>
              <w:keepNext/>
              <w:keepLines/>
              <w:jc w:val="center"/>
              <w:rPr>
                <w:rFonts w:eastAsiaTheme="minorHAnsi"/>
                <w:b/>
                <w:bCs/>
                <w:color w:val="000000"/>
                <w:sz w:val="21"/>
                <w:szCs w:val="21"/>
                <w:lang w:val="fr-CA"/>
              </w:rPr>
            </w:pPr>
            <w:r w:rsidRPr="00376C2B">
              <w:rPr>
                <w:b/>
                <w:bCs/>
                <w:color w:val="000000"/>
                <w:sz w:val="21"/>
                <w:szCs w:val="21"/>
                <w:lang w:val="fr-CA"/>
              </w:rPr>
              <w:t xml:space="preserve">Valeur de référence </w:t>
            </w:r>
          </w:p>
        </w:tc>
      </w:tr>
      <w:tr w:rsidR="005343A4" w:rsidRPr="00376C2B" w:rsidTr="0076466A">
        <w:tc>
          <w:tcPr>
            <w:tcW w:w="1561" w:type="pct"/>
            <w:noWrap/>
            <w:tcMar>
              <w:top w:w="0" w:type="dxa"/>
              <w:left w:w="108" w:type="dxa"/>
              <w:bottom w:w="0" w:type="dxa"/>
              <w:right w:w="108" w:type="dxa"/>
            </w:tcMar>
            <w:hideMark/>
          </w:tcPr>
          <w:p w:rsidR="005343A4" w:rsidRPr="00376C2B" w:rsidRDefault="005343A4" w:rsidP="008D03AE">
            <w:pPr>
              <w:jc w:val="left"/>
              <w:rPr>
                <w:rFonts w:eastAsiaTheme="minorHAnsi"/>
                <w:color w:val="000000"/>
                <w:sz w:val="21"/>
                <w:szCs w:val="21"/>
                <w:lang w:val="fr-CA"/>
              </w:rPr>
            </w:pPr>
            <w:r w:rsidRPr="00376C2B">
              <w:rPr>
                <w:color w:val="000000"/>
                <w:sz w:val="21"/>
                <w:szCs w:val="21"/>
                <w:lang w:val="fr-CA"/>
              </w:rPr>
              <w:t>HCFC</w:t>
            </w:r>
            <w:r w:rsidR="00257DA4" w:rsidRPr="00376C2B">
              <w:rPr>
                <w:color w:val="000000"/>
                <w:sz w:val="21"/>
                <w:szCs w:val="21"/>
                <w:lang w:val="fr-CA"/>
              </w:rPr>
              <w:noBreakHyphen/>
            </w:r>
            <w:r w:rsidRPr="00376C2B">
              <w:rPr>
                <w:color w:val="000000"/>
                <w:sz w:val="21"/>
                <w:szCs w:val="21"/>
                <w:lang w:val="fr-CA"/>
              </w:rPr>
              <w:t>22</w:t>
            </w:r>
          </w:p>
        </w:tc>
        <w:tc>
          <w:tcPr>
            <w:tcW w:w="477" w:type="pct"/>
            <w:noWrap/>
            <w:tcMar>
              <w:top w:w="0" w:type="dxa"/>
              <w:left w:w="108" w:type="dxa"/>
              <w:bottom w:w="0" w:type="dxa"/>
              <w:right w:w="144" w:type="dxa"/>
            </w:tcMar>
            <w:vAlign w:val="center"/>
          </w:tcPr>
          <w:p w:rsidR="005343A4" w:rsidRPr="00376C2B" w:rsidRDefault="005343A4" w:rsidP="008D03AE">
            <w:pPr>
              <w:jc w:val="right"/>
              <w:rPr>
                <w:color w:val="000000"/>
                <w:sz w:val="21"/>
                <w:szCs w:val="21"/>
                <w:lang w:val="fr-CA"/>
              </w:rPr>
            </w:pPr>
            <w:r w:rsidRPr="00376C2B">
              <w:rPr>
                <w:color w:val="000000"/>
                <w:sz w:val="21"/>
                <w:szCs w:val="21"/>
                <w:lang w:val="fr-CA"/>
              </w:rPr>
              <w:t>159</w:t>
            </w:r>
            <w:r w:rsidR="004522CE" w:rsidRPr="00376C2B">
              <w:rPr>
                <w:color w:val="000000"/>
                <w:sz w:val="21"/>
                <w:szCs w:val="21"/>
                <w:lang w:val="fr-CA"/>
              </w:rPr>
              <w:t>,</w:t>
            </w:r>
            <w:r w:rsidRPr="00376C2B">
              <w:rPr>
                <w:color w:val="000000"/>
                <w:sz w:val="21"/>
                <w:szCs w:val="21"/>
                <w:lang w:val="fr-CA"/>
              </w:rPr>
              <w:t>73</w:t>
            </w:r>
          </w:p>
        </w:tc>
        <w:tc>
          <w:tcPr>
            <w:tcW w:w="477" w:type="pct"/>
            <w:noWrap/>
            <w:tcMar>
              <w:top w:w="0" w:type="dxa"/>
              <w:left w:w="108" w:type="dxa"/>
              <w:bottom w:w="0" w:type="dxa"/>
              <w:right w:w="144" w:type="dxa"/>
            </w:tcMar>
          </w:tcPr>
          <w:p w:rsidR="005343A4" w:rsidRPr="00376C2B" w:rsidRDefault="005343A4" w:rsidP="008D03AE">
            <w:pPr>
              <w:keepNext/>
              <w:jc w:val="right"/>
              <w:rPr>
                <w:color w:val="000000"/>
                <w:sz w:val="21"/>
                <w:szCs w:val="21"/>
                <w:lang w:val="fr-CA"/>
              </w:rPr>
            </w:pPr>
            <w:r w:rsidRPr="00376C2B">
              <w:rPr>
                <w:color w:val="000000"/>
                <w:sz w:val="21"/>
                <w:szCs w:val="21"/>
                <w:lang w:val="fr-CA"/>
              </w:rPr>
              <w:t>167</w:t>
            </w:r>
            <w:r w:rsidR="004522CE" w:rsidRPr="00376C2B">
              <w:rPr>
                <w:color w:val="000000"/>
                <w:sz w:val="21"/>
                <w:szCs w:val="21"/>
                <w:lang w:val="fr-CA"/>
              </w:rPr>
              <w:t>,</w:t>
            </w:r>
            <w:r w:rsidRPr="00376C2B">
              <w:rPr>
                <w:color w:val="000000"/>
                <w:sz w:val="21"/>
                <w:szCs w:val="21"/>
                <w:lang w:val="fr-CA"/>
              </w:rPr>
              <w:t>38</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127</w:t>
            </w:r>
            <w:r w:rsidR="004522CE" w:rsidRPr="00376C2B">
              <w:rPr>
                <w:sz w:val="21"/>
                <w:szCs w:val="21"/>
                <w:lang w:val="fr-CA"/>
              </w:rPr>
              <w:t>,</w:t>
            </w:r>
            <w:r w:rsidRPr="00376C2B">
              <w:rPr>
                <w:sz w:val="21"/>
                <w:szCs w:val="21"/>
                <w:lang w:val="fr-CA"/>
              </w:rPr>
              <w:t>89</w:t>
            </w:r>
          </w:p>
        </w:tc>
        <w:tc>
          <w:tcPr>
            <w:tcW w:w="478" w:type="pct"/>
            <w:shd w:val="clear" w:color="auto" w:fill="auto"/>
            <w:tcMar>
              <w:right w:w="144" w:type="dxa"/>
            </w:tcMar>
          </w:tcPr>
          <w:p w:rsidR="005343A4" w:rsidRPr="00376C2B" w:rsidRDefault="005343A4" w:rsidP="008D03AE">
            <w:pPr>
              <w:jc w:val="right"/>
              <w:rPr>
                <w:sz w:val="21"/>
                <w:szCs w:val="21"/>
                <w:lang w:val="fr-CA"/>
              </w:rPr>
            </w:pPr>
            <w:r w:rsidRPr="00376C2B">
              <w:rPr>
                <w:sz w:val="21"/>
                <w:szCs w:val="21"/>
                <w:lang w:val="fr-CA"/>
              </w:rPr>
              <w:t>135</w:t>
            </w:r>
            <w:r w:rsidR="004522CE" w:rsidRPr="00376C2B">
              <w:rPr>
                <w:sz w:val="21"/>
                <w:szCs w:val="21"/>
                <w:lang w:val="fr-CA"/>
              </w:rPr>
              <w:t>,</w:t>
            </w:r>
            <w:r w:rsidRPr="00376C2B">
              <w:rPr>
                <w:sz w:val="21"/>
                <w:szCs w:val="21"/>
                <w:lang w:val="fr-CA"/>
              </w:rPr>
              <w:t>52</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109</w:t>
            </w:r>
            <w:r w:rsidR="004522CE" w:rsidRPr="00376C2B">
              <w:rPr>
                <w:sz w:val="21"/>
                <w:szCs w:val="21"/>
                <w:lang w:val="fr-CA"/>
              </w:rPr>
              <w:t>,</w:t>
            </w:r>
            <w:r w:rsidRPr="00376C2B">
              <w:rPr>
                <w:sz w:val="21"/>
                <w:szCs w:val="21"/>
                <w:lang w:val="fr-CA"/>
              </w:rPr>
              <w:t>36</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lang w:val="fr-CA"/>
              </w:rPr>
            </w:pPr>
            <w:r w:rsidRPr="00376C2B">
              <w:rPr>
                <w:rFonts w:eastAsiaTheme="minorHAnsi"/>
                <w:color w:val="000000"/>
                <w:sz w:val="21"/>
                <w:szCs w:val="21"/>
                <w:lang w:val="fr-CA"/>
              </w:rPr>
              <w:t>267</w:t>
            </w:r>
            <w:r w:rsidR="004522CE" w:rsidRPr="00376C2B">
              <w:rPr>
                <w:rFonts w:eastAsiaTheme="minorHAnsi"/>
                <w:color w:val="000000"/>
                <w:sz w:val="21"/>
                <w:szCs w:val="21"/>
                <w:lang w:val="fr-CA"/>
              </w:rPr>
              <w:t>,</w:t>
            </w:r>
            <w:r w:rsidRPr="00376C2B">
              <w:rPr>
                <w:rFonts w:eastAsiaTheme="minorHAnsi"/>
                <w:color w:val="000000"/>
                <w:sz w:val="21"/>
                <w:szCs w:val="21"/>
                <w:lang w:val="fr-CA"/>
              </w:rPr>
              <w:t>3</w:t>
            </w:r>
          </w:p>
        </w:tc>
      </w:tr>
      <w:tr w:rsidR="005343A4" w:rsidRPr="00376C2B" w:rsidTr="0076466A">
        <w:tc>
          <w:tcPr>
            <w:tcW w:w="1561" w:type="pct"/>
            <w:noWrap/>
            <w:tcMar>
              <w:top w:w="0" w:type="dxa"/>
              <w:left w:w="108" w:type="dxa"/>
              <w:bottom w:w="0" w:type="dxa"/>
              <w:right w:w="108" w:type="dxa"/>
            </w:tcMar>
          </w:tcPr>
          <w:p w:rsidR="005343A4" w:rsidRPr="00376C2B" w:rsidRDefault="005343A4" w:rsidP="008D03AE">
            <w:pPr>
              <w:jc w:val="left"/>
              <w:rPr>
                <w:color w:val="000000"/>
                <w:sz w:val="21"/>
                <w:szCs w:val="21"/>
                <w:lang w:val="fr-CA" w:eastAsia="en-CA"/>
              </w:rPr>
            </w:pPr>
            <w:r w:rsidRPr="00376C2B">
              <w:rPr>
                <w:color w:val="000000"/>
                <w:sz w:val="21"/>
                <w:szCs w:val="21"/>
                <w:lang w:val="fr-CA" w:eastAsia="en-CA"/>
              </w:rPr>
              <w:t>HCFC</w:t>
            </w:r>
            <w:r w:rsidR="00257DA4" w:rsidRPr="00376C2B">
              <w:rPr>
                <w:color w:val="000000"/>
                <w:sz w:val="21"/>
                <w:szCs w:val="21"/>
                <w:lang w:val="fr-CA" w:eastAsia="en-CA"/>
              </w:rPr>
              <w:noBreakHyphen/>
            </w:r>
            <w:r w:rsidRPr="00376C2B">
              <w:rPr>
                <w:color w:val="000000"/>
                <w:sz w:val="21"/>
                <w:szCs w:val="21"/>
                <w:lang w:val="fr-CA" w:eastAsia="en-CA"/>
              </w:rPr>
              <w:t>123</w:t>
            </w:r>
          </w:p>
        </w:tc>
        <w:tc>
          <w:tcPr>
            <w:tcW w:w="477" w:type="pct"/>
            <w:noWrap/>
            <w:tcMar>
              <w:top w:w="0" w:type="dxa"/>
              <w:left w:w="108" w:type="dxa"/>
              <w:bottom w:w="0" w:type="dxa"/>
              <w:right w:w="144" w:type="dxa"/>
            </w:tcMar>
            <w:vAlign w:val="center"/>
          </w:tcPr>
          <w:p w:rsidR="005343A4" w:rsidRPr="00376C2B" w:rsidRDefault="005343A4" w:rsidP="008D03AE">
            <w:pPr>
              <w:jc w:val="right"/>
              <w:rPr>
                <w:color w:val="000000"/>
                <w:sz w:val="21"/>
                <w:szCs w:val="21"/>
                <w:lang w:val="fr-CA"/>
              </w:rPr>
            </w:pPr>
            <w:r w:rsidRPr="00376C2B">
              <w:rPr>
                <w:color w:val="000000"/>
                <w:sz w:val="21"/>
                <w:szCs w:val="21"/>
                <w:lang w:val="fr-CA"/>
              </w:rPr>
              <w:t>1</w:t>
            </w:r>
            <w:r w:rsidR="004522CE" w:rsidRPr="00376C2B">
              <w:rPr>
                <w:color w:val="000000"/>
                <w:sz w:val="21"/>
                <w:szCs w:val="21"/>
                <w:lang w:val="fr-CA"/>
              </w:rPr>
              <w:t>,</w:t>
            </w:r>
            <w:r w:rsidRPr="00376C2B">
              <w:rPr>
                <w:color w:val="000000"/>
                <w:sz w:val="21"/>
                <w:szCs w:val="21"/>
                <w:lang w:val="fr-CA"/>
              </w:rPr>
              <w:t>56</w:t>
            </w:r>
          </w:p>
        </w:tc>
        <w:tc>
          <w:tcPr>
            <w:tcW w:w="477" w:type="pct"/>
            <w:noWrap/>
            <w:tcMar>
              <w:top w:w="0" w:type="dxa"/>
              <w:left w:w="108" w:type="dxa"/>
              <w:bottom w:w="0" w:type="dxa"/>
              <w:right w:w="144" w:type="dxa"/>
            </w:tcMar>
          </w:tcPr>
          <w:p w:rsidR="005343A4" w:rsidRPr="00376C2B" w:rsidRDefault="005343A4" w:rsidP="008D03AE">
            <w:pPr>
              <w:keepNext/>
              <w:jc w:val="right"/>
              <w:rPr>
                <w:color w:val="000000"/>
                <w:sz w:val="21"/>
                <w:szCs w:val="21"/>
                <w:lang w:val="fr-CA"/>
              </w:rPr>
            </w:pPr>
            <w:r w:rsidRPr="00376C2B">
              <w:rPr>
                <w:color w:val="000000"/>
                <w:sz w:val="21"/>
                <w:szCs w:val="21"/>
                <w:lang w:val="fr-CA"/>
              </w:rPr>
              <w:t>2</w:t>
            </w:r>
            <w:r w:rsidR="004522CE" w:rsidRPr="00376C2B">
              <w:rPr>
                <w:color w:val="000000"/>
                <w:sz w:val="21"/>
                <w:szCs w:val="21"/>
                <w:lang w:val="fr-CA"/>
              </w:rPr>
              <w:t>,</w:t>
            </w:r>
            <w:r w:rsidRPr="00376C2B">
              <w:rPr>
                <w:color w:val="000000"/>
                <w:sz w:val="21"/>
                <w:szCs w:val="21"/>
                <w:lang w:val="fr-CA"/>
              </w:rPr>
              <w:t>23</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2</w:t>
            </w:r>
            <w:r w:rsidR="004522CE" w:rsidRPr="00376C2B">
              <w:rPr>
                <w:sz w:val="21"/>
                <w:szCs w:val="21"/>
                <w:lang w:val="fr-CA"/>
              </w:rPr>
              <w:t>,</w:t>
            </w:r>
            <w:r w:rsidRPr="00376C2B">
              <w:rPr>
                <w:sz w:val="21"/>
                <w:szCs w:val="21"/>
                <w:lang w:val="fr-CA"/>
              </w:rPr>
              <w:t>22</w:t>
            </w:r>
          </w:p>
        </w:tc>
        <w:tc>
          <w:tcPr>
            <w:tcW w:w="478" w:type="pct"/>
            <w:shd w:val="clear" w:color="auto" w:fill="auto"/>
            <w:tcMar>
              <w:right w:w="144" w:type="dxa"/>
            </w:tcMar>
          </w:tcPr>
          <w:p w:rsidR="005343A4" w:rsidRPr="00376C2B" w:rsidRDefault="005343A4" w:rsidP="008D03AE">
            <w:pPr>
              <w:jc w:val="right"/>
              <w:rPr>
                <w:sz w:val="21"/>
                <w:szCs w:val="21"/>
                <w:lang w:val="fr-CA"/>
              </w:rPr>
            </w:pPr>
            <w:r w:rsidRPr="00376C2B">
              <w:rPr>
                <w:sz w:val="21"/>
                <w:szCs w:val="21"/>
                <w:lang w:val="fr-CA"/>
              </w:rPr>
              <w:t>3</w:t>
            </w:r>
            <w:r w:rsidR="004522CE" w:rsidRPr="00376C2B">
              <w:rPr>
                <w:sz w:val="21"/>
                <w:szCs w:val="21"/>
                <w:lang w:val="fr-CA"/>
              </w:rPr>
              <w:t>,</w:t>
            </w:r>
            <w:r w:rsidRPr="00376C2B">
              <w:rPr>
                <w:sz w:val="21"/>
                <w:szCs w:val="21"/>
                <w:lang w:val="fr-CA"/>
              </w:rPr>
              <w:t>25</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0</w:t>
            </w:r>
            <w:r w:rsidR="004522CE" w:rsidRPr="00376C2B">
              <w:rPr>
                <w:sz w:val="21"/>
                <w:szCs w:val="21"/>
                <w:lang w:val="fr-CA"/>
              </w:rPr>
              <w:t>,</w:t>
            </w:r>
            <w:r w:rsidRPr="00376C2B">
              <w:rPr>
                <w:sz w:val="21"/>
                <w:szCs w:val="21"/>
                <w:lang w:val="fr-CA"/>
              </w:rPr>
              <w:t>87</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lang w:val="fr-CA"/>
              </w:rPr>
            </w:pPr>
            <w:r w:rsidRPr="00376C2B">
              <w:rPr>
                <w:rFonts w:eastAsiaTheme="minorHAnsi"/>
                <w:color w:val="000000"/>
                <w:sz w:val="21"/>
                <w:szCs w:val="21"/>
                <w:lang w:val="fr-CA"/>
              </w:rPr>
              <w:t>1</w:t>
            </w:r>
            <w:r w:rsidR="004522CE" w:rsidRPr="00376C2B">
              <w:rPr>
                <w:rFonts w:eastAsiaTheme="minorHAnsi"/>
                <w:color w:val="000000"/>
                <w:sz w:val="21"/>
                <w:szCs w:val="21"/>
                <w:lang w:val="fr-CA"/>
              </w:rPr>
              <w:t>,</w:t>
            </w:r>
            <w:r w:rsidRPr="00376C2B">
              <w:rPr>
                <w:rFonts w:eastAsiaTheme="minorHAnsi"/>
                <w:color w:val="000000"/>
                <w:sz w:val="21"/>
                <w:szCs w:val="21"/>
                <w:lang w:val="fr-CA"/>
              </w:rPr>
              <w:t>5</w:t>
            </w:r>
          </w:p>
        </w:tc>
      </w:tr>
      <w:tr w:rsidR="005343A4" w:rsidRPr="00376C2B" w:rsidTr="0076466A">
        <w:tc>
          <w:tcPr>
            <w:tcW w:w="1561" w:type="pct"/>
            <w:noWrap/>
            <w:tcMar>
              <w:top w:w="0" w:type="dxa"/>
              <w:left w:w="108" w:type="dxa"/>
              <w:bottom w:w="0" w:type="dxa"/>
              <w:right w:w="108" w:type="dxa"/>
            </w:tcMar>
          </w:tcPr>
          <w:p w:rsidR="005343A4" w:rsidRPr="00376C2B" w:rsidRDefault="005343A4" w:rsidP="008D03AE">
            <w:pPr>
              <w:jc w:val="left"/>
              <w:rPr>
                <w:color w:val="000000"/>
                <w:sz w:val="21"/>
                <w:szCs w:val="21"/>
                <w:lang w:val="fr-CA" w:eastAsia="en-CA"/>
              </w:rPr>
            </w:pPr>
            <w:r w:rsidRPr="00376C2B">
              <w:rPr>
                <w:color w:val="000000"/>
                <w:sz w:val="21"/>
                <w:szCs w:val="21"/>
                <w:lang w:val="fr-CA" w:eastAsia="en-CA"/>
              </w:rPr>
              <w:t>HCFC</w:t>
            </w:r>
            <w:r w:rsidR="00257DA4" w:rsidRPr="00376C2B">
              <w:rPr>
                <w:color w:val="000000"/>
                <w:sz w:val="21"/>
                <w:szCs w:val="21"/>
                <w:lang w:val="fr-CA" w:eastAsia="en-CA"/>
              </w:rPr>
              <w:noBreakHyphen/>
            </w:r>
            <w:r w:rsidRPr="00376C2B">
              <w:rPr>
                <w:color w:val="000000"/>
                <w:sz w:val="21"/>
                <w:szCs w:val="21"/>
                <w:lang w:val="fr-CA" w:eastAsia="en-CA"/>
              </w:rPr>
              <w:t>124</w:t>
            </w:r>
          </w:p>
        </w:tc>
        <w:tc>
          <w:tcPr>
            <w:tcW w:w="477" w:type="pct"/>
            <w:noWrap/>
            <w:tcMar>
              <w:top w:w="0" w:type="dxa"/>
              <w:left w:w="108" w:type="dxa"/>
              <w:bottom w:w="0" w:type="dxa"/>
              <w:right w:w="144" w:type="dxa"/>
            </w:tcMar>
            <w:vAlign w:val="center"/>
          </w:tcPr>
          <w:p w:rsidR="005343A4" w:rsidRPr="00376C2B" w:rsidRDefault="005343A4" w:rsidP="008D03AE">
            <w:pPr>
              <w:jc w:val="right"/>
              <w:rPr>
                <w:color w:val="000000"/>
                <w:sz w:val="21"/>
                <w:szCs w:val="21"/>
                <w:lang w:val="fr-CA"/>
              </w:rPr>
            </w:pPr>
            <w:r w:rsidRPr="00376C2B">
              <w:rPr>
                <w:color w:val="000000"/>
                <w:sz w:val="21"/>
                <w:szCs w:val="21"/>
                <w:lang w:val="fr-CA"/>
              </w:rPr>
              <w:t>0</w:t>
            </w:r>
            <w:r w:rsidR="004522CE" w:rsidRPr="00376C2B">
              <w:rPr>
                <w:color w:val="000000"/>
                <w:sz w:val="21"/>
                <w:szCs w:val="21"/>
                <w:lang w:val="fr-CA"/>
              </w:rPr>
              <w:t>,</w:t>
            </w:r>
            <w:r w:rsidRPr="00376C2B">
              <w:rPr>
                <w:color w:val="000000"/>
                <w:sz w:val="21"/>
                <w:szCs w:val="21"/>
                <w:lang w:val="fr-CA"/>
              </w:rPr>
              <w:t>63</w:t>
            </w:r>
          </w:p>
        </w:tc>
        <w:tc>
          <w:tcPr>
            <w:tcW w:w="477" w:type="pct"/>
            <w:noWrap/>
            <w:tcMar>
              <w:top w:w="0" w:type="dxa"/>
              <w:left w:w="108" w:type="dxa"/>
              <w:bottom w:w="0" w:type="dxa"/>
              <w:right w:w="144" w:type="dxa"/>
            </w:tcMar>
          </w:tcPr>
          <w:p w:rsidR="005343A4" w:rsidRPr="00376C2B" w:rsidRDefault="005343A4" w:rsidP="008D03AE">
            <w:pPr>
              <w:keepNext/>
              <w:jc w:val="right"/>
              <w:rPr>
                <w:color w:val="000000"/>
                <w:sz w:val="21"/>
                <w:szCs w:val="21"/>
                <w:lang w:val="fr-CA"/>
              </w:rPr>
            </w:pPr>
            <w:r w:rsidRPr="00376C2B">
              <w:rPr>
                <w:color w:val="000000"/>
                <w:sz w:val="21"/>
                <w:szCs w:val="21"/>
                <w:lang w:val="fr-CA"/>
              </w:rPr>
              <w:t>0</w:t>
            </w:r>
            <w:r w:rsidR="004522CE" w:rsidRPr="00376C2B">
              <w:rPr>
                <w:color w:val="000000"/>
                <w:sz w:val="21"/>
                <w:szCs w:val="21"/>
                <w:lang w:val="fr-CA"/>
              </w:rPr>
              <w:t>,</w:t>
            </w:r>
            <w:r w:rsidRPr="00376C2B">
              <w:rPr>
                <w:color w:val="000000"/>
                <w:sz w:val="21"/>
                <w:szCs w:val="21"/>
                <w:lang w:val="fr-CA"/>
              </w:rPr>
              <w:t>85</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0</w:t>
            </w:r>
            <w:r w:rsidR="004522CE" w:rsidRPr="00376C2B">
              <w:rPr>
                <w:sz w:val="21"/>
                <w:szCs w:val="21"/>
                <w:lang w:val="fr-CA"/>
              </w:rPr>
              <w:t>,</w:t>
            </w:r>
            <w:r w:rsidRPr="00376C2B">
              <w:rPr>
                <w:sz w:val="21"/>
                <w:szCs w:val="21"/>
                <w:lang w:val="fr-CA"/>
              </w:rPr>
              <w:t>46</w:t>
            </w:r>
          </w:p>
        </w:tc>
        <w:tc>
          <w:tcPr>
            <w:tcW w:w="478" w:type="pct"/>
            <w:shd w:val="clear" w:color="auto" w:fill="auto"/>
            <w:tcMar>
              <w:right w:w="144" w:type="dxa"/>
            </w:tcMar>
          </w:tcPr>
          <w:p w:rsidR="005343A4" w:rsidRPr="00376C2B" w:rsidRDefault="005343A4" w:rsidP="008D03AE">
            <w:pPr>
              <w:jc w:val="right"/>
              <w:rPr>
                <w:sz w:val="21"/>
                <w:szCs w:val="21"/>
                <w:lang w:val="fr-CA"/>
              </w:rPr>
            </w:pPr>
            <w:r w:rsidRPr="00376C2B">
              <w:rPr>
                <w:sz w:val="21"/>
                <w:szCs w:val="21"/>
                <w:lang w:val="fr-CA"/>
              </w:rPr>
              <w:t>0</w:t>
            </w:r>
            <w:r w:rsidR="004522CE" w:rsidRPr="00376C2B">
              <w:rPr>
                <w:sz w:val="21"/>
                <w:szCs w:val="21"/>
                <w:lang w:val="fr-CA"/>
              </w:rPr>
              <w:t>,</w:t>
            </w:r>
            <w:r w:rsidRPr="00376C2B">
              <w:rPr>
                <w:sz w:val="21"/>
                <w:szCs w:val="21"/>
                <w:lang w:val="fr-CA"/>
              </w:rPr>
              <w:t>17</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0</w:t>
            </w:r>
            <w:r w:rsidR="004522CE" w:rsidRPr="00376C2B">
              <w:rPr>
                <w:sz w:val="21"/>
                <w:szCs w:val="21"/>
                <w:lang w:val="fr-CA"/>
              </w:rPr>
              <w:t>,</w:t>
            </w:r>
            <w:r w:rsidRPr="00376C2B">
              <w:rPr>
                <w:sz w:val="21"/>
                <w:szCs w:val="21"/>
                <w:lang w:val="fr-CA"/>
              </w:rPr>
              <w:t>00</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highlight w:val="cyan"/>
                <w:lang w:val="fr-CA"/>
              </w:rPr>
            </w:pPr>
            <w:r w:rsidRPr="00376C2B">
              <w:rPr>
                <w:rFonts w:eastAsiaTheme="minorHAnsi"/>
                <w:color w:val="000000"/>
                <w:sz w:val="21"/>
                <w:szCs w:val="21"/>
                <w:lang w:val="fr-CA"/>
              </w:rPr>
              <w:t>1</w:t>
            </w:r>
            <w:r w:rsidR="004522CE" w:rsidRPr="00376C2B">
              <w:rPr>
                <w:rFonts w:eastAsiaTheme="minorHAnsi"/>
                <w:color w:val="000000"/>
                <w:sz w:val="21"/>
                <w:szCs w:val="21"/>
                <w:lang w:val="fr-CA"/>
              </w:rPr>
              <w:t>,</w:t>
            </w:r>
            <w:r w:rsidRPr="00376C2B">
              <w:rPr>
                <w:rFonts w:eastAsiaTheme="minorHAnsi"/>
                <w:color w:val="000000"/>
                <w:sz w:val="21"/>
                <w:szCs w:val="21"/>
                <w:lang w:val="fr-CA"/>
              </w:rPr>
              <w:t>0</w:t>
            </w:r>
          </w:p>
        </w:tc>
      </w:tr>
      <w:tr w:rsidR="005343A4" w:rsidRPr="00376C2B" w:rsidTr="0076466A">
        <w:tc>
          <w:tcPr>
            <w:tcW w:w="1561" w:type="pct"/>
            <w:noWrap/>
            <w:tcMar>
              <w:top w:w="0" w:type="dxa"/>
              <w:left w:w="108" w:type="dxa"/>
              <w:bottom w:w="0" w:type="dxa"/>
              <w:right w:w="108" w:type="dxa"/>
            </w:tcMar>
            <w:hideMark/>
          </w:tcPr>
          <w:p w:rsidR="005343A4" w:rsidRPr="00376C2B" w:rsidRDefault="005343A4" w:rsidP="008D03AE">
            <w:pPr>
              <w:jc w:val="left"/>
              <w:rPr>
                <w:rFonts w:eastAsiaTheme="minorHAnsi"/>
                <w:color w:val="000000"/>
                <w:sz w:val="21"/>
                <w:szCs w:val="21"/>
                <w:lang w:val="fr-CA"/>
              </w:rPr>
            </w:pPr>
            <w:r w:rsidRPr="00376C2B">
              <w:rPr>
                <w:color w:val="000000"/>
                <w:sz w:val="21"/>
                <w:szCs w:val="21"/>
                <w:lang w:val="fr-CA"/>
              </w:rPr>
              <w:t>HCFC</w:t>
            </w:r>
            <w:r w:rsidR="00257DA4" w:rsidRPr="00376C2B">
              <w:rPr>
                <w:color w:val="000000"/>
                <w:sz w:val="21"/>
                <w:szCs w:val="21"/>
                <w:lang w:val="fr-CA"/>
              </w:rPr>
              <w:noBreakHyphen/>
            </w:r>
            <w:r w:rsidRPr="00376C2B">
              <w:rPr>
                <w:color w:val="000000"/>
                <w:sz w:val="21"/>
                <w:szCs w:val="21"/>
                <w:lang w:val="fr-CA"/>
              </w:rPr>
              <w:t>141b</w:t>
            </w:r>
          </w:p>
        </w:tc>
        <w:tc>
          <w:tcPr>
            <w:tcW w:w="477" w:type="pct"/>
            <w:noWrap/>
            <w:tcMar>
              <w:top w:w="0" w:type="dxa"/>
              <w:left w:w="108" w:type="dxa"/>
              <w:bottom w:w="0" w:type="dxa"/>
              <w:right w:w="144" w:type="dxa"/>
            </w:tcMar>
            <w:vAlign w:val="center"/>
          </w:tcPr>
          <w:p w:rsidR="005343A4" w:rsidRPr="00376C2B" w:rsidRDefault="005343A4" w:rsidP="008D03AE">
            <w:pPr>
              <w:jc w:val="right"/>
              <w:rPr>
                <w:color w:val="000000"/>
                <w:sz w:val="21"/>
                <w:szCs w:val="21"/>
                <w:lang w:val="fr-CA"/>
              </w:rPr>
            </w:pPr>
            <w:r w:rsidRPr="00376C2B">
              <w:rPr>
                <w:color w:val="000000"/>
                <w:sz w:val="21"/>
                <w:szCs w:val="21"/>
                <w:lang w:val="fr-CA"/>
              </w:rPr>
              <w:t>104</w:t>
            </w:r>
            <w:r w:rsidR="004522CE" w:rsidRPr="00376C2B">
              <w:rPr>
                <w:color w:val="000000"/>
                <w:sz w:val="21"/>
                <w:szCs w:val="21"/>
                <w:lang w:val="fr-CA"/>
              </w:rPr>
              <w:t>,</w:t>
            </w:r>
            <w:r w:rsidRPr="00376C2B">
              <w:rPr>
                <w:color w:val="000000"/>
                <w:sz w:val="21"/>
                <w:szCs w:val="21"/>
                <w:lang w:val="fr-CA"/>
              </w:rPr>
              <w:t>69</w:t>
            </w:r>
          </w:p>
        </w:tc>
        <w:tc>
          <w:tcPr>
            <w:tcW w:w="477" w:type="pct"/>
            <w:noWrap/>
            <w:tcMar>
              <w:top w:w="0" w:type="dxa"/>
              <w:left w:w="108" w:type="dxa"/>
              <w:bottom w:w="0" w:type="dxa"/>
              <w:right w:w="144" w:type="dxa"/>
            </w:tcMar>
          </w:tcPr>
          <w:p w:rsidR="005343A4" w:rsidRPr="00376C2B" w:rsidRDefault="005343A4" w:rsidP="008D03AE">
            <w:pPr>
              <w:keepNext/>
              <w:jc w:val="right"/>
              <w:rPr>
                <w:color w:val="000000"/>
                <w:sz w:val="21"/>
                <w:szCs w:val="21"/>
                <w:lang w:val="fr-CA"/>
              </w:rPr>
            </w:pPr>
            <w:r w:rsidRPr="00376C2B">
              <w:rPr>
                <w:color w:val="000000"/>
                <w:sz w:val="21"/>
                <w:szCs w:val="21"/>
                <w:lang w:val="fr-CA"/>
              </w:rPr>
              <w:t>107</w:t>
            </w:r>
            <w:r w:rsidR="004522CE" w:rsidRPr="00376C2B">
              <w:rPr>
                <w:color w:val="000000"/>
                <w:sz w:val="21"/>
                <w:szCs w:val="21"/>
                <w:lang w:val="fr-CA"/>
              </w:rPr>
              <w:t>,</w:t>
            </w:r>
            <w:r w:rsidRPr="00376C2B">
              <w:rPr>
                <w:color w:val="000000"/>
                <w:sz w:val="21"/>
                <w:szCs w:val="21"/>
                <w:lang w:val="fr-CA"/>
              </w:rPr>
              <w:t>66</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91</w:t>
            </w:r>
            <w:r w:rsidR="004522CE" w:rsidRPr="00376C2B">
              <w:rPr>
                <w:sz w:val="21"/>
                <w:szCs w:val="21"/>
                <w:lang w:val="fr-CA"/>
              </w:rPr>
              <w:t>,</w:t>
            </w:r>
            <w:r w:rsidRPr="00376C2B">
              <w:rPr>
                <w:sz w:val="21"/>
                <w:szCs w:val="21"/>
                <w:lang w:val="fr-CA"/>
              </w:rPr>
              <w:t>25</w:t>
            </w:r>
          </w:p>
        </w:tc>
        <w:tc>
          <w:tcPr>
            <w:tcW w:w="478" w:type="pct"/>
            <w:shd w:val="clear" w:color="auto" w:fill="auto"/>
            <w:tcMar>
              <w:right w:w="144" w:type="dxa"/>
            </w:tcMar>
          </w:tcPr>
          <w:p w:rsidR="005343A4" w:rsidRPr="00376C2B" w:rsidRDefault="005343A4" w:rsidP="008D03AE">
            <w:pPr>
              <w:jc w:val="right"/>
              <w:rPr>
                <w:sz w:val="21"/>
                <w:szCs w:val="21"/>
                <w:lang w:val="fr-CA"/>
              </w:rPr>
            </w:pPr>
            <w:r w:rsidRPr="00376C2B">
              <w:rPr>
                <w:sz w:val="21"/>
                <w:szCs w:val="21"/>
                <w:lang w:val="fr-CA"/>
              </w:rPr>
              <w:t>105</w:t>
            </w:r>
            <w:r w:rsidR="004522CE" w:rsidRPr="00376C2B">
              <w:rPr>
                <w:sz w:val="21"/>
                <w:szCs w:val="21"/>
                <w:lang w:val="fr-CA"/>
              </w:rPr>
              <w:t>,</w:t>
            </w:r>
            <w:r w:rsidRPr="00376C2B">
              <w:rPr>
                <w:sz w:val="21"/>
                <w:szCs w:val="21"/>
                <w:lang w:val="fr-CA"/>
              </w:rPr>
              <w:t>41</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83</w:t>
            </w:r>
            <w:r w:rsidR="004522CE" w:rsidRPr="00376C2B">
              <w:rPr>
                <w:sz w:val="21"/>
                <w:szCs w:val="21"/>
                <w:lang w:val="fr-CA"/>
              </w:rPr>
              <w:t>,</w:t>
            </w:r>
            <w:r w:rsidRPr="00376C2B">
              <w:rPr>
                <w:sz w:val="21"/>
                <w:szCs w:val="21"/>
                <w:lang w:val="fr-CA"/>
              </w:rPr>
              <w:t>90</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lang w:val="fr-CA"/>
              </w:rPr>
            </w:pPr>
            <w:r w:rsidRPr="00376C2B">
              <w:rPr>
                <w:rFonts w:eastAsiaTheme="minorHAnsi"/>
                <w:color w:val="000000"/>
                <w:sz w:val="21"/>
                <w:szCs w:val="21"/>
                <w:lang w:val="fr-CA"/>
              </w:rPr>
              <w:t>113</w:t>
            </w:r>
            <w:r w:rsidR="004522CE" w:rsidRPr="00376C2B">
              <w:rPr>
                <w:rFonts w:eastAsiaTheme="minorHAnsi"/>
                <w:color w:val="000000"/>
                <w:sz w:val="21"/>
                <w:szCs w:val="21"/>
                <w:lang w:val="fr-CA"/>
              </w:rPr>
              <w:t>,</w:t>
            </w:r>
            <w:r w:rsidRPr="00376C2B">
              <w:rPr>
                <w:rFonts w:eastAsiaTheme="minorHAnsi"/>
                <w:color w:val="000000"/>
                <w:sz w:val="21"/>
                <w:szCs w:val="21"/>
                <w:lang w:val="fr-CA"/>
              </w:rPr>
              <w:t>4</w:t>
            </w:r>
          </w:p>
        </w:tc>
      </w:tr>
      <w:tr w:rsidR="005343A4" w:rsidRPr="00376C2B" w:rsidTr="0076466A">
        <w:tc>
          <w:tcPr>
            <w:tcW w:w="1561" w:type="pct"/>
            <w:noWrap/>
            <w:tcMar>
              <w:top w:w="0" w:type="dxa"/>
              <w:left w:w="108" w:type="dxa"/>
              <w:bottom w:w="0" w:type="dxa"/>
              <w:right w:w="108" w:type="dxa"/>
            </w:tcMar>
            <w:hideMark/>
          </w:tcPr>
          <w:p w:rsidR="005343A4" w:rsidRPr="00376C2B" w:rsidRDefault="005343A4" w:rsidP="008D03AE">
            <w:pPr>
              <w:jc w:val="left"/>
              <w:rPr>
                <w:rFonts w:eastAsiaTheme="minorHAnsi"/>
                <w:color w:val="000000"/>
                <w:sz w:val="21"/>
                <w:szCs w:val="21"/>
                <w:lang w:val="fr-CA"/>
              </w:rPr>
            </w:pPr>
            <w:r w:rsidRPr="00376C2B">
              <w:rPr>
                <w:color w:val="000000"/>
                <w:sz w:val="21"/>
                <w:szCs w:val="21"/>
                <w:lang w:val="fr-CA"/>
              </w:rPr>
              <w:t>HCFC</w:t>
            </w:r>
            <w:r w:rsidR="00257DA4" w:rsidRPr="00376C2B">
              <w:rPr>
                <w:color w:val="000000"/>
                <w:sz w:val="21"/>
                <w:szCs w:val="21"/>
                <w:lang w:val="fr-CA"/>
              </w:rPr>
              <w:noBreakHyphen/>
            </w:r>
            <w:r w:rsidRPr="00376C2B">
              <w:rPr>
                <w:color w:val="000000"/>
                <w:sz w:val="21"/>
                <w:szCs w:val="21"/>
                <w:lang w:val="fr-CA"/>
              </w:rPr>
              <w:t>142b</w:t>
            </w:r>
          </w:p>
        </w:tc>
        <w:tc>
          <w:tcPr>
            <w:tcW w:w="477" w:type="pct"/>
            <w:noWrap/>
            <w:tcMar>
              <w:top w:w="0" w:type="dxa"/>
              <w:left w:w="108" w:type="dxa"/>
              <w:bottom w:w="0" w:type="dxa"/>
              <w:right w:w="144" w:type="dxa"/>
            </w:tcMar>
            <w:vAlign w:val="center"/>
          </w:tcPr>
          <w:p w:rsidR="005343A4" w:rsidRPr="00376C2B" w:rsidRDefault="005343A4" w:rsidP="008D03AE">
            <w:pPr>
              <w:jc w:val="right"/>
              <w:rPr>
                <w:color w:val="000000"/>
                <w:sz w:val="21"/>
                <w:szCs w:val="21"/>
                <w:lang w:val="fr-CA"/>
              </w:rPr>
            </w:pPr>
            <w:r w:rsidRPr="00376C2B">
              <w:rPr>
                <w:color w:val="000000"/>
                <w:sz w:val="21"/>
                <w:szCs w:val="21"/>
                <w:lang w:val="fr-CA"/>
              </w:rPr>
              <w:t>9</w:t>
            </w:r>
            <w:r w:rsidR="004522CE" w:rsidRPr="00376C2B">
              <w:rPr>
                <w:color w:val="000000"/>
                <w:sz w:val="21"/>
                <w:szCs w:val="21"/>
                <w:lang w:val="fr-CA"/>
              </w:rPr>
              <w:t>,</w:t>
            </w:r>
            <w:r w:rsidRPr="00376C2B">
              <w:rPr>
                <w:color w:val="000000"/>
                <w:sz w:val="21"/>
                <w:szCs w:val="21"/>
                <w:lang w:val="fr-CA"/>
              </w:rPr>
              <w:t>48</w:t>
            </w:r>
          </w:p>
        </w:tc>
        <w:tc>
          <w:tcPr>
            <w:tcW w:w="477" w:type="pct"/>
            <w:noWrap/>
            <w:tcMar>
              <w:top w:w="0" w:type="dxa"/>
              <w:left w:w="108" w:type="dxa"/>
              <w:bottom w:w="0" w:type="dxa"/>
              <w:right w:w="144" w:type="dxa"/>
            </w:tcMar>
          </w:tcPr>
          <w:p w:rsidR="005343A4" w:rsidRPr="00376C2B" w:rsidRDefault="005343A4" w:rsidP="008D03AE">
            <w:pPr>
              <w:keepNext/>
              <w:jc w:val="right"/>
              <w:rPr>
                <w:color w:val="000000"/>
                <w:sz w:val="21"/>
                <w:szCs w:val="21"/>
                <w:lang w:val="fr-CA"/>
              </w:rPr>
            </w:pPr>
            <w:r w:rsidRPr="00376C2B">
              <w:rPr>
                <w:color w:val="000000"/>
                <w:sz w:val="21"/>
                <w:szCs w:val="21"/>
                <w:lang w:val="fr-CA"/>
              </w:rPr>
              <w:t>17</w:t>
            </w:r>
            <w:r w:rsidR="004522CE" w:rsidRPr="00376C2B">
              <w:rPr>
                <w:color w:val="000000"/>
                <w:sz w:val="21"/>
                <w:szCs w:val="21"/>
                <w:lang w:val="fr-CA"/>
              </w:rPr>
              <w:t>,</w:t>
            </w:r>
            <w:r w:rsidRPr="00376C2B">
              <w:rPr>
                <w:color w:val="000000"/>
                <w:sz w:val="21"/>
                <w:szCs w:val="21"/>
                <w:lang w:val="fr-CA"/>
              </w:rPr>
              <w:t>31</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7</w:t>
            </w:r>
            <w:r w:rsidR="004522CE" w:rsidRPr="00376C2B">
              <w:rPr>
                <w:sz w:val="21"/>
                <w:szCs w:val="21"/>
                <w:lang w:val="fr-CA"/>
              </w:rPr>
              <w:t>,</w:t>
            </w:r>
            <w:r w:rsidRPr="00376C2B">
              <w:rPr>
                <w:sz w:val="21"/>
                <w:szCs w:val="21"/>
                <w:lang w:val="fr-CA"/>
              </w:rPr>
              <w:t>23</w:t>
            </w:r>
          </w:p>
        </w:tc>
        <w:tc>
          <w:tcPr>
            <w:tcW w:w="478" w:type="pct"/>
            <w:shd w:val="clear" w:color="auto" w:fill="auto"/>
            <w:tcMar>
              <w:right w:w="144" w:type="dxa"/>
            </w:tcMar>
          </w:tcPr>
          <w:p w:rsidR="005343A4" w:rsidRPr="00376C2B" w:rsidRDefault="005343A4" w:rsidP="008D03AE">
            <w:pPr>
              <w:jc w:val="right"/>
              <w:rPr>
                <w:sz w:val="21"/>
                <w:szCs w:val="21"/>
                <w:lang w:val="fr-CA"/>
              </w:rPr>
            </w:pPr>
            <w:r w:rsidRPr="00376C2B">
              <w:rPr>
                <w:sz w:val="21"/>
                <w:szCs w:val="21"/>
                <w:lang w:val="fr-CA"/>
              </w:rPr>
              <w:t>3</w:t>
            </w:r>
            <w:r w:rsidR="004522CE" w:rsidRPr="00376C2B">
              <w:rPr>
                <w:sz w:val="21"/>
                <w:szCs w:val="21"/>
                <w:lang w:val="fr-CA"/>
              </w:rPr>
              <w:t>,</w:t>
            </w:r>
            <w:r w:rsidRPr="00376C2B">
              <w:rPr>
                <w:sz w:val="21"/>
                <w:szCs w:val="21"/>
                <w:lang w:val="fr-CA"/>
              </w:rPr>
              <w:t>94</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4</w:t>
            </w:r>
            <w:r w:rsidR="004522CE" w:rsidRPr="00376C2B">
              <w:rPr>
                <w:sz w:val="21"/>
                <w:szCs w:val="21"/>
                <w:lang w:val="fr-CA"/>
              </w:rPr>
              <w:t>,</w:t>
            </w:r>
            <w:r w:rsidRPr="00376C2B">
              <w:rPr>
                <w:sz w:val="21"/>
                <w:szCs w:val="21"/>
                <w:lang w:val="fr-CA"/>
              </w:rPr>
              <w:t>28</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lang w:val="fr-CA"/>
              </w:rPr>
            </w:pPr>
            <w:r w:rsidRPr="00376C2B">
              <w:rPr>
                <w:rFonts w:eastAsiaTheme="minorHAnsi"/>
                <w:color w:val="000000"/>
                <w:sz w:val="21"/>
                <w:szCs w:val="21"/>
                <w:lang w:val="fr-CA"/>
              </w:rPr>
              <w:t>17</w:t>
            </w:r>
            <w:r w:rsidR="004522CE" w:rsidRPr="00376C2B">
              <w:rPr>
                <w:rFonts w:eastAsiaTheme="minorHAnsi"/>
                <w:color w:val="000000"/>
                <w:sz w:val="21"/>
                <w:szCs w:val="21"/>
                <w:lang w:val="fr-CA"/>
              </w:rPr>
              <w:t>,</w:t>
            </w:r>
            <w:r w:rsidRPr="00376C2B">
              <w:rPr>
                <w:rFonts w:eastAsiaTheme="minorHAnsi"/>
                <w:color w:val="000000"/>
                <w:sz w:val="21"/>
                <w:szCs w:val="21"/>
                <w:lang w:val="fr-CA"/>
              </w:rPr>
              <w:t>5</w:t>
            </w:r>
          </w:p>
        </w:tc>
      </w:tr>
      <w:tr w:rsidR="005343A4" w:rsidRPr="00376C2B" w:rsidTr="0076466A">
        <w:tc>
          <w:tcPr>
            <w:tcW w:w="1561" w:type="pct"/>
            <w:noWrap/>
            <w:tcMar>
              <w:top w:w="0" w:type="dxa"/>
              <w:left w:w="108" w:type="dxa"/>
              <w:bottom w:w="0" w:type="dxa"/>
              <w:right w:w="108" w:type="dxa"/>
            </w:tcMar>
            <w:hideMark/>
          </w:tcPr>
          <w:p w:rsidR="005343A4" w:rsidRPr="00376C2B" w:rsidRDefault="00BC5285" w:rsidP="008D03AE">
            <w:pPr>
              <w:jc w:val="left"/>
              <w:rPr>
                <w:rFonts w:eastAsiaTheme="minorHAnsi"/>
                <w:color w:val="000000"/>
                <w:sz w:val="21"/>
                <w:szCs w:val="21"/>
                <w:lang w:val="fr-CA"/>
              </w:rPr>
            </w:pPr>
            <w:r w:rsidRPr="00376C2B">
              <w:rPr>
                <w:color w:val="000000"/>
                <w:sz w:val="21"/>
                <w:szCs w:val="21"/>
                <w:lang w:val="fr-CA"/>
              </w:rPr>
              <w:t>Consommation total</w:t>
            </w:r>
            <w:r w:rsidR="000D0376" w:rsidRPr="00376C2B">
              <w:rPr>
                <w:color w:val="000000"/>
                <w:sz w:val="21"/>
                <w:szCs w:val="21"/>
                <w:lang w:val="fr-CA"/>
              </w:rPr>
              <w:t>e</w:t>
            </w:r>
          </w:p>
        </w:tc>
        <w:tc>
          <w:tcPr>
            <w:tcW w:w="477"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highlight w:val="cyan"/>
                <w:lang w:val="fr-CA"/>
              </w:rPr>
            </w:pPr>
            <w:r w:rsidRPr="00376C2B">
              <w:rPr>
                <w:rFonts w:eastAsiaTheme="minorHAnsi"/>
                <w:color w:val="000000"/>
                <w:sz w:val="21"/>
                <w:szCs w:val="21"/>
                <w:lang w:val="fr-CA"/>
              </w:rPr>
              <w:t>276</w:t>
            </w:r>
            <w:r w:rsidR="004522CE" w:rsidRPr="00376C2B">
              <w:rPr>
                <w:rFonts w:eastAsiaTheme="minorHAnsi"/>
                <w:color w:val="000000"/>
                <w:sz w:val="21"/>
                <w:szCs w:val="21"/>
                <w:lang w:val="fr-CA"/>
              </w:rPr>
              <w:t>,</w:t>
            </w:r>
            <w:r w:rsidRPr="00376C2B">
              <w:rPr>
                <w:rFonts w:eastAsiaTheme="minorHAnsi"/>
                <w:color w:val="000000"/>
                <w:sz w:val="21"/>
                <w:szCs w:val="21"/>
                <w:lang w:val="fr-CA"/>
              </w:rPr>
              <w:t>09</w:t>
            </w:r>
          </w:p>
        </w:tc>
        <w:tc>
          <w:tcPr>
            <w:tcW w:w="477" w:type="pct"/>
            <w:noWrap/>
            <w:tcMar>
              <w:top w:w="0" w:type="dxa"/>
              <w:left w:w="108" w:type="dxa"/>
              <w:bottom w:w="0" w:type="dxa"/>
              <w:right w:w="144" w:type="dxa"/>
            </w:tcMar>
          </w:tcPr>
          <w:p w:rsidR="005343A4" w:rsidRPr="00376C2B" w:rsidRDefault="005343A4" w:rsidP="008D03AE">
            <w:pPr>
              <w:jc w:val="right"/>
              <w:rPr>
                <w:color w:val="000000"/>
                <w:sz w:val="21"/>
                <w:szCs w:val="21"/>
                <w:lang w:val="fr-CA"/>
              </w:rPr>
            </w:pPr>
            <w:r w:rsidRPr="00376C2B">
              <w:rPr>
                <w:color w:val="000000"/>
                <w:sz w:val="21"/>
                <w:szCs w:val="21"/>
                <w:lang w:val="fr-CA"/>
              </w:rPr>
              <w:t>295</w:t>
            </w:r>
            <w:r w:rsidR="004522CE" w:rsidRPr="00376C2B">
              <w:rPr>
                <w:color w:val="000000"/>
                <w:sz w:val="21"/>
                <w:szCs w:val="21"/>
                <w:lang w:val="fr-CA"/>
              </w:rPr>
              <w:t>,</w:t>
            </w:r>
            <w:r w:rsidRPr="00376C2B">
              <w:rPr>
                <w:color w:val="000000"/>
                <w:sz w:val="21"/>
                <w:szCs w:val="21"/>
                <w:lang w:val="fr-CA"/>
              </w:rPr>
              <w:t>42</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229</w:t>
            </w:r>
            <w:r w:rsidR="004522CE" w:rsidRPr="00376C2B">
              <w:rPr>
                <w:sz w:val="21"/>
                <w:szCs w:val="21"/>
                <w:lang w:val="fr-CA"/>
              </w:rPr>
              <w:t>,</w:t>
            </w:r>
            <w:r w:rsidRPr="00376C2B">
              <w:rPr>
                <w:sz w:val="21"/>
                <w:szCs w:val="21"/>
                <w:lang w:val="fr-CA"/>
              </w:rPr>
              <w:t>05</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248</w:t>
            </w:r>
            <w:r w:rsidR="004522CE" w:rsidRPr="00376C2B">
              <w:rPr>
                <w:sz w:val="21"/>
                <w:szCs w:val="21"/>
                <w:lang w:val="fr-CA"/>
              </w:rPr>
              <w:t>,</w:t>
            </w:r>
            <w:r w:rsidRPr="00376C2B">
              <w:rPr>
                <w:sz w:val="21"/>
                <w:szCs w:val="21"/>
                <w:lang w:val="fr-CA"/>
              </w:rPr>
              <w:t>29</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198</w:t>
            </w:r>
            <w:r w:rsidR="004522CE" w:rsidRPr="00376C2B">
              <w:rPr>
                <w:sz w:val="21"/>
                <w:szCs w:val="21"/>
                <w:lang w:val="fr-CA"/>
              </w:rPr>
              <w:t>,</w:t>
            </w:r>
            <w:r w:rsidRPr="00376C2B">
              <w:rPr>
                <w:sz w:val="21"/>
                <w:szCs w:val="21"/>
                <w:lang w:val="fr-CA"/>
              </w:rPr>
              <w:t>42</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highlight w:val="cyan"/>
                <w:lang w:val="fr-CA"/>
              </w:rPr>
            </w:pPr>
            <w:r w:rsidRPr="00376C2B">
              <w:rPr>
                <w:rFonts w:eastAsiaTheme="minorHAnsi"/>
                <w:color w:val="000000"/>
                <w:sz w:val="21"/>
                <w:szCs w:val="21"/>
                <w:lang w:val="fr-CA"/>
              </w:rPr>
              <w:t>400</w:t>
            </w:r>
            <w:r w:rsidR="004522CE" w:rsidRPr="00376C2B">
              <w:rPr>
                <w:rFonts w:eastAsiaTheme="minorHAnsi"/>
                <w:color w:val="000000"/>
                <w:sz w:val="21"/>
                <w:szCs w:val="21"/>
                <w:lang w:val="fr-CA"/>
              </w:rPr>
              <w:t>,</w:t>
            </w:r>
            <w:r w:rsidRPr="00376C2B">
              <w:rPr>
                <w:rFonts w:eastAsiaTheme="minorHAnsi"/>
                <w:color w:val="000000"/>
                <w:sz w:val="21"/>
                <w:szCs w:val="21"/>
                <w:lang w:val="fr-CA"/>
              </w:rPr>
              <w:t>7</w:t>
            </w:r>
          </w:p>
        </w:tc>
      </w:tr>
      <w:tr w:rsidR="005343A4" w:rsidRPr="00376C2B" w:rsidTr="0076466A">
        <w:tc>
          <w:tcPr>
            <w:tcW w:w="1561" w:type="pct"/>
            <w:noWrap/>
            <w:tcMar>
              <w:top w:w="0" w:type="dxa"/>
              <w:left w:w="108" w:type="dxa"/>
              <w:bottom w:w="0" w:type="dxa"/>
              <w:right w:w="108" w:type="dxa"/>
            </w:tcMar>
          </w:tcPr>
          <w:p w:rsidR="005343A4" w:rsidRPr="00376C2B" w:rsidRDefault="00BC5285" w:rsidP="008D03AE">
            <w:pPr>
              <w:jc w:val="left"/>
              <w:rPr>
                <w:color w:val="000000"/>
                <w:sz w:val="21"/>
                <w:szCs w:val="21"/>
                <w:lang w:val="fr-CA"/>
              </w:rPr>
            </w:pPr>
            <w:r w:rsidRPr="00376C2B">
              <w:rPr>
                <w:color w:val="000000"/>
                <w:sz w:val="21"/>
                <w:szCs w:val="21"/>
                <w:lang w:val="fr-CA"/>
              </w:rPr>
              <w:t>Production totale de H</w:t>
            </w:r>
            <w:r w:rsidR="000D0376" w:rsidRPr="00376C2B">
              <w:rPr>
                <w:color w:val="000000"/>
                <w:sz w:val="21"/>
                <w:szCs w:val="21"/>
                <w:lang w:val="fr-CA"/>
              </w:rPr>
              <w:t>C</w:t>
            </w:r>
            <w:r w:rsidRPr="00376C2B">
              <w:rPr>
                <w:color w:val="000000"/>
                <w:sz w:val="21"/>
                <w:szCs w:val="21"/>
                <w:lang w:val="fr-CA"/>
              </w:rPr>
              <w:t>FC</w:t>
            </w:r>
            <w:r w:rsidR="00257DA4" w:rsidRPr="00376C2B">
              <w:rPr>
                <w:color w:val="000000"/>
                <w:sz w:val="21"/>
                <w:szCs w:val="21"/>
                <w:lang w:val="fr-CA"/>
              </w:rPr>
              <w:noBreakHyphen/>
            </w:r>
            <w:r w:rsidRPr="00376C2B">
              <w:rPr>
                <w:color w:val="000000"/>
                <w:sz w:val="21"/>
                <w:szCs w:val="21"/>
                <w:lang w:val="fr-CA"/>
              </w:rPr>
              <w:t>22</w:t>
            </w:r>
          </w:p>
        </w:tc>
        <w:tc>
          <w:tcPr>
            <w:tcW w:w="477"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125</w:t>
            </w:r>
            <w:r w:rsidR="004522CE" w:rsidRPr="00376C2B">
              <w:rPr>
                <w:sz w:val="21"/>
                <w:szCs w:val="21"/>
                <w:lang w:val="fr-CA"/>
              </w:rPr>
              <w:t>,</w:t>
            </w:r>
            <w:r w:rsidRPr="00376C2B">
              <w:rPr>
                <w:sz w:val="21"/>
                <w:szCs w:val="21"/>
                <w:lang w:val="fr-CA"/>
              </w:rPr>
              <w:t>73</w:t>
            </w:r>
          </w:p>
        </w:tc>
        <w:tc>
          <w:tcPr>
            <w:tcW w:w="477"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134</w:t>
            </w:r>
            <w:r w:rsidR="004522CE" w:rsidRPr="00376C2B">
              <w:rPr>
                <w:sz w:val="21"/>
                <w:szCs w:val="21"/>
                <w:lang w:val="fr-CA"/>
              </w:rPr>
              <w:t>,</w:t>
            </w:r>
            <w:r w:rsidRPr="00376C2B">
              <w:rPr>
                <w:sz w:val="21"/>
                <w:szCs w:val="21"/>
                <w:lang w:val="fr-CA"/>
              </w:rPr>
              <w:t>53</w:t>
            </w:r>
          </w:p>
        </w:tc>
        <w:tc>
          <w:tcPr>
            <w:tcW w:w="478" w:type="pct"/>
            <w:noWrap/>
            <w:tcMar>
              <w:top w:w="0" w:type="dxa"/>
              <w:left w:w="108" w:type="dxa"/>
              <w:bottom w:w="0" w:type="dxa"/>
              <w:right w:w="144" w:type="dxa"/>
            </w:tcMar>
          </w:tcPr>
          <w:p w:rsidR="005343A4" w:rsidRPr="00376C2B" w:rsidRDefault="005343A4" w:rsidP="008D03AE">
            <w:pPr>
              <w:jc w:val="right"/>
              <w:rPr>
                <w:sz w:val="21"/>
                <w:szCs w:val="21"/>
                <w:lang w:val="fr-CA"/>
              </w:rPr>
            </w:pPr>
            <w:r w:rsidRPr="00376C2B">
              <w:rPr>
                <w:sz w:val="21"/>
                <w:szCs w:val="21"/>
                <w:lang w:val="fr-CA"/>
              </w:rPr>
              <w:t>95</w:t>
            </w:r>
            <w:r w:rsidR="004522CE" w:rsidRPr="00376C2B">
              <w:rPr>
                <w:sz w:val="21"/>
                <w:szCs w:val="21"/>
                <w:lang w:val="fr-CA"/>
              </w:rPr>
              <w:t>,</w:t>
            </w:r>
            <w:r w:rsidRPr="00376C2B">
              <w:rPr>
                <w:sz w:val="21"/>
                <w:szCs w:val="21"/>
                <w:lang w:val="fr-CA"/>
              </w:rPr>
              <w:t>84</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100</w:t>
            </w:r>
            <w:r w:rsidR="004522CE" w:rsidRPr="00376C2B">
              <w:rPr>
                <w:sz w:val="21"/>
                <w:szCs w:val="21"/>
                <w:lang w:val="fr-CA"/>
              </w:rPr>
              <w:t>,</w:t>
            </w:r>
            <w:r w:rsidRPr="00376C2B">
              <w:rPr>
                <w:sz w:val="21"/>
                <w:szCs w:val="21"/>
                <w:lang w:val="fr-CA"/>
              </w:rPr>
              <w:t>27</w:t>
            </w:r>
          </w:p>
        </w:tc>
        <w:tc>
          <w:tcPr>
            <w:tcW w:w="478" w:type="pct"/>
            <w:tcMar>
              <w:right w:w="144" w:type="dxa"/>
            </w:tcMar>
          </w:tcPr>
          <w:p w:rsidR="005343A4" w:rsidRPr="00376C2B" w:rsidRDefault="005343A4" w:rsidP="008D03AE">
            <w:pPr>
              <w:jc w:val="right"/>
              <w:rPr>
                <w:sz w:val="21"/>
                <w:szCs w:val="21"/>
                <w:lang w:val="fr-CA"/>
              </w:rPr>
            </w:pPr>
            <w:r w:rsidRPr="00376C2B">
              <w:rPr>
                <w:sz w:val="21"/>
                <w:szCs w:val="21"/>
                <w:lang w:val="fr-CA"/>
              </w:rPr>
              <w:t>65</w:t>
            </w:r>
            <w:r w:rsidR="004522CE" w:rsidRPr="00376C2B">
              <w:rPr>
                <w:sz w:val="21"/>
                <w:szCs w:val="21"/>
                <w:lang w:val="fr-CA"/>
              </w:rPr>
              <w:t>,</w:t>
            </w:r>
            <w:r w:rsidRPr="00376C2B">
              <w:rPr>
                <w:sz w:val="21"/>
                <w:szCs w:val="21"/>
                <w:lang w:val="fr-CA"/>
              </w:rPr>
              <w:t>57</w:t>
            </w:r>
          </w:p>
        </w:tc>
        <w:tc>
          <w:tcPr>
            <w:tcW w:w="1050" w:type="pct"/>
            <w:noWrap/>
            <w:tcMar>
              <w:top w:w="0" w:type="dxa"/>
              <w:left w:w="108" w:type="dxa"/>
              <w:bottom w:w="0" w:type="dxa"/>
              <w:right w:w="144" w:type="dxa"/>
            </w:tcMar>
          </w:tcPr>
          <w:p w:rsidR="005343A4" w:rsidRPr="00376C2B" w:rsidRDefault="005343A4" w:rsidP="008D03AE">
            <w:pPr>
              <w:jc w:val="right"/>
              <w:rPr>
                <w:rFonts w:eastAsiaTheme="minorHAnsi"/>
                <w:color w:val="000000"/>
                <w:sz w:val="21"/>
                <w:szCs w:val="21"/>
                <w:lang w:val="fr-CA"/>
              </w:rPr>
            </w:pPr>
            <w:r w:rsidRPr="00376C2B">
              <w:rPr>
                <w:rFonts w:eastAsiaTheme="minorHAnsi"/>
                <w:color w:val="000000"/>
                <w:sz w:val="21"/>
                <w:szCs w:val="21"/>
                <w:lang w:val="fr-CA"/>
              </w:rPr>
              <w:t>224</w:t>
            </w:r>
            <w:r w:rsidR="004522CE" w:rsidRPr="00376C2B">
              <w:rPr>
                <w:rFonts w:eastAsiaTheme="minorHAnsi"/>
                <w:color w:val="000000"/>
                <w:sz w:val="21"/>
                <w:szCs w:val="21"/>
                <w:lang w:val="fr-CA"/>
              </w:rPr>
              <w:t>,</w:t>
            </w:r>
            <w:r w:rsidRPr="00376C2B">
              <w:rPr>
                <w:rFonts w:eastAsiaTheme="minorHAnsi"/>
                <w:color w:val="000000"/>
                <w:sz w:val="21"/>
                <w:szCs w:val="21"/>
                <w:lang w:val="fr-CA"/>
              </w:rPr>
              <w:t>54</w:t>
            </w:r>
          </w:p>
        </w:tc>
      </w:tr>
    </w:tbl>
    <w:p w:rsidR="005343A4" w:rsidRPr="00D71C87" w:rsidRDefault="005343A4" w:rsidP="005343A4">
      <w:pPr>
        <w:rPr>
          <w:sz w:val="20"/>
          <w:szCs w:val="20"/>
          <w:lang w:val="fr-CA"/>
        </w:rPr>
      </w:pPr>
      <w:r w:rsidRPr="00376C2B">
        <w:rPr>
          <w:sz w:val="20"/>
          <w:szCs w:val="20"/>
          <w:lang w:val="fr-CA"/>
        </w:rPr>
        <w:t>*</w:t>
      </w:r>
      <w:r w:rsidR="00BC5285" w:rsidRPr="00376C2B">
        <w:rPr>
          <w:sz w:val="20"/>
          <w:szCs w:val="20"/>
          <w:lang w:val="fr-CA"/>
        </w:rPr>
        <w:t xml:space="preserve">Données </w:t>
      </w:r>
      <w:r w:rsidR="000D0376" w:rsidRPr="00376C2B">
        <w:rPr>
          <w:sz w:val="20"/>
          <w:szCs w:val="20"/>
          <w:lang w:val="fr-CA"/>
        </w:rPr>
        <w:t xml:space="preserve">de programme de pays </w:t>
      </w:r>
      <w:r w:rsidR="00BC5285" w:rsidRPr="00376C2B">
        <w:rPr>
          <w:sz w:val="20"/>
          <w:szCs w:val="20"/>
          <w:lang w:val="fr-CA"/>
        </w:rPr>
        <w:t>soumise</w:t>
      </w:r>
      <w:r w:rsidR="00CF5826" w:rsidRPr="00376C2B">
        <w:rPr>
          <w:sz w:val="20"/>
          <w:szCs w:val="20"/>
          <w:lang w:val="fr-CA"/>
        </w:rPr>
        <w:t>s</w:t>
      </w:r>
      <w:r w:rsidR="00BC5285" w:rsidRPr="00376C2B">
        <w:rPr>
          <w:sz w:val="20"/>
          <w:szCs w:val="20"/>
          <w:lang w:val="fr-CA"/>
        </w:rPr>
        <w:t xml:space="preserve"> le 1</w:t>
      </w:r>
      <w:r w:rsidR="00BC5285" w:rsidRPr="00376C2B">
        <w:rPr>
          <w:sz w:val="20"/>
          <w:szCs w:val="20"/>
          <w:vertAlign w:val="superscript"/>
          <w:lang w:val="fr-CA"/>
        </w:rPr>
        <w:t>er</w:t>
      </w:r>
      <w:r w:rsidR="000D0376" w:rsidRPr="00376C2B">
        <w:rPr>
          <w:sz w:val="20"/>
          <w:szCs w:val="20"/>
          <w:lang w:val="fr-CA"/>
        </w:rPr>
        <w:t> </w:t>
      </w:r>
      <w:r w:rsidR="00BC5285" w:rsidRPr="00376C2B">
        <w:rPr>
          <w:sz w:val="20"/>
          <w:szCs w:val="20"/>
          <w:lang w:val="fr-CA"/>
        </w:rPr>
        <w:t>avril</w:t>
      </w:r>
      <w:r w:rsidR="00CF5826" w:rsidRPr="00376C2B">
        <w:rPr>
          <w:sz w:val="20"/>
          <w:szCs w:val="20"/>
          <w:lang w:val="fr-CA"/>
        </w:rPr>
        <w:t> </w:t>
      </w:r>
      <w:r w:rsidR="00BC5285" w:rsidRPr="00376C2B">
        <w:rPr>
          <w:sz w:val="20"/>
          <w:szCs w:val="20"/>
          <w:lang w:val="fr-CA"/>
        </w:rPr>
        <w:t xml:space="preserve">2019. </w:t>
      </w:r>
    </w:p>
    <w:p w:rsidR="005343A4" w:rsidRPr="00376C2B" w:rsidRDefault="00BC5285" w:rsidP="005343A4">
      <w:pPr>
        <w:pStyle w:val="Heading1"/>
        <w:rPr>
          <w:lang w:val="fr-CA"/>
        </w:rPr>
      </w:pPr>
      <w:r w:rsidRPr="00376C2B">
        <w:rPr>
          <w:lang w:val="fr-CA"/>
        </w:rPr>
        <w:lastRenderedPageBreak/>
        <w:t>Lors de la 79</w:t>
      </w:r>
      <w:r w:rsidRPr="00376C2B">
        <w:rPr>
          <w:vertAlign w:val="superscript"/>
          <w:lang w:val="fr-CA"/>
        </w:rPr>
        <w:t>e</w:t>
      </w:r>
      <w:r w:rsidR="000D0376" w:rsidRPr="00376C2B">
        <w:rPr>
          <w:lang w:val="fr-CA"/>
        </w:rPr>
        <w:t> </w:t>
      </w:r>
      <w:r w:rsidRPr="00376C2B">
        <w:rPr>
          <w:lang w:val="fr-CA"/>
        </w:rPr>
        <w:t>réunion, le Secrétariat a indiqué que les faibles niveaux de consommation de</w:t>
      </w:r>
      <w:r w:rsidR="000D0376" w:rsidRPr="00376C2B">
        <w:rPr>
          <w:lang w:val="fr-CA"/>
        </w:rPr>
        <w:t> </w:t>
      </w:r>
      <w:r w:rsidRPr="00376C2B">
        <w:rPr>
          <w:lang w:val="fr-CA"/>
        </w:rPr>
        <w:t>H</w:t>
      </w:r>
      <w:r w:rsidR="000D0376" w:rsidRPr="00376C2B">
        <w:rPr>
          <w:lang w:val="fr-CA"/>
        </w:rPr>
        <w:t>C</w:t>
      </w:r>
      <w:r w:rsidRPr="00376C2B">
        <w:rPr>
          <w:lang w:val="fr-CA"/>
        </w:rPr>
        <w:t xml:space="preserve">FC dans les dernières années ont été en grande partie </w:t>
      </w:r>
      <w:r w:rsidR="00CF5826" w:rsidRPr="00376C2B">
        <w:rPr>
          <w:lang w:val="fr-CA"/>
        </w:rPr>
        <w:t>attribuables</w:t>
      </w:r>
      <w:r w:rsidRPr="00376C2B">
        <w:rPr>
          <w:lang w:val="fr-CA"/>
        </w:rPr>
        <w:t xml:space="preserve"> à un ralentissement de l’économie, ainsi qu</w:t>
      </w:r>
      <w:r w:rsidR="000D0376" w:rsidRPr="00376C2B">
        <w:rPr>
          <w:lang w:val="fr-CA"/>
        </w:rPr>
        <w:t>’à</w:t>
      </w:r>
      <w:r w:rsidRPr="00376C2B">
        <w:rPr>
          <w:lang w:val="fr-CA"/>
        </w:rPr>
        <w:t xml:space="preserve"> des mesures de réglementation </w:t>
      </w:r>
      <w:r w:rsidR="000D0376" w:rsidRPr="00376C2B">
        <w:rPr>
          <w:lang w:val="fr-CA"/>
        </w:rPr>
        <w:t xml:space="preserve">à </w:t>
      </w:r>
      <w:r w:rsidRPr="00376C2B">
        <w:rPr>
          <w:lang w:val="fr-CA"/>
        </w:rPr>
        <w:t xml:space="preserve">taux de change qui ont empêché certains importateurs de s’acquitter entièrement de leurs quotas. </w:t>
      </w:r>
      <w:r w:rsidR="00B02680" w:rsidRPr="00376C2B">
        <w:rPr>
          <w:lang w:val="fr-CA"/>
        </w:rPr>
        <w:t xml:space="preserve">Ces circonstances, qui ne sont pas </w:t>
      </w:r>
      <w:r w:rsidR="005B2EE0" w:rsidRPr="00376C2B">
        <w:rPr>
          <w:lang w:val="fr-CA"/>
        </w:rPr>
        <w:t>liées</w:t>
      </w:r>
      <w:r w:rsidR="00B02680" w:rsidRPr="00376C2B">
        <w:rPr>
          <w:lang w:val="fr-CA"/>
        </w:rPr>
        <w:t xml:space="preserve"> au besoin de HCFC sur le marché local, </w:t>
      </w:r>
      <w:r w:rsidR="005B2EE0" w:rsidRPr="00376C2B">
        <w:rPr>
          <w:lang w:val="fr-CA"/>
        </w:rPr>
        <w:t>devraient</w:t>
      </w:r>
      <w:r w:rsidR="00B02680" w:rsidRPr="00376C2B">
        <w:rPr>
          <w:lang w:val="fr-CA"/>
        </w:rPr>
        <w:t xml:space="preserve"> disparaître bientôt, et on devrait revenir aux</w:t>
      </w:r>
      <w:r w:rsidR="00134243" w:rsidRPr="00376C2B">
        <w:rPr>
          <w:lang w:val="fr-CA"/>
        </w:rPr>
        <w:t xml:space="preserve"> mêmes</w:t>
      </w:r>
      <w:r w:rsidR="00B02680" w:rsidRPr="00376C2B">
        <w:rPr>
          <w:lang w:val="fr-CA"/>
        </w:rPr>
        <w:t xml:space="preserve"> conditions que précédemment, avec une hausse potentielle de la consommation de H</w:t>
      </w:r>
      <w:r w:rsidR="00134243" w:rsidRPr="00376C2B">
        <w:rPr>
          <w:lang w:val="fr-CA"/>
        </w:rPr>
        <w:t>C</w:t>
      </w:r>
      <w:r w:rsidR="00B02680" w:rsidRPr="00376C2B">
        <w:rPr>
          <w:lang w:val="fr-CA"/>
        </w:rPr>
        <w:t>FC</w:t>
      </w:r>
      <w:r w:rsidR="005343A4" w:rsidRPr="00376C2B">
        <w:rPr>
          <w:rStyle w:val="FootnoteReference"/>
          <w:lang w:val="fr-CA"/>
        </w:rPr>
        <w:footnoteReference w:id="3"/>
      </w:r>
      <w:r w:rsidR="00134243" w:rsidRPr="00376C2B">
        <w:rPr>
          <w:lang w:val="fr-CA"/>
        </w:rPr>
        <w:t>.</w:t>
      </w:r>
      <w:r w:rsidR="005343A4" w:rsidRPr="00376C2B">
        <w:rPr>
          <w:lang w:val="fr-CA"/>
        </w:rPr>
        <w:t xml:space="preserve"> </w:t>
      </w:r>
      <w:r w:rsidR="00B02680" w:rsidRPr="00376C2B">
        <w:rPr>
          <w:lang w:val="fr-CA"/>
        </w:rPr>
        <w:t>Depuis lors,</w:t>
      </w:r>
      <w:r w:rsidR="00134243" w:rsidRPr="00376C2B">
        <w:rPr>
          <w:lang w:val="fr-CA"/>
        </w:rPr>
        <w:t xml:space="preserve"> l’</w:t>
      </w:r>
      <w:r w:rsidR="00B02680" w:rsidRPr="00376C2B">
        <w:rPr>
          <w:lang w:val="fr-CA"/>
        </w:rPr>
        <w:t xml:space="preserve">Argentine a connu une crise économique, qui a mené à la dévaluation du </w:t>
      </w:r>
      <w:r w:rsidR="00134243" w:rsidRPr="00376C2B">
        <w:rPr>
          <w:lang w:val="fr-CA"/>
        </w:rPr>
        <w:t>peso</w:t>
      </w:r>
      <w:r w:rsidR="00B02680" w:rsidRPr="00376C2B">
        <w:rPr>
          <w:lang w:val="fr-CA"/>
        </w:rPr>
        <w:t xml:space="preserve"> d’environ 60</w:t>
      </w:r>
      <w:r w:rsidR="00134243" w:rsidRPr="00376C2B">
        <w:rPr>
          <w:lang w:val="fr-CA"/>
        </w:rPr>
        <w:t> </w:t>
      </w:r>
      <w:r w:rsidR="00B02680" w:rsidRPr="00376C2B">
        <w:rPr>
          <w:lang w:val="fr-CA"/>
        </w:rPr>
        <w:t>pour cent par rapport aux autres devises (p.</w:t>
      </w:r>
      <w:r w:rsidR="00134243" w:rsidRPr="00376C2B">
        <w:rPr>
          <w:lang w:val="fr-CA"/>
        </w:rPr>
        <w:t> </w:t>
      </w:r>
      <w:r w:rsidR="00B02680" w:rsidRPr="00376C2B">
        <w:rPr>
          <w:lang w:val="fr-CA"/>
        </w:rPr>
        <w:t xml:space="preserve">ex., </w:t>
      </w:r>
      <w:r w:rsidR="00EB334E">
        <w:rPr>
          <w:lang w:val="fr-CA"/>
        </w:rPr>
        <w:t>y</w:t>
      </w:r>
      <w:r w:rsidR="009E67BB" w:rsidRPr="00376C2B">
        <w:rPr>
          <w:lang w:val="fr-CA"/>
        </w:rPr>
        <w:t>uan</w:t>
      </w:r>
      <w:r w:rsidR="00B02680" w:rsidRPr="00376C2B">
        <w:rPr>
          <w:lang w:val="fr-CA"/>
        </w:rPr>
        <w:t xml:space="preserve"> chinois, dollar américain, euro).</w:t>
      </w:r>
      <w:r w:rsidR="005343A4" w:rsidRPr="00376C2B">
        <w:rPr>
          <w:lang w:val="fr-CA"/>
        </w:rPr>
        <w:t xml:space="preserve"> </w:t>
      </w:r>
    </w:p>
    <w:p w:rsidR="005343A4" w:rsidRPr="00376C2B" w:rsidRDefault="00B02680" w:rsidP="005343A4">
      <w:pPr>
        <w:keepNext/>
        <w:rPr>
          <w:u w:val="single"/>
          <w:lang w:val="fr-CA"/>
        </w:rPr>
      </w:pPr>
      <w:r w:rsidRPr="00376C2B">
        <w:rPr>
          <w:u w:val="single"/>
          <w:lang w:val="fr-CA"/>
        </w:rPr>
        <w:t>État du secteur de la production des SAO</w:t>
      </w:r>
    </w:p>
    <w:p w:rsidR="005343A4" w:rsidRPr="00376C2B" w:rsidRDefault="005343A4" w:rsidP="005343A4">
      <w:pPr>
        <w:keepNext/>
        <w:rPr>
          <w:lang w:val="fr-CA"/>
        </w:rPr>
      </w:pPr>
    </w:p>
    <w:p w:rsidR="005343A4" w:rsidRPr="00376C2B" w:rsidRDefault="00EB334E" w:rsidP="005343A4">
      <w:pPr>
        <w:pStyle w:val="Heading1"/>
        <w:rPr>
          <w:lang w:val="fr-CA"/>
        </w:rPr>
      </w:pPr>
      <w:r>
        <w:rPr>
          <w:lang w:val="fr-CA"/>
        </w:rPr>
        <w:t xml:space="preserve">La société </w:t>
      </w:r>
      <w:r w:rsidR="005343A4" w:rsidRPr="00376C2B">
        <w:rPr>
          <w:lang w:val="fr-CA"/>
        </w:rPr>
        <w:t>FIASA</w:t>
      </w:r>
      <w:r w:rsidR="00B02680" w:rsidRPr="00376C2B">
        <w:rPr>
          <w:lang w:val="fr-CA"/>
        </w:rPr>
        <w:t>, qui a été créé</w:t>
      </w:r>
      <w:r w:rsidR="00134243" w:rsidRPr="00376C2B">
        <w:rPr>
          <w:lang w:val="fr-CA"/>
        </w:rPr>
        <w:t>e</w:t>
      </w:r>
      <w:r w:rsidR="00B02680" w:rsidRPr="00376C2B">
        <w:rPr>
          <w:lang w:val="fr-CA"/>
        </w:rPr>
        <w:t xml:space="preserve"> en</w:t>
      </w:r>
      <w:r w:rsidR="00134243" w:rsidRPr="00376C2B">
        <w:rPr>
          <w:lang w:val="fr-CA"/>
        </w:rPr>
        <w:t> </w:t>
      </w:r>
      <w:r w:rsidR="00B02680" w:rsidRPr="00376C2B">
        <w:rPr>
          <w:lang w:val="fr-CA"/>
        </w:rPr>
        <w:t xml:space="preserve">1986, </w:t>
      </w:r>
      <w:r>
        <w:rPr>
          <w:lang w:val="fr-CA"/>
        </w:rPr>
        <w:t>a</w:t>
      </w:r>
      <w:r w:rsidR="00134243" w:rsidRPr="00376C2B">
        <w:rPr>
          <w:lang w:val="fr-CA"/>
        </w:rPr>
        <w:t xml:space="preserve"> </w:t>
      </w:r>
      <w:r w:rsidR="00B02680" w:rsidRPr="00376C2B">
        <w:rPr>
          <w:lang w:val="fr-CA"/>
        </w:rPr>
        <w:t>produit d</w:t>
      </w:r>
      <w:r>
        <w:rPr>
          <w:lang w:val="fr-CA"/>
        </w:rPr>
        <w:t>u</w:t>
      </w:r>
      <w:r w:rsidR="00B02680" w:rsidRPr="00376C2B">
        <w:rPr>
          <w:lang w:val="fr-CA"/>
        </w:rPr>
        <w:t xml:space="preserve"> CFC</w:t>
      </w:r>
      <w:r w:rsidR="00E143E0" w:rsidRPr="00376C2B">
        <w:rPr>
          <w:lang w:val="fr-CA"/>
        </w:rPr>
        <w:noBreakHyphen/>
      </w:r>
      <w:r w:rsidR="00B02680" w:rsidRPr="00376C2B">
        <w:rPr>
          <w:lang w:val="fr-CA"/>
        </w:rPr>
        <w:t>11 et du CFC</w:t>
      </w:r>
      <w:r w:rsidR="00E143E0" w:rsidRPr="00376C2B">
        <w:rPr>
          <w:lang w:val="fr-CA"/>
        </w:rPr>
        <w:noBreakHyphen/>
      </w:r>
      <w:r w:rsidR="00B02680" w:rsidRPr="00376C2B">
        <w:rPr>
          <w:lang w:val="fr-CA"/>
        </w:rPr>
        <w:t>12 jusqu’en</w:t>
      </w:r>
      <w:r w:rsidR="00134243" w:rsidRPr="00376C2B">
        <w:rPr>
          <w:lang w:val="fr-CA"/>
        </w:rPr>
        <w:t> </w:t>
      </w:r>
      <w:r w:rsidR="00B02680" w:rsidRPr="00376C2B">
        <w:rPr>
          <w:lang w:val="fr-CA"/>
        </w:rPr>
        <w:t>2007, avant que son usine mixte ne soit reconvertie au HCFC</w:t>
      </w:r>
      <w:r w:rsidR="00E143E0" w:rsidRPr="00376C2B">
        <w:rPr>
          <w:lang w:val="fr-CA"/>
        </w:rPr>
        <w:noBreakHyphen/>
      </w:r>
      <w:r w:rsidR="00B02680" w:rsidRPr="00376C2B">
        <w:rPr>
          <w:lang w:val="fr-CA"/>
        </w:rPr>
        <w:t>22</w:t>
      </w:r>
      <w:r w:rsidR="005343A4" w:rsidRPr="00376C2B">
        <w:rPr>
          <w:rStyle w:val="FootnoteReference"/>
          <w:lang w:val="fr-CA"/>
        </w:rPr>
        <w:footnoteReference w:id="4"/>
      </w:r>
      <w:r w:rsidR="00134243" w:rsidRPr="00376C2B">
        <w:rPr>
          <w:lang w:val="fr-CA"/>
        </w:rPr>
        <w:t>.</w:t>
      </w:r>
      <w:r w:rsidR="005343A4" w:rsidRPr="00376C2B">
        <w:rPr>
          <w:lang w:val="fr-CA"/>
        </w:rPr>
        <w:t xml:space="preserve"> </w:t>
      </w:r>
      <w:r w:rsidR="00B02680" w:rsidRPr="00376C2B">
        <w:rPr>
          <w:lang w:val="fr-CA"/>
        </w:rPr>
        <w:t>Elle est depuis lors le seul producteur de H</w:t>
      </w:r>
      <w:r w:rsidR="00134243" w:rsidRPr="00376C2B">
        <w:rPr>
          <w:lang w:val="fr-CA"/>
        </w:rPr>
        <w:t>C</w:t>
      </w:r>
      <w:r w:rsidR="00B02680" w:rsidRPr="00376C2B">
        <w:rPr>
          <w:lang w:val="fr-CA"/>
        </w:rPr>
        <w:t>FC en Argentine</w:t>
      </w:r>
      <w:r>
        <w:rPr>
          <w:lang w:val="fr-CA"/>
        </w:rPr>
        <w:t>,</w:t>
      </w:r>
      <w:r w:rsidR="00B02680" w:rsidRPr="00376C2B">
        <w:rPr>
          <w:lang w:val="fr-CA"/>
        </w:rPr>
        <w:t xml:space="preserve"> et uniquement pour l’utilisation nationale de SAO.</w:t>
      </w:r>
      <w:r w:rsidR="005343A4" w:rsidRPr="00376C2B">
        <w:rPr>
          <w:lang w:val="fr-CA"/>
        </w:rPr>
        <w:t xml:space="preserve"> </w:t>
      </w:r>
    </w:p>
    <w:p w:rsidR="005343A4" w:rsidRPr="00376C2B" w:rsidRDefault="005343A4" w:rsidP="005343A4">
      <w:pPr>
        <w:pStyle w:val="Heading1"/>
        <w:rPr>
          <w:lang w:val="fr-CA"/>
        </w:rPr>
      </w:pPr>
      <w:r w:rsidRPr="00376C2B">
        <w:rPr>
          <w:lang w:val="fr-CA"/>
        </w:rPr>
        <w:t xml:space="preserve">FIASA </w:t>
      </w:r>
      <w:r w:rsidR="00B02680" w:rsidRPr="00376C2B">
        <w:rPr>
          <w:lang w:val="fr-CA"/>
        </w:rPr>
        <w:t xml:space="preserve">a exécuté un projet au titre du mécanisme pour un développement propre (MDP) visant à contrôler les émissions du </w:t>
      </w:r>
      <w:r w:rsidR="00C21AC3" w:rsidRPr="00376C2B">
        <w:rPr>
          <w:lang w:val="fr-CA"/>
        </w:rPr>
        <w:t>sous</w:t>
      </w:r>
      <w:r w:rsidR="00E143E0" w:rsidRPr="00376C2B">
        <w:rPr>
          <w:lang w:val="fr-CA"/>
        </w:rPr>
        <w:noBreakHyphen/>
      </w:r>
      <w:r w:rsidR="00C21AC3" w:rsidRPr="00376C2B">
        <w:rPr>
          <w:lang w:val="fr-CA"/>
        </w:rPr>
        <w:t>produit</w:t>
      </w:r>
      <w:r w:rsidR="00134243" w:rsidRPr="00376C2B">
        <w:rPr>
          <w:lang w:val="fr-CA"/>
        </w:rPr>
        <w:t> </w:t>
      </w:r>
      <w:r w:rsidR="00B02680" w:rsidRPr="00376C2B">
        <w:rPr>
          <w:lang w:val="fr-CA"/>
        </w:rPr>
        <w:t>HFC</w:t>
      </w:r>
      <w:r w:rsidR="00E143E0" w:rsidRPr="00376C2B">
        <w:rPr>
          <w:lang w:val="fr-CA"/>
        </w:rPr>
        <w:noBreakHyphen/>
      </w:r>
      <w:r w:rsidR="00B02680" w:rsidRPr="00376C2B">
        <w:rPr>
          <w:lang w:val="fr-CA"/>
        </w:rPr>
        <w:t>23, du 15</w:t>
      </w:r>
      <w:r w:rsidR="005B2EE0" w:rsidRPr="00376C2B">
        <w:rPr>
          <w:lang w:val="fr-CA"/>
        </w:rPr>
        <w:t> </w:t>
      </w:r>
      <w:r w:rsidR="00B02680" w:rsidRPr="00376C2B">
        <w:rPr>
          <w:lang w:val="fr-CA"/>
        </w:rPr>
        <w:t>octobre</w:t>
      </w:r>
      <w:r w:rsidR="005B2EE0" w:rsidRPr="00376C2B">
        <w:rPr>
          <w:lang w:val="fr-CA"/>
        </w:rPr>
        <w:t> </w:t>
      </w:r>
      <w:r w:rsidR="00B02680" w:rsidRPr="00376C2B">
        <w:rPr>
          <w:lang w:val="fr-CA"/>
        </w:rPr>
        <w:t>2007 au 14</w:t>
      </w:r>
      <w:r w:rsidR="005B2EE0" w:rsidRPr="00376C2B">
        <w:rPr>
          <w:lang w:val="fr-CA"/>
        </w:rPr>
        <w:t> </w:t>
      </w:r>
      <w:r w:rsidR="00B02680" w:rsidRPr="00376C2B">
        <w:rPr>
          <w:lang w:val="fr-CA"/>
        </w:rPr>
        <w:t>octobre</w:t>
      </w:r>
      <w:r w:rsidR="005B2EE0" w:rsidRPr="00376C2B">
        <w:rPr>
          <w:lang w:val="fr-CA"/>
        </w:rPr>
        <w:t> </w:t>
      </w:r>
      <w:r w:rsidR="00B02680" w:rsidRPr="00376C2B">
        <w:rPr>
          <w:lang w:val="fr-CA"/>
        </w:rPr>
        <w:t>2013. Le 15</w:t>
      </w:r>
      <w:r w:rsidR="005B2EE0" w:rsidRPr="00376C2B">
        <w:rPr>
          <w:lang w:val="fr-CA"/>
        </w:rPr>
        <w:t> </w:t>
      </w:r>
      <w:r w:rsidR="00B02680" w:rsidRPr="00376C2B">
        <w:rPr>
          <w:lang w:val="fr-CA"/>
        </w:rPr>
        <w:t>octobre</w:t>
      </w:r>
      <w:r w:rsidR="005B2EE0" w:rsidRPr="00376C2B">
        <w:rPr>
          <w:lang w:val="fr-CA"/>
        </w:rPr>
        <w:t> </w:t>
      </w:r>
      <w:r w:rsidR="00B02680" w:rsidRPr="00376C2B">
        <w:rPr>
          <w:lang w:val="fr-CA"/>
        </w:rPr>
        <w:t>2007, elle a mis en service un nouveau système d’incinération à oxydation thermique acheté auprès d</w:t>
      </w:r>
      <w:r w:rsidR="00EB334E">
        <w:rPr>
          <w:lang w:val="fr-CA"/>
        </w:rPr>
        <w:t>e</w:t>
      </w:r>
      <w:r w:rsidR="00B02680" w:rsidRPr="00376C2B">
        <w:rPr>
          <w:lang w:val="fr-CA"/>
        </w:rPr>
        <w:t xml:space="preserve"> </w:t>
      </w:r>
      <w:r w:rsidRPr="00376C2B">
        <w:rPr>
          <w:lang w:val="fr-CA"/>
        </w:rPr>
        <w:t xml:space="preserve">SGL Carbon Group of Meitingen, </w:t>
      </w:r>
      <w:r w:rsidR="00B02680" w:rsidRPr="00376C2B">
        <w:rPr>
          <w:lang w:val="fr-CA"/>
        </w:rPr>
        <w:t>Allemagne. Elle a par ailleurs installé un réservoir cryogénique de 40</w:t>
      </w:r>
      <w:r w:rsidR="005B2EE0" w:rsidRPr="00376C2B">
        <w:rPr>
          <w:lang w:val="fr-CA"/>
        </w:rPr>
        <w:t> </w:t>
      </w:r>
      <w:r w:rsidR="00B02680" w:rsidRPr="00376C2B">
        <w:rPr>
          <w:lang w:val="fr-CA"/>
        </w:rPr>
        <w:t>tonnes métriques (</w:t>
      </w:r>
      <w:r w:rsidR="00134243" w:rsidRPr="00376C2B">
        <w:rPr>
          <w:lang w:val="fr-CA"/>
        </w:rPr>
        <w:t>tm</w:t>
      </w:r>
      <w:r w:rsidR="00B02680" w:rsidRPr="00376C2B">
        <w:rPr>
          <w:lang w:val="fr-CA"/>
        </w:rPr>
        <w:t>) pour stocker le</w:t>
      </w:r>
      <w:r w:rsidR="00134243" w:rsidRPr="00376C2B">
        <w:rPr>
          <w:lang w:val="fr-CA"/>
        </w:rPr>
        <w:t> </w:t>
      </w:r>
      <w:r w:rsidR="00B02680" w:rsidRPr="00376C2B">
        <w:rPr>
          <w:lang w:val="fr-CA"/>
        </w:rPr>
        <w:t>HFC</w:t>
      </w:r>
      <w:r w:rsidR="00E143E0" w:rsidRPr="00376C2B">
        <w:rPr>
          <w:lang w:val="fr-CA"/>
        </w:rPr>
        <w:noBreakHyphen/>
      </w:r>
      <w:r w:rsidR="00B02680" w:rsidRPr="00376C2B">
        <w:rPr>
          <w:lang w:val="fr-CA"/>
        </w:rPr>
        <w:t>23 et amélior</w:t>
      </w:r>
      <w:r w:rsidR="00134243" w:rsidRPr="00376C2B">
        <w:rPr>
          <w:lang w:val="fr-CA"/>
        </w:rPr>
        <w:t>er</w:t>
      </w:r>
      <w:r w:rsidR="00B02680" w:rsidRPr="00376C2B">
        <w:rPr>
          <w:lang w:val="fr-CA"/>
        </w:rPr>
        <w:t xml:space="preserve"> le contrôle du</w:t>
      </w:r>
      <w:r w:rsidR="00134243" w:rsidRPr="00376C2B">
        <w:rPr>
          <w:lang w:val="fr-CA"/>
        </w:rPr>
        <w:t> </w:t>
      </w:r>
      <w:r w:rsidR="00B02680" w:rsidRPr="00376C2B">
        <w:rPr>
          <w:lang w:val="fr-CA"/>
        </w:rPr>
        <w:t>HFC</w:t>
      </w:r>
      <w:r w:rsidR="00E143E0" w:rsidRPr="00376C2B">
        <w:rPr>
          <w:lang w:val="fr-CA"/>
        </w:rPr>
        <w:noBreakHyphen/>
      </w:r>
      <w:r w:rsidR="00B02680" w:rsidRPr="00376C2B">
        <w:rPr>
          <w:lang w:val="fr-CA"/>
        </w:rPr>
        <w:t>23 alimentant l’incinérateur. En octobre</w:t>
      </w:r>
      <w:r w:rsidR="005B2EE0" w:rsidRPr="00376C2B">
        <w:rPr>
          <w:lang w:val="fr-CA"/>
        </w:rPr>
        <w:t> </w:t>
      </w:r>
      <w:r w:rsidR="00B02680" w:rsidRPr="00376C2B">
        <w:rPr>
          <w:lang w:val="fr-CA"/>
        </w:rPr>
        <w:t>2013, à la fin du projet</w:t>
      </w:r>
      <w:r w:rsidR="00134243" w:rsidRPr="00376C2B">
        <w:rPr>
          <w:lang w:val="fr-CA"/>
        </w:rPr>
        <w:t> </w:t>
      </w:r>
      <w:r w:rsidR="00B02680" w:rsidRPr="00376C2B">
        <w:rPr>
          <w:lang w:val="fr-CA"/>
        </w:rPr>
        <w:t>MDP, l’incinérateur a été fermé et est demeuré inactif depuis cette date; le tuyau dans lequel circulait le</w:t>
      </w:r>
      <w:r w:rsidR="00134243" w:rsidRPr="00376C2B">
        <w:rPr>
          <w:lang w:val="fr-CA"/>
        </w:rPr>
        <w:t> </w:t>
      </w:r>
      <w:r w:rsidR="00B02680" w:rsidRPr="00376C2B">
        <w:rPr>
          <w:lang w:val="fr-CA"/>
        </w:rPr>
        <w:t>HFC</w:t>
      </w:r>
      <w:r w:rsidR="00E143E0" w:rsidRPr="00376C2B">
        <w:rPr>
          <w:lang w:val="fr-CA"/>
        </w:rPr>
        <w:noBreakHyphen/>
      </w:r>
      <w:r w:rsidR="00B02680" w:rsidRPr="00376C2B">
        <w:rPr>
          <w:lang w:val="fr-CA"/>
        </w:rPr>
        <w:t>23 (</w:t>
      </w:r>
      <w:r w:rsidR="006E1746" w:rsidRPr="00376C2B">
        <w:rPr>
          <w:lang w:val="fr-CA"/>
        </w:rPr>
        <w:t>93</w:t>
      </w:r>
      <w:r w:rsidR="00134243" w:rsidRPr="00376C2B">
        <w:rPr>
          <w:lang w:val="fr-CA"/>
        </w:rPr>
        <w:t> </w:t>
      </w:r>
      <w:r w:rsidR="006E1746" w:rsidRPr="00376C2B">
        <w:rPr>
          <w:lang w:val="fr-CA"/>
        </w:rPr>
        <w:t>pour cent de</w:t>
      </w:r>
      <w:r w:rsidR="00134243" w:rsidRPr="00376C2B">
        <w:rPr>
          <w:lang w:val="fr-CA"/>
        </w:rPr>
        <w:t> </w:t>
      </w:r>
      <w:r w:rsidR="006E1746" w:rsidRPr="00376C2B">
        <w:rPr>
          <w:lang w:val="fr-CA"/>
        </w:rPr>
        <w:t>HFC</w:t>
      </w:r>
      <w:r w:rsidR="00E143E0" w:rsidRPr="00376C2B">
        <w:rPr>
          <w:lang w:val="fr-CA"/>
        </w:rPr>
        <w:noBreakHyphen/>
      </w:r>
      <w:r w:rsidR="006E1746" w:rsidRPr="00376C2B">
        <w:rPr>
          <w:lang w:val="fr-CA"/>
        </w:rPr>
        <w:t>23 et le reste principalement du HCFC</w:t>
      </w:r>
      <w:r w:rsidR="00E143E0" w:rsidRPr="00376C2B">
        <w:rPr>
          <w:lang w:val="fr-CA"/>
        </w:rPr>
        <w:noBreakHyphen/>
      </w:r>
      <w:r w:rsidR="006E1746" w:rsidRPr="00376C2B">
        <w:rPr>
          <w:lang w:val="fr-CA"/>
        </w:rPr>
        <w:t>22) a été coupé; et le</w:t>
      </w:r>
      <w:r w:rsidR="00134243" w:rsidRPr="00376C2B">
        <w:rPr>
          <w:lang w:val="fr-CA"/>
        </w:rPr>
        <w:t> </w:t>
      </w:r>
      <w:r w:rsidR="006E1746" w:rsidRPr="00376C2B">
        <w:rPr>
          <w:lang w:val="fr-CA"/>
        </w:rPr>
        <w:t>HFC</w:t>
      </w:r>
      <w:r w:rsidR="00E143E0" w:rsidRPr="00376C2B">
        <w:rPr>
          <w:lang w:val="fr-CA"/>
        </w:rPr>
        <w:noBreakHyphen/>
      </w:r>
      <w:r w:rsidR="006E1746" w:rsidRPr="00376C2B">
        <w:rPr>
          <w:lang w:val="fr-CA"/>
        </w:rPr>
        <w:t xml:space="preserve">23 a été rejeté dans l’atmosphère et continue de l’être. </w:t>
      </w:r>
    </w:p>
    <w:p w:rsidR="005343A4" w:rsidRPr="00376C2B" w:rsidRDefault="006E1746" w:rsidP="005343A4">
      <w:pPr>
        <w:pStyle w:val="Heading1"/>
        <w:rPr>
          <w:lang w:val="fr-CA"/>
        </w:rPr>
      </w:pPr>
      <w:r w:rsidRPr="00376C2B">
        <w:rPr>
          <w:lang w:val="fr-CA"/>
        </w:rPr>
        <w:t xml:space="preserve">Outre l’installation de l’incinérateur et le remplacement de la tour de distillation, toutes les autres infrastructures et </w:t>
      </w:r>
      <w:r w:rsidR="002D19DF">
        <w:rPr>
          <w:lang w:val="fr-CA"/>
        </w:rPr>
        <w:t xml:space="preserve">tous les </w:t>
      </w:r>
      <w:r w:rsidRPr="00376C2B">
        <w:rPr>
          <w:lang w:val="fr-CA"/>
        </w:rPr>
        <w:t xml:space="preserve">gros biens d’équipement </w:t>
      </w:r>
      <w:r w:rsidR="0062467B">
        <w:rPr>
          <w:lang w:val="fr-CA"/>
        </w:rPr>
        <w:t xml:space="preserve">de la FIASA </w:t>
      </w:r>
      <w:r w:rsidRPr="00376C2B">
        <w:rPr>
          <w:lang w:val="fr-CA"/>
        </w:rPr>
        <w:t>demeurent inchangé</w:t>
      </w:r>
      <w:r w:rsidR="00134243" w:rsidRPr="00376C2B">
        <w:rPr>
          <w:lang w:val="fr-CA"/>
        </w:rPr>
        <w:t>s</w:t>
      </w:r>
      <w:r w:rsidRPr="00376C2B">
        <w:rPr>
          <w:lang w:val="fr-CA"/>
        </w:rPr>
        <w:t xml:space="preserve"> depuis l</w:t>
      </w:r>
      <w:r w:rsidR="00134243" w:rsidRPr="00376C2B">
        <w:rPr>
          <w:lang w:val="fr-CA"/>
        </w:rPr>
        <w:t>ors</w:t>
      </w:r>
      <w:r w:rsidRPr="00376C2B">
        <w:rPr>
          <w:lang w:val="fr-CA"/>
        </w:rPr>
        <w:t>; les réacteurs, vieux de 33</w:t>
      </w:r>
      <w:r w:rsidR="005B2EE0" w:rsidRPr="00376C2B">
        <w:rPr>
          <w:lang w:val="fr-CA"/>
        </w:rPr>
        <w:t> </w:t>
      </w:r>
      <w:r w:rsidRPr="00376C2B">
        <w:rPr>
          <w:lang w:val="fr-CA"/>
        </w:rPr>
        <w:t>ans, sont encore utilisés.</w:t>
      </w:r>
    </w:p>
    <w:p w:rsidR="005343A4" w:rsidRPr="00376C2B" w:rsidRDefault="006E1746" w:rsidP="005343A4">
      <w:pPr>
        <w:rPr>
          <w:u w:val="single"/>
          <w:lang w:val="fr-CA"/>
        </w:rPr>
      </w:pPr>
      <w:r w:rsidRPr="00376C2B">
        <w:rPr>
          <w:u w:val="single"/>
          <w:lang w:val="fr-CA"/>
        </w:rPr>
        <w:t>Options de proposition de projet</w:t>
      </w:r>
    </w:p>
    <w:p w:rsidR="005343A4" w:rsidRPr="00376C2B" w:rsidRDefault="005343A4" w:rsidP="005343A4">
      <w:pPr>
        <w:rPr>
          <w:lang w:val="fr-CA"/>
        </w:rPr>
      </w:pPr>
    </w:p>
    <w:p w:rsidR="005343A4" w:rsidRPr="00376C2B" w:rsidRDefault="006E1C88" w:rsidP="005343A4">
      <w:pPr>
        <w:pStyle w:val="Heading1"/>
        <w:rPr>
          <w:lang w:val="fr-CA"/>
        </w:rPr>
      </w:pPr>
      <w:r w:rsidRPr="00376C2B">
        <w:rPr>
          <w:lang w:val="fr-CA"/>
        </w:rPr>
        <w:t xml:space="preserve">L’ONUDI a présenté les trois options suivantes pour les émissions du </w:t>
      </w:r>
      <w:r w:rsidR="00C21AC3" w:rsidRPr="00376C2B">
        <w:rPr>
          <w:lang w:val="fr-CA"/>
        </w:rPr>
        <w:t>sous</w:t>
      </w:r>
      <w:r w:rsidR="00E143E0" w:rsidRPr="00376C2B">
        <w:rPr>
          <w:lang w:val="fr-CA"/>
        </w:rPr>
        <w:noBreakHyphen/>
      </w:r>
      <w:r w:rsidR="00C21AC3" w:rsidRPr="00376C2B">
        <w:rPr>
          <w:lang w:val="fr-CA"/>
        </w:rPr>
        <w:t>produit</w:t>
      </w:r>
      <w:r w:rsidR="0095193F" w:rsidRPr="00376C2B">
        <w:rPr>
          <w:lang w:val="fr-CA"/>
        </w:rPr>
        <w:t> </w:t>
      </w:r>
      <w:r w:rsidRPr="00376C2B">
        <w:rPr>
          <w:lang w:val="fr-CA"/>
        </w:rPr>
        <w:t>HF</w:t>
      </w:r>
      <w:r w:rsidR="0095193F" w:rsidRPr="00376C2B">
        <w:rPr>
          <w:lang w:val="fr-CA"/>
        </w:rPr>
        <w:t>C</w:t>
      </w:r>
      <w:r w:rsidR="00E143E0" w:rsidRPr="00376C2B">
        <w:rPr>
          <w:lang w:val="fr-CA"/>
        </w:rPr>
        <w:noBreakHyphen/>
      </w:r>
      <w:r w:rsidRPr="00376C2B">
        <w:rPr>
          <w:lang w:val="fr-CA"/>
        </w:rPr>
        <w:t>23</w:t>
      </w:r>
      <w:r w:rsidR="005343A4" w:rsidRPr="00376C2B">
        <w:rPr>
          <w:rStyle w:val="FootnoteReference"/>
          <w:lang w:val="fr-CA"/>
        </w:rPr>
        <w:footnoteReference w:id="5"/>
      </w:r>
      <w:r w:rsidR="0095193F" w:rsidRPr="00376C2B">
        <w:rPr>
          <w:lang w:val="fr-CA"/>
        </w:rPr>
        <w:t> :</w:t>
      </w:r>
      <w:r w:rsidR="005343A4" w:rsidRPr="00376C2B">
        <w:rPr>
          <w:lang w:val="fr-CA"/>
        </w:rPr>
        <w:t xml:space="preserve"> </w:t>
      </w:r>
    </w:p>
    <w:p w:rsidR="005343A4" w:rsidRPr="00376C2B" w:rsidRDefault="005343A4" w:rsidP="005343A4">
      <w:pPr>
        <w:pStyle w:val="Heading2"/>
        <w:numPr>
          <w:ilvl w:val="0"/>
          <w:numId w:val="0"/>
        </w:numPr>
        <w:ind w:left="1440" w:hanging="720"/>
        <w:rPr>
          <w:lang w:val="fr-CA"/>
        </w:rPr>
      </w:pPr>
      <w:r w:rsidRPr="00376C2B">
        <w:rPr>
          <w:lang w:val="fr-CA"/>
        </w:rPr>
        <w:t>Option</w:t>
      </w:r>
      <w:r w:rsidR="005B2EE0" w:rsidRPr="00376C2B">
        <w:rPr>
          <w:lang w:val="fr-CA"/>
        </w:rPr>
        <w:t> </w:t>
      </w:r>
      <w:r w:rsidRPr="00376C2B">
        <w:rPr>
          <w:lang w:val="fr-CA"/>
        </w:rPr>
        <w:t>1</w:t>
      </w:r>
      <w:r w:rsidR="005B2EE0" w:rsidRPr="00376C2B">
        <w:rPr>
          <w:lang w:val="fr-CA"/>
        </w:rPr>
        <w:t> </w:t>
      </w:r>
      <w:r w:rsidRPr="00376C2B">
        <w:rPr>
          <w:lang w:val="fr-CA"/>
        </w:rPr>
        <w:t>:</w:t>
      </w:r>
      <w:r w:rsidRPr="00376C2B">
        <w:rPr>
          <w:lang w:val="fr-CA"/>
        </w:rPr>
        <w:tab/>
      </w:r>
      <w:r w:rsidR="006E1C88" w:rsidRPr="00376C2B">
        <w:rPr>
          <w:lang w:val="fr-CA"/>
        </w:rPr>
        <w:t>Fermeture de la production de HCFC</w:t>
      </w:r>
      <w:r w:rsidR="00E143E0" w:rsidRPr="00376C2B">
        <w:rPr>
          <w:lang w:val="fr-CA"/>
        </w:rPr>
        <w:noBreakHyphen/>
      </w:r>
      <w:r w:rsidR="006E1C88" w:rsidRPr="00376C2B">
        <w:rPr>
          <w:lang w:val="fr-CA"/>
        </w:rPr>
        <w:t xml:space="preserve">22 </w:t>
      </w:r>
      <w:r w:rsidR="00926F9C">
        <w:rPr>
          <w:lang w:val="fr-CA"/>
        </w:rPr>
        <w:t>chez</w:t>
      </w:r>
      <w:r w:rsidR="006E1C88" w:rsidRPr="00376C2B">
        <w:rPr>
          <w:lang w:val="fr-CA"/>
        </w:rPr>
        <w:t xml:space="preserve"> FIASA</w:t>
      </w:r>
    </w:p>
    <w:p w:rsidR="005343A4" w:rsidRPr="00376C2B" w:rsidRDefault="005343A4" w:rsidP="005343A4">
      <w:pPr>
        <w:pStyle w:val="Heading2"/>
        <w:numPr>
          <w:ilvl w:val="0"/>
          <w:numId w:val="0"/>
        </w:numPr>
        <w:ind w:left="1440" w:hanging="720"/>
        <w:rPr>
          <w:lang w:val="fr-CA"/>
        </w:rPr>
      </w:pPr>
      <w:r w:rsidRPr="00376C2B">
        <w:rPr>
          <w:lang w:val="fr-CA"/>
        </w:rPr>
        <w:t>Option</w:t>
      </w:r>
      <w:r w:rsidR="005B2EE0" w:rsidRPr="00376C2B">
        <w:rPr>
          <w:lang w:val="fr-CA"/>
        </w:rPr>
        <w:t> </w:t>
      </w:r>
      <w:r w:rsidRPr="00376C2B">
        <w:rPr>
          <w:lang w:val="fr-CA"/>
        </w:rPr>
        <w:t>2</w:t>
      </w:r>
      <w:r w:rsidR="005B2EE0" w:rsidRPr="00376C2B">
        <w:rPr>
          <w:lang w:val="fr-CA"/>
        </w:rPr>
        <w:t> </w:t>
      </w:r>
      <w:r w:rsidRPr="00376C2B">
        <w:rPr>
          <w:lang w:val="fr-CA"/>
        </w:rPr>
        <w:t>:</w:t>
      </w:r>
      <w:r w:rsidRPr="00376C2B">
        <w:rPr>
          <w:lang w:val="fr-CA"/>
        </w:rPr>
        <w:tab/>
      </w:r>
      <w:r w:rsidR="006E1C88" w:rsidRPr="00376C2B">
        <w:rPr>
          <w:lang w:val="fr-CA"/>
        </w:rPr>
        <w:t xml:space="preserve">Redémarrage de l’incinérateur </w:t>
      </w:r>
      <w:r w:rsidR="00EB334E">
        <w:rPr>
          <w:lang w:val="fr-CA"/>
        </w:rPr>
        <w:t>de</w:t>
      </w:r>
      <w:r w:rsidR="006E1C88" w:rsidRPr="00376C2B">
        <w:rPr>
          <w:lang w:val="fr-CA"/>
        </w:rPr>
        <w:t xml:space="preserve"> FIASA</w:t>
      </w:r>
    </w:p>
    <w:p w:rsidR="005343A4" w:rsidRPr="00376C2B" w:rsidRDefault="005343A4" w:rsidP="005343A4">
      <w:pPr>
        <w:pStyle w:val="Heading2"/>
        <w:numPr>
          <w:ilvl w:val="0"/>
          <w:numId w:val="0"/>
        </w:numPr>
        <w:ind w:left="1440" w:hanging="720"/>
        <w:rPr>
          <w:lang w:val="fr-CA"/>
        </w:rPr>
      </w:pPr>
      <w:r w:rsidRPr="00376C2B">
        <w:rPr>
          <w:lang w:val="fr-CA"/>
        </w:rPr>
        <w:t>Option</w:t>
      </w:r>
      <w:r w:rsidR="005B2EE0" w:rsidRPr="00376C2B">
        <w:rPr>
          <w:lang w:val="fr-CA"/>
        </w:rPr>
        <w:t> </w:t>
      </w:r>
      <w:r w:rsidRPr="00376C2B">
        <w:rPr>
          <w:lang w:val="fr-CA"/>
        </w:rPr>
        <w:t>3</w:t>
      </w:r>
      <w:r w:rsidR="005B2EE0" w:rsidRPr="00376C2B">
        <w:rPr>
          <w:lang w:val="fr-CA"/>
        </w:rPr>
        <w:t> </w:t>
      </w:r>
      <w:r w:rsidRPr="00376C2B">
        <w:rPr>
          <w:lang w:val="fr-CA"/>
        </w:rPr>
        <w:t>:</w:t>
      </w:r>
      <w:r w:rsidRPr="00376C2B">
        <w:rPr>
          <w:lang w:val="fr-CA"/>
        </w:rPr>
        <w:tab/>
      </w:r>
      <w:r w:rsidR="006E1C88" w:rsidRPr="00376C2B">
        <w:rPr>
          <w:lang w:val="fr-CA"/>
        </w:rPr>
        <w:t>Destruction hors site d</w:t>
      </w:r>
      <w:r w:rsidR="0095193F" w:rsidRPr="00376C2B">
        <w:rPr>
          <w:lang w:val="fr-CA"/>
        </w:rPr>
        <w:t>u</w:t>
      </w:r>
      <w:r w:rsidR="006E1C88" w:rsidRPr="00376C2B">
        <w:rPr>
          <w:lang w:val="fr-CA"/>
        </w:rPr>
        <w:t xml:space="preserve"> sous</w:t>
      </w:r>
      <w:r w:rsidR="00E143E0" w:rsidRPr="00376C2B">
        <w:rPr>
          <w:lang w:val="fr-CA"/>
        </w:rPr>
        <w:noBreakHyphen/>
      </w:r>
      <w:r w:rsidR="006E1C88" w:rsidRPr="00376C2B">
        <w:rPr>
          <w:lang w:val="fr-CA"/>
        </w:rPr>
        <w:t>produit</w:t>
      </w:r>
      <w:r w:rsidR="0095193F" w:rsidRPr="00376C2B">
        <w:rPr>
          <w:lang w:val="fr-CA"/>
        </w:rPr>
        <w:t> </w:t>
      </w:r>
      <w:r w:rsidR="006E1C88" w:rsidRPr="00376C2B">
        <w:rPr>
          <w:lang w:val="fr-CA"/>
        </w:rPr>
        <w:t>HFC</w:t>
      </w:r>
      <w:r w:rsidR="00E143E0" w:rsidRPr="00376C2B">
        <w:rPr>
          <w:lang w:val="fr-CA"/>
        </w:rPr>
        <w:noBreakHyphen/>
      </w:r>
      <w:r w:rsidR="006E1C88" w:rsidRPr="00376C2B">
        <w:rPr>
          <w:lang w:val="fr-CA"/>
        </w:rPr>
        <w:t>23</w:t>
      </w:r>
    </w:p>
    <w:p w:rsidR="005343A4" w:rsidRPr="00376C2B" w:rsidRDefault="006E1C88" w:rsidP="005343A4">
      <w:pPr>
        <w:pStyle w:val="Heading1"/>
        <w:rPr>
          <w:lang w:val="fr-CA"/>
        </w:rPr>
      </w:pPr>
      <w:r w:rsidRPr="00376C2B">
        <w:rPr>
          <w:lang w:val="fr-CA"/>
        </w:rPr>
        <w:t xml:space="preserve">Pour chaque option, plusieurs scénarios ont été présentés, en fonction de la faisabilité technique (disponibilité de technologies éprouvées), </w:t>
      </w:r>
      <w:r w:rsidR="00EB334E">
        <w:rPr>
          <w:lang w:val="fr-CA"/>
        </w:rPr>
        <w:t>du</w:t>
      </w:r>
      <w:r w:rsidRPr="00376C2B">
        <w:rPr>
          <w:lang w:val="fr-CA"/>
        </w:rPr>
        <w:t xml:space="preserve"> </w:t>
      </w:r>
      <w:r w:rsidR="0095193F" w:rsidRPr="00376C2B">
        <w:rPr>
          <w:lang w:val="fr-CA"/>
        </w:rPr>
        <w:t>c</w:t>
      </w:r>
      <w:r w:rsidRPr="00376C2B">
        <w:rPr>
          <w:lang w:val="fr-CA"/>
        </w:rPr>
        <w:t>adre réglementaire (règlements nationaux et internationaux relatifs à la production, au traitement, à la manipulation, au stockage, au transpor</w:t>
      </w:r>
      <w:r w:rsidR="0095193F" w:rsidRPr="00376C2B">
        <w:rPr>
          <w:lang w:val="fr-CA"/>
        </w:rPr>
        <w:t>t</w:t>
      </w:r>
      <w:r w:rsidRPr="00376C2B">
        <w:rPr>
          <w:lang w:val="fr-CA"/>
        </w:rPr>
        <w:t xml:space="preserve"> et au mouvement transfrontière du</w:t>
      </w:r>
      <w:r w:rsidR="0095193F" w:rsidRPr="00376C2B">
        <w:rPr>
          <w:lang w:val="fr-CA"/>
        </w:rPr>
        <w:t> </w:t>
      </w:r>
      <w:r w:rsidRPr="00376C2B">
        <w:rPr>
          <w:lang w:val="fr-CA"/>
        </w:rPr>
        <w:t>HFC</w:t>
      </w:r>
      <w:r w:rsidR="00E143E0" w:rsidRPr="00376C2B">
        <w:rPr>
          <w:lang w:val="fr-CA"/>
        </w:rPr>
        <w:noBreakHyphen/>
      </w:r>
      <w:r w:rsidR="00EB334E">
        <w:rPr>
          <w:lang w:val="fr-CA"/>
        </w:rPr>
        <w:t>23), et d</w:t>
      </w:r>
      <w:r w:rsidRPr="00376C2B">
        <w:rPr>
          <w:lang w:val="fr-CA"/>
        </w:rPr>
        <w:t>e</w:t>
      </w:r>
      <w:r w:rsidR="0095193F" w:rsidRPr="00376C2B">
        <w:rPr>
          <w:lang w:val="fr-CA"/>
        </w:rPr>
        <w:t>s délais</w:t>
      </w:r>
      <w:r w:rsidRPr="00376C2B">
        <w:rPr>
          <w:lang w:val="fr-CA"/>
        </w:rPr>
        <w:t xml:space="preserve"> (à savoir si</w:t>
      </w:r>
      <w:r w:rsidR="0095193F" w:rsidRPr="00376C2B">
        <w:rPr>
          <w:lang w:val="fr-CA"/>
        </w:rPr>
        <w:t xml:space="preserve"> l’</w:t>
      </w:r>
      <w:r w:rsidRPr="00376C2B">
        <w:rPr>
          <w:lang w:val="fr-CA"/>
        </w:rPr>
        <w:t>option pourrait être mise en œuvre d’ici le</w:t>
      </w:r>
      <w:r w:rsidR="0095193F" w:rsidRPr="00376C2B">
        <w:rPr>
          <w:lang w:val="fr-CA"/>
        </w:rPr>
        <w:t> </w:t>
      </w:r>
      <w:r w:rsidRPr="00376C2B">
        <w:rPr>
          <w:lang w:val="fr-CA"/>
        </w:rPr>
        <w:t>1</w:t>
      </w:r>
      <w:r w:rsidRPr="00376C2B">
        <w:rPr>
          <w:vertAlign w:val="superscript"/>
          <w:lang w:val="fr-CA"/>
        </w:rPr>
        <w:t>er</w:t>
      </w:r>
      <w:r w:rsidR="005B2EE0" w:rsidRPr="00376C2B">
        <w:rPr>
          <w:lang w:val="fr-CA"/>
        </w:rPr>
        <w:t> </w:t>
      </w:r>
      <w:r w:rsidRPr="00376C2B">
        <w:rPr>
          <w:lang w:val="fr-CA"/>
        </w:rPr>
        <w:t>janvier</w:t>
      </w:r>
      <w:r w:rsidR="005B2EE0" w:rsidRPr="00376C2B">
        <w:rPr>
          <w:lang w:val="fr-CA"/>
        </w:rPr>
        <w:t> </w:t>
      </w:r>
      <w:r w:rsidRPr="00376C2B">
        <w:rPr>
          <w:lang w:val="fr-CA"/>
        </w:rPr>
        <w:t>2020), comme cela est expliqué plus loin.</w:t>
      </w:r>
      <w:r w:rsidR="005343A4" w:rsidRPr="00376C2B">
        <w:rPr>
          <w:lang w:val="fr-CA"/>
        </w:rPr>
        <w:t xml:space="preserve"> </w:t>
      </w:r>
    </w:p>
    <w:p w:rsidR="005343A4" w:rsidRPr="00376C2B" w:rsidRDefault="006E1C88" w:rsidP="005343A4">
      <w:pPr>
        <w:pStyle w:val="Heading1"/>
        <w:rPr>
          <w:lang w:val="fr-CA"/>
        </w:rPr>
      </w:pPr>
      <w:r w:rsidRPr="00376C2B">
        <w:rPr>
          <w:lang w:val="fr-CA"/>
        </w:rPr>
        <w:t>L’ONUDI a également fourni une évaluation juridique des options de contrôle proposé</w:t>
      </w:r>
      <w:r w:rsidR="0095193F" w:rsidRPr="00376C2B">
        <w:rPr>
          <w:lang w:val="fr-CA"/>
        </w:rPr>
        <w:t>es</w:t>
      </w:r>
      <w:r w:rsidRPr="00376C2B">
        <w:rPr>
          <w:lang w:val="fr-CA"/>
        </w:rPr>
        <w:t xml:space="preserve"> (l’évaluation complète peut être consultée sur demande par les membres du Comité exécutif). </w:t>
      </w:r>
    </w:p>
    <w:p w:rsidR="005343A4" w:rsidRPr="00376C2B" w:rsidRDefault="006E1C88" w:rsidP="005343A4">
      <w:pPr>
        <w:pStyle w:val="Heading1"/>
        <w:rPr>
          <w:lang w:val="fr-CA"/>
        </w:rPr>
      </w:pPr>
      <w:r w:rsidRPr="00376C2B">
        <w:rPr>
          <w:lang w:val="fr-CA"/>
        </w:rPr>
        <w:lastRenderedPageBreak/>
        <w:t xml:space="preserve">Aucune proposition n’a été soumise pour la destruction du </w:t>
      </w:r>
      <w:r w:rsidR="00C21AC3" w:rsidRPr="00376C2B">
        <w:rPr>
          <w:lang w:val="fr-CA"/>
        </w:rPr>
        <w:t>sous</w:t>
      </w:r>
      <w:r w:rsidR="00E143E0" w:rsidRPr="00376C2B">
        <w:rPr>
          <w:lang w:val="fr-CA"/>
        </w:rPr>
        <w:noBreakHyphen/>
      </w:r>
      <w:r w:rsidR="00C21AC3" w:rsidRPr="00376C2B">
        <w:rPr>
          <w:lang w:val="fr-CA"/>
        </w:rPr>
        <w:t>produit</w:t>
      </w:r>
      <w:r w:rsidR="0095193F" w:rsidRPr="00376C2B">
        <w:rPr>
          <w:lang w:val="fr-CA"/>
        </w:rPr>
        <w:t> </w:t>
      </w:r>
      <w:r w:rsidRPr="00376C2B">
        <w:rPr>
          <w:lang w:val="fr-CA"/>
        </w:rPr>
        <w:t>HFC</w:t>
      </w:r>
      <w:r w:rsidR="00E143E0" w:rsidRPr="00376C2B">
        <w:rPr>
          <w:lang w:val="fr-CA"/>
        </w:rPr>
        <w:noBreakHyphen/>
      </w:r>
      <w:r w:rsidRPr="00376C2B">
        <w:rPr>
          <w:lang w:val="fr-CA"/>
        </w:rPr>
        <w:t>23 par transformation irréversible ou d’autres nouvelles technologies de reconversion, et pour le stockage de cette substance aux fins de gestion, tel que demandé dans la décision</w:t>
      </w:r>
      <w:r w:rsidR="0095193F" w:rsidRPr="00376C2B">
        <w:rPr>
          <w:lang w:val="fr-CA"/>
        </w:rPr>
        <w:t> </w:t>
      </w:r>
      <w:r w:rsidRPr="00376C2B">
        <w:rPr>
          <w:lang w:val="fr-CA"/>
        </w:rPr>
        <w:t>82/85</w:t>
      </w:r>
      <w:r w:rsidR="0095193F" w:rsidRPr="00376C2B">
        <w:rPr>
          <w:lang w:val="fr-CA"/>
        </w:rPr>
        <w:t> </w:t>
      </w:r>
      <w:r w:rsidR="005343A4" w:rsidRPr="00376C2B">
        <w:rPr>
          <w:lang w:val="fr-CA"/>
        </w:rPr>
        <w:t>c)</w:t>
      </w:r>
      <w:r w:rsidR="0095193F" w:rsidRPr="00376C2B">
        <w:rPr>
          <w:lang w:val="fr-CA"/>
        </w:rPr>
        <w:t> </w:t>
      </w:r>
      <w:r w:rsidR="005343A4" w:rsidRPr="00376C2B">
        <w:rPr>
          <w:lang w:val="fr-CA"/>
        </w:rPr>
        <w:t xml:space="preserve">iii), </w:t>
      </w:r>
      <w:r w:rsidRPr="00376C2B">
        <w:rPr>
          <w:lang w:val="fr-CA"/>
        </w:rPr>
        <w:t>vu le manque de données sur ces options. Il a toutefois été proposé de reconvertir la chaîne de production au</w:t>
      </w:r>
      <w:r w:rsidR="0095193F" w:rsidRPr="00376C2B">
        <w:rPr>
          <w:lang w:val="fr-CA"/>
        </w:rPr>
        <w:t> </w:t>
      </w:r>
      <w:r w:rsidRPr="00376C2B">
        <w:rPr>
          <w:lang w:val="fr-CA"/>
        </w:rPr>
        <w:t>HFC</w:t>
      </w:r>
      <w:r w:rsidR="00E143E0" w:rsidRPr="00376C2B">
        <w:rPr>
          <w:lang w:val="fr-CA"/>
        </w:rPr>
        <w:noBreakHyphen/>
      </w:r>
      <w:r w:rsidRPr="00376C2B">
        <w:rPr>
          <w:lang w:val="fr-CA"/>
        </w:rPr>
        <w:t>32</w:t>
      </w:r>
      <w:r w:rsidR="005343A4" w:rsidRPr="00376C2B">
        <w:rPr>
          <w:rStyle w:val="FootnoteReference"/>
          <w:lang w:val="fr-CA"/>
        </w:rPr>
        <w:footnoteReference w:id="6"/>
      </w:r>
      <w:r w:rsidR="0095193F" w:rsidRPr="00376C2B">
        <w:rPr>
          <w:lang w:val="fr-CA"/>
        </w:rPr>
        <w:t>.</w:t>
      </w:r>
      <w:r w:rsidR="005343A4" w:rsidRPr="00376C2B">
        <w:rPr>
          <w:lang w:val="fr-CA"/>
        </w:rPr>
        <w:t xml:space="preserve"> </w:t>
      </w:r>
      <w:r w:rsidR="00EB334E">
        <w:rPr>
          <w:lang w:val="fr-CA"/>
        </w:rPr>
        <w:t>L’examen de c</w:t>
      </w:r>
      <w:r w:rsidR="007D374D" w:rsidRPr="00376C2B">
        <w:rPr>
          <w:lang w:val="fr-CA"/>
        </w:rPr>
        <w:t xml:space="preserve">ette option </w:t>
      </w:r>
      <w:r w:rsidR="00EB334E">
        <w:rPr>
          <w:lang w:val="fr-CA"/>
        </w:rPr>
        <w:t>n’a pas été poursuivi</w:t>
      </w:r>
      <w:r w:rsidR="007D374D" w:rsidRPr="00376C2B">
        <w:rPr>
          <w:lang w:val="fr-CA"/>
        </w:rPr>
        <w:t xml:space="preserve">, étant donné qu’il n’y a pas actuellement de marché pour cette substance en Argentine, qu’une telle reconversion ne serait pas nécessairement viable à long terme, qu’il n’y a pas suffisamment d’information sur le procédé et la technologie de production, et que les coûts d’investissement pourraient être élevés. De plus, la soumission </w:t>
      </w:r>
      <w:r w:rsidR="007224FC" w:rsidRPr="00376C2B">
        <w:rPr>
          <w:lang w:val="fr-CA"/>
        </w:rPr>
        <w:t>trai</w:t>
      </w:r>
      <w:r w:rsidR="007D374D" w:rsidRPr="00376C2B">
        <w:rPr>
          <w:lang w:val="fr-CA"/>
        </w:rPr>
        <w:t>tait du recours éventuel à du</w:t>
      </w:r>
      <w:r w:rsidR="007224FC" w:rsidRPr="00376C2B">
        <w:rPr>
          <w:lang w:val="fr-CA"/>
        </w:rPr>
        <w:t> </w:t>
      </w:r>
      <w:r w:rsidR="007D374D" w:rsidRPr="00376C2B">
        <w:rPr>
          <w:lang w:val="fr-CA"/>
        </w:rPr>
        <w:t>HFC</w:t>
      </w:r>
      <w:r w:rsidR="00E143E0" w:rsidRPr="00376C2B">
        <w:rPr>
          <w:lang w:val="fr-CA"/>
        </w:rPr>
        <w:noBreakHyphen/>
      </w:r>
      <w:r w:rsidR="007D374D" w:rsidRPr="00376C2B">
        <w:rPr>
          <w:lang w:val="fr-CA"/>
        </w:rPr>
        <w:t>23 comme matière première ou pour des usages réglementés; la première option présente une maturité commerciale et technique limitée, alors que la deuxième n’</w:t>
      </w:r>
      <w:r w:rsidR="008E23BC">
        <w:rPr>
          <w:lang w:val="fr-CA"/>
        </w:rPr>
        <w:t>est</w:t>
      </w:r>
      <w:r w:rsidR="007D374D" w:rsidRPr="00376C2B">
        <w:rPr>
          <w:lang w:val="fr-CA"/>
        </w:rPr>
        <w:t xml:space="preserve"> pas considérée viable vu les investissements nécessaires pour traiter le</w:t>
      </w:r>
      <w:r w:rsidR="007224FC" w:rsidRPr="00376C2B">
        <w:rPr>
          <w:lang w:val="fr-CA"/>
        </w:rPr>
        <w:t> </w:t>
      </w:r>
      <w:r w:rsidR="007D374D" w:rsidRPr="00376C2B">
        <w:rPr>
          <w:lang w:val="fr-CA"/>
        </w:rPr>
        <w:t>HFC</w:t>
      </w:r>
      <w:r w:rsidR="00E143E0" w:rsidRPr="00376C2B">
        <w:rPr>
          <w:lang w:val="fr-CA"/>
        </w:rPr>
        <w:noBreakHyphen/>
      </w:r>
      <w:r w:rsidR="007D374D" w:rsidRPr="00376C2B">
        <w:rPr>
          <w:lang w:val="fr-CA"/>
        </w:rPr>
        <w:t>23 de manière à satisfaire les exigences en matière de qualité pour de tels usages réglementés.</w:t>
      </w:r>
      <w:r w:rsidR="005343A4" w:rsidRPr="00376C2B">
        <w:rPr>
          <w:lang w:val="fr-CA"/>
        </w:rPr>
        <w:t xml:space="preserve"> </w:t>
      </w:r>
    </w:p>
    <w:p w:rsidR="005343A4" w:rsidRPr="00376C2B" w:rsidRDefault="007D374D" w:rsidP="005343A4">
      <w:pPr>
        <w:keepNext/>
        <w:keepLines/>
        <w:rPr>
          <w:i/>
          <w:lang w:val="fr-CA"/>
        </w:rPr>
      </w:pPr>
      <w:r w:rsidRPr="00376C2B">
        <w:rPr>
          <w:i/>
          <w:lang w:val="fr-CA"/>
        </w:rPr>
        <w:t>Évaluation juridique des options de contrôle</w:t>
      </w:r>
    </w:p>
    <w:p w:rsidR="005343A4" w:rsidRPr="00376C2B" w:rsidRDefault="005343A4" w:rsidP="005343A4">
      <w:pPr>
        <w:keepNext/>
        <w:keepLines/>
        <w:rPr>
          <w:lang w:val="fr-CA"/>
        </w:rPr>
      </w:pPr>
    </w:p>
    <w:p w:rsidR="005343A4" w:rsidRPr="00376C2B" w:rsidRDefault="003F315F" w:rsidP="005343A4">
      <w:pPr>
        <w:pStyle w:val="Heading1"/>
        <w:keepNext/>
        <w:keepLines/>
        <w:rPr>
          <w:lang w:val="fr-CA"/>
        </w:rPr>
      </w:pPr>
      <w:r w:rsidRPr="00376C2B">
        <w:rPr>
          <w:lang w:val="fr-CA"/>
        </w:rPr>
        <w:t>La loi nationale</w:t>
      </w:r>
      <w:r w:rsidR="005343A4" w:rsidRPr="00376C2B">
        <w:rPr>
          <w:lang w:val="fr-CA"/>
        </w:rPr>
        <w:t xml:space="preserve"> </w:t>
      </w:r>
      <w:r w:rsidR="00E142FC" w:rsidRPr="00376C2B">
        <w:rPr>
          <w:lang w:val="fr-CA"/>
        </w:rPr>
        <w:t>n</w:t>
      </w:r>
      <w:r w:rsidR="005343A4" w:rsidRPr="00376C2B">
        <w:rPr>
          <w:vertAlign w:val="superscript"/>
          <w:lang w:val="fr-CA"/>
        </w:rPr>
        <w:t>o</w:t>
      </w:r>
      <w:r w:rsidR="00E142FC" w:rsidRPr="00376C2B">
        <w:rPr>
          <w:sz w:val="24"/>
          <w:lang w:val="fr-CA"/>
        </w:rPr>
        <w:t> </w:t>
      </w:r>
      <w:r w:rsidR="00C21AC3" w:rsidRPr="00376C2B">
        <w:rPr>
          <w:lang w:val="fr-CA"/>
        </w:rPr>
        <w:t>24</w:t>
      </w:r>
      <w:r w:rsidR="00E142FC" w:rsidRPr="00376C2B">
        <w:rPr>
          <w:lang w:val="fr-CA"/>
        </w:rPr>
        <w:t>.</w:t>
      </w:r>
      <w:r w:rsidR="00C21AC3" w:rsidRPr="00376C2B">
        <w:rPr>
          <w:lang w:val="fr-CA"/>
        </w:rPr>
        <w:t>051</w:t>
      </w:r>
      <w:r w:rsidR="005343A4" w:rsidRPr="00376C2B">
        <w:rPr>
          <w:lang w:val="fr-CA"/>
        </w:rPr>
        <w:t xml:space="preserve"> </w:t>
      </w:r>
      <w:r w:rsidR="005B2EE0" w:rsidRPr="00376C2B">
        <w:rPr>
          <w:lang w:val="fr-CA"/>
        </w:rPr>
        <w:t>réglemente</w:t>
      </w:r>
      <w:r w:rsidRPr="00376C2B">
        <w:rPr>
          <w:lang w:val="fr-CA"/>
        </w:rPr>
        <w:t xml:space="preserve"> la production, la manipulation, le transport, le traitement et l’élimination finale des déchets dangereux. </w:t>
      </w:r>
      <w:r w:rsidR="008E23BC">
        <w:rPr>
          <w:lang w:val="fr-CA"/>
        </w:rPr>
        <w:t>Plus précisément</w:t>
      </w:r>
      <w:r w:rsidRPr="00376C2B">
        <w:rPr>
          <w:lang w:val="fr-CA"/>
        </w:rPr>
        <w:t>, l’article</w:t>
      </w:r>
      <w:r w:rsidR="005B2EE0" w:rsidRPr="00376C2B">
        <w:rPr>
          <w:lang w:val="fr-CA"/>
        </w:rPr>
        <w:t> </w:t>
      </w:r>
      <w:r w:rsidRPr="00376C2B">
        <w:rPr>
          <w:lang w:val="fr-CA"/>
        </w:rPr>
        <w:t>2 de la loi définit les déchets dangereux, et les articles</w:t>
      </w:r>
      <w:r w:rsidR="005B2EE0" w:rsidRPr="00376C2B">
        <w:rPr>
          <w:lang w:val="fr-CA"/>
        </w:rPr>
        <w:t> </w:t>
      </w:r>
      <w:r w:rsidRPr="00376C2B">
        <w:rPr>
          <w:lang w:val="fr-CA"/>
        </w:rPr>
        <w:t xml:space="preserve">14 et 33 définissent </w:t>
      </w:r>
      <w:r w:rsidR="008E23BC">
        <w:rPr>
          <w:lang w:val="fr-CA"/>
        </w:rPr>
        <w:t xml:space="preserve">ce qu’est </w:t>
      </w:r>
      <w:r w:rsidRPr="00376C2B">
        <w:rPr>
          <w:lang w:val="fr-CA"/>
        </w:rPr>
        <w:t xml:space="preserve">un </w:t>
      </w:r>
      <w:r w:rsidR="008E23BC">
        <w:rPr>
          <w:lang w:val="fr-CA"/>
        </w:rPr>
        <w:t>producteur</w:t>
      </w:r>
      <w:r w:rsidRPr="00376C2B">
        <w:rPr>
          <w:lang w:val="fr-CA"/>
        </w:rPr>
        <w:t xml:space="preserve"> de déchets dangereux et </w:t>
      </w:r>
      <w:r w:rsidR="008E23BC">
        <w:rPr>
          <w:lang w:val="fr-CA"/>
        </w:rPr>
        <w:t>une</w:t>
      </w:r>
      <w:r w:rsidRPr="00376C2B">
        <w:rPr>
          <w:lang w:val="fr-CA"/>
        </w:rPr>
        <w:t xml:space="preserve"> installation de traitement des déchets dangereux</w:t>
      </w:r>
      <w:r w:rsidR="005343A4" w:rsidRPr="00376C2B">
        <w:rPr>
          <w:rStyle w:val="FootnoteReference"/>
          <w:lang w:val="fr-CA"/>
        </w:rPr>
        <w:footnoteReference w:id="7"/>
      </w:r>
      <w:r w:rsidR="009F23BC" w:rsidRPr="00376C2B">
        <w:rPr>
          <w:lang w:val="fr-CA"/>
        </w:rPr>
        <w:t>.</w:t>
      </w:r>
      <w:r w:rsidR="005343A4" w:rsidRPr="00376C2B">
        <w:rPr>
          <w:lang w:val="fr-CA"/>
        </w:rPr>
        <w:t xml:space="preserve"> </w:t>
      </w:r>
      <w:r w:rsidRPr="00376C2B">
        <w:rPr>
          <w:lang w:val="fr-CA"/>
        </w:rPr>
        <w:t xml:space="preserve">Dans la province de San Luis, où se trouve la </w:t>
      </w:r>
      <w:r w:rsidR="008E23BC">
        <w:rPr>
          <w:lang w:val="fr-CA"/>
        </w:rPr>
        <w:t xml:space="preserve">société </w:t>
      </w:r>
      <w:r w:rsidRPr="00376C2B">
        <w:rPr>
          <w:lang w:val="fr-CA"/>
        </w:rPr>
        <w:t>FIASA, le décret n</w:t>
      </w:r>
      <w:r w:rsidRPr="00376C2B">
        <w:rPr>
          <w:vertAlign w:val="superscript"/>
          <w:lang w:val="fr-CA"/>
        </w:rPr>
        <w:t>o</w:t>
      </w:r>
      <w:r w:rsidR="005B2EE0" w:rsidRPr="00376C2B">
        <w:rPr>
          <w:lang w:val="fr-CA"/>
        </w:rPr>
        <w:t> </w:t>
      </w:r>
      <w:r w:rsidRPr="00376C2B">
        <w:rPr>
          <w:lang w:val="fr-CA"/>
        </w:rPr>
        <w:t>2092 réglemente l’application de la loi nationale</w:t>
      </w:r>
      <w:r w:rsidR="009F23BC" w:rsidRPr="00376C2B">
        <w:rPr>
          <w:lang w:val="fr-CA"/>
        </w:rPr>
        <w:t xml:space="preserve"> n</w:t>
      </w:r>
      <w:r w:rsidR="005343A4" w:rsidRPr="00376C2B">
        <w:rPr>
          <w:lang w:val="fr-CA"/>
        </w:rPr>
        <w:t>º</w:t>
      </w:r>
      <w:r w:rsidR="009F23BC" w:rsidRPr="00376C2B">
        <w:rPr>
          <w:lang w:val="fr-CA"/>
        </w:rPr>
        <w:t> </w:t>
      </w:r>
      <w:r w:rsidR="00C21AC3" w:rsidRPr="00376C2B">
        <w:rPr>
          <w:lang w:val="fr-CA"/>
        </w:rPr>
        <w:t>24</w:t>
      </w:r>
      <w:r w:rsidR="009F23BC" w:rsidRPr="00376C2B">
        <w:rPr>
          <w:lang w:val="fr-CA"/>
        </w:rPr>
        <w:t>.</w:t>
      </w:r>
      <w:r w:rsidR="00C21AC3" w:rsidRPr="00376C2B">
        <w:rPr>
          <w:lang w:val="fr-CA"/>
        </w:rPr>
        <w:t>051</w:t>
      </w:r>
      <w:r w:rsidR="005343A4" w:rsidRPr="00376C2B">
        <w:rPr>
          <w:lang w:val="fr-CA"/>
        </w:rPr>
        <w:t xml:space="preserve">; </w:t>
      </w:r>
      <w:r w:rsidRPr="00376C2B">
        <w:rPr>
          <w:lang w:val="fr-CA"/>
        </w:rPr>
        <w:t>l’annexe</w:t>
      </w:r>
      <w:r w:rsidR="009F23BC" w:rsidRPr="00376C2B">
        <w:rPr>
          <w:lang w:val="fr-CA"/>
        </w:rPr>
        <w:t> </w:t>
      </w:r>
      <w:r w:rsidRPr="00376C2B">
        <w:rPr>
          <w:lang w:val="fr-CA"/>
        </w:rPr>
        <w:t>V du décret n</w:t>
      </w:r>
      <w:r w:rsidRPr="00376C2B">
        <w:rPr>
          <w:vertAlign w:val="superscript"/>
          <w:lang w:val="fr-CA"/>
        </w:rPr>
        <w:t>o</w:t>
      </w:r>
      <w:r w:rsidR="005B2EE0" w:rsidRPr="00376C2B">
        <w:rPr>
          <w:lang w:val="fr-CA"/>
        </w:rPr>
        <w:t> </w:t>
      </w:r>
      <w:r w:rsidRPr="00376C2B">
        <w:rPr>
          <w:lang w:val="fr-CA"/>
        </w:rPr>
        <w:t>2092 réglemente les limites des émissions gazeuses, mais non celle</w:t>
      </w:r>
      <w:r w:rsidR="009F23BC" w:rsidRPr="00376C2B">
        <w:rPr>
          <w:lang w:val="fr-CA"/>
        </w:rPr>
        <w:t>s</w:t>
      </w:r>
      <w:r w:rsidRPr="00376C2B">
        <w:rPr>
          <w:lang w:val="fr-CA"/>
        </w:rPr>
        <w:t xml:space="preserve"> du</w:t>
      </w:r>
      <w:r w:rsidR="009F23BC" w:rsidRPr="00376C2B">
        <w:rPr>
          <w:lang w:val="fr-CA"/>
        </w:rPr>
        <w:t> </w:t>
      </w:r>
      <w:r w:rsidRPr="00376C2B">
        <w:rPr>
          <w:lang w:val="fr-CA"/>
        </w:rPr>
        <w:t>HFC</w:t>
      </w:r>
      <w:r w:rsidR="00E143E0" w:rsidRPr="00376C2B">
        <w:rPr>
          <w:lang w:val="fr-CA"/>
        </w:rPr>
        <w:noBreakHyphen/>
      </w:r>
      <w:r w:rsidRPr="00376C2B">
        <w:rPr>
          <w:lang w:val="fr-CA"/>
        </w:rPr>
        <w:t>23. C’est pourquoi, avant de mettre en place le système d’incinération, les émissions de</w:t>
      </w:r>
      <w:r w:rsidR="009F23BC" w:rsidRPr="00376C2B">
        <w:rPr>
          <w:lang w:val="fr-CA"/>
        </w:rPr>
        <w:t> </w:t>
      </w:r>
      <w:r w:rsidRPr="00376C2B">
        <w:rPr>
          <w:lang w:val="fr-CA"/>
        </w:rPr>
        <w:t>HFC</w:t>
      </w:r>
      <w:r w:rsidR="00E143E0" w:rsidRPr="00376C2B">
        <w:rPr>
          <w:lang w:val="fr-CA"/>
        </w:rPr>
        <w:noBreakHyphen/>
      </w:r>
      <w:r w:rsidRPr="00376C2B">
        <w:rPr>
          <w:lang w:val="fr-CA"/>
        </w:rPr>
        <w:t>23 issu</w:t>
      </w:r>
      <w:r w:rsidR="009F23BC" w:rsidRPr="00376C2B">
        <w:rPr>
          <w:lang w:val="fr-CA"/>
        </w:rPr>
        <w:t>es</w:t>
      </w:r>
      <w:r w:rsidRPr="00376C2B">
        <w:rPr>
          <w:lang w:val="fr-CA"/>
        </w:rPr>
        <w:t xml:space="preserve"> de la production de</w:t>
      </w:r>
      <w:r w:rsidR="009F23BC" w:rsidRPr="00376C2B">
        <w:rPr>
          <w:lang w:val="fr-CA"/>
        </w:rPr>
        <w:t> </w:t>
      </w:r>
      <w:r w:rsidRPr="00376C2B">
        <w:rPr>
          <w:lang w:val="fr-CA"/>
        </w:rPr>
        <w:t>HCFC</w:t>
      </w:r>
      <w:r w:rsidR="00E143E0" w:rsidRPr="00376C2B">
        <w:rPr>
          <w:lang w:val="fr-CA"/>
        </w:rPr>
        <w:noBreakHyphen/>
      </w:r>
      <w:r w:rsidRPr="00376C2B">
        <w:rPr>
          <w:lang w:val="fr-CA"/>
        </w:rPr>
        <w:t>22 n’étai</w:t>
      </w:r>
      <w:r w:rsidR="009F23BC" w:rsidRPr="00376C2B">
        <w:rPr>
          <w:lang w:val="fr-CA"/>
        </w:rPr>
        <w:t>en</w:t>
      </w:r>
      <w:r w:rsidRPr="00376C2B">
        <w:rPr>
          <w:lang w:val="fr-CA"/>
        </w:rPr>
        <w:t xml:space="preserve">t pas </w:t>
      </w:r>
      <w:r w:rsidR="005B2EE0" w:rsidRPr="00376C2B">
        <w:rPr>
          <w:lang w:val="fr-CA"/>
        </w:rPr>
        <w:t>réglementée</w:t>
      </w:r>
      <w:r w:rsidR="009F23BC" w:rsidRPr="00376C2B">
        <w:rPr>
          <w:lang w:val="fr-CA"/>
        </w:rPr>
        <w:t>s</w:t>
      </w:r>
      <w:r w:rsidRPr="00376C2B">
        <w:rPr>
          <w:lang w:val="fr-CA"/>
        </w:rPr>
        <w:t>, et que les émissions de</w:t>
      </w:r>
      <w:r w:rsidR="009F23BC" w:rsidRPr="00376C2B">
        <w:rPr>
          <w:lang w:val="fr-CA"/>
        </w:rPr>
        <w:t> </w:t>
      </w:r>
      <w:r w:rsidRPr="00376C2B">
        <w:rPr>
          <w:lang w:val="fr-CA"/>
        </w:rPr>
        <w:t>HFC</w:t>
      </w:r>
      <w:r w:rsidR="00E143E0" w:rsidRPr="00376C2B">
        <w:rPr>
          <w:lang w:val="fr-CA"/>
        </w:rPr>
        <w:noBreakHyphen/>
      </w:r>
      <w:r w:rsidRPr="00376C2B">
        <w:rPr>
          <w:lang w:val="fr-CA"/>
        </w:rPr>
        <w:t>2</w:t>
      </w:r>
      <w:r w:rsidR="009F23BC" w:rsidRPr="00376C2B">
        <w:rPr>
          <w:lang w:val="fr-CA"/>
        </w:rPr>
        <w:t>3</w:t>
      </w:r>
      <w:r w:rsidRPr="00376C2B">
        <w:rPr>
          <w:lang w:val="fr-CA"/>
        </w:rPr>
        <w:t xml:space="preserve"> produites depuis </w:t>
      </w:r>
      <w:r w:rsidR="000F045D" w:rsidRPr="00376C2B">
        <w:rPr>
          <w:lang w:val="fr-CA"/>
        </w:rPr>
        <w:t xml:space="preserve">qu’elle a </w:t>
      </w:r>
      <w:r w:rsidR="005B2EE0" w:rsidRPr="00376C2B">
        <w:rPr>
          <w:lang w:val="fr-CA"/>
        </w:rPr>
        <w:t>mis</w:t>
      </w:r>
      <w:r w:rsidR="000F045D" w:rsidRPr="00376C2B">
        <w:rPr>
          <w:lang w:val="fr-CA"/>
        </w:rPr>
        <w:t xml:space="preserve"> l’incinérateur en attente n’étai</w:t>
      </w:r>
      <w:r w:rsidR="009F23BC" w:rsidRPr="00376C2B">
        <w:rPr>
          <w:lang w:val="fr-CA"/>
        </w:rPr>
        <w:t>en</w:t>
      </w:r>
      <w:r w:rsidR="000F045D" w:rsidRPr="00376C2B">
        <w:rPr>
          <w:lang w:val="fr-CA"/>
        </w:rPr>
        <w:t xml:space="preserve">t pas </w:t>
      </w:r>
      <w:r w:rsidR="005B2EE0" w:rsidRPr="00376C2B">
        <w:rPr>
          <w:lang w:val="fr-CA"/>
        </w:rPr>
        <w:t>réglementé</w:t>
      </w:r>
      <w:r w:rsidR="009F23BC" w:rsidRPr="00376C2B">
        <w:rPr>
          <w:lang w:val="fr-CA"/>
        </w:rPr>
        <w:t>es</w:t>
      </w:r>
      <w:r w:rsidR="000F045D" w:rsidRPr="00376C2B">
        <w:rPr>
          <w:lang w:val="fr-CA"/>
        </w:rPr>
        <w:t xml:space="preserve"> non plus.</w:t>
      </w:r>
    </w:p>
    <w:p w:rsidR="005343A4" w:rsidRPr="00376C2B" w:rsidRDefault="000F045D" w:rsidP="005343A4">
      <w:pPr>
        <w:pStyle w:val="Heading1"/>
        <w:rPr>
          <w:lang w:val="fr-CA"/>
        </w:rPr>
      </w:pPr>
      <w:r w:rsidRPr="00376C2B">
        <w:rPr>
          <w:lang w:val="fr-CA"/>
        </w:rPr>
        <w:t xml:space="preserve"> </w:t>
      </w:r>
      <w:r w:rsidR="005B2EE0" w:rsidRPr="00376C2B">
        <w:rPr>
          <w:lang w:val="fr-CA"/>
        </w:rPr>
        <w:t>Toutes</w:t>
      </w:r>
      <w:r w:rsidRPr="00376C2B">
        <w:rPr>
          <w:lang w:val="fr-CA"/>
        </w:rPr>
        <w:t xml:space="preserve"> les lois et tous les règlements </w:t>
      </w:r>
      <w:r w:rsidR="005B2EE0" w:rsidRPr="00376C2B">
        <w:rPr>
          <w:lang w:val="fr-CA"/>
        </w:rPr>
        <w:t>relatifs</w:t>
      </w:r>
      <w:r w:rsidRPr="00376C2B">
        <w:rPr>
          <w:lang w:val="fr-CA"/>
        </w:rPr>
        <w:t xml:space="preserve"> aux déchets dangereux s’appliqueraient à la production, au traitement, au stockage, au transport et au mouvement</w:t>
      </w:r>
      <w:r w:rsidR="009F23BC" w:rsidRPr="00376C2B">
        <w:rPr>
          <w:lang w:val="fr-CA"/>
        </w:rPr>
        <w:t xml:space="preserve"> </w:t>
      </w:r>
      <w:r w:rsidRPr="00376C2B">
        <w:rPr>
          <w:lang w:val="fr-CA"/>
        </w:rPr>
        <w:t xml:space="preserve">transfrontière </w:t>
      </w:r>
      <w:r w:rsidR="009F23BC" w:rsidRPr="00376C2B">
        <w:rPr>
          <w:lang w:val="fr-CA"/>
        </w:rPr>
        <w:t>du sous</w:t>
      </w:r>
      <w:r w:rsidR="00E143E0" w:rsidRPr="00376C2B">
        <w:rPr>
          <w:lang w:val="fr-CA"/>
        </w:rPr>
        <w:noBreakHyphen/>
      </w:r>
      <w:r w:rsidRPr="00376C2B">
        <w:rPr>
          <w:lang w:val="fr-CA"/>
        </w:rPr>
        <w:t>produit</w:t>
      </w:r>
      <w:r w:rsidR="009F23BC" w:rsidRPr="00376C2B">
        <w:rPr>
          <w:lang w:val="fr-CA"/>
        </w:rPr>
        <w:t> </w:t>
      </w:r>
      <w:r w:rsidRPr="00376C2B">
        <w:rPr>
          <w:lang w:val="fr-CA"/>
        </w:rPr>
        <w:t>HFC</w:t>
      </w:r>
      <w:r w:rsidR="00E143E0" w:rsidRPr="00376C2B">
        <w:rPr>
          <w:lang w:val="fr-CA"/>
        </w:rPr>
        <w:noBreakHyphen/>
      </w:r>
      <w:r w:rsidRPr="00376C2B">
        <w:rPr>
          <w:lang w:val="fr-CA"/>
        </w:rPr>
        <w:t xml:space="preserve"> 23 pour destruction. </w:t>
      </w:r>
      <w:r w:rsidR="005B2EE0" w:rsidRPr="00376C2B">
        <w:rPr>
          <w:lang w:val="fr-CA"/>
        </w:rPr>
        <w:t>La</w:t>
      </w:r>
      <w:r w:rsidRPr="00376C2B">
        <w:rPr>
          <w:lang w:val="fr-CA"/>
        </w:rPr>
        <w:t xml:space="preserve"> responsabilité pour tous dommages causés par le</w:t>
      </w:r>
      <w:r w:rsidR="009F23BC" w:rsidRPr="00376C2B">
        <w:rPr>
          <w:lang w:val="fr-CA"/>
        </w:rPr>
        <w:t> </w:t>
      </w:r>
      <w:r w:rsidRPr="00376C2B">
        <w:rPr>
          <w:lang w:val="fr-CA"/>
        </w:rPr>
        <w:t>HFC</w:t>
      </w:r>
      <w:r w:rsidR="00E143E0" w:rsidRPr="00376C2B">
        <w:rPr>
          <w:lang w:val="fr-CA"/>
        </w:rPr>
        <w:noBreakHyphen/>
      </w:r>
      <w:r w:rsidRPr="00376C2B">
        <w:rPr>
          <w:lang w:val="fr-CA"/>
        </w:rPr>
        <w:t xml:space="preserve">23 jusqu’à son élimination </w:t>
      </w:r>
      <w:r w:rsidR="005B2EE0" w:rsidRPr="00376C2B">
        <w:rPr>
          <w:lang w:val="fr-CA"/>
        </w:rPr>
        <w:t>avérée</w:t>
      </w:r>
      <w:r w:rsidRPr="00376C2B">
        <w:rPr>
          <w:lang w:val="fr-CA"/>
        </w:rPr>
        <w:t xml:space="preserve"> revient au </w:t>
      </w:r>
      <w:r w:rsidR="008E23BC">
        <w:rPr>
          <w:lang w:val="fr-CA"/>
        </w:rPr>
        <w:t>producteur</w:t>
      </w:r>
      <w:r w:rsidRPr="00376C2B">
        <w:rPr>
          <w:lang w:val="fr-CA"/>
        </w:rPr>
        <w:t xml:space="preserve">. </w:t>
      </w:r>
      <w:r w:rsidR="005B2EE0" w:rsidRPr="00376C2B">
        <w:rPr>
          <w:lang w:val="fr-CA"/>
        </w:rPr>
        <w:t>Même</w:t>
      </w:r>
      <w:r w:rsidRPr="00376C2B">
        <w:rPr>
          <w:lang w:val="fr-CA"/>
        </w:rPr>
        <w:t xml:space="preserve"> si les déchets </w:t>
      </w:r>
      <w:r w:rsidR="005B2EE0" w:rsidRPr="00376C2B">
        <w:rPr>
          <w:lang w:val="fr-CA"/>
        </w:rPr>
        <w:t>étaient</w:t>
      </w:r>
      <w:r w:rsidRPr="00376C2B">
        <w:rPr>
          <w:lang w:val="fr-CA"/>
        </w:rPr>
        <w:t xml:space="preserve"> transmis </w:t>
      </w:r>
      <w:r w:rsidR="009F23BC" w:rsidRPr="00376C2B">
        <w:rPr>
          <w:lang w:val="fr-CA"/>
        </w:rPr>
        <w:t>à</w:t>
      </w:r>
      <w:r w:rsidRPr="00376C2B">
        <w:rPr>
          <w:lang w:val="fr-CA"/>
        </w:rPr>
        <w:t xml:space="preserve"> une autre entité aux fins de transport, de stockage, de traitement ou de destruction, le </w:t>
      </w:r>
      <w:r w:rsidR="008E23BC">
        <w:rPr>
          <w:lang w:val="fr-CA"/>
        </w:rPr>
        <w:t>producteur</w:t>
      </w:r>
      <w:r w:rsidRPr="00376C2B">
        <w:rPr>
          <w:lang w:val="fr-CA"/>
        </w:rPr>
        <w:t xml:space="preserve"> de déchets demeure conjointement </w:t>
      </w:r>
      <w:r w:rsidR="005B2EE0" w:rsidRPr="00376C2B">
        <w:rPr>
          <w:lang w:val="fr-CA"/>
        </w:rPr>
        <w:t>responsable</w:t>
      </w:r>
      <w:r w:rsidRPr="00376C2B">
        <w:rPr>
          <w:lang w:val="fr-CA"/>
        </w:rPr>
        <w:t xml:space="preserve"> de tous dommages, </w:t>
      </w:r>
      <w:r w:rsidR="005B2EE0" w:rsidRPr="00376C2B">
        <w:rPr>
          <w:lang w:val="fr-CA"/>
        </w:rPr>
        <w:t>même</w:t>
      </w:r>
      <w:r w:rsidRPr="00376C2B">
        <w:rPr>
          <w:lang w:val="fr-CA"/>
        </w:rPr>
        <w:t xml:space="preserve"> causés</w:t>
      </w:r>
      <w:r w:rsidR="005B2EE0" w:rsidRPr="00376C2B">
        <w:rPr>
          <w:lang w:val="fr-CA"/>
        </w:rPr>
        <w:t xml:space="preserve"> </w:t>
      </w:r>
      <w:r w:rsidRPr="00376C2B">
        <w:rPr>
          <w:lang w:val="fr-CA"/>
        </w:rPr>
        <w:t>par une autre entreprise.</w:t>
      </w:r>
    </w:p>
    <w:p w:rsidR="005343A4" w:rsidRPr="00376C2B" w:rsidRDefault="000F045D" w:rsidP="005343A4">
      <w:pPr>
        <w:pStyle w:val="Heading1"/>
        <w:rPr>
          <w:lang w:val="fr-CA"/>
        </w:rPr>
      </w:pPr>
      <w:r w:rsidRPr="00376C2B">
        <w:rPr>
          <w:lang w:val="fr-CA"/>
        </w:rPr>
        <w:t xml:space="preserve"> </w:t>
      </w:r>
      <w:r w:rsidR="009F23BC" w:rsidRPr="00376C2B">
        <w:rPr>
          <w:lang w:val="fr-CA"/>
        </w:rPr>
        <w:t>L</w:t>
      </w:r>
      <w:r w:rsidRPr="00376C2B">
        <w:rPr>
          <w:lang w:val="fr-CA"/>
        </w:rPr>
        <w:t>’Argentine ne réglemente pas les émissions gazeuses, comme celle</w:t>
      </w:r>
      <w:r w:rsidR="009F23BC" w:rsidRPr="00376C2B">
        <w:rPr>
          <w:lang w:val="fr-CA"/>
        </w:rPr>
        <w:t>s</w:t>
      </w:r>
      <w:r w:rsidRPr="00376C2B">
        <w:rPr>
          <w:lang w:val="fr-CA"/>
        </w:rPr>
        <w:t xml:space="preserve"> du</w:t>
      </w:r>
      <w:r w:rsidR="009F23BC" w:rsidRPr="00376C2B">
        <w:rPr>
          <w:lang w:val="fr-CA"/>
        </w:rPr>
        <w:t> </w:t>
      </w:r>
      <w:r w:rsidRPr="00376C2B">
        <w:rPr>
          <w:lang w:val="fr-CA"/>
        </w:rPr>
        <w:t>HFC</w:t>
      </w:r>
      <w:r w:rsidR="00E143E0" w:rsidRPr="00376C2B">
        <w:rPr>
          <w:lang w:val="fr-CA"/>
        </w:rPr>
        <w:noBreakHyphen/>
      </w:r>
      <w:r w:rsidRPr="00376C2B">
        <w:rPr>
          <w:lang w:val="fr-CA"/>
        </w:rPr>
        <w:t>23, en vertu de sa législation concernant les déchets dangereux.</w:t>
      </w:r>
      <w:r w:rsidR="00C21AC3" w:rsidRPr="00376C2B">
        <w:rPr>
          <w:lang w:val="fr-CA"/>
        </w:rPr>
        <w:t xml:space="preserve"> </w:t>
      </w:r>
      <w:r w:rsidR="00AE4A5C" w:rsidRPr="00376C2B">
        <w:rPr>
          <w:lang w:val="fr-CA"/>
        </w:rPr>
        <w:t>T</w:t>
      </w:r>
      <w:r w:rsidRPr="00376C2B">
        <w:rPr>
          <w:lang w:val="fr-CA"/>
        </w:rPr>
        <w:t>outefois, lorsqu</w:t>
      </w:r>
      <w:r w:rsidR="00AE4A5C" w:rsidRPr="00376C2B">
        <w:rPr>
          <w:lang w:val="fr-CA"/>
        </w:rPr>
        <w:t>’un</w:t>
      </w:r>
      <w:r w:rsidRPr="00376C2B">
        <w:rPr>
          <w:lang w:val="fr-CA"/>
        </w:rPr>
        <w:t xml:space="preserve"> déchet dangereux gazeux </w:t>
      </w:r>
      <w:r w:rsidR="00AE4A5C" w:rsidRPr="00376C2B">
        <w:rPr>
          <w:lang w:val="fr-CA"/>
        </w:rPr>
        <w:t xml:space="preserve">est </w:t>
      </w:r>
      <w:r w:rsidR="008E23BC">
        <w:rPr>
          <w:lang w:val="fr-CA"/>
        </w:rPr>
        <w:t>placé</w:t>
      </w:r>
      <w:r w:rsidRPr="00376C2B">
        <w:rPr>
          <w:lang w:val="fr-CA"/>
        </w:rPr>
        <w:t xml:space="preserve"> dans un contenant, cette substance est classée comme déchet dangereux. </w:t>
      </w:r>
      <w:r w:rsidR="005B2EE0" w:rsidRPr="00376C2B">
        <w:rPr>
          <w:lang w:val="fr-CA"/>
        </w:rPr>
        <w:t>Ainsi</w:t>
      </w:r>
      <w:r w:rsidRPr="00376C2B">
        <w:rPr>
          <w:lang w:val="fr-CA"/>
        </w:rPr>
        <w:t>, toute option comportant le transfert de s</w:t>
      </w:r>
      <w:r w:rsidR="00AE4A5C" w:rsidRPr="00376C2B">
        <w:rPr>
          <w:lang w:val="fr-CA"/>
        </w:rPr>
        <w:t>ous</w:t>
      </w:r>
      <w:r w:rsidR="00E143E0" w:rsidRPr="00376C2B">
        <w:rPr>
          <w:lang w:val="fr-CA"/>
        </w:rPr>
        <w:noBreakHyphen/>
      </w:r>
      <w:r w:rsidRPr="00376C2B">
        <w:rPr>
          <w:lang w:val="fr-CA"/>
        </w:rPr>
        <w:t>produit</w:t>
      </w:r>
      <w:r w:rsidR="00AE4A5C" w:rsidRPr="00376C2B">
        <w:rPr>
          <w:lang w:val="fr-CA"/>
        </w:rPr>
        <w:t> </w:t>
      </w:r>
      <w:r w:rsidRPr="00376C2B">
        <w:rPr>
          <w:lang w:val="fr-CA"/>
        </w:rPr>
        <w:t>HFC</w:t>
      </w:r>
      <w:r w:rsidR="00E143E0" w:rsidRPr="00376C2B">
        <w:rPr>
          <w:lang w:val="fr-CA"/>
        </w:rPr>
        <w:noBreakHyphen/>
      </w:r>
      <w:r w:rsidRPr="00376C2B">
        <w:rPr>
          <w:lang w:val="fr-CA"/>
        </w:rPr>
        <w:t>23</w:t>
      </w:r>
      <w:r w:rsidR="00AE4A5C" w:rsidRPr="00376C2B">
        <w:rPr>
          <w:lang w:val="fr-CA"/>
        </w:rPr>
        <w:t xml:space="preserve"> dans </w:t>
      </w:r>
      <w:r w:rsidR="008E23BC">
        <w:rPr>
          <w:lang w:val="fr-CA"/>
        </w:rPr>
        <w:t>un</w:t>
      </w:r>
      <w:r w:rsidRPr="00376C2B">
        <w:rPr>
          <w:lang w:val="fr-CA"/>
        </w:rPr>
        <w:t xml:space="preserve"> réservoir (c.</w:t>
      </w:r>
      <w:r w:rsidR="00E143E0" w:rsidRPr="00376C2B">
        <w:rPr>
          <w:lang w:val="fr-CA"/>
        </w:rPr>
        <w:noBreakHyphen/>
      </w:r>
      <w:r w:rsidRPr="00376C2B">
        <w:rPr>
          <w:lang w:val="fr-CA"/>
        </w:rPr>
        <w:t>à</w:t>
      </w:r>
      <w:r w:rsidR="00E143E0" w:rsidRPr="00376C2B">
        <w:rPr>
          <w:lang w:val="fr-CA"/>
        </w:rPr>
        <w:noBreakHyphen/>
      </w:r>
      <w:r w:rsidRPr="00376C2B">
        <w:rPr>
          <w:lang w:val="fr-CA"/>
        </w:rPr>
        <w:t>d., réservoir cryogénique pour le stockage, ou isoréservoir pour le transport aux fins de destruction hors site</w:t>
      </w:r>
      <w:r w:rsidR="009E67BB" w:rsidRPr="00376C2B">
        <w:rPr>
          <w:lang w:val="fr-CA"/>
        </w:rPr>
        <w:t>)</w:t>
      </w:r>
      <w:r w:rsidRPr="00376C2B">
        <w:rPr>
          <w:lang w:val="fr-CA"/>
        </w:rPr>
        <w:t xml:space="preserve"> obligera</w:t>
      </w:r>
      <w:r w:rsidR="00AE4A5C" w:rsidRPr="00376C2B">
        <w:rPr>
          <w:lang w:val="fr-CA"/>
        </w:rPr>
        <w:t>it</w:t>
      </w:r>
      <w:r w:rsidRPr="00376C2B">
        <w:rPr>
          <w:lang w:val="fr-CA"/>
        </w:rPr>
        <w:t xml:space="preserve"> FIASA </w:t>
      </w:r>
      <w:r w:rsidR="00AE4A5C" w:rsidRPr="00376C2B">
        <w:rPr>
          <w:lang w:val="fr-CA"/>
        </w:rPr>
        <w:t>à s’</w:t>
      </w:r>
      <w:r w:rsidRPr="00376C2B">
        <w:rPr>
          <w:lang w:val="fr-CA"/>
        </w:rPr>
        <w:t>enregistr</w:t>
      </w:r>
      <w:r w:rsidR="00AE4A5C" w:rsidRPr="00376C2B">
        <w:rPr>
          <w:lang w:val="fr-CA"/>
        </w:rPr>
        <w:t>er</w:t>
      </w:r>
      <w:r w:rsidRPr="00376C2B">
        <w:rPr>
          <w:lang w:val="fr-CA"/>
        </w:rPr>
        <w:t xml:space="preserve"> comme </w:t>
      </w:r>
      <w:r w:rsidR="008E23BC">
        <w:rPr>
          <w:lang w:val="fr-CA"/>
        </w:rPr>
        <w:t xml:space="preserve">producteur </w:t>
      </w:r>
      <w:r w:rsidRPr="00376C2B">
        <w:rPr>
          <w:lang w:val="fr-CA"/>
        </w:rPr>
        <w:t>de déchets dangereux. Dans le cas de l’utilisation d’un incinérateur sur place, FIASA devrait s’enregistrer comme installation de traitement des déchets dangereux. Le transport de ces substances nécessite également une licence. Pour le moment, aucune licence n’a été émise par les autorités fédérales ou provinciales à une entité pour le transport de</w:t>
      </w:r>
      <w:r w:rsidR="00AE4A5C" w:rsidRPr="00376C2B">
        <w:rPr>
          <w:lang w:val="fr-CA"/>
        </w:rPr>
        <w:t> </w:t>
      </w:r>
      <w:r w:rsidRPr="00376C2B">
        <w:rPr>
          <w:lang w:val="fr-CA"/>
        </w:rPr>
        <w:t>HFC</w:t>
      </w:r>
      <w:r w:rsidR="00E143E0" w:rsidRPr="00376C2B">
        <w:rPr>
          <w:lang w:val="fr-CA"/>
        </w:rPr>
        <w:noBreakHyphen/>
      </w:r>
      <w:r w:rsidRPr="00376C2B">
        <w:rPr>
          <w:lang w:val="fr-CA"/>
        </w:rPr>
        <w:t xml:space="preserve">23 </w:t>
      </w:r>
      <w:r w:rsidR="00AE4A5C" w:rsidRPr="00376C2B">
        <w:rPr>
          <w:lang w:val="fr-CA"/>
        </w:rPr>
        <w:t>ou</w:t>
      </w:r>
      <w:r w:rsidRPr="00376C2B">
        <w:rPr>
          <w:lang w:val="fr-CA"/>
        </w:rPr>
        <w:t xml:space="preserve"> de contenant</w:t>
      </w:r>
      <w:r w:rsidR="00AE4A5C" w:rsidRPr="00376C2B">
        <w:rPr>
          <w:lang w:val="fr-CA"/>
        </w:rPr>
        <w:t>s</w:t>
      </w:r>
      <w:r w:rsidRPr="00376C2B">
        <w:rPr>
          <w:lang w:val="fr-CA"/>
        </w:rPr>
        <w:t xml:space="preserve"> de déchets dangereux </w:t>
      </w:r>
      <w:r w:rsidR="008E23BC">
        <w:rPr>
          <w:lang w:val="fr-CA"/>
        </w:rPr>
        <w:t xml:space="preserve">déjà </w:t>
      </w:r>
      <w:r w:rsidRPr="00376C2B">
        <w:rPr>
          <w:lang w:val="fr-CA"/>
        </w:rPr>
        <w:t>utilisés dans le pays.</w:t>
      </w:r>
      <w:r w:rsidR="005343A4" w:rsidRPr="00376C2B">
        <w:rPr>
          <w:lang w:val="fr-CA"/>
        </w:rPr>
        <w:t xml:space="preserve"> </w:t>
      </w:r>
    </w:p>
    <w:p w:rsidR="005343A4" w:rsidRPr="00376C2B" w:rsidRDefault="003C3F31" w:rsidP="005343A4">
      <w:pPr>
        <w:pStyle w:val="Heading1"/>
        <w:rPr>
          <w:lang w:val="fr-CA"/>
        </w:rPr>
      </w:pPr>
      <w:r w:rsidRPr="00376C2B">
        <w:rPr>
          <w:lang w:val="fr-CA"/>
        </w:rPr>
        <w:lastRenderedPageBreak/>
        <w:t xml:space="preserve">L’ONUDI a précisé que s’enregistrer comme </w:t>
      </w:r>
      <w:r w:rsidR="008E23BC">
        <w:rPr>
          <w:lang w:val="fr-CA"/>
        </w:rPr>
        <w:t>producteur</w:t>
      </w:r>
      <w:r w:rsidRPr="00376C2B">
        <w:rPr>
          <w:lang w:val="fr-CA"/>
        </w:rPr>
        <w:t xml:space="preserve"> de déchets dangereux et installation de traitement e</w:t>
      </w:r>
      <w:r w:rsidR="00AE4A5C" w:rsidRPr="00376C2B">
        <w:rPr>
          <w:lang w:val="fr-CA"/>
        </w:rPr>
        <w:t>s</w:t>
      </w:r>
      <w:r w:rsidRPr="00376C2B">
        <w:rPr>
          <w:lang w:val="fr-CA"/>
        </w:rPr>
        <w:t>t une procédure complexe d’une durée in</w:t>
      </w:r>
      <w:r w:rsidR="008E23BC">
        <w:rPr>
          <w:lang w:val="fr-CA"/>
        </w:rPr>
        <w:t>déterminée</w:t>
      </w:r>
      <w:r w:rsidRPr="00376C2B">
        <w:rPr>
          <w:lang w:val="fr-CA"/>
        </w:rPr>
        <w:t xml:space="preserve">; aucune autorité ne peut obliger une entité </w:t>
      </w:r>
      <w:r w:rsidR="00AE4A5C" w:rsidRPr="00376C2B">
        <w:rPr>
          <w:lang w:val="fr-CA"/>
        </w:rPr>
        <w:t>à s’</w:t>
      </w:r>
      <w:r w:rsidRPr="00376C2B">
        <w:rPr>
          <w:lang w:val="fr-CA"/>
        </w:rPr>
        <w:t>enregistr</w:t>
      </w:r>
      <w:r w:rsidR="00AE4A5C" w:rsidRPr="00376C2B">
        <w:rPr>
          <w:lang w:val="fr-CA"/>
        </w:rPr>
        <w:t>er</w:t>
      </w:r>
      <w:r w:rsidRPr="00376C2B">
        <w:rPr>
          <w:lang w:val="fr-CA"/>
        </w:rPr>
        <w:t xml:space="preserve">. De plus, il </w:t>
      </w:r>
      <w:r w:rsidR="008E23BC">
        <w:rPr>
          <w:lang w:val="fr-CA"/>
        </w:rPr>
        <w:t>convient de</w:t>
      </w:r>
      <w:r w:rsidRPr="00376C2B">
        <w:rPr>
          <w:lang w:val="fr-CA"/>
        </w:rPr>
        <w:t xml:space="preserve"> souligner les obstacles suivants</w:t>
      </w:r>
      <w:r w:rsidR="005B2EE0" w:rsidRPr="00376C2B">
        <w:rPr>
          <w:lang w:val="fr-CA"/>
        </w:rPr>
        <w:t> </w:t>
      </w:r>
      <w:r w:rsidRPr="00376C2B">
        <w:rPr>
          <w:lang w:val="fr-CA"/>
        </w:rPr>
        <w:t>:</w:t>
      </w:r>
    </w:p>
    <w:p w:rsidR="005343A4" w:rsidRPr="00376C2B" w:rsidRDefault="003C3F31" w:rsidP="005343A4">
      <w:pPr>
        <w:pStyle w:val="Heading2"/>
        <w:rPr>
          <w:lang w:val="fr-CA"/>
        </w:rPr>
      </w:pPr>
      <w:r w:rsidRPr="00376C2B">
        <w:rPr>
          <w:lang w:val="fr-CA"/>
        </w:rPr>
        <w:t xml:space="preserve">FIASA devrait s’enregistrer comme </w:t>
      </w:r>
      <w:r w:rsidR="008E23BC">
        <w:rPr>
          <w:lang w:val="fr-CA"/>
        </w:rPr>
        <w:t>producteur</w:t>
      </w:r>
      <w:r w:rsidRPr="00376C2B">
        <w:rPr>
          <w:lang w:val="fr-CA"/>
        </w:rPr>
        <w:t xml:space="preserve"> de déchets dangereux;</w:t>
      </w:r>
    </w:p>
    <w:p w:rsidR="005343A4" w:rsidRPr="00376C2B" w:rsidRDefault="003C3F31" w:rsidP="005343A4">
      <w:pPr>
        <w:pStyle w:val="Heading2"/>
        <w:rPr>
          <w:lang w:val="fr-CA"/>
        </w:rPr>
      </w:pPr>
      <w:r w:rsidRPr="00376C2B">
        <w:rPr>
          <w:lang w:val="fr-CA"/>
        </w:rPr>
        <w:t>Pour l’option</w:t>
      </w:r>
      <w:r w:rsidR="005B2EE0" w:rsidRPr="00376C2B">
        <w:rPr>
          <w:lang w:val="fr-CA"/>
        </w:rPr>
        <w:t> </w:t>
      </w:r>
      <w:r w:rsidRPr="00376C2B">
        <w:rPr>
          <w:lang w:val="fr-CA"/>
        </w:rPr>
        <w:t>2, FIASA devrait s’enregistrer comme installation de traitement des déchets dangereux;</w:t>
      </w:r>
    </w:p>
    <w:p w:rsidR="005343A4" w:rsidRPr="00376C2B" w:rsidRDefault="003C3F31" w:rsidP="005343A4">
      <w:pPr>
        <w:pStyle w:val="Heading2"/>
        <w:rPr>
          <w:lang w:val="fr-CA"/>
        </w:rPr>
      </w:pPr>
      <w:r w:rsidRPr="00376C2B">
        <w:rPr>
          <w:lang w:val="fr-CA"/>
        </w:rPr>
        <w:t>Pour l’option</w:t>
      </w:r>
      <w:r w:rsidR="005B2EE0" w:rsidRPr="00376C2B">
        <w:rPr>
          <w:lang w:val="fr-CA"/>
        </w:rPr>
        <w:t> </w:t>
      </w:r>
      <w:r w:rsidRPr="00376C2B">
        <w:rPr>
          <w:lang w:val="fr-CA"/>
        </w:rPr>
        <w:t>3, FIASA devrait s’enregistrer comme transporteur de déchets dangereux, o</w:t>
      </w:r>
      <w:r w:rsidR="00AE4A5C" w:rsidRPr="00376C2B">
        <w:rPr>
          <w:lang w:val="fr-CA"/>
        </w:rPr>
        <w:t>u</w:t>
      </w:r>
      <w:r w:rsidRPr="00376C2B">
        <w:rPr>
          <w:lang w:val="fr-CA"/>
        </w:rPr>
        <w:t xml:space="preserve"> trouver une entreprise déjà enregistrée, </w:t>
      </w:r>
      <w:r w:rsidR="00424856" w:rsidRPr="00376C2B">
        <w:rPr>
          <w:lang w:val="fr-CA"/>
        </w:rPr>
        <w:t xml:space="preserve">et s’inscrire comme exportateur de déchets dangereux. En outre, elle devrait demander un permis pour le transport des déchets dangereux à la fois dans la province de </w:t>
      </w:r>
      <w:r w:rsidR="00AE4A5C" w:rsidRPr="00376C2B">
        <w:rPr>
          <w:lang w:val="fr-CA"/>
        </w:rPr>
        <w:t>San </w:t>
      </w:r>
      <w:r w:rsidR="00424856" w:rsidRPr="00376C2B">
        <w:rPr>
          <w:lang w:val="fr-CA"/>
        </w:rPr>
        <w:t xml:space="preserve">Luis et dans celle de Buenos Aires; </w:t>
      </w:r>
    </w:p>
    <w:p w:rsidR="005343A4" w:rsidRPr="00376C2B" w:rsidRDefault="00424856" w:rsidP="005343A4">
      <w:pPr>
        <w:pStyle w:val="Heading2"/>
        <w:rPr>
          <w:lang w:val="fr-CA"/>
        </w:rPr>
      </w:pPr>
      <w:r w:rsidRPr="00376C2B">
        <w:rPr>
          <w:lang w:val="fr-CA"/>
        </w:rPr>
        <w:t>Pour l’option</w:t>
      </w:r>
      <w:r w:rsidR="005B2EE0" w:rsidRPr="00376C2B">
        <w:rPr>
          <w:lang w:val="fr-CA"/>
        </w:rPr>
        <w:t> </w:t>
      </w:r>
      <w:r w:rsidRPr="00376C2B">
        <w:rPr>
          <w:lang w:val="fr-CA"/>
        </w:rPr>
        <w:t>3, étant donné que l’Argentine est signataire de la Convention de Bâle sur le contrôle des mouvements transfrontières de déchets dangereux et de leur élimination (Convention de Bâle), et que le gouvernement de l’Argentine considère que le</w:t>
      </w:r>
      <w:r w:rsidR="00AE4A5C" w:rsidRPr="00376C2B">
        <w:rPr>
          <w:lang w:val="fr-CA"/>
        </w:rPr>
        <w:t> </w:t>
      </w:r>
      <w:r w:rsidRPr="00376C2B">
        <w:rPr>
          <w:lang w:val="fr-CA"/>
        </w:rPr>
        <w:t>HFC</w:t>
      </w:r>
      <w:r w:rsidR="00E143E0" w:rsidRPr="00376C2B">
        <w:rPr>
          <w:lang w:val="fr-CA"/>
        </w:rPr>
        <w:noBreakHyphen/>
      </w:r>
      <w:r w:rsidRPr="00376C2B">
        <w:rPr>
          <w:lang w:val="fr-CA"/>
        </w:rPr>
        <w:t>23 pour destruction appartient à la catégorie</w:t>
      </w:r>
      <w:r w:rsidR="005B2EE0" w:rsidRPr="00376C2B">
        <w:rPr>
          <w:lang w:val="fr-CA"/>
        </w:rPr>
        <w:t> </w:t>
      </w:r>
      <w:r w:rsidR="004F7964" w:rsidRPr="00376C2B">
        <w:rPr>
          <w:lang w:val="fr-CA"/>
        </w:rPr>
        <w:t>y</w:t>
      </w:r>
      <w:r w:rsidRPr="00376C2B">
        <w:rPr>
          <w:lang w:val="fr-CA"/>
        </w:rPr>
        <w:t>45 de l’annexe</w:t>
      </w:r>
      <w:r w:rsidR="004F7964" w:rsidRPr="00376C2B">
        <w:rPr>
          <w:lang w:val="fr-CA"/>
        </w:rPr>
        <w:t> </w:t>
      </w:r>
      <w:r w:rsidRPr="00376C2B">
        <w:rPr>
          <w:lang w:val="fr-CA"/>
        </w:rPr>
        <w:t xml:space="preserve">I de la Convention et que par conséquent cette substance serait un déchet dangereux, il faudrait </w:t>
      </w:r>
      <w:r w:rsidR="00C72AAC">
        <w:rPr>
          <w:lang w:val="fr-CA"/>
        </w:rPr>
        <w:t>obtenir</w:t>
      </w:r>
      <w:r w:rsidRPr="00376C2B">
        <w:rPr>
          <w:lang w:val="fr-CA"/>
        </w:rPr>
        <w:t xml:space="preserve"> une autorisation du pays dans lequel le</w:t>
      </w:r>
      <w:r w:rsidR="004F7964" w:rsidRPr="00376C2B">
        <w:rPr>
          <w:lang w:val="fr-CA"/>
        </w:rPr>
        <w:t> </w:t>
      </w:r>
      <w:r w:rsidRPr="00376C2B">
        <w:rPr>
          <w:lang w:val="fr-CA"/>
        </w:rPr>
        <w:t>HFC</w:t>
      </w:r>
      <w:r w:rsidR="00E143E0" w:rsidRPr="00376C2B">
        <w:rPr>
          <w:lang w:val="fr-CA"/>
        </w:rPr>
        <w:noBreakHyphen/>
      </w:r>
      <w:r w:rsidRPr="00376C2B">
        <w:rPr>
          <w:lang w:val="fr-CA"/>
        </w:rPr>
        <w:t xml:space="preserve">23 serait détruit et de tout pays de transit </w:t>
      </w:r>
      <w:r w:rsidR="00C72AAC">
        <w:rPr>
          <w:lang w:val="fr-CA"/>
        </w:rPr>
        <w:t xml:space="preserve">par lequel seraient acheminés </w:t>
      </w:r>
      <w:r w:rsidRPr="00376C2B">
        <w:rPr>
          <w:lang w:val="fr-CA"/>
        </w:rPr>
        <w:t>le</w:t>
      </w:r>
      <w:r w:rsidR="004F7964" w:rsidRPr="00376C2B">
        <w:rPr>
          <w:lang w:val="fr-CA"/>
        </w:rPr>
        <w:t>s</w:t>
      </w:r>
      <w:r w:rsidRPr="00376C2B">
        <w:rPr>
          <w:lang w:val="fr-CA"/>
        </w:rPr>
        <w:t xml:space="preserve"> déchet</w:t>
      </w:r>
      <w:r w:rsidR="004F7964" w:rsidRPr="00376C2B">
        <w:rPr>
          <w:lang w:val="fr-CA"/>
        </w:rPr>
        <w:t>s</w:t>
      </w:r>
      <w:r w:rsidRPr="00376C2B">
        <w:rPr>
          <w:lang w:val="fr-CA"/>
        </w:rPr>
        <w:t>.</w:t>
      </w:r>
    </w:p>
    <w:p w:rsidR="005343A4" w:rsidRPr="00376C2B" w:rsidRDefault="005343A4" w:rsidP="005343A4">
      <w:pPr>
        <w:keepNext/>
        <w:keepLines/>
        <w:rPr>
          <w:i/>
          <w:lang w:val="fr-CA"/>
        </w:rPr>
      </w:pPr>
      <w:r w:rsidRPr="00376C2B">
        <w:rPr>
          <w:i/>
          <w:lang w:val="fr-CA"/>
        </w:rPr>
        <w:t>Option</w:t>
      </w:r>
      <w:r w:rsidR="005B2EE0" w:rsidRPr="00376C2B">
        <w:rPr>
          <w:i/>
          <w:lang w:val="fr-CA"/>
        </w:rPr>
        <w:t> </w:t>
      </w:r>
      <w:r w:rsidRPr="00376C2B">
        <w:rPr>
          <w:i/>
          <w:lang w:val="fr-CA"/>
        </w:rPr>
        <w:t>1</w:t>
      </w:r>
      <w:r w:rsidR="005B2EE0" w:rsidRPr="00376C2B">
        <w:rPr>
          <w:i/>
          <w:lang w:val="fr-CA"/>
        </w:rPr>
        <w:t> </w:t>
      </w:r>
      <w:r w:rsidRPr="00376C2B">
        <w:rPr>
          <w:i/>
          <w:lang w:val="fr-CA"/>
        </w:rPr>
        <w:t xml:space="preserve">: </w:t>
      </w:r>
      <w:r w:rsidR="00424856" w:rsidRPr="00376C2B">
        <w:rPr>
          <w:i/>
          <w:lang w:val="fr-CA"/>
        </w:rPr>
        <w:t>Arrêt de la production de HCFC</w:t>
      </w:r>
      <w:r w:rsidR="00E143E0" w:rsidRPr="00376C2B">
        <w:rPr>
          <w:i/>
          <w:lang w:val="fr-CA"/>
        </w:rPr>
        <w:noBreakHyphen/>
      </w:r>
      <w:r w:rsidR="00424856" w:rsidRPr="00376C2B">
        <w:rPr>
          <w:i/>
          <w:lang w:val="fr-CA"/>
        </w:rPr>
        <w:t>22</w:t>
      </w:r>
    </w:p>
    <w:p w:rsidR="005343A4" w:rsidRPr="00376C2B" w:rsidRDefault="005343A4" w:rsidP="005343A4">
      <w:pPr>
        <w:keepNext/>
        <w:keepLines/>
        <w:rPr>
          <w:lang w:val="fr-CA"/>
        </w:rPr>
      </w:pPr>
    </w:p>
    <w:p w:rsidR="005343A4" w:rsidRPr="00376C2B" w:rsidRDefault="00424856" w:rsidP="005343A4">
      <w:pPr>
        <w:pStyle w:val="Heading1"/>
        <w:keepNext/>
        <w:keepLines/>
        <w:rPr>
          <w:lang w:val="fr-CA"/>
        </w:rPr>
      </w:pPr>
      <w:r w:rsidRPr="00376C2B">
        <w:rPr>
          <w:lang w:val="fr-CA"/>
        </w:rPr>
        <w:t>Une indemnité sera consentie à FIASA pour la fermeture de son installation de production d’ici le</w:t>
      </w:r>
      <w:r w:rsidR="00DB0939" w:rsidRPr="00376C2B">
        <w:rPr>
          <w:lang w:val="fr-CA"/>
        </w:rPr>
        <w:t> </w:t>
      </w:r>
      <w:r w:rsidRPr="00376C2B">
        <w:rPr>
          <w:lang w:val="fr-CA"/>
        </w:rPr>
        <w:t>1</w:t>
      </w:r>
      <w:r w:rsidRPr="00376C2B">
        <w:rPr>
          <w:vertAlign w:val="superscript"/>
          <w:lang w:val="fr-CA"/>
        </w:rPr>
        <w:t>er</w:t>
      </w:r>
      <w:r w:rsidR="00DB0939" w:rsidRPr="00376C2B">
        <w:rPr>
          <w:lang w:val="fr-CA"/>
        </w:rPr>
        <w:t> </w:t>
      </w:r>
      <w:r w:rsidRPr="00376C2B">
        <w:rPr>
          <w:lang w:val="fr-CA"/>
        </w:rPr>
        <w:t>janvier</w:t>
      </w:r>
      <w:r w:rsidR="005B2EE0" w:rsidRPr="00376C2B">
        <w:rPr>
          <w:lang w:val="fr-CA"/>
        </w:rPr>
        <w:t> </w:t>
      </w:r>
      <w:r w:rsidRPr="00376C2B">
        <w:rPr>
          <w:lang w:val="fr-CA"/>
        </w:rPr>
        <w:t>2020 ou à la ratification de l’Amendement de Kigali par le gouvernement de l’Argentine, selon la première éventualité.</w:t>
      </w:r>
      <w:r w:rsidR="005343A4" w:rsidRPr="00376C2B">
        <w:rPr>
          <w:lang w:val="fr-CA"/>
        </w:rPr>
        <w:t xml:space="preserve"> </w:t>
      </w:r>
    </w:p>
    <w:p w:rsidR="005343A4" w:rsidRPr="00376C2B" w:rsidRDefault="00424856" w:rsidP="005343A4">
      <w:pPr>
        <w:pStyle w:val="Heading1"/>
        <w:rPr>
          <w:lang w:val="fr-CA"/>
        </w:rPr>
      </w:pPr>
      <w:r w:rsidRPr="00376C2B">
        <w:rPr>
          <w:lang w:val="fr-CA"/>
        </w:rPr>
        <w:t>Afin de prévoir la production et les ventes futures de</w:t>
      </w:r>
      <w:r w:rsidR="00DB0939" w:rsidRPr="00376C2B">
        <w:rPr>
          <w:lang w:val="fr-CA"/>
        </w:rPr>
        <w:t> </w:t>
      </w:r>
      <w:r w:rsidRPr="00376C2B">
        <w:rPr>
          <w:lang w:val="fr-CA"/>
        </w:rPr>
        <w:t>2020 à</w:t>
      </w:r>
      <w:r w:rsidR="00DB0939" w:rsidRPr="00376C2B">
        <w:rPr>
          <w:lang w:val="fr-CA"/>
        </w:rPr>
        <w:t> </w:t>
      </w:r>
      <w:r w:rsidRPr="00376C2B">
        <w:rPr>
          <w:lang w:val="fr-CA"/>
        </w:rPr>
        <w:t>2029, l’ONUDI a établi les quatre scénarios présentés au tableau</w:t>
      </w:r>
      <w:r w:rsidR="005B2EE0" w:rsidRPr="00376C2B">
        <w:rPr>
          <w:lang w:val="fr-CA"/>
        </w:rPr>
        <w:t> </w:t>
      </w:r>
      <w:r w:rsidRPr="00376C2B">
        <w:rPr>
          <w:lang w:val="fr-CA"/>
        </w:rPr>
        <w:t>2, selon différents niveaux de production de H</w:t>
      </w:r>
      <w:r w:rsidR="00DB0939" w:rsidRPr="00376C2B">
        <w:rPr>
          <w:lang w:val="fr-CA"/>
        </w:rPr>
        <w:t>C</w:t>
      </w:r>
      <w:r w:rsidRPr="00376C2B">
        <w:rPr>
          <w:lang w:val="fr-CA"/>
        </w:rPr>
        <w:t>FC</w:t>
      </w:r>
      <w:r w:rsidR="00E143E0" w:rsidRPr="00376C2B">
        <w:rPr>
          <w:lang w:val="fr-CA"/>
        </w:rPr>
        <w:noBreakHyphen/>
      </w:r>
      <w:r w:rsidRPr="00376C2B">
        <w:rPr>
          <w:lang w:val="fr-CA"/>
        </w:rPr>
        <w:t>22 entre</w:t>
      </w:r>
      <w:r w:rsidR="00DB0939" w:rsidRPr="00376C2B">
        <w:rPr>
          <w:lang w:val="fr-CA"/>
        </w:rPr>
        <w:t> </w:t>
      </w:r>
      <w:r w:rsidRPr="00376C2B">
        <w:rPr>
          <w:lang w:val="fr-CA"/>
        </w:rPr>
        <w:t>2020 et</w:t>
      </w:r>
      <w:r w:rsidR="00DB0939" w:rsidRPr="00376C2B">
        <w:rPr>
          <w:lang w:val="fr-CA"/>
        </w:rPr>
        <w:t> </w:t>
      </w:r>
      <w:r w:rsidRPr="00376C2B">
        <w:rPr>
          <w:lang w:val="fr-CA"/>
        </w:rPr>
        <w:t>2030 et différents prix de cette substance au cours de la même période.</w:t>
      </w:r>
    </w:p>
    <w:p w:rsidR="005343A4" w:rsidRPr="00376C2B" w:rsidRDefault="005343A4" w:rsidP="005343A4">
      <w:pPr>
        <w:rPr>
          <w:sz w:val="21"/>
          <w:szCs w:val="21"/>
          <w:lang w:val="fr-CA"/>
        </w:rPr>
      </w:pPr>
      <w:bookmarkStart w:id="1" w:name="_Toc3715412"/>
      <w:r w:rsidRPr="00376C2B">
        <w:rPr>
          <w:b/>
          <w:sz w:val="21"/>
          <w:szCs w:val="21"/>
          <w:lang w:val="fr-CA"/>
        </w:rPr>
        <w:t>Table</w:t>
      </w:r>
      <w:r w:rsidR="004522CE" w:rsidRPr="00376C2B">
        <w:rPr>
          <w:b/>
          <w:sz w:val="21"/>
          <w:szCs w:val="21"/>
          <w:lang w:val="fr-CA"/>
        </w:rPr>
        <w:t>au</w:t>
      </w:r>
      <w:r w:rsidR="005B2EE0" w:rsidRPr="00376C2B">
        <w:rPr>
          <w:b/>
          <w:sz w:val="21"/>
          <w:szCs w:val="21"/>
          <w:lang w:val="fr-CA"/>
        </w:rPr>
        <w:t> </w:t>
      </w:r>
      <w:r w:rsidRPr="00376C2B">
        <w:rPr>
          <w:b/>
          <w:sz w:val="21"/>
          <w:szCs w:val="21"/>
          <w:lang w:val="fr-CA"/>
        </w:rPr>
        <w:t xml:space="preserve">2. </w:t>
      </w:r>
      <w:r w:rsidR="00424856" w:rsidRPr="00376C2B">
        <w:rPr>
          <w:b/>
          <w:sz w:val="21"/>
          <w:szCs w:val="21"/>
          <w:lang w:val="fr-CA"/>
        </w:rPr>
        <w:t>Scénarios de prévision de la production et des ventes de HCFC</w:t>
      </w:r>
      <w:r w:rsidR="00E143E0" w:rsidRPr="00376C2B">
        <w:rPr>
          <w:b/>
          <w:sz w:val="21"/>
          <w:szCs w:val="21"/>
          <w:lang w:val="fr-CA"/>
        </w:rPr>
        <w:noBreakHyphen/>
      </w:r>
      <w:r w:rsidR="00424856" w:rsidRPr="00376C2B">
        <w:rPr>
          <w:b/>
          <w:sz w:val="21"/>
          <w:szCs w:val="21"/>
          <w:lang w:val="fr-CA"/>
        </w:rPr>
        <w:t xml:space="preserve">22 pour la </w:t>
      </w:r>
      <w:r w:rsidR="00C21AC3" w:rsidRPr="00376C2B">
        <w:rPr>
          <w:b/>
          <w:sz w:val="21"/>
          <w:szCs w:val="21"/>
          <w:lang w:val="fr-CA"/>
        </w:rPr>
        <w:t>période </w:t>
      </w:r>
      <w:r w:rsidR="00424856" w:rsidRPr="00376C2B">
        <w:rPr>
          <w:b/>
          <w:sz w:val="21"/>
          <w:szCs w:val="21"/>
          <w:lang w:val="fr-CA"/>
        </w:rPr>
        <w:t>2020</w:t>
      </w:r>
      <w:r w:rsidR="00E143E0" w:rsidRPr="00376C2B">
        <w:rPr>
          <w:b/>
          <w:sz w:val="21"/>
          <w:szCs w:val="21"/>
          <w:lang w:val="fr-CA"/>
        </w:rPr>
        <w:noBreakHyphen/>
      </w:r>
      <w:r w:rsidR="00424856" w:rsidRPr="00376C2B">
        <w:rPr>
          <w:b/>
          <w:sz w:val="21"/>
          <w:szCs w:val="21"/>
          <w:lang w:val="fr-CA"/>
        </w:rPr>
        <w:t xml:space="preserve">2030 </w:t>
      </w:r>
      <w:bookmarkEnd w:id="1"/>
    </w:p>
    <w:tbl>
      <w:tblPr>
        <w:tblW w:w="9356" w:type="dxa"/>
        <w:tblInd w:w="108" w:type="dxa"/>
        <w:tblLayout w:type="fixed"/>
        <w:tblLook w:val="04A0" w:firstRow="1" w:lastRow="0" w:firstColumn="1" w:lastColumn="0" w:noHBand="0" w:noVBand="1"/>
      </w:tblPr>
      <w:tblGrid>
        <w:gridCol w:w="1057"/>
        <w:gridCol w:w="4095"/>
        <w:gridCol w:w="4204"/>
      </w:tblGrid>
      <w:tr w:rsidR="005343A4" w:rsidRPr="008F7D2D" w:rsidTr="00E31455">
        <w:tc>
          <w:tcPr>
            <w:tcW w:w="1057" w:type="dxa"/>
            <w:tcBorders>
              <w:top w:val="single" w:sz="4" w:space="0" w:color="auto"/>
              <w:left w:val="single" w:sz="4" w:space="0" w:color="auto"/>
              <w:bottom w:val="single" w:sz="4" w:space="0" w:color="auto"/>
              <w:right w:val="single" w:sz="4" w:space="0" w:color="auto"/>
            </w:tcBorders>
            <w:shd w:val="clear" w:color="auto" w:fill="auto"/>
            <w:noWrap/>
            <w:hideMark/>
          </w:tcPr>
          <w:p w:rsidR="005343A4" w:rsidRPr="00376C2B" w:rsidRDefault="005343A4" w:rsidP="008D03AE">
            <w:pPr>
              <w:jc w:val="center"/>
              <w:rPr>
                <w:b/>
                <w:color w:val="000000"/>
                <w:sz w:val="21"/>
                <w:szCs w:val="21"/>
                <w:lang w:val="fr-CA" w:eastAsia="en-CA"/>
              </w:rPr>
            </w:pPr>
            <w:r w:rsidRPr="00376C2B">
              <w:rPr>
                <w:b/>
                <w:color w:val="000000"/>
                <w:sz w:val="21"/>
                <w:szCs w:val="21"/>
                <w:lang w:val="fr-CA" w:eastAsia="en-CA"/>
              </w:rPr>
              <w:t>Sc</w:t>
            </w:r>
            <w:r w:rsidR="004522CE" w:rsidRPr="00376C2B">
              <w:rPr>
                <w:b/>
                <w:color w:val="000000"/>
                <w:sz w:val="21"/>
                <w:szCs w:val="21"/>
                <w:lang w:val="fr-CA" w:eastAsia="en-CA"/>
              </w:rPr>
              <w:t>é</w:t>
            </w:r>
            <w:r w:rsidRPr="00376C2B">
              <w:rPr>
                <w:b/>
                <w:color w:val="000000"/>
                <w:sz w:val="21"/>
                <w:szCs w:val="21"/>
                <w:lang w:val="fr-CA" w:eastAsia="en-CA"/>
              </w:rPr>
              <w:t>nario</w:t>
            </w:r>
          </w:p>
        </w:tc>
        <w:tc>
          <w:tcPr>
            <w:tcW w:w="4095"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654C80" w:rsidP="008D03AE">
            <w:pPr>
              <w:spacing w:after="40"/>
              <w:jc w:val="center"/>
              <w:rPr>
                <w:b/>
                <w:color w:val="000000"/>
                <w:sz w:val="21"/>
                <w:szCs w:val="21"/>
                <w:lang w:val="fr-CA" w:eastAsia="en-CA"/>
              </w:rPr>
            </w:pPr>
            <w:r w:rsidRPr="00376C2B">
              <w:rPr>
                <w:b/>
                <w:color w:val="000000"/>
                <w:sz w:val="21"/>
                <w:szCs w:val="21"/>
                <w:lang w:val="fr-CA" w:eastAsia="en-CA"/>
              </w:rPr>
              <w:t>Volume des ventes de HCFC</w:t>
            </w:r>
            <w:r w:rsidR="00E143E0" w:rsidRPr="00376C2B">
              <w:rPr>
                <w:b/>
                <w:color w:val="000000"/>
                <w:sz w:val="21"/>
                <w:szCs w:val="21"/>
                <w:lang w:val="fr-CA" w:eastAsia="en-CA"/>
              </w:rPr>
              <w:noBreakHyphen/>
            </w:r>
            <w:r w:rsidRPr="00376C2B">
              <w:rPr>
                <w:b/>
                <w:color w:val="000000"/>
                <w:sz w:val="21"/>
                <w:szCs w:val="21"/>
                <w:lang w:val="fr-CA" w:eastAsia="en-CA"/>
              </w:rPr>
              <w:t>22</w:t>
            </w:r>
          </w:p>
        </w:tc>
        <w:tc>
          <w:tcPr>
            <w:tcW w:w="4204"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466B52" w:rsidP="008D03AE">
            <w:pPr>
              <w:jc w:val="center"/>
              <w:rPr>
                <w:b/>
                <w:color w:val="000000"/>
                <w:sz w:val="21"/>
                <w:szCs w:val="21"/>
                <w:lang w:val="fr-CA" w:eastAsia="en-CA"/>
              </w:rPr>
            </w:pPr>
            <w:r w:rsidRPr="00376C2B">
              <w:rPr>
                <w:b/>
                <w:color w:val="000000"/>
                <w:sz w:val="21"/>
                <w:szCs w:val="21"/>
                <w:lang w:val="fr-CA" w:eastAsia="en-CA"/>
              </w:rPr>
              <w:t>Prix de vente du H</w:t>
            </w:r>
            <w:r w:rsidR="001E0B2F" w:rsidRPr="00376C2B">
              <w:rPr>
                <w:b/>
                <w:color w:val="000000"/>
                <w:sz w:val="21"/>
                <w:szCs w:val="21"/>
                <w:lang w:val="fr-CA" w:eastAsia="en-CA"/>
              </w:rPr>
              <w:t>C</w:t>
            </w:r>
            <w:r w:rsidRPr="00376C2B">
              <w:rPr>
                <w:b/>
                <w:color w:val="000000"/>
                <w:sz w:val="21"/>
                <w:szCs w:val="21"/>
                <w:lang w:val="fr-CA" w:eastAsia="en-CA"/>
              </w:rPr>
              <w:t>FC</w:t>
            </w:r>
            <w:r w:rsidR="00E143E0" w:rsidRPr="00376C2B">
              <w:rPr>
                <w:b/>
                <w:color w:val="000000"/>
                <w:sz w:val="21"/>
                <w:szCs w:val="21"/>
                <w:lang w:val="fr-CA" w:eastAsia="en-CA"/>
              </w:rPr>
              <w:noBreakHyphen/>
            </w:r>
            <w:r w:rsidRPr="00376C2B">
              <w:rPr>
                <w:b/>
                <w:color w:val="000000"/>
                <w:sz w:val="21"/>
                <w:szCs w:val="21"/>
                <w:lang w:val="fr-CA" w:eastAsia="en-CA"/>
              </w:rPr>
              <w:t>22</w:t>
            </w:r>
            <w:r w:rsidR="005343A4" w:rsidRPr="00376C2B">
              <w:rPr>
                <w:b/>
                <w:color w:val="000000"/>
                <w:sz w:val="21"/>
                <w:szCs w:val="21"/>
                <w:lang w:val="fr-CA" w:eastAsia="en-CA"/>
              </w:rPr>
              <w:t>*</w:t>
            </w:r>
          </w:p>
        </w:tc>
      </w:tr>
      <w:tr w:rsidR="005343A4" w:rsidRPr="008F7D2D" w:rsidTr="00E31455">
        <w:tc>
          <w:tcPr>
            <w:tcW w:w="1057" w:type="dxa"/>
            <w:tcBorders>
              <w:top w:val="nil"/>
              <w:left w:val="single" w:sz="4" w:space="0" w:color="auto"/>
              <w:bottom w:val="single" w:sz="4" w:space="0" w:color="auto"/>
              <w:right w:val="single" w:sz="4" w:space="0" w:color="auto"/>
            </w:tcBorders>
            <w:shd w:val="clear" w:color="auto" w:fill="auto"/>
            <w:hideMark/>
          </w:tcPr>
          <w:p w:rsidR="005343A4" w:rsidRPr="00376C2B" w:rsidRDefault="005343A4" w:rsidP="008D03AE">
            <w:pPr>
              <w:spacing w:after="40"/>
              <w:jc w:val="center"/>
              <w:rPr>
                <w:color w:val="000000"/>
                <w:sz w:val="21"/>
                <w:szCs w:val="21"/>
                <w:lang w:val="fr-CA" w:eastAsia="en-CA"/>
              </w:rPr>
            </w:pPr>
            <w:r w:rsidRPr="00376C2B">
              <w:rPr>
                <w:color w:val="000000"/>
                <w:sz w:val="21"/>
                <w:szCs w:val="21"/>
                <w:lang w:val="fr-CA" w:eastAsia="en-CA"/>
              </w:rPr>
              <w:t>A Option</w:t>
            </w:r>
            <w:r w:rsidR="005B2EE0" w:rsidRPr="00376C2B">
              <w:rPr>
                <w:color w:val="000000"/>
                <w:sz w:val="21"/>
                <w:szCs w:val="21"/>
                <w:lang w:val="fr-CA" w:eastAsia="en-CA"/>
              </w:rPr>
              <w:t> </w:t>
            </w:r>
            <w:r w:rsidRPr="00376C2B">
              <w:rPr>
                <w:color w:val="000000"/>
                <w:sz w:val="21"/>
                <w:szCs w:val="21"/>
                <w:lang w:val="fr-CA" w:eastAsia="en-CA"/>
              </w:rPr>
              <w:t>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2</w:t>
            </w:r>
            <w:r w:rsidR="001E0B2F" w:rsidRPr="00376C2B">
              <w:rPr>
                <w:color w:val="000000"/>
                <w:sz w:val="21"/>
                <w:szCs w:val="21"/>
                <w:lang w:val="fr-CA" w:eastAsia="en-CA"/>
              </w:rPr>
              <w:t> </w:t>
            </w:r>
            <w:r w:rsidRPr="00376C2B">
              <w:rPr>
                <w:color w:val="000000"/>
                <w:sz w:val="21"/>
                <w:szCs w:val="21"/>
                <w:lang w:val="fr-CA" w:eastAsia="en-CA"/>
              </w:rPr>
              <w:t>600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2020 </w:t>
            </w:r>
            <w:r w:rsidR="001E0B2F" w:rsidRPr="00376C2B">
              <w:rPr>
                <w:color w:val="000000"/>
                <w:sz w:val="21"/>
                <w:szCs w:val="21"/>
                <w:lang w:val="fr-CA" w:eastAsia="en-CA"/>
              </w:rPr>
              <w:t>à</w:t>
            </w:r>
            <w:r w:rsidRPr="00376C2B">
              <w:rPr>
                <w:color w:val="000000"/>
                <w:sz w:val="21"/>
                <w:szCs w:val="21"/>
                <w:lang w:val="fr-CA" w:eastAsia="en-CA"/>
              </w:rPr>
              <w:t xml:space="preserve"> 2024</w:t>
            </w:r>
          </w:p>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1</w:t>
            </w:r>
            <w:r w:rsidR="001E0B2F" w:rsidRPr="00376C2B">
              <w:rPr>
                <w:color w:val="000000"/>
                <w:sz w:val="21"/>
                <w:szCs w:val="21"/>
                <w:lang w:val="fr-CA" w:eastAsia="en-CA"/>
              </w:rPr>
              <w:t> </w:t>
            </w:r>
            <w:r w:rsidRPr="00376C2B">
              <w:rPr>
                <w:color w:val="000000"/>
                <w:sz w:val="21"/>
                <w:szCs w:val="21"/>
                <w:lang w:val="fr-CA" w:eastAsia="en-CA"/>
              </w:rPr>
              <w:t>300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2025 </w:t>
            </w:r>
            <w:r w:rsidR="001E0B2F" w:rsidRPr="00376C2B">
              <w:rPr>
                <w:color w:val="000000"/>
                <w:sz w:val="21"/>
                <w:szCs w:val="21"/>
                <w:lang w:val="fr-CA" w:eastAsia="en-CA"/>
              </w:rPr>
              <w:t>à</w:t>
            </w:r>
            <w:r w:rsidRPr="00376C2B">
              <w:rPr>
                <w:color w:val="000000"/>
                <w:sz w:val="21"/>
                <w:szCs w:val="21"/>
                <w:lang w:val="fr-CA" w:eastAsia="en-CA"/>
              </w:rPr>
              <w:t xml:space="preserve"> 2029</w:t>
            </w:r>
          </w:p>
        </w:tc>
        <w:tc>
          <w:tcPr>
            <w:tcW w:w="4204" w:type="dxa"/>
            <w:tcBorders>
              <w:top w:val="nil"/>
              <w:left w:val="nil"/>
              <w:bottom w:val="single" w:sz="4" w:space="0" w:color="auto"/>
              <w:right w:val="single" w:sz="4" w:space="0" w:color="auto"/>
            </w:tcBorders>
            <w:shd w:val="clear" w:color="auto" w:fill="auto"/>
            <w:hideMark/>
          </w:tcPr>
          <w:p w:rsidR="005343A4" w:rsidRPr="00376C2B" w:rsidRDefault="00466B52" w:rsidP="008D03AE">
            <w:pPr>
              <w:spacing w:after="40"/>
              <w:jc w:val="left"/>
              <w:rPr>
                <w:color w:val="000000"/>
                <w:sz w:val="21"/>
                <w:szCs w:val="21"/>
                <w:lang w:val="fr-CA" w:eastAsia="en-CA"/>
              </w:rPr>
            </w:pPr>
            <w:r w:rsidRPr="00376C2B">
              <w:rPr>
                <w:color w:val="000000"/>
                <w:sz w:val="21"/>
                <w:szCs w:val="21"/>
                <w:lang w:val="fr-CA" w:eastAsia="en-CA"/>
              </w:rPr>
              <w:t>3</w:t>
            </w:r>
            <w:r w:rsidR="00734245" w:rsidRPr="00376C2B">
              <w:rPr>
                <w:color w:val="000000"/>
                <w:sz w:val="21"/>
                <w:szCs w:val="21"/>
                <w:lang w:val="fr-CA" w:eastAsia="en-CA"/>
              </w:rPr>
              <w:t> $</w:t>
            </w:r>
            <w:r w:rsidRPr="00376C2B">
              <w:rPr>
                <w:color w:val="000000"/>
                <w:sz w:val="21"/>
                <w:szCs w:val="21"/>
                <w:lang w:val="fr-CA" w:eastAsia="en-CA"/>
              </w:rPr>
              <w:t>US/</w:t>
            </w:r>
            <w:r w:rsidR="00734245" w:rsidRPr="00376C2B">
              <w:rPr>
                <w:color w:val="000000"/>
                <w:sz w:val="21"/>
                <w:szCs w:val="21"/>
                <w:lang w:val="fr-CA" w:eastAsia="en-CA"/>
              </w:rPr>
              <w:t>kg</w:t>
            </w:r>
            <w:r w:rsidRPr="00376C2B">
              <w:rPr>
                <w:color w:val="000000"/>
                <w:sz w:val="21"/>
                <w:szCs w:val="21"/>
                <w:lang w:val="fr-CA" w:eastAsia="en-CA"/>
              </w:rPr>
              <w:t xml:space="preserve"> au</w:t>
            </w:r>
            <w:r w:rsidR="00E143E0" w:rsidRPr="00376C2B">
              <w:rPr>
                <w:color w:val="000000"/>
                <w:sz w:val="21"/>
                <w:szCs w:val="21"/>
                <w:lang w:val="fr-CA" w:eastAsia="en-CA"/>
              </w:rPr>
              <w:noBreakHyphen/>
            </w:r>
            <w:r w:rsidRPr="00376C2B">
              <w:rPr>
                <w:color w:val="000000"/>
                <w:sz w:val="21"/>
                <w:szCs w:val="21"/>
                <w:lang w:val="fr-CA" w:eastAsia="en-CA"/>
              </w:rPr>
              <w:t>dessus du prix de</w:t>
            </w:r>
            <w:r w:rsidR="00734245" w:rsidRPr="00376C2B">
              <w:rPr>
                <w:color w:val="000000"/>
                <w:sz w:val="21"/>
                <w:szCs w:val="21"/>
                <w:lang w:val="fr-CA" w:eastAsia="en-CA"/>
              </w:rPr>
              <w:t> </w:t>
            </w:r>
            <w:r w:rsidRPr="00376C2B">
              <w:rPr>
                <w:color w:val="000000"/>
                <w:sz w:val="21"/>
                <w:szCs w:val="21"/>
                <w:lang w:val="fr-CA" w:eastAsia="en-CA"/>
              </w:rPr>
              <w:t>2018 pour</w:t>
            </w:r>
            <w:r w:rsidR="00734245" w:rsidRPr="00376C2B">
              <w:rPr>
                <w:color w:val="000000"/>
                <w:sz w:val="21"/>
                <w:szCs w:val="21"/>
                <w:lang w:val="fr-CA" w:eastAsia="en-CA"/>
              </w:rPr>
              <w:t> </w:t>
            </w:r>
            <w:r w:rsidRPr="00376C2B">
              <w:rPr>
                <w:color w:val="000000"/>
                <w:sz w:val="21"/>
                <w:szCs w:val="21"/>
                <w:lang w:val="fr-CA" w:eastAsia="en-CA"/>
              </w:rPr>
              <w:t>2020; hausse annuelle de 1</w:t>
            </w:r>
            <w:r w:rsidR="00734245" w:rsidRPr="00376C2B">
              <w:rPr>
                <w:color w:val="000000"/>
                <w:sz w:val="21"/>
                <w:szCs w:val="21"/>
                <w:lang w:val="fr-CA" w:eastAsia="en-CA"/>
              </w:rPr>
              <w:t> $</w:t>
            </w:r>
            <w:r w:rsidRPr="00376C2B">
              <w:rPr>
                <w:color w:val="000000"/>
                <w:sz w:val="21"/>
                <w:szCs w:val="21"/>
                <w:lang w:val="fr-CA" w:eastAsia="en-CA"/>
              </w:rPr>
              <w:t>US/</w:t>
            </w:r>
            <w:r w:rsidR="00734245" w:rsidRPr="00376C2B">
              <w:rPr>
                <w:color w:val="000000"/>
                <w:sz w:val="21"/>
                <w:szCs w:val="21"/>
                <w:lang w:val="fr-CA" w:eastAsia="en-CA"/>
              </w:rPr>
              <w:t>a</w:t>
            </w:r>
            <w:r w:rsidRPr="00376C2B">
              <w:rPr>
                <w:color w:val="000000"/>
                <w:sz w:val="21"/>
                <w:szCs w:val="21"/>
                <w:lang w:val="fr-CA" w:eastAsia="en-CA"/>
              </w:rPr>
              <w:t>n par la suite</w:t>
            </w:r>
          </w:p>
        </w:tc>
      </w:tr>
      <w:tr w:rsidR="005343A4" w:rsidRPr="008F7D2D" w:rsidTr="00E31455">
        <w:tc>
          <w:tcPr>
            <w:tcW w:w="1057" w:type="dxa"/>
            <w:tcBorders>
              <w:top w:val="nil"/>
              <w:left w:val="single" w:sz="4" w:space="0" w:color="auto"/>
              <w:bottom w:val="single" w:sz="4" w:space="0" w:color="auto"/>
              <w:right w:val="single" w:sz="4" w:space="0" w:color="auto"/>
            </w:tcBorders>
            <w:shd w:val="clear" w:color="auto" w:fill="auto"/>
            <w:hideMark/>
          </w:tcPr>
          <w:p w:rsidR="005343A4" w:rsidRPr="00376C2B" w:rsidRDefault="005343A4" w:rsidP="008D03AE">
            <w:pPr>
              <w:spacing w:after="40"/>
              <w:jc w:val="center"/>
              <w:rPr>
                <w:color w:val="000000"/>
                <w:sz w:val="21"/>
                <w:szCs w:val="21"/>
                <w:lang w:val="fr-CA" w:eastAsia="en-CA"/>
              </w:rPr>
            </w:pPr>
            <w:r w:rsidRPr="00376C2B">
              <w:rPr>
                <w:color w:val="000000"/>
                <w:sz w:val="21"/>
                <w:szCs w:val="21"/>
                <w:lang w:val="fr-CA" w:eastAsia="en-CA"/>
              </w:rPr>
              <w:t>B Option</w:t>
            </w:r>
            <w:r w:rsidR="005B2EE0" w:rsidRPr="00376C2B">
              <w:rPr>
                <w:color w:val="000000"/>
                <w:sz w:val="21"/>
                <w:szCs w:val="21"/>
                <w:lang w:val="fr-CA" w:eastAsia="en-CA"/>
              </w:rPr>
              <w:t> </w:t>
            </w:r>
            <w:r w:rsidRPr="00376C2B">
              <w:rPr>
                <w:color w:val="000000"/>
                <w:sz w:val="21"/>
                <w:szCs w:val="21"/>
                <w:lang w:val="fr-CA" w:eastAsia="en-CA"/>
              </w:rPr>
              <w:t>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2</w:t>
            </w:r>
            <w:r w:rsidR="001E0B2F" w:rsidRPr="00376C2B">
              <w:rPr>
                <w:color w:val="000000"/>
                <w:sz w:val="21"/>
                <w:szCs w:val="21"/>
                <w:lang w:val="fr-CA" w:eastAsia="en-CA"/>
              </w:rPr>
              <w:t> </w:t>
            </w:r>
            <w:r w:rsidRPr="00376C2B">
              <w:rPr>
                <w:color w:val="000000"/>
                <w:sz w:val="21"/>
                <w:szCs w:val="21"/>
                <w:lang w:val="fr-CA" w:eastAsia="en-CA"/>
              </w:rPr>
              <w:t>000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2020 </w:t>
            </w:r>
            <w:r w:rsidR="001E0B2F" w:rsidRPr="00376C2B">
              <w:rPr>
                <w:color w:val="000000"/>
                <w:sz w:val="21"/>
                <w:szCs w:val="21"/>
                <w:lang w:val="fr-CA" w:eastAsia="en-CA"/>
              </w:rPr>
              <w:t>à</w:t>
            </w:r>
            <w:r w:rsidRPr="00376C2B">
              <w:rPr>
                <w:color w:val="000000"/>
                <w:sz w:val="21"/>
                <w:szCs w:val="21"/>
                <w:lang w:val="fr-CA" w:eastAsia="en-CA"/>
              </w:rPr>
              <w:t xml:space="preserve"> 2024</w:t>
            </w:r>
          </w:p>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1</w:t>
            </w:r>
            <w:r w:rsidR="001E0B2F" w:rsidRPr="00376C2B">
              <w:rPr>
                <w:color w:val="000000"/>
                <w:sz w:val="21"/>
                <w:szCs w:val="21"/>
                <w:lang w:val="fr-CA" w:eastAsia="en-CA"/>
              </w:rPr>
              <w:t> </w:t>
            </w:r>
            <w:r w:rsidRPr="00376C2B">
              <w:rPr>
                <w:color w:val="000000"/>
                <w:sz w:val="21"/>
                <w:szCs w:val="21"/>
                <w:lang w:val="fr-CA" w:eastAsia="en-CA"/>
              </w:rPr>
              <w:t>300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2025 </w:t>
            </w:r>
            <w:r w:rsidR="001E0B2F" w:rsidRPr="00376C2B">
              <w:rPr>
                <w:color w:val="000000"/>
                <w:sz w:val="21"/>
                <w:szCs w:val="21"/>
                <w:lang w:val="fr-CA" w:eastAsia="en-CA"/>
              </w:rPr>
              <w:t>à</w:t>
            </w:r>
            <w:r w:rsidRPr="00376C2B">
              <w:rPr>
                <w:color w:val="000000"/>
                <w:sz w:val="21"/>
                <w:szCs w:val="21"/>
                <w:lang w:val="fr-CA" w:eastAsia="en-CA"/>
              </w:rPr>
              <w:t xml:space="preserve"> 2029</w:t>
            </w:r>
          </w:p>
        </w:tc>
        <w:tc>
          <w:tcPr>
            <w:tcW w:w="4204" w:type="dxa"/>
            <w:tcBorders>
              <w:top w:val="nil"/>
              <w:left w:val="nil"/>
              <w:bottom w:val="single" w:sz="4" w:space="0" w:color="auto"/>
              <w:right w:val="single" w:sz="4" w:space="0" w:color="auto"/>
            </w:tcBorders>
            <w:shd w:val="clear" w:color="auto" w:fill="auto"/>
            <w:hideMark/>
          </w:tcPr>
          <w:p w:rsidR="005343A4" w:rsidRPr="00376C2B" w:rsidRDefault="00734245" w:rsidP="008D03AE">
            <w:pPr>
              <w:spacing w:after="40"/>
              <w:jc w:val="left"/>
              <w:rPr>
                <w:color w:val="000000"/>
                <w:sz w:val="21"/>
                <w:szCs w:val="21"/>
                <w:lang w:val="fr-CA" w:eastAsia="en-CA"/>
              </w:rPr>
            </w:pPr>
            <w:r w:rsidRPr="00376C2B">
              <w:rPr>
                <w:color w:val="000000"/>
                <w:sz w:val="21"/>
                <w:szCs w:val="21"/>
                <w:lang w:val="fr-CA" w:eastAsia="en-CA"/>
              </w:rPr>
              <w:t xml:space="preserve">3 $US/kg </w:t>
            </w:r>
            <w:r w:rsidR="00466B52" w:rsidRPr="00376C2B">
              <w:rPr>
                <w:color w:val="000000"/>
                <w:sz w:val="21"/>
                <w:szCs w:val="21"/>
                <w:lang w:val="fr-CA" w:eastAsia="en-CA"/>
              </w:rPr>
              <w:t>au</w:t>
            </w:r>
            <w:r w:rsidR="00E143E0" w:rsidRPr="00376C2B">
              <w:rPr>
                <w:color w:val="000000"/>
                <w:sz w:val="21"/>
                <w:szCs w:val="21"/>
                <w:lang w:val="fr-CA" w:eastAsia="en-CA"/>
              </w:rPr>
              <w:noBreakHyphen/>
            </w:r>
            <w:r w:rsidR="00466B52" w:rsidRPr="00376C2B">
              <w:rPr>
                <w:color w:val="000000"/>
                <w:sz w:val="21"/>
                <w:szCs w:val="21"/>
                <w:lang w:val="fr-CA" w:eastAsia="en-CA"/>
              </w:rPr>
              <w:t>dessus du prix de</w:t>
            </w:r>
            <w:r w:rsidRPr="00376C2B">
              <w:rPr>
                <w:color w:val="000000"/>
                <w:sz w:val="21"/>
                <w:szCs w:val="21"/>
                <w:lang w:val="fr-CA" w:eastAsia="en-CA"/>
              </w:rPr>
              <w:t> </w:t>
            </w:r>
            <w:r w:rsidR="00466B52" w:rsidRPr="00376C2B">
              <w:rPr>
                <w:color w:val="000000"/>
                <w:sz w:val="21"/>
                <w:szCs w:val="21"/>
                <w:lang w:val="fr-CA" w:eastAsia="en-CA"/>
              </w:rPr>
              <w:t>2018 pour</w:t>
            </w:r>
            <w:r w:rsidRPr="00376C2B">
              <w:rPr>
                <w:color w:val="000000"/>
                <w:sz w:val="21"/>
                <w:szCs w:val="21"/>
                <w:lang w:val="fr-CA" w:eastAsia="en-CA"/>
              </w:rPr>
              <w:t> </w:t>
            </w:r>
            <w:r w:rsidR="00466B52" w:rsidRPr="00376C2B">
              <w:rPr>
                <w:color w:val="000000"/>
                <w:sz w:val="21"/>
                <w:szCs w:val="21"/>
                <w:lang w:val="fr-CA" w:eastAsia="en-CA"/>
              </w:rPr>
              <w:t>2020; hausse annuelle de</w:t>
            </w:r>
            <w:r w:rsidRPr="00376C2B">
              <w:rPr>
                <w:color w:val="000000"/>
                <w:sz w:val="21"/>
                <w:szCs w:val="21"/>
                <w:lang w:val="fr-CA" w:eastAsia="en-CA"/>
              </w:rPr>
              <w:t> </w:t>
            </w:r>
            <w:r w:rsidR="005343A4" w:rsidRPr="00376C2B">
              <w:rPr>
                <w:color w:val="000000"/>
                <w:sz w:val="21"/>
                <w:szCs w:val="21"/>
                <w:lang w:val="fr-CA" w:eastAsia="en-CA"/>
              </w:rPr>
              <w:t>1</w:t>
            </w:r>
            <w:r w:rsidRPr="00376C2B">
              <w:rPr>
                <w:color w:val="000000"/>
                <w:sz w:val="21"/>
                <w:szCs w:val="21"/>
                <w:lang w:val="fr-CA" w:eastAsia="en-CA"/>
              </w:rPr>
              <w:t> $US</w:t>
            </w:r>
            <w:r w:rsidR="005343A4" w:rsidRPr="00376C2B">
              <w:rPr>
                <w:color w:val="000000"/>
                <w:sz w:val="21"/>
                <w:szCs w:val="21"/>
                <w:lang w:val="fr-CA" w:eastAsia="en-CA"/>
              </w:rPr>
              <w:t>/</w:t>
            </w:r>
            <w:r w:rsidRPr="00376C2B">
              <w:rPr>
                <w:color w:val="000000"/>
                <w:sz w:val="21"/>
                <w:szCs w:val="21"/>
                <w:lang w:val="fr-CA" w:eastAsia="en-CA"/>
              </w:rPr>
              <w:t>an par la suite</w:t>
            </w:r>
          </w:p>
        </w:tc>
      </w:tr>
      <w:tr w:rsidR="005343A4" w:rsidRPr="008F7D2D" w:rsidTr="00E31455">
        <w:tc>
          <w:tcPr>
            <w:tcW w:w="1057" w:type="dxa"/>
            <w:tcBorders>
              <w:top w:val="nil"/>
              <w:left w:val="single" w:sz="4" w:space="0" w:color="auto"/>
              <w:bottom w:val="single" w:sz="4" w:space="0" w:color="auto"/>
              <w:right w:val="single" w:sz="4" w:space="0" w:color="auto"/>
            </w:tcBorders>
            <w:shd w:val="clear" w:color="auto" w:fill="auto"/>
            <w:hideMark/>
          </w:tcPr>
          <w:p w:rsidR="005343A4" w:rsidRPr="00376C2B" w:rsidRDefault="005343A4" w:rsidP="008D03AE">
            <w:pPr>
              <w:spacing w:after="40"/>
              <w:jc w:val="center"/>
              <w:rPr>
                <w:color w:val="000000"/>
                <w:sz w:val="21"/>
                <w:szCs w:val="21"/>
                <w:lang w:val="fr-CA" w:eastAsia="en-CA"/>
              </w:rPr>
            </w:pPr>
            <w:r w:rsidRPr="00376C2B">
              <w:rPr>
                <w:color w:val="000000"/>
                <w:sz w:val="21"/>
                <w:szCs w:val="21"/>
                <w:lang w:val="fr-CA" w:eastAsia="en-CA"/>
              </w:rPr>
              <w:t>C Option</w:t>
            </w:r>
            <w:r w:rsidR="005B2EE0" w:rsidRPr="00376C2B">
              <w:rPr>
                <w:color w:val="000000"/>
                <w:sz w:val="21"/>
                <w:szCs w:val="21"/>
                <w:lang w:val="fr-CA" w:eastAsia="en-CA"/>
              </w:rPr>
              <w:t> </w:t>
            </w:r>
            <w:r w:rsidRPr="00376C2B">
              <w:rPr>
                <w:color w:val="000000"/>
                <w:sz w:val="21"/>
                <w:szCs w:val="21"/>
                <w:lang w:val="fr-CA" w:eastAsia="en-CA"/>
              </w:rPr>
              <w:t>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2</w:t>
            </w:r>
            <w:r w:rsidR="001E0B2F" w:rsidRPr="00376C2B">
              <w:rPr>
                <w:color w:val="000000"/>
                <w:sz w:val="21"/>
                <w:szCs w:val="21"/>
                <w:lang w:val="fr-CA" w:eastAsia="en-CA"/>
              </w:rPr>
              <w:t> </w:t>
            </w:r>
            <w:r w:rsidRPr="00376C2B">
              <w:rPr>
                <w:color w:val="000000"/>
                <w:sz w:val="21"/>
                <w:szCs w:val="21"/>
                <w:lang w:val="fr-CA" w:eastAsia="en-CA"/>
              </w:rPr>
              <w:t>000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2020 </w:t>
            </w:r>
            <w:r w:rsidR="001E0B2F" w:rsidRPr="00376C2B">
              <w:rPr>
                <w:color w:val="000000"/>
                <w:sz w:val="21"/>
                <w:szCs w:val="21"/>
                <w:lang w:val="fr-CA" w:eastAsia="en-CA"/>
              </w:rPr>
              <w:t>à</w:t>
            </w:r>
            <w:r w:rsidRPr="00376C2B">
              <w:rPr>
                <w:color w:val="000000"/>
                <w:sz w:val="21"/>
                <w:szCs w:val="21"/>
                <w:lang w:val="fr-CA" w:eastAsia="en-CA"/>
              </w:rPr>
              <w:t xml:space="preserve"> 2024</w:t>
            </w:r>
          </w:p>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1</w:t>
            </w:r>
            <w:r w:rsidR="001E0B2F" w:rsidRPr="00376C2B">
              <w:rPr>
                <w:color w:val="000000"/>
                <w:sz w:val="21"/>
                <w:szCs w:val="21"/>
                <w:lang w:val="fr-CA" w:eastAsia="en-CA"/>
              </w:rPr>
              <w:t> </w:t>
            </w:r>
            <w:r w:rsidRPr="00376C2B">
              <w:rPr>
                <w:color w:val="000000"/>
                <w:sz w:val="21"/>
                <w:szCs w:val="21"/>
                <w:lang w:val="fr-CA" w:eastAsia="en-CA"/>
              </w:rPr>
              <w:t>300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2025 </w:t>
            </w:r>
            <w:r w:rsidR="001E0B2F" w:rsidRPr="00376C2B">
              <w:rPr>
                <w:color w:val="000000"/>
                <w:sz w:val="21"/>
                <w:szCs w:val="21"/>
                <w:lang w:val="fr-CA" w:eastAsia="en-CA"/>
              </w:rPr>
              <w:t>à</w:t>
            </w:r>
            <w:r w:rsidRPr="00376C2B">
              <w:rPr>
                <w:color w:val="000000"/>
                <w:sz w:val="21"/>
                <w:szCs w:val="21"/>
                <w:lang w:val="fr-CA" w:eastAsia="en-CA"/>
              </w:rPr>
              <w:t xml:space="preserve"> 2029</w:t>
            </w:r>
          </w:p>
        </w:tc>
        <w:tc>
          <w:tcPr>
            <w:tcW w:w="4204" w:type="dxa"/>
            <w:tcBorders>
              <w:top w:val="nil"/>
              <w:left w:val="nil"/>
              <w:bottom w:val="single" w:sz="4" w:space="0" w:color="auto"/>
              <w:right w:val="single" w:sz="4" w:space="0" w:color="auto"/>
            </w:tcBorders>
            <w:shd w:val="clear" w:color="auto" w:fill="auto"/>
            <w:hideMark/>
          </w:tcPr>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2</w:t>
            </w:r>
            <w:r w:rsidR="00734245" w:rsidRPr="00376C2B">
              <w:rPr>
                <w:color w:val="000000"/>
                <w:sz w:val="21"/>
                <w:szCs w:val="21"/>
                <w:lang w:val="fr-CA" w:eastAsia="en-CA"/>
              </w:rPr>
              <w:t> $US</w:t>
            </w:r>
            <w:r w:rsidRPr="00376C2B">
              <w:rPr>
                <w:color w:val="000000"/>
                <w:sz w:val="21"/>
                <w:szCs w:val="21"/>
                <w:lang w:val="fr-CA" w:eastAsia="en-CA"/>
              </w:rPr>
              <w:t xml:space="preserve">/kg </w:t>
            </w:r>
            <w:r w:rsidR="00466B52" w:rsidRPr="00376C2B">
              <w:rPr>
                <w:color w:val="000000"/>
                <w:sz w:val="21"/>
                <w:szCs w:val="21"/>
                <w:lang w:val="fr-CA" w:eastAsia="en-CA"/>
              </w:rPr>
              <w:t>au</w:t>
            </w:r>
            <w:r w:rsidR="00E143E0" w:rsidRPr="00376C2B">
              <w:rPr>
                <w:color w:val="000000"/>
                <w:sz w:val="21"/>
                <w:szCs w:val="21"/>
                <w:lang w:val="fr-CA" w:eastAsia="en-CA"/>
              </w:rPr>
              <w:noBreakHyphen/>
            </w:r>
            <w:r w:rsidR="00466B52" w:rsidRPr="00376C2B">
              <w:rPr>
                <w:color w:val="000000"/>
                <w:sz w:val="21"/>
                <w:szCs w:val="21"/>
                <w:lang w:val="fr-CA" w:eastAsia="en-CA"/>
              </w:rPr>
              <w:t>dessus du prix de</w:t>
            </w:r>
            <w:r w:rsidR="00734245" w:rsidRPr="00376C2B">
              <w:rPr>
                <w:color w:val="000000"/>
                <w:sz w:val="21"/>
                <w:szCs w:val="21"/>
                <w:lang w:val="fr-CA" w:eastAsia="en-CA"/>
              </w:rPr>
              <w:t> </w:t>
            </w:r>
            <w:r w:rsidR="00466B52" w:rsidRPr="00376C2B">
              <w:rPr>
                <w:color w:val="000000"/>
                <w:sz w:val="21"/>
                <w:szCs w:val="21"/>
                <w:lang w:val="fr-CA" w:eastAsia="en-CA"/>
              </w:rPr>
              <w:t xml:space="preserve">2018 pour toute la </w:t>
            </w:r>
            <w:r w:rsidR="00C21AC3" w:rsidRPr="00376C2B">
              <w:rPr>
                <w:color w:val="000000"/>
                <w:sz w:val="21"/>
                <w:szCs w:val="21"/>
                <w:lang w:val="fr-CA" w:eastAsia="en-CA"/>
              </w:rPr>
              <w:t>période </w:t>
            </w:r>
          </w:p>
        </w:tc>
      </w:tr>
      <w:tr w:rsidR="005343A4" w:rsidRPr="008F7D2D" w:rsidTr="00E31455">
        <w:tc>
          <w:tcPr>
            <w:tcW w:w="1057" w:type="dxa"/>
            <w:tcBorders>
              <w:top w:val="nil"/>
              <w:left w:val="single" w:sz="4" w:space="0" w:color="auto"/>
              <w:bottom w:val="single" w:sz="4" w:space="0" w:color="auto"/>
              <w:right w:val="single" w:sz="4" w:space="0" w:color="auto"/>
            </w:tcBorders>
            <w:shd w:val="clear" w:color="auto" w:fill="auto"/>
            <w:hideMark/>
          </w:tcPr>
          <w:p w:rsidR="005343A4" w:rsidRPr="00376C2B" w:rsidRDefault="005343A4" w:rsidP="008D03AE">
            <w:pPr>
              <w:spacing w:after="40"/>
              <w:jc w:val="center"/>
              <w:rPr>
                <w:color w:val="000000"/>
                <w:sz w:val="21"/>
                <w:szCs w:val="21"/>
                <w:lang w:val="fr-CA" w:eastAsia="en-CA"/>
              </w:rPr>
            </w:pPr>
            <w:r w:rsidRPr="00376C2B">
              <w:rPr>
                <w:color w:val="000000"/>
                <w:sz w:val="21"/>
                <w:szCs w:val="21"/>
                <w:lang w:val="fr-CA" w:eastAsia="en-CA"/>
              </w:rPr>
              <w:t>D Option</w:t>
            </w:r>
            <w:r w:rsidR="005B2EE0" w:rsidRPr="00376C2B">
              <w:rPr>
                <w:color w:val="000000"/>
                <w:sz w:val="21"/>
                <w:szCs w:val="21"/>
                <w:lang w:val="fr-CA" w:eastAsia="en-CA"/>
              </w:rPr>
              <w:t> </w:t>
            </w:r>
            <w:r w:rsidRPr="00376C2B">
              <w:rPr>
                <w:color w:val="000000"/>
                <w:sz w:val="21"/>
                <w:szCs w:val="21"/>
                <w:lang w:val="fr-CA" w:eastAsia="en-CA"/>
              </w:rPr>
              <w:t>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2</w:t>
            </w:r>
            <w:r w:rsidR="001E0B2F" w:rsidRPr="00376C2B">
              <w:rPr>
                <w:color w:val="000000"/>
                <w:sz w:val="21"/>
                <w:szCs w:val="21"/>
                <w:lang w:val="fr-CA" w:eastAsia="en-CA"/>
              </w:rPr>
              <w:t> </w:t>
            </w:r>
            <w:r w:rsidRPr="00376C2B">
              <w:rPr>
                <w:color w:val="000000"/>
                <w:sz w:val="21"/>
                <w:szCs w:val="21"/>
                <w:lang w:val="fr-CA" w:eastAsia="en-CA"/>
              </w:rPr>
              <w:t>000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2020 </w:t>
            </w:r>
            <w:r w:rsidR="001E0B2F" w:rsidRPr="00376C2B">
              <w:rPr>
                <w:color w:val="000000"/>
                <w:sz w:val="21"/>
                <w:szCs w:val="21"/>
                <w:lang w:val="fr-CA" w:eastAsia="en-CA"/>
              </w:rPr>
              <w:t>à</w:t>
            </w:r>
            <w:r w:rsidRPr="00376C2B">
              <w:rPr>
                <w:color w:val="000000"/>
                <w:sz w:val="21"/>
                <w:szCs w:val="21"/>
                <w:lang w:val="fr-CA" w:eastAsia="en-CA"/>
              </w:rPr>
              <w:t xml:space="preserve"> 2024 </w:t>
            </w:r>
          </w:p>
          <w:p w:rsidR="005343A4" w:rsidRPr="00376C2B" w:rsidRDefault="005343A4" w:rsidP="008D03AE">
            <w:pPr>
              <w:spacing w:after="40"/>
              <w:jc w:val="left"/>
              <w:rPr>
                <w:color w:val="000000"/>
                <w:sz w:val="21"/>
                <w:szCs w:val="21"/>
                <w:lang w:val="fr-CA" w:eastAsia="en-CA"/>
              </w:rPr>
            </w:pPr>
            <w:r w:rsidRPr="00376C2B">
              <w:rPr>
                <w:color w:val="000000"/>
                <w:sz w:val="21"/>
                <w:szCs w:val="21"/>
                <w:lang w:val="fr-CA" w:eastAsia="en-CA"/>
              </w:rPr>
              <w:t>1</w:t>
            </w:r>
            <w:r w:rsidR="001E0B2F" w:rsidRPr="00376C2B">
              <w:rPr>
                <w:color w:val="000000"/>
                <w:sz w:val="21"/>
                <w:szCs w:val="21"/>
                <w:lang w:val="fr-CA" w:eastAsia="en-CA"/>
              </w:rPr>
              <w:t> </w:t>
            </w:r>
            <w:r w:rsidRPr="00376C2B">
              <w:rPr>
                <w:color w:val="000000"/>
                <w:sz w:val="21"/>
                <w:szCs w:val="21"/>
                <w:lang w:val="fr-CA" w:eastAsia="en-CA"/>
              </w:rPr>
              <w:t>300</w:t>
            </w:r>
            <w:r w:rsidR="009E67BB" w:rsidRPr="00376C2B">
              <w:rPr>
                <w:color w:val="000000"/>
                <w:sz w:val="21"/>
                <w:szCs w:val="21"/>
                <w:lang w:val="fr-CA" w:eastAsia="en-CA"/>
              </w:rPr>
              <w:t> </w:t>
            </w:r>
            <w:r w:rsidR="001E0B2F" w:rsidRPr="00376C2B">
              <w:rPr>
                <w:color w:val="000000"/>
                <w:sz w:val="21"/>
                <w:szCs w:val="21"/>
                <w:lang w:val="fr-CA" w:eastAsia="en-CA"/>
              </w:rPr>
              <w:t>tm</w:t>
            </w:r>
            <w:r w:rsidRPr="00376C2B">
              <w:rPr>
                <w:color w:val="000000"/>
                <w:sz w:val="21"/>
                <w:szCs w:val="21"/>
                <w:lang w:val="fr-CA" w:eastAsia="en-CA"/>
              </w:rPr>
              <w:t xml:space="preserve"> </w:t>
            </w:r>
            <w:r w:rsidR="001E0B2F" w:rsidRPr="00376C2B">
              <w:rPr>
                <w:color w:val="000000"/>
                <w:sz w:val="21"/>
                <w:szCs w:val="21"/>
                <w:lang w:val="fr-CA" w:eastAsia="en-CA"/>
              </w:rPr>
              <w:t>de</w:t>
            </w:r>
            <w:r w:rsidRPr="00376C2B">
              <w:rPr>
                <w:color w:val="000000"/>
                <w:sz w:val="21"/>
                <w:szCs w:val="21"/>
                <w:lang w:val="fr-CA" w:eastAsia="en-CA"/>
              </w:rPr>
              <w:t xml:space="preserve"> 2025 </w:t>
            </w:r>
            <w:r w:rsidR="001E0B2F" w:rsidRPr="00376C2B">
              <w:rPr>
                <w:color w:val="000000"/>
                <w:sz w:val="21"/>
                <w:szCs w:val="21"/>
                <w:lang w:val="fr-CA" w:eastAsia="en-CA"/>
              </w:rPr>
              <w:t>à</w:t>
            </w:r>
            <w:r w:rsidRPr="00376C2B">
              <w:rPr>
                <w:color w:val="000000"/>
                <w:sz w:val="21"/>
                <w:szCs w:val="21"/>
                <w:lang w:val="fr-CA" w:eastAsia="en-CA"/>
              </w:rPr>
              <w:t xml:space="preserve"> 2029</w:t>
            </w:r>
          </w:p>
        </w:tc>
        <w:tc>
          <w:tcPr>
            <w:tcW w:w="4204" w:type="dxa"/>
            <w:tcBorders>
              <w:top w:val="nil"/>
              <w:left w:val="nil"/>
              <w:bottom w:val="single" w:sz="4" w:space="0" w:color="auto"/>
              <w:right w:val="single" w:sz="4" w:space="0" w:color="auto"/>
            </w:tcBorders>
            <w:shd w:val="clear" w:color="auto" w:fill="auto"/>
            <w:hideMark/>
          </w:tcPr>
          <w:p w:rsidR="005343A4" w:rsidRPr="00376C2B" w:rsidRDefault="00C21AC3" w:rsidP="008D03AE">
            <w:pPr>
              <w:spacing w:after="40"/>
              <w:jc w:val="left"/>
              <w:rPr>
                <w:color w:val="000000"/>
                <w:sz w:val="21"/>
                <w:szCs w:val="21"/>
                <w:lang w:val="fr-CA" w:eastAsia="en-CA"/>
              </w:rPr>
            </w:pPr>
            <w:r w:rsidRPr="00376C2B">
              <w:rPr>
                <w:color w:val="000000"/>
                <w:sz w:val="21"/>
                <w:szCs w:val="21"/>
                <w:lang w:val="fr-CA" w:eastAsia="en-CA"/>
              </w:rPr>
              <w:t>0,50</w:t>
            </w:r>
            <w:r w:rsidR="00734245" w:rsidRPr="00376C2B">
              <w:rPr>
                <w:color w:val="000000"/>
                <w:sz w:val="21"/>
                <w:szCs w:val="21"/>
                <w:lang w:val="fr-CA" w:eastAsia="en-CA"/>
              </w:rPr>
              <w:t> $US</w:t>
            </w:r>
            <w:r w:rsidR="005343A4" w:rsidRPr="00376C2B">
              <w:rPr>
                <w:color w:val="000000"/>
                <w:sz w:val="21"/>
                <w:szCs w:val="21"/>
                <w:lang w:val="fr-CA" w:eastAsia="en-CA"/>
              </w:rPr>
              <w:t xml:space="preserve">/kg </w:t>
            </w:r>
            <w:r w:rsidR="00466B52" w:rsidRPr="00376C2B">
              <w:rPr>
                <w:color w:val="000000"/>
                <w:sz w:val="21"/>
                <w:szCs w:val="21"/>
                <w:lang w:val="fr-CA" w:eastAsia="en-CA"/>
              </w:rPr>
              <w:t>au</w:t>
            </w:r>
            <w:r w:rsidR="00E143E0" w:rsidRPr="00376C2B">
              <w:rPr>
                <w:color w:val="000000"/>
                <w:sz w:val="21"/>
                <w:szCs w:val="21"/>
                <w:lang w:val="fr-CA" w:eastAsia="en-CA"/>
              </w:rPr>
              <w:noBreakHyphen/>
            </w:r>
            <w:r w:rsidR="00466B52" w:rsidRPr="00376C2B">
              <w:rPr>
                <w:color w:val="000000"/>
                <w:sz w:val="21"/>
                <w:szCs w:val="21"/>
                <w:lang w:val="fr-CA" w:eastAsia="en-CA"/>
              </w:rPr>
              <w:t>dessus du prix de</w:t>
            </w:r>
            <w:r w:rsidR="00734245" w:rsidRPr="00376C2B">
              <w:rPr>
                <w:color w:val="000000"/>
                <w:sz w:val="21"/>
                <w:szCs w:val="21"/>
                <w:lang w:val="fr-CA" w:eastAsia="en-CA"/>
              </w:rPr>
              <w:t> </w:t>
            </w:r>
            <w:r w:rsidR="00466B52" w:rsidRPr="00376C2B">
              <w:rPr>
                <w:color w:val="000000"/>
                <w:sz w:val="21"/>
                <w:szCs w:val="21"/>
                <w:lang w:val="fr-CA" w:eastAsia="en-CA"/>
              </w:rPr>
              <w:t>2018 pour</w:t>
            </w:r>
            <w:r w:rsidR="00734245" w:rsidRPr="00376C2B">
              <w:rPr>
                <w:color w:val="000000"/>
                <w:sz w:val="21"/>
                <w:szCs w:val="21"/>
                <w:lang w:val="fr-CA" w:eastAsia="en-CA"/>
              </w:rPr>
              <w:t> </w:t>
            </w:r>
            <w:r w:rsidR="00466B52" w:rsidRPr="00376C2B">
              <w:rPr>
                <w:color w:val="000000"/>
                <w:sz w:val="21"/>
                <w:szCs w:val="21"/>
                <w:lang w:val="fr-CA" w:eastAsia="en-CA"/>
              </w:rPr>
              <w:t>2020; hausse annuelle de</w:t>
            </w:r>
            <w:r w:rsidR="00734245" w:rsidRPr="00376C2B">
              <w:rPr>
                <w:color w:val="000000"/>
                <w:sz w:val="21"/>
                <w:szCs w:val="21"/>
                <w:lang w:val="fr-CA" w:eastAsia="en-CA"/>
              </w:rPr>
              <w:t xml:space="preserve"> </w:t>
            </w:r>
            <w:r w:rsidR="005343A4" w:rsidRPr="00376C2B">
              <w:rPr>
                <w:color w:val="000000"/>
                <w:sz w:val="21"/>
                <w:szCs w:val="21"/>
                <w:lang w:val="fr-CA" w:eastAsia="en-CA"/>
              </w:rPr>
              <w:t>0</w:t>
            </w:r>
            <w:r w:rsidR="00734245" w:rsidRPr="00376C2B">
              <w:rPr>
                <w:color w:val="000000"/>
                <w:sz w:val="21"/>
                <w:szCs w:val="21"/>
                <w:lang w:val="fr-CA" w:eastAsia="en-CA"/>
              </w:rPr>
              <w:t>,</w:t>
            </w:r>
            <w:r w:rsidR="005343A4" w:rsidRPr="00376C2B">
              <w:rPr>
                <w:color w:val="000000"/>
                <w:sz w:val="21"/>
                <w:szCs w:val="21"/>
                <w:lang w:val="fr-CA" w:eastAsia="en-CA"/>
              </w:rPr>
              <w:t>50</w:t>
            </w:r>
            <w:r w:rsidR="00734245" w:rsidRPr="00376C2B">
              <w:rPr>
                <w:color w:val="000000"/>
                <w:sz w:val="21"/>
                <w:szCs w:val="21"/>
                <w:lang w:val="fr-CA" w:eastAsia="en-CA"/>
              </w:rPr>
              <w:t> $US</w:t>
            </w:r>
            <w:r w:rsidR="005343A4" w:rsidRPr="00376C2B">
              <w:rPr>
                <w:color w:val="000000"/>
                <w:sz w:val="21"/>
                <w:szCs w:val="21"/>
                <w:lang w:val="fr-CA" w:eastAsia="en-CA"/>
              </w:rPr>
              <w:t>/</w:t>
            </w:r>
            <w:r w:rsidR="00734245" w:rsidRPr="00376C2B">
              <w:rPr>
                <w:color w:val="000000"/>
                <w:sz w:val="21"/>
                <w:szCs w:val="21"/>
                <w:lang w:val="fr-CA" w:eastAsia="en-CA"/>
              </w:rPr>
              <w:t>an par la suite</w:t>
            </w:r>
          </w:p>
        </w:tc>
      </w:tr>
    </w:tbl>
    <w:p w:rsidR="005343A4" w:rsidRPr="00376C2B" w:rsidRDefault="005343A4" w:rsidP="005343A4">
      <w:pPr>
        <w:rPr>
          <w:sz w:val="20"/>
          <w:szCs w:val="20"/>
          <w:lang w:val="fr-CA"/>
        </w:rPr>
      </w:pPr>
      <w:r w:rsidRPr="00376C2B">
        <w:rPr>
          <w:sz w:val="20"/>
          <w:szCs w:val="20"/>
          <w:lang w:val="fr-CA"/>
        </w:rPr>
        <w:t xml:space="preserve">* </w:t>
      </w:r>
      <w:r w:rsidR="00466B52" w:rsidRPr="00376C2B">
        <w:rPr>
          <w:sz w:val="20"/>
          <w:szCs w:val="20"/>
          <w:lang w:val="fr-CA"/>
        </w:rPr>
        <w:t xml:space="preserve">Le prix du marché du </w:t>
      </w:r>
      <w:r w:rsidR="001E0B2F" w:rsidRPr="00376C2B">
        <w:rPr>
          <w:sz w:val="20"/>
          <w:szCs w:val="20"/>
          <w:lang w:val="fr-CA"/>
        </w:rPr>
        <w:t>HCFC</w:t>
      </w:r>
      <w:r w:rsidR="00E143E0" w:rsidRPr="00376C2B">
        <w:rPr>
          <w:sz w:val="20"/>
          <w:szCs w:val="20"/>
          <w:lang w:val="fr-CA"/>
        </w:rPr>
        <w:noBreakHyphen/>
      </w:r>
      <w:r w:rsidR="001E0B2F" w:rsidRPr="00376C2B">
        <w:rPr>
          <w:sz w:val="20"/>
          <w:szCs w:val="20"/>
          <w:lang w:val="fr-CA"/>
        </w:rPr>
        <w:t>22</w:t>
      </w:r>
      <w:r w:rsidR="00466B52" w:rsidRPr="00376C2B">
        <w:rPr>
          <w:sz w:val="20"/>
          <w:szCs w:val="20"/>
          <w:lang w:val="fr-CA"/>
        </w:rPr>
        <w:t xml:space="preserve"> </w:t>
      </w:r>
      <w:r w:rsidR="004776F7">
        <w:rPr>
          <w:sz w:val="20"/>
          <w:szCs w:val="20"/>
          <w:lang w:val="fr-CA"/>
        </w:rPr>
        <w:t>facturé</w:t>
      </w:r>
      <w:r w:rsidR="00466B52" w:rsidRPr="00376C2B">
        <w:rPr>
          <w:sz w:val="20"/>
          <w:szCs w:val="20"/>
          <w:lang w:val="fr-CA"/>
        </w:rPr>
        <w:t xml:space="preserve"> par FIASA </w:t>
      </w:r>
      <w:r w:rsidR="00734245" w:rsidRPr="00376C2B">
        <w:rPr>
          <w:sz w:val="20"/>
          <w:szCs w:val="20"/>
          <w:lang w:val="fr-CA"/>
        </w:rPr>
        <w:t>en </w:t>
      </w:r>
      <w:r w:rsidR="00466B52" w:rsidRPr="00376C2B">
        <w:rPr>
          <w:sz w:val="20"/>
          <w:szCs w:val="20"/>
          <w:lang w:val="fr-CA"/>
        </w:rPr>
        <w:t>2018</w:t>
      </w:r>
      <w:r w:rsidR="005B2EE0" w:rsidRPr="00376C2B">
        <w:rPr>
          <w:sz w:val="20"/>
          <w:szCs w:val="20"/>
          <w:lang w:val="fr-CA"/>
        </w:rPr>
        <w:t> </w:t>
      </w:r>
      <w:r w:rsidR="00734245" w:rsidRPr="00376C2B">
        <w:rPr>
          <w:sz w:val="20"/>
          <w:szCs w:val="20"/>
          <w:lang w:val="fr-CA"/>
        </w:rPr>
        <w:t xml:space="preserve">est </w:t>
      </w:r>
      <w:r w:rsidR="00466B52" w:rsidRPr="00376C2B">
        <w:rPr>
          <w:sz w:val="20"/>
          <w:szCs w:val="20"/>
          <w:lang w:val="fr-CA"/>
        </w:rPr>
        <w:t>confidentiel</w:t>
      </w:r>
      <w:r w:rsidR="00734245" w:rsidRPr="00376C2B">
        <w:rPr>
          <w:sz w:val="20"/>
          <w:szCs w:val="20"/>
          <w:lang w:val="fr-CA"/>
        </w:rPr>
        <w:t>.</w:t>
      </w:r>
    </w:p>
    <w:p w:rsidR="005343A4" w:rsidRPr="00376C2B" w:rsidRDefault="005343A4" w:rsidP="005343A4">
      <w:pPr>
        <w:rPr>
          <w:lang w:val="fr-CA"/>
        </w:rPr>
      </w:pPr>
    </w:p>
    <w:p w:rsidR="005343A4" w:rsidRPr="00376C2B" w:rsidRDefault="00466B52" w:rsidP="005343A4">
      <w:pPr>
        <w:pStyle w:val="Heading1"/>
        <w:rPr>
          <w:lang w:val="fr-CA"/>
        </w:rPr>
      </w:pPr>
      <w:r w:rsidRPr="00376C2B">
        <w:rPr>
          <w:lang w:val="fr-CA"/>
        </w:rPr>
        <w:t>Les coûts variables pour la production de</w:t>
      </w:r>
      <w:r w:rsidR="00734245" w:rsidRPr="00376C2B">
        <w:rPr>
          <w:lang w:val="fr-CA"/>
        </w:rPr>
        <w:t> </w:t>
      </w:r>
      <w:r w:rsidRPr="00376C2B">
        <w:rPr>
          <w:lang w:val="fr-CA"/>
        </w:rPr>
        <w:t>H</w:t>
      </w:r>
      <w:r w:rsidR="00734245" w:rsidRPr="00376C2B">
        <w:rPr>
          <w:lang w:val="fr-CA"/>
        </w:rPr>
        <w:t>C</w:t>
      </w:r>
      <w:r w:rsidRPr="00376C2B">
        <w:rPr>
          <w:lang w:val="fr-CA"/>
        </w:rPr>
        <w:t>FC</w:t>
      </w:r>
      <w:r w:rsidR="00E143E0" w:rsidRPr="00376C2B">
        <w:rPr>
          <w:lang w:val="fr-CA"/>
        </w:rPr>
        <w:noBreakHyphen/>
      </w:r>
      <w:r w:rsidRPr="00376C2B">
        <w:rPr>
          <w:lang w:val="fr-CA"/>
        </w:rPr>
        <w:t>22 ont été établis à partir du prix moyen pour</w:t>
      </w:r>
      <w:r w:rsidR="00734245" w:rsidRPr="00376C2B">
        <w:rPr>
          <w:lang w:val="fr-CA"/>
        </w:rPr>
        <w:t> </w:t>
      </w:r>
      <w:r w:rsidRPr="00376C2B">
        <w:rPr>
          <w:lang w:val="fr-CA"/>
        </w:rPr>
        <w:t>2014</w:t>
      </w:r>
      <w:r w:rsidR="00E143E0" w:rsidRPr="00376C2B">
        <w:rPr>
          <w:lang w:val="fr-CA"/>
        </w:rPr>
        <w:noBreakHyphen/>
      </w:r>
      <w:r w:rsidRPr="00376C2B">
        <w:rPr>
          <w:lang w:val="fr-CA"/>
        </w:rPr>
        <w:t>2018 (</w:t>
      </w:r>
      <w:r w:rsidR="00FB133C" w:rsidRPr="00376C2B">
        <w:rPr>
          <w:lang w:val="fr-CA"/>
        </w:rPr>
        <w:t>$US</w:t>
      </w:r>
      <w:r w:rsidRPr="00376C2B">
        <w:rPr>
          <w:lang w:val="fr-CA"/>
        </w:rPr>
        <w:t>/</w:t>
      </w:r>
      <w:r w:rsidR="00734245" w:rsidRPr="00376C2B">
        <w:rPr>
          <w:lang w:val="fr-CA"/>
        </w:rPr>
        <w:t>tm</w:t>
      </w:r>
      <w:r w:rsidRPr="00376C2B">
        <w:rPr>
          <w:lang w:val="fr-CA"/>
        </w:rPr>
        <w:t>) et d</w:t>
      </w:r>
      <w:r w:rsidR="00734245" w:rsidRPr="00376C2B">
        <w:rPr>
          <w:lang w:val="fr-CA"/>
        </w:rPr>
        <w:t>u</w:t>
      </w:r>
      <w:r w:rsidRPr="00376C2B">
        <w:rPr>
          <w:lang w:val="fr-CA"/>
        </w:rPr>
        <w:t xml:space="preserve"> facteur de consommation des matières premières</w:t>
      </w:r>
      <w:r w:rsidR="005343A4" w:rsidRPr="00376C2B">
        <w:rPr>
          <w:rStyle w:val="FootnoteReference"/>
          <w:lang w:val="fr-CA"/>
        </w:rPr>
        <w:footnoteReference w:id="8"/>
      </w:r>
      <w:r w:rsidR="005343A4" w:rsidRPr="00376C2B">
        <w:rPr>
          <w:lang w:val="fr-CA"/>
        </w:rPr>
        <w:t xml:space="preserve"> (t</w:t>
      </w:r>
      <w:r w:rsidR="00734245" w:rsidRPr="00376C2B">
        <w:rPr>
          <w:lang w:val="fr-CA"/>
        </w:rPr>
        <w:t>m</w:t>
      </w:r>
      <w:r w:rsidR="005343A4" w:rsidRPr="00376C2B">
        <w:rPr>
          <w:lang w:val="fr-CA"/>
        </w:rPr>
        <w:t>/t</w:t>
      </w:r>
      <w:r w:rsidR="00734245" w:rsidRPr="00376C2B">
        <w:rPr>
          <w:lang w:val="fr-CA"/>
        </w:rPr>
        <w:t>m</w:t>
      </w:r>
      <w:r w:rsidR="005343A4" w:rsidRPr="00376C2B">
        <w:rPr>
          <w:lang w:val="fr-CA"/>
        </w:rPr>
        <w:t xml:space="preserve"> </w:t>
      </w:r>
      <w:r w:rsidR="00734245" w:rsidRPr="00376C2B">
        <w:rPr>
          <w:lang w:val="fr-CA"/>
        </w:rPr>
        <w:t>de </w:t>
      </w:r>
      <w:r w:rsidR="005343A4" w:rsidRPr="00376C2B">
        <w:rPr>
          <w:lang w:val="fr-CA"/>
        </w:rPr>
        <w:t>HCFC</w:t>
      </w:r>
      <w:r w:rsidR="00E143E0" w:rsidRPr="00376C2B">
        <w:rPr>
          <w:lang w:val="fr-CA"/>
        </w:rPr>
        <w:noBreakHyphen/>
      </w:r>
      <w:r w:rsidR="005343A4" w:rsidRPr="00376C2B">
        <w:rPr>
          <w:lang w:val="fr-CA"/>
        </w:rPr>
        <w:t xml:space="preserve">22 </w:t>
      </w:r>
      <w:r w:rsidRPr="00376C2B">
        <w:rPr>
          <w:lang w:val="fr-CA"/>
        </w:rPr>
        <w:t>produit), et ces coûts variables normalisés ont ensuite été projeté</w:t>
      </w:r>
      <w:r w:rsidR="00734245" w:rsidRPr="00376C2B">
        <w:rPr>
          <w:lang w:val="fr-CA"/>
        </w:rPr>
        <w:t>s</w:t>
      </w:r>
      <w:r w:rsidRPr="00376C2B">
        <w:rPr>
          <w:lang w:val="fr-CA"/>
        </w:rPr>
        <w:t xml:space="preserve"> par la quantité de</w:t>
      </w:r>
      <w:r w:rsidR="00734245" w:rsidRPr="00376C2B">
        <w:rPr>
          <w:lang w:val="fr-CA"/>
        </w:rPr>
        <w:t> </w:t>
      </w:r>
      <w:r w:rsidR="001E0B2F" w:rsidRPr="00376C2B">
        <w:rPr>
          <w:lang w:val="fr-CA"/>
        </w:rPr>
        <w:t>HCFC</w:t>
      </w:r>
      <w:r w:rsidR="00E143E0" w:rsidRPr="00376C2B">
        <w:rPr>
          <w:lang w:val="fr-CA"/>
        </w:rPr>
        <w:noBreakHyphen/>
      </w:r>
      <w:r w:rsidR="001E0B2F" w:rsidRPr="00376C2B">
        <w:rPr>
          <w:lang w:val="fr-CA"/>
        </w:rPr>
        <w:t>22</w:t>
      </w:r>
      <w:r w:rsidRPr="00376C2B">
        <w:rPr>
          <w:lang w:val="fr-CA"/>
        </w:rPr>
        <w:t xml:space="preserve"> produite. </w:t>
      </w:r>
      <w:r w:rsidRPr="00376C2B">
        <w:rPr>
          <w:lang w:val="fr-CA"/>
        </w:rPr>
        <w:lastRenderedPageBreak/>
        <w:t>Cette production génère du chlorure d’hydrogène (HCl) et de l’acide sulfurique, vendu</w:t>
      </w:r>
      <w:r w:rsidR="00734245" w:rsidRPr="00376C2B">
        <w:rPr>
          <w:lang w:val="fr-CA"/>
        </w:rPr>
        <w:t>s</w:t>
      </w:r>
      <w:r w:rsidRPr="00376C2B">
        <w:rPr>
          <w:lang w:val="fr-CA"/>
        </w:rPr>
        <w:t xml:space="preserve"> par FIASA; les revenus de </w:t>
      </w:r>
      <w:r w:rsidR="00734245" w:rsidRPr="00376C2B">
        <w:rPr>
          <w:lang w:val="fr-CA"/>
        </w:rPr>
        <w:t>c</w:t>
      </w:r>
      <w:r w:rsidRPr="00376C2B">
        <w:rPr>
          <w:lang w:val="fr-CA"/>
        </w:rPr>
        <w:t>es ventes, et le coût de l’emballage (c.</w:t>
      </w:r>
      <w:r w:rsidR="00E143E0" w:rsidRPr="00376C2B">
        <w:rPr>
          <w:lang w:val="fr-CA"/>
        </w:rPr>
        <w:noBreakHyphen/>
      </w:r>
      <w:r w:rsidRPr="00376C2B">
        <w:rPr>
          <w:lang w:val="fr-CA"/>
        </w:rPr>
        <w:t>à</w:t>
      </w:r>
      <w:r w:rsidR="00E143E0" w:rsidRPr="00376C2B">
        <w:rPr>
          <w:lang w:val="fr-CA"/>
        </w:rPr>
        <w:noBreakHyphen/>
      </w:r>
      <w:r w:rsidRPr="00376C2B">
        <w:rPr>
          <w:lang w:val="fr-CA"/>
        </w:rPr>
        <w:t>d., bonbonne</w:t>
      </w:r>
      <w:r w:rsidR="00734245" w:rsidRPr="00376C2B">
        <w:rPr>
          <w:lang w:val="fr-CA"/>
        </w:rPr>
        <w:t>s</w:t>
      </w:r>
      <w:r w:rsidRPr="00376C2B">
        <w:rPr>
          <w:lang w:val="fr-CA"/>
        </w:rPr>
        <w:t xml:space="preserve">/isoréservoirs), </w:t>
      </w:r>
      <w:r w:rsidR="00734245" w:rsidRPr="00376C2B">
        <w:rPr>
          <w:lang w:val="fr-CA"/>
        </w:rPr>
        <w:t>ont été</w:t>
      </w:r>
      <w:r w:rsidRPr="00376C2B">
        <w:rPr>
          <w:lang w:val="fr-CA"/>
        </w:rPr>
        <w:t xml:space="preserve"> dérivés des revenus et coûts moyens pour</w:t>
      </w:r>
      <w:r w:rsidR="00734245" w:rsidRPr="00376C2B">
        <w:rPr>
          <w:lang w:val="fr-CA"/>
        </w:rPr>
        <w:t> </w:t>
      </w:r>
      <w:r w:rsidRPr="00376C2B">
        <w:rPr>
          <w:lang w:val="fr-CA"/>
        </w:rPr>
        <w:t>2014</w:t>
      </w:r>
      <w:r w:rsidR="00E143E0" w:rsidRPr="00376C2B">
        <w:rPr>
          <w:lang w:val="fr-CA"/>
        </w:rPr>
        <w:noBreakHyphen/>
      </w:r>
      <w:r w:rsidRPr="00376C2B">
        <w:rPr>
          <w:lang w:val="fr-CA"/>
        </w:rPr>
        <w:t xml:space="preserve">2018. </w:t>
      </w:r>
    </w:p>
    <w:p w:rsidR="005343A4" w:rsidRPr="00376C2B" w:rsidRDefault="00466B52" w:rsidP="005343A4">
      <w:pPr>
        <w:pStyle w:val="Heading1"/>
        <w:rPr>
          <w:lang w:val="fr-CA"/>
        </w:rPr>
      </w:pPr>
      <w:r w:rsidRPr="00376C2B">
        <w:rPr>
          <w:lang w:val="fr-CA"/>
        </w:rPr>
        <w:t xml:space="preserve">Les </w:t>
      </w:r>
      <w:r w:rsidR="004776F7">
        <w:rPr>
          <w:lang w:val="fr-CA"/>
        </w:rPr>
        <w:t>frais</w:t>
      </w:r>
      <w:r w:rsidRPr="00376C2B">
        <w:rPr>
          <w:lang w:val="fr-CA"/>
        </w:rPr>
        <w:t xml:space="preserve"> fixes (p.</w:t>
      </w:r>
      <w:r w:rsidR="002E341B" w:rsidRPr="00376C2B">
        <w:rPr>
          <w:lang w:val="fr-CA"/>
        </w:rPr>
        <w:t> </w:t>
      </w:r>
      <w:r w:rsidRPr="00376C2B">
        <w:rPr>
          <w:lang w:val="fr-CA"/>
        </w:rPr>
        <w:t>ex., main</w:t>
      </w:r>
      <w:r w:rsidR="00E143E0" w:rsidRPr="00376C2B">
        <w:rPr>
          <w:lang w:val="fr-CA"/>
        </w:rPr>
        <w:noBreakHyphen/>
      </w:r>
      <w:r w:rsidRPr="00376C2B">
        <w:rPr>
          <w:lang w:val="fr-CA"/>
        </w:rPr>
        <w:t xml:space="preserve">d’œuvre, électricité, gaz et </w:t>
      </w:r>
      <w:r w:rsidR="002E341B" w:rsidRPr="00376C2B">
        <w:rPr>
          <w:lang w:val="fr-CA"/>
        </w:rPr>
        <w:t>e</w:t>
      </w:r>
      <w:r w:rsidRPr="00376C2B">
        <w:rPr>
          <w:lang w:val="fr-CA"/>
        </w:rPr>
        <w:t>au, entretien, et frais généraux de l’usine) étai</w:t>
      </w:r>
      <w:r w:rsidR="002E341B" w:rsidRPr="00376C2B">
        <w:rPr>
          <w:lang w:val="fr-CA"/>
        </w:rPr>
        <w:t>en</w:t>
      </w:r>
      <w:r w:rsidRPr="00376C2B">
        <w:rPr>
          <w:lang w:val="fr-CA"/>
        </w:rPr>
        <w:t>t fondé</w:t>
      </w:r>
      <w:r w:rsidR="002E341B" w:rsidRPr="00376C2B">
        <w:rPr>
          <w:lang w:val="fr-CA"/>
        </w:rPr>
        <w:t>s</w:t>
      </w:r>
      <w:r w:rsidRPr="00376C2B">
        <w:rPr>
          <w:lang w:val="fr-CA"/>
        </w:rPr>
        <w:t xml:space="preserve"> sur le coût moyen payé par FIASA pour la </w:t>
      </w:r>
      <w:r w:rsidR="00C21AC3" w:rsidRPr="00376C2B">
        <w:rPr>
          <w:lang w:val="fr-CA"/>
        </w:rPr>
        <w:t>période </w:t>
      </w:r>
      <w:r w:rsidRPr="00376C2B">
        <w:rPr>
          <w:lang w:val="fr-CA"/>
        </w:rPr>
        <w:t>2014</w:t>
      </w:r>
      <w:r w:rsidR="00E143E0" w:rsidRPr="00376C2B">
        <w:rPr>
          <w:lang w:val="fr-CA"/>
        </w:rPr>
        <w:noBreakHyphen/>
      </w:r>
      <w:r w:rsidRPr="00376C2B">
        <w:rPr>
          <w:lang w:val="fr-CA"/>
        </w:rPr>
        <w:t xml:space="preserve">2018. </w:t>
      </w:r>
    </w:p>
    <w:p w:rsidR="005343A4" w:rsidRPr="00376C2B" w:rsidRDefault="00466B52" w:rsidP="005343A4">
      <w:pPr>
        <w:pStyle w:val="Heading1"/>
        <w:rPr>
          <w:lang w:val="fr-CA"/>
        </w:rPr>
      </w:pPr>
      <w:r w:rsidRPr="00376C2B">
        <w:rPr>
          <w:lang w:val="fr-CA"/>
        </w:rPr>
        <w:t>Le profi</w:t>
      </w:r>
      <w:r w:rsidR="002E341B" w:rsidRPr="00376C2B">
        <w:rPr>
          <w:lang w:val="fr-CA"/>
        </w:rPr>
        <w:t>t</w:t>
      </w:r>
      <w:r w:rsidRPr="00376C2B">
        <w:rPr>
          <w:lang w:val="fr-CA"/>
        </w:rPr>
        <w:t xml:space="preserve"> net par année a été déterminé à partir des hypothèses ci</w:t>
      </w:r>
      <w:r w:rsidR="00E143E0" w:rsidRPr="00376C2B">
        <w:rPr>
          <w:lang w:val="fr-CA"/>
        </w:rPr>
        <w:noBreakHyphen/>
      </w:r>
      <w:r w:rsidRPr="00376C2B">
        <w:rPr>
          <w:lang w:val="fr-CA"/>
        </w:rPr>
        <w:t>dessus, après avoir pris en compte le</w:t>
      </w:r>
      <w:r w:rsidR="002E341B" w:rsidRPr="00376C2B">
        <w:rPr>
          <w:lang w:val="fr-CA"/>
        </w:rPr>
        <w:t>s</w:t>
      </w:r>
      <w:r w:rsidRPr="00376C2B">
        <w:rPr>
          <w:lang w:val="fr-CA"/>
        </w:rPr>
        <w:t xml:space="preserve"> taux </w:t>
      </w:r>
      <w:r w:rsidR="000F4926">
        <w:rPr>
          <w:lang w:val="fr-CA"/>
        </w:rPr>
        <w:t>d’imposition</w:t>
      </w:r>
      <w:r w:rsidRPr="00376C2B">
        <w:rPr>
          <w:lang w:val="fr-CA"/>
        </w:rPr>
        <w:t xml:space="preserve"> en vigueur, les volumes des ventes </w:t>
      </w:r>
      <w:r w:rsidR="00DB5080" w:rsidRPr="00376C2B">
        <w:rPr>
          <w:lang w:val="fr-CA"/>
        </w:rPr>
        <w:t>et le prix du</w:t>
      </w:r>
      <w:r w:rsidR="002E341B" w:rsidRPr="00376C2B">
        <w:rPr>
          <w:lang w:val="fr-CA"/>
        </w:rPr>
        <w:t> </w:t>
      </w:r>
      <w:r w:rsidR="001E0B2F" w:rsidRPr="00376C2B">
        <w:rPr>
          <w:lang w:val="fr-CA"/>
        </w:rPr>
        <w:t>HCFC</w:t>
      </w:r>
      <w:r w:rsidR="00E143E0" w:rsidRPr="00376C2B">
        <w:rPr>
          <w:lang w:val="fr-CA"/>
        </w:rPr>
        <w:noBreakHyphen/>
      </w:r>
      <w:r w:rsidR="001E0B2F" w:rsidRPr="00376C2B">
        <w:rPr>
          <w:lang w:val="fr-CA"/>
        </w:rPr>
        <w:t>22</w:t>
      </w:r>
      <w:r w:rsidR="00DB5080" w:rsidRPr="00376C2B">
        <w:rPr>
          <w:lang w:val="fr-CA"/>
        </w:rPr>
        <w:t xml:space="preserve"> supposé selon chaque scénario. La valeur actuelle nette (</w:t>
      </w:r>
      <w:r w:rsidR="002E341B" w:rsidRPr="00376C2B">
        <w:rPr>
          <w:lang w:val="fr-CA"/>
        </w:rPr>
        <w:t>V</w:t>
      </w:r>
      <w:r w:rsidR="00DB5080" w:rsidRPr="00376C2B">
        <w:rPr>
          <w:lang w:val="fr-CA"/>
        </w:rPr>
        <w:t>AN) de chaque scénario présenté</w:t>
      </w:r>
      <w:r w:rsidR="002E341B" w:rsidRPr="00376C2B">
        <w:rPr>
          <w:lang w:val="fr-CA"/>
        </w:rPr>
        <w:t>e</w:t>
      </w:r>
      <w:r w:rsidR="00DB5080" w:rsidRPr="00376C2B">
        <w:rPr>
          <w:lang w:val="fr-CA"/>
        </w:rPr>
        <w:t xml:space="preserve"> au tableau</w:t>
      </w:r>
      <w:r w:rsidR="005B2EE0" w:rsidRPr="00376C2B">
        <w:rPr>
          <w:lang w:val="fr-CA"/>
        </w:rPr>
        <w:t> </w:t>
      </w:r>
      <w:r w:rsidR="00DB5080" w:rsidRPr="00376C2B">
        <w:rPr>
          <w:lang w:val="fr-CA"/>
        </w:rPr>
        <w:t xml:space="preserve">3 a été </w:t>
      </w:r>
      <w:r w:rsidR="005B2EE0" w:rsidRPr="00376C2B">
        <w:rPr>
          <w:lang w:val="fr-CA"/>
        </w:rPr>
        <w:t>obtenue</w:t>
      </w:r>
      <w:r w:rsidR="00DB5080" w:rsidRPr="00376C2B">
        <w:rPr>
          <w:lang w:val="fr-CA"/>
        </w:rPr>
        <w:t xml:space="preserve"> à partir d’un taux d’</w:t>
      </w:r>
      <w:r w:rsidR="000F4926">
        <w:rPr>
          <w:lang w:val="fr-CA"/>
        </w:rPr>
        <w:t>actualisation</w:t>
      </w:r>
      <w:r w:rsidR="00DB5080" w:rsidRPr="00376C2B">
        <w:rPr>
          <w:lang w:val="fr-CA"/>
        </w:rPr>
        <w:t xml:space="preserve"> de 10</w:t>
      </w:r>
      <w:r w:rsidR="002E341B" w:rsidRPr="00376C2B">
        <w:rPr>
          <w:lang w:val="fr-CA"/>
        </w:rPr>
        <w:t> </w:t>
      </w:r>
      <w:r w:rsidR="00DB5080" w:rsidRPr="00376C2B">
        <w:rPr>
          <w:lang w:val="fr-CA"/>
        </w:rPr>
        <w:t xml:space="preserve">pour cent, du </w:t>
      </w:r>
      <w:r w:rsidR="005B2EE0" w:rsidRPr="00376C2B">
        <w:rPr>
          <w:lang w:val="fr-CA"/>
        </w:rPr>
        <w:t>coût</w:t>
      </w:r>
      <w:r w:rsidR="00DB5080" w:rsidRPr="00376C2B">
        <w:rPr>
          <w:lang w:val="fr-CA"/>
        </w:rPr>
        <w:t xml:space="preserve"> type </w:t>
      </w:r>
      <w:r w:rsidR="000F4926">
        <w:rPr>
          <w:lang w:val="fr-CA"/>
        </w:rPr>
        <w:t>en capital</w:t>
      </w:r>
      <w:r w:rsidR="00DB5080" w:rsidRPr="00376C2B">
        <w:rPr>
          <w:lang w:val="fr-CA"/>
        </w:rPr>
        <w:t xml:space="preserve"> dans les pays en développement et d’indemnité</w:t>
      </w:r>
      <w:r w:rsidR="002E341B" w:rsidRPr="00376C2B">
        <w:rPr>
          <w:lang w:val="fr-CA"/>
        </w:rPr>
        <w:t>s</w:t>
      </w:r>
      <w:r w:rsidR="00DB5080" w:rsidRPr="00376C2B">
        <w:rPr>
          <w:lang w:val="fr-CA"/>
        </w:rPr>
        <w:t xml:space="preserve"> de départ du personnel s’élevant à 1 189 000</w:t>
      </w:r>
      <w:r w:rsidR="005B2EE0" w:rsidRPr="00376C2B">
        <w:rPr>
          <w:lang w:val="fr-CA"/>
        </w:rPr>
        <w:t> </w:t>
      </w:r>
      <w:r w:rsidR="00FB133C" w:rsidRPr="00376C2B">
        <w:rPr>
          <w:lang w:val="fr-CA"/>
        </w:rPr>
        <w:t>$US</w:t>
      </w:r>
      <w:r w:rsidR="00DB5080" w:rsidRPr="00376C2B">
        <w:rPr>
          <w:lang w:val="fr-CA"/>
        </w:rPr>
        <w:t>.</w:t>
      </w:r>
    </w:p>
    <w:p w:rsidR="005343A4" w:rsidRPr="00376C2B" w:rsidRDefault="005343A4" w:rsidP="005343A4">
      <w:pPr>
        <w:keepNext/>
        <w:keepLines/>
        <w:rPr>
          <w:b/>
          <w:sz w:val="21"/>
          <w:szCs w:val="21"/>
          <w:lang w:val="fr-CA"/>
        </w:rPr>
      </w:pPr>
      <w:r w:rsidRPr="00376C2B">
        <w:rPr>
          <w:b/>
          <w:sz w:val="21"/>
          <w:szCs w:val="21"/>
          <w:lang w:val="fr-CA"/>
        </w:rPr>
        <w:t>Table</w:t>
      </w:r>
      <w:r w:rsidR="004522CE" w:rsidRPr="00376C2B">
        <w:rPr>
          <w:b/>
          <w:sz w:val="21"/>
          <w:szCs w:val="21"/>
          <w:lang w:val="fr-CA"/>
        </w:rPr>
        <w:t>au</w:t>
      </w:r>
      <w:r w:rsidR="005B2EE0" w:rsidRPr="00376C2B">
        <w:rPr>
          <w:b/>
          <w:sz w:val="21"/>
          <w:szCs w:val="21"/>
          <w:lang w:val="fr-CA"/>
        </w:rPr>
        <w:t> </w:t>
      </w:r>
      <w:r w:rsidRPr="00376C2B">
        <w:rPr>
          <w:b/>
          <w:sz w:val="21"/>
          <w:szCs w:val="21"/>
          <w:lang w:val="fr-CA"/>
        </w:rPr>
        <w:t xml:space="preserve">3. </w:t>
      </w:r>
      <w:r w:rsidR="00DB5080" w:rsidRPr="00376C2B">
        <w:rPr>
          <w:b/>
          <w:sz w:val="21"/>
          <w:szCs w:val="21"/>
          <w:lang w:val="fr-CA"/>
        </w:rPr>
        <w:t xml:space="preserve">VAN des </w:t>
      </w:r>
      <w:r w:rsidR="000F4926">
        <w:rPr>
          <w:b/>
          <w:sz w:val="21"/>
          <w:szCs w:val="21"/>
          <w:lang w:val="fr-CA"/>
        </w:rPr>
        <w:t xml:space="preserve">pertes de </w:t>
      </w:r>
      <w:r w:rsidR="00DB5080" w:rsidRPr="00376C2B">
        <w:rPr>
          <w:b/>
          <w:sz w:val="21"/>
          <w:szCs w:val="21"/>
          <w:lang w:val="fr-CA"/>
        </w:rPr>
        <w:t xml:space="preserve">bénéfices au cours de la </w:t>
      </w:r>
      <w:r w:rsidR="00C21AC3" w:rsidRPr="00376C2B">
        <w:rPr>
          <w:b/>
          <w:sz w:val="21"/>
          <w:szCs w:val="21"/>
          <w:lang w:val="fr-CA"/>
        </w:rPr>
        <w:t>période </w:t>
      </w:r>
      <w:r w:rsidR="00DB5080" w:rsidRPr="00376C2B">
        <w:rPr>
          <w:b/>
          <w:sz w:val="21"/>
          <w:szCs w:val="21"/>
          <w:lang w:val="fr-CA"/>
        </w:rPr>
        <w:t>2020</w:t>
      </w:r>
      <w:r w:rsidR="00E143E0" w:rsidRPr="00376C2B">
        <w:rPr>
          <w:b/>
          <w:sz w:val="21"/>
          <w:szCs w:val="21"/>
          <w:lang w:val="fr-CA"/>
        </w:rPr>
        <w:noBreakHyphen/>
      </w:r>
      <w:r w:rsidR="00DB5080" w:rsidRPr="00376C2B">
        <w:rPr>
          <w:b/>
          <w:sz w:val="21"/>
          <w:szCs w:val="21"/>
          <w:lang w:val="fr-CA"/>
        </w:rPr>
        <w:t>2030</w:t>
      </w:r>
    </w:p>
    <w:tbl>
      <w:tblPr>
        <w:tblStyle w:val="GridTable4-Accent13"/>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80"/>
        <w:gridCol w:w="4789"/>
      </w:tblGrid>
      <w:tr w:rsidR="005343A4" w:rsidRPr="00376C2B" w:rsidTr="00503C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5343A4" w:rsidRPr="00376C2B" w:rsidRDefault="005343A4" w:rsidP="008D03AE">
            <w:pPr>
              <w:keepNext/>
              <w:keepLines/>
              <w:jc w:val="center"/>
              <w:rPr>
                <w:rFonts w:ascii="Times New Roman" w:hAnsi="Times New Roman"/>
                <w:color w:val="auto"/>
                <w:sz w:val="21"/>
                <w:szCs w:val="21"/>
                <w:lang w:val="fr-CA"/>
              </w:rPr>
            </w:pPr>
            <w:r w:rsidRPr="00376C2B">
              <w:rPr>
                <w:rFonts w:ascii="Times New Roman" w:hAnsi="Times New Roman"/>
                <w:color w:val="auto"/>
                <w:sz w:val="21"/>
                <w:szCs w:val="21"/>
                <w:lang w:val="fr-CA"/>
              </w:rPr>
              <w:t>Sc</w:t>
            </w:r>
            <w:r w:rsidR="00DB5080" w:rsidRPr="00376C2B">
              <w:rPr>
                <w:rFonts w:ascii="Times New Roman" w:hAnsi="Times New Roman"/>
                <w:color w:val="auto"/>
                <w:sz w:val="21"/>
                <w:szCs w:val="21"/>
                <w:lang w:val="fr-CA"/>
              </w:rPr>
              <w:t>é</w:t>
            </w:r>
            <w:r w:rsidRPr="00376C2B">
              <w:rPr>
                <w:rFonts w:ascii="Times New Roman" w:hAnsi="Times New Roman"/>
                <w:color w:val="auto"/>
                <w:sz w:val="21"/>
                <w:szCs w:val="21"/>
                <w:lang w:val="fr-CA"/>
              </w:rPr>
              <w:t>nario Option</w:t>
            </w:r>
            <w:r w:rsidR="005B2EE0" w:rsidRPr="00376C2B">
              <w:rPr>
                <w:rFonts w:ascii="Times New Roman" w:hAnsi="Times New Roman"/>
                <w:color w:val="auto"/>
                <w:sz w:val="21"/>
                <w:szCs w:val="21"/>
                <w:lang w:val="fr-CA"/>
              </w:rPr>
              <w:t> </w:t>
            </w:r>
            <w:r w:rsidRPr="00376C2B">
              <w:rPr>
                <w:rFonts w:ascii="Times New Roman" w:hAnsi="Times New Roman"/>
                <w:color w:val="auto"/>
                <w:sz w:val="21"/>
                <w:szCs w:val="21"/>
                <w:lang w:val="fr-CA"/>
              </w:rPr>
              <w:t>1</w:t>
            </w:r>
          </w:p>
        </w:tc>
        <w:tc>
          <w:tcPr>
            <w:tcW w:w="2529" w:type="pct"/>
            <w:tcBorders>
              <w:top w:val="single" w:sz="4" w:space="0" w:color="auto"/>
              <w:left w:val="single" w:sz="4" w:space="0" w:color="auto"/>
              <w:bottom w:val="single" w:sz="4" w:space="0" w:color="auto"/>
              <w:right w:val="single" w:sz="4" w:space="0" w:color="auto"/>
            </w:tcBorders>
            <w:shd w:val="clear" w:color="auto" w:fill="FFFFFF" w:themeFill="background1"/>
          </w:tcPr>
          <w:p w:rsidR="005343A4" w:rsidRPr="00376C2B" w:rsidRDefault="00DB5080" w:rsidP="008D03AE">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fr-CA"/>
              </w:rPr>
            </w:pPr>
            <w:r w:rsidRPr="00376C2B">
              <w:rPr>
                <w:rFonts w:ascii="Times New Roman" w:hAnsi="Times New Roman"/>
                <w:color w:val="auto"/>
                <w:sz w:val="21"/>
                <w:szCs w:val="21"/>
                <w:lang w:val="fr-CA"/>
              </w:rPr>
              <w:t>VAN (</w:t>
            </w:r>
            <w:r w:rsidR="00FB133C" w:rsidRPr="00376C2B">
              <w:rPr>
                <w:rFonts w:ascii="Times New Roman" w:hAnsi="Times New Roman"/>
                <w:color w:val="auto"/>
                <w:sz w:val="21"/>
                <w:szCs w:val="21"/>
                <w:lang w:val="fr-CA"/>
              </w:rPr>
              <w:t>$US</w:t>
            </w:r>
            <w:r w:rsidRPr="00376C2B">
              <w:rPr>
                <w:rFonts w:ascii="Times New Roman" w:hAnsi="Times New Roman"/>
                <w:color w:val="auto"/>
                <w:sz w:val="21"/>
                <w:szCs w:val="21"/>
                <w:lang w:val="fr-CA"/>
              </w:rPr>
              <w:t>)</w:t>
            </w:r>
          </w:p>
        </w:tc>
      </w:tr>
      <w:tr w:rsidR="005343A4" w:rsidRPr="00376C2B" w:rsidTr="00503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1" w:type="pct"/>
            <w:tcBorders>
              <w:top w:val="single" w:sz="4" w:space="0" w:color="auto"/>
            </w:tcBorders>
            <w:shd w:val="clear" w:color="auto" w:fill="FFFFFF" w:themeFill="background1"/>
            <w:noWrap/>
            <w:hideMark/>
          </w:tcPr>
          <w:p w:rsidR="005343A4" w:rsidRPr="00376C2B" w:rsidRDefault="005343A4" w:rsidP="008D03AE">
            <w:pPr>
              <w:keepNext/>
              <w:keepLines/>
              <w:jc w:val="center"/>
              <w:rPr>
                <w:rFonts w:ascii="Times New Roman" w:hAnsi="Times New Roman"/>
                <w:b w:val="0"/>
                <w:sz w:val="21"/>
                <w:szCs w:val="21"/>
                <w:lang w:val="fr-CA"/>
              </w:rPr>
            </w:pPr>
            <w:r w:rsidRPr="00376C2B">
              <w:rPr>
                <w:rFonts w:ascii="Times New Roman" w:hAnsi="Times New Roman"/>
                <w:b w:val="0"/>
                <w:sz w:val="21"/>
                <w:szCs w:val="21"/>
                <w:lang w:val="fr-CA"/>
              </w:rPr>
              <w:t>A</w:t>
            </w:r>
            <w:r w:rsidRPr="00376C2B">
              <w:rPr>
                <w:b w:val="0"/>
                <w:sz w:val="21"/>
                <w:szCs w:val="21"/>
                <w:lang w:val="fr-CA"/>
              </w:rPr>
              <w:t xml:space="preserve"> </w:t>
            </w:r>
            <w:r w:rsidRPr="00376C2B">
              <w:rPr>
                <w:rFonts w:ascii="Times New Roman" w:hAnsi="Times New Roman"/>
                <w:b w:val="0"/>
                <w:sz w:val="21"/>
                <w:szCs w:val="21"/>
                <w:lang w:val="fr-CA"/>
              </w:rPr>
              <w:t>Option</w:t>
            </w:r>
            <w:r w:rsidR="005B2EE0" w:rsidRPr="00376C2B">
              <w:rPr>
                <w:rFonts w:ascii="Times New Roman" w:hAnsi="Times New Roman"/>
                <w:b w:val="0"/>
                <w:sz w:val="21"/>
                <w:szCs w:val="21"/>
                <w:lang w:val="fr-CA"/>
              </w:rPr>
              <w:t> </w:t>
            </w:r>
            <w:r w:rsidRPr="00376C2B">
              <w:rPr>
                <w:rFonts w:ascii="Times New Roman" w:hAnsi="Times New Roman"/>
                <w:b w:val="0"/>
                <w:sz w:val="21"/>
                <w:szCs w:val="21"/>
                <w:lang w:val="fr-CA"/>
              </w:rPr>
              <w:t>1</w:t>
            </w:r>
          </w:p>
        </w:tc>
        <w:tc>
          <w:tcPr>
            <w:tcW w:w="2529" w:type="pct"/>
            <w:tcBorders>
              <w:top w:val="single" w:sz="4" w:space="0" w:color="auto"/>
            </w:tcBorders>
            <w:shd w:val="clear" w:color="auto" w:fill="FFFFFF" w:themeFill="background1"/>
          </w:tcPr>
          <w:p w:rsidR="005343A4" w:rsidRPr="00376C2B" w:rsidRDefault="005343A4" w:rsidP="008D03AE">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fr-CA"/>
              </w:rPr>
            </w:pPr>
            <w:r w:rsidRPr="00376C2B">
              <w:rPr>
                <w:rFonts w:ascii="Times New Roman" w:hAnsi="Times New Roman"/>
                <w:sz w:val="21"/>
                <w:szCs w:val="21"/>
                <w:lang w:val="fr-CA"/>
              </w:rPr>
              <w:t>59</w:t>
            </w:r>
            <w:r w:rsidR="004522CE" w:rsidRPr="00376C2B">
              <w:rPr>
                <w:rFonts w:ascii="Times New Roman" w:hAnsi="Times New Roman"/>
                <w:sz w:val="21"/>
                <w:szCs w:val="21"/>
                <w:lang w:val="fr-CA"/>
              </w:rPr>
              <w:t> </w:t>
            </w:r>
            <w:r w:rsidRPr="00376C2B">
              <w:rPr>
                <w:rFonts w:ascii="Times New Roman" w:hAnsi="Times New Roman"/>
                <w:sz w:val="21"/>
                <w:szCs w:val="21"/>
                <w:lang w:val="fr-CA"/>
              </w:rPr>
              <w:t>667</w:t>
            </w:r>
            <w:r w:rsidR="004522CE" w:rsidRPr="00376C2B">
              <w:rPr>
                <w:rFonts w:ascii="Times New Roman" w:hAnsi="Times New Roman"/>
                <w:sz w:val="21"/>
                <w:szCs w:val="21"/>
                <w:lang w:val="fr-CA"/>
              </w:rPr>
              <w:t> </w:t>
            </w:r>
            <w:r w:rsidRPr="00376C2B">
              <w:rPr>
                <w:rFonts w:ascii="Times New Roman" w:hAnsi="Times New Roman"/>
                <w:sz w:val="21"/>
                <w:szCs w:val="21"/>
                <w:lang w:val="fr-CA"/>
              </w:rPr>
              <w:t>000</w:t>
            </w:r>
          </w:p>
        </w:tc>
      </w:tr>
      <w:tr w:rsidR="005343A4" w:rsidRPr="00376C2B" w:rsidTr="00503C84">
        <w:tc>
          <w:tcPr>
            <w:cnfStyle w:val="001000000000" w:firstRow="0" w:lastRow="0" w:firstColumn="1" w:lastColumn="0" w:oddVBand="0" w:evenVBand="0" w:oddHBand="0" w:evenHBand="0" w:firstRowFirstColumn="0" w:firstRowLastColumn="0" w:lastRowFirstColumn="0" w:lastRowLastColumn="0"/>
            <w:tcW w:w="2471" w:type="pct"/>
            <w:shd w:val="clear" w:color="auto" w:fill="FFFFFF" w:themeFill="background1"/>
            <w:noWrap/>
            <w:hideMark/>
          </w:tcPr>
          <w:p w:rsidR="005343A4" w:rsidRPr="00376C2B" w:rsidRDefault="005343A4" w:rsidP="008D03AE">
            <w:pPr>
              <w:jc w:val="center"/>
              <w:rPr>
                <w:rFonts w:ascii="Times New Roman" w:hAnsi="Times New Roman"/>
                <w:b w:val="0"/>
                <w:sz w:val="21"/>
                <w:szCs w:val="21"/>
                <w:lang w:val="fr-CA"/>
              </w:rPr>
            </w:pPr>
            <w:r w:rsidRPr="00376C2B">
              <w:rPr>
                <w:rFonts w:ascii="Times New Roman" w:hAnsi="Times New Roman"/>
                <w:b w:val="0"/>
                <w:sz w:val="21"/>
                <w:szCs w:val="21"/>
                <w:lang w:val="fr-CA"/>
              </w:rPr>
              <w:t>B</w:t>
            </w:r>
            <w:r w:rsidRPr="00376C2B">
              <w:rPr>
                <w:b w:val="0"/>
                <w:sz w:val="21"/>
                <w:szCs w:val="21"/>
                <w:lang w:val="fr-CA"/>
              </w:rPr>
              <w:t xml:space="preserve"> </w:t>
            </w:r>
            <w:r w:rsidRPr="00376C2B">
              <w:rPr>
                <w:rFonts w:ascii="Times New Roman" w:hAnsi="Times New Roman"/>
                <w:b w:val="0"/>
                <w:sz w:val="21"/>
                <w:szCs w:val="21"/>
                <w:lang w:val="fr-CA"/>
              </w:rPr>
              <w:t>Option</w:t>
            </w:r>
            <w:r w:rsidR="005B2EE0" w:rsidRPr="00376C2B">
              <w:rPr>
                <w:rFonts w:ascii="Times New Roman" w:hAnsi="Times New Roman"/>
                <w:b w:val="0"/>
                <w:sz w:val="21"/>
                <w:szCs w:val="21"/>
                <w:lang w:val="fr-CA"/>
              </w:rPr>
              <w:t> </w:t>
            </w:r>
            <w:r w:rsidRPr="00376C2B">
              <w:rPr>
                <w:rFonts w:ascii="Times New Roman" w:hAnsi="Times New Roman"/>
                <w:b w:val="0"/>
                <w:sz w:val="21"/>
                <w:szCs w:val="21"/>
                <w:lang w:val="fr-CA"/>
              </w:rPr>
              <w:t>1</w:t>
            </w:r>
          </w:p>
        </w:tc>
        <w:tc>
          <w:tcPr>
            <w:tcW w:w="2529" w:type="pct"/>
            <w:shd w:val="clear" w:color="auto" w:fill="FFFFFF" w:themeFill="background1"/>
          </w:tcPr>
          <w:p w:rsidR="005343A4" w:rsidRPr="00376C2B" w:rsidRDefault="005343A4" w:rsidP="008D03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fr-CA"/>
              </w:rPr>
            </w:pPr>
            <w:r w:rsidRPr="00376C2B">
              <w:rPr>
                <w:rFonts w:ascii="Times New Roman" w:hAnsi="Times New Roman"/>
                <w:sz w:val="21"/>
                <w:szCs w:val="21"/>
                <w:lang w:val="fr-CA"/>
              </w:rPr>
              <w:t>46</w:t>
            </w:r>
            <w:r w:rsidR="004522CE" w:rsidRPr="00376C2B">
              <w:rPr>
                <w:rFonts w:ascii="Times New Roman" w:hAnsi="Times New Roman"/>
                <w:sz w:val="21"/>
                <w:szCs w:val="21"/>
                <w:lang w:val="fr-CA"/>
              </w:rPr>
              <w:t> </w:t>
            </w:r>
            <w:r w:rsidRPr="00376C2B">
              <w:rPr>
                <w:rFonts w:ascii="Times New Roman" w:hAnsi="Times New Roman"/>
                <w:sz w:val="21"/>
                <w:szCs w:val="21"/>
                <w:lang w:val="fr-CA"/>
              </w:rPr>
              <w:t>299</w:t>
            </w:r>
            <w:r w:rsidR="004522CE" w:rsidRPr="00376C2B">
              <w:rPr>
                <w:rFonts w:ascii="Times New Roman" w:hAnsi="Times New Roman"/>
                <w:sz w:val="21"/>
                <w:szCs w:val="21"/>
                <w:lang w:val="fr-CA"/>
              </w:rPr>
              <w:t> </w:t>
            </w:r>
            <w:r w:rsidRPr="00376C2B">
              <w:rPr>
                <w:rFonts w:ascii="Times New Roman" w:hAnsi="Times New Roman"/>
                <w:sz w:val="21"/>
                <w:szCs w:val="21"/>
                <w:lang w:val="fr-CA"/>
              </w:rPr>
              <w:t>000</w:t>
            </w:r>
          </w:p>
        </w:tc>
      </w:tr>
      <w:tr w:rsidR="005343A4" w:rsidRPr="00376C2B" w:rsidTr="00503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1" w:type="pct"/>
            <w:shd w:val="clear" w:color="auto" w:fill="FFFFFF" w:themeFill="background1"/>
            <w:noWrap/>
            <w:hideMark/>
          </w:tcPr>
          <w:p w:rsidR="005343A4" w:rsidRPr="00376C2B" w:rsidRDefault="005343A4" w:rsidP="008D03AE">
            <w:pPr>
              <w:jc w:val="center"/>
              <w:rPr>
                <w:rFonts w:ascii="Times New Roman" w:hAnsi="Times New Roman"/>
                <w:b w:val="0"/>
                <w:sz w:val="21"/>
                <w:szCs w:val="21"/>
                <w:lang w:val="fr-CA"/>
              </w:rPr>
            </w:pPr>
            <w:r w:rsidRPr="00376C2B">
              <w:rPr>
                <w:rFonts w:ascii="Times New Roman" w:hAnsi="Times New Roman"/>
                <w:b w:val="0"/>
                <w:sz w:val="21"/>
                <w:szCs w:val="21"/>
                <w:lang w:val="fr-CA"/>
              </w:rPr>
              <w:t>C</w:t>
            </w:r>
            <w:r w:rsidRPr="00376C2B">
              <w:rPr>
                <w:b w:val="0"/>
                <w:sz w:val="21"/>
                <w:szCs w:val="21"/>
                <w:lang w:val="fr-CA"/>
              </w:rPr>
              <w:t xml:space="preserve"> </w:t>
            </w:r>
            <w:r w:rsidRPr="00376C2B">
              <w:rPr>
                <w:rFonts w:ascii="Times New Roman" w:hAnsi="Times New Roman"/>
                <w:b w:val="0"/>
                <w:sz w:val="21"/>
                <w:szCs w:val="21"/>
                <w:lang w:val="fr-CA"/>
              </w:rPr>
              <w:t>Option</w:t>
            </w:r>
            <w:r w:rsidR="005B2EE0" w:rsidRPr="00376C2B">
              <w:rPr>
                <w:rFonts w:ascii="Times New Roman" w:hAnsi="Times New Roman"/>
                <w:b w:val="0"/>
                <w:sz w:val="21"/>
                <w:szCs w:val="21"/>
                <w:lang w:val="fr-CA"/>
              </w:rPr>
              <w:t> </w:t>
            </w:r>
            <w:r w:rsidRPr="00376C2B">
              <w:rPr>
                <w:rFonts w:ascii="Times New Roman" w:hAnsi="Times New Roman"/>
                <w:b w:val="0"/>
                <w:sz w:val="21"/>
                <w:szCs w:val="21"/>
                <w:lang w:val="fr-CA"/>
              </w:rPr>
              <w:t>1</w:t>
            </w:r>
          </w:p>
        </w:tc>
        <w:tc>
          <w:tcPr>
            <w:tcW w:w="2529" w:type="pct"/>
            <w:shd w:val="clear" w:color="auto" w:fill="FFFFFF" w:themeFill="background1"/>
          </w:tcPr>
          <w:p w:rsidR="005343A4" w:rsidRPr="00376C2B" w:rsidRDefault="005343A4" w:rsidP="008D03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fr-CA"/>
              </w:rPr>
            </w:pPr>
            <w:r w:rsidRPr="00376C2B">
              <w:rPr>
                <w:rFonts w:ascii="Times New Roman" w:hAnsi="Times New Roman"/>
                <w:sz w:val="21"/>
                <w:szCs w:val="21"/>
                <w:lang w:val="fr-CA"/>
              </w:rPr>
              <w:t>16</w:t>
            </w:r>
            <w:r w:rsidR="004522CE" w:rsidRPr="00376C2B">
              <w:rPr>
                <w:rFonts w:ascii="Times New Roman" w:hAnsi="Times New Roman"/>
                <w:sz w:val="21"/>
                <w:szCs w:val="21"/>
                <w:lang w:val="fr-CA"/>
              </w:rPr>
              <w:t> </w:t>
            </w:r>
            <w:r w:rsidRPr="00376C2B">
              <w:rPr>
                <w:rFonts w:ascii="Times New Roman" w:hAnsi="Times New Roman"/>
                <w:sz w:val="21"/>
                <w:szCs w:val="21"/>
                <w:lang w:val="fr-CA"/>
              </w:rPr>
              <w:t>780</w:t>
            </w:r>
            <w:r w:rsidR="004522CE" w:rsidRPr="00376C2B">
              <w:rPr>
                <w:rFonts w:ascii="Times New Roman" w:hAnsi="Times New Roman"/>
                <w:sz w:val="21"/>
                <w:szCs w:val="21"/>
                <w:lang w:val="fr-CA"/>
              </w:rPr>
              <w:t> </w:t>
            </w:r>
            <w:r w:rsidRPr="00376C2B">
              <w:rPr>
                <w:rFonts w:ascii="Times New Roman" w:hAnsi="Times New Roman"/>
                <w:sz w:val="21"/>
                <w:szCs w:val="21"/>
                <w:lang w:val="fr-CA"/>
              </w:rPr>
              <w:t>000</w:t>
            </w:r>
          </w:p>
        </w:tc>
      </w:tr>
      <w:tr w:rsidR="005343A4" w:rsidRPr="00376C2B" w:rsidTr="00503C84">
        <w:tc>
          <w:tcPr>
            <w:cnfStyle w:val="001000000000" w:firstRow="0" w:lastRow="0" w:firstColumn="1" w:lastColumn="0" w:oddVBand="0" w:evenVBand="0" w:oddHBand="0" w:evenHBand="0" w:firstRowFirstColumn="0" w:firstRowLastColumn="0" w:lastRowFirstColumn="0" w:lastRowLastColumn="0"/>
            <w:tcW w:w="2471" w:type="pct"/>
            <w:shd w:val="clear" w:color="auto" w:fill="FFFFFF" w:themeFill="background1"/>
            <w:noWrap/>
            <w:hideMark/>
          </w:tcPr>
          <w:p w:rsidR="005343A4" w:rsidRPr="00376C2B" w:rsidRDefault="005343A4" w:rsidP="008D03AE">
            <w:pPr>
              <w:jc w:val="center"/>
              <w:rPr>
                <w:rFonts w:ascii="Times New Roman" w:hAnsi="Times New Roman"/>
                <w:b w:val="0"/>
                <w:sz w:val="21"/>
                <w:szCs w:val="21"/>
                <w:lang w:val="fr-CA"/>
              </w:rPr>
            </w:pPr>
            <w:r w:rsidRPr="00376C2B">
              <w:rPr>
                <w:rFonts w:ascii="Times New Roman" w:hAnsi="Times New Roman"/>
                <w:b w:val="0"/>
                <w:sz w:val="21"/>
                <w:szCs w:val="21"/>
                <w:lang w:val="fr-CA"/>
              </w:rPr>
              <w:t>D</w:t>
            </w:r>
            <w:r w:rsidRPr="00376C2B">
              <w:rPr>
                <w:b w:val="0"/>
                <w:sz w:val="21"/>
                <w:szCs w:val="21"/>
                <w:lang w:val="fr-CA"/>
              </w:rPr>
              <w:t xml:space="preserve"> </w:t>
            </w:r>
            <w:r w:rsidRPr="00376C2B">
              <w:rPr>
                <w:rFonts w:ascii="Times New Roman" w:hAnsi="Times New Roman"/>
                <w:b w:val="0"/>
                <w:sz w:val="21"/>
                <w:szCs w:val="21"/>
                <w:lang w:val="fr-CA"/>
              </w:rPr>
              <w:t>Option</w:t>
            </w:r>
            <w:r w:rsidR="005B2EE0" w:rsidRPr="00376C2B">
              <w:rPr>
                <w:rFonts w:ascii="Times New Roman" w:hAnsi="Times New Roman"/>
                <w:b w:val="0"/>
                <w:sz w:val="21"/>
                <w:szCs w:val="21"/>
                <w:lang w:val="fr-CA"/>
              </w:rPr>
              <w:t> </w:t>
            </w:r>
            <w:r w:rsidRPr="00376C2B">
              <w:rPr>
                <w:rFonts w:ascii="Times New Roman" w:hAnsi="Times New Roman"/>
                <w:b w:val="0"/>
                <w:sz w:val="21"/>
                <w:szCs w:val="21"/>
                <w:lang w:val="fr-CA"/>
              </w:rPr>
              <w:t>1</w:t>
            </w:r>
          </w:p>
        </w:tc>
        <w:tc>
          <w:tcPr>
            <w:tcW w:w="2529" w:type="pct"/>
            <w:shd w:val="clear" w:color="auto" w:fill="FFFFFF" w:themeFill="background1"/>
          </w:tcPr>
          <w:p w:rsidR="005343A4" w:rsidRPr="00376C2B" w:rsidRDefault="005343A4" w:rsidP="008D03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fr-CA"/>
              </w:rPr>
            </w:pPr>
            <w:r w:rsidRPr="00376C2B">
              <w:rPr>
                <w:rFonts w:ascii="Times New Roman" w:hAnsi="Times New Roman"/>
                <w:sz w:val="21"/>
                <w:szCs w:val="21"/>
                <w:lang w:val="fr-CA"/>
              </w:rPr>
              <w:t>18</w:t>
            </w:r>
            <w:r w:rsidR="004522CE" w:rsidRPr="00376C2B">
              <w:rPr>
                <w:rFonts w:ascii="Times New Roman" w:hAnsi="Times New Roman"/>
                <w:sz w:val="21"/>
                <w:szCs w:val="21"/>
                <w:lang w:val="fr-CA"/>
              </w:rPr>
              <w:t> </w:t>
            </w:r>
            <w:r w:rsidRPr="00376C2B">
              <w:rPr>
                <w:rFonts w:ascii="Times New Roman" w:hAnsi="Times New Roman"/>
                <w:sz w:val="21"/>
                <w:szCs w:val="21"/>
                <w:lang w:val="fr-CA"/>
              </w:rPr>
              <w:t>086</w:t>
            </w:r>
            <w:r w:rsidR="004522CE" w:rsidRPr="00376C2B">
              <w:rPr>
                <w:rFonts w:ascii="Times New Roman" w:hAnsi="Times New Roman"/>
                <w:sz w:val="21"/>
                <w:szCs w:val="21"/>
                <w:lang w:val="fr-CA"/>
              </w:rPr>
              <w:t> </w:t>
            </w:r>
            <w:r w:rsidRPr="00376C2B">
              <w:rPr>
                <w:rFonts w:ascii="Times New Roman" w:hAnsi="Times New Roman"/>
                <w:sz w:val="21"/>
                <w:szCs w:val="21"/>
                <w:lang w:val="fr-CA"/>
              </w:rPr>
              <w:t>000</w:t>
            </w:r>
          </w:p>
        </w:tc>
      </w:tr>
    </w:tbl>
    <w:p w:rsidR="005343A4" w:rsidRPr="00376C2B" w:rsidRDefault="005343A4" w:rsidP="005343A4">
      <w:pPr>
        <w:rPr>
          <w:lang w:val="fr-CA"/>
        </w:rPr>
      </w:pPr>
    </w:p>
    <w:p w:rsidR="005343A4" w:rsidRPr="00376C2B" w:rsidRDefault="005343A4" w:rsidP="005343A4">
      <w:pPr>
        <w:pStyle w:val="Heading2"/>
        <w:keepNext/>
        <w:widowControl/>
        <w:numPr>
          <w:ilvl w:val="0"/>
          <w:numId w:val="0"/>
        </w:numPr>
        <w:rPr>
          <w:i/>
          <w:lang w:val="fr-CA"/>
        </w:rPr>
      </w:pPr>
      <w:r w:rsidRPr="00376C2B">
        <w:rPr>
          <w:i/>
          <w:lang w:val="fr-CA"/>
        </w:rPr>
        <w:t>Option</w:t>
      </w:r>
      <w:r w:rsidR="005B2EE0" w:rsidRPr="00376C2B">
        <w:rPr>
          <w:i/>
          <w:lang w:val="fr-CA"/>
        </w:rPr>
        <w:t> </w:t>
      </w:r>
      <w:r w:rsidRPr="00376C2B">
        <w:rPr>
          <w:i/>
          <w:lang w:val="fr-CA"/>
        </w:rPr>
        <w:t>2</w:t>
      </w:r>
      <w:r w:rsidR="005B2EE0" w:rsidRPr="00376C2B">
        <w:rPr>
          <w:i/>
          <w:lang w:val="fr-CA"/>
        </w:rPr>
        <w:t> </w:t>
      </w:r>
      <w:r w:rsidRPr="00376C2B">
        <w:rPr>
          <w:i/>
          <w:lang w:val="fr-CA"/>
        </w:rPr>
        <w:t xml:space="preserve">: </w:t>
      </w:r>
      <w:r w:rsidR="00E340D8" w:rsidRPr="00376C2B">
        <w:rPr>
          <w:i/>
          <w:lang w:val="fr-CA"/>
        </w:rPr>
        <w:t>Redémarrage de l’incinérateur</w:t>
      </w:r>
    </w:p>
    <w:p w:rsidR="005343A4" w:rsidRPr="00376C2B" w:rsidRDefault="00E340D8" w:rsidP="005343A4">
      <w:pPr>
        <w:pStyle w:val="Heading1"/>
        <w:rPr>
          <w:lang w:val="fr-CA"/>
        </w:rPr>
      </w:pPr>
      <w:r w:rsidRPr="00376C2B">
        <w:rPr>
          <w:lang w:val="fr-CA"/>
        </w:rPr>
        <w:t xml:space="preserve">Pour la préparation de la proposition de projet, l’ONUDI a engagé </w:t>
      </w:r>
      <w:r w:rsidR="005343A4" w:rsidRPr="00376C2B">
        <w:rPr>
          <w:lang w:val="fr-CA"/>
        </w:rPr>
        <w:t xml:space="preserve">SGL Carbon, </w:t>
      </w:r>
      <w:r w:rsidRPr="00376C2B">
        <w:rPr>
          <w:lang w:val="fr-CA"/>
        </w:rPr>
        <w:t>le fabricant de l’incinérateur, pour fournir une estimation du coût de remise en état de l’incinérateur aux fins de redémarrage pour destruction sur place du</w:t>
      </w:r>
      <w:r w:rsidR="002E341B" w:rsidRPr="00376C2B">
        <w:rPr>
          <w:lang w:val="fr-CA"/>
        </w:rPr>
        <w:t> </w:t>
      </w:r>
      <w:r w:rsidRPr="00376C2B">
        <w:rPr>
          <w:lang w:val="fr-CA"/>
        </w:rPr>
        <w:t>HFC</w:t>
      </w:r>
      <w:r w:rsidR="00E143E0" w:rsidRPr="00376C2B">
        <w:rPr>
          <w:lang w:val="fr-CA"/>
        </w:rPr>
        <w:noBreakHyphen/>
      </w:r>
      <w:r w:rsidRPr="00376C2B">
        <w:rPr>
          <w:lang w:val="fr-CA"/>
        </w:rPr>
        <w:t xml:space="preserve">23. </w:t>
      </w:r>
    </w:p>
    <w:p w:rsidR="005343A4" w:rsidRPr="00376C2B" w:rsidRDefault="00E340D8" w:rsidP="005343A4">
      <w:pPr>
        <w:pStyle w:val="Heading1"/>
        <w:rPr>
          <w:lang w:val="fr-CA"/>
        </w:rPr>
      </w:pPr>
      <w:r w:rsidRPr="00376C2B">
        <w:rPr>
          <w:lang w:val="fr-CA"/>
        </w:rPr>
        <w:t xml:space="preserve">Après la visite du site, </w:t>
      </w:r>
      <w:r w:rsidR="005343A4" w:rsidRPr="00376C2B">
        <w:rPr>
          <w:lang w:val="fr-CA"/>
        </w:rPr>
        <w:t xml:space="preserve">SGL Carbon </w:t>
      </w:r>
      <w:r w:rsidRPr="00376C2B">
        <w:rPr>
          <w:lang w:val="fr-CA"/>
        </w:rPr>
        <w:t>a indiqué que plus de 80</w:t>
      </w:r>
      <w:r w:rsidR="005B2EE0" w:rsidRPr="00376C2B">
        <w:rPr>
          <w:lang w:val="fr-CA"/>
        </w:rPr>
        <w:t> </w:t>
      </w:r>
      <w:r w:rsidRPr="00376C2B">
        <w:rPr>
          <w:lang w:val="fr-CA"/>
        </w:rPr>
        <w:t xml:space="preserve">pour cent des composants de l’incinérateur devraient être remplacés, notamment l’épurateur de gaz </w:t>
      </w:r>
      <w:r w:rsidR="00FB6CA0">
        <w:rPr>
          <w:lang w:val="fr-CA"/>
        </w:rPr>
        <w:t xml:space="preserve">final </w:t>
      </w:r>
      <w:r w:rsidRPr="00376C2B">
        <w:rPr>
          <w:lang w:val="fr-CA"/>
        </w:rPr>
        <w:t>à é</w:t>
      </w:r>
      <w:r w:rsidR="00FB6CA0">
        <w:rPr>
          <w:lang w:val="fr-CA"/>
        </w:rPr>
        <w:t>vacuation</w:t>
      </w:r>
      <w:r w:rsidRPr="00376C2B">
        <w:rPr>
          <w:lang w:val="fr-CA"/>
        </w:rPr>
        <w:t>, le brûleur de métaux exotiques, les pompes de recyclage de l’acide</w:t>
      </w:r>
      <w:r w:rsidR="002E341B" w:rsidRPr="00376C2B">
        <w:rPr>
          <w:lang w:val="fr-CA"/>
        </w:rPr>
        <w:t> H</w:t>
      </w:r>
      <w:r w:rsidRPr="00376C2B">
        <w:rPr>
          <w:lang w:val="fr-CA"/>
        </w:rPr>
        <w:t>F et de</w:t>
      </w:r>
      <w:r w:rsidR="002E341B" w:rsidRPr="00376C2B">
        <w:rPr>
          <w:lang w:val="fr-CA"/>
        </w:rPr>
        <w:t>s</w:t>
      </w:r>
      <w:r w:rsidRPr="00376C2B">
        <w:rPr>
          <w:lang w:val="fr-CA"/>
        </w:rPr>
        <w:t xml:space="preserve"> liquide</w:t>
      </w:r>
      <w:r w:rsidR="002E341B" w:rsidRPr="00376C2B">
        <w:rPr>
          <w:lang w:val="fr-CA"/>
        </w:rPr>
        <w:t>s</w:t>
      </w:r>
      <w:r w:rsidRPr="00376C2B">
        <w:rPr>
          <w:lang w:val="fr-CA"/>
        </w:rPr>
        <w:t xml:space="preserve">, les soupapes et les raccords, les instruments de terrain, le panneau d’allumage </w:t>
      </w:r>
      <w:r w:rsidR="002E341B" w:rsidRPr="00376C2B">
        <w:rPr>
          <w:lang w:val="fr-CA"/>
        </w:rPr>
        <w:t xml:space="preserve">et </w:t>
      </w:r>
      <w:r w:rsidRPr="00376C2B">
        <w:rPr>
          <w:lang w:val="fr-CA"/>
        </w:rPr>
        <w:t xml:space="preserve">de commande, le matériel de réparation et </w:t>
      </w:r>
      <w:r w:rsidR="00FB6CA0">
        <w:rPr>
          <w:lang w:val="fr-CA"/>
        </w:rPr>
        <w:t>de mise à niveau de</w:t>
      </w:r>
      <w:r w:rsidRPr="00376C2B">
        <w:rPr>
          <w:lang w:val="fr-CA"/>
        </w:rPr>
        <w:t xml:space="preserve"> la tuyauterie, et les pièces de rechange pour 10</w:t>
      </w:r>
      <w:r w:rsidR="005B2EE0" w:rsidRPr="00376C2B">
        <w:rPr>
          <w:lang w:val="fr-CA"/>
        </w:rPr>
        <w:t> </w:t>
      </w:r>
      <w:r w:rsidRPr="00376C2B">
        <w:rPr>
          <w:lang w:val="fr-CA"/>
        </w:rPr>
        <w:t xml:space="preserve">années de fonctionnement. Sont également inclus un épurateur de gaz </w:t>
      </w:r>
      <w:r w:rsidR="00FB6CA0">
        <w:rPr>
          <w:lang w:val="fr-CA"/>
        </w:rPr>
        <w:t xml:space="preserve">final </w:t>
      </w:r>
      <w:r w:rsidR="002E341B" w:rsidRPr="00376C2B">
        <w:rPr>
          <w:lang w:val="fr-CA"/>
        </w:rPr>
        <w:t xml:space="preserve">à </w:t>
      </w:r>
      <w:r w:rsidR="00FB6CA0">
        <w:rPr>
          <w:lang w:val="fr-CA"/>
        </w:rPr>
        <w:t xml:space="preserve">évacuation facultatif </w:t>
      </w:r>
      <w:r w:rsidR="002D19DF">
        <w:rPr>
          <w:lang w:val="fr-CA"/>
        </w:rPr>
        <w:t xml:space="preserve">(garni de </w:t>
      </w:r>
      <w:r w:rsidR="00FB6CA0">
        <w:rPr>
          <w:lang w:val="fr-CA"/>
        </w:rPr>
        <w:t xml:space="preserve"> </w:t>
      </w:r>
      <w:r w:rsidR="005343A4" w:rsidRPr="00376C2B">
        <w:rPr>
          <w:lang w:val="fr-CA"/>
        </w:rPr>
        <w:t>polyt</w:t>
      </w:r>
      <w:r w:rsidR="00BD660A" w:rsidRPr="00376C2B">
        <w:rPr>
          <w:lang w:val="fr-CA"/>
        </w:rPr>
        <w:t>é</w:t>
      </w:r>
      <w:r w:rsidR="005343A4" w:rsidRPr="00376C2B">
        <w:rPr>
          <w:lang w:val="fr-CA"/>
        </w:rPr>
        <w:t>trafluoro</w:t>
      </w:r>
      <w:r w:rsidR="00BD660A" w:rsidRPr="00376C2B">
        <w:rPr>
          <w:lang w:val="fr-CA"/>
        </w:rPr>
        <w:t>é</w:t>
      </w:r>
      <w:r w:rsidR="005343A4" w:rsidRPr="00376C2B">
        <w:rPr>
          <w:lang w:val="fr-CA"/>
        </w:rPr>
        <w:t>thyl</w:t>
      </w:r>
      <w:r w:rsidR="00BD660A" w:rsidRPr="00376C2B">
        <w:rPr>
          <w:lang w:val="fr-CA"/>
        </w:rPr>
        <w:t>è</w:t>
      </w:r>
      <w:r w:rsidR="005343A4" w:rsidRPr="00376C2B">
        <w:rPr>
          <w:lang w:val="fr-CA"/>
        </w:rPr>
        <w:t>ne</w:t>
      </w:r>
      <w:r w:rsidR="002D19DF">
        <w:rPr>
          <w:lang w:val="fr-CA"/>
        </w:rPr>
        <w:t>)</w:t>
      </w:r>
      <w:r w:rsidRPr="00376C2B">
        <w:rPr>
          <w:lang w:val="fr-CA"/>
        </w:rPr>
        <w:t xml:space="preserve">, </w:t>
      </w:r>
      <w:r w:rsidR="004F3AD8">
        <w:rPr>
          <w:lang w:val="fr-CA"/>
        </w:rPr>
        <w:t xml:space="preserve">de la </w:t>
      </w:r>
      <w:r w:rsidR="00BD660A" w:rsidRPr="00376C2B">
        <w:rPr>
          <w:lang w:val="fr-CA"/>
        </w:rPr>
        <w:t>zéolite</w:t>
      </w:r>
      <w:r w:rsidRPr="00376C2B">
        <w:rPr>
          <w:lang w:val="fr-CA"/>
        </w:rPr>
        <w:t xml:space="preserve"> pour le générateur d’oxygène à absorption modulée en pression, les coûts de construction supplémentaires estimés selon le matériel structurel et de sécurité,</w:t>
      </w:r>
      <w:r w:rsidR="00B74249" w:rsidRPr="00376C2B">
        <w:rPr>
          <w:lang w:val="fr-CA"/>
        </w:rPr>
        <w:t xml:space="preserve"> l’installation et la mise en service, la livraison à Buenos</w:t>
      </w:r>
      <w:r w:rsidR="00BD660A" w:rsidRPr="00376C2B">
        <w:rPr>
          <w:lang w:val="fr-CA"/>
        </w:rPr>
        <w:t> </w:t>
      </w:r>
      <w:r w:rsidR="00B74249" w:rsidRPr="00376C2B">
        <w:rPr>
          <w:lang w:val="fr-CA"/>
        </w:rPr>
        <w:t xml:space="preserve">Aires, </w:t>
      </w:r>
      <w:r w:rsidR="00BD660A" w:rsidRPr="00376C2B">
        <w:rPr>
          <w:lang w:val="fr-CA"/>
        </w:rPr>
        <w:t xml:space="preserve">le </w:t>
      </w:r>
      <w:r w:rsidR="00B74249" w:rsidRPr="00376C2B">
        <w:rPr>
          <w:lang w:val="fr-CA"/>
        </w:rPr>
        <w:t>dédouanement portuaire, le transport</w:t>
      </w:r>
      <w:r w:rsidR="00BD660A" w:rsidRPr="00376C2B">
        <w:rPr>
          <w:lang w:val="fr-CA"/>
        </w:rPr>
        <w:t xml:space="preserve"> </w:t>
      </w:r>
      <w:r w:rsidR="00FB6CA0">
        <w:rPr>
          <w:lang w:val="fr-CA"/>
        </w:rPr>
        <w:t>chez</w:t>
      </w:r>
      <w:r w:rsidR="00B74249" w:rsidRPr="00376C2B">
        <w:rPr>
          <w:lang w:val="fr-CA"/>
        </w:rPr>
        <w:t xml:space="preserve"> FIASA, et les imprévus.</w:t>
      </w:r>
      <w:r w:rsidR="005343A4" w:rsidRPr="00376C2B">
        <w:rPr>
          <w:lang w:val="fr-CA"/>
        </w:rPr>
        <w:t xml:space="preserve"> </w:t>
      </w:r>
    </w:p>
    <w:p w:rsidR="005343A4" w:rsidRPr="00376C2B" w:rsidRDefault="00B74249" w:rsidP="005343A4">
      <w:pPr>
        <w:pStyle w:val="Heading1"/>
        <w:rPr>
          <w:lang w:val="fr-CA"/>
        </w:rPr>
      </w:pPr>
      <w:r w:rsidRPr="00376C2B">
        <w:rPr>
          <w:lang w:val="fr-CA"/>
        </w:rPr>
        <w:t>L’ONUDI a par ailleurs inclu</w:t>
      </w:r>
      <w:r w:rsidR="004F3AD8">
        <w:rPr>
          <w:lang w:val="fr-CA"/>
        </w:rPr>
        <w:t>s</w:t>
      </w:r>
      <w:r w:rsidRPr="00376C2B">
        <w:rPr>
          <w:lang w:val="fr-CA"/>
        </w:rPr>
        <w:t xml:space="preserve"> les vérifications indépendantes annuelles (20 000</w:t>
      </w:r>
      <w:r w:rsidR="005B2EE0" w:rsidRPr="00376C2B">
        <w:rPr>
          <w:lang w:val="fr-CA"/>
        </w:rPr>
        <w:t> </w:t>
      </w:r>
      <w:r w:rsidRPr="00376C2B">
        <w:rPr>
          <w:lang w:val="fr-CA"/>
        </w:rPr>
        <w:t>$</w:t>
      </w:r>
      <w:r w:rsidR="00E064EC" w:rsidRPr="00376C2B">
        <w:rPr>
          <w:lang w:val="fr-CA"/>
        </w:rPr>
        <w:t>US</w:t>
      </w:r>
      <w:r w:rsidRPr="00376C2B">
        <w:rPr>
          <w:lang w:val="fr-CA"/>
        </w:rPr>
        <w:t xml:space="preserve">/an) et les indemnités de départ des quatre </w:t>
      </w:r>
      <w:r w:rsidR="004F3AD8">
        <w:rPr>
          <w:lang w:val="fr-CA"/>
        </w:rPr>
        <w:t>opérat</w:t>
      </w:r>
      <w:r w:rsidR="002D19DF">
        <w:rPr>
          <w:lang w:val="fr-CA"/>
        </w:rPr>
        <w:t>eu</w:t>
      </w:r>
      <w:r w:rsidR="004F3AD8">
        <w:rPr>
          <w:lang w:val="fr-CA"/>
        </w:rPr>
        <w:t>rs</w:t>
      </w:r>
      <w:r w:rsidRPr="00376C2B">
        <w:rPr>
          <w:lang w:val="fr-CA"/>
        </w:rPr>
        <w:t xml:space="preserve"> de l’incinérateur en</w:t>
      </w:r>
      <w:r w:rsidR="00E064EC" w:rsidRPr="00376C2B">
        <w:rPr>
          <w:lang w:val="fr-CA"/>
        </w:rPr>
        <w:t> </w:t>
      </w:r>
      <w:r w:rsidRPr="00376C2B">
        <w:rPr>
          <w:lang w:val="fr-CA"/>
        </w:rPr>
        <w:t>2030</w:t>
      </w:r>
      <w:r w:rsidR="005343A4" w:rsidRPr="00376C2B">
        <w:rPr>
          <w:rStyle w:val="FootnoteReference"/>
          <w:lang w:val="fr-CA"/>
        </w:rPr>
        <w:footnoteReference w:id="9"/>
      </w:r>
      <w:r w:rsidR="00E064EC" w:rsidRPr="00376C2B">
        <w:rPr>
          <w:lang w:val="fr-CA"/>
        </w:rPr>
        <w:t>.</w:t>
      </w:r>
      <w:r w:rsidR="005343A4" w:rsidRPr="00376C2B">
        <w:rPr>
          <w:lang w:val="fr-CA"/>
        </w:rPr>
        <w:t xml:space="preserve"> </w:t>
      </w:r>
      <w:r w:rsidRPr="00376C2B">
        <w:rPr>
          <w:lang w:val="fr-CA"/>
        </w:rPr>
        <w:t>Le coût total estimé pour le redémarrage de l’incinérateur de</w:t>
      </w:r>
      <w:r w:rsidR="00E064EC" w:rsidRPr="00376C2B">
        <w:rPr>
          <w:lang w:val="fr-CA"/>
        </w:rPr>
        <w:t> </w:t>
      </w:r>
      <w:r w:rsidRPr="00376C2B">
        <w:rPr>
          <w:lang w:val="fr-CA"/>
        </w:rPr>
        <w:t>HFC</w:t>
      </w:r>
      <w:r w:rsidR="00E143E0" w:rsidRPr="00376C2B">
        <w:rPr>
          <w:lang w:val="fr-CA"/>
        </w:rPr>
        <w:noBreakHyphen/>
      </w:r>
      <w:r w:rsidRPr="00376C2B">
        <w:rPr>
          <w:lang w:val="fr-CA"/>
        </w:rPr>
        <w:t xml:space="preserve">23 </w:t>
      </w:r>
      <w:r w:rsidR="004F3AD8">
        <w:rPr>
          <w:lang w:val="fr-CA"/>
        </w:rPr>
        <w:t>chez</w:t>
      </w:r>
      <w:r w:rsidRPr="00376C2B">
        <w:rPr>
          <w:lang w:val="fr-CA"/>
        </w:rPr>
        <w:t xml:space="preserve"> FIASA est présenté au tableau</w:t>
      </w:r>
      <w:r w:rsidR="005B2EE0" w:rsidRPr="00376C2B">
        <w:rPr>
          <w:lang w:val="fr-CA"/>
        </w:rPr>
        <w:t> </w:t>
      </w:r>
      <w:r w:rsidRPr="00376C2B">
        <w:rPr>
          <w:lang w:val="fr-CA"/>
        </w:rPr>
        <w:t>4 ci</w:t>
      </w:r>
      <w:r w:rsidR="00E143E0" w:rsidRPr="00376C2B">
        <w:rPr>
          <w:lang w:val="fr-CA"/>
        </w:rPr>
        <w:noBreakHyphen/>
      </w:r>
      <w:r w:rsidRPr="00376C2B">
        <w:rPr>
          <w:lang w:val="fr-CA"/>
        </w:rPr>
        <w:t>après</w:t>
      </w:r>
      <w:r w:rsidR="005B2EE0" w:rsidRPr="00376C2B">
        <w:rPr>
          <w:lang w:val="fr-CA"/>
        </w:rPr>
        <w:t> </w:t>
      </w:r>
      <w:r w:rsidRPr="00376C2B">
        <w:rPr>
          <w:lang w:val="fr-CA"/>
        </w:rPr>
        <w:t>:</w:t>
      </w:r>
      <w:r w:rsidR="005343A4" w:rsidRPr="00376C2B">
        <w:rPr>
          <w:lang w:val="fr-CA"/>
        </w:rPr>
        <w:t xml:space="preserve"> </w:t>
      </w:r>
    </w:p>
    <w:p w:rsidR="005343A4" w:rsidRPr="00376C2B" w:rsidRDefault="005343A4" w:rsidP="005343A4">
      <w:pPr>
        <w:rPr>
          <w:b/>
          <w:sz w:val="21"/>
          <w:szCs w:val="21"/>
          <w:lang w:val="fr-CA"/>
        </w:rPr>
      </w:pPr>
      <w:r w:rsidRPr="00376C2B">
        <w:rPr>
          <w:b/>
          <w:sz w:val="21"/>
          <w:szCs w:val="21"/>
          <w:lang w:val="fr-CA"/>
        </w:rPr>
        <w:t>Table</w:t>
      </w:r>
      <w:r w:rsidR="004522CE" w:rsidRPr="00376C2B">
        <w:rPr>
          <w:b/>
          <w:sz w:val="21"/>
          <w:szCs w:val="21"/>
          <w:lang w:val="fr-CA"/>
        </w:rPr>
        <w:t>au</w:t>
      </w:r>
      <w:r w:rsidR="005B2EE0" w:rsidRPr="00376C2B">
        <w:rPr>
          <w:b/>
          <w:sz w:val="21"/>
          <w:szCs w:val="21"/>
          <w:lang w:val="fr-CA"/>
        </w:rPr>
        <w:t> </w:t>
      </w:r>
      <w:r w:rsidRPr="00376C2B">
        <w:rPr>
          <w:b/>
          <w:sz w:val="21"/>
          <w:szCs w:val="21"/>
          <w:lang w:val="fr-CA"/>
        </w:rPr>
        <w:t xml:space="preserve">4. </w:t>
      </w:r>
      <w:r w:rsidR="00B74249" w:rsidRPr="00376C2B">
        <w:rPr>
          <w:b/>
          <w:sz w:val="21"/>
          <w:szCs w:val="21"/>
          <w:lang w:val="fr-CA"/>
        </w:rPr>
        <w:t>Coût estimé du redémarrage de l’incinérateur à HFC</w:t>
      </w:r>
      <w:r w:rsidR="00E143E0" w:rsidRPr="00376C2B">
        <w:rPr>
          <w:b/>
          <w:sz w:val="21"/>
          <w:szCs w:val="21"/>
          <w:lang w:val="fr-CA"/>
        </w:rPr>
        <w:noBreakHyphen/>
      </w:r>
      <w:r w:rsidR="00B74249" w:rsidRPr="00376C2B">
        <w:rPr>
          <w:b/>
          <w:sz w:val="21"/>
          <w:szCs w:val="21"/>
          <w:lang w:val="fr-CA"/>
        </w:rPr>
        <w:t xml:space="preserve">23 </w:t>
      </w:r>
      <w:r w:rsidR="004F3AD8">
        <w:rPr>
          <w:b/>
          <w:sz w:val="21"/>
          <w:szCs w:val="21"/>
          <w:lang w:val="fr-CA"/>
        </w:rPr>
        <w:t>chez</w:t>
      </w:r>
      <w:r w:rsidR="00B74249" w:rsidRPr="00376C2B">
        <w:rPr>
          <w:b/>
          <w:sz w:val="21"/>
          <w:szCs w:val="21"/>
          <w:lang w:val="fr-CA"/>
        </w:rPr>
        <w:t xml:space="preserve"> FIASA</w:t>
      </w:r>
    </w:p>
    <w:tbl>
      <w:tblPr>
        <w:tblW w:w="9240" w:type="dxa"/>
        <w:tblInd w:w="115" w:type="dxa"/>
        <w:tblCellMar>
          <w:left w:w="0" w:type="dxa"/>
          <w:right w:w="0" w:type="dxa"/>
        </w:tblCellMar>
        <w:tblLook w:val="04A0" w:firstRow="1" w:lastRow="0" w:firstColumn="1" w:lastColumn="0" w:noHBand="0" w:noVBand="1"/>
      </w:tblPr>
      <w:tblGrid>
        <w:gridCol w:w="5640"/>
        <w:gridCol w:w="3600"/>
      </w:tblGrid>
      <w:tr w:rsidR="005343A4" w:rsidRPr="00376C2B" w:rsidTr="00F94014">
        <w:trPr>
          <w:tblHeader/>
        </w:trPr>
        <w:tc>
          <w:tcPr>
            <w:tcW w:w="564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5343A4" w:rsidP="008D03AE">
            <w:pPr>
              <w:jc w:val="left"/>
              <w:rPr>
                <w:b/>
                <w:bCs/>
                <w:color w:val="000000"/>
                <w:sz w:val="21"/>
                <w:szCs w:val="21"/>
                <w:lang w:val="fr-CA"/>
              </w:rPr>
            </w:pPr>
            <w:r w:rsidRPr="00376C2B">
              <w:rPr>
                <w:b/>
                <w:bCs/>
                <w:color w:val="000000"/>
                <w:sz w:val="21"/>
                <w:szCs w:val="21"/>
                <w:lang w:val="fr-CA"/>
              </w:rPr>
              <w:t>Description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5343A4" w:rsidRPr="00376C2B" w:rsidRDefault="00B74249" w:rsidP="008D03AE">
            <w:pPr>
              <w:jc w:val="center"/>
              <w:rPr>
                <w:b/>
                <w:bCs/>
                <w:color w:val="000000"/>
                <w:sz w:val="21"/>
                <w:szCs w:val="21"/>
                <w:lang w:val="fr-CA"/>
              </w:rPr>
            </w:pPr>
            <w:r w:rsidRPr="00376C2B">
              <w:rPr>
                <w:b/>
                <w:bCs/>
                <w:color w:val="000000"/>
                <w:sz w:val="21"/>
                <w:szCs w:val="21"/>
                <w:lang w:val="fr-CA"/>
              </w:rPr>
              <w:t>Coût (</w:t>
            </w:r>
            <w:r w:rsidR="00FB133C" w:rsidRPr="00376C2B">
              <w:rPr>
                <w:b/>
                <w:bCs/>
                <w:color w:val="000000"/>
                <w:sz w:val="21"/>
                <w:szCs w:val="21"/>
                <w:lang w:val="fr-CA"/>
              </w:rPr>
              <w:t>$US</w:t>
            </w:r>
            <w:r w:rsidRPr="00376C2B">
              <w:rPr>
                <w:b/>
                <w:bCs/>
                <w:color w:val="000000"/>
                <w:sz w:val="21"/>
                <w:szCs w:val="21"/>
                <w:lang w:val="fr-CA"/>
              </w:rPr>
              <w:t>)</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4F3AD8">
            <w:pPr>
              <w:jc w:val="left"/>
              <w:rPr>
                <w:b/>
                <w:bCs/>
                <w:color w:val="000000"/>
                <w:sz w:val="21"/>
                <w:szCs w:val="21"/>
                <w:lang w:val="fr-CA"/>
              </w:rPr>
            </w:pPr>
            <w:r w:rsidRPr="00376C2B">
              <w:rPr>
                <w:b/>
                <w:bCs/>
                <w:color w:val="000000"/>
                <w:sz w:val="21"/>
                <w:szCs w:val="21"/>
                <w:lang w:val="fr-CA"/>
              </w:rPr>
              <w:t xml:space="preserve">Coût </w:t>
            </w:r>
            <w:r w:rsidR="004F3AD8">
              <w:rPr>
                <w:b/>
                <w:bCs/>
                <w:color w:val="000000"/>
                <w:sz w:val="21"/>
                <w:szCs w:val="21"/>
                <w:lang w:val="fr-CA"/>
              </w:rPr>
              <w:t>en capital</w:t>
            </w:r>
            <w:r w:rsidRPr="00376C2B">
              <w:rPr>
                <w:b/>
                <w:bCs/>
                <w:color w:val="000000"/>
                <w:sz w:val="21"/>
                <w:szCs w:val="21"/>
                <w:lang w:val="fr-CA"/>
              </w:rPr>
              <w:t xml:space="preserve"> </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5343A4" w:rsidRPr="00376C2B" w:rsidRDefault="005343A4" w:rsidP="008D03AE">
            <w:pPr>
              <w:rPr>
                <w:b/>
                <w:bCs/>
                <w:color w:val="000000"/>
                <w:sz w:val="21"/>
                <w:szCs w:val="21"/>
                <w:lang w:val="fr-CA"/>
              </w:rPr>
            </w:pPr>
            <w:r w:rsidRPr="00376C2B">
              <w:rPr>
                <w:b/>
                <w:bCs/>
                <w:color w:val="000000"/>
                <w:sz w:val="21"/>
                <w:szCs w:val="21"/>
                <w:lang w:val="fr-CA"/>
              </w:rPr>
              <w:t> </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rPr>
                <w:color w:val="000000"/>
                <w:sz w:val="21"/>
                <w:szCs w:val="21"/>
                <w:lang w:val="fr-CA"/>
              </w:rPr>
            </w:pPr>
            <w:r w:rsidRPr="00376C2B">
              <w:rPr>
                <w:color w:val="000000"/>
                <w:sz w:val="21"/>
                <w:szCs w:val="21"/>
                <w:lang w:val="fr-CA"/>
              </w:rPr>
              <w:t xml:space="preserve">Remise en état de l’incinérateur par </w:t>
            </w:r>
            <w:r w:rsidR="005343A4" w:rsidRPr="00376C2B">
              <w:rPr>
                <w:color w:val="000000"/>
                <w:sz w:val="21"/>
                <w:szCs w:val="21"/>
                <w:lang w:val="fr-CA"/>
              </w:rPr>
              <w:t>SGL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916</w:t>
            </w:r>
            <w:r w:rsidR="004522CE" w:rsidRPr="00376C2B">
              <w:rPr>
                <w:color w:val="000000"/>
                <w:sz w:val="21"/>
                <w:szCs w:val="21"/>
                <w:lang w:val="fr-CA"/>
              </w:rPr>
              <w:t> </w:t>
            </w:r>
            <w:r w:rsidRPr="00376C2B">
              <w:rPr>
                <w:color w:val="000000"/>
                <w:sz w:val="21"/>
                <w:szCs w:val="21"/>
                <w:lang w:val="fr-CA"/>
              </w:rPr>
              <w:t>959</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4F3AD8">
            <w:pPr>
              <w:rPr>
                <w:color w:val="000000"/>
                <w:sz w:val="21"/>
                <w:szCs w:val="21"/>
                <w:lang w:val="fr-CA"/>
              </w:rPr>
            </w:pPr>
            <w:r w:rsidRPr="00376C2B">
              <w:rPr>
                <w:color w:val="000000"/>
                <w:sz w:val="21"/>
                <w:szCs w:val="21"/>
                <w:lang w:val="fr-CA"/>
              </w:rPr>
              <w:t xml:space="preserve">Ajout d’un épurateur </w:t>
            </w:r>
            <w:r w:rsidR="00E064EC" w:rsidRPr="00376C2B">
              <w:rPr>
                <w:color w:val="000000"/>
                <w:sz w:val="21"/>
                <w:szCs w:val="21"/>
                <w:lang w:val="fr-CA"/>
              </w:rPr>
              <w:t xml:space="preserve">de gaz </w:t>
            </w:r>
            <w:r w:rsidR="004F3AD8">
              <w:rPr>
                <w:color w:val="000000"/>
                <w:sz w:val="21"/>
                <w:szCs w:val="21"/>
                <w:lang w:val="fr-CA"/>
              </w:rPr>
              <w:t xml:space="preserve">final </w:t>
            </w:r>
            <w:r w:rsidR="002D19DF">
              <w:rPr>
                <w:color w:val="000000"/>
                <w:sz w:val="21"/>
                <w:szCs w:val="21"/>
                <w:lang w:val="fr-CA"/>
              </w:rPr>
              <w:t xml:space="preserve">à </w:t>
            </w:r>
            <w:r w:rsidR="004F3AD8">
              <w:rPr>
                <w:color w:val="000000"/>
                <w:sz w:val="21"/>
                <w:szCs w:val="21"/>
                <w:lang w:val="fr-CA"/>
              </w:rPr>
              <w:t>évacuation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18</w:t>
            </w:r>
            <w:r w:rsidR="004522CE" w:rsidRPr="00376C2B">
              <w:rPr>
                <w:color w:val="000000"/>
                <w:sz w:val="21"/>
                <w:szCs w:val="21"/>
                <w:lang w:val="fr-CA"/>
              </w:rPr>
              <w:t> </w:t>
            </w:r>
            <w:r w:rsidRPr="00376C2B">
              <w:rPr>
                <w:color w:val="000000"/>
                <w:sz w:val="21"/>
                <w:szCs w:val="21"/>
                <w:lang w:val="fr-CA"/>
              </w:rPr>
              <w:t>810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4F3AD8">
            <w:pPr>
              <w:rPr>
                <w:color w:val="000000"/>
                <w:sz w:val="21"/>
                <w:szCs w:val="21"/>
                <w:lang w:val="fr-CA"/>
              </w:rPr>
            </w:pPr>
            <w:r w:rsidRPr="00376C2B">
              <w:rPr>
                <w:color w:val="000000"/>
                <w:sz w:val="21"/>
                <w:szCs w:val="21"/>
                <w:lang w:val="fr-CA"/>
              </w:rPr>
              <w:t xml:space="preserve">Livraison au port de Buenos Aires et </w:t>
            </w:r>
            <w:r w:rsidR="004F3AD8">
              <w:rPr>
                <w:color w:val="000000"/>
                <w:sz w:val="21"/>
                <w:szCs w:val="21"/>
                <w:lang w:val="fr-CA"/>
              </w:rPr>
              <w:t>chez</w:t>
            </w:r>
            <w:r w:rsidRPr="00376C2B">
              <w:rPr>
                <w:color w:val="000000"/>
                <w:sz w:val="21"/>
                <w:szCs w:val="21"/>
                <w:lang w:val="fr-CA"/>
              </w:rPr>
              <w:t xml:space="preserve"> FIASA </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30</w:t>
            </w:r>
            <w:r w:rsidR="004522CE" w:rsidRPr="00376C2B">
              <w:rPr>
                <w:color w:val="000000"/>
                <w:sz w:val="21"/>
                <w:szCs w:val="21"/>
                <w:lang w:val="fr-CA"/>
              </w:rPr>
              <w:t> </w:t>
            </w:r>
            <w:r w:rsidRPr="00376C2B">
              <w:rPr>
                <w:color w:val="000000"/>
                <w:sz w:val="21"/>
                <w:szCs w:val="21"/>
                <w:lang w:val="fr-CA"/>
              </w:rPr>
              <w:t>000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rPr>
                <w:color w:val="000000"/>
                <w:sz w:val="21"/>
                <w:szCs w:val="21"/>
                <w:lang w:val="fr-CA"/>
              </w:rPr>
            </w:pPr>
            <w:r w:rsidRPr="00376C2B">
              <w:rPr>
                <w:color w:val="000000"/>
                <w:sz w:val="21"/>
                <w:szCs w:val="21"/>
                <w:lang w:val="fr-CA"/>
              </w:rPr>
              <w:t xml:space="preserve">Supervision de l’installation et de la mise en service par </w:t>
            </w:r>
            <w:r w:rsidR="005343A4" w:rsidRPr="00376C2B">
              <w:rPr>
                <w:color w:val="000000"/>
                <w:sz w:val="21"/>
                <w:szCs w:val="21"/>
                <w:lang w:val="fr-CA"/>
              </w:rPr>
              <w:t>SGL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75</w:t>
            </w:r>
            <w:r w:rsidR="004522CE" w:rsidRPr="00376C2B">
              <w:rPr>
                <w:color w:val="000000"/>
                <w:sz w:val="21"/>
                <w:szCs w:val="21"/>
                <w:lang w:val="fr-CA"/>
              </w:rPr>
              <w:t> </w:t>
            </w:r>
            <w:r w:rsidRPr="00376C2B">
              <w:rPr>
                <w:color w:val="000000"/>
                <w:sz w:val="21"/>
                <w:szCs w:val="21"/>
                <w:lang w:val="fr-CA"/>
              </w:rPr>
              <w:t>240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41E82" w:rsidP="008D03AE">
            <w:pPr>
              <w:rPr>
                <w:color w:val="000000"/>
                <w:sz w:val="21"/>
                <w:szCs w:val="21"/>
                <w:lang w:val="fr-CA"/>
              </w:rPr>
            </w:pPr>
            <w:r w:rsidRPr="00376C2B">
              <w:rPr>
                <w:color w:val="000000"/>
                <w:sz w:val="21"/>
                <w:szCs w:val="21"/>
                <w:lang w:val="fr-CA"/>
              </w:rPr>
              <w:t>Construction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102</w:t>
            </w:r>
            <w:r w:rsidR="004522CE" w:rsidRPr="00376C2B">
              <w:rPr>
                <w:color w:val="000000"/>
                <w:sz w:val="21"/>
                <w:szCs w:val="21"/>
                <w:lang w:val="fr-CA"/>
              </w:rPr>
              <w:t> </w:t>
            </w:r>
            <w:r w:rsidRPr="00376C2B">
              <w:rPr>
                <w:color w:val="000000"/>
                <w:sz w:val="21"/>
                <w:szCs w:val="21"/>
                <w:lang w:val="fr-CA"/>
              </w:rPr>
              <w:t>600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rPr>
                <w:color w:val="000000"/>
                <w:sz w:val="21"/>
                <w:szCs w:val="21"/>
                <w:lang w:val="fr-CA"/>
              </w:rPr>
            </w:pPr>
            <w:r w:rsidRPr="00376C2B">
              <w:rPr>
                <w:color w:val="000000"/>
                <w:sz w:val="21"/>
                <w:szCs w:val="21"/>
                <w:lang w:val="fr-CA"/>
              </w:rPr>
              <w:t xml:space="preserve">Imprévus (10 pour cent) </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114</w:t>
            </w:r>
            <w:r w:rsidR="004522CE" w:rsidRPr="00376C2B">
              <w:rPr>
                <w:color w:val="000000"/>
                <w:sz w:val="21"/>
                <w:szCs w:val="21"/>
                <w:lang w:val="fr-CA"/>
              </w:rPr>
              <w:t> </w:t>
            </w:r>
            <w:r w:rsidRPr="00376C2B">
              <w:rPr>
                <w:color w:val="000000"/>
                <w:sz w:val="21"/>
                <w:szCs w:val="21"/>
                <w:lang w:val="fr-CA"/>
              </w:rPr>
              <w:t>361</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5343A4" w:rsidP="008D03AE">
            <w:pPr>
              <w:rPr>
                <w:color w:val="000000"/>
                <w:sz w:val="21"/>
                <w:szCs w:val="21"/>
                <w:lang w:val="fr-CA"/>
              </w:rPr>
            </w:pPr>
            <w:r w:rsidRPr="00376C2B">
              <w:rPr>
                <w:color w:val="000000"/>
                <w:sz w:val="21"/>
                <w:szCs w:val="21"/>
                <w:lang w:val="fr-CA"/>
              </w:rPr>
              <w:t>Z</w:t>
            </w:r>
            <w:r w:rsidR="00E064EC" w:rsidRPr="00376C2B">
              <w:rPr>
                <w:color w:val="000000"/>
                <w:sz w:val="21"/>
                <w:szCs w:val="21"/>
                <w:lang w:val="fr-CA"/>
              </w:rPr>
              <w:t>é</w:t>
            </w:r>
            <w:r w:rsidRPr="00376C2B">
              <w:rPr>
                <w:color w:val="000000"/>
                <w:sz w:val="21"/>
                <w:szCs w:val="21"/>
                <w:lang w:val="fr-CA"/>
              </w:rPr>
              <w:t xml:space="preserve">olite </w:t>
            </w:r>
            <w:r w:rsidR="00B74249" w:rsidRPr="00376C2B">
              <w:rPr>
                <w:color w:val="000000"/>
                <w:sz w:val="21"/>
                <w:szCs w:val="21"/>
                <w:lang w:val="fr-CA"/>
              </w:rPr>
              <w:t>pour le générateur d’oxygène</w:t>
            </w:r>
            <w:r w:rsidRPr="00376C2B">
              <w:rPr>
                <w:color w:val="000000"/>
                <w:sz w:val="21"/>
                <w:szCs w:val="21"/>
                <w:lang w:val="fr-CA"/>
              </w:rPr>
              <w:t xml:space="preserve"> (</w:t>
            </w:r>
            <w:r w:rsidR="00C21AC3" w:rsidRPr="00376C2B">
              <w:rPr>
                <w:color w:val="000000"/>
                <w:sz w:val="21"/>
                <w:szCs w:val="21"/>
                <w:lang w:val="fr-CA"/>
              </w:rPr>
              <w:t>1 800</w:t>
            </w:r>
            <w:r w:rsidR="005B2EE0" w:rsidRPr="00376C2B">
              <w:rPr>
                <w:color w:val="000000"/>
                <w:sz w:val="21"/>
                <w:szCs w:val="21"/>
                <w:lang w:val="fr-CA"/>
              </w:rPr>
              <w:t> </w:t>
            </w:r>
            <w:r w:rsidRPr="00376C2B">
              <w:rPr>
                <w:color w:val="000000"/>
                <w:sz w:val="21"/>
                <w:szCs w:val="21"/>
                <w:lang w:val="fr-CA"/>
              </w:rPr>
              <w:t xml:space="preserve">kg </w:t>
            </w:r>
            <w:r w:rsidR="00E064EC" w:rsidRPr="00376C2B">
              <w:rPr>
                <w:color w:val="000000"/>
                <w:sz w:val="21"/>
                <w:szCs w:val="21"/>
                <w:lang w:val="fr-CA"/>
              </w:rPr>
              <w:t>à</w:t>
            </w:r>
            <w:r w:rsidRPr="00376C2B">
              <w:rPr>
                <w:color w:val="000000"/>
                <w:sz w:val="21"/>
                <w:szCs w:val="21"/>
                <w:lang w:val="fr-CA"/>
              </w:rPr>
              <w:t xml:space="preserve"> 31</w:t>
            </w:r>
            <w:r w:rsidR="00E064EC" w:rsidRPr="00376C2B">
              <w:rPr>
                <w:color w:val="000000"/>
                <w:sz w:val="21"/>
                <w:szCs w:val="21"/>
                <w:lang w:val="fr-CA"/>
              </w:rPr>
              <w:t> $US</w:t>
            </w:r>
            <w:r w:rsidRPr="00376C2B">
              <w:rPr>
                <w:color w:val="000000"/>
                <w:sz w:val="21"/>
                <w:szCs w:val="21"/>
                <w:lang w:val="fr-CA"/>
              </w:rPr>
              <w:t>/kg)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55</w:t>
            </w:r>
            <w:r w:rsidR="004522CE" w:rsidRPr="00376C2B">
              <w:rPr>
                <w:color w:val="000000"/>
                <w:sz w:val="21"/>
                <w:szCs w:val="21"/>
                <w:lang w:val="fr-CA"/>
              </w:rPr>
              <w:t> </w:t>
            </w:r>
            <w:r w:rsidRPr="00376C2B">
              <w:rPr>
                <w:color w:val="000000"/>
                <w:sz w:val="21"/>
                <w:szCs w:val="21"/>
                <w:lang w:val="fr-CA"/>
              </w:rPr>
              <w:t>800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rPr>
                <w:color w:val="000000"/>
                <w:sz w:val="21"/>
                <w:szCs w:val="21"/>
                <w:lang w:val="fr-CA"/>
              </w:rPr>
            </w:pPr>
            <w:r w:rsidRPr="00376C2B">
              <w:rPr>
                <w:color w:val="000000"/>
                <w:sz w:val="21"/>
                <w:szCs w:val="21"/>
                <w:lang w:val="fr-CA"/>
              </w:rPr>
              <w:lastRenderedPageBreak/>
              <w:t>Construction de la structure pour le réservoir cryogénique</w:t>
            </w:r>
            <w:r w:rsidR="005343A4" w:rsidRPr="00376C2B">
              <w:rPr>
                <w:color w:val="000000"/>
                <w:sz w:val="21"/>
                <w:szCs w:val="21"/>
                <w:vertAlign w:val="superscript"/>
                <w:lang w:val="fr-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100</w:t>
            </w:r>
            <w:r w:rsidR="004522CE" w:rsidRPr="00376C2B">
              <w:rPr>
                <w:color w:val="000000"/>
                <w:sz w:val="21"/>
                <w:szCs w:val="21"/>
                <w:lang w:val="fr-CA"/>
              </w:rPr>
              <w:t> </w:t>
            </w:r>
            <w:r w:rsidRPr="00376C2B">
              <w:rPr>
                <w:color w:val="000000"/>
                <w:sz w:val="21"/>
                <w:szCs w:val="21"/>
                <w:lang w:val="fr-CA"/>
              </w:rPr>
              <w:t>000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4F3AD8">
            <w:pPr>
              <w:rPr>
                <w:color w:val="000000"/>
                <w:sz w:val="21"/>
                <w:szCs w:val="21"/>
                <w:lang w:val="fr-CA"/>
              </w:rPr>
            </w:pPr>
            <w:r w:rsidRPr="00376C2B">
              <w:rPr>
                <w:color w:val="000000"/>
                <w:sz w:val="21"/>
                <w:szCs w:val="21"/>
                <w:lang w:val="fr-CA"/>
              </w:rPr>
              <w:t>Coût tota</w:t>
            </w:r>
            <w:r w:rsidR="004F3AD8">
              <w:rPr>
                <w:color w:val="000000"/>
                <w:sz w:val="21"/>
                <w:szCs w:val="21"/>
                <w:lang w:val="fr-CA"/>
              </w:rPr>
              <w:t>l en capital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1</w:t>
            </w:r>
            <w:r w:rsidR="004522CE" w:rsidRPr="00376C2B">
              <w:rPr>
                <w:color w:val="000000"/>
                <w:sz w:val="21"/>
                <w:szCs w:val="21"/>
                <w:lang w:val="fr-CA"/>
              </w:rPr>
              <w:t> </w:t>
            </w:r>
            <w:r w:rsidRPr="00376C2B">
              <w:rPr>
                <w:color w:val="000000"/>
                <w:sz w:val="21"/>
                <w:szCs w:val="21"/>
                <w:lang w:val="fr-CA"/>
              </w:rPr>
              <w:t>413</w:t>
            </w:r>
            <w:r w:rsidR="004522CE" w:rsidRPr="00376C2B">
              <w:rPr>
                <w:color w:val="000000"/>
                <w:sz w:val="21"/>
                <w:szCs w:val="21"/>
                <w:lang w:val="fr-CA"/>
              </w:rPr>
              <w:t> </w:t>
            </w:r>
            <w:r w:rsidRPr="00376C2B">
              <w:rPr>
                <w:color w:val="000000"/>
                <w:sz w:val="21"/>
                <w:szCs w:val="21"/>
                <w:lang w:val="fr-CA"/>
              </w:rPr>
              <w:t>770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rPr>
                <w:b/>
                <w:bCs/>
                <w:color w:val="000000"/>
                <w:sz w:val="21"/>
                <w:szCs w:val="21"/>
                <w:lang w:val="fr-CA"/>
              </w:rPr>
            </w:pPr>
            <w:r w:rsidRPr="00376C2B">
              <w:rPr>
                <w:b/>
                <w:bCs/>
                <w:color w:val="000000"/>
                <w:sz w:val="21"/>
                <w:szCs w:val="21"/>
                <w:lang w:val="fr-CA"/>
              </w:rPr>
              <w:t>Autres coût</w:t>
            </w:r>
            <w:r w:rsidR="00E064EC" w:rsidRPr="00376C2B">
              <w:rPr>
                <w:b/>
                <w:bCs/>
                <w:color w:val="000000"/>
                <w:sz w:val="21"/>
                <w:szCs w:val="21"/>
                <w:lang w:val="fr-CA"/>
              </w:rPr>
              <w: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rPr>
                <w:color w:val="000000"/>
                <w:sz w:val="21"/>
                <w:szCs w:val="21"/>
                <w:lang w:val="fr-CA"/>
              </w:rPr>
            </w:pPr>
            <w:r w:rsidRPr="00376C2B">
              <w:rPr>
                <w:color w:val="000000"/>
                <w:sz w:val="21"/>
                <w:szCs w:val="21"/>
                <w:lang w:val="fr-CA"/>
              </w:rPr>
              <w:t>Indemnité de départ pour le personnel de l’incinérateur</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210</w:t>
            </w:r>
            <w:r w:rsidR="004522CE" w:rsidRPr="00376C2B">
              <w:rPr>
                <w:color w:val="000000"/>
                <w:sz w:val="21"/>
                <w:szCs w:val="21"/>
                <w:lang w:val="fr-CA"/>
              </w:rPr>
              <w:t> </w:t>
            </w:r>
            <w:r w:rsidRPr="00376C2B">
              <w:rPr>
                <w:color w:val="000000"/>
                <w:sz w:val="21"/>
                <w:szCs w:val="21"/>
                <w:lang w:val="fr-CA"/>
              </w:rPr>
              <w:t>000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jc w:val="left"/>
              <w:rPr>
                <w:color w:val="000000"/>
                <w:sz w:val="21"/>
                <w:szCs w:val="21"/>
                <w:lang w:val="fr-CA"/>
              </w:rPr>
            </w:pPr>
            <w:r w:rsidRPr="00376C2B">
              <w:rPr>
                <w:color w:val="000000"/>
                <w:sz w:val="21"/>
                <w:szCs w:val="21"/>
                <w:lang w:val="fr-CA"/>
              </w:rPr>
              <w:t xml:space="preserve">Suivi </w:t>
            </w:r>
            <w:r w:rsidR="00E064EC" w:rsidRPr="00376C2B">
              <w:rPr>
                <w:color w:val="000000"/>
                <w:sz w:val="21"/>
                <w:szCs w:val="21"/>
                <w:lang w:val="fr-CA"/>
              </w:rPr>
              <w:t xml:space="preserve">et </w:t>
            </w:r>
            <w:r w:rsidRPr="00376C2B">
              <w:rPr>
                <w:color w:val="000000"/>
                <w:sz w:val="21"/>
                <w:szCs w:val="21"/>
                <w:lang w:val="fr-CA"/>
              </w:rPr>
              <w:t>vérification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200</w:t>
            </w:r>
            <w:r w:rsidR="004522CE" w:rsidRPr="00376C2B">
              <w:rPr>
                <w:color w:val="000000"/>
                <w:sz w:val="21"/>
                <w:szCs w:val="21"/>
                <w:lang w:val="fr-CA"/>
              </w:rPr>
              <w:t> </w:t>
            </w:r>
            <w:r w:rsidRPr="00376C2B">
              <w:rPr>
                <w:color w:val="000000"/>
                <w:sz w:val="21"/>
                <w:szCs w:val="21"/>
                <w:lang w:val="fr-CA"/>
              </w:rPr>
              <w:t>000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jc w:val="left"/>
              <w:rPr>
                <w:color w:val="000000"/>
                <w:sz w:val="21"/>
                <w:szCs w:val="21"/>
                <w:lang w:val="fr-CA"/>
              </w:rPr>
            </w:pPr>
            <w:r w:rsidRPr="00376C2B">
              <w:rPr>
                <w:color w:val="000000"/>
                <w:sz w:val="21"/>
                <w:szCs w:val="21"/>
                <w:lang w:val="fr-CA"/>
              </w:rPr>
              <w:t>Total des autres coûts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color w:val="000000"/>
                <w:sz w:val="21"/>
                <w:szCs w:val="21"/>
                <w:lang w:val="fr-CA"/>
              </w:rPr>
            </w:pPr>
            <w:r w:rsidRPr="00376C2B">
              <w:rPr>
                <w:color w:val="000000"/>
                <w:sz w:val="21"/>
                <w:szCs w:val="21"/>
                <w:lang w:val="fr-CA"/>
              </w:rPr>
              <w:t>410</w:t>
            </w:r>
            <w:r w:rsidR="004522CE" w:rsidRPr="00376C2B">
              <w:rPr>
                <w:color w:val="000000"/>
                <w:sz w:val="21"/>
                <w:szCs w:val="21"/>
                <w:lang w:val="fr-CA"/>
              </w:rPr>
              <w:t> </w:t>
            </w:r>
            <w:r w:rsidRPr="00376C2B">
              <w:rPr>
                <w:color w:val="000000"/>
                <w:sz w:val="21"/>
                <w:szCs w:val="21"/>
                <w:lang w:val="fr-CA"/>
              </w:rPr>
              <w:t>000</w:t>
            </w:r>
          </w:p>
        </w:tc>
      </w:tr>
      <w:tr w:rsidR="005343A4" w:rsidRPr="00376C2B" w:rsidTr="00F94014">
        <w:tc>
          <w:tcPr>
            <w:tcW w:w="5640"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B74249" w:rsidP="008D03AE">
            <w:pPr>
              <w:jc w:val="left"/>
              <w:rPr>
                <w:b/>
                <w:color w:val="000000"/>
                <w:sz w:val="21"/>
                <w:szCs w:val="21"/>
                <w:lang w:val="fr-CA"/>
              </w:rPr>
            </w:pPr>
            <w:r w:rsidRPr="00376C2B">
              <w:rPr>
                <w:b/>
                <w:color w:val="000000"/>
                <w:sz w:val="21"/>
                <w:szCs w:val="21"/>
                <w:lang w:val="fr-CA"/>
              </w:rPr>
              <w:t>Coûts totaux</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5343A4" w:rsidRPr="00376C2B" w:rsidRDefault="005343A4" w:rsidP="008D03AE">
            <w:pPr>
              <w:jc w:val="right"/>
              <w:rPr>
                <w:b/>
                <w:color w:val="000000"/>
                <w:sz w:val="21"/>
                <w:szCs w:val="21"/>
                <w:lang w:val="fr-CA"/>
              </w:rPr>
            </w:pPr>
            <w:r w:rsidRPr="00376C2B">
              <w:rPr>
                <w:b/>
                <w:color w:val="000000"/>
                <w:sz w:val="21"/>
                <w:szCs w:val="21"/>
                <w:lang w:val="fr-CA"/>
              </w:rPr>
              <w:t>1</w:t>
            </w:r>
            <w:r w:rsidR="004522CE" w:rsidRPr="00376C2B">
              <w:rPr>
                <w:b/>
                <w:color w:val="000000"/>
                <w:sz w:val="21"/>
                <w:szCs w:val="21"/>
                <w:lang w:val="fr-CA"/>
              </w:rPr>
              <w:t> </w:t>
            </w:r>
            <w:r w:rsidRPr="00376C2B">
              <w:rPr>
                <w:b/>
                <w:color w:val="000000"/>
                <w:sz w:val="21"/>
                <w:szCs w:val="21"/>
                <w:lang w:val="fr-CA"/>
              </w:rPr>
              <w:t>823</w:t>
            </w:r>
            <w:r w:rsidR="004522CE" w:rsidRPr="00376C2B">
              <w:rPr>
                <w:b/>
                <w:color w:val="000000"/>
                <w:sz w:val="21"/>
                <w:szCs w:val="21"/>
                <w:lang w:val="fr-CA"/>
              </w:rPr>
              <w:t> </w:t>
            </w:r>
            <w:r w:rsidRPr="00376C2B">
              <w:rPr>
                <w:b/>
                <w:color w:val="000000"/>
                <w:sz w:val="21"/>
                <w:szCs w:val="21"/>
                <w:lang w:val="fr-CA"/>
              </w:rPr>
              <w:t>770</w:t>
            </w:r>
          </w:p>
        </w:tc>
      </w:tr>
    </w:tbl>
    <w:p w:rsidR="005343A4" w:rsidRPr="00376C2B" w:rsidRDefault="005343A4" w:rsidP="005343A4">
      <w:pPr>
        <w:rPr>
          <w:sz w:val="20"/>
          <w:szCs w:val="20"/>
          <w:lang w:val="fr-CA"/>
        </w:rPr>
      </w:pPr>
      <w:r w:rsidRPr="00376C2B">
        <w:rPr>
          <w:sz w:val="20"/>
          <w:szCs w:val="20"/>
          <w:lang w:val="fr-CA"/>
        </w:rPr>
        <w:t xml:space="preserve">* </w:t>
      </w:r>
      <w:r w:rsidR="00B74249" w:rsidRPr="00376C2B">
        <w:rPr>
          <w:sz w:val="20"/>
          <w:szCs w:val="20"/>
          <w:lang w:val="fr-CA"/>
        </w:rPr>
        <w:t>Le coût, fourni par l’ONUDI, e</w:t>
      </w:r>
      <w:r w:rsidR="00E064EC" w:rsidRPr="00376C2B">
        <w:rPr>
          <w:sz w:val="20"/>
          <w:szCs w:val="20"/>
          <w:lang w:val="fr-CA"/>
        </w:rPr>
        <w:t>s</w:t>
      </w:r>
      <w:r w:rsidR="00B74249" w:rsidRPr="00376C2B">
        <w:rPr>
          <w:sz w:val="20"/>
          <w:szCs w:val="20"/>
          <w:lang w:val="fr-CA"/>
        </w:rPr>
        <w:t xml:space="preserve">t une estimation non contraignante qui prend en compte la portée des travaux </w:t>
      </w:r>
    </w:p>
    <w:p w:rsidR="005343A4" w:rsidRPr="00376C2B" w:rsidRDefault="005343A4" w:rsidP="005343A4">
      <w:pPr>
        <w:rPr>
          <w:lang w:val="fr-CA"/>
        </w:rPr>
      </w:pPr>
    </w:p>
    <w:p w:rsidR="005343A4" w:rsidRPr="00376C2B" w:rsidRDefault="00C12E93" w:rsidP="005343A4">
      <w:pPr>
        <w:pStyle w:val="Heading1"/>
        <w:rPr>
          <w:lang w:val="fr-CA"/>
        </w:rPr>
      </w:pPr>
      <w:r w:rsidRPr="00376C2B">
        <w:rPr>
          <w:lang w:val="fr-CA"/>
        </w:rPr>
        <w:t>Les surcoûts d’exploitation ont été calculés à partir des hypothèses suivantes</w:t>
      </w:r>
      <w:r w:rsidR="005B2EE0" w:rsidRPr="00376C2B">
        <w:rPr>
          <w:lang w:val="fr-CA"/>
        </w:rPr>
        <w:t> </w:t>
      </w:r>
      <w:r w:rsidRPr="00376C2B">
        <w:rPr>
          <w:lang w:val="fr-CA"/>
        </w:rPr>
        <w:t xml:space="preserve">: </w:t>
      </w:r>
    </w:p>
    <w:p w:rsidR="005343A4" w:rsidRPr="00376C2B" w:rsidRDefault="0085339B" w:rsidP="005343A4">
      <w:pPr>
        <w:pStyle w:val="Heading2"/>
        <w:rPr>
          <w:lang w:val="fr-CA"/>
        </w:rPr>
      </w:pPr>
      <w:r w:rsidRPr="00376C2B">
        <w:rPr>
          <w:lang w:val="fr-CA"/>
        </w:rPr>
        <w:t>L</w:t>
      </w:r>
      <w:r w:rsidR="00C12E93" w:rsidRPr="00376C2B">
        <w:rPr>
          <w:lang w:val="fr-CA"/>
        </w:rPr>
        <w:t>a production de</w:t>
      </w:r>
      <w:r w:rsidRPr="00376C2B">
        <w:rPr>
          <w:lang w:val="fr-CA"/>
        </w:rPr>
        <w:t> </w:t>
      </w:r>
      <w:r w:rsidR="00C12E93" w:rsidRPr="00376C2B">
        <w:rPr>
          <w:lang w:val="fr-CA"/>
        </w:rPr>
        <w:t>HCFC</w:t>
      </w:r>
      <w:r w:rsidR="00E143E0" w:rsidRPr="00376C2B">
        <w:rPr>
          <w:lang w:val="fr-CA"/>
        </w:rPr>
        <w:noBreakHyphen/>
      </w:r>
      <w:r w:rsidR="00C12E93" w:rsidRPr="00376C2B">
        <w:rPr>
          <w:lang w:val="fr-CA"/>
        </w:rPr>
        <w:t>22 serait de 2</w:t>
      </w:r>
      <w:r w:rsidRPr="00376C2B">
        <w:rPr>
          <w:lang w:val="fr-CA"/>
        </w:rPr>
        <w:t> </w:t>
      </w:r>
      <w:r w:rsidR="00C12E93" w:rsidRPr="00376C2B">
        <w:rPr>
          <w:lang w:val="fr-CA"/>
        </w:rPr>
        <w:t>000</w:t>
      </w:r>
      <w:r w:rsidRPr="00376C2B">
        <w:rPr>
          <w:lang w:val="fr-CA"/>
        </w:rPr>
        <w:t> tm</w:t>
      </w:r>
      <w:r w:rsidR="00C12E93" w:rsidRPr="00376C2B">
        <w:rPr>
          <w:lang w:val="fr-CA"/>
        </w:rPr>
        <w:t>/</w:t>
      </w:r>
      <w:r w:rsidRPr="00376C2B">
        <w:rPr>
          <w:lang w:val="fr-CA"/>
        </w:rPr>
        <w:t>an</w:t>
      </w:r>
      <w:r w:rsidR="00C12E93" w:rsidRPr="00376C2B">
        <w:rPr>
          <w:lang w:val="fr-CA"/>
        </w:rPr>
        <w:t xml:space="preserve"> pour la </w:t>
      </w:r>
      <w:r w:rsidR="00C21AC3" w:rsidRPr="00376C2B">
        <w:rPr>
          <w:lang w:val="fr-CA"/>
        </w:rPr>
        <w:t>période </w:t>
      </w:r>
      <w:r w:rsidR="00C12E93" w:rsidRPr="00376C2B">
        <w:rPr>
          <w:lang w:val="fr-CA"/>
        </w:rPr>
        <w:t>2020</w:t>
      </w:r>
      <w:r w:rsidR="00E143E0" w:rsidRPr="00376C2B">
        <w:rPr>
          <w:lang w:val="fr-CA"/>
        </w:rPr>
        <w:noBreakHyphen/>
      </w:r>
      <w:r w:rsidRPr="00376C2B">
        <w:rPr>
          <w:lang w:val="fr-CA"/>
        </w:rPr>
        <w:t>20</w:t>
      </w:r>
      <w:r w:rsidR="00C12E93" w:rsidRPr="00376C2B">
        <w:rPr>
          <w:lang w:val="fr-CA"/>
        </w:rPr>
        <w:t>24</w:t>
      </w:r>
      <w:r w:rsidR="005343A4" w:rsidRPr="00376C2B">
        <w:rPr>
          <w:rStyle w:val="FootnoteReference"/>
          <w:lang w:val="fr-CA"/>
        </w:rPr>
        <w:footnoteReference w:id="10"/>
      </w:r>
      <w:r w:rsidRPr="00376C2B">
        <w:rPr>
          <w:lang w:val="fr-CA"/>
        </w:rPr>
        <w:t>,</w:t>
      </w:r>
      <w:r w:rsidR="00C12E93" w:rsidRPr="00376C2B">
        <w:rPr>
          <w:lang w:val="fr-CA"/>
        </w:rPr>
        <w:t xml:space="preserve"> et </w:t>
      </w:r>
      <w:r w:rsidRPr="00376C2B">
        <w:rPr>
          <w:lang w:val="fr-CA"/>
        </w:rPr>
        <w:t>de 1 </w:t>
      </w:r>
      <w:r w:rsidR="00C12E93" w:rsidRPr="00376C2B">
        <w:rPr>
          <w:lang w:val="fr-CA"/>
        </w:rPr>
        <w:t>300</w:t>
      </w:r>
      <w:r w:rsidRPr="00376C2B">
        <w:rPr>
          <w:lang w:val="fr-CA"/>
        </w:rPr>
        <w:t> tm</w:t>
      </w:r>
      <w:r w:rsidR="00C12E93" w:rsidRPr="00376C2B">
        <w:rPr>
          <w:lang w:val="fr-CA"/>
        </w:rPr>
        <w:t>/</w:t>
      </w:r>
      <w:r w:rsidR="005343A4" w:rsidRPr="00376C2B">
        <w:rPr>
          <w:lang w:val="fr-CA"/>
        </w:rPr>
        <w:t>an</w:t>
      </w:r>
      <w:r w:rsidR="005343A4" w:rsidRPr="00376C2B">
        <w:rPr>
          <w:rStyle w:val="FootnoteReference"/>
          <w:lang w:val="fr-CA"/>
        </w:rPr>
        <w:footnoteReference w:id="11"/>
      </w:r>
      <w:r w:rsidR="005343A4" w:rsidRPr="00376C2B">
        <w:rPr>
          <w:lang w:val="fr-CA"/>
        </w:rPr>
        <w:t xml:space="preserve"> </w:t>
      </w:r>
      <w:r w:rsidR="00C12E93" w:rsidRPr="00376C2B">
        <w:rPr>
          <w:lang w:val="fr-CA"/>
        </w:rPr>
        <w:t xml:space="preserve">pour la </w:t>
      </w:r>
      <w:r w:rsidR="00C21AC3" w:rsidRPr="00376C2B">
        <w:rPr>
          <w:lang w:val="fr-CA"/>
        </w:rPr>
        <w:t>période </w:t>
      </w:r>
      <w:r w:rsidR="00C12E93" w:rsidRPr="00376C2B">
        <w:rPr>
          <w:lang w:val="fr-CA"/>
        </w:rPr>
        <w:t>2025</w:t>
      </w:r>
      <w:r w:rsidR="00E143E0" w:rsidRPr="00376C2B">
        <w:rPr>
          <w:lang w:val="fr-CA"/>
        </w:rPr>
        <w:noBreakHyphen/>
      </w:r>
      <w:r w:rsidR="00C12E93" w:rsidRPr="00376C2B">
        <w:rPr>
          <w:lang w:val="fr-CA"/>
        </w:rPr>
        <w:t xml:space="preserve">2029, </w:t>
      </w:r>
      <w:r w:rsidRPr="00376C2B">
        <w:rPr>
          <w:lang w:val="fr-CA"/>
        </w:rPr>
        <w:t>a</w:t>
      </w:r>
      <w:r w:rsidR="00C12E93" w:rsidRPr="00376C2B">
        <w:rPr>
          <w:lang w:val="fr-CA"/>
        </w:rPr>
        <w:t>près quoi la production</w:t>
      </w:r>
      <w:r w:rsidRPr="00376C2B">
        <w:rPr>
          <w:lang w:val="fr-CA"/>
        </w:rPr>
        <w:t xml:space="preserve"> </w:t>
      </w:r>
      <w:r w:rsidR="00C12E93" w:rsidRPr="00376C2B">
        <w:rPr>
          <w:lang w:val="fr-CA"/>
        </w:rPr>
        <w:t>serait arrêtée;</w:t>
      </w:r>
      <w:r w:rsidR="005343A4" w:rsidRPr="00376C2B">
        <w:rPr>
          <w:lang w:val="fr-CA"/>
        </w:rPr>
        <w:t xml:space="preserve"> </w:t>
      </w:r>
    </w:p>
    <w:p w:rsidR="005343A4" w:rsidRPr="00376C2B" w:rsidRDefault="00C12E93" w:rsidP="005343A4">
      <w:pPr>
        <w:pStyle w:val="Heading2"/>
        <w:rPr>
          <w:lang w:val="fr-CA"/>
        </w:rPr>
      </w:pPr>
      <w:r w:rsidRPr="00376C2B">
        <w:rPr>
          <w:lang w:val="fr-CA"/>
        </w:rPr>
        <w:t>Les quantités annuelles de sous</w:t>
      </w:r>
      <w:r w:rsidR="00E143E0" w:rsidRPr="00376C2B">
        <w:rPr>
          <w:lang w:val="fr-CA"/>
        </w:rPr>
        <w:noBreakHyphen/>
      </w:r>
      <w:r w:rsidRPr="00376C2B">
        <w:rPr>
          <w:lang w:val="fr-CA"/>
        </w:rPr>
        <w:t>produit</w:t>
      </w:r>
      <w:r w:rsidR="005B2EE0" w:rsidRPr="00376C2B">
        <w:rPr>
          <w:lang w:val="fr-CA"/>
        </w:rPr>
        <w:t> </w:t>
      </w:r>
      <w:r w:rsidRPr="00376C2B">
        <w:rPr>
          <w:lang w:val="fr-CA"/>
        </w:rPr>
        <w:t>HFC</w:t>
      </w:r>
      <w:r w:rsidR="00E143E0" w:rsidRPr="00376C2B">
        <w:rPr>
          <w:lang w:val="fr-CA"/>
        </w:rPr>
        <w:noBreakHyphen/>
      </w:r>
      <w:r w:rsidRPr="00376C2B">
        <w:rPr>
          <w:lang w:val="fr-CA"/>
        </w:rPr>
        <w:t>23 ont été établi</w:t>
      </w:r>
      <w:r w:rsidR="0085339B" w:rsidRPr="00376C2B">
        <w:rPr>
          <w:lang w:val="fr-CA"/>
        </w:rPr>
        <w:t>e</w:t>
      </w:r>
      <w:r w:rsidRPr="00376C2B">
        <w:rPr>
          <w:lang w:val="fr-CA"/>
        </w:rPr>
        <w:t>s à partir du taux historique de génération d</w:t>
      </w:r>
      <w:r w:rsidR="0085339B" w:rsidRPr="00376C2B">
        <w:rPr>
          <w:lang w:val="fr-CA"/>
        </w:rPr>
        <w:t>u</w:t>
      </w:r>
      <w:r w:rsidRPr="00376C2B">
        <w:rPr>
          <w:lang w:val="fr-CA"/>
        </w:rPr>
        <w:t xml:space="preserve"> sous</w:t>
      </w:r>
      <w:r w:rsidR="00E143E0" w:rsidRPr="00376C2B">
        <w:rPr>
          <w:lang w:val="fr-CA"/>
        </w:rPr>
        <w:noBreakHyphen/>
      </w:r>
      <w:r w:rsidRPr="00376C2B">
        <w:rPr>
          <w:lang w:val="fr-CA"/>
        </w:rPr>
        <w:t>produit de 3,24</w:t>
      </w:r>
      <w:r w:rsidR="005B2EE0" w:rsidRPr="00376C2B">
        <w:rPr>
          <w:lang w:val="fr-CA"/>
        </w:rPr>
        <w:t> </w:t>
      </w:r>
      <w:r w:rsidRPr="00376C2B">
        <w:rPr>
          <w:lang w:val="fr-CA"/>
        </w:rPr>
        <w:t xml:space="preserve">pour cent; </w:t>
      </w:r>
    </w:p>
    <w:p w:rsidR="005343A4" w:rsidRPr="00376C2B" w:rsidRDefault="0085339B" w:rsidP="005343A4">
      <w:pPr>
        <w:pStyle w:val="Heading2"/>
        <w:keepNext/>
        <w:keepLines/>
        <w:widowControl/>
        <w:rPr>
          <w:lang w:val="fr-CA"/>
        </w:rPr>
      </w:pPr>
      <w:r w:rsidRPr="00376C2B">
        <w:rPr>
          <w:lang w:val="fr-CA"/>
        </w:rPr>
        <w:t>L</w:t>
      </w:r>
      <w:r w:rsidR="008E6B96" w:rsidRPr="00376C2B">
        <w:rPr>
          <w:lang w:val="fr-CA"/>
        </w:rPr>
        <w:t>es coûts de l’azote sont fondés sur un montant contractuel annuel; le</w:t>
      </w:r>
      <w:r w:rsidRPr="00376C2B">
        <w:rPr>
          <w:lang w:val="fr-CA"/>
        </w:rPr>
        <w:t>s</w:t>
      </w:r>
      <w:r w:rsidR="008E6B96" w:rsidRPr="00376C2B">
        <w:rPr>
          <w:lang w:val="fr-CA"/>
        </w:rPr>
        <w:t xml:space="preserve"> </w:t>
      </w:r>
      <w:r w:rsidR="009E67BB" w:rsidRPr="00376C2B">
        <w:rPr>
          <w:lang w:val="fr-CA"/>
        </w:rPr>
        <w:t>coûts</w:t>
      </w:r>
      <w:r w:rsidR="008E6B96" w:rsidRPr="00376C2B">
        <w:rPr>
          <w:lang w:val="fr-CA"/>
        </w:rPr>
        <w:t xml:space="preserve"> des autres matières premières (p.</w:t>
      </w:r>
      <w:r w:rsidRPr="00376C2B">
        <w:rPr>
          <w:lang w:val="fr-CA"/>
        </w:rPr>
        <w:t> </w:t>
      </w:r>
      <w:r w:rsidR="008E6B96" w:rsidRPr="00376C2B">
        <w:rPr>
          <w:lang w:val="fr-CA"/>
        </w:rPr>
        <w:t xml:space="preserve">ex., gaz naturel, </w:t>
      </w:r>
      <w:r w:rsidRPr="00376C2B">
        <w:rPr>
          <w:lang w:val="fr-CA"/>
        </w:rPr>
        <w:t>eau dés</w:t>
      </w:r>
      <w:r w:rsidR="008E6B96" w:rsidRPr="00376C2B">
        <w:rPr>
          <w:lang w:val="fr-CA"/>
        </w:rPr>
        <w:t>ionisé</w:t>
      </w:r>
      <w:r w:rsidRPr="00376C2B">
        <w:rPr>
          <w:lang w:val="fr-CA"/>
        </w:rPr>
        <w:t>e</w:t>
      </w:r>
      <w:r w:rsidR="008E6B96" w:rsidRPr="00376C2B">
        <w:rPr>
          <w:lang w:val="fr-CA"/>
        </w:rPr>
        <w:t xml:space="preserve"> et potable, électricité et oxygène) ont été estimé</w:t>
      </w:r>
      <w:r w:rsidRPr="00376C2B">
        <w:rPr>
          <w:lang w:val="fr-CA"/>
        </w:rPr>
        <w:t>s</w:t>
      </w:r>
      <w:r w:rsidR="008E6B96" w:rsidRPr="00376C2B">
        <w:rPr>
          <w:lang w:val="fr-CA"/>
        </w:rPr>
        <w:t xml:space="preserve"> à partir des facteurs de consommation moyen</w:t>
      </w:r>
      <w:r w:rsidRPr="00376C2B">
        <w:rPr>
          <w:lang w:val="fr-CA"/>
        </w:rPr>
        <w:t>s</w:t>
      </w:r>
      <w:r w:rsidR="008E6B96" w:rsidRPr="00376C2B">
        <w:rPr>
          <w:lang w:val="fr-CA"/>
        </w:rPr>
        <w:t xml:space="preserve"> de</w:t>
      </w:r>
      <w:r w:rsidRPr="00376C2B">
        <w:rPr>
          <w:lang w:val="fr-CA"/>
        </w:rPr>
        <w:t> </w:t>
      </w:r>
      <w:r w:rsidR="008E6B96" w:rsidRPr="00376C2B">
        <w:rPr>
          <w:lang w:val="fr-CA"/>
        </w:rPr>
        <w:t>2008 à</w:t>
      </w:r>
      <w:r w:rsidRPr="00376C2B">
        <w:rPr>
          <w:lang w:val="fr-CA"/>
        </w:rPr>
        <w:t> </w:t>
      </w:r>
      <w:r w:rsidR="008E6B96" w:rsidRPr="00376C2B">
        <w:rPr>
          <w:lang w:val="fr-CA"/>
        </w:rPr>
        <w:t>2012, lorsque l’incinérateur était en service pour le projet</w:t>
      </w:r>
      <w:r w:rsidRPr="00376C2B">
        <w:rPr>
          <w:lang w:val="fr-CA"/>
        </w:rPr>
        <w:t> </w:t>
      </w:r>
      <w:r w:rsidR="008E6B96" w:rsidRPr="00376C2B">
        <w:rPr>
          <w:lang w:val="fr-CA"/>
        </w:rPr>
        <w:t>MDP, et selon le prix de chaque matière première en</w:t>
      </w:r>
      <w:r w:rsidRPr="00376C2B">
        <w:rPr>
          <w:lang w:val="fr-CA"/>
        </w:rPr>
        <w:t> </w:t>
      </w:r>
      <w:r w:rsidR="008E6B96" w:rsidRPr="00376C2B">
        <w:rPr>
          <w:lang w:val="fr-CA"/>
        </w:rPr>
        <w:t xml:space="preserve">2018; </w:t>
      </w:r>
    </w:p>
    <w:p w:rsidR="005343A4" w:rsidRPr="00376C2B" w:rsidRDefault="008E6B96" w:rsidP="005343A4">
      <w:pPr>
        <w:pStyle w:val="Heading2"/>
        <w:rPr>
          <w:lang w:val="fr-CA"/>
        </w:rPr>
      </w:pPr>
      <w:r w:rsidRPr="00376C2B">
        <w:rPr>
          <w:lang w:val="fr-CA"/>
        </w:rPr>
        <w:t>Les revenus des ventes d</w:t>
      </w:r>
      <w:r w:rsidR="0085339B" w:rsidRPr="00376C2B">
        <w:rPr>
          <w:lang w:val="fr-CA"/>
        </w:rPr>
        <w:t xml:space="preserve">e </w:t>
      </w:r>
      <w:r w:rsidRPr="00376C2B">
        <w:rPr>
          <w:lang w:val="fr-CA"/>
        </w:rPr>
        <w:t>HF dilué (50 pour cent) (HF50)</w:t>
      </w:r>
      <w:r w:rsidR="005343A4" w:rsidRPr="00376C2B">
        <w:rPr>
          <w:rStyle w:val="FootnoteReference"/>
          <w:lang w:val="fr-CA"/>
        </w:rPr>
        <w:footnoteReference w:id="12"/>
      </w:r>
      <w:r w:rsidR="005343A4" w:rsidRPr="00376C2B">
        <w:rPr>
          <w:lang w:val="fr-CA"/>
        </w:rPr>
        <w:t xml:space="preserve"> </w:t>
      </w:r>
      <w:r w:rsidRPr="00376C2B">
        <w:rPr>
          <w:lang w:val="fr-CA"/>
        </w:rPr>
        <w:t xml:space="preserve">collecté par FIASA </w:t>
      </w:r>
      <w:r w:rsidR="0085339B" w:rsidRPr="00376C2B">
        <w:rPr>
          <w:lang w:val="fr-CA"/>
        </w:rPr>
        <w:t xml:space="preserve">ont </w:t>
      </w:r>
      <w:r w:rsidRPr="00376C2B">
        <w:rPr>
          <w:lang w:val="fr-CA"/>
        </w:rPr>
        <w:t>été estimés à partir de la quantité moyenne de</w:t>
      </w:r>
      <w:r w:rsidR="0085339B" w:rsidRPr="00376C2B">
        <w:rPr>
          <w:lang w:val="fr-CA"/>
        </w:rPr>
        <w:t> </w:t>
      </w:r>
      <w:r w:rsidRPr="00376C2B">
        <w:rPr>
          <w:lang w:val="fr-CA"/>
        </w:rPr>
        <w:t>HF50 génér</w:t>
      </w:r>
      <w:r w:rsidR="0085339B" w:rsidRPr="00376C2B">
        <w:rPr>
          <w:lang w:val="fr-CA"/>
        </w:rPr>
        <w:t>ée</w:t>
      </w:r>
      <w:r w:rsidRPr="00376C2B">
        <w:rPr>
          <w:lang w:val="fr-CA"/>
        </w:rPr>
        <w:t xml:space="preserve"> pendant la </w:t>
      </w:r>
      <w:r w:rsidR="00C21AC3" w:rsidRPr="00376C2B">
        <w:rPr>
          <w:lang w:val="fr-CA"/>
        </w:rPr>
        <w:t>période </w:t>
      </w:r>
      <w:r w:rsidRPr="00376C2B">
        <w:rPr>
          <w:lang w:val="fr-CA"/>
        </w:rPr>
        <w:t>2008</w:t>
      </w:r>
      <w:r w:rsidR="00E143E0" w:rsidRPr="00376C2B">
        <w:rPr>
          <w:lang w:val="fr-CA"/>
        </w:rPr>
        <w:noBreakHyphen/>
      </w:r>
      <w:r w:rsidRPr="00376C2B">
        <w:rPr>
          <w:lang w:val="fr-CA"/>
        </w:rPr>
        <w:t>2012 par</w:t>
      </w:r>
      <w:r w:rsidR="0085339B" w:rsidRPr="00376C2B">
        <w:rPr>
          <w:lang w:val="fr-CA"/>
        </w:rPr>
        <w:t xml:space="preserve"> tm</w:t>
      </w:r>
      <w:r w:rsidRPr="00376C2B">
        <w:rPr>
          <w:lang w:val="fr-CA"/>
        </w:rPr>
        <w:t xml:space="preserve"> d</w:t>
      </w:r>
      <w:r w:rsidR="0085339B" w:rsidRPr="00376C2B">
        <w:rPr>
          <w:lang w:val="fr-CA"/>
        </w:rPr>
        <w:t>e </w:t>
      </w:r>
      <w:r w:rsidRPr="00376C2B">
        <w:rPr>
          <w:lang w:val="fr-CA"/>
        </w:rPr>
        <w:t>HFC</w:t>
      </w:r>
      <w:r w:rsidR="00E143E0" w:rsidRPr="00376C2B">
        <w:rPr>
          <w:lang w:val="fr-CA"/>
        </w:rPr>
        <w:noBreakHyphen/>
      </w:r>
      <w:r w:rsidRPr="00376C2B">
        <w:rPr>
          <w:lang w:val="fr-CA"/>
        </w:rPr>
        <w:t xml:space="preserve">23 incinéré et du prix de vente </w:t>
      </w:r>
      <w:r w:rsidR="00FA1FAD">
        <w:rPr>
          <w:lang w:val="fr-CA"/>
        </w:rPr>
        <w:t>évalué à</w:t>
      </w:r>
      <w:r w:rsidRPr="00376C2B">
        <w:rPr>
          <w:lang w:val="fr-CA"/>
        </w:rPr>
        <w:t xml:space="preserve"> 30</w:t>
      </w:r>
      <w:r w:rsidR="005B2EE0" w:rsidRPr="00376C2B">
        <w:rPr>
          <w:lang w:val="fr-CA"/>
        </w:rPr>
        <w:t> </w:t>
      </w:r>
      <w:r w:rsidR="00FB133C" w:rsidRPr="00376C2B">
        <w:rPr>
          <w:lang w:val="fr-CA"/>
        </w:rPr>
        <w:t>$US</w:t>
      </w:r>
      <w:r w:rsidRPr="00376C2B">
        <w:rPr>
          <w:lang w:val="fr-CA"/>
        </w:rPr>
        <w:t>/</w:t>
      </w:r>
      <w:r w:rsidR="0085339B" w:rsidRPr="00376C2B">
        <w:rPr>
          <w:lang w:val="fr-CA"/>
        </w:rPr>
        <w:t>tm en 2019</w:t>
      </w:r>
      <w:r w:rsidRPr="00376C2B">
        <w:rPr>
          <w:lang w:val="fr-CA"/>
        </w:rPr>
        <w:t>;</w:t>
      </w:r>
    </w:p>
    <w:p w:rsidR="005343A4" w:rsidRPr="00376C2B" w:rsidRDefault="008E6B96" w:rsidP="005343A4">
      <w:pPr>
        <w:pStyle w:val="Heading2"/>
        <w:rPr>
          <w:lang w:val="fr-CA"/>
        </w:rPr>
      </w:pPr>
      <w:r w:rsidRPr="00376C2B">
        <w:rPr>
          <w:lang w:val="fr-CA"/>
        </w:rPr>
        <w:t xml:space="preserve">Les </w:t>
      </w:r>
      <w:r w:rsidR="00FA1FAD">
        <w:rPr>
          <w:lang w:val="fr-CA"/>
        </w:rPr>
        <w:t>frais</w:t>
      </w:r>
      <w:r w:rsidRPr="00376C2B">
        <w:rPr>
          <w:lang w:val="fr-CA"/>
        </w:rPr>
        <w:t xml:space="preserve"> généraux et de maintenance annuels ont été évalués à</w:t>
      </w:r>
      <w:r w:rsidR="0057694D" w:rsidRPr="00376C2B">
        <w:rPr>
          <w:lang w:val="fr-CA"/>
        </w:rPr>
        <w:t> </w:t>
      </w:r>
      <w:r w:rsidRPr="00376C2B">
        <w:rPr>
          <w:lang w:val="fr-CA"/>
        </w:rPr>
        <w:t>5 et</w:t>
      </w:r>
      <w:r w:rsidR="0057694D" w:rsidRPr="00376C2B">
        <w:rPr>
          <w:lang w:val="fr-CA"/>
        </w:rPr>
        <w:t> </w:t>
      </w:r>
      <w:r w:rsidRPr="00376C2B">
        <w:rPr>
          <w:lang w:val="fr-CA"/>
        </w:rPr>
        <w:t>0,4 pour cent respectivement du co</w:t>
      </w:r>
      <w:r w:rsidR="0057694D" w:rsidRPr="00376C2B">
        <w:rPr>
          <w:lang w:val="fr-CA"/>
        </w:rPr>
        <w:t>ût</w:t>
      </w:r>
      <w:r w:rsidRPr="00376C2B">
        <w:rPr>
          <w:lang w:val="fr-CA"/>
        </w:rPr>
        <w:t xml:space="preserve"> de l’incinérateur (environ </w:t>
      </w:r>
      <w:r w:rsidR="005B2EE0" w:rsidRPr="00376C2B">
        <w:rPr>
          <w:lang w:val="fr-CA"/>
        </w:rPr>
        <w:t>3 millions</w:t>
      </w:r>
      <w:r w:rsidRPr="00376C2B">
        <w:rPr>
          <w:lang w:val="fr-CA"/>
        </w:rPr>
        <w:t xml:space="preserve"> </w:t>
      </w:r>
      <w:r w:rsidR="0080755B" w:rsidRPr="00376C2B">
        <w:rPr>
          <w:lang w:val="fr-CA"/>
        </w:rPr>
        <w:t>$US</w:t>
      </w:r>
      <w:r w:rsidRPr="00376C2B">
        <w:rPr>
          <w:lang w:val="fr-CA"/>
        </w:rPr>
        <w:t xml:space="preserve">); </w:t>
      </w:r>
    </w:p>
    <w:p w:rsidR="005343A4" w:rsidRPr="00376C2B" w:rsidRDefault="008E6B96" w:rsidP="005343A4">
      <w:pPr>
        <w:pStyle w:val="Heading2"/>
        <w:rPr>
          <w:lang w:val="fr-CA"/>
        </w:rPr>
      </w:pPr>
      <w:r w:rsidRPr="00376C2B">
        <w:rPr>
          <w:lang w:val="fr-CA"/>
        </w:rPr>
        <w:t>Les coûts de la main</w:t>
      </w:r>
      <w:r w:rsidR="00E143E0" w:rsidRPr="00376C2B">
        <w:rPr>
          <w:lang w:val="fr-CA"/>
        </w:rPr>
        <w:noBreakHyphen/>
      </w:r>
      <w:r w:rsidRPr="00376C2B">
        <w:rPr>
          <w:lang w:val="fr-CA"/>
        </w:rPr>
        <w:t>d’œuvre ont été calculés à partir du salaire annuel des quatre opérateurs de l’incinérateur.</w:t>
      </w:r>
      <w:r w:rsidR="005343A4" w:rsidRPr="00376C2B">
        <w:rPr>
          <w:lang w:val="fr-CA"/>
        </w:rPr>
        <w:t xml:space="preserve"> </w:t>
      </w:r>
    </w:p>
    <w:p w:rsidR="005343A4" w:rsidRPr="00376C2B" w:rsidRDefault="008E6B96" w:rsidP="005343A4">
      <w:pPr>
        <w:pStyle w:val="Heading1"/>
        <w:rPr>
          <w:lang w:val="fr-CA"/>
        </w:rPr>
      </w:pPr>
      <w:r w:rsidRPr="00376C2B">
        <w:rPr>
          <w:lang w:val="fr-CA"/>
        </w:rPr>
        <w:t xml:space="preserve">Compte tenu du fait que </w:t>
      </w:r>
      <w:r w:rsidR="005343A4" w:rsidRPr="00376C2B">
        <w:rPr>
          <w:lang w:val="fr-CA"/>
        </w:rPr>
        <w:t xml:space="preserve">SGL Carbon </w:t>
      </w:r>
      <w:r w:rsidR="00C85010" w:rsidRPr="00376C2B">
        <w:rPr>
          <w:lang w:val="fr-CA"/>
        </w:rPr>
        <w:t xml:space="preserve">a estimé que l’incinérateur </w:t>
      </w:r>
      <w:r w:rsidR="0057694D" w:rsidRPr="00376C2B">
        <w:rPr>
          <w:lang w:val="fr-CA"/>
        </w:rPr>
        <w:t>pourr</w:t>
      </w:r>
      <w:r w:rsidR="00C85010" w:rsidRPr="00376C2B">
        <w:rPr>
          <w:lang w:val="fr-CA"/>
        </w:rPr>
        <w:t>ait être mis en service d’ici le</w:t>
      </w:r>
      <w:r w:rsidR="0057694D" w:rsidRPr="00376C2B">
        <w:rPr>
          <w:lang w:val="fr-CA"/>
        </w:rPr>
        <w:t> 1</w:t>
      </w:r>
      <w:r w:rsidR="00C85010" w:rsidRPr="00376C2B">
        <w:rPr>
          <w:vertAlign w:val="superscript"/>
          <w:lang w:val="fr-CA"/>
        </w:rPr>
        <w:t>er</w:t>
      </w:r>
      <w:r w:rsidR="0057694D" w:rsidRPr="00376C2B">
        <w:rPr>
          <w:lang w:val="fr-CA"/>
        </w:rPr>
        <w:t> </w:t>
      </w:r>
      <w:r w:rsidR="00C85010" w:rsidRPr="00376C2B">
        <w:rPr>
          <w:lang w:val="fr-CA"/>
        </w:rPr>
        <w:t>juin</w:t>
      </w:r>
      <w:r w:rsidR="005B2EE0" w:rsidRPr="00376C2B">
        <w:rPr>
          <w:lang w:val="fr-CA"/>
        </w:rPr>
        <w:t> </w:t>
      </w:r>
      <w:r w:rsidR="00C85010" w:rsidRPr="00376C2B">
        <w:rPr>
          <w:lang w:val="fr-CA"/>
        </w:rPr>
        <w:t xml:space="preserve">2020 et que FIASA disposerait de suffisamment de temps pour s’enregistrer comme </w:t>
      </w:r>
      <w:r w:rsidR="00FA1FAD">
        <w:rPr>
          <w:lang w:val="fr-CA"/>
        </w:rPr>
        <w:t>producteur</w:t>
      </w:r>
      <w:r w:rsidR="00C85010" w:rsidRPr="00376C2B">
        <w:rPr>
          <w:lang w:val="fr-CA"/>
        </w:rPr>
        <w:t xml:space="preserve"> de déchets dangereux et installation de traitement, on a proposé les trois scénarios suivants </w:t>
      </w:r>
      <w:r w:rsidR="00FA1FAD">
        <w:rPr>
          <w:lang w:val="fr-CA"/>
        </w:rPr>
        <w:t>au titre</w:t>
      </w:r>
      <w:r w:rsidR="00C85010" w:rsidRPr="00376C2B">
        <w:rPr>
          <w:lang w:val="fr-CA"/>
        </w:rPr>
        <w:t xml:space="preserve"> de l’option</w:t>
      </w:r>
      <w:r w:rsidR="005B2EE0" w:rsidRPr="00376C2B">
        <w:rPr>
          <w:lang w:val="fr-CA"/>
        </w:rPr>
        <w:t> </w:t>
      </w:r>
      <w:r w:rsidR="00C85010" w:rsidRPr="00376C2B">
        <w:rPr>
          <w:lang w:val="fr-CA"/>
        </w:rPr>
        <w:t>2</w:t>
      </w:r>
      <w:r w:rsidR="005B2EE0" w:rsidRPr="00376C2B">
        <w:rPr>
          <w:lang w:val="fr-CA"/>
        </w:rPr>
        <w:t> </w:t>
      </w:r>
      <w:r w:rsidR="00C85010" w:rsidRPr="00376C2B">
        <w:rPr>
          <w:lang w:val="fr-CA"/>
        </w:rPr>
        <w:t xml:space="preserve">: </w:t>
      </w:r>
    </w:p>
    <w:p w:rsidR="005343A4" w:rsidRPr="00376C2B" w:rsidRDefault="005343A4" w:rsidP="005343A4">
      <w:pPr>
        <w:rPr>
          <w:b/>
          <w:sz w:val="21"/>
          <w:szCs w:val="21"/>
          <w:lang w:val="fr-CA"/>
        </w:rPr>
      </w:pPr>
      <w:r w:rsidRPr="00376C2B">
        <w:rPr>
          <w:b/>
          <w:sz w:val="21"/>
          <w:szCs w:val="21"/>
          <w:lang w:val="fr-CA"/>
        </w:rPr>
        <w:t>Table</w:t>
      </w:r>
      <w:r w:rsidR="004522CE" w:rsidRPr="00376C2B">
        <w:rPr>
          <w:b/>
          <w:sz w:val="21"/>
          <w:szCs w:val="21"/>
          <w:lang w:val="fr-CA"/>
        </w:rPr>
        <w:t>au</w:t>
      </w:r>
      <w:r w:rsidR="005B2EE0" w:rsidRPr="00376C2B">
        <w:rPr>
          <w:b/>
          <w:sz w:val="21"/>
          <w:szCs w:val="21"/>
          <w:lang w:val="fr-CA"/>
        </w:rPr>
        <w:t> </w:t>
      </w:r>
      <w:r w:rsidRPr="00376C2B">
        <w:rPr>
          <w:b/>
          <w:sz w:val="21"/>
          <w:szCs w:val="21"/>
          <w:lang w:val="fr-CA"/>
        </w:rPr>
        <w:t xml:space="preserve">5. </w:t>
      </w:r>
      <w:r w:rsidR="00C85010" w:rsidRPr="00376C2B">
        <w:rPr>
          <w:b/>
          <w:sz w:val="21"/>
          <w:szCs w:val="21"/>
          <w:lang w:val="fr-CA"/>
        </w:rPr>
        <w:t>Scénarios pour la remise en état de l’incinérateur de FIASA</w:t>
      </w:r>
    </w:p>
    <w:tbl>
      <w:tblPr>
        <w:tblStyle w:val="TableGrid"/>
        <w:tblW w:w="9493" w:type="dxa"/>
        <w:tblLook w:val="04A0" w:firstRow="1" w:lastRow="0" w:firstColumn="1" w:lastColumn="0" w:noHBand="0" w:noVBand="1"/>
      </w:tblPr>
      <w:tblGrid>
        <w:gridCol w:w="961"/>
        <w:gridCol w:w="3354"/>
        <w:gridCol w:w="2589"/>
        <w:gridCol w:w="2589"/>
      </w:tblGrid>
      <w:tr w:rsidR="005343A4" w:rsidRPr="00376C2B" w:rsidTr="00720D9D">
        <w:trPr>
          <w:tblHeader/>
        </w:trPr>
        <w:tc>
          <w:tcPr>
            <w:tcW w:w="961" w:type="dxa"/>
            <w:tcMar>
              <w:left w:w="29" w:type="dxa"/>
              <w:right w:w="0" w:type="dxa"/>
            </w:tcMar>
          </w:tcPr>
          <w:p w:rsidR="005343A4" w:rsidRPr="00376C2B" w:rsidRDefault="005343A4" w:rsidP="008D03AE">
            <w:pPr>
              <w:spacing w:after="60"/>
              <w:jc w:val="center"/>
              <w:rPr>
                <w:b/>
                <w:sz w:val="20"/>
                <w:szCs w:val="20"/>
                <w:lang w:val="fr-CA"/>
              </w:rPr>
            </w:pPr>
            <w:r w:rsidRPr="00376C2B">
              <w:rPr>
                <w:b/>
                <w:sz w:val="20"/>
                <w:szCs w:val="20"/>
                <w:lang w:val="fr-CA"/>
              </w:rPr>
              <w:t>Sc</w:t>
            </w:r>
            <w:r w:rsidR="004522CE" w:rsidRPr="00376C2B">
              <w:rPr>
                <w:b/>
                <w:sz w:val="20"/>
                <w:szCs w:val="20"/>
                <w:lang w:val="fr-CA"/>
              </w:rPr>
              <w:t>é</w:t>
            </w:r>
            <w:r w:rsidRPr="00376C2B">
              <w:rPr>
                <w:b/>
                <w:sz w:val="20"/>
                <w:szCs w:val="20"/>
                <w:lang w:val="fr-CA"/>
              </w:rPr>
              <w:t>nario</w:t>
            </w:r>
          </w:p>
        </w:tc>
        <w:tc>
          <w:tcPr>
            <w:tcW w:w="3354" w:type="dxa"/>
          </w:tcPr>
          <w:p w:rsidR="005343A4" w:rsidRPr="00376C2B" w:rsidRDefault="005343A4" w:rsidP="008D03AE">
            <w:pPr>
              <w:spacing w:after="60"/>
              <w:jc w:val="center"/>
              <w:rPr>
                <w:b/>
                <w:sz w:val="20"/>
                <w:szCs w:val="20"/>
                <w:lang w:val="fr-CA"/>
              </w:rPr>
            </w:pPr>
            <w:r w:rsidRPr="00376C2B">
              <w:rPr>
                <w:b/>
                <w:sz w:val="20"/>
                <w:szCs w:val="20"/>
                <w:lang w:val="fr-CA"/>
              </w:rPr>
              <w:t>Description</w:t>
            </w:r>
          </w:p>
        </w:tc>
        <w:tc>
          <w:tcPr>
            <w:tcW w:w="2589" w:type="dxa"/>
          </w:tcPr>
          <w:p w:rsidR="005343A4" w:rsidRPr="00376C2B" w:rsidRDefault="005343A4" w:rsidP="008D03AE">
            <w:pPr>
              <w:spacing w:after="60"/>
              <w:jc w:val="center"/>
              <w:rPr>
                <w:b/>
                <w:sz w:val="20"/>
                <w:szCs w:val="20"/>
                <w:lang w:val="fr-CA"/>
              </w:rPr>
            </w:pPr>
            <w:r w:rsidRPr="00376C2B">
              <w:rPr>
                <w:b/>
                <w:sz w:val="20"/>
                <w:szCs w:val="20"/>
                <w:lang w:val="fr-CA"/>
              </w:rPr>
              <w:t>Avantage</w:t>
            </w:r>
          </w:p>
        </w:tc>
        <w:tc>
          <w:tcPr>
            <w:tcW w:w="2589" w:type="dxa"/>
          </w:tcPr>
          <w:p w:rsidR="005343A4" w:rsidRPr="00376C2B" w:rsidRDefault="00C85010" w:rsidP="008D03AE">
            <w:pPr>
              <w:spacing w:after="60"/>
              <w:jc w:val="center"/>
              <w:rPr>
                <w:b/>
                <w:sz w:val="20"/>
                <w:szCs w:val="20"/>
                <w:lang w:val="fr-CA"/>
              </w:rPr>
            </w:pPr>
            <w:r w:rsidRPr="00376C2B">
              <w:rPr>
                <w:b/>
                <w:sz w:val="20"/>
                <w:szCs w:val="20"/>
                <w:lang w:val="fr-CA"/>
              </w:rPr>
              <w:t>Inconvénient</w:t>
            </w:r>
          </w:p>
        </w:tc>
      </w:tr>
      <w:tr w:rsidR="005343A4" w:rsidRPr="008F7D2D" w:rsidTr="00720D9D">
        <w:tc>
          <w:tcPr>
            <w:tcW w:w="961" w:type="dxa"/>
            <w:tcMar>
              <w:left w:w="29" w:type="dxa"/>
              <w:right w:w="0" w:type="dxa"/>
            </w:tcMar>
          </w:tcPr>
          <w:p w:rsidR="005343A4" w:rsidRPr="00376C2B" w:rsidRDefault="005343A4" w:rsidP="008D03AE">
            <w:pPr>
              <w:spacing w:after="60"/>
              <w:jc w:val="left"/>
              <w:rPr>
                <w:sz w:val="20"/>
                <w:szCs w:val="20"/>
                <w:lang w:val="fr-CA"/>
              </w:rPr>
            </w:pPr>
            <w:r w:rsidRPr="00376C2B">
              <w:rPr>
                <w:sz w:val="20"/>
                <w:szCs w:val="20"/>
                <w:lang w:val="fr-CA"/>
              </w:rPr>
              <w:t>A</w:t>
            </w:r>
            <w:r w:rsidRPr="00376C2B">
              <w:rPr>
                <w:lang w:val="fr-CA"/>
              </w:rPr>
              <w:t xml:space="preserve"> </w:t>
            </w:r>
            <w:r w:rsidRPr="00376C2B">
              <w:rPr>
                <w:sz w:val="20"/>
                <w:szCs w:val="20"/>
                <w:lang w:val="fr-CA"/>
              </w:rPr>
              <w:t>Option</w:t>
            </w:r>
            <w:r w:rsidR="005B2EE0" w:rsidRPr="00376C2B">
              <w:rPr>
                <w:sz w:val="20"/>
                <w:szCs w:val="20"/>
                <w:lang w:val="fr-CA"/>
              </w:rPr>
              <w:t> </w:t>
            </w:r>
            <w:r w:rsidRPr="00376C2B">
              <w:rPr>
                <w:sz w:val="20"/>
                <w:szCs w:val="20"/>
                <w:lang w:val="fr-CA"/>
              </w:rPr>
              <w:t>2</w:t>
            </w:r>
          </w:p>
        </w:tc>
        <w:tc>
          <w:tcPr>
            <w:tcW w:w="3354" w:type="dxa"/>
          </w:tcPr>
          <w:p w:rsidR="005343A4" w:rsidRPr="00376C2B" w:rsidRDefault="00C85010" w:rsidP="008D03AE">
            <w:pPr>
              <w:spacing w:after="60"/>
              <w:jc w:val="left"/>
              <w:rPr>
                <w:sz w:val="20"/>
                <w:szCs w:val="20"/>
                <w:lang w:val="fr-CA"/>
              </w:rPr>
            </w:pPr>
            <w:r w:rsidRPr="00376C2B">
              <w:rPr>
                <w:sz w:val="20"/>
                <w:szCs w:val="20"/>
                <w:lang w:val="fr-CA"/>
              </w:rPr>
              <w:t>FIASA stock</w:t>
            </w:r>
            <w:r w:rsidR="001B042D" w:rsidRPr="00376C2B">
              <w:rPr>
                <w:sz w:val="20"/>
                <w:szCs w:val="20"/>
                <w:lang w:val="fr-CA"/>
              </w:rPr>
              <w:t>e</w:t>
            </w:r>
            <w:r w:rsidRPr="00376C2B">
              <w:rPr>
                <w:sz w:val="20"/>
                <w:szCs w:val="20"/>
                <w:lang w:val="fr-CA"/>
              </w:rPr>
              <w:t xml:space="preserve"> le </w:t>
            </w:r>
            <w:r w:rsidR="00C21AC3" w:rsidRPr="00376C2B">
              <w:rPr>
                <w:sz w:val="20"/>
                <w:szCs w:val="20"/>
                <w:lang w:val="fr-CA"/>
              </w:rPr>
              <w:t>sous</w:t>
            </w:r>
            <w:r w:rsidR="00E143E0" w:rsidRPr="00376C2B">
              <w:rPr>
                <w:sz w:val="20"/>
                <w:szCs w:val="20"/>
                <w:lang w:val="fr-CA"/>
              </w:rPr>
              <w:noBreakHyphen/>
            </w:r>
            <w:r w:rsidR="00C21AC3" w:rsidRPr="00376C2B">
              <w:rPr>
                <w:sz w:val="20"/>
                <w:szCs w:val="20"/>
                <w:lang w:val="fr-CA"/>
              </w:rPr>
              <w:t>produit</w:t>
            </w:r>
            <w:r w:rsidR="001B042D" w:rsidRPr="00376C2B">
              <w:rPr>
                <w:sz w:val="20"/>
                <w:szCs w:val="20"/>
                <w:lang w:val="fr-CA"/>
              </w:rPr>
              <w:t> </w:t>
            </w:r>
            <w:r w:rsidRPr="00376C2B">
              <w:rPr>
                <w:sz w:val="20"/>
                <w:szCs w:val="20"/>
                <w:lang w:val="fr-CA"/>
              </w:rPr>
              <w:t>HFC</w:t>
            </w:r>
            <w:r w:rsidR="00E143E0" w:rsidRPr="00376C2B">
              <w:rPr>
                <w:sz w:val="20"/>
                <w:szCs w:val="20"/>
                <w:lang w:val="fr-CA"/>
              </w:rPr>
              <w:noBreakHyphen/>
            </w:r>
            <w:r w:rsidRPr="00376C2B">
              <w:rPr>
                <w:sz w:val="20"/>
                <w:szCs w:val="20"/>
                <w:lang w:val="fr-CA"/>
              </w:rPr>
              <w:t>23 sur place dans son réservoir cryogénique au 1</w:t>
            </w:r>
            <w:r w:rsidRPr="00376C2B">
              <w:rPr>
                <w:sz w:val="20"/>
                <w:szCs w:val="20"/>
                <w:vertAlign w:val="superscript"/>
                <w:lang w:val="fr-CA"/>
              </w:rPr>
              <w:t>er</w:t>
            </w:r>
            <w:r w:rsidR="001B042D" w:rsidRPr="00376C2B">
              <w:rPr>
                <w:sz w:val="20"/>
                <w:szCs w:val="20"/>
                <w:lang w:val="fr-CA"/>
              </w:rPr>
              <w:t> </w:t>
            </w:r>
            <w:r w:rsidRPr="00376C2B">
              <w:rPr>
                <w:sz w:val="20"/>
                <w:szCs w:val="20"/>
                <w:lang w:val="fr-CA"/>
              </w:rPr>
              <w:t>janvier</w:t>
            </w:r>
            <w:r w:rsidR="005B2EE0" w:rsidRPr="00376C2B">
              <w:rPr>
                <w:sz w:val="20"/>
                <w:szCs w:val="20"/>
                <w:lang w:val="fr-CA"/>
              </w:rPr>
              <w:t> </w:t>
            </w:r>
            <w:r w:rsidRPr="00376C2B">
              <w:rPr>
                <w:sz w:val="20"/>
                <w:szCs w:val="20"/>
                <w:lang w:val="fr-CA"/>
              </w:rPr>
              <w:t>2020 et commence l’incinération en juin</w:t>
            </w:r>
            <w:r w:rsidR="005B2EE0" w:rsidRPr="00376C2B">
              <w:rPr>
                <w:sz w:val="20"/>
                <w:szCs w:val="20"/>
                <w:lang w:val="fr-CA"/>
              </w:rPr>
              <w:t> </w:t>
            </w:r>
            <w:r w:rsidRPr="00376C2B">
              <w:rPr>
                <w:sz w:val="20"/>
                <w:szCs w:val="20"/>
                <w:lang w:val="fr-CA"/>
              </w:rPr>
              <w:t>2020</w:t>
            </w:r>
          </w:p>
        </w:tc>
        <w:tc>
          <w:tcPr>
            <w:tcW w:w="2589" w:type="dxa"/>
          </w:tcPr>
          <w:p w:rsidR="005343A4" w:rsidRPr="00376C2B" w:rsidRDefault="001B042D" w:rsidP="008D03AE">
            <w:pPr>
              <w:spacing w:after="60"/>
              <w:jc w:val="left"/>
              <w:rPr>
                <w:sz w:val="20"/>
                <w:szCs w:val="20"/>
                <w:lang w:val="fr-CA"/>
              </w:rPr>
            </w:pPr>
            <w:r w:rsidRPr="00376C2B">
              <w:rPr>
                <w:sz w:val="20"/>
                <w:szCs w:val="20"/>
                <w:lang w:val="fr-CA"/>
              </w:rPr>
              <w:t>A</w:t>
            </w:r>
            <w:r w:rsidR="00C85010" w:rsidRPr="00376C2B">
              <w:rPr>
                <w:sz w:val="20"/>
                <w:szCs w:val="20"/>
                <w:lang w:val="fr-CA"/>
              </w:rPr>
              <w:t>ucune modification des opérations relatives au</w:t>
            </w:r>
            <w:r w:rsidRPr="00376C2B">
              <w:rPr>
                <w:sz w:val="20"/>
                <w:szCs w:val="20"/>
                <w:lang w:val="fr-CA"/>
              </w:rPr>
              <w:t> </w:t>
            </w:r>
            <w:r w:rsidR="001E0B2F" w:rsidRPr="00376C2B">
              <w:rPr>
                <w:sz w:val="20"/>
                <w:szCs w:val="20"/>
                <w:lang w:val="fr-CA"/>
              </w:rPr>
              <w:t>HCFC</w:t>
            </w:r>
            <w:r w:rsidR="00E143E0" w:rsidRPr="00376C2B">
              <w:rPr>
                <w:sz w:val="20"/>
                <w:szCs w:val="20"/>
                <w:lang w:val="fr-CA"/>
              </w:rPr>
              <w:noBreakHyphen/>
            </w:r>
            <w:r w:rsidR="001E0B2F" w:rsidRPr="00376C2B">
              <w:rPr>
                <w:sz w:val="20"/>
                <w:szCs w:val="20"/>
                <w:lang w:val="fr-CA"/>
              </w:rPr>
              <w:t>22</w:t>
            </w:r>
            <w:r w:rsidR="00C85010" w:rsidRPr="00376C2B">
              <w:rPr>
                <w:sz w:val="20"/>
                <w:szCs w:val="20"/>
                <w:lang w:val="fr-CA"/>
              </w:rPr>
              <w:t xml:space="preserve"> </w:t>
            </w:r>
            <w:r w:rsidRPr="00376C2B">
              <w:rPr>
                <w:sz w:val="20"/>
                <w:szCs w:val="20"/>
                <w:lang w:val="fr-CA"/>
              </w:rPr>
              <w:t>n’</w:t>
            </w:r>
            <w:r w:rsidR="00C85010" w:rsidRPr="00376C2B">
              <w:rPr>
                <w:sz w:val="20"/>
                <w:szCs w:val="20"/>
                <w:lang w:val="fr-CA"/>
              </w:rPr>
              <w:t xml:space="preserve">est nécessaire </w:t>
            </w:r>
          </w:p>
        </w:tc>
        <w:tc>
          <w:tcPr>
            <w:tcW w:w="2589" w:type="dxa"/>
          </w:tcPr>
          <w:p w:rsidR="005343A4" w:rsidRPr="00376C2B" w:rsidRDefault="00C85010" w:rsidP="00FA1FAD">
            <w:pPr>
              <w:spacing w:after="60"/>
              <w:jc w:val="left"/>
              <w:rPr>
                <w:sz w:val="20"/>
                <w:szCs w:val="20"/>
                <w:lang w:val="fr-CA"/>
              </w:rPr>
            </w:pPr>
            <w:r w:rsidRPr="00376C2B">
              <w:rPr>
                <w:sz w:val="20"/>
                <w:szCs w:val="20"/>
                <w:lang w:val="fr-CA"/>
              </w:rPr>
              <w:t>FIASA doit s’enregistr</w:t>
            </w:r>
            <w:r w:rsidR="001B042D" w:rsidRPr="00376C2B">
              <w:rPr>
                <w:sz w:val="20"/>
                <w:szCs w:val="20"/>
                <w:lang w:val="fr-CA"/>
              </w:rPr>
              <w:t>er</w:t>
            </w:r>
            <w:r w:rsidRPr="00376C2B">
              <w:rPr>
                <w:sz w:val="20"/>
                <w:szCs w:val="20"/>
                <w:lang w:val="fr-CA"/>
              </w:rPr>
              <w:t xml:space="preserve"> comme </w:t>
            </w:r>
            <w:r w:rsidR="00FA1FAD">
              <w:rPr>
                <w:sz w:val="20"/>
                <w:szCs w:val="20"/>
                <w:lang w:val="fr-CA"/>
              </w:rPr>
              <w:t>producteur</w:t>
            </w:r>
            <w:r w:rsidRPr="00376C2B">
              <w:rPr>
                <w:sz w:val="20"/>
                <w:szCs w:val="20"/>
                <w:lang w:val="fr-CA"/>
              </w:rPr>
              <w:t xml:space="preserve"> de déchets dangereux et installation de traitement</w:t>
            </w:r>
          </w:p>
        </w:tc>
      </w:tr>
      <w:tr w:rsidR="005343A4" w:rsidRPr="008F7D2D" w:rsidTr="00720D9D">
        <w:tc>
          <w:tcPr>
            <w:tcW w:w="961" w:type="dxa"/>
            <w:tcMar>
              <w:left w:w="29" w:type="dxa"/>
              <w:right w:w="0" w:type="dxa"/>
            </w:tcMar>
          </w:tcPr>
          <w:p w:rsidR="005343A4" w:rsidRPr="00376C2B" w:rsidRDefault="005343A4" w:rsidP="008D03AE">
            <w:pPr>
              <w:spacing w:after="60"/>
              <w:jc w:val="left"/>
              <w:rPr>
                <w:sz w:val="20"/>
                <w:szCs w:val="20"/>
                <w:lang w:val="fr-CA"/>
              </w:rPr>
            </w:pPr>
            <w:r w:rsidRPr="00376C2B">
              <w:rPr>
                <w:sz w:val="20"/>
                <w:szCs w:val="20"/>
                <w:lang w:val="fr-CA"/>
              </w:rPr>
              <w:t>B</w:t>
            </w:r>
            <w:r w:rsidRPr="00376C2B">
              <w:rPr>
                <w:lang w:val="fr-CA"/>
              </w:rPr>
              <w:t xml:space="preserve"> </w:t>
            </w:r>
            <w:r w:rsidRPr="00376C2B">
              <w:rPr>
                <w:sz w:val="20"/>
                <w:szCs w:val="20"/>
                <w:lang w:val="fr-CA"/>
              </w:rPr>
              <w:t>Option</w:t>
            </w:r>
            <w:r w:rsidR="005B2EE0" w:rsidRPr="00376C2B">
              <w:rPr>
                <w:sz w:val="20"/>
                <w:szCs w:val="20"/>
                <w:lang w:val="fr-CA"/>
              </w:rPr>
              <w:t> </w:t>
            </w:r>
            <w:r w:rsidRPr="00376C2B">
              <w:rPr>
                <w:sz w:val="20"/>
                <w:szCs w:val="20"/>
                <w:lang w:val="fr-CA"/>
              </w:rPr>
              <w:t>2</w:t>
            </w:r>
          </w:p>
        </w:tc>
        <w:tc>
          <w:tcPr>
            <w:tcW w:w="3354" w:type="dxa"/>
          </w:tcPr>
          <w:p w:rsidR="005343A4" w:rsidRPr="00376C2B" w:rsidRDefault="00C85010" w:rsidP="00FA1FAD">
            <w:pPr>
              <w:spacing w:after="60"/>
              <w:jc w:val="left"/>
              <w:rPr>
                <w:sz w:val="20"/>
                <w:szCs w:val="20"/>
                <w:lang w:val="fr-CA"/>
              </w:rPr>
            </w:pPr>
            <w:r w:rsidRPr="00376C2B">
              <w:rPr>
                <w:sz w:val="20"/>
                <w:szCs w:val="20"/>
                <w:lang w:val="fr-CA"/>
              </w:rPr>
              <w:t>FIASA produit une quantité supplémentaire</w:t>
            </w:r>
            <w:r w:rsidR="001B042D" w:rsidRPr="00376C2B">
              <w:rPr>
                <w:sz w:val="20"/>
                <w:szCs w:val="20"/>
                <w:lang w:val="fr-CA"/>
              </w:rPr>
              <w:t xml:space="preserve"> de 1 </w:t>
            </w:r>
            <w:r w:rsidRPr="00376C2B">
              <w:rPr>
                <w:sz w:val="20"/>
                <w:szCs w:val="20"/>
                <w:lang w:val="fr-CA"/>
              </w:rPr>
              <w:t>000</w:t>
            </w:r>
            <w:r w:rsidR="001B042D" w:rsidRPr="00376C2B">
              <w:rPr>
                <w:sz w:val="20"/>
                <w:szCs w:val="20"/>
                <w:lang w:val="fr-CA"/>
              </w:rPr>
              <w:t> tm</w:t>
            </w:r>
            <w:r w:rsidRPr="00376C2B">
              <w:rPr>
                <w:sz w:val="20"/>
                <w:szCs w:val="20"/>
                <w:lang w:val="fr-CA"/>
              </w:rPr>
              <w:t xml:space="preserve"> de</w:t>
            </w:r>
            <w:r w:rsidR="001B042D" w:rsidRPr="00376C2B">
              <w:rPr>
                <w:sz w:val="20"/>
                <w:szCs w:val="20"/>
                <w:lang w:val="fr-CA"/>
              </w:rPr>
              <w:t> </w:t>
            </w:r>
            <w:r w:rsidR="001E0B2F" w:rsidRPr="00376C2B">
              <w:rPr>
                <w:sz w:val="20"/>
                <w:szCs w:val="20"/>
                <w:lang w:val="fr-CA"/>
              </w:rPr>
              <w:t>HCFC</w:t>
            </w:r>
            <w:r w:rsidR="00E143E0" w:rsidRPr="00376C2B">
              <w:rPr>
                <w:sz w:val="20"/>
                <w:szCs w:val="20"/>
                <w:lang w:val="fr-CA"/>
              </w:rPr>
              <w:noBreakHyphen/>
            </w:r>
            <w:r w:rsidR="001E0B2F" w:rsidRPr="00376C2B">
              <w:rPr>
                <w:sz w:val="20"/>
                <w:szCs w:val="20"/>
                <w:lang w:val="fr-CA"/>
              </w:rPr>
              <w:t>22</w:t>
            </w:r>
            <w:r w:rsidRPr="00376C2B">
              <w:rPr>
                <w:sz w:val="20"/>
                <w:szCs w:val="20"/>
                <w:lang w:val="fr-CA"/>
              </w:rPr>
              <w:t xml:space="preserve"> en</w:t>
            </w:r>
            <w:r w:rsidR="001B042D" w:rsidRPr="00376C2B">
              <w:rPr>
                <w:sz w:val="20"/>
                <w:szCs w:val="20"/>
                <w:lang w:val="fr-CA"/>
              </w:rPr>
              <w:t> </w:t>
            </w:r>
            <w:r w:rsidRPr="00376C2B">
              <w:rPr>
                <w:sz w:val="20"/>
                <w:szCs w:val="20"/>
                <w:lang w:val="fr-CA"/>
              </w:rPr>
              <w:t xml:space="preserve">2019, arrête la production jusqu’à ce que l’incinérateur soit remis en service en </w:t>
            </w:r>
            <w:r w:rsidRPr="00376C2B">
              <w:rPr>
                <w:sz w:val="20"/>
                <w:szCs w:val="20"/>
                <w:lang w:val="fr-CA"/>
              </w:rPr>
              <w:lastRenderedPageBreak/>
              <w:t>juin</w:t>
            </w:r>
            <w:r w:rsidR="005B2EE0" w:rsidRPr="00376C2B">
              <w:rPr>
                <w:sz w:val="20"/>
                <w:szCs w:val="20"/>
                <w:lang w:val="fr-CA"/>
              </w:rPr>
              <w:t> </w:t>
            </w:r>
            <w:r w:rsidRPr="00376C2B">
              <w:rPr>
                <w:sz w:val="20"/>
                <w:szCs w:val="20"/>
                <w:lang w:val="fr-CA"/>
              </w:rPr>
              <w:t>2020</w:t>
            </w:r>
            <w:r w:rsidR="005B2EE0" w:rsidRPr="00376C2B">
              <w:rPr>
                <w:sz w:val="20"/>
                <w:szCs w:val="20"/>
                <w:lang w:val="fr-CA"/>
              </w:rPr>
              <w:t xml:space="preserve">. </w:t>
            </w:r>
            <w:r w:rsidR="001B042D" w:rsidRPr="00376C2B">
              <w:rPr>
                <w:sz w:val="20"/>
                <w:szCs w:val="20"/>
                <w:lang w:val="fr-CA"/>
              </w:rPr>
              <w:t>C</w:t>
            </w:r>
            <w:r w:rsidRPr="00376C2B">
              <w:rPr>
                <w:sz w:val="20"/>
                <w:szCs w:val="20"/>
                <w:lang w:val="fr-CA"/>
              </w:rPr>
              <w:t>oûts supplémentaires (650 000</w:t>
            </w:r>
            <w:r w:rsidR="005B2EE0" w:rsidRPr="00376C2B">
              <w:rPr>
                <w:sz w:val="20"/>
                <w:szCs w:val="20"/>
                <w:lang w:val="fr-CA"/>
              </w:rPr>
              <w:t> </w:t>
            </w:r>
            <w:r w:rsidR="00FB133C" w:rsidRPr="00376C2B">
              <w:rPr>
                <w:sz w:val="20"/>
                <w:szCs w:val="20"/>
                <w:lang w:val="fr-CA"/>
              </w:rPr>
              <w:t>$US</w:t>
            </w:r>
            <w:r w:rsidRPr="00376C2B">
              <w:rPr>
                <w:sz w:val="20"/>
                <w:szCs w:val="20"/>
                <w:lang w:val="fr-CA"/>
              </w:rPr>
              <w:t>) pour le stockage du</w:t>
            </w:r>
            <w:r w:rsidR="001B042D" w:rsidRPr="00376C2B">
              <w:rPr>
                <w:sz w:val="20"/>
                <w:szCs w:val="20"/>
                <w:lang w:val="fr-CA"/>
              </w:rPr>
              <w:t> </w:t>
            </w:r>
            <w:r w:rsidR="00FB133C" w:rsidRPr="00376C2B">
              <w:rPr>
                <w:sz w:val="20"/>
                <w:szCs w:val="20"/>
                <w:lang w:val="fr-CA"/>
              </w:rPr>
              <w:t>HCFC</w:t>
            </w:r>
            <w:r w:rsidR="00E143E0" w:rsidRPr="00376C2B">
              <w:rPr>
                <w:sz w:val="20"/>
                <w:szCs w:val="20"/>
                <w:lang w:val="fr-CA"/>
              </w:rPr>
              <w:noBreakHyphen/>
            </w:r>
            <w:r w:rsidRPr="00376C2B">
              <w:rPr>
                <w:sz w:val="20"/>
                <w:szCs w:val="20"/>
                <w:lang w:val="fr-CA"/>
              </w:rPr>
              <w:t>22 sur place, la main</w:t>
            </w:r>
            <w:r w:rsidR="00E143E0" w:rsidRPr="00376C2B">
              <w:rPr>
                <w:sz w:val="20"/>
                <w:szCs w:val="20"/>
                <w:lang w:val="fr-CA"/>
              </w:rPr>
              <w:noBreakHyphen/>
            </w:r>
            <w:r w:rsidRPr="00376C2B">
              <w:rPr>
                <w:sz w:val="20"/>
                <w:szCs w:val="20"/>
                <w:lang w:val="fr-CA"/>
              </w:rPr>
              <w:t xml:space="preserve">d’œuvre, le coût </w:t>
            </w:r>
            <w:r w:rsidR="00FA1FAD">
              <w:rPr>
                <w:sz w:val="20"/>
                <w:szCs w:val="20"/>
                <w:lang w:val="fr-CA"/>
              </w:rPr>
              <w:t>en</w:t>
            </w:r>
            <w:r w:rsidRPr="00376C2B">
              <w:rPr>
                <w:sz w:val="20"/>
                <w:szCs w:val="20"/>
                <w:lang w:val="fr-CA"/>
              </w:rPr>
              <w:t xml:space="preserve"> </w:t>
            </w:r>
            <w:r w:rsidR="00FA1FAD">
              <w:rPr>
                <w:sz w:val="20"/>
                <w:szCs w:val="20"/>
                <w:lang w:val="fr-CA"/>
              </w:rPr>
              <w:t>capital</w:t>
            </w:r>
            <w:r w:rsidRPr="00376C2B">
              <w:rPr>
                <w:sz w:val="20"/>
                <w:szCs w:val="20"/>
                <w:lang w:val="fr-CA"/>
              </w:rPr>
              <w:t xml:space="preserve"> en</w:t>
            </w:r>
            <w:r w:rsidR="001B042D" w:rsidRPr="00376C2B">
              <w:rPr>
                <w:sz w:val="20"/>
                <w:szCs w:val="20"/>
                <w:lang w:val="fr-CA"/>
              </w:rPr>
              <w:t> </w:t>
            </w:r>
            <w:r w:rsidRPr="00376C2B">
              <w:rPr>
                <w:sz w:val="20"/>
                <w:szCs w:val="20"/>
                <w:lang w:val="fr-CA"/>
              </w:rPr>
              <w:t xml:space="preserve">2019 et les pertes de vente de </w:t>
            </w:r>
            <w:r w:rsidR="001B042D" w:rsidRPr="00376C2B">
              <w:rPr>
                <w:sz w:val="20"/>
                <w:szCs w:val="20"/>
                <w:lang w:val="fr-CA"/>
              </w:rPr>
              <w:t>HC</w:t>
            </w:r>
            <w:r w:rsidRPr="00376C2B">
              <w:rPr>
                <w:sz w:val="20"/>
                <w:szCs w:val="20"/>
                <w:lang w:val="fr-CA"/>
              </w:rPr>
              <w:t>l en</w:t>
            </w:r>
            <w:r w:rsidR="001B042D" w:rsidRPr="00376C2B">
              <w:rPr>
                <w:sz w:val="20"/>
                <w:szCs w:val="20"/>
                <w:lang w:val="fr-CA"/>
              </w:rPr>
              <w:t> </w:t>
            </w:r>
            <w:r w:rsidRPr="00376C2B">
              <w:rPr>
                <w:sz w:val="20"/>
                <w:szCs w:val="20"/>
                <w:lang w:val="fr-CA"/>
              </w:rPr>
              <w:t>2020</w:t>
            </w:r>
          </w:p>
        </w:tc>
        <w:tc>
          <w:tcPr>
            <w:tcW w:w="2589" w:type="dxa"/>
          </w:tcPr>
          <w:p w:rsidR="005343A4" w:rsidRPr="00376C2B" w:rsidRDefault="00C85010" w:rsidP="00FA1FAD">
            <w:pPr>
              <w:spacing w:after="60"/>
              <w:jc w:val="left"/>
              <w:rPr>
                <w:sz w:val="20"/>
                <w:szCs w:val="20"/>
                <w:lang w:val="fr-CA"/>
              </w:rPr>
            </w:pPr>
            <w:r w:rsidRPr="00376C2B">
              <w:rPr>
                <w:sz w:val="20"/>
                <w:szCs w:val="20"/>
                <w:lang w:val="fr-CA"/>
              </w:rPr>
              <w:lastRenderedPageBreak/>
              <w:t xml:space="preserve">Six mois supplémentaires pour s’enregistrer comme </w:t>
            </w:r>
            <w:r w:rsidR="00FA1FAD">
              <w:rPr>
                <w:sz w:val="20"/>
                <w:szCs w:val="20"/>
                <w:lang w:val="fr-CA"/>
              </w:rPr>
              <w:t>producteur</w:t>
            </w:r>
            <w:r w:rsidRPr="00376C2B">
              <w:rPr>
                <w:sz w:val="20"/>
                <w:szCs w:val="20"/>
                <w:lang w:val="fr-CA"/>
              </w:rPr>
              <w:t xml:space="preserve"> de déchets dangereux et installation de traitement </w:t>
            </w:r>
          </w:p>
        </w:tc>
        <w:tc>
          <w:tcPr>
            <w:tcW w:w="2589" w:type="dxa"/>
          </w:tcPr>
          <w:p w:rsidR="005343A4" w:rsidRPr="00376C2B" w:rsidRDefault="00C85010" w:rsidP="008D03AE">
            <w:pPr>
              <w:spacing w:after="60"/>
              <w:jc w:val="left"/>
              <w:rPr>
                <w:sz w:val="20"/>
                <w:szCs w:val="20"/>
                <w:lang w:val="fr-CA"/>
              </w:rPr>
            </w:pPr>
            <w:r w:rsidRPr="00376C2B">
              <w:rPr>
                <w:sz w:val="20"/>
                <w:szCs w:val="20"/>
                <w:lang w:val="fr-CA"/>
              </w:rPr>
              <w:t>Coût</w:t>
            </w:r>
            <w:r w:rsidR="001B042D" w:rsidRPr="00376C2B">
              <w:rPr>
                <w:sz w:val="20"/>
                <w:szCs w:val="20"/>
                <w:lang w:val="fr-CA"/>
              </w:rPr>
              <w:t>s</w:t>
            </w:r>
            <w:r w:rsidRPr="00376C2B">
              <w:rPr>
                <w:sz w:val="20"/>
                <w:szCs w:val="20"/>
                <w:lang w:val="fr-CA"/>
              </w:rPr>
              <w:t xml:space="preserve"> supplémentaire</w:t>
            </w:r>
            <w:r w:rsidR="001B042D" w:rsidRPr="00376C2B">
              <w:rPr>
                <w:sz w:val="20"/>
                <w:szCs w:val="20"/>
                <w:lang w:val="fr-CA"/>
              </w:rPr>
              <w:t>s</w:t>
            </w:r>
            <w:r w:rsidRPr="00376C2B">
              <w:rPr>
                <w:sz w:val="20"/>
                <w:szCs w:val="20"/>
                <w:lang w:val="fr-CA"/>
              </w:rPr>
              <w:t>, besoin éventuel d’un quota de production supplémentaire, émission</w:t>
            </w:r>
            <w:r w:rsidR="001B042D" w:rsidRPr="00376C2B">
              <w:rPr>
                <w:sz w:val="20"/>
                <w:szCs w:val="20"/>
                <w:lang w:val="fr-CA"/>
              </w:rPr>
              <w:t>s</w:t>
            </w:r>
            <w:r w:rsidRPr="00376C2B">
              <w:rPr>
                <w:sz w:val="20"/>
                <w:szCs w:val="20"/>
                <w:lang w:val="fr-CA"/>
              </w:rPr>
              <w:t xml:space="preserve"> supplémentaire</w:t>
            </w:r>
            <w:r w:rsidR="001B042D" w:rsidRPr="00376C2B">
              <w:rPr>
                <w:sz w:val="20"/>
                <w:szCs w:val="20"/>
                <w:lang w:val="fr-CA"/>
              </w:rPr>
              <w:t>s</w:t>
            </w:r>
            <w:r w:rsidRPr="00376C2B">
              <w:rPr>
                <w:sz w:val="20"/>
                <w:szCs w:val="20"/>
                <w:lang w:val="fr-CA"/>
              </w:rPr>
              <w:t xml:space="preserve"> de</w:t>
            </w:r>
            <w:r w:rsidR="001B042D" w:rsidRPr="00376C2B">
              <w:rPr>
                <w:sz w:val="20"/>
                <w:szCs w:val="20"/>
                <w:lang w:val="fr-CA"/>
              </w:rPr>
              <w:t> </w:t>
            </w:r>
            <w:r w:rsidRPr="00376C2B">
              <w:rPr>
                <w:sz w:val="20"/>
                <w:szCs w:val="20"/>
                <w:lang w:val="fr-CA"/>
              </w:rPr>
              <w:t>HFC</w:t>
            </w:r>
            <w:r w:rsidR="00E143E0" w:rsidRPr="00376C2B">
              <w:rPr>
                <w:sz w:val="20"/>
                <w:szCs w:val="20"/>
                <w:lang w:val="fr-CA"/>
              </w:rPr>
              <w:noBreakHyphen/>
            </w:r>
            <w:r w:rsidRPr="00376C2B">
              <w:rPr>
                <w:sz w:val="20"/>
                <w:szCs w:val="20"/>
                <w:lang w:val="fr-CA"/>
              </w:rPr>
              <w:t xml:space="preserve">23 </w:t>
            </w:r>
            <w:r w:rsidR="00E31B3E" w:rsidRPr="00376C2B">
              <w:rPr>
                <w:sz w:val="20"/>
                <w:szCs w:val="20"/>
                <w:lang w:val="fr-CA"/>
              </w:rPr>
              <w:lastRenderedPageBreak/>
              <w:t>en </w:t>
            </w:r>
            <w:r w:rsidRPr="00376C2B">
              <w:rPr>
                <w:sz w:val="20"/>
                <w:szCs w:val="20"/>
                <w:lang w:val="fr-CA"/>
              </w:rPr>
              <w:t xml:space="preserve">2019 </w:t>
            </w:r>
          </w:p>
        </w:tc>
      </w:tr>
      <w:tr w:rsidR="005343A4" w:rsidRPr="00376C2B" w:rsidTr="00720D9D">
        <w:tc>
          <w:tcPr>
            <w:tcW w:w="961" w:type="dxa"/>
            <w:tcMar>
              <w:left w:w="29" w:type="dxa"/>
              <w:right w:w="0" w:type="dxa"/>
            </w:tcMar>
          </w:tcPr>
          <w:p w:rsidR="005343A4" w:rsidRPr="00376C2B" w:rsidRDefault="005343A4" w:rsidP="008D03AE">
            <w:pPr>
              <w:spacing w:after="60"/>
              <w:jc w:val="left"/>
              <w:rPr>
                <w:sz w:val="20"/>
                <w:szCs w:val="20"/>
                <w:lang w:val="fr-CA"/>
              </w:rPr>
            </w:pPr>
            <w:r w:rsidRPr="00376C2B">
              <w:rPr>
                <w:sz w:val="20"/>
                <w:szCs w:val="20"/>
                <w:lang w:val="fr-CA"/>
              </w:rPr>
              <w:lastRenderedPageBreak/>
              <w:t>C</w:t>
            </w:r>
            <w:r w:rsidRPr="00376C2B">
              <w:rPr>
                <w:lang w:val="fr-CA"/>
              </w:rPr>
              <w:t xml:space="preserve"> </w:t>
            </w:r>
            <w:r w:rsidRPr="00376C2B">
              <w:rPr>
                <w:sz w:val="20"/>
                <w:szCs w:val="20"/>
                <w:lang w:val="fr-CA"/>
              </w:rPr>
              <w:t>Option</w:t>
            </w:r>
            <w:r w:rsidR="005B2EE0" w:rsidRPr="00376C2B">
              <w:rPr>
                <w:sz w:val="20"/>
                <w:szCs w:val="20"/>
                <w:lang w:val="fr-CA"/>
              </w:rPr>
              <w:t> </w:t>
            </w:r>
            <w:r w:rsidRPr="00376C2B">
              <w:rPr>
                <w:sz w:val="20"/>
                <w:szCs w:val="20"/>
                <w:lang w:val="fr-CA"/>
              </w:rPr>
              <w:t>2</w:t>
            </w:r>
          </w:p>
        </w:tc>
        <w:tc>
          <w:tcPr>
            <w:tcW w:w="3354" w:type="dxa"/>
          </w:tcPr>
          <w:p w:rsidR="005343A4" w:rsidRPr="00376C2B" w:rsidRDefault="00C85010" w:rsidP="00FA1FAD">
            <w:pPr>
              <w:spacing w:after="60"/>
              <w:jc w:val="left"/>
              <w:rPr>
                <w:sz w:val="20"/>
                <w:szCs w:val="20"/>
                <w:lang w:val="fr-CA"/>
              </w:rPr>
            </w:pPr>
            <w:r w:rsidRPr="00376C2B">
              <w:rPr>
                <w:sz w:val="20"/>
                <w:szCs w:val="20"/>
                <w:lang w:val="fr-CA"/>
              </w:rPr>
              <w:t>FIASA arrête la production de</w:t>
            </w:r>
            <w:r w:rsidR="00E31B3E" w:rsidRPr="00376C2B">
              <w:rPr>
                <w:sz w:val="20"/>
                <w:szCs w:val="20"/>
                <w:lang w:val="fr-CA"/>
              </w:rPr>
              <w:t> </w:t>
            </w:r>
            <w:r w:rsidRPr="00376C2B">
              <w:rPr>
                <w:sz w:val="20"/>
                <w:szCs w:val="20"/>
                <w:lang w:val="fr-CA"/>
              </w:rPr>
              <w:t>HCFC</w:t>
            </w:r>
            <w:r w:rsidR="00E143E0" w:rsidRPr="00376C2B">
              <w:rPr>
                <w:sz w:val="20"/>
                <w:szCs w:val="20"/>
                <w:lang w:val="fr-CA"/>
              </w:rPr>
              <w:noBreakHyphen/>
            </w:r>
            <w:r w:rsidRPr="00376C2B">
              <w:rPr>
                <w:sz w:val="20"/>
                <w:szCs w:val="20"/>
                <w:lang w:val="fr-CA"/>
              </w:rPr>
              <w:t>22 au 1</w:t>
            </w:r>
            <w:r w:rsidRPr="00376C2B">
              <w:rPr>
                <w:sz w:val="20"/>
                <w:szCs w:val="20"/>
                <w:vertAlign w:val="superscript"/>
                <w:lang w:val="fr-CA"/>
              </w:rPr>
              <w:t>er</w:t>
            </w:r>
            <w:r w:rsidR="00E31B3E" w:rsidRPr="00376C2B">
              <w:rPr>
                <w:sz w:val="20"/>
                <w:szCs w:val="20"/>
                <w:lang w:val="fr-CA"/>
              </w:rPr>
              <w:t> </w:t>
            </w:r>
            <w:r w:rsidRPr="00376C2B">
              <w:rPr>
                <w:sz w:val="20"/>
                <w:szCs w:val="20"/>
                <w:lang w:val="fr-CA"/>
              </w:rPr>
              <w:t>janvier</w:t>
            </w:r>
            <w:r w:rsidR="005B2EE0" w:rsidRPr="00376C2B">
              <w:rPr>
                <w:sz w:val="20"/>
                <w:szCs w:val="20"/>
                <w:lang w:val="fr-CA"/>
              </w:rPr>
              <w:t> </w:t>
            </w:r>
            <w:r w:rsidRPr="00376C2B">
              <w:rPr>
                <w:sz w:val="20"/>
                <w:szCs w:val="20"/>
                <w:lang w:val="fr-CA"/>
              </w:rPr>
              <w:t>2020, et reçoit une indemnité pour les bénéfices perdus (2 698 000</w:t>
            </w:r>
            <w:r w:rsidR="005B2EE0" w:rsidRPr="00376C2B">
              <w:rPr>
                <w:sz w:val="20"/>
                <w:szCs w:val="20"/>
                <w:lang w:val="fr-CA"/>
              </w:rPr>
              <w:t> </w:t>
            </w:r>
            <w:r w:rsidR="00FB133C" w:rsidRPr="00376C2B">
              <w:rPr>
                <w:sz w:val="20"/>
                <w:szCs w:val="20"/>
                <w:lang w:val="fr-CA"/>
              </w:rPr>
              <w:t>$US</w:t>
            </w:r>
            <w:r w:rsidRPr="00376C2B">
              <w:rPr>
                <w:sz w:val="20"/>
                <w:szCs w:val="20"/>
                <w:lang w:val="fr-CA"/>
              </w:rPr>
              <w:t xml:space="preserve">) </w:t>
            </w:r>
            <w:r w:rsidR="009E67BB" w:rsidRPr="00376C2B">
              <w:rPr>
                <w:sz w:val="20"/>
                <w:szCs w:val="20"/>
                <w:lang w:val="fr-CA"/>
              </w:rPr>
              <w:t>associés</w:t>
            </w:r>
            <w:r w:rsidRPr="00376C2B">
              <w:rPr>
                <w:sz w:val="20"/>
                <w:szCs w:val="20"/>
                <w:lang w:val="fr-CA"/>
              </w:rPr>
              <w:t xml:space="preserve"> au</w:t>
            </w:r>
            <w:r w:rsidR="00E31B3E" w:rsidRPr="00376C2B">
              <w:rPr>
                <w:sz w:val="20"/>
                <w:szCs w:val="20"/>
                <w:lang w:val="fr-CA"/>
              </w:rPr>
              <w:t>x</w:t>
            </w:r>
            <w:r w:rsidRPr="00376C2B">
              <w:rPr>
                <w:sz w:val="20"/>
                <w:szCs w:val="20"/>
                <w:lang w:val="fr-CA"/>
              </w:rPr>
              <w:t xml:space="preserve"> 1</w:t>
            </w:r>
            <w:r w:rsidR="00E31B3E" w:rsidRPr="00376C2B">
              <w:rPr>
                <w:sz w:val="20"/>
                <w:szCs w:val="20"/>
                <w:lang w:val="fr-CA"/>
              </w:rPr>
              <w:t> </w:t>
            </w:r>
            <w:r w:rsidRPr="00376C2B">
              <w:rPr>
                <w:sz w:val="20"/>
                <w:szCs w:val="20"/>
                <w:lang w:val="fr-CA"/>
              </w:rPr>
              <w:t>00</w:t>
            </w:r>
            <w:r w:rsidR="00E31B3E" w:rsidRPr="00376C2B">
              <w:rPr>
                <w:sz w:val="20"/>
                <w:szCs w:val="20"/>
                <w:lang w:val="fr-CA"/>
              </w:rPr>
              <w:t>0 tm de </w:t>
            </w:r>
            <w:r w:rsidRPr="00376C2B">
              <w:rPr>
                <w:sz w:val="20"/>
                <w:szCs w:val="20"/>
                <w:lang w:val="fr-CA"/>
              </w:rPr>
              <w:t>HCFC</w:t>
            </w:r>
            <w:r w:rsidR="00E143E0" w:rsidRPr="00376C2B">
              <w:rPr>
                <w:sz w:val="20"/>
                <w:szCs w:val="20"/>
                <w:lang w:val="fr-CA"/>
              </w:rPr>
              <w:noBreakHyphen/>
            </w:r>
            <w:r w:rsidRPr="00376C2B">
              <w:rPr>
                <w:sz w:val="20"/>
                <w:szCs w:val="20"/>
                <w:lang w:val="fr-CA"/>
              </w:rPr>
              <w:t xml:space="preserve">22 et la perte des ventes de </w:t>
            </w:r>
            <w:r w:rsidR="00A238A2" w:rsidRPr="00376C2B">
              <w:rPr>
                <w:sz w:val="20"/>
                <w:szCs w:val="20"/>
                <w:lang w:val="fr-CA"/>
              </w:rPr>
              <w:t>HCl</w:t>
            </w:r>
            <w:r w:rsidRPr="00376C2B">
              <w:rPr>
                <w:sz w:val="20"/>
                <w:szCs w:val="20"/>
                <w:lang w:val="fr-CA"/>
              </w:rPr>
              <w:t xml:space="preserve"> (266 000</w:t>
            </w:r>
            <w:r w:rsidR="005B2EE0" w:rsidRPr="00376C2B">
              <w:rPr>
                <w:sz w:val="20"/>
                <w:szCs w:val="20"/>
                <w:lang w:val="fr-CA"/>
              </w:rPr>
              <w:t> </w:t>
            </w:r>
            <w:r w:rsidR="00FB133C" w:rsidRPr="00376C2B">
              <w:rPr>
                <w:sz w:val="20"/>
                <w:szCs w:val="20"/>
                <w:lang w:val="fr-CA"/>
              </w:rPr>
              <w:t>$US</w:t>
            </w:r>
            <w:r w:rsidRPr="00376C2B">
              <w:rPr>
                <w:sz w:val="20"/>
                <w:szCs w:val="20"/>
                <w:lang w:val="fr-CA"/>
              </w:rPr>
              <w:t>), jusqu’à ce que l’incinérateur soit remis en service en juin</w:t>
            </w:r>
            <w:r w:rsidR="005B2EE0" w:rsidRPr="00376C2B">
              <w:rPr>
                <w:sz w:val="20"/>
                <w:szCs w:val="20"/>
                <w:lang w:val="fr-CA"/>
              </w:rPr>
              <w:t> </w:t>
            </w:r>
            <w:r w:rsidRPr="00376C2B">
              <w:rPr>
                <w:sz w:val="20"/>
                <w:szCs w:val="20"/>
                <w:lang w:val="fr-CA"/>
              </w:rPr>
              <w:t>2020, et</w:t>
            </w:r>
            <w:r w:rsidR="00E31B3E" w:rsidRPr="00376C2B">
              <w:rPr>
                <w:sz w:val="20"/>
                <w:szCs w:val="20"/>
                <w:lang w:val="fr-CA"/>
              </w:rPr>
              <w:t xml:space="preserve"> </w:t>
            </w:r>
            <w:r w:rsidRPr="00376C2B">
              <w:rPr>
                <w:sz w:val="20"/>
                <w:szCs w:val="20"/>
                <w:lang w:val="fr-CA"/>
              </w:rPr>
              <w:t>FIASA reprend la production</w:t>
            </w:r>
          </w:p>
        </w:tc>
        <w:tc>
          <w:tcPr>
            <w:tcW w:w="2589" w:type="dxa"/>
          </w:tcPr>
          <w:p w:rsidR="005343A4" w:rsidRPr="00376C2B" w:rsidRDefault="00C85010" w:rsidP="008D03AE">
            <w:pPr>
              <w:spacing w:after="60"/>
              <w:jc w:val="left"/>
              <w:rPr>
                <w:sz w:val="20"/>
                <w:szCs w:val="20"/>
                <w:lang w:val="fr-CA"/>
              </w:rPr>
            </w:pPr>
            <w:r w:rsidRPr="00376C2B">
              <w:rPr>
                <w:sz w:val="20"/>
                <w:szCs w:val="20"/>
                <w:lang w:val="fr-CA"/>
              </w:rPr>
              <w:t xml:space="preserve">Six mois supplémentaires pour s’enregistrer comme </w:t>
            </w:r>
            <w:r w:rsidR="00FA1FAD">
              <w:rPr>
                <w:sz w:val="20"/>
                <w:szCs w:val="20"/>
                <w:lang w:val="fr-CA"/>
              </w:rPr>
              <w:t>producteur</w:t>
            </w:r>
            <w:r w:rsidRPr="00376C2B">
              <w:rPr>
                <w:sz w:val="20"/>
                <w:szCs w:val="20"/>
                <w:lang w:val="fr-CA"/>
              </w:rPr>
              <w:t xml:space="preserve"> de déchets dangereux et installation de traitement </w:t>
            </w:r>
          </w:p>
        </w:tc>
        <w:tc>
          <w:tcPr>
            <w:tcW w:w="2589" w:type="dxa"/>
          </w:tcPr>
          <w:p w:rsidR="005343A4" w:rsidRPr="00376C2B" w:rsidRDefault="00C85010" w:rsidP="008D03AE">
            <w:pPr>
              <w:spacing w:after="60"/>
              <w:jc w:val="left"/>
              <w:rPr>
                <w:sz w:val="20"/>
                <w:szCs w:val="20"/>
                <w:lang w:val="fr-CA"/>
              </w:rPr>
            </w:pPr>
            <w:r w:rsidRPr="00376C2B">
              <w:rPr>
                <w:sz w:val="20"/>
                <w:szCs w:val="20"/>
                <w:lang w:val="fr-CA"/>
              </w:rPr>
              <w:t>Coût</w:t>
            </w:r>
            <w:r w:rsidR="00E31B3E" w:rsidRPr="00376C2B">
              <w:rPr>
                <w:sz w:val="20"/>
                <w:szCs w:val="20"/>
                <w:lang w:val="fr-CA"/>
              </w:rPr>
              <w:t>s</w:t>
            </w:r>
            <w:r w:rsidRPr="00376C2B">
              <w:rPr>
                <w:sz w:val="20"/>
                <w:szCs w:val="20"/>
                <w:lang w:val="fr-CA"/>
              </w:rPr>
              <w:t xml:space="preserve"> supplémentaire</w:t>
            </w:r>
            <w:r w:rsidR="00E31B3E" w:rsidRPr="00376C2B">
              <w:rPr>
                <w:sz w:val="20"/>
                <w:szCs w:val="20"/>
                <w:lang w:val="fr-CA"/>
              </w:rPr>
              <w:t>s</w:t>
            </w:r>
          </w:p>
        </w:tc>
      </w:tr>
    </w:tbl>
    <w:p w:rsidR="005343A4" w:rsidRPr="00376C2B" w:rsidRDefault="005343A4" w:rsidP="005343A4">
      <w:pPr>
        <w:rPr>
          <w:lang w:val="fr-CA"/>
        </w:rPr>
      </w:pPr>
    </w:p>
    <w:p w:rsidR="005343A4" w:rsidRPr="00376C2B" w:rsidRDefault="00E31B3E" w:rsidP="005343A4">
      <w:pPr>
        <w:pStyle w:val="Heading1"/>
        <w:keepNext/>
        <w:rPr>
          <w:lang w:val="fr-CA"/>
        </w:rPr>
      </w:pPr>
      <w:r w:rsidRPr="00376C2B">
        <w:rPr>
          <w:lang w:val="fr-CA"/>
        </w:rPr>
        <w:t>À p</w:t>
      </w:r>
      <w:r w:rsidR="00C85010" w:rsidRPr="00376C2B">
        <w:rPr>
          <w:lang w:val="fr-CA"/>
        </w:rPr>
        <w:t xml:space="preserve">artir de ces données, les coûts relatifs à la remise en état et </w:t>
      </w:r>
      <w:r w:rsidR="00257488">
        <w:rPr>
          <w:lang w:val="fr-CA"/>
        </w:rPr>
        <w:t>à l’exploitation</w:t>
      </w:r>
      <w:r w:rsidR="00C85010" w:rsidRPr="00376C2B">
        <w:rPr>
          <w:lang w:val="fr-CA"/>
        </w:rPr>
        <w:t xml:space="preserve"> de l’incinérateur sont récapitulés au tableau</w:t>
      </w:r>
      <w:r w:rsidR="005B2EE0" w:rsidRPr="00376C2B">
        <w:rPr>
          <w:lang w:val="fr-CA"/>
        </w:rPr>
        <w:t> </w:t>
      </w:r>
      <w:r w:rsidR="00C85010" w:rsidRPr="00376C2B">
        <w:rPr>
          <w:lang w:val="fr-CA"/>
        </w:rPr>
        <w:t>6</w:t>
      </w:r>
      <w:r w:rsidR="005B2EE0" w:rsidRPr="00376C2B">
        <w:rPr>
          <w:lang w:val="fr-CA"/>
        </w:rPr>
        <w:t> </w:t>
      </w:r>
      <w:r w:rsidR="00C85010" w:rsidRPr="00376C2B">
        <w:rPr>
          <w:lang w:val="fr-CA"/>
        </w:rPr>
        <w:t>:</w:t>
      </w:r>
    </w:p>
    <w:p w:rsidR="005343A4" w:rsidRPr="00376C2B" w:rsidRDefault="005343A4" w:rsidP="005343A4">
      <w:pPr>
        <w:keepNext/>
        <w:keepLines/>
        <w:rPr>
          <w:b/>
          <w:sz w:val="21"/>
          <w:szCs w:val="21"/>
          <w:lang w:val="fr-CA"/>
        </w:rPr>
      </w:pPr>
      <w:r w:rsidRPr="00376C2B">
        <w:rPr>
          <w:b/>
          <w:sz w:val="21"/>
          <w:szCs w:val="21"/>
          <w:lang w:val="fr-CA"/>
        </w:rPr>
        <w:t>Table</w:t>
      </w:r>
      <w:r w:rsidR="004522CE" w:rsidRPr="00376C2B">
        <w:rPr>
          <w:b/>
          <w:sz w:val="21"/>
          <w:szCs w:val="21"/>
          <w:lang w:val="fr-CA"/>
        </w:rPr>
        <w:t>au</w:t>
      </w:r>
      <w:r w:rsidR="005B2EE0" w:rsidRPr="00376C2B">
        <w:rPr>
          <w:b/>
          <w:sz w:val="21"/>
          <w:szCs w:val="21"/>
          <w:lang w:val="fr-CA"/>
        </w:rPr>
        <w:t> </w:t>
      </w:r>
      <w:r w:rsidRPr="00376C2B">
        <w:rPr>
          <w:b/>
          <w:sz w:val="21"/>
          <w:szCs w:val="21"/>
          <w:lang w:val="fr-CA"/>
        </w:rPr>
        <w:t xml:space="preserve">6. </w:t>
      </w:r>
      <w:r w:rsidR="007228E5" w:rsidRPr="00376C2B">
        <w:rPr>
          <w:b/>
          <w:sz w:val="21"/>
          <w:szCs w:val="21"/>
          <w:lang w:val="fr-CA"/>
        </w:rPr>
        <w:t xml:space="preserve">Coût des trois scénarios de remise en état </w:t>
      </w:r>
      <w:r w:rsidR="00E31B3E" w:rsidRPr="00376C2B">
        <w:rPr>
          <w:b/>
          <w:sz w:val="21"/>
          <w:szCs w:val="21"/>
          <w:lang w:val="fr-CA"/>
        </w:rPr>
        <w:t xml:space="preserve">et </w:t>
      </w:r>
      <w:r w:rsidR="00257488">
        <w:rPr>
          <w:b/>
          <w:sz w:val="21"/>
          <w:szCs w:val="21"/>
          <w:lang w:val="fr-CA"/>
        </w:rPr>
        <w:t>d’exploitation</w:t>
      </w:r>
      <w:r w:rsidR="007228E5" w:rsidRPr="00376C2B">
        <w:rPr>
          <w:b/>
          <w:sz w:val="21"/>
          <w:szCs w:val="21"/>
          <w:lang w:val="fr-CA"/>
        </w:rPr>
        <w:t xml:space="preserve"> de l’incinérateur</w:t>
      </w:r>
      <w:r w:rsidRPr="00376C2B">
        <w:rPr>
          <w:b/>
          <w:sz w:val="21"/>
          <w:szCs w:val="21"/>
          <w:lang w:val="fr-CA"/>
        </w:rPr>
        <w:t xml:space="preserve"> </w:t>
      </w:r>
    </w:p>
    <w:tbl>
      <w:tblPr>
        <w:tblW w:w="9143" w:type="dxa"/>
        <w:tblInd w:w="108" w:type="dxa"/>
        <w:tblLayout w:type="fixed"/>
        <w:tblLook w:val="04A0" w:firstRow="1" w:lastRow="0" w:firstColumn="1" w:lastColumn="0" w:noHBand="0" w:noVBand="1"/>
      </w:tblPr>
      <w:tblGrid>
        <w:gridCol w:w="3847"/>
        <w:gridCol w:w="1765"/>
        <w:gridCol w:w="1765"/>
        <w:gridCol w:w="1766"/>
      </w:tblGrid>
      <w:tr w:rsidR="005343A4" w:rsidRPr="00376C2B" w:rsidTr="00720D9D">
        <w:trPr>
          <w:cantSplit/>
          <w:tblHeader/>
        </w:trPr>
        <w:tc>
          <w:tcPr>
            <w:tcW w:w="3847" w:type="dxa"/>
            <w:vMerge w:val="restart"/>
            <w:tcBorders>
              <w:top w:val="single" w:sz="4" w:space="0" w:color="auto"/>
              <w:left w:val="single" w:sz="4" w:space="0" w:color="auto"/>
              <w:right w:val="single" w:sz="4" w:space="0" w:color="auto"/>
            </w:tcBorders>
            <w:shd w:val="clear" w:color="auto" w:fill="auto"/>
            <w:noWrap/>
            <w:vAlign w:val="center"/>
            <w:hideMark/>
          </w:tcPr>
          <w:p w:rsidR="005343A4" w:rsidRPr="00376C2B" w:rsidRDefault="005343A4" w:rsidP="008D03AE">
            <w:pPr>
              <w:rPr>
                <w:b/>
                <w:bCs/>
                <w:color w:val="000000"/>
                <w:sz w:val="21"/>
                <w:szCs w:val="21"/>
                <w:lang w:val="fr-CA" w:eastAsia="en-CA"/>
              </w:rPr>
            </w:pPr>
            <w:r w:rsidRPr="00376C2B">
              <w:rPr>
                <w:b/>
                <w:bCs/>
                <w:color w:val="000000"/>
                <w:sz w:val="21"/>
                <w:szCs w:val="21"/>
                <w:lang w:val="fr-CA" w:eastAsia="en-CA"/>
              </w:rPr>
              <w:t>Description</w:t>
            </w:r>
            <w:r w:rsidRPr="00376C2B">
              <w:rPr>
                <w:color w:val="000000"/>
                <w:sz w:val="21"/>
                <w:szCs w:val="21"/>
                <w:lang w:val="fr-CA" w:eastAsia="en-CA"/>
              </w:rPr>
              <w:t> </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C</w:t>
            </w:r>
            <w:r w:rsidR="004522CE" w:rsidRPr="00376C2B">
              <w:rPr>
                <w:b/>
                <w:bCs/>
                <w:color w:val="000000"/>
                <w:sz w:val="21"/>
                <w:szCs w:val="21"/>
                <w:lang w:val="fr-CA" w:eastAsia="en-CA"/>
              </w:rPr>
              <w:t>oûts</w:t>
            </w:r>
            <w:r w:rsidRPr="00376C2B">
              <w:rPr>
                <w:b/>
                <w:bCs/>
                <w:color w:val="000000"/>
                <w:sz w:val="21"/>
                <w:szCs w:val="21"/>
                <w:lang w:val="fr-CA" w:eastAsia="en-CA"/>
              </w:rPr>
              <w:t xml:space="preserve"> (</w:t>
            </w:r>
            <w:r w:rsidR="004522CE" w:rsidRPr="00376C2B">
              <w:rPr>
                <w:b/>
                <w:bCs/>
                <w:color w:val="000000"/>
                <w:sz w:val="21"/>
                <w:szCs w:val="21"/>
                <w:lang w:val="fr-CA" w:eastAsia="en-CA"/>
              </w:rPr>
              <w:t>$</w:t>
            </w:r>
            <w:r w:rsidRPr="00376C2B">
              <w:rPr>
                <w:b/>
                <w:bCs/>
                <w:color w:val="000000"/>
                <w:sz w:val="21"/>
                <w:szCs w:val="21"/>
                <w:lang w:val="fr-CA" w:eastAsia="en-CA"/>
              </w:rPr>
              <w:t>US)</w:t>
            </w:r>
          </w:p>
        </w:tc>
      </w:tr>
      <w:tr w:rsidR="005343A4" w:rsidRPr="00376C2B" w:rsidTr="00720D9D">
        <w:trPr>
          <w:cantSplit/>
          <w:tblHeader/>
        </w:trPr>
        <w:tc>
          <w:tcPr>
            <w:tcW w:w="3847" w:type="dxa"/>
            <w:vMerge/>
            <w:tcBorders>
              <w:left w:val="single" w:sz="4" w:space="0" w:color="auto"/>
              <w:bottom w:val="single" w:sz="4" w:space="0" w:color="auto"/>
              <w:right w:val="single" w:sz="4" w:space="0" w:color="auto"/>
            </w:tcBorders>
            <w:shd w:val="clear" w:color="auto" w:fill="auto"/>
            <w:noWrap/>
            <w:vAlign w:val="center"/>
            <w:hideMark/>
          </w:tcPr>
          <w:p w:rsidR="005343A4" w:rsidRPr="00376C2B" w:rsidRDefault="005343A4" w:rsidP="008D03AE">
            <w:pPr>
              <w:rPr>
                <w:color w:val="000000"/>
                <w:sz w:val="21"/>
                <w:szCs w:val="21"/>
                <w:lang w:val="fr-CA" w:eastAsia="en-CA"/>
              </w:rPr>
            </w:pP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Sc</w:t>
            </w:r>
            <w:r w:rsidR="004522CE" w:rsidRPr="00376C2B">
              <w:rPr>
                <w:b/>
                <w:bCs/>
                <w:color w:val="000000"/>
                <w:sz w:val="21"/>
                <w:szCs w:val="21"/>
                <w:lang w:val="fr-CA" w:eastAsia="en-CA"/>
              </w:rPr>
              <w:t>é</w:t>
            </w:r>
            <w:r w:rsidRPr="00376C2B">
              <w:rPr>
                <w:b/>
                <w:bCs/>
                <w:color w:val="000000"/>
                <w:sz w:val="21"/>
                <w:szCs w:val="21"/>
                <w:lang w:val="fr-CA" w:eastAsia="en-CA"/>
              </w:rPr>
              <w:t>nario</w:t>
            </w:r>
            <w:r w:rsidR="00E31B3E" w:rsidRPr="00376C2B">
              <w:rPr>
                <w:b/>
                <w:bCs/>
                <w:color w:val="000000"/>
                <w:sz w:val="21"/>
                <w:szCs w:val="21"/>
                <w:lang w:val="fr-CA" w:eastAsia="en-CA"/>
              </w:rPr>
              <w:t> </w:t>
            </w:r>
            <w:r w:rsidRPr="00376C2B">
              <w:rPr>
                <w:b/>
                <w:bCs/>
                <w:color w:val="000000"/>
                <w:sz w:val="21"/>
                <w:szCs w:val="21"/>
                <w:lang w:val="fr-CA" w:eastAsia="en-CA"/>
              </w:rPr>
              <w:t>A Option</w:t>
            </w:r>
            <w:r w:rsidR="005B2EE0" w:rsidRPr="00376C2B">
              <w:rPr>
                <w:b/>
                <w:bCs/>
                <w:color w:val="000000"/>
                <w:sz w:val="21"/>
                <w:szCs w:val="21"/>
                <w:lang w:val="fr-CA" w:eastAsia="en-CA"/>
              </w:rPr>
              <w:t> </w:t>
            </w:r>
            <w:r w:rsidRPr="00376C2B">
              <w:rPr>
                <w:b/>
                <w:bCs/>
                <w:color w:val="000000"/>
                <w:sz w:val="21"/>
                <w:szCs w:val="21"/>
                <w:lang w:val="fr-CA" w:eastAsia="en-CA"/>
              </w:rPr>
              <w:t>2</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Sc</w:t>
            </w:r>
            <w:r w:rsidR="004522CE" w:rsidRPr="00376C2B">
              <w:rPr>
                <w:b/>
                <w:bCs/>
                <w:color w:val="000000"/>
                <w:sz w:val="21"/>
                <w:szCs w:val="21"/>
                <w:lang w:val="fr-CA" w:eastAsia="en-CA"/>
              </w:rPr>
              <w:t>é</w:t>
            </w:r>
            <w:r w:rsidRPr="00376C2B">
              <w:rPr>
                <w:b/>
                <w:bCs/>
                <w:color w:val="000000"/>
                <w:sz w:val="21"/>
                <w:szCs w:val="21"/>
                <w:lang w:val="fr-CA" w:eastAsia="en-CA"/>
              </w:rPr>
              <w:t>nario</w:t>
            </w:r>
            <w:r w:rsidR="00E31B3E" w:rsidRPr="00376C2B">
              <w:rPr>
                <w:b/>
                <w:bCs/>
                <w:color w:val="000000"/>
                <w:sz w:val="21"/>
                <w:szCs w:val="21"/>
                <w:lang w:val="fr-CA" w:eastAsia="en-CA"/>
              </w:rPr>
              <w:t> </w:t>
            </w:r>
            <w:r w:rsidRPr="00376C2B">
              <w:rPr>
                <w:b/>
                <w:bCs/>
                <w:color w:val="000000"/>
                <w:sz w:val="21"/>
                <w:szCs w:val="21"/>
                <w:lang w:val="fr-CA" w:eastAsia="en-CA"/>
              </w:rPr>
              <w:t>B Option</w:t>
            </w:r>
            <w:r w:rsidR="005B2EE0" w:rsidRPr="00376C2B">
              <w:rPr>
                <w:b/>
                <w:bCs/>
                <w:color w:val="000000"/>
                <w:sz w:val="21"/>
                <w:szCs w:val="21"/>
                <w:lang w:val="fr-CA" w:eastAsia="en-CA"/>
              </w:rPr>
              <w:t> </w:t>
            </w:r>
            <w:r w:rsidRPr="00376C2B">
              <w:rPr>
                <w:b/>
                <w:bCs/>
                <w:color w:val="000000"/>
                <w:sz w:val="21"/>
                <w:szCs w:val="21"/>
                <w:lang w:val="fr-CA" w:eastAsia="en-CA"/>
              </w:rPr>
              <w:t>2</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Sc</w:t>
            </w:r>
            <w:r w:rsidR="004522CE" w:rsidRPr="00376C2B">
              <w:rPr>
                <w:b/>
                <w:bCs/>
                <w:color w:val="000000"/>
                <w:sz w:val="21"/>
                <w:szCs w:val="21"/>
                <w:lang w:val="fr-CA" w:eastAsia="en-CA"/>
              </w:rPr>
              <w:t>é</w:t>
            </w:r>
            <w:r w:rsidRPr="00376C2B">
              <w:rPr>
                <w:b/>
                <w:bCs/>
                <w:color w:val="000000"/>
                <w:sz w:val="21"/>
                <w:szCs w:val="21"/>
                <w:lang w:val="fr-CA" w:eastAsia="en-CA"/>
              </w:rPr>
              <w:t>nario</w:t>
            </w:r>
            <w:r w:rsidR="00E31B3E" w:rsidRPr="00376C2B">
              <w:rPr>
                <w:b/>
                <w:bCs/>
                <w:color w:val="000000"/>
                <w:sz w:val="21"/>
                <w:szCs w:val="21"/>
                <w:lang w:val="fr-CA" w:eastAsia="en-CA"/>
              </w:rPr>
              <w:t> </w:t>
            </w:r>
            <w:r w:rsidRPr="00376C2B">
              <w:rPr>
                <w:b/>
                <w:bCs/>
                <w:color w:val="000000"/>
                <w:sz w:val="21"/>
                <w:szCs w:val="21"/>
                <w:lang w:val="fr-CA" w:eastAsia="en-CA"/>
              </w:rPr>
              <w:t>C Option</w:t>
            </w:r>
            <w:r w:rsidR="005B2EE0" w:rsidRPr="00376C2B">
              <w:rPr>
                <w:b/>
                <w:bCs/>
                <w:color w:val="000000"/>
                <w:sz w:val="21"/>
                <w:szCs w:val="21"/>
                <w:lang w:val="fr-CA" w:eastAsia="en-CA"/>
              </w:rPr>
              <w:t> </w:t>
            </w:r>
            <w:r w:rsidRPr="00376C2B">
              <w:rPr>
                <w:b/>
                <w:bCs/>
                <w:color w:val="000000"/>
                <w:sz w:val="21"/>
                <w:szCs w:val="21"/>
                <w:lang w:val="fr-CA" w:eastAsia="en-CA"/>
              </w:rPr>
              <w:t>2</w:t>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7228E5" w:rsidP="008D03AE">
            <w:pPr>
              <w:rPr>
                <w:color w:val="000000"/>
                <w:sz w:val="21"/>
                <w:szCs w:val="21"/>
                <w:lang w:val="fr-CA" w:eastAsia="en-CA"/>
              </w:rPr>
            </w:pPr>
            <w:r w:rsidRPr="00376C2B">
              <w:rPr>
                <w:color w:val="000000"/>
                <w:sz w:val="21"/>
                <w:szCs w:val="21"/>
                <w:lang w:val="fr-CA" w:eastAsia="en-CA"/>
              </w:rPr>
              <w:t>Remise en état de l’incinérateur (tableau</w:t>
            </w:r>
            <w:r w:rsidR="005B2EE0" w:rsidRPr="00376C2B">
              <w:rPr>
                <w:color w:val="000000"/>
                <w:sz w:val="21"/>
                <w:szCs w:val="21"/>
                <w:lang w:val="fr-CA" w:eastAsia="en-CA"/>
              </w:rPr>
              <w:t> </w:t>
            </w:r>
            <w:r w:rsidRPr="00376C2B">
              <w:rPr>
                <w:color w:val="000000"/>
                <w:sz w:val="21"/>
                <w:szCs w:val="21"/>
                <w:lang w:val="fr-CA" w:eastAsia="en-CA"/>
              </w:rPr>
              <w:t xml:space="preserve">4) </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824</w:t>
            </w:r>
            <w:r w:rsidR="004522CE" w:rsidRPr="00376C2B">
              <w:rPr>
                <w:color w:val="000000"/>
                <w:sz w:val="21"/>
                <w:szCs w:val="21"/>
                <w:lang w:val="fr-CA" w:eastAsia="en-CA"/>
              </w:rPr>
              <w:t> </w:t>
            </w:r>
            <w:r w:rsidRPr="00376C2B">
              <w:rPr>
                <w:color w:val="000000"/>
                <w:sz w:val="21"/>
                <w:szCs w:val="21"/>
                <w:lang w:val="fr-CA" w:eastAsia="en-CA"/>
              </w:rPr>
              <w:t>000</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824</w:t>
            </w:r>
            <w:r w:rsidR="004522CE" w:rsidRPr="00376C2B">
              <w:rPr>
                <w:color w:val="000000"/>
                <w:sz w:val="21"/>
                <w:szCs w:val="21"/>
                <w:lang w:val="fr-CA" w:eastAsia="en-CA"/>
              </w:rPr>
              <w:t> </w:t>
            </w:r>
            <w:r w:rsidRPr="00376C2B">
              <w:rPr>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824</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7228E5" w:rsidP="00257488">
            <w:pPr>
              <w:rPr>
                <w:color w:val="000000"/>
                <w:sz w:val="21"/>
                <w:szCs w:val="21"/>
                <w:lang w:val="fr-CA" w:eastAsia="en-CA"/>
              </w:rPr>
            </w:pPr>
            <w:r w:rsidRPr="00376C2B">
              <w:rPr>
                <w:color w:val="000000"/>
                <w:sz w:val="21"/>
                <w:szCs w:val="21"/>
                <w:lang w:val="fr-CA" w:eastAsia="en-CA"/>
              </w:rPr>
              <w:t xml:space="preserve">Location </w:t>
            </w:r>
            <w:r w:rsidR="00257488">
              <w:rPr>
                <w:color w:val="000000"/>
                <w:sz w:val="21"/>
                <w:szCs w:val="21"/>
                <w:lang w:val="fr-CA" w:eastAsia="en-CA"/>
              </w:rPr>
              <w:t>de</w:t>
            </w:r>
            <w:r w:rsidRPr="00376C2B">
              <w:rPr>
                <w:color w:val="000000"/>
                <w:sz w:val="21"/>
                <w:szCs w:val="21"/>
                <w:lang w:val="fr-CA" w:eastAsia="en-CA"/>
              </w:rPr>
              <w:t xml:space="preserve"> réservoir</w:t>
            </w:r>
            <w:r w:rsidR="00257488">
              <w:rPr>
                <w:color w:val="000000"/>
                <w:sz w:val="21"/>
                <w:szCs w:val="21"/>
                <w:lang w:val="fr-CA" w:eastAsia="en-CA"/>
              </w:rPr>
              <w:t>s</w:t>
            </w:r>
            <w:r w:rsidRPr="00376C2B">
              <w:rPr>
                <w:color w:val="000000"/>
                <w:sz w:val="21"/>
                <w:szCs w:val="21"/>
                <w:lang w:val="fr-CA" w:eastAsia="en-CA"/>
              </w:rPr>
              <w:t xml:space="preserve"> de stockage du</w:t>
            </w:r>
            <w:r w:rsidR="00E31B3E" w:rsidRPr="00376C2B">
              <w:rPr>
                <w:color w:val="000000"/>
                <w:sz w:val="21"/>
                <w:szCs w:val="21"/>
                <w:lang w:val="fr-CA" w:eastAsia="en-CA"/>
              </w:rPr>
              <w:t> </w:t>
            </w:r>
            <w:r w:rsidRPr="00376C2B">
              <w:rPr>
                <w:color w:val="000000"/>
                <w:sz w:val="21"/>
                <w:szCs w:val="21"/>
                <w:lang w:val="fr-CA" w:eastAsia="en-CA"/>
              </w:rPr>
              <w:t>HCFC</w:t>
            </w:r>
            <w:r w:rsidR="00E143E0" w:rsidRPr="00376C2B">
              <w:rPr>
                <w:color w:val="000000"/>
                <w:sz w:val="21"/>
                <w:szCs w:val="21"/>
                <w:lang w:val="fr-CA" w:eastAsia="en-CA"/>
              </w:rPr>
              <w:noBreakHyphen/>
            </w:r>
            <w:r w:rsidRPr="00376C2B">
              <w:rPr>
                <w:color w:val="000000"/>
                <w:sz w:val="21"/>
                <w:szCs w:val="21"/>
                <w:lang w:val="fr-CA" w:eastAsia="en-CA"/>
              </w:rPr>
              <w:t>22 (50 isoréservoirs)</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225</w:t>
            </w:r>
            <w:r w:rsidR="004522CE" w:rsidRPr="00376C2B">
              <w:rPr>
                <w:color w:val="000000"/>
                <w:sz w:val="21"/>
                <w:szCs w:val="21"/>
                <w:lang w:val="fr-CA" w:eastAsia="en-CA"/>
              </w:rPr>
              <w:t> </w:t>
            </w:r>
            <w:r w:rsidRPr="00376C2B">
              <w:rPr>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7228E5" w:rsidP="008D03AE">
            <w:pPr>
              <w:rPr>
                <w:color w:val="000000"/>
                <w:sz w:val="21"/>
                <w:szCs w:val="21"/>
                <w:lang w:val="fr-CA" w:eastAsia="en-CA"/>
              </w:rPr>
            </w:pPr>
            <w:r w:rsidRPr="00376C2B">
              <w:rPr>
                <w:color w:val="000000"/>
                <w:sz w:val="21"/>
                <w:szCs w:val="21"/>
                <w:lang w:val="fr-CA" w:eastAsia="en-CA"/>
              </w:rPr>
              <w:t xml:space="preserve">Accroissement du fonds de roulement </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99</w:t>
            </w:r>
            <w:r w:rsidR="004522CE" w:rsidRPr="00376C2B">
              <w:rPr>
                <w:color w:val="000000"/>
                <w:sz w:val="21"/>
                <w:szCs w:val="21"/>
                <w:lang w:val="fr-CA" w:eastAsia="en-CA"/>
              </w:rPr>
              <w:t> </w:t>
            </w:r>
            <w:r w:rsidRPr="00376C2B">
              <w:rPr>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7228E5" w:rsidP="008D03AE">
            <w:pPr>
              <w:rPr>
                <w:color w:val="000000"/>
                <w:sz w:val="21"/>
                <w:szCs w:val="21"/>
                <w:lang w:val="fr-CA" w:eastAsia="en-CA"/>
              </w:rPr>
            </w:pPr>
            <w:r w:rsidRPr="00376C2B">
              <w:rPr>
                <w:color w:val="000000"/>
                <w:sz w:val="21"/>
                <w:szCs w:val="21"/>
                <w:lang w:val="fr-CA" w:eastAsia="en-CA"/>
              </w:rPr>
              <w:t>Coût de la main</w:t>
            </w:r>
            <w:r w:rsidR="00E143E0" w:rsidRPr="00376C2B">
              <w:rPr>
                <w:color w:val="000000"/>
                <w:sz w:val="21"/>
                <w:szCs w:val="21"/>
                <w:lang w:val="fr-CA" w:eastAsia="en-CA"/>
              </w:rPr>
              <w:noBreakHyphen/>
            </w:r>
            <w:r w:rsidRPr="00376C2B">
              <w:rPr>
                <w:color w:val="000000"/>
                <w:sz w:val="21"/>
                <w:szCs w:val="21"/>
                <w:lang w:val="fr-CA" w:eastAsia="en-CA"/>
              </w:rPr>
              <w:t xml:space="preserve">d’œuvre supplémentaire </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60</w:t>
            </w:r>
            <w:r w:rsidR="004522CE" w:rsidRPr="00376C2B">
              <w:rPr>
                <w:color w:val="000000"/>
                <w:sz w:val="21"/>
                <w:szCs w:val="21"/>
                <w:lang w:val="fr-CA" w:eastAsia="en-CA"/>
              </w:rPr>
              <w:t> </w:t>
            </w:r>
            <w:r w:rsidRPr="00376C2B">
              <w:rPr>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7228E5" w:rsidP="008D03AE">
            <w:pPr>
              <w:rPr>
                <w:color w:val="000000"/>
                <w:sz w:val="21"/>
                <w:szCs w:val="21"/>
                <w:lang w:val="fr-CA" w:eastAsia="en-CA"/>
              </w:rPr>
            </w:pPr>
            <w:r w:rsidRPr="00376C2B">
              <w:rPr>
                <w:color w:val="000000"/>
                <w:sz w:val="21"/>
                <w:szCs w:val="21"/>
                <w:lang w:val="fr-CA" w:eastAsia="en-CA"/>
              </w:rPr>
              <w:t>Vente</w:t>
            </w:r>
            <w:r w:rsidR="00E31B3E" w:rsidRPr="00376C2B">
              <w:rPr>
                <w:color w:val="000000"/>
                <w:sz w:val="21"/>
                <w:szCs w:val="21"/>
                <w:lang w:val="fr-CA" w:eastAsia="en-CA"/>
              </w:rPr>
              <w:t>s</w:t>
            </w:r>
            <w:r w:rsidRPr="00376C2B">
              <w:rPr>
                <w:color w:val="000000"/>
                <w:sz w:val="21"/>
                <w:szCs w:val="21"/>
                <w:lang w:val="fr-CA" w:eastAsia="en-CA"/>
              </w:rPr>
              <w:t xml:space="preserve"> de </w:t>
            </w:r>
            <w:r w:rsidR="00A238A2" w:rsidRPr="00376C2B">
              <w:rPr>
                <w:color w:val="000000"/>
                <w:sz w:val="21"/>
                <w:szCs w:val="21"/>
                <w:lang w:val="fr-CA" w:eastAsia="en-CA"/>
              </w:rPr>
              <w:t>HCl</w:t>
            </w:r>
            <w:r w:rsidRPr="00376C2B">
              <w:rPr>
                <w:color w:val="000000"/>
                <w:sz w:val="21"/>
                <w:szCs w:val="21"/>
                <w:lang w:val="fr-CA" w:eastAsia="en-CA"/>
              </w:rPr>
              <w:t xml:space="preserve"> perdu</w:t>
            </w:r>
            <w:r w:rsidR="00E31B3E" w:rsidRPr="00376C2B">
              <w:rPr>
                <w:color w:val="000000"/>
                <w:sz w:val="21"/>
                <w:szCs w:val="21"/>
                <w:lang w:val="fr-CA" w:eastAsia="en-CA"/>
              </w:rPr>
              <w:t>es</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266</w:t>
            </w:r>
            <w:r w:rsidR="004522CE" w:rsidRPr="00376C2B">
              <w:rPr>
                <w:color w:val="000000"/>
                <w:sz w:val="21"/>
                <w:szCs w:val="21"/>
                <w:lang w:val="fr-CA" w:eastAsia="en-CA"/>
              </w:rPr>
              <w:t> </w:t>
            </w:r>
            <w:r w:rsidRPr="00376C2B">
              <w:rPr>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260</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A238A2" w:rsidP="008D03AE">
            <w:pPr>
              <w:rPr>
                <w:color w:val="000000"/>
                <w:sz w:val="21"/>
                <w:szCs w:val="21"/>
                <w:lang w:val="fr-CA" w:eastAsia="en-CA"/>
              </w:rPr>
            </w:pPr>
            <w:r w:rsidRPr="00376C2B">
              <w:rPr>
                <w:color w:val="000000"/>
                <w:sz w:val="21"/>
                <w:szCs w:val="21"/>
                <w:lang w:val="fr-CA" w:eastAsia="en-CA"/>
              </w:rPr>
              <w:t>Indemnité pour 1</w:t>
            </w:r>
            <w:r w:rsidR="0045248C" w:rsidRPr="00376C2B">
              <w:rPr>
                <w:color w:val="000000"/>
                <w:sz w:val="21"/>
                <w:szCs w:val="21"/>
                <w:lang w:val="fr-CA" w:eastAsia="en-CA"/>
              </w:rPr>
              <w:t> </w:t>
            </w:r>
            <w:r w:rsidRPr="00376C2B">
              <w:rPr>
                <w:color w:val="000000"/>
                <w:sz w:val="21"/>
                <w:szCs w:val="21"/>
                <w:lang w:val="fr-CA" w:eastAsia="en-CA"/>
              </w:rPr>
              <w:t>00</w:t>
            </w:r>
            <w:r w:rsidR="0045248C" w:rsidRPr="00376C2B">
              <w:rPr>
                <w:color w:val="000000"/>
                <w:sz w:val="21"/>
                <w:szCs w:val="21"/>
                <w:lang w:val="fr-CA" w:eastAsia="en-CA"/>
              </w:rPr>
              <w:t>0 tm</w:t>
            </w:r>
            <w:r w:rsidR="005B2EE0" w:rsidRPr="00376C2B">
              <w:rPr>
                <w:color w:val="000000"/>
                <w:sz w:val="21"/>
                <w:szCs w:val="21"/>
                <w:lang w:val="fr-CA" w:eastAsia="en-CA"/>
              </w:rPr>
              <w:t> </w:t>
            </w:r>
            <w:r w:rsidR="0045248C" w:rsidRPr="00376C2B">
              <w:rPr>
                <w:color w:val="000000"/>
                <w:sz w:val="21"/>
                <w:szCs w:val="21"/>
                <w:lang w:val="fr-CA" w:eastAsia="en-CA"/>
              </w:rPr>
              <w:t xml:space="preserve">de </w:t>
            </w:r>
            <w:r w:rsidRPr="00376C2B">
              <w:rPr>
                <w:color w:val="000000"/>
                <w:sz w:val="21"/>
                <w:szCs w:val="21"/>
                <w:lang w:val="fr-CA" w:eastAsia="en-CA"/>
              </w:rPr>
              <w:t>ventes de</w:t>
            </w:r>
            <w:r w:rsidR="0045248C" w:rsidRPr="00376C2B">
              <w:rPr>
                <w:color w:val="000000"/>
                <w:sz w:val="21"/>
                <w:szCs w:val="21"/>
                <w:lang w:val="fr-CA" w:eastAsia="en-CA"/>
              </w:rPr>
              <w:t> </w:t>
            </w:r>
            <w:r w:rsidR="001E0B2F" w:rsidRPr="00376C2B">
              <w:rPr>
                <w:color w:val="000000"/>
                <w:sz w:val="21"/>
                <w:szCs w:val="21"/>
                <w:lang w:val="fr-CA" w:eastAsia="en-CA"/>
              </w:rPr>
              <w:t>HCFC</w:t>
            </w:r>
            <w:r w:rsidR="00E143E0" w:rsidRPr="00376C2B">
              <w:rPr>
                <w:color w:val="000000"/>
                <w:sz w:val="21"/>
                <w:szCs w:val="21"/>
                <w:lang w:val="fr-CA" w:eastAsia="en-CA"/>
              </w:rPr>
              <w:noBreakHyphen/>
            </w:r>
            <w:r w:rsidR="001E0B2F" w:rsidRPr="00376C2B">
              <w:rPr>
                <w:color w:val="000000"/>
                <w:sz w:val="21"/>
                <w:szCs w:val="21"/>
                <w:lang w:val="fr-CA" w:eastAsia="en-CA"/>
              </w:rPr>
              <w:t>22</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E143E0" w:rsidP="008D03AE">
            <w:pPr>
              <w:jc w:val="right"/>
              <w:rPr>
                <w:color w:val="000000"/>
                <w:sz w:val="21"/>
                <w:szCs w:val="21"/>
                <w:lang w:val="fr-CA" w:eastAsia="en-CA"/>
              </w:rPr>
            </w:pPr>
            <w:r w:rsidRPr="00376C2B">
              <w:rPr>
                <w:color w:val="000000"/>
                <w:sz w:val="21"/>
                <w:szCs w:val="21"/>
                <w:lang w:val="fr-CA" w:eastAsia="en-CA"/>
              </w:rPr>
              <w:noBreakHyphen/>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w:t>
            </w:r>
            <w:r w:rsidR="004522CE" w:rsidRPr="00376C2B">
              <w:rPr>
                <w:color w:val="000000"/>
                <w:sz w:val="21"/>
                <w:szCs w:val="21"/>
                <w:lang w:val="fr-CA" w:eastAsia="en-CA"/>
              </w:rPr>
              <w:t> </w:t>
            </w:r>
            <w:r w:rsidRPr="00376C2B">
              <w:rPr>
                <w:color w:val="000000"/>
                <w:sz w:val="21"/>
                <w:szCs w:val="21"/>
                <w:lang w:val="fr-CA" w:eastAsia="en-CA"/>
              </w:rPr>
              <w:t>698</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A238A2" w:rsidP="008D03AE">
            <w:pPr>
              <w:rPr>
                <w:color w:val="000000"/>
                <w:sz w:val="21"/>
                <w:szCs w:val="21"/>
                <w:lang w:val="fr-CA" w:eastAsia="en-CA"/>
              </w:rPr>
            </w:pPr>
            <w:r w:rsidRPr="00376C2B">
              <w:rPr>
                <w:color w:val="000000"/>
                <w:sz w:val="21"/>
                <w:szCs w:val="21"/>
                <w:lang w:val="fr-CA" w:eastAsia="en-CA"/>
              </w:rPr>
              <w:t xml:space="preserve">Hausse des coûts d’exploitation </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929</w:t>
            </w:r>
            <w:r w:rsidR="004522CE" w:rsidRPr="00376C2B">
              <w:rPr>
                <w:color w:val="000000"/>
                <w:sz w:val="21"/>
                <w:szCs w:val="21"/>
                <w:lang w:val="fr-CA" w:eastAsia="en-CA"/>
              </w:rPr>
              <w:t> </w:t>
            </w:r>
            <w:r w:rsidRPr="00376C2B">
              <w:rPr>
                <w:color w:val="000000"/>
                <w:sz w:val="21"/>
                <w:szCs w:val="21"/>
                <w:lang w:val="fr-CA" w:eastAsia="en-CA"/>
              </w:rPr>
              <w:t>000</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904</w:t>
            </w:r>
            <w:r w:rsidR="004522CE" w:rsidRPr="00376C2B">
              <w:rPr>
                <w:color w:val="000000"/>
                <w:sz w:val="21"/>
                <w:szCs w:val="21"/>
                <w:lang w:val="fr-CA" w:eastAsia="en-CA"/>
              </w:rPr>
              <w:t> </w:t>
            </w:r>
            <w:r w:rsidRPr="00376C2B">
              <w:rPr>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904</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720D9D">
        <w:trPr>
          <w:cantSplit/>
          <w:tblHeader/>
        </w:trPr>
        <w:tc>
          <w:tcPr>
            <w:tcW w:w="384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b/>
                <w:color w:val="000000"/>
                <w:sz w:val="21"/>
                <w:szCs w:val="21"/>
                <w:lang w:val="fr-CA" w:eastAsia="en-CA"/>
              </w:rPr>
            </w:pPr>
            <w:r w:rsidRPr="00376C2B">
              <w:rPr>
                <w:b/>
                <w:color w:val="000000"/>
                <w:sz w:val="21"/>
                <w:szCs w:val="21"/>
                <w:lang w:val="fr-CA" w:eastAsia="en-CA"/>
              </w:rPr>
              <w:t>Total</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b/>
                <w:color w:val="000000"/>
                <w:sz w:val="21"/>
                <w:szCs w:val="21"/>
                <w:lang w:val="fr-CA" w:eastAsia="en-CA"/>
              </w:rPr>
            </w:pPr>
            <w:r w:rsidRPr="00376C2B">
              <w:rPr>
                <w:b/>
                <w:color w:val="000000"/>
                <w:sz w:val="21"/>
                <w:szCs w:val="21"/>
                <w:lang w:val="fr-CA" w:eastAsia="en-CA"/>
              </w:rPr>
              <w:t>3</w:t>
            </w:r>
            <w:r w:rsidR="004522CE" w:rsidRPr="00376C2B">
              <w:rPr>
                <w:b/>
                <w:color w:val="000000"/>
                <w:sz w:val="21"/>
                <w:szCs w:val="21"/>
                <w:lang w:val="fr-CA" w:eastAsia="en-CA"/>
              </w:rPr>
              <w:t> </w:t>
            </w:r>
            <w:r w:rsidRPr="00376C2B">
              <w:rPr>
                <w:b/>
                <w:color w:val="000000"/>
                <w:sz w:val="21"/>
                <w:szCs w:val="21"/>
                <w:lang w:val="fr-CA" w:eastAsia="en-CA"/>
              </w:rPr>
              <w:t>753</w:t>
            </w:r>
            <w:r w:rsidR="004522CE" w:rsidRPr="00376C2B">
              <w:rPr>
                <w:b/>
                <w:color w:val="000000"/>
                <w:sz w:val="21"/>
                <w:szCs w:val="21"/>
                <w:lang w:val="fr-CA" w:eastAsia="en-CA"/>
              </w:rPr>
              <w:t> </w:t>
            </w:r>
            <w:r w:rsidRPr="00376C2B">
              <w:rPr>
                <w:b/>
                <w:color w:val="000000"/>
                <w:sz w:val="21"/>
                <w:szCs w:val="21"/>
                <w:lang w:val="fr-CA" w:eastAsia="en-CA"/>
              </w:rPr>
              <w:t>000</w:t>
            </w:r>
          </w:p>
        </w:tc>
        <w:tc>
          <w:tcPr>
            <w:tcW w:w="1765"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b/>
                <w:color w:val="000000"/>
                <w:sz w:val="21"/>
                <w:szCs w:val="21"/>
                <w:lang w:val="fr-CA" w:eastAsia="en-CA"/>
              </w:rPr>
            </w:pPr>
            <w:r w:rsidRPr="00376C2B">
              <w:rPr>
                <w:b/>
                <w:color w:val="000000"/>
                <w:sz w:val="21"/>
                <w:szCs w:val="21"/>
                <w:lang w:val="fr-CA" w:eastAsia="en-CA"/>
              </w:rPr>
              <w:t>4</w:t>
            </w:r>
            <w:r w:rsidR="004522CE" w:rsidRPr="00376C2B">
              <w:rPr>
                <w:b/>
                <w:color w:val="000000"/>
                <w:sz w:val="21"/>
                <w:szCs w:val="21"/>
                <w:lang w:val="fr-CA" w:eastAsia="en-CA"/>
              </w:rPr>
              <w:t> </w:t>
            </w:r>
            <w:r w:rsidRPr="00376C2B">
              <w:rPr>
                <w:b/>
                <w:color w:val="000000"/>
                <w:sz w:val="21"/>
                <w:szCs w:val="21"/>
                <w:lang w:val="fr-CA" w:eastAsia="en-CA"/>
              </w:rPr>
              <w:t>378</w:t>
            </w:r>
            <w:r w:rsidR="004522CE" w:rsidRPr="00376C2B">
              <w:rPr>
                <w:b/>
                <w:color w:val="000000"/>
                <w:sz w:val="21"/>
                <w:szCs w:val="21"/>
                <w:lang w:val="fr-CA" w:eastAsia="en-CA"/>
              </w:rPr>
              <w:t> </w:t>
            </w:r>
            <w:r w:rsidRPr="00376C2B">
              <w:rPr>
                <w:b/>
                <w:color w:val="000000"/>
                <w:sz w:val="21"/>
                <w:szCs w:val="21"/>
                <w:lang w:val="fr-CA" w:eastAsia="en-CA"/>
              </w:rPr>
              <w:t>000</w:t>
            </w:r>
          </w:p>
        </w:tc>
        <w:tc>
          <w:tcPr>
            <w:tcW w:w="1766"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b/>
                <w:color w:val="000000"/>
                <w:sz w:val="21"/>
                <w:szCs w:val="21"/>
                <w:lang w:val="fr-CA" w:eastAsia="en-CA"/>
              </w:rPr>
            </w:pPr>
            <w:r w:rsidRPr="00376C2B">
              <w:rPr>
                <w:b/>
                <w:color w:val="000000"/>
                <w:sz w:val="21"/>
                <w:szCs w:val="21"/>
                <w:lang w:val="fr-CA" w:eastAsia="en-CA"/>
              </w:rPr>
              <w:t>6</w:t>
            </w:r>
            <w:r w:rsidR="004522CE" w:rsidRPr="00376C2B">
              <w:rPr>
                <w:b/>
                <w:color w:val="000000"/>
                <w:sz w:val="21"/>
                <w:szCs w:val="21"/>
                <w:lang w:val="fr-CA" w:eastAsia="en-CA"/>
              </w:rPr>
              <w:t> </w:t>
            </w:r>
            <w:r w:rsidRPr="00376C2B">
              <w:rPr>
                <w:b/>
                <w:color w:val="000000"/>
                <w:sz w:val="21"/>
                <w:szCs w:val="21"/>
                <w:lang w:val="fr-CA" w:eastAsia="en-CA"/>
              </w:rPr>
              <w:t>686</w:t>
            </w:r>
            <w:r w:rsidR="004522CE" w:rsidRPr="00376C2B">
              <w:rPr>
                <w:b/>
                <w:color w:val="000000"/>
                <w:sz w:val="21"/>
                <w:szCs w:val="21"/>
                <w:lang w:val="fr-CA" w:eastAsia="en-CA"/>
              </w:rPr>
              <w:t> </w:t>
            </w:r>
            <w:r w:rsidRPr="00376C2B">
              <w:rPr>
                <w:b/>
                <w:color w:val="000000"/>
                <w:sz w:val="21"/>
                <w:szCs w:val="21"/>
                <w:lang w:val="fr-CA" w:eastAsia="en-CA"/>
              </w:rPr>
              <w:t>000</w:t>
            </w:r>
          </w:p>
        </w:tc>
      </w:tr>
    </w:tbl>
    <w:p w:rsidR="005343A4" w:rsidRPr="00376C2B" w:rsidRDefault="005343A4" w:rsidP="005343A4">
      <w:pPr>
        <w:rPr>
          <w:lang w:val="fr-CA"/>
        </w:rPr>
      </w:pPr>
    </w:p>
    <w:p w:rsidR="005343A4" w:rsidRPr="00376C2B" w:rsidRDefault="00330279" w:rsidP="005343A4">
      <w:pPr>
        <w:pStyle w:val="Heading1"/>
        <w:rPr>
          <w:lang w:val="fr-CA"/>
        </w:rPr>
      </w:pPr>
      <w:r w:rsidRPr="00376C2B">
        <w:rPr>
          <w:lang w:val="fr-CA"/>
        </w:rPr>
        <w:t>L’</w:t>
      </w:r>
      <w:r w:rsidR="005016F4" w:rsidRPr="00376C2B">
        <w:rPr>
          <w:lang w:val="fr-CA"/>
        </w:rPr>
        <w:t xml:space="preserve">ONUDI a </w:t>
      </w:r>
      <w:r w:rsidR="00257488">
        <w:rPr>
          <w:lang w:val="fr-CA"/>
        </w:rPr>
        <w:t>estimé</w:t>
      </w:r>
      <w:r w:rsidR="005016F4" w:rsidRPr="00376C2B">
        <w:rPr>
          <w:lang w:val="fr-CA"/>
        </w:rPr>
        <w:t xml:space="preserve"> que le coût total pour démarrer l’incinérateur devrait également inclure les bénéfices perdus en raison de la réduction de la production exigée en vertu du Protocole de Montréal pour</w:t>
      </w:r>
      <w:r w:rsidRPr="00376C2B">
        <w:rPr>
          <w:lang w:val="fr-CA"/>
        </w:rPr>
        <w:t> </w:t>
      </w:r>
      <w:r w:rsidR="005016F4" w:rsidRPr="00376C2B">
        <w:rPr>
          <w:lang w:val="fr-CA"/>
        </w:rPr>
        <w:t>2025</w:t>
      </w:r>
      <w:r w:rsidR="00660B8D" w:rsidRPr="00376C2B">
        <w:rPr>
          <w:lang w:val="fr-CA"/>
        </w:rPr>
        <w:noBreakHyphen/>
      </w:r>
      <w:r w:rsidR="005016F4" w:rsidRPr="00376C2B">
        <w:rPr>
          <w:lang w:val="fr-CA"/>
        </w:rPr>
        <w:t xml:space="preserve">2029. Ces pertes sont </w:t>
      </w:r>
      <w:r w:rsidR="00257488">
        <w:rPr>
          <w:lang w:val="fr-CA"/>
        </w:rPr>
        <w:t>évaluées</w:t>
      </w:r>
      <w:r w:rsidR="005016F4" w:rsidRPr="00376C2B">
        <w:rPr>
          <w:lang w:val="fr-CA"/>
        </w:rPr>
        <w:t xml:space="preserve"> en fonction de la méthodologie employée, des quatre scénarios de fermeture de l’installation de production (option</w:t>
      </w:r>
      <w:r w:rsidR="00DD4D44" w:rsidRPr="00376C2B">
        <w:rPr>
          <w:lang w:val="fr-CA"/>
        </w:rPr>
        <w:t> </w:t>
      </w:r>
      <w:r w:rsidR="005016F4" w:rsidRPr="00376C2B">
        <w:rPr>
          <w:lang w:val="fr-CA"/>
        </w:rPr>
        <w:t>1 décrite ci</w:t>
      </w:r>
      <w:r w:rsidR="00660B8D" w:rsidRPr="00376C2B">
        <w:rPr>
          <w:lang w:val="fr-CA"/>
        </w:rPr>
        <w:noBreakHyphen/>
      </w:r>
      <w:r w:rsidR="005016F4" w:rsidRPr="00376C2B">
        <w:rPr>
          <w:lang w:val="fr-CA"/>
        </w:rPr>
        <w:t xml:space="preserve">dessus) et </w:t>
      </w:r>
      <w:r w:rsidRPr="00376C2B">
        <w:rPr>
          <w:lang w:val="fr-CA"/>
        </w:rPr>
        <w:t>d’</w:t>
      </w:r>
      <w:r w:rsidR="005016F4" w:rsidRPr="00376C2B">
        <w:rPr>
          <w:lang w:val="fr-CA"/>
        </w:rPr>
        <w:t xml:space="preserve">un taux </w:t>
      </w:r>
      <w:r w:rsidR="00257488">
        <w:rPr>
          <w:lang w:val="fr-CA"/>
        </w:rPr>
        <w:t>d’actualisation</w:t>
      </w:r>
      <w:r w:rsidR="005016F4" w:rsidRPr="00376C2B">
        <w:rPr>
          <w:lang w:val="fr-CA"/>
        </w:rPr>
        <w:t xml:space="preserve"> de 10</w:t>
      </w:r>
      <w:r w:rsidR="00DD4D44" w:rsidRPr="00376C2B">
        <w:rPr>
          <w:lang w:val="fr-CA"/>
        </w:rPr>
        <w:t> </w:t>
      </w:r>
      <w:r w:rsidR="005016F4" w:rsidRPr="00376C2B">
        <w:rPr>
          <w:lang w:val="fr-CA"/>
        </w:rPr>
        <w:t>pour cent, afin de déterminer la V</w:t>
      </w:r>
      <w:r w:rsidRPr="00376C2B">
        <w:rPr>
          <w:lang w:val="fr-CA"/>
        </w:rPr>
        <w:t>AN</w:t>
      </w:r>
      <w:r w:rsidR="005016F4" w:rsidRPr="00376C2B">
        <w:rPr>
          <w:lang w:val="fr-CA"/>
        </w:rPr>
        <w:t xml:space="preserve"> </w:t>
      </w:r>
      <w:r w:rsidRPr="00376C2B">
        <w:rPr>
          <w:lang w:val="fr-CA"/>
        </w:rPr>
        <w:t>d</w:t>
      </w:r>
      <w:r w:rsidR="005016F4" w:rsidRPr="00376C2B">
        <w:rPr>
          <w:lang w:val="fr-CA"/>
        </w:rPr>
        <w:t>es pertes liées à la diminution de la production pour cette période. Les bénéfices perdus demandés pour le financement, dans le cas des trois scénarios de l’option</w:t>
      </w:r>
      <w:r w:rsidR="00DD4D44" w:rsidRPr="00376C2B">
        <w:rPr>
          <w:lang w:val="fr-CA"/>
        </w:rPr>
        <w:t> </w:t>
      </w:r>
      <w:r w:rsidR="005016F4" w:rsidRPr="00376C2B">
        <w:rPr>
          <w:lang w:val="fr-CA"/>
        </w:rPr>
        <w:t>2, figurent au tableau</w:t>
      </w:r>
      <w:r w:rsidR="00DD4D44" w:rsidRPr="00376C2B">
        <w:rPr>
          <w:lang w:val="fr-CA"/>
        </w:rPr>
        <w:t> </w:t>
      </w:r>
      <w:r w:rsidR="005016F4" w:rsidRPr="00376C2B">
        <w:rPr>
          <w:lang w:val="fr-CA"/>
        </w:rPr>
        <w:t>7 ci</w:t>
      </w:r>
      <w:r w:rsidR="00660B8D" w:rsidRPr="00376C2B">
        <w:rPr>
          <w:lang w:val="fr-CA"/>
        </w:rPr>
        <w:noBreakHyphen/>
      </w:r>
      <w:r w:rsidR="005016F4" w:rsidRPr="00376C2B">
        <w:rPr>
          <w:lang w:val="fr-CA"/>
        </w:rPr>
        <w:t>après</w:t>
      </w:r>
      <w:r w:rsidR="00DD4D44" w:rsidRPr="00376C2B">
        <w:rPr>
          <w:lang w:val="fr-CA"/>
        </w:rPr>
        <w:t> </w:t>
      </w:r>
      <w:r w:rsidR="005016F4" w:rsidRPr="00376C2B">
        <w:rPr>
          <w:lang w:val="fr-CA"/>
        </w:rPr>
        <w:t>:</w:t>
      </w:r>
      <w:r w:rsidR="005343A4" w:rsidRPr="00376C2B">
        <w:rPr>
          <w:lang w:val="fr-CA"/>
        </w:rPr>
        <w:t xml:space="preserve"> </w:t>
      </w:r>
    </w:p>
    <w:p w:rsidR="005343A4" w:rsidRPr="00376C2B" w:rsidRDefault="005343A4" w:rsidP="005343A4">
      <w:pPr>
        <w:keepNext/>
        <w:keepLines/>
        <w:rPr>
          <w:b/>
          <w:sz w:val="21"/>
          <w:szCs w:val="21"/>
          <w:lang w:val="fr-CA"/>
        </w:rPr>
      </w:pPr>
      <w:r w:rsidRPr="00376C2B">
        <w:rPr>
          <w:b/>
          <w:sz w:val="21"/>
          <w:szCs w:val="21"/>
          <w:lang w:val="fr-CA"/>
        </w:rPr>
        <w:t>Table</w:t>
      </w:r>
      <w:r w:rsidR="004522CE" w:rsidRPr="00376C2B">
        <w:rPr>
          <w:b/>
          <w:sz w:val="21"/>
          <w:szCs w:val="21"/>
          <w:lang w:val="fr-CA"/>
        </w:rPr>
        <w:t>au</w:t>
      </w:r>
      <w:r w:rsidR="00DD4D44" w:rsidRPr="00376C2B">
        <w:rPr>
          <w:b/>
          <w:sz w:val="21"/>
          <w:szCs w:val="21"/>
          <w:lang w:val="fr-CA"/>
        </w:rPr>
        <w:t> </w:t>
      </w:r>
      <w:r w:rsidRPr="00376C2B">
        <w:rPr>
          <w:b/>
          <w:sz w:val="21"/>
          <w:szCs w:val="21"/>
          <w:lang w:val="fr-CA"/>
        </w:rPr>
        <w:t xml:space="preserve">7. </w:t>
      </w:r>
      <w:r w:rsidR="005016F4" w:rsidRPr="00376C2B">
        <w:rPr>
          <w:b/>
          <w:sz w:val="21"/>
          <w:szCs w:val="21"/>
          <w:lang w:val="fr-CA"/>
        </w:rPr>
        <w:t>Coût total de remise en état et d’exploitation de l’incinérateur, y compris les bénéfices perdus</w:t>
      </w:r>
      <w:r w:rsidR="00330279" w:rsidRPr="00376C2B">
        <w:rPr>
          <w:b/>
          <w:sz w:val="21"/>
          <w:szCs w:val="21"/>
          <w:lang w:val="fr-CA"/>
        </w:rPr>
        <w:t> </w:t>
      </w:r>
      <w:r w:rsidR="005016F4" w:rsidRPr="00376C2B">
        <w:rPr>
          <w:b/>
          <w:sz w:val="21"/>
          <w:szCs w:val="21"/>
          <w:lang w:val="fr-CA"/>
        </w:rPr>
        <w:t>($US)</w:t>
      </w:r>
    </w:p>
    <w:tbl>
      <w:tblPr>
        <w:tblW w:w="9157" w:type="dxa"/>
        <w:tblInd w:w="108" w:type="dxa"/>
        <w:tblLayout w:type="fixed"/>
        <w:tblLook w:val="04A0" w:firstRow="1" w:lastRow="0" w:firstColumn="1" w:lastColumn="0" w:noHBand="0" w:noVBand="1"/>
      </w:tblPr>
      <w:tblGrid>
        <w:gridCol w:w="2587"/>
        <w:gridCol w:w="1642"/>
        <w:gridCol w:w="1643"/>
        <w:gridCol w:w="1642"/>
        <w:gridCol w:w="1643"/>
      </w:tblGrid>
      <w:tr w:rsidR="005343A4" w:rsidRPr="00376C2B" w:rsidTr="007D5867">
        <w:trPr>
          <w:tblHeader/>
        </w:trPr>
        <w:tc>
          <w:tcPr>
            <w:tcW w:w="25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43A4" w:rsidRPr="00376C2B" w:rsidRDefault="005343A4" w:rsidP="008D03AE">
            <w:pPr>
              <w:rPr>
                <w:b/>
                <w:bCs/>
                <w:color w:val="000000"/>
                <w:sz w:val="21"/>
                <w:szCs w:val="21"/>
                <w:lang w:val="fr-CA" w:eastAsia="en-CA"/>
              </w:rPr>
            </w:pPr>
            <w:r w:rsidRPr="00376C2B">
              <w:rPr>
                <w:b/>
                <w:bCs/>
                <w:color w:val="000000"/>
                <w:sz w:val="21"/>
                <w:szCs w:val="21"/>
                <w:lang w:val="fr-CA" w:eastAsia="en-CA"/>
              </w:rPr>
              <w:t>Description</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Sc</w:t>
            </w:r>
            <w:r w:rsidR="00374851" w:rsidRPr="00376C2B">
              <w:rPr>
                <w:b/>
                <w:bCs/>
                <w:color w:val="000000"/>
                <w:sz w:val="21"/>
                <w:szCs w:val="21"/>
                <w:lang w:val="fr-CA" w:eastAsia="en-CA"/>
              </w:rPr>
              <w:t>é</w:t>
            </w:r>
            <w:r w:rsidRPr="00376C2B">
              <w:rPr>
                <w:b/>
                <w:bCs/>
                <w:color w:val="000000"/>
                <w:sz w:val="21"/>
                <w:szCs w:val="21"/>
                <w:lang w:val="fr-CA" w:eastAsia="en-CA"/>
              </w:rPr>
              <w:t xml:space="preserve">narios </w:t>
            </w:r>
            <w:r w:rsidR="005016F4" w:rsidRPr="00376C2B">
              <w:rPr>
                <w:b/>
                <w:bCs/>
                <w:color w:val="000000"/>
                <w:sz w:val="21"/>
                <w:szCs w:val="21"/>
                <w:lang w:val="fr-CA" w:eastAsia="en-CA"/>
              </w:rPr>
              <w:t>de fermeture (</w:t>
            </w:r>
            <w:r w:rsidR="00330279" w:rsidRPr="00376C2B">
              <w:rPr>
                <w:b/>
                <w:bCs/>
                <w:color w:val="000000"/>
                <w:sz w:val="21"/>
                <w:szCs w:val="21"/>
                <w:lang w:val="fr-CA" w:eastAsia="en-CA"/>
              </w:rPr>
              <w:t>T</w:t>
            </w:r>
            <w:r w:rsidR="005016F4" w:rsidRPr="00376C2B">
              <w:rPr>
                <w:b/>
                <w:bCs/>
                <w:color w:val="000000"/>
                <w:sz w:val="21"/>
                <w:szCs w:val="21"/>
                <w:lang w:val="fr-CA" w:eastAsia="en-CA"/>
              </w:rPr>
              <w:t>ableau</w:t>
            </w:r>
            <w:r w:rsidR="00DD4D44" w:rsidRPr="00376C2B">
              <w:rPr>
                <w:b/>
                <w:bCs/>
                <w:color w:val="000000"/>
                <w:sz w:val="21"/>
                <w:szCs w:val="21"/>
                <w:lang w:val="fr-CA" w:eastAsia="en-CA"/>
              </w:rPr>
              <w:t> </w:t>
            </w:r>
            <w:r w:rsidR="005016F4" w:rsidRPr="00376C2B">
              <w:rPr>
                <w:b/>
                <w:bCs/>
                <w:color w:val="000000"/>
                <w:sz w:val="21"/>
                <w:szCs w:val="21"/>
                <w:lang w:val="fr-CA" w:eastAsia="en-CA"/>
              </w:rPr>
              <w:t>2)</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b/>
                <w:bCs/>
                <w:color w:val="000000"/>
                <w:sz w:val="21"/>
                <w:szCs w:val="21"/>
                <w:lang w:val="fr-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A Option</w:t>
            </w:r>
            <w:r w:rsidR="00DD4D44" w:rsidRPr="00376C2B">
              <w:rPr>
                <w:b/>
                <w:bCs/>
                <w:color w:val="000000"/>
                <w:sz w:val="21"/>
                <w:szCs w:val="21"/>
                <w:lang w:val="fr-CA" w:eastAsia="en-CA"/>
              </w:rPr>
              <w:t> </w:t>
            </w:r>
            <w:r w:rsidRPr="00376C2B">
              <w:rPr>
                <w:b/>
                <w:bCs/>
                <w:color w:val="000000"/>
                <w:sz w:val="21"/>
                <w:szCs w:val="21"/>
                <w:lang w:val="fr-CA" w:eastAsia="en-CA"/>
              </w:rPr>
              <w:t>1</w:t>
            </w:r>
          </w:p>
        </w:tc>
        <w:tc>
          <w:tcPr>
            <w:tcW w:w="1643" w:type="dxa"/>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B Option</w:t>
            </w:r>
            <w:r w:rsidR="00DD4D44" w:rsidRPr="00376C2B">
              <w:rPr>
                <w:b/>
                <w:bCs/>
                <w:color w:val="000000"/>
                <w:sz w:val="21"/>
                <w:szCs w:val="21"/>
                <w:lang w:val="fr-CA" w:eastAsia="en-CA"/>
              </w:rPr>
              <w:t> </w:t>
            </w:r>
            <w:r w:rsidRPr="00376C2B">
              <w:rPr>
                <w:b/>
                <w:bCs/>
                <w:color w:val="000000"/>
                <w:sz w:val="21"/>
                <w:szCs w:val="21"/>
                <w:lang w:val="fr-CA" w:eastAsia="en-CA"/>
              </w:rPr>
              <w:t>1</w:t>
            </w:r>
          </w:p>
        </w:tc>
        <w:tc>
          <w:tcPr>
            <w:tcW w:w="1642" w:type="dxa"/>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C Option</w:t>
            </w:r>
            <w:r w:rsidR="00DD4D44" w:rsidRPr="00376C2B">
              <w:rPr>
                <w:b/>
                <w:bCs/>
                <w:color w:val="000000"/>
                <w:sz w:val="21"/>
                <w:szCs w:val="21"/>
                <w:lang w:val="fr-CA" w:eastAsia="en-CA"/>
              </w:rPr>
              <w:t> </w:t>
            </w:r>
            <w:r w:rsidRPr="00376C2B">
              <w:rPr>
                <w:b/>
                <w:bCs/>
                <w:color w:val="000000"/>
                <w:sz w:val="21"/>
                <w:szCs w:val="21"/>
                <w:lang w:val="fr-CA" w:eastAsia="en-CA"/>
              </w:rPr>
              <w:t>1</w:t>
            </w:r>
          </w:p>
        </w:tc>
        <w:tc>
          <w:tcPr>
            <w:tcW w:w="1643" w:type="dxa"/>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bCs/>
                <w:color w:val="000000"/>
                <w:sz w:val="21"/>
                <w:szCs w:val="21"/>
                <w:lang w:val="fr-CA" w:eastAsia="en-CA"/>
              </w:rPr>
            </w:pPr>
            <w:r w:rsidRPr="00376C2B">
              <w:rPr>
                <w:b/>
                <w:bCs/>
                <w:color w:val="000000"/>
                <w:sz w:val="21"/>
                <w:szCs w:val="21"/>
                <w:lang w:val="fr-CA" w:eastAsia="en-CA"/>
              </w:rPr>
              <w:t>D Option</w:t>
            </w:r>
            <w:r w:rsidR="00DD4D44" w:rsidRPr="00376C2B">
              <w:rPr>
                <w:b/>
                <w:bCs/>
                <w:color w:val="000000"/>
                <w:sz w:val="21"/>
                <w:szCs w:val="21"/>
                <w:lang w:val="fr-CA" w:eastAsia="en-CA"/>
              </w:rPr>
              <w:t> </w:t>
            </w:r>
            <w:r w:rsidRPr="00376C2B">
              <w:rPr>
                <w:b/>
                <w:bCs/>
                <w:color w:val="000000"/>
                <w:sz w:val="21"/>
                <w:szCs w:val="21"/>
                <w:lang w:val="fr-CA" w:eastAsia="en-CA"/>
              </w:rPr>
              <w:t>1</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tcPr>
          <w:p w:rsidR="005343A4" w:rsidRPr="00376C2B" w:rsidRDefault="005343A4" w:rsidP="008D03AE">
            <w:pPr>
              <w:rPr>
                <w:b/>
                <w:bCs/>
                <w:color w:val="000000"/>
                <w:sz w:val="21"/>
                <w:szCs w:val="21"/>
                <w:lang w:val="fr-CA" w:eastAsia="en-CA"/>
              </w:rPr>
            </w:pPr>
            <w:r w:rsidRPr="00376C2B">
              <w:rPr>
                <w:b/>
                <w:bCs/>
                <w:color w:val="000000"/>
                <w:sz w:val="21"/>
                <w:szCs w:val="21"/>
                <w:lang w:val="fr-CA" w:eastAsia="en-CA"/>
              </w:rPr>
              <w:t>Sc</w:t>
            </w:r>
            <w:r w:rsidR="00374851" w:rsidRPr="00376C2B">
              <w:rPr>
                <w:b/>
                <w:bCs/>
                <w:color w:val="000000"/>
                <w:sz w:val="21"/>
                <w:szCs w:val="21"/>
                <w:lang w:val="fr-CA" w:eastAsia="en-CA"/>
              </w:rPr>
              <w:t>é</w:t>
            </w:r>
            <w:r w:rsidRPr="00376C2B">
              <w:rPr>
                <w:b/>
                <w:bCs/>
                <w:color w:val="000000"/>
                <w:sz w:val="21"/>
                <w:szCs w:val="21"/>
                <w:lang w:val="fr-CA" w:eastAsia="en-CA"/>
              </w:rPr>
              <w:t>nario A Option</w:t>
            </w:r>
            <w:r w:rsidR="00DD4D44" w:rsidRPr="00376C2B">
              <w:rPr>
                <w:b/>
                <w:bCs/>
                <w:color w:val="000000"/>
                <w:sz w:val="21"/>
                <w:szCs w:val="21"/>
                <w:lang w:val="fr-CA" w:eastAsia="en-CA"/>
              </w:rPr>
              <w:t> </w:t>
            </w:r>
            <w:r w:rsidRPr="00376C2B">
              <w:rPr>
                <w:b/>
                <w:bCs/>
                <w:color w:val="000000"/>
                <w:sz w:val="21"/>
                <w:szCs w:val="21"/>
                <w:lang w:val="fr-CA" w:eastAsia="en-CA"/>
              </w:rPr>
              <w:t>2</w:t>
            </w:r>
          </w:p>
        </w:tc>
        <w:tc>
          <w:tcPr>
            <w:tcW w:w="1642" w:type="dxa"/>
            <w:tcBorders>
              <w:top w:val="nil"/>
              <w:left w:val="nil"/>
              <w:bottom w:val="single" w:sz="4" w:space="0" w:color="auto"/>
              <w:right w:val="single" w:sz="4" w:space="0" w:color="auto"/>
            </w:tcBorders>
            <w:shd w:val="clear" w:color="auto" w:fill="auto"/>
            <w:noWrap/>
            <w:vAlign w:val="bottom"/>
          </w:tcPr>
          <w:p w:rsidR="005343A4" w:rsidRPr="00376C2B" w:rsidRDefault="005343A4" w:rsidP="008D03AE">
            <w:pPr>
              <w:jc w:val="center"/>
              <w:rPr>
                <w:b/>
                <w:bCs/>
                <w:color w:val="000000"/>
                <w:sz w:val="21"/>
                <w:szCs w:val="21"/>
                <w:lang w:val="fr-CA" w:eastAsia="en-CA"/>
              </w:rPr>
            </w:pPr>
          </w:p>
        </w:tc>
        <w:tc>
          <w:tcPr>
            <w:tcW w:w="1643" w:type="dxa"/>
            <w:tcBorders>
              <w:top w:val="nil"/>
              <w:left w:val="nil"/>
              <w:bottom w:val="single" w:sz="4" w:space="0" w:color="auto"/>
              <w:right w:val="single" w:sz="4" w:space="0" w:color="auto"/>
            </w:tcBorders>
            <w:shd w:val="clear" w:color="auto" w:fill="auto"/>
            <w:noWrap/>
            <w:vAlign w:val="bottom"/>
          </w:tcPr>
          <w:p w:rsidR="005343A4" w:rsidRPr="00376C2B" w:rsidRDefault="005343A4" w:rsidP="008D03AE">
            <w:pPr>
              <w:jc w:val="center"/>
              <w:rPr>
                <w:b/>
                <w:bCs/>
                <w:color w:val="000000"/>
                <w:sz w:val="21"/>
                <w:szCs w:val="21"/>
                <w:lang w:val="fr-CA" w:eastAsia="en-CA"/>
              </w:rPr>
            </w:pPr>
          </w:p>
        </w:tc>
        <w:tc>
          <w:tcPr>
            <w:tcW w:w="1642" w:type="dxa"/>
            <w:tcBorders>
              <w:top w:val="nil"/>
              <w:left w:val="nil"/>
              <w:bottom w:val="single" w:sz="4" w:space="0" w:color="auto"/>
              <w:right w:val="single" w:sz="4" w:space="0" w:color="auto"/>
            </w:tcBorders>
            <w:shd w:val="clear" w:color="auto" w:fill="auto"/>
            <w:noWrap/>
            <w:vAlign w:val="bottom"/>
          </w:tcPr>
          <w:p w:rsidR="005343A4" w:rsidRPr="00376C2B" w:rsidRDefault="005343A4" w:rsidP="008D03AE">
            <w:pPr>
              <w:jc w:val="center"/>
              <w:rPr>
                <w:b/>
                <w:bCs/>
                <w:color w:val="000000"/>
                <w:sz w:val="21"/>
                <w:szCs w:val="21"/>
                <w:lang w:val="fr-CA" w:eastAsia="en-CA"/>
              </w:rPr>
            </w:pPr>
          </w:p>
        </w:tc>
        <w:tc>
          <w:tcPr>
            <w:tcW w:w="1643" w:type="dxa"/>
            <w:tcBorders>
              <w:top w:val="nil"/>
              <w:left w:val="nil"/>
              <w:bottom w:val="single" w:sz="4" w:space="0" w:color="auto"/>
              <w:right w:val="single" w:sz="4" w:space="0" w:color="auto"/>
            </w:tcBorders>
            <w:shd w:val="clear" w:color="auto" w:fill="auto"/>
            <w:noWrap/>
            <w:vAlign w:val="bottom"/>
          </w:tcPr>
          <w:p w:rsidR="005343A4" w:rsidRPr="00376C2B" w:rsidRDefault="005343A4" w:rsidP="008D03AE">
            <w:pPr>
              <w:jc w:val="center"/>
              <w:rPr>
                <w:b/>
                <w:bCs/>
                <w:color w:val="000000"/>
                <w:sz w:val="21"/>
                <w:szCs w:val="21"/>
                <w:lang w:val="fr-CA" w:eastAsia="en-CA"/>
              </w:rPr>
            </w:pP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016F4" w:rsidP="008D03AE">
            <w:pPr>
              <w:rPr>
                <w:color w:val="000000"/>
                <w:sz w:val="21"/>
                <w:szCs w:val="21"/>
                <w:lang w:val="fr-CA" w:eastAsia="en-CA"/>
              </w:rPr>
            </w:pPr>
            <w:r w:rsidRPr="00376C2B">
              <w:rPr>
                <w:color w:val="000000"/>
                <w:sz w:val="21"/>
                <w:szCs w:val="21"/>
                <w:lang w:val="fr-CA" w:eastAsia="en-CA"/>
              </w:rPr>
              <w:t>Coûts d</w:t>
            </w:r>
            <w:r w:rsidR="00330279" w:rsidRPr="00376C2B">
              <w:rPr>
                <w:color w:val="000000"/>
                <w:sz w:val="21"/>
                <w:szCs w:val="21"/>
                <w:lang w:val="fr-CA" w:eastAsia="en-CA"/>
              </w:rPr>
              <w:t>e l</w:t>
            </w:r>
            <w:r w:rsidRPr="00376C2B">
              <w:rPr>
                <w:color w:val="000000"/>
                <w:sz w:val="21"/>
                <w:szCs w:val="21"/>
                <w:lang w:val="fr-CA" w:eastAsia="en-CA"/>
              </w:rPr>
              <w:t xml:space="preserve">’incinération </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753</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753</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753</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753</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330279" w:rsidP="008D03AE">
            <w:pPr>
              <w:rPr>
                <w:color w:val="000000"/>
                <w:sz w:val="21"/>
                <w:szCs w:val="21"/>
                <w:lang w:val="fr-CA" w:eastAsia="en-CA"/>
              </w:rPr>
            </w:pPr>
            <w:r w:rsidRPr="00376C2B">
              <w:rPr>
                <w:color w:val="000000"/>
                <w:sz w:val="21"/>
                <w:szCs w:val="21"/>
                <w:lang w:val="fr-CA" w:eastAsia="en-CA"/>
              </w:rPr>
              <w:t>VAN</w:t>
            </w:r>
            <w:r w:rsidR="005016F4" w:rsidRPr="00376C2B">
              <w:rPr>
                <w:color w:val="000000"/>
                <w:sz w:val="21"/>
                <w:szCs w:val="21"/>
                <w:lang w:val="fr-CA" w:eastAsia="en-CA"/>
              </w:rPr>
              <w:t xml:space="preserve"> des bénéfices perdus </w:t>
            </w:r>
            <w:r w:rsidR="005343A4" w:rsidRPr="00376C2B">
              <w:rPr>
                <w:color w:val="000000"/>
                <w:sz w:val="21"/>
                <w:szCs w:val="21"/>
                <w:lang w:val="fr-CA" w:eastAsia="en-CA"/>
              </w:rPr>
              <w:t>(2025</w:t>
            </w:r>
            <w:r w:rsidR="00660B8D" w:rsidRPr="00376C2B">
              <w:rPr>
                <w:color w:val="000000"/>
                <w:sz w:val="21"/>
                <w:szCs w:val="21"/>
                <w:lang w:val="fr-CA" w:eastAsia="en-CA"/>
              </w:rPr>
              <w:noBreakHyphen/>
            </w:r>
            <w:r w:rsidR="005343A4" w:rsidRPr="00376C2B">
              <w:rPr>
                <w:color w:val="000000"/>
                <w:sz w:val="21"/>
                <w:szCs w:val="21"/>
                <w:lang w:val="fr-CA" w:eastAsia="en-CA"/>
              </w:rPr>
              <w:t>2029)</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29</w:t>
            </w:r>
            <w:r w:rsidR="004522CE" w:rsidRPr="00376C2B">
              <w:rPr>
                <w:color w:val="000000"/>
                <w:sz w:val="21"/>
                <w:szCs w:val="21"/>
                <w:lang w:val="fr-CA" w:eastAsia="en-CA"/>
              </w:rPr>
              <w:t> </w:t>
            </w:r>
            <w:r w:rsidRPr="00376C2B">
              <w:rPr>
                <w:color w:val="000000"/>
                <w:sz w:val="21"/>
                <w:szCs w:val="21"/>
                <w:lang w:val="fr-CA" w:eastAsia="en-CA"/>
              </w:rPr>
              <w:t>073</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15</w:t>
            </w:r>
            <w:r w:rsidR="004522CE" w:rsidRPr="00376C2B">
              <w:rPr>
                <w:color w:val="000000"/>
                <w:sz w:val="21"/>
                <w:szCs w:val="21"/>
                <w:lang w:val="fr-CA" w:eastAsia="en-CA"/>
              </w:rPr>
              <w:t> </w:t>
            </w:r>
            <w:r w:rsidRPr="00376C2B">
              <w:rPr>
                <w:color w:val="000000"/>
                <w:sz w:val="21"/>
                <w:szCs w:val="21"/>
                <w:lang w:val="fr-CA" w:eastAsia="en-CA"/>
              </w:rPr>
              <w:t>655</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7</w:t>
            </w:r>
            <w:r w:rsidR="004522CE" w:rsidRPr="00376C2B">
              <w:rPr>
                <w:color w:val="000000"/>
                <w:sz w:val="21"/>
                <w:szCs w:val="21"/>
                <w:lang w:val="fr-CA" w:eastAsia="en-CA"/>
              </w:rPr>
              <w:t> </w:t>
            </w:r>
            <w:r w:rsidRPr="00376C2B">
              <w:rPr>
                <w:color w:val="000000"/>
                <w:sz w:val="21"/>
                <w:szCs w:val="21"/>
                <w:lang w:val="fr-CA" w:eastAsia="en-CA"/>
              </w:rPr>
              <w:t>115</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9</w:t>
            </w:r>
            <w:r w:rsidR="004522CE" w:rsidRPr="00376C2B">
              <w:rPr>
                <w:color w:val="000000"/>
                <w:sz w:val="21"/>
                <w:szCs w:val="21"/>
                <w:lang w:val="fr-CA" w:eastAsia="en-CA"/>
              </w:rPr>
              <w:t> </w:t>
            </w:r>
            <w:r w:rsidRPr="00376C2B">
              <w:rPr>
                <w:color w:val="000000"/>
                <w:sz w:val="21"/>
                <w:szCs w:val="21"/>
                <w:lang w:val="fr-CA" w:eastAsia="en-CA"/>
              </w:rPr>
              <w:t>262</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color w:val="000000"/>
                <w:sz w:val="21"/>
                <w:szCs w:val="21"/>
                <w:lang w:val="fr-CA" w:eastAsia="en-CA"/>
              </w:rPr>
            </w:pPr>
            <w:r w:rsidRPr="00376C2B">
              <w:rPr>
                <w:color w:val="000000"/>
                <w:sz w:val="21"/>
                <w:szCs w:val="21"/>
                <w:lang w:val="fr-CA" w:eastAsia="en-CA"/>
              </w:rPr>
              <w:t>Total</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32</w:t>
            </w:r>
            <w:r w:rsidR="004522CE" w:rsidRPr="00376C2B">
              <w:rPr>
                <w:color w:val="000000"/>
                <w:sz w:val="21"/>
                <w:szCs w:val="21"/>
                <w:lang w:val="fr-CA" w:eastAsia="en-CA"/>
              </w:rPr>
              <w:t> </w:t>
            </w:r>
            <w:r w:rsidRPr="00376C2B">
              <w:rPr>
                <w:color w:val="000000"/>
                <w:sz w:val="21"/>
                <w:szCs w:val="21"/>
                <w:lang w:val="fr-CA" w:eastAsia="en-CA"/>
              </w:rPr>
              <w:t>826</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19</w:t>
            </w:r>
            <w:r w:rsidR="004522CE" w:rsidRPr="00376C2B">
              <w:rPr>
                <w:color w:val="000000"/>
                <w:sz w:val="21"/>
                <w:szCs w:val="21"/>
                <w:lang w:val="fr-CA" w:eastAsia="en-CA"/>
              </w:rPr>
              <w:t> </w:t>
            </w:r>
            <w:r w:rsidRPr="00376C2B">
              <w:rPr>
                <w:color w:val="000000"/>
                <w:sz w:val="21"/>
                <w:szCs w:val="21"/>
                <w:lang w:val="fr-CA" w:eastAsia="en-CA"/>
              </w:rPr>
              <w:t>408</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10</w:t>
            </w:r>
            <w:r w:rsidR="004522CE" w:rsidRPr="00376C2B">
              <w:rPr>
                <w:color w:val="000000"/>
                <w:sz w:val="21"/>
                <w:szCs w:val="21"/>
                <w:lang w:val="fr-CA" w:eastAsia="en-CA"/>
              </w:rPr>
              <w:t> </w:t>
            </w:r>
            <w:r w:rsidRPr="00376C2B">
              <w:rPr>
                <w:color w:val="000000"/>
                <w:sz w:val="21"/>
                <w:szCs w:val="21"/>
                <w:lang w:val="fr-CA" w:eastAsia="en-CA"/>
              </w:rPr>
              <w:t>868</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13</w:t>
            </w:r>
            <w:r w:rsidR="004522CE" w:rsidRPr="00376C2B">
              <w:rPr>
                <w:color w:val="000000"/>
                <w:sz w:val="21"/>
                <w:szCs w:val="21"/>
                <w:lang w:val="fr-CA" w:eastAsia="en-CA"/>
              </w:rPr>
              <w:t> </w:t>
            </w:r>
            <w:r w:rsidRPr="00376C2B">
              <w:rPr>
                <w:color w:val="000000"/>
                <w:sz w:val="21"/>
                <w:szCs w:val="21"/>
                <w:lang w:val="fr-CA" w:eastAsia="en-CA"/>
              </w:rPr>
              <w:t>015</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016F4" w:rsidP="008D03AE">
            <w:pPr>
              <w:rPr>
                <w:color w:val="000000"/>
                <w:sz w:val="21"/>
                <w:szCs w:val="21"/>
                <w:lang w:val="fr-CA" w:eastAsia="en-CA"/>
              </w:rPr>
            </w:pPr>
            <w:r w:rsidRPr="00376C2B">
              <w:rPr>
                <w:color w:val="000000"/>
                <w:sz w:val="21"/>
                <w:szCs w:val="21"/>
                <w:lang w:val="fr-CA" w:eastAsia="en-CA"/>
              </w:rPr>
              <w:t>Rentabilité</w:t>
            </w:r>
            <w:r w:rsidR="005343A4" w:rsidRPr="00376C2B">
              <w:rPr>
                <w:color w:val="000000"/>
                <w:sz w:val="21"/>
                <w:szCs w:val="21"/>
                <w:vertAlign w:val="superscript"/>
                <w:lang w:val="fr-CA" w:eastAsia="en-CA"/>
              </w:rPr>
              <w:t>*</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61</w:t>
            </w:r>
            <w:r w:rsidR="00374851" w:rsidRPr="00376C2B">
              <w:rPr>
                <w:color w:val="000000"/>
                <w:sz w:val="21"/>
                <w:szCs w:val="21"/>
                <w:lang w:val="fr-CA" w:eastAsia="en-CA"/>
              </w:rPr>
              <w:t>,</w:t>
            </w:r>
            <w:r w:rsidRPr="00376C2B">
              <w:rPr>
                <w:color w:val="000000"/>
                <w:sz w:val="21"/>
                <w:szCs w:val="21"/>
                <w:lang w:val="fr-CA" w:eastAsia="en-CA"/>
              </w:rPr>
              <w:t>40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36</w:t>
            </w:r>
            <w:r w:rsidR="00374851" w:rsidRPr="00376C2B">
              <w:rPr>
                <w:color w:val="000000"/>
                <w:sz w:val="21"/>
                <w:szCs w:val="21"/>
                <w:lang w:val="fr-CA" w:eastAsia="en-CA"/>
              </w:rPr>
              <w:t>,</w:t>
            </w:r>
            <w:r w:rsidRPr="00376C2B">
              <w:rPr>
                <w:color w:val="000000"/>
                <w:sz w:val="21"/>
                <w:szCs w:val="21"/>
                <w:lang w:val="fr-CA" w:eastAsia="en-CA"/>
              </w:rPr>
              <w:t>30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20</w:t>
            </w:r>
            <w:r w:rsidR="00374851" w:rsidRPr="00376C2B">
              <w:rPr>
                <w:color w:val="000000"/>
                <w:sz w:val="21"/>
                <w:szCs w:val="21"/>
                <w:lang w:val="fr-CA" w:eastAsia="en-CA"/>
              </w:rPr>
              <w:t>,</w:t>
            </w:r>
            <w:r w:rsidRPr="00376C2B">
              <w:rPr>
                <w:color w:val="000000"/>
                <w:sz w:val="21"/>
                <w:szCs w:val="21"/>
                <w:lang w:val="fr-CA" w:eastAsia="en-CA"/>
              </w:rPr>
              <w:t>33</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24</w:t>
            </w:r>
            <w:r w:rsidR="00374851" w:rsidRPr="00376C2B">
              <w:rPr>
                <w:color w:val="000000"/>
                <w:sz w:val="21"/>
                <w:szCs w:val="21"/>
                <w:lang w:val="fr-CA" w:eastAsia="en-CA"/>
              </w:rPr>
              <w:t>,</w:t>
            </w:r>
            <w:r w:rsidRPr="00376C2B">
              <w:rPr>
                <w:color w:val="000000"/>
                <w:sz w:val="21"/>
                <w:szCs w:val="21"/>
                <w:lang w:val="fr-CA" w:eastAsia="en-CA"/>
              </w:rPr>
              <w:t>35</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b/>
                <w:bCs/>
                <w:color w:val="000000"/>
                <w:sz w:val="21"/>
                <w:szCs w:val="21"/>
                <w:lang w:val="fr-CA" w:eastAsia="en-CA"/>
              </w:rPr>
            </w:pPr>
            <w:r w:rsidRPr="00376C2B">
              <w:rPr>
                <w:b/>
                <w:bCs/>
                <w:color w:val="000000"/>
                <w:sz w:val="21"/>
                <w:szCs w:val="21"/>
                <w:lang w:val="fr-CA" w:eastAsia="en-CA"/>
              </w:rPr>
              <w:t>Sc</w:t>
            </w:r>
            <w:r w:rsidR="00374851" w:rsidRPr="00376C2B">
              <w:rPr>
                <w:b/>
                <w:bCs/>
                <w:color w:val="000000"/>
                <w:sz w:val="21"/>
                <w:szCs w:val="21"/>
                <w:lang w:val="fr-CA" w:eastAsia="en-CA"/>
              </w:rPr>
              <w:t>é</w:t>
            </w:r>
            <w:r w:rsidRPr="00376C2B">
              <w:rPr>
                <w:b/>
                <w:bCs/>
                <w:color w:val="000000"/>
                <w:sz w:val="21"/>
                <w:szCs w:val="21"/>
                <w:lang w:val="fr-CA" w:eastAsia="en-CA"/>
              </w:rPr>
              <w:t>nario B Option</w:t>
            </w:r>
            <w:r w:rsidR="00DD4D44" w:rsidRPr="00376C2B">
              <w:rPr>
                <w:b/>
                <w:bCs/>
                <w:color w:val="000000"/>
                <w:sz w:val="21"/>
                <w:szCs w:val="21"/>
                <w:lang w:val="fr-CA" w:eastAsia="en-CA"/>
              </w:rPr>
              <w:t> </w:t>
            </w:r>
            <w:r w:rsidRPr="00376C2B">
              <w:rPr>
                <w:b/>
                <w:bCs/>
                <w:color w:val="000000"/>
                <w:sz w:val="21"/>
                <w:szCs w:val="21"/>
                <w:lang w:val="fr-CA" w:eastAsia="en-CA"/>
              </w:rPr>
              <w:t xml:space="preserve">2 </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016F4" w:rsidP="00D3791D">
            <w:pPr>
              <w:rPr>
                <w:color w:val="000000"/>
                <w:sz w:val="21"/>
                <w:szCs w:val="21"/>
                <w:lang w:val="fr-CA" w:eastAsia="en-CA"/>
              </w:rPr>
            </w:pPr>
            <w:r w:rsidRPr="00376C2B">
              <w:rPr>
                <w:color w:val="000000"/>
                <w:sz w:val="21"/>
                <w:szCs w:val="21"/>
                <w:lang w:val="fr-CA" w:eastAsia="en-CA"/>
              </w:rPr>
              <w:lastRenderedPageBreak/>
              <w:t>Coûts de l’incinérateur (</w:t>
            </w:r>
            <w:r w:rsidR="00D3791D">
              <w:rPr>
                <w:color w:val="000000"/>
                <w:sz w:val="21"/>
                <w:szCs w:val="21"/>
                <w:lang w:val="fr-CA" w:eastAsia="en-CA"/>
              </w:rPr>
              <w:t>ponctuels</w:t>
            </w:r>
            <w:r w:rsidRPr="00376C2B">
              <w:rPr>
                <w:color w:val="000000"/>
                <w:sz w:val="21"/>
                <w:szCs w:val="21"/>
                <w:lang w:val="fr-CA" w:eastAsia="en-CA"/>
              </w:rPr>
              <w:t xml:space="preserve">) </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w:t>
            </w:r>
            <w:r w:rsidR="004522CE" w:rsidRPr="00376C2B">
              <w:rPr>
                <w:color w:val="000000"/>
                <w:sz w:val="21"/>
                <w:szCs w:val="21"/>
                <w:lang w:val="fr-CA" w:eastAsia="en-CA"/>
              </w:rPr>
              <w:t> </w:t>
            </w:r>
            <w:r w:rsidRPr="00376C2B">
              <w:rPr>
                <w:color w:val="000000"/>
                <w:sz w:val="21"/>
                <w:szCs w:val="21"/>
                <w:lang w:val="fr-CA" w:eastAsia="en-CA"/>
              </w:rPr>
              <w:t>378</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w:t>
            </w:r>
            <w:r w:rsidR="004522CE" w:rsidRPr="00376C2B">
              <w:rPr>
                <w:color w:val="000000"/>
                <w:sz w:val="21"/>
                <w:szCs w:val="21"/>
                <w:lang w:val="fr-CA" w:eastAsia="en-CA"/>
              </w:rPr>
              <w:t> </w:t>
            </w:r>
            <w:r w:rsidRPr="00376C2B">
              <w:rPr>
                <w:color w:val="000000"/>
                <w:sz w:val="21"/>
                <w:szCs w:val="21"/>
                <w:lang w:val="fr-CA" w:eastAsia="en-CA"/>
              </w:rPr>
              <w:t>378</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w:t>
            </w:r>
            <w:r w:rsidR="004522CE" w:rsidRPr="00376C2B">
              <w:rPr>
                <w:color w:val="000000"/>
                <w:sz w:val="21"/>
                <w:szCs w:val="21"/>
                <w:lang w:val="fr-CA" w:eastAsia="en-CA"/>
              </w:rPr>
              <w:t> </w:t>
            </w:r>
            <w:r w:rsidRPr="00376C2B">
              <w:rPr>
                <w:color w:val="000000"/>
                <w:sz w:val="21"/>
                <w:szCs w:val="21"/>
                <w:lang w:val="fr-CA" w:eastAsia="en-CA"/>
              </w:rPr>
              <w:t>378</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w:t>
            </w:r>
            <w:r w:rsidR="004522CE" w:rsidRPr="00376C2B">
              <w:rPr>
                <w:color w:val="000000"/>
                <w:sz w:val="21"/>
                <w:szCs w:val="21"/>
                <w:lang w:val="fr-CA" w:eastAsia="en-CA"/>
              </w:rPr>
              <w:t> </w:t>
            </w:r>
            <w:r w:rsidRPr="00376C2B">
              <w:rPr>
                <w:color w:val="000000"/>
                <w:sz w:val="21"/>
                <w:szCs w:val="21"/>
                <w:lang w:val="fr-CA" w:eastAsia="en-CA"/>
              </w:rPr>
              <w:t>378</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330279" w:rsidP="008D03AE">
            <w:pPr>
              <w:rPr>
                <w:color w:val="000000"/>
                <w:sz w:val="21"/>
                <w:szCs w:val="21"/>
                <w:lang w:val="fr-CA" w:eastAsia="en-CA"/>
              </w:rPr>
            </w:pPr>
            <w:r w:rsidRPr="00376C2B">
              <w:rPr>
                <w:color w:val="000000"/>
                <w:sz w:val="21"/>
                <w:szCs w:val="21"/>
                <w:lang w:val="fr-CA" w:eastAsia="en-CA"/>
              </w:rPr>
              <w:t xml:space="preserve">VAN </w:t>
            </w:r>
            <w:r w:rsidR="005016F4" w:rsidRPr="00376C2B">
              <w:rPr>
                <w:color w:val="000000"/>
                <w:sz w:val="21"/>
                <w:szCs w:val="21"/>
                <w:lang w:val="fr-CA" w:eastAsia="en-CA"/>
              </w:rPr>
              <w:t xml:space="preserve">bénéfices perdus </w:t>
            </w:r>
            <w:r w:rsidR="005343A4" w:rsidRPr="00376C2B">
              <w:rPr>
                <w:color w:val="000000"/>
                <w:sz w:val="21"/>
                <w:szCs w:val="21"/>
                <w:lang w:val="fr-CA" w:eastAsia="en-CA"/>
              </w:rPr>
              <w:t>(2025</w:t>
            </w:r>
            <w:r w:rsidR="00660B8D" w:rsidRPr="00376C2B">
              <w:rPr>
                <w:color w:val="000000"/>
                <w:sz w:val="21"/>
                <w:szCs w:val="21"/>
                <w:lang w:val="fr-CA" w:eastAsia="en-CA"/>
              </w:rPr>
              <w:noBreakHyphen/>
            </w:r>
            <w:r w:rsidR="005343A4" w:rsidRPr="00376C2B">
              <w:rPr>
                <w:color w:val="000000"/>
                <w:sz w:val="21"/>
                <w:szCs w:val="21"/>
                <w:lang w:val="fr-CA" w:eastAsia="en-CA"/>
              </w:rPr>
              <w:t>2029)</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29</w:t>
            </w:r>
            <w:r w:rsidR="004522CE" w:rsidRPr="00376C2B">
              <w:rPr>
                <w:color w:val="000000"/>
                <w:sz w:val="21"/>
                <w:szCs w:val="21"/>
                <w:lang w:val="fr-CA" w:eastAsia="en-CA"/>
              </w:rPr>
              <w:t> </w:t>
            </w:r>
            <w:r w:rsidRPr="00376C2B">
              <w:rPr>
                <w:color w:val="000000"/>
                <w:sz w:val="21"/>
                <w:szCs w:val="21"/>
                <w:lang w:val="fr-CA" w:eastAsia="en-CA"/>
              </w:rPr>
              <w:t>073</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15</w:t>
            </w:r>
            <w:r w:rsidR="004522CE" w:rsidRPr="00376C2B">
              <w:rPr>
                <w:color w:val="000000"/>
                <w:sz w:val="21"/>
                <w:szCs w:val="21"/>
                <w:lang w:val="fr-CA" w:eastAsia="en-CA"/>
              </w:rPr>
              <w:t> </w:t>
            </w:r>
            <w:r w:rsidRPr="00376C2B">
              <w:rPr>
                <w:color w:val="000000"/>
                <w:sz w:val="21"/>
                <w:szCs w:val="21"/>
                <w:lang w:val="fr-CA" w:eastAsia="en-CA"/>
              </w:rPr>
              <w:t>655</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7</w:t>
            </w:r>
            <w:r w:rsidR="004522CE" w:rsidRPr="00376C2B">
              <w:rPr>
                <w:color w:val="000000"/>
                <w:sz w:val="21"/>
                <w:szCs w:val="21"/>
                <w:lang w:val="fr-CA" w:eastAsia="en-CA"/>
              </w:rPr>
              <w:t> </w:t>
            </w:r>
            <w:r w:rsidRPr="00376C2B">
              <w:rPr>
                <w:color w:val="000000"/>
                <w:sz w:val="21"/>
                <w:szCs w:val="21"/>
                <w:lang w:val="fr-CA" w:eastAsia="en-CA"/>
              </w:rPr>
              <w:t>115</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9</w:t>
            </w:r>
            <w:r w:rsidR="004522CE" w:rsidRPr="00376C2B">
              <w:rPr>
                <w:color w:val="000000"/>
                <w:sz w:val="21"/>
                <w:szCs w:val="21"/>
                <w:lang w:val="fr-CA" w:eastAsia="en-CA"/>
              </w:rPr>
              <w:t> </w:t>
            </w:r>
            <w:r w:rsidRPr="00376C2B">
              <w:rPr>
                <w:color w:val="000000"/>
                <w:sz w:val="21"/>
                <w:szCs w:val="21"/>
                <w:lang w:val="fr-CA" w:eastAsia="en-CA"/>
              </w:rPr>
              <w:t>262</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color w:val="000000"/>
                <w:sz w:val="21"/>
                <w:szCs w:val="21"/>
                <w:lang w:val="fr-CA" w:eastAsia="en-CA"/>
              </w:rPr>
            </w:pPr>
            <w:r w:rsidRPr="00376C2B">
              <w:rPr>
                <w:color w:val="000000"/>
                <w:sz w:val="21"/>
                <w:szCs w:val="21"/>
                <w:lang w:val="fr-CA" w:eastAsia="en-CA"/>
              </w:rPr>
              <w:t>Total</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33</w:t>
            </w:r>
            <w:r w:rsidR="004522CE" w:rsidRPr="00376C2B">
              <w:rPr>
                <w:color w:val="000000"/>
                <w:sz w:val="21"/>
                <w:szCs w:val="21"/>
                <w:lang w:val="fr-CA" w:eastAsia="en-CA"/>
              </w:rPr>
              <w:t> </w:t>
            </w:r>
            <w:r w:rsidRPr="00376C2B">
              <w:rPr>
                <w:color w:val="000000"/>
                <w:sz w:val="21"/>
                <w:szCs w:val="21"/>
                <w:lang w:val="fr-CA" w:eastAsia="en-CA"/>
              </w:rPr>
              <w:t>451</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20</w:t>
            </w:r>
            <w:r w:rsidR="004522CE" w:rsidRPr="00376C2B">
              <w:rPr>
                <w:color w:val="000000"/>
                <w:sz w:val="21"/>
                <w:szCs w:val="21"/>
                <w:lang w:val="fr-CA" w:eastAsia="en-CA"/>
              </w:rPr>
              <w:t> </w:t>
            </w:r>
            <w:r w:rsidRPr="00376C2B">
              <w:rPr>
                <w:color w:val="000000"/>
                <w:sz w:val="21"/>
                <w:szCs w:val="21"/>
                <w:lang w:val="fr-CA" w:eastAsia="en-CA"/>
              </w:rPr>
              <w:t>033</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11</w:t>
            </w:r>
            <w:r w:rsidR="004522CE" w:rsidRPr="00376C2B">
              <w:rPr>
                <w:color w:val="000000"/>
                <w:sz w:val="21"/>
                <w:szCs w:val="21"/>
                <w:lang w:val="fr-CA" w:eastAsia="en-CA"/>
              </w:rPr>
              <w:t> </w:t>
            </w:r>
            <w:r w:rsidRPr="00376C2B">
              <w:rPr>
                <w:color w:val="000000"/>
                <w:sz w:val="21"/>
                <w:szCs w:val="21"/>
                <w:lang w:val="fr-CA" w:eastAsia="en-CA"/>
              </w:rPr>
              <w:t>493</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13</w:t>
            </w:r>
            <w:r w:rsidR="004522CE" w:rsidRPr="00376C2B">
              <w:rPr>
                <w:color w:val="000000"/>
                <w:sz w:val="21"/>
                <w:szCs w:val="21"/>
                <w:lang w:val="fr-CA" w:eastAsia="en-CA"/>
              </w:rPr>
              <w:t> </w:t>
            </w:r>
            <w:r w:rsidRPr="00376C2B">
              <w:rPr>
                <w:color w:val="000000"/>
                <w:sz w:val="21"/>
                <w:szCs w:val="21"/>
                <w:lang w:val="fr-CA" w:eastAsia="en-CA"/>
              </w:rPr>
              <w:t>640</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016F4" w:rsidP="008D03AE">
            <w:pPr>
              <w:rPr>
                <w:color w:val="000000"/>
                <w:sz w:val="21"/>
                <w:szCs w:val="21"/>
                <w:lang w:val="fr-CA" w:eastAsia="en-CA"/>
              </w:rPr>
            </w:pPr>
            <w:r w:rsidRPr="00376C2B">
              <w:rPr>
                <w:color w:val="000000"/>
                <w:sz w:val="21"/>
                <w:szCs w:val="21"/>
                <w:lang w:val="fr-CA" w:eastAsia="en-CA"/>
              </w:rPr>
              <w:t>Rentabilité</w:t>
            </w:r>
            <w:r w:rsidR="005343A4" w:rsidRPr="00376C2B">
              <w:rPr>
                <w:color w:val="000000"/>
                <w:sz w:val="21"/>
                <w:szCs w:val="21"/>
                <w:vertAlign w:val="superscript"/>
                <w:lang w:val="fr-CA" w:eastAsia="en-CA"/>
              </w:rPr>
              <w:t>*</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62</w:t>
            </w:r>
            <w:r w:rsidR="00374851" w:rsidRPr="00376C2B">
              <w:rPr>
                <w:color w:val="000000"/>
                <w:sz w:val="21"/>
                <w:szCs w:val="21"/>
                <w:lang w:val="fr-CA" w:eastAsia="en-CA"/>
              </w:rPr>
              <w:t>,</w:t>
            </w:r>
            <w:r w:rsidRPr="00376C2B">
              <w:rPr>
                <w:color w:val="000000"/>
                <w:sz w:val="21"/>
                <w:szCs w:val="21"/>
                <w:lang w:val="fr-CA" w:eastAsia="en-CA"/>
              </w:rPr>
              <w:t>57</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37</w:t>
            </w:r>
            <w:r w:rsidR="00374851" w:rsidRPr="00376C2B">
              <w:rPr>
                <w:color w:val="000000"/>
                <w:sz w:val="21"/>
                <w:szCs w:val="21"/>
                <w:lang w:val="fr-CA" w:eastAsia="en-CA"/>
              </w:rPr>
              <w:t>,</w:t>
            </w:r>
            <w:r w:rsidRPr="00376C2B">
              <w:rPr>
                <w:color w:val="000000"/>
                <w:sz w:val="21"/>
                <w:szCs w:val="21"/>
                <w:lang w:val="fr-CA" w:eastAsia="en-CA"/>
              </w:rPr>
              <w:t>47</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21</w:t>
            </w:r>
            <w:r w:rsidR="00374851" w:rsidRPr="00376C2B">
              <w:rPr>
                <w:color w:val="000000"/>
                <w:sz w:val="21"/>
                <w:szCs w:val="21"/>
                <w:lang w:val="fr-CA" w:eastAsia="en-CA"/>
              </w:rPr>
              <w:t>,</w:t>
            </w:r>
            <w:r w:rsidRPr="00376C2B">
              <w:rPr>
                <w:color w:val="000000"/>
                <w:sz w:val="21"/>
                <w:szCs w:val="21"/>
                <w:lang w:val="fr-CA" w:eastAsia="en-CA"/>
              </w:rPr>
              <w:t>50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25</w:t>
            </w:r>
            <w:r w:rsidR="00374851" w:rsidRPr="00376C2B">
              <w:rPr>
                <w:color w:val="000000"/>
                <w:sz w:val="21"/>
                <w:szCs w:val="21"/>
                <w:lang w:val="fr-CA" w:eastAsia="en-CA"/>
              </w:rPr>
              <w:t>,</w:t>
            </w:r>
            <w:r w:rsidRPr="00376C2B">
              <w:rPr>
                <w:color w:val="000000"/>
                <w:sz w:val="21"/>
                <w:szCs w:val="21"/>
                <w:lang w:val="fr-CA" w:eastAsia="en-CA"/>
              </w:rPr>
              <w:t>51</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b/>
                <w:bCs/>
                <w:color w:val="000000"/>
                <w:sz w:val="21"/>
                <w:szCs w:val="21"/>
                <w:lang w:val="fr-CA" w:eastAsia="en-CA"/>
              </w:rPr>
            </w:pPr>
            <w:r w:rsidRPr="00376C2B">
              <w:rPr>
                <w:b/>
                <w:bCs/>
                <w:color w:val="000000"/>
                <w:sz w:val="21"/>
                <w:szCs w:val="21"/>
                <w:lang w:val="fr-CA" w:eastAsia="en-CA"/>
              </w:rPr>
              <w:t>Sc</w:t>
            </w:r>
            <w:r w:rsidR="00374851" w:rsidRPr="00376C2B">
              <w:rPr>
                <w:b/>
                <w:bCs/>
                <w:color w:val="000000"/>
                <w:sz w:val="21"/>
                <w:szCs w:val="21"/>
                <w:lang w:val="fr-CA" w:eastAsia="en-CA"/>
              </w:rPr>
              <w:t>é</w:t>
            </w:r>
            <w:r w:rsidRPr="00376C2B">
              <w:rPr>
                <w:b/>
                <w:bCs/>
                <w:color w:val="000000"/>
                <w:sz w:val="21"/>
                <w:szCs w:val="21"/>
                <w:lang w:val="fr-CA" w:eastAsia="en-CA"/>
              </w:rPr>
              <w:t>nario C Option</w:t>
            </w:r>
            <w:r w:rsidR="00DD4D44" w:rsidRPr="00376C2B">
              <w:rPr>
                <w:b/>
                <w:bCs/>
                <w:color w:val="000000"/>
                <w:sz w:val="21"/>
                <w:szCs w:val="21"/>
                <w:lang w:val="fr-CA" w:eastAsia="en-CA"/>
              </w:rPr>
              <w:t> </w:t>
            </w:r>
            <w:r w:rsidRPr="00376C2B">
              <w:rPr>
                <w:b/>
                <w:bCs/>
                <w:color w:val="000000"/>
                <w:sz w:val="21"/>
                <w:szCs w:val="21"/>
                <w:lang w:val="fr-CA" w:eastAsia="en-CA"/>
              </w:rPr>
              <w:t xml:space="preserve">2 </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016F4" w:rsidP="00D3791D">
            <w:pPr>
              <w:rPr>
                <w:color w:val="000000"/>
                <w:sz w:val="21"/>
                <w:szCs w:val="21"/>
                <w:lang w:val="fr-CA" w:eastAsia="en-CA"/>
              </w:rPr>
            </w:pPr>
            <w:r w:rsidRPr="00376C2B">
              <w:rPr>
                <w:color w:val="000000"/>
                <w:sz w:val="21"/>
                <w:szCs w:val="21"/>
                <w:lang w:val="fr-CA" w:eastAsia="en-CA"/>
              </w:rPr>
              <w:t>Coût</w:t>
            </w:r>
            <w:r w:rsidR="00330279" w:rsidRPr="00376C2B">
              <w:rPr>
                <w:color w:val="000000"/>
                <w:sz w:val="21"/>
                <w:szCs w:val="21"/>
                <w:lang w:val="fr-CA" w:eastAsia="en-CA"/>
              </w:rPr>
              <w:t>s</w:t>
            </w:r>
            <w:r w:rsidRPr="00376C2B">
              <w:rPr>
                <w:color w:val="000000"/>
                <w:sz w:val="21"/>
                <w:szCs w:val="21"/>
                <w:lang w:val="fr-CA" w:eastAsia="en-CA"/>
              </w:rPr>
              <w:t xml:space="preserve"> de l’incinérateur </w:t>
            </w:r>
            <w:r w:rsidR="005343A4" w:rsidRPr="00376C2B">
              <w:rPr>
                <w:color w:val="000000"/>
                <w:sz w:val="21"/>
                <w:szCs w:val="21"/>
                <w:lang w:val="fr-CA" w:eastAsia="en-CA"/>
              </w:rPr>
              <w:t>(</w:t>
            </w:r>
            <w:r w:rsidR="00D3791D">
              <w:rPr>
                <w:color w:val="000000"/>
                <w:sz w:val="21"/>
                <w:szCs w:val="21"/>
                <w:lang w:val="fr-CA" w:eastAsia="en-CA"/>
              </w:rPr>
              <w:t>ponctuels</w:t>
            </w:r>
            <w:r w:rsidR="005343A4" w:rsidRPr="00376C2B">
              <w:rPr>
                <w:color w:val="000000"/>
                <w:sz w:val="21"/>
                <w:szCs w:val="21"/>
                <w:lang w:val="fr-CA" w:eastAsia="en-CA"/>
              </w:rPr>
              <w:t>)</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w:t>
            </w:r>
            <w:r w:rsidR="004522CE" w:rsidRPr="00376C2B">
              <w:rPr>
                <w:color w:val="000000"/>
                <w:sz w:val="21"/>
                <w:szCs w:val="21"/>
                <w:lang w:val="fr-CA" w:eastAsia="en-CA"/>
              </w:rPr>
              <w:t> </w:t>
            </w:r>
            <w:r w:rsidRPr="00376C2B">
              <w:rPr>
                <w:color w:val="000000"/>
                <w:sz w:val="21"/>
                <w:szCs w:val="21"/>
                <w:lang w:val="fr-CA" w:eastAsia="en-CA"/>
              </w:rPr>
              <w:t>686</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w:t>
            </w:r>
            <w:r w:rsidR="004522CE" w:rsidRPr="00376C2B">
              <w:rPr>
                <w:color w:val="000000"/>
                <w:sz w:val="21"/>
                <w:szCs w:val="21"/>
                <w:lang w:val="fr-CA" w:eastAsia="en-CA"/>
              </w:rPr>
              <w:t> </w:t>
            </w:r>
            <w:r w:rsidRPr="00376C2B">
              <w:rPr>
                <w:color w:val="000000"/>
                <w:sz w:val="21"/>
                <w:szCs w:val="21"/>
                <w:lang w:val="fr-CA" w:eastAsia="en-CA"/>
              </w:rPr>
              <w:t>686</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w:t>
            </w:r>
            <w:r w:rsidR="004522CE" w:rsidRPr="00376C2B">
              <w:rPr>
                <w:color w:val="000000"/>
                <w:sz w:val="21"/>
                <w:szCs w:val="21"/>
                <w:lang w:val="fr-CA" w:eastAsia="en-CA"/>
              </w:rPr>
              <w:t> </w:t>
            </w:r>
            <w:r w:rsidRPr="00376C2B">
              <w:rPr>
                <w:color w:val="000000"/>
                <w:sz w:val="21"/>
                <w:szCs w:val="21"/>
                <w:lang w:val="fr-CA" w:eastAsia="en-CA"/>
              </w:rPr>
              <w:t>686</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w:t>
            </w:r>
            <w:r w:rsidR="004522CE" w:rsidRPr="00376C2B">
              <w:rPr>
                <w:color w:val="000000"/>
                <w:sz w:val="21"/>
                <w:szCs w:val="21"/>
                <w:lang w:val="fr-CA" w:eastAsia="en-CA"/>
              </w:rPr>
              <w:t> </w:t>
            </w:r>
            <w:r w:rsidRPr="00376C2B">
              <w:rPr>
                <w:color w:val="000000"/>
                <w:sz w:val="21"/>
                <w:szCs w:val="21"/>
                <w:lang w:val="fr-CA" w:eastAsia="en-CA"/>
              </w:rPr>
              <w:t>686</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330279" w:rsidP="008D03AE">
            <w:pPr>
              <w:rPr>
                <w:color w:val="000000"/>
                <w:sz w:val="21"/>
                <w:szCs w:val="21"/>
                <w:lang w:val="fr-CA" w:eastAsia="en-CA"/>
              </w:rPr>
            </w:pPr>
            <w:r w:rsidRPr="00376C2B">
              <w:rPr>
                <w:color w:val="000000"/>
                <w:sz w:val="21"/>
                <w:szCs w:val="21"/>
                <w:lang w:val="fr-CA" w:eastAsia="en-CA"/>
              </w:rPr>
              <w:t>VAN</w:t>
            </w:r>
            <w:r w:rsidR="005016F4" w:rsidRPr="00376C2B">
              <w:rPr>
                <w:color w:val="000000"/>
                <w:sz w:val="21"/>
                <w:szCs w:val="21"/>
                <w:lang w:val="fr-CA" w:eastAsia="en-CA"/>
              </w:rPr>
              <w:t xml:space="preserve"> bénéfices perdus</w:t>
            </w:r>
            <w:r w:rsidR="005343A4" w:rsidRPr="00376C2B">
              <w:rPr>
                <w:color w:val="000000"/>
                <w:sz w:val="21"/>
                <w:szCs w:val="21"/>
                <w:lang w:val="fr-CA" w:eastAsia="en-CA"/>
              </w:rPr>
              <w:t xml:space="preserve"> (2025</w:t>
            </w:r>
            <w:r w:rsidR="00660B8D" w:rsidRPr="00376C2B">
              <w:rPr>
                <w:color w:val="000000"/>
                <w:sz w:val="21"/>
                <w:szCs w:val="21"/>
                <w:lang w:val="fr-CA" w:eastAsia="en-CA"/>
              </w:rPr>
              <w:noBreakHyphen/>
            </w:r>
            <w:r w:rsidR="005343A4" w:rsidRPr="00376C2B">
              <w:rPr>
                <w:color w:val="000000"/>
                <w:sz w:val="21"/>
                <w:szCs w:val="21"/>
                <w:lang w:val="fr-CA" w:eastAsia="en-CA"/>
              </w:rPr>
              <w:t>2029)</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29</w:t>
            </w:r>
            <w:r w:rsidR="004522CE" w:rsidRPr="00376C2B">
              <w:rPr>
                <w:color w:val="000000"/>
                <w:sz w:val="21"/>
                <w:szCs w:val="21"/>
                <w:lang w:val="fr-CA" w:eastAsia="en-CA"/>
              </w:rPr>
              <w:t> </w:t>
            </w:r>
            <w:r w:rsidRPr="00376C2B">
              <w:rPr>
                <w:color w:val="000000"/>
                <w:sz w:val="21"/>
                <w:szCs w:val="21"/>
                <w:lang w:val="fr-CA" w:eastAsia="en-CA"/>
              </w:rPr>
              <w:t>073</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15</w:t>
            </w:r>
            <w:r w:rsidR="004522CE" w:rsidRPr="00376C2B">
              <w:rPr>
                <w:color w:val="000000"/>
                <w:sz w:val="21"/>
                <w:szCs w:val="21"/>
                <w:lang w:val="fr-CA" w:eastAsia="en-CA"/>
              </w:rPr>
              <w:t> </w:t>
            </w:r>
            <w:r w:rsidRPr="00376C2B">
              <w:rPr>
                <w:color w:val="000000"/>
                <w:sz w:val="21"/>
                <w:szCs w:val="21"/>
                <w:lang w:val="fr-CA" w:eastAsia="en-CA"/>
              </w:rPr>
              <w:t>655</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7</w:t>
            </w:r>
            <w:r w:rsidR="004522CE" w:rsidRPr="00376C2B">
              <w:rPr>
                <w:color w:val="000000"/>
                <w:sz w:val="21"/>
                <w:szCs w:val="21"/>
                <w:lang w:val="fr-CA" w:eastAsia="en-CA"/>
              </w:rPr>
              <w:t> </w:t>
            </w:r>
            <w:r w:rsidRPr="00376C2B">
              <w:rPr>
                <w:color w:val="000000"/>
                <w:sz w:val="21"/>
                <w:szCs w:val="21"/>
                <w:lang w:val="fr-CA" w:eastAsia="en-CA"/>
              </w:rPr>
              <w:t>115</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9</w:t>
            </w:r>
            <w:r w:rsidR="004522CE" w:rsidRPr="00376C2B">
              <w:rPr>
                <w:color w:val="000000"/>
                <w:sz w:val="21"/>
                <w:szCs w:val="21"/>
                <w:lang w:val="fr-CA" w:eastAsia="en-CA"/>
              </w:rPr>
              <w:t> </w:t>
            </w:r>
            <w:r w:rsidRPr="00376C2B">
              <w:rPr>
                <w:color w:val="000000"/>
                <w:sz w:val="21"/>
                <w:szCs w:val="21"/>
                <w:lang w:val="fr-CA" w:eastAsia="en-CA"/>
              </w:rPr>
              <w:t>262</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rPr>
                <w:color w:val="000000"/>
                <w:sz w:val="21"/>
                <w:szCs w:val="21"/>
                <w:lang w:val="fr-CA" w:eastAsia="en-CA"/>
              </w:rPr>
            </w:pPr>
            <w:r w:rsidRPr="00376C2B">
              <w:rPr>
                <w:color w:val="000000"/>
                <w:sz w:val="21"/>
                <w:szCs w:val="21"/>
                <w:lang w:val="fr-CA" w:eastAsia="en-CA"/>
              </w:rPr>
              <w:t>Total</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35</w:t>
            </w:r>
            <w:r w:rsidR="004522CE" w:rsidRPr="00376C2B">
              <w:rPr>
                <w:color w:val="000000"/>
                <w:sz w:val="21"/>
                <w:szCs w:val="21"/>
                <w:lang w:val="fr-CA" w:eastAsia="en-CA"/>
              </w:rPr>
              <w:t> </w:t>
            </w:r>
            <w:r w:rsidRPr="00376C2B">
              <w:rPr>
                <w:color w:val="000000"/>
                <w:sz w:val="21"/>
                <w:szCs w:val="21"/>
                <w:lang w:val="fr-CA" w:eastAsia="en-CA"/>
              </w:rPr>
              <w:t>759</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22</w:t>
            </w:r>
            <w:r w:rsidR="004522CE" w:rsidRPr="00376C2B">
              <w:rPr>
                <w:color w:val="000000"/>
                <w:sz w:val="21"/>
                <w:szCs w:val="21"/>
                <w:lang w:val="fr-CA" w:eastAsia="en-CA"/>
              </w:rPr>
              <w:t> </w:t>
            </w:r>
            <w:r w:rsidRPr="00376C2B">
              <w:rPr>
                <w:color w:val="000000"/>
                <w:sz w:val="21"/>
                <w:szCs w:val="21"/>
                <w:lang w:val="fr-CA" w:eastAsia="en-CA"/>
              </w:rPr>
              <w:t>341</w:t>
            </w:r>
            <w:r w:rsidR="004522CE" w:rsidRPr="00376C2B">
              <w:rPr>
                <w:color w:val="000000"/>
                <w:sz w:val="21"/>
                <w:szCs w:val="21"/>
                <w:lang w:val="fr-CA" w:eastAsia="en-CA"/>
              </w:rPr>
              <w:t> </w:t>
            </w:r>
            <w:r w:rsidRPr="00376C2B">
              <w:rPr>
                <w:color w:val="000000"/>
                <w:sz w:val="21"/>
                <w:szCs w:val="21"/>
                <w:lang w:val="fr-CA" w:eastAsia="en-CA"/>
              </w:rPr>
              <w:t>000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13</w:t>
            </w:r>
            <w:r w:rsidR="004522CE" w:rsidRPr="00376C2B">
              <w:rPr>
                <w:color w:val="000000"/>
                <w:sz w:val="21"/>
                <w:szCs w:val="21"/>
                <w:lang w:val="fr-CA" w:eastAsia="en-CA"/>
              </w:rPr>
              <w:t> </w:t>
            </w:r>
            <w:r w:rsidRPr="00376C2B">
              <w:rPr>
                <w:color w:val="000000"/>
                <w:sz w:val="21"/>
                <w:szCs w:val="21"/>
                <w:lang w:val="fr-CA" w:eastAsia="en-CA"/>
              </w:rPr>
              <w:t>801</w:t>
            </w:r>
            <w:r w:rsidR="004522CE" w:rsidRPr="00376C2B">
              <w:rPr>
                <w:color w:val="000000"/>
                <w:sz w:val="21"/>
                <w:szCs w:val="21"/>
                <w:lang w:val="fr-CA" w:eastAsia="en-CA"/>
              </w:rPr>
              <w:t> </w:t>
            </w:r>
            <w:r w:rsidRPr="00376C2B">
              <w:rPr>
                <w:color w:val="000000"/>
                <w:sz w:val="21"/>
                <w:szCs w:val="21"/>
                <w:lang w:val="fr-CA" w:eastAsia="en-CA"/>
              </w:rPr>
              <w:t>000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15</w:t>
            </w:r>
            <w:r w:rsidR="004522CE" w:rsidRPr="00376C2B">
              <w:rPr>
                <w:color w:val="000000"/>
                <w:sz w:val="21"/>
                <w:szCs w:val="21"/>
                <w:lang w:val="fr-CA" w:eastAsia="en-CA"/>
              </w:rPr>
              <w:t> </w:t>
            </w:r>
            <w:r w:rsidRPr="00376C2B">
              <w:rPr>
                <w:color w:val="000000"/>
                <w:sz w:val="21"/>
                <w:szCs w:val="21"/>
                <w:lang w:val="fr-CA" w:eastAsia="en-CA"/>
              </w:rPr>
              <w:t>948</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E022FA">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016F4" w:rsidP="008D03AE">
            <w:pPr>
              <w:rPr>
                <w:color w:val="000000"/>
                <w:sz w:val="21"/>
                <w:szCs w:val="21"/>
                <w:lang w:val="fr-CA" w:eastAsia="en-CA"/>
              </w:rPr>
            </w:pPr>
            <w:r w:rsidRPr="00376C2B">
              <w:rPr>
                <w:color w:val="000000"/>
                <w:sz w:val="21"/>
                <w:szCs w:val="21"/>
                <w:lang w:val="fr-CA" w:eastAsia="en-CA"/>
              </w:rPr>
              <w:t>Rentabilité</w:t>
            </w:r>
            <w:r w:rsidR="005343A4" w:rsidRPr="00376C2B">
              <w:rPr>
                <w:color w:val="000000"/>
                <w:sz w:val="21"/>
                <w:szCs w:val="21"/>
                <w:vertAlign w:val="superscript"/>
                <w:lang w:val="fr-CA" w:eastAsia="en-CA"/>
              </w:rPr>
              <w:t>*</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66</w:t>
            </w:r>
            <w:r w:rsidR="00374851" w:rsidRPr="00376C2B">
              <w:rPr>
                <w:color w:val="000000"/>
                <w:sz w:val="21"/>
                <w:szCs w:val="21"/>
                <w:lang w:val="fr-CA" w:eastAsia="en-CA"/>
              </w:rPr>
              <w:t>,</w:t>
            </w:r>
            <w:r w:rsidRPr="00376C2B">
              <w:rPr>
                <w:color w:val="000000"/>
                <w:sz w:val="21"/>
                <w:szCs w:val="21"/>
                <w:lang w:val="fr-CA" w:eastAsia="en-CA"/>
              </w:rPr>
              <w:t>90</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41</w:t>
            </w:r>
            <w:r w:rsidR="00374851" w:rsidRPr="00376C2B">
              <w:rPr>
                <w:color w:val="000000"/>
                <w:sz w:val="21"/>
                <w:szCs w:val="21"/>
                <w:lang w:val="fr-CA" w:eastAsia="en-CA"/>
              </w:rPr>
              <w:t>,</w:t>
            </w:r>
            <w:r w:rsidRPr="00376C2B">
              <w:rPr>
                <w:color w:val="000000"/>
                <w:sz w:val="21"/>
                <w:szCs w:val="21"/>
                <w:lang w:val="fr-CA" w:eastAsia="en-CA"/>
              </w:rPr>
              <w:t>80</w:t>
            </w:r>
          </w:p>
        </w:tc>
        <w:tc>
          <w:tcPr>
            <w:tcW w:w="1642"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25</w:t>
            </w:r>
            <w:r w:rsidR="00374851" w:rsidRPr="00376C2B">
              <w:rPr>
                <w:color w:val="000000"/>
                <w:sz w:val="21"/>
                <w:szCs w:val="21"/>
                <w:lang w:val="fr-CA" w:eastAsia="en-CA"/>
              </w:rPr>
              <w:t>,</w:t>
            </w:r>
            <w:r w:rsidRPr="00376C2B">
              <w:rPr>
                <w:color w:val="000000"/>
                <w:sz w:val="21"/>
                <w:szCs w:val="21"/>
                <w:lang w:val="fr-CA" w:eastAsia="en-CA"/>
              </w:rPr>
              <w:t>83</w:t>
            </w:r>
          </w:p>
        </w:tc>
        <w:tc>
          <w:tcPr>
            <w:tcW w:w="1643" w:type="dxa"/>
            <w:tcBorders>
              <w:top w:val="nil"/>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29</w:t>
            </w:r>
            <w:r w:rsidR="00374851" w:rsidRPr="00376C2B">
              <w:rPr>
                <w:color w:val="000000"/>
                <w:sz w:val="21"/>
                <w:szCs w:val="21"/>
                <w:lang w:val="fr-CA" w:eastAsia="en-CA"/>
              </w:rPr>
              <w:t>,</w:t>
            </w:r>
            <w:r w:rsidRPr="00376C2B">
              <w:rPr>
                <w:color w:val="000000"/>
                <w:sz w:val="21"/>
                <w:szCs w:val="21"/>
                <w:lang w:val="fr-CA" w:eastAsia="en-CA"/>
              </w:rPr>
              <w:t>84</w:t>
            </w:r>
          </w:p>
        </w:tc>
      </w:tr>
    </w:tbl>
    <w:p w:rsidR="005343A4" w:rsidRPr="00376C2B" w:rsidRDefault="005343A4" w:rsidP="005343A4">
      <w:pPr>
        <w:rPr>
          <w:sz w:val="20"/>
          <w:szCs w:val="20"/>
          <w:lang w:val="fr-CA"/>
        </w:rPr>
      </w:pPr>
      <w:r w:rsidRPr="00376C2B">
        <w:rPr>
          <w:sz w:val="20"/>
          <w:szCs w:val="20"/>
          <w:lang w:val="fr-CA"/>
        </w:rPr>
        <w:t xml:space="preserve">* </w:t>
      </w:r>
      <w:r w:rsidR="000A55B4" w:rsidRPr="00376C2B">
        <w:rPr>
          <w:sz w:val="20"/>
          <w:szCs w:val="20"/>
          <w:lang w:val="fr-CA"/>
        </w:rPr>
        <w:t>$</w:t>
      </w:r>
      <w:r w:rsidRPr="00376C2B">
        <w:rPr>
          <w:sz w:val="20"/>
          <w:szCs w:val="20"/>
          <w:lang w:val="fr-CA"/>
        </w:rPr>
        <w:t>US/kg</w:t>
      </w:r>
      <w:r w:rsidR="00DD4D44" w:rsidRPr="00376C2B">
        <w:rPr>
          <w:sz w:val="20"/>
          <w:szCs w:val="20"/>
          <w:lang w:val="fr-CA"/>
        </w:rPr>
        <w:t> </w:t>
      </w:r>
      <w:r w:rsidRPr="00376C2B">
        <w:rPr>
          <w:sz w:val="20"/>
          <w:szCs w:val="20"/>
          <w:lang w:val="fr-CA"/>
        </w:rPr>
        <w:t>HFC</w:t>
      </w:r>
      <w:r w:rsidR="00660B8D" w:rsidRPr="00376C2B">
        <w:rPr>
          <w:sz w:val="20"/>
          <w:szCs w:val="20"/>
          <w:lang w:val="fr-CA"/>
        </w:rPr>
        <w:noBreakHyphen/>
      </w:r>
      <w:r w:rsidRPr="00376C2B">
        <w:rPr>
          <w:sz w:val="20"/>
          <w:szCs w:val="20"/>
          <w:lang w:val="fr-CA"/>
        </w:rPr>
        <w:t xml:space="preserve">23 </w:t>
      </w:r>
      <w:r w:rsidR="005016F4" w:rsidRPr="00376C2B">
        <w:rPr>
          <w:sz w:val="20"/>
          <w:szCs w:val="20"/>
          <w:lang w:val="fr-CA"/>
        </w:rPr>
        <w:t>détruit</w:t>
      </w:r>
    </w:p>
    <w:p w:rsidR="005343A4" w:rsidRPr="00376C2B" w:rsidRDefault="005343A4" w:rsidP="005343A4">
      <w:pPr>
        <w:rPr>
          <w:lang w:val="fr-CA"/>
        </w:rPr>
      </w:pPr>
    </w:p>
    <w:p w:rsidR="005343A4" w:rsidRPr="00376C2B" w:rsidRDefault="005343A4" w:rsidP="005343A4">
      <w:pPr>
        <w:rPr>
          <w:i/>
          <w:lang w:val="fr-CA"/>
        </w:rPr>
      </w:pPr>
      <w:r w:rsidRPr="00376C2B">
        <w:rPr>
          <w:i/>
          <w:lang w:val="fr-CA"/>
        </w:rPr>
        <w:t>Option</w:t>
      </w:r>
      <w:r w:rsidR="00DD4D44" w:rsidRPr="00376C2B">
        <w:rPr>
          <w:i/>
          <w:lang w:val="fr-CA"/>
        </w:rPr>
        <w:t> </w:t>
      </w:r>
      <w:r w:rsidRPr="00376C2B">
        <w:rPr>
          <w:i/>
          <w:lang w:val="fr-CA"/>
        </w:rPr>
        <w:t>3</w:t>
      </w:r>
      <w:r w:rsidR="00DD4D44" w:rsidRPr="00376C2B">
        <w:rPr>
          <w:i/>
          <w:lang w:val="fr-CA"/>
        </w:rPr>
        <w:t> </w:t>
      </w:r>
      <w:r w:rsidRPr="00376C2B">
        <w:rPr>
          <w:i/>
          <w:lang w:val="fr-CA"/>
        </w:rPr>
        <w:t xml:space="preserve">: </w:t>
      </w:r>
      <w:r w:rsidR="005016F4" w:rsidRPr="00376C2B">
        <w:rPr>
          <w:i/>
          <w:lang w:val="fr-CA"/>
        </w:rPr>
        <w:t xml:space="preserve">Destruction </w:t>
      </w:r>
      <w:r w:rsidR="000A55B4" w:rsidRPr="00376C2B">
        <w:rPr>
          <w:i/>
          <w:lang w:val="fr-CA"/>
        </w:rPr>
        <w:t>hors site du</w:t>
      </w:r>
      <w:r w:rsidR="005016F4" w:rsidRPr="00376C2B">
        <w:rPr>
          <w:i/>
          <w:lang w:val="fr-CA"/>
        </w:rPr>
        <w:t xml:space="preserve"> sous</w:t>
      </w:r>
      <w:r w:rsidR="00660B8D" w:rsidRPr="00376C2B">
        <w:rPr>
          <w:i/>
          <w:lang w:val="fr-CA"/>
        </w:rPr>
        <w:noBreakHyphen/>
      </w:r>
      <w:r w:rsidR="005016F4" w:rsidRPr="00376C2B">
        <w:rPr>
          <w:i/>
          <w:lang w:val="fr-CA"/>
        </w:rPr>
        <w:t>produit</w:t>
      </w:r>
      <w:r w:rsidR="00DD4D44" w:rsidRPr="00376C2B">
        <w:rPr>
          <w:i/>
          <w:lang w:val="fr-CA"/>
        </w:rPr>
        <w:t> </w:t>
      </w:r>
      <w:r w:rsidR="005016F4" w:rsidRPr="00376C2B">
        <w:rPr>
          <w:i/>
          <w:lang w:val="fr-CA"/>
        </w:rPr>
        <w:t>HFC</w:t>
      </w:r>
      <w:r w:rsidR="00660B8D" w:rsidRPr="00376C2B">
        <w:rPr>
          <w:i/>
          <w:lang w:val="fr-CA"/>
        </w:rPr>
        <w:noBreakHyphen/>
      </w:r>
      <w:r w:rsidR="005016F4" w:rsidRPr="00376C2B">
        <w:rPr>
          <w:i/>
          <w:lang w:val="fr-CA"/>
        </w:rPr>
        <w:t>23</w:t>
      </w:r>
    </w:p>
    <w:p w:rsidR="005343A4" w:rsidRPr="00376C2B" w:rsidRDefault="005343A4" w:rsidP="005343A4">
      <w:pPr>
        <w:rPr>
          <w:lang w:val="fr-CA"/>
        </w:rPr>
      </w:pPr>
    </w:p>
    <w:p w:rsidR="005343A4" w:rsidRPr="00376C2B" w:rsidRDefault="005016F4" w:rsidP="005343A4">
      <w:pPr>
        <w:pStyle w:val="Heading1"/>
        <w:rPr>
          <w:lang w:val="fr-CA"/>
        </w:rPr>
      </w:pPr>
      <w:r w:rsidRPr="00376C2B">
        <w:rPr>
          <w:lang w:val="fr-CA"/>
        </w:rPr>
        <w:t>Pour l’option de destruction hors site, l’ONUDI a pensé à certaines installations de destruction en Argentine. Il a été souligné que l’entreprise «</w:t>
      </w:r>
      <w:r w:rsidR="000A55B4" w:rsidRPr="00376C2B">
        <w:rPr>
          <w:lang w:val="fr-CA"/>
        </w:rPr>
        <w:t> </w:t>
      </w:r>
      <w:r w:rsidR="005343A4" w:rsidRPr="00376C2B">
        <w:rPr>
          <w:lang w:val="fr-CA"/>
        </w:rPr>
        <w:t>Cementos Avellaneda</w:t>
      </w:r>
      <w:r w:rsidR="000A55B4" w:rsidRPr="00376C2B">
        <w:rPr>
          <w:lang w:val="fr-CA"/>
        </w:rPr>
        <w:t> </w:t>
      </w:r>
      <w:r w:rsidRPr="00376C2B">
        <w:rPr>
          <w:lang w:val="fr-CA"/>
        </w:rPr>
        <w:t>»</w:t>
      </w:r>
      <w:r w:rsidR="005343A4" w:rsidRPr="00376C2B">
        <w:rPr>
          <w:rStyle w:val="FootnoteReference"/>
          <w:lang w:val="fr-CA"/>
        </w:rPr>
        <w:footnoteReference w:id="13"/>
      </w:r>
      <w:r w:rsidRPr="00376C2B">
        <w:rPr>
          <w:lang w:val="fr-CA"/>
        </w:rPr>
        <w:t>, situé</w:t>
      </w:r>
      <w:r w:rsidR="000A55B4" w:rsidRPr="00376C2B">
        <w:rPr>
          <w:lang w:val="fr-CA"/>
        </w:rPr>
        <w:t>e</w:t>
      </w:r>
      <w:r w:rsidRPr="00376C2B">
        <w:rPr>
          <w:lang w:val="fr-CA"/>
        </w:rPr>
        <w:t xml:space="preserve"> à proximité de FIASA, possède un four à ciment, qui ne fait pas </w:t>
      </w:r>
      <w:r w:rsidR="00330279" w:rsidRPr="00376C2B">
        <w:rPr>
          <w:lang w:val="fr-CA"/>
        </w:rPr>
        <w:t>partie</w:t>
      </w:r>
      <w:r w:rsidRPr="00376C2B">
        <w:rPr>
          <w:lang w:val="fr-CA"/>
        </w:rPr>
        <w:t xml:space="preserve"> des technologies de destruction du</w:t>
      </w:r>
      <w:r w:rsidR="000A55B4" w:rsidRPr="00376C2B">
        <w:rPr>
          <w:lang w:val="fr-CA"/>
        </w:rPr>
        <w:t> </w:t>
      </w:r>
      <w:r w:rsidRPr="00376C2B">
        <w:rPr>
          <w:lang w:val="fr-CA"/>
        </w:rPr>
        <w:t>HFC</w:t>
      </w:r>
      <w:r w:rsidR="00660B8D" w:rsidRPr="00376C2B">
        <w:rPr>
          <w:lang w:val="fr-CA"/>
        </w:rPr>
        <w:noBreakHyphen/>
      </w:r>
      <w:r w:rsidRPr="00376C2B">
        <w:rPr>
          <w:lang w:val="fr-CA"/>
        </w:rPr>
        <w:t>23 approuvé</w:t>
      </w:r>
      <w:r w:rsidR="000A55B4" w:rsidRPr="00376C2B">
        <w:rPr>
          <w:lang w:val="fr-CA"/>
        </w:rPr>
        <w:t>es</w:t>
      </w:r>
      <w:r w:rsidRPr="00376C2B">
        <w:rPr>
          <w:lang w:val="fr-CA"/>
        </w:rPr>
        <w:t xml:space="preserve"> par les Parties au Protocole de Montréal. </w:t>
      </w:r>
    </w:p>
    <w:p w:rsidR="005343A4" w:rsidRPr="00376C2B" w:rsidRDefault="005016F4" w:rsidP="005343A4">
      <w:pPr>
        <w:pStyle w:val="Heading1"/>
        <w:rPr>
          <w:lang w:val="fr-CA"/>
        </w:rPr>
      </w:pPr>
      <w:r w:rsidRPr="00376C2B">
        <w:rPr>
          <w:lang w:val="fr-CA"/>
        </w:rPr>
        <w:t>Comme aucune autre installation de destruction approuvée ne se trouve en Argentine (p.</w:t>
      </w:r>
      <w:r w:rsidR="000A55B4" w:rsidRPr="00376C2B">
        <w:rPr>
          <w:lang w:val="fr-CA"/>
        </w:rPr>
        <w:t> </w:t>
      </w:r>
      <w:r w:rsidRPr="00376C2B">
        <w:rPr>
          <w:lang w:val="fr-CA"/>
        </w:rPr>
        <w:t>ex.,</w:t>
      </w:r>
      <w:r w:rsidR="000A55B4" w:rsidRPr="00376C2B">
        <w:rPr>
          <w:lang w:val="fr-CA"/>
        </w:rPr>
        <w:t> </w:t>
      </w:r>
      <w:r w:rsidRPr="00376C2B">
        <w:rPr>
          <w:lang w:val="fr-CA"/>
        </w:rPr>
        <w:t xml:space="preserve">four rotatif), </w:t>
      </w:r>
      <w:r w:rsidR="00257488">
        <w:rPr>
          <w:lang w:val="fr-CA"/>
        </w:rPr>
        <w:t>on</w:t>
      </w:r>
      <w:r w:rsidRPr="00376C2B">
        <w:rPr>
          <w:lang w:val="fr-CA"/>
        </w:rPr>
        <w:t xml:space="preserve"> a proposé d’exporter le sou</w:t>
      </w:r>
      <w:r w:rsidR="000A55B4" w:rsidRPr="00376C2B">
        <w:rPr>
          <w:lang w:val="fr-CA"/>
        </w:rPr>
        <w:t>s</w:t>
      </w:r>
      <w:r w:rsidR="00660B8D" w:rsidRPr="00376C2B">
        <w:rPr>
          <w:lang w:val="fr-CA"/>
        </w:rPr>
        <w:noBreakHyphen/>
      </w:r>
      <w:r w:rsidRPr="00376C2B">
        <w:rPr>
          <w:lang w:val="fr-CA"/>
        </w:rPr>
        <w:t>produit</w:t>
      </w:r>
      <w:r w:rsidR="000A55B4" w:rsidRPr="00376C2B">
        <w:rPr>
          <w:lang w:val="fr-CA"/>
        </w:rPr>
        <w:t> </w:t>
      </w:r>
      <w:r w:rsidRPr="00376C2B">
        <w:rPr>
          <w:lang w:val="fr-CA"/>
        </w:rPr>
        <w:t>HFC</w:t>
      </w:r>
      <w:r w:rsidR="00660B8D" w:rsidRPr="00376C2B">
        <w:rPr>
          <w:lang w:val="fr-CA"/>
        </w:rPr>
        <w:noBreakHyphen/>
      </w:r>
      <w:r w:rsidRPr="00376C2B">
        <w:rPr>
          <w:lang w:val="fr-CA"/>
        </w:rPr>
        <w:t xml:space="preserve">23 </w:t>
      </w:r>
      <w:r w:rsidR="00831548" w:rsidRPr="00376C2B">
        <w:rPr>
          <w:lang w:val="fr-CA"/>
        </w:rPr>
        <w:t xml:space="preserve">vers un four rotatif européen. La destruction hors site nécessiterait l’achat de deux isoréservoirs d’une capacité de </w:t>
      </w:r>
      <w:r w:rsidR="000A55B4" w:rsidRPr="00376C2B">
        <w:rPr>
          <w:lang w:val="fr-CA"/>
        </w:rPr>
        <w:t>9 tm</w:t>
      </w:r>
      <w:r w:rsidR="00831548" w:rsidRPr="00376C2B">
        <w:rPr>
          <w:lang w:val="fr-CA"/>
        </w:rPr>
        <w:t xml:space="preserve"> (</w:t>
      </w:r>
      <w:r w:rsidR="000A55B4" w:rsidRPr="00376C2B">
        <w:rPr>
          <w:lang w:val="fr-CA"/>
        </w:rPr>
        <w:t>2</w:t>
      </w:r>
      <w:r w:rsidR="00831548" w:rsidRPr="00376C2B">
        <w:rPr>
          <w:lang w:val="fr-CA"/>
        </w:rPr>
        <w:t>50 000</w:t>
      </w:r>
      <w:r w:rsidR="00DD4D44" w:rsidRPr="00376C2B">
        <w:rPr>
          <w:lang w:val="fr-CA"/>
        </w:rPr>
        <w:t> </w:t>
      </w:r>
      <w:r w:rsidR="00831548" w:rsidRPr="00376C2B">
        <w:rPr>
          <w:lang w:val="fr-CA"/>
        </w:rPr>
        <w:t>$US à</w:t>
      </w:r>
      <w:r w:rsidR="000A55B4" w:rsidRPr="00376C2B">
        <w:rPr>
          <w:lang w:val="fr-CA"/>
        </w:rPr>
        <w:t> </w:t>
      </w:r>
      <w:r w:rsidR="00831548" w:rsidRPr="00376C2B">
        <w:rPr>
          <w:lang w:val="fr-CA"/>
        </w:rPr>
        <w:t>300 000</w:t>
      </w:r>
      <w:r w:rsidR="00DD4D44" w:rsidRPr="00376C2B">
        <w:rPr>
          <w:lang w:val="fr-CA"/>
        </w:rPr>
        <w:t> </w:t>
      </w:r>
      <w:r w:rsidR="00831548" w:rsidRPr="00376C2B">
        <w:rPr>
          <w:lang w:val="fr-CA"/>
        </w:rPr>
        <w:t xml:space="preserve">$US/réservoir) (aucune entreprise ne voulant louer </w:t>
      </w:r>
      <w:r w:rsidR="000A55B4" w:rsidRPr="00376C2B">
        <w:rPr>
          <w:lang w:val="fr-CA"/>
        </w:rPr>
        <w:t>c</w:t>
      </w:r>
      <w:r w:rsidR="00831548" w:rsidRPr="00376C2B">
        <w:rPr>
          <w:lang w:val="fr-CA"/>
        </w:rPr>
        <w:t>es réservoirs) et d’un</w:t>
      </w:r>
      <w:r w:rsidR="000A55B4" w:rsidRPr="00376C2B">
        <w:rPr>
          <w:lang w:val="fr-CA"/>
        </w:rPr>
        <w:t xml:space="preserve"> </w:t>
      </w:r>
      <w:r w:rsidR="00831548" w:rsidRPr="00376C2B">
        <w:rPr>
          <w:lang w:val="fr-CA"/>
        </w:rPr>
        <w:t>compresseur</w:t>
      </w:r>
      <w:r w:rsidR="000A55B4" w:rsidRPr="00376C2B">
        <w:rPr>
          <w:lang w:val="fr-CA"/>
        </w:rPr>
        <w:t xml:space="preserve"> </w:t>
      </w:r>
      <w:r w:rsidR="00831548" w:rsidRPr="00376C2B">
        <w:rPr>
          <w:lang w:val="fr-CA"/>
        </w:rPr>
        <w:t>(20 000</w:t>
      </w:r>
      <w:r w:rsidR="00DD4D44" w:rsidRPr="00376C2B">
        <w:rPr>
          <w:lang w:val="fr-CA"/>
        </w:rPr>
        <w:t> </w:t>
      </w:r>
      <w:r w:rsidR="00831548" w:rsidRPr="00376C2B">
        <w:rPr>
          <w:lang w:val="fr-CA"/>
        </w:rPr>
        <w:t>$US) pour transférer la substance du réservoir cryogénique aux isoréservoirs.</w:t>
      </w:r>
      <w:r w:rsidR="005343A4" w:rsidRPr="00376C2B">
        <w:rPr>
          <w:lang w:val="fr-CA"/>
        </w:rPr>
        <w:t xml:space="preserve"> </w:t>
      </w:r>
    </w:p>
    <w:p w:rsidR="005343A4" w:rsidRPr="00376C2B" w:rsidRDefault="00831548" w:rsidP="005343A4">
      <w:pPr>
        <w:pStyle w:val="Heading1"/>
        <w:rPr>
          <w:lang w:val="fr-CA"/>
        </w:rPr>
      </w:pPr>
      <w:r w:rsidRPr="00376C2B">
        <w:rPr>
          <w:lang w:val="fr-CA"/>
        </w:rPr>
        <w:t>L’ONUDI a reçu de</w:t>
      </w:r>
      <w:r w:rsidR="000A55B4" w:rsidRPr="00376C2B">
        <w:rPr>
          <w:lang w:val="fr-CA"/>
        </w:rPr>
        <w:t>ux</w:t>
      </w:r>
      <w:r w:rsidRPr="00376C2B">
        <w:rPr>
          <w:lang w:val="fr-CA"/>
        </w:rPr>
        <w:t xml:space="preserve"> soumission</w:t>
      </w:r>
      <w:r w:rsidR="000A55B4" w:rsidRPr="00376C2B">
        <w:rPr>
          <w:lang w:val="fr-CA"/>
        </w:rPr>
        <w:t>s</w:t>
      </w:r>
      <w:r w:rsidRPr="00376C2B">
        <w:rPr>
          <w:lang w:val="fr-CA"/>
        </w:rPr>
        <w:t xml:space="preserve"> d’installation</w:t>
      </w:r>
      <w:r w:rsidR="000A55B4" w:rsidRPr="00376C2B">
        <w:rPr>
          <w:lang w:val="fr-CA"/>
        </w:rPr>
        <w:t>s</w:t>
      </w:r>
      <w:r w:rsidRPr="00376C2B">
        <w:rPr>
          <w:lang w:val="fr-CA"/>
        </w:rPr>
        <w:t xml:space="preserve"> enregistrée</w:t>
      </w:r>
      <w:r w:rsidR="000A55B4" w:rsidRPr="00376C2B">
        <w:rPr>
          <w:lang w:val="fr-CA"/>
        </w:rPr>
        <w:t>s</w:t>
      </w:r>
      <w:r w:rsidRPr="00376C2B">
        <w:rPr>
          <w:lang w:val="fr-CA"/>
        </w:rPr>
        <w:t xml:space="preserve"> de destruction</w:t>
      </w:r>
      <w:r w:rsidR="000A55B4" w:rsidRPr="00376C2B">
        <w:rPr>
          <w:lang w:val="fr-CA"/>
        </w:rPr>
        <w:t xml:space="preserve"> à</w:t>
      </w:r>
      <w:r w:rsidRPr="00376C2B">
        <w:rPr>
          <w:lang w:val="fr-CA"/>
        </w:rPr>
        <w:t xml:space="preserve"> four rotatif en Europe; la soumission la moins chère a été de 4,90</w:t>
      </w:r>
      <w:r w:rsidR="00DD4D44" w:rsidRPr="00376C2B">
        <w:rPr>
          <w:lang w:val="fr-CA"/>
        </w:rPr>
        <w:t> </w:t>
      </w:r>
      <w:r w:rsidRPr="00376C2B">
        <w:rPr>
          <w:lang w:val="fr-CA"/>
        </w:rPr>
        <w:t>€/kg (5,59</w:t>
      </w:r>
      <w:r w:rsidR="00DD4D44" w:rsidRPr="00376C2B">
        <w:rPr>
          <w:lang w:val="fr-CA"/>
        </w:rPr>
        <w:t> </w:t>
      </w:r>
      <w:r w:rsidRPr="00376C2B">
        <w:rPr>
          <w:lang w:val="fr-CA"/>
        </w:rPr>
        <w:t>$US/kg), en provenance du Danemark. Le coût du transport aller</w:t>
      </w:r>
      <w:r w:rsidR="00660B8D" w:rsidRPr="00376C2B">
        <w:rPr>
          <w:lang w:val="fr-CA"/>
        </w:rPr>
        <w:noBreakHyphen/>
      </w:r>
      <w:r w:rsidRPr="00376C2B">
        <w:rPr>
          <w:lang w:val="fr-CA"/>
        </w:rPr>
        <w:t>retour a été estimé à 17</w:t>
      </w:r>
      <w:r w:rsidR="000A55B4" w:rsidRPr="00376C2B">
        <w:rPr>
          <w:lang w:val="fr-CA"/>
        </w:rPr>
        <w:t> 000 </w:t>
      </w:r>
      <w:r w:rsidRPr="00376C2B">
        <w:rPr>
          <w:lang w:val="fr-CA"/>
        </w:rPr>
        <w:t xml:space="preserve">$US/réservoir. Comme l’importation de réservoirs </w:t>
      </w:r>
      <w:r w:rsidR="000A55B4" w:rsidRPr="00376C2B">
        <w:rPr>
          <w:lang w:val="fr-CA"/>
        </w:rPr>
        <w:t xml:space="preserve">à </w:t>
      </w:r>
      <w:r w:rsidRPr="00376C2B">
        <w:rPr>
          <w:lang w:val="fr-CA"/>
        </w:rPr>
        <w:t>déchets dangereux déjà utilisés e</w:t>
      </w:r>
      <w:r w:rsidR="000A55B4" w:rsidRPr="00376C2B">
        <w:rPr>
          <w:lang w:val="fr-CA"/>
        </w:rPr>
        <w:t>s</w:t>
      </w:r>
      <w:r w:rsidRPr="00376C2B">
        <w:rPr>
          <w:lang w:val="fr-CA"/>
        </w:rPr>
        <w:t xml:space="preserve">t interdite par la loi argentine, il serait nécessaire d’acheter un </w:t>
      </w:r>
      <w:r w:rsidR="00330279" w:rsidRPr="00376C2B">
        <w:rPr>
          <w:lang w:val="fr-CA"/>
        </w:rPr>
        <w:t>isoréservoir</w:t>
      </w:r>
      <w:r w:rsidRPr="00376C2B">
        <w:rPr>
          <w:lang w:val="fr-CA"/>
        </w:rPr>
        <w:t xml:space="preserve"> pour chaque expédition, pour un coût total d</w:t>
      </w:r>
      <w:r w:rsidR="0080755B" w:rsidRPr="00376C2B">
        <w:rPr>
          <w:lang w:val="fr-CA"/>
        </w:rPr>
        <w:t>e </w:t>
      </w:r>
      <w:r w:rsidRPr="00376C2B">
        <w:rPr>
          <w:lang w:val="fr-CA"/>
        </w:rPr>
        <w:t>17,</w:t>
      </w:r>
      <w:r w:rsidR="00330279" w:rsidRPr="00376C2B">
        <w:rPr>
          <w:lang w:val="fr-CA"/>
        </w:rPr>
        <w:t>4</w:t>
      </w:r>
      <w:r w:rsidR="0080755B" w:rsidRPr="00376C2B">
        <w:rPr>
          <w:lang w:val="fr-CA"/>
        </w:rPr>
        <w:t> </w:t>
      </w:r>
      <w:r w:rsidR="00330279" w:rsidRPr="00376C2B">
        <w:rPr>
          <w:lang w:val="fr-CA"/>
        </w:rPr>
        <w:t>millions </w:t>
      </w:r>
      <w:r w:rsidRPr="00376C2B">
        <w:rPr>
          <w:lang w:val="fr-CA"/>
        </w:rPr>
        <w:t xml:space="preserve">$US. </w:t>
      </w:r>
    </w:p>
    <w:p w:rsidR="005343A4" w:rsidRPr="00376C2B" w:rsidRDefault="00C542ED" w:rsidP="005343A4">
      <w:pPr>
        <w:pStyle w:val="Heading1"/>
        <w:rPr>
          <w:lang w:val="fr-CA"/>
        </w:rPr>
      </w:pPr>
      <w:r w:rsidRPr="00376C2B">
        <w:rPr>
          <w:lang w:val="fr-CA"/>
        </w:rPr>
        <w:t>À titre d’information, l’ONUDI a présenté les coûts de la destruction hors site, dans le cas où il serait possible de retourner en Argentine</w:t>
      </w:r>
      <w:r w:rsidR="00257488">
        <w:rPr>
          <w:lang w:val="fr-CA"/>
        </w:rPr>
        <w:t xml:space="preserve"> l’isoréservoir utilisé à l’aller</w:t>
      </w:r>
      <w:r w:rsidRPr="00376C2B">
        <w:rPr>
          <w:lang w:val="fr-CA"/>
        </w:rPr>
        <w:t>, à partir des données suivantes</w:t>
      </w:r>
      <w:r w:rsidR="00DD4D44" w:rsidRPr="00376C2B">
        <w:rPr>
          <w:lang w:val="fr-CA"/>
        </w:rPr>
        <w:t> </w:t>
      </w:r>
      <w:r w:rsidRPr="00376C2B">
        <w:rPr>
          <w:lang w:val="fr-CA"/>
        </w:rPr>
        <w:t>: deux isoréservoirs (600 000</w:t>
      </w:r>
      <w:r w:rsidR="00DD4D44" w:rsidRPr="00376C2B">
        <w:rPr>
          <w:lang w:val="fr-CA"/>
        </w:rPr>
        <w:t> </w:t>
      </w:r>
      <w:r w:rsidRPr="00376C2B">
        <w:rPr>
          <w:lang w:val="fr-CA"/>
        </w:rPr>
        <w:t>$US), un compresseur (20 000</w:t>
      </w:r>
      <w:r w:rsidR="00DD4D44" w:rsidRPr="00376C2B">
        <w:rPr>
          <w:lang w:val="fr-CA"/>
        </w:rPr>
        <w:t> </w:t>
      </w:r>
      <w:r w:rsidRPr="00376C2B">
        <w:rPr>
          <w:lang w:val="fr-CA"/>
        </w:rPr>
        <w:t>$US), production de HCFC</w:t>
      </w:r>
      <w:r w:rsidR="00660B8D" w:rsidRPr="00376C2B">
        <w:rPr>
          <w:lang w:val="fr-CA"/>
        </w:rPr>
        <w:noBreakHyphen/>
      </w:r>
      <w:r w:rsidRPr="00376C2B">
        <w:rPr>
          <w:lang w:val="fr-CA"/>
        </w:rPr>
        <w:t xml:space="preserve">22, avec génération </w:t>
      </w:r>
      <w:r w:rsidR="0080755B" w:rsidRPr="00376C2B">
        <w:rPr>
          <w:lang w:val="fr-CA"/>
        </w:rPr>
        <w:t>du sous</w:t>
      </w:r>
      <w:r w:rsidR="00660B8D" w:rsidRPr="00376C2B">
        <w:rPr>
          <w:lang w:val="fr-CA"/>
        </w:rPr>
        <w:noBreakHyphen/>
      </w:r>
      <w:r w:rsidR="0080755B" w:rsidRPr="00376C2B">
        <w:rPr>
          <w:lang w:val="fr-CA"/>
        </w:rPr>
        <w:t>p</w:t>
      </w:r>
      <w:r w:rsidRPr="00376C2B">
        <w:rPr>
          <w:lang w:val="fr-CA"/>
        </w:rPr>
        <w:t>roduit</w:t>
      </w:r>
      <w:r w:rsidR="0080755B" w:rsidRPr="00376C2B">
        <w:rPr>
          <w:lang w:val="fr-CA"/>
        </w:rPr>
        <w:t> </w:t>
      </w:r>
      <w:r w:rsidRPr="00376C2B">
        <w:rPr>
          <w:lang w:val="fr-CA"/>
        </w:rPr>
        <w:t>HFC</w:t>
      </w:r>
      <w:r w:rsidR="00660B8D" w:rsidRPr="00376C2B">
        <w:rPr>
          <w:lang w:val="fr-CA"/>
        </w:rPr>
        <w:noBreakHyphen/>
      </w:r>
      <w:r w:rsidRPr="00376C2B">
        <w:rPr>
          <w:lang w:val="fr-CA"/>
        </w:rPr>
        <w:t>23, en vertu de l’option</w:t>
      </w:r>
      <w:r w:rsidR="00660B8D" w:rsidRPr="00376C2B">
        <w:rPr>
          <w:lang w:val="fr-CA"/>
        </w:rPr>
        <w:t> </w:t>
      </w:r>
      <w:r w:rsidRPr="00376C2B">
        <w:rPr>
          <w:lang w:val="fr-CA"/>
        </w:rPr>
        <w:t>2</w:t>
      </w:r>
      <w:r w:rsidR="005343A4" w:rsidRPr="00376C2B">
        <w:rPr>
          <w:rStyle w:val="FootnoteReference"/>
          <w:lang w:val="fr-CA"/>
        </w:rPr>
        <w:footnoteReference w:id="14"/>
      </w:r>
      <w:r w:rsidRPr="00376C2B">
        <w:rPr>
          <w:lang w:val="fr-CA"/>
        </w:rPr>
        <w:t>, 30</w:t>
      </w:r>
      <w:r w:rsidR="00DD4D44" w:rsidRPr="00376C2B">
        <w:rPr>
          <w:lang w:val="fr-CA"/>
        </w:rPr>
        <w:t> </w:t>
      </w:r>
      <w:r w:rsidRPr="00376C2B">
        <w:rPr>
          <w:lang w:val="fr-CA"/>
        </w:rPr>
        <w:t>expéditions de</w:t>
      </w:r>
      <w:r w:rsidR="0080755B" w:rsidRPr="00376C2B">
        <w:rPr>
          <w:lang w:val="fr-CA"/>
        </w:rPr>
        <w:t xml:space="preserve"> deux</w:t>
      </w:r>
      <w:r w:rsidRPr="00376C2B">
        <w:rPr>
          <w:lang w:val="fr-CA"/>
        </w:rPr>
        <w:t xml:space="preserve"> transporteurs </w:t>
      </w:r>
      <w:r w:rsidR="0080755B" w:rsidRPr="00376C2B">
        <w:rPr>
          <w:lang w:val="fr-CA"/>
        </w:rPr>
        <w:t>d’</w:t>
      </w:r>
      <w:r w:rsidRPr="00376C2B">
        <w:rPr>
          <w:lang w:val="fr-CA"/>
        </w:rPr>
        <w:t>isoréservoirs (135 000</w:t>
      </w:r>
      <w:r w:rsidR="00DD4D44" w:rsidRPr="00376C2B">
        <w:rPr>
          <w:lang w:val="fr-CA"/>
        </w:rPr>
        <w:t> </w:t>
      </w:r>
      <w:r w:rsidRPr="00376C2B">
        <w:rPr>
          <w:lang w:val="fr-CA"/>
        </w:rPr>
        <w:t>$US) et incinération à l’installation du Danemark (100 620</w:t>
      </w:r>
      <w:r w:rsidR="00DD4D44" w:rsidRPr="00376C2B">
        <w:rPr>
          <w:lang w:val="fr-CA"/>
        </w:rPr>
        <w:t> </w:t>
      </w:r>
      <w:r w:rsidRPr="00376C2B">
        <w:rPr>
          <w:lang w:val="fr-CA"/>
        </w:rPr>
        <w:t>$US), perm</w:t>
      </w:r>
      <w:r w:rsidR="0080755B" w:rsidRPr="00376C2B">
        <w:rPr>
          <w:lang w:val="fr-CA"/>
        </w:rPr>
        <w:t>is</w:t>
      </w:r>
      <w:r w:rsidRPr="00376C2B">
        <w:rPr>
          <w:lang w:val="fr-CA"/>
        </w:rPr>
        <w:t xml:space="preserve"> de conformité environnementale (3</w:t>
      </w:r>
      <w:r w:rsidR="0080755B" w:rsidRPr="00376C2B">
        <w:rPr>
          <w:lang w:val="fr-CA"/>
        </w:rPr>
        <w:t> </w:t>
      </w:r>
      <w:r w:rsidRPr="00376C2B">
        <w:rPr>
          <w:lang w:val="fr-CA"/>
        </w:rPr>
        <w:t>000</w:t>
      </w:r>
      <w:r w:rsidR="00DD4D44" w:rsidRPr="00376C2B">
        <w:rPr>
          <w:lang w:val="fr-CA"/>
        </w:rPr>
        <w:t> </w:t>
      </w:r>
      <w:r w:rsidRPr="00376C2B">
        <w:rPr>
          <w:lang w:val="fr-CA"/>
        </w:rPr>
        <w:t>$US/</w:t>
      </w:r>
      <w:r w:rsidR="0080755B" w:rsidRPr="00376C2B">
        <w:rPr>
          <w:lang w:val="fr-CA"/>
        </w:rPr>
        <w:t>an</w:t>
      </w:r>
      <w:r w:rsidRPr="00376C2B">
        <w:rPr>
          <w:lang w:val="fr-CA"/>
        </w:rPr>
        <w:t>), et suivi et vérification (</w:t>
      </w:r>
      <w:r w:rsidR="0080755B" w:rsidRPr="00376C2B">
        <w:rPr>
          <w:lang w:val="fr-CA"/>
        </w:rPr>
        <w:t>8 </w:t>
      </w:r>
      <w:r w:rsidRPr="00376C2B">
        <w:rPr>
          <w:lang w:val="fr-CA"/>
        </w:rPr>
        <w:t>400</w:t>
      </w:r>
      <w:r w:rsidR="00DD4D44" w:rsidRPr="00376C2B">
        <w:rPr>
          <w:lang w:val="fr-CA"/>
        </w:rPr>
        <w:t> </w:t>
      </w:r>
      <w:r w:rsidRPr="00376C2B">
        <w:rPr>
          <w:lang w:val="fr-CA"/>
        </w:rPr>
        <w:t>$US/an), pour un coût total de</w:t>
      </w:r>
      <w:r w:rsidR="0080755B" w:rsidRPr="00376C2B">
        <w:rPr>
          <w:lang w:val="fr-CA"/>
        </w:rPr>
        <w:t> </w:t>
      </w:r>
      <w:r w:rsidRPr="00376C2B">
        <w:rPr>
          <w:lang w:val="fr-CA"/>
        </w:rPr>
        <w:t>4 </w:t>
      </w:r>
      <w:r w:rsidR="0080755B" w:rsidRPr="00376C2B">
        <w:rPr>
          <w:lang w:val="fr-CA"/>
        </w:rPr>
        <w:t>7</w:t>
      </w:r>
      <w:r w:rsidRPr="00376C2B">
        <w:rPr>
          <w:lang w:val="fr-CA"/>
        </w:rPr>
        <w:t>70 000</w:t>
      </w:r>
      <w:r w:rsidR="00DD4D44" w:rsidRPr="00376C2B">
        <w:rPr>
          <w:lang w:val="fr-CA"/>
        </w:rPr>
        <w:t> </w:t>
      </w:r>
      <w:r w:rsidRPr="00376C2B">
        <w:rPr>
          <w:lang w:val="fr-CA"/>
        </w:rPr>
        <w:t xml:space="preserve">$US (8,92/kg </w:t>
      </w:r>
      <w:r w:rsidR="0080755B" w:rsidRPr="00376C2B">
        <w:rPr>
          <w:lang w:val="fr-CA"/>
        </w:rPr>
        <w:t>$</w:t>
      </w:r>
      <w:r w:rsidRPr="00376C2B">
        <w:rPr>
          <w:lang w:val="fr-CA"/>
        </w:rPr>
        <w:t>US de HFC</w:t>
      </w:r>
      <w:r w:rsidR="00660B8D" w:rsidRPr="00376C2B">
        <w:rPr>
          <w:lang w:val="fr-CA"/>
        </w:rPr>
        <w:noBreakHyphen/>
      </w:r>
      <w:r w:rsidRPr="00376C2B">
        <w:rPr>
          <w:lang w:val="fr-CA"/>
        </w:rPr>
        <w:t xml:space="preserve">23 détruit). En présentant cette option, l’ONUDI a précisé que l’importation </w:t>
      </w:r>
      <w:r w:rsidR="00DD4D44" w:rsidRPr="00376C2B">
        <w:rPr>
          <w:lang w:val="fr-CA"/>
        </w:rPr>
        <w:t xml:space="preserve">d’isoréservoirs </w:t>
      </w:r>
      <w:r w:rsidR="0080755B" w:rsidRPr="00376C2B">
        <w:rPr>
          <w:lang w:val="fr-CA"/>
        </w:rPr>
        <w:t xml:space="preserve">déjà </w:t>
      </w:r>
      <w:r w:rsidR="00DD4D44" w:rsidRPr="00376C2B">
        <w:rPr>
          <w:lang w:val="fr-CA"/>
        </w:rPr>
        <w:t>utilis</w:t>
      </w:r>
      <w:r w:rsidR="0080755B" w:rsidRPr="00376C2B">
        <w:rPr>
          <w:lang w:val="fr-CA"/>
        </w:rPr>
        <w:t>és</w:t>
      </w:r>
      <w:r w:rsidR="00DD4D44" w:rsidRPr="00376C2B">
        <w:rPr>
          <w:lang w:val="fr-CA"/>
        </w:rPr>
        <w:t xml:space="preserve"> n’était pas autorisée dans le pays, que </w:t>
      </w:r>
      <w:r w:rsidR="0080755B" w:rsidRPr="00376C2B">
        <w:rPr>
          <w:lang w:val="fr-CA"/>
        </w:rPr>
        <w:t>l’</w:t>
      </w:r>
      <w:r w:rsidR="00DD4D44" w:rsidRPr="00376C2B">
        <w:rPr>
          <w:lang w:val="fr-CA"/>
        </w:rPr>
        <w:t>achat d’isoréservoirs neuf</w:t>
      </w:r>
      <w:r w:rsidR="0080755B" w:rsidRPr="00376C2B">
        <w:rPr>
          <w:lang w:val="fr-CA"/>
        </w:rPr>
        <w:t>s</w:t>
      </w:r>
      <w:r w:rsidR="00DD4D44" w:rsidRPr="00376C2B">
        <w:rPr>
          <w:lang w:val="fr-CA"/>
        </w:rPr>
        <w:t xml:space="preserve"> pour chaque expédition ajouterait 17,4 millions</w:t>
      </w:r>
      <w:r w:rsidR="00660B8D" w:rsidRPr="00376C2B">
        <w:rPr>
          <w:lang w:val="fr-CA"/>
        </w:rPr>
        <w:t> </w:t>
      </w:r>
      <w:r w:rsidR="0080755B" w:rsidRPr="00376C2B">
        <w:rPr>
          <w:lang w:val="fr-CA"/>
        </w:rPr>
        <w:t>$US</w:t>
      </w:r>
      <w:r w:rsidR="00DD4D44" w:rsidRPr="00376C2B">
        <w:rPr>
          <w:lang w:val="fr-CA"/>
        </w:rPr>
        <w:t xml:space="preserve"> au total, et a proposé de ne pas retenir cette option.</w:t>
      </w:r>
      <w:r w:rsidR="005343A4" w:rsidRPr="00376C2B">
        <w:rPr>
          <w:lang w:val="fr-CA"/>
        </w:rPr>
        <w:t xml:space="preserve"> </w:t>
      </w:r>
    </w:p>
    <w:p w:rsidR="005343A4" w:rsidRPr="00376C2B" w:rsidRDefault="00DD4D44" w:rsidP="005343A4">
      <w:pPr>
        <w:rPr>
          <w:u w:val="single"/>
          <w:lang w:val="fr-CA"/>
        </w:rPr>
      </w:pPr>
      <w:r w:rsidRPr="00376C2B">
        <w:rPr>
          <w:u w:val="single"/>
          <w:lang w:val="fr-CA"/>
        </w:rPr>
        <w:t>Vérification technique</w:t>
      </w:r>
    </w:p>
    <w:p w:rsidR="005343A4" w:rsidRPr="00376C2B" w:rsidRDefault="005343A4" w:rsidP="005343A4">
      <w:pPr>
        <w:rPr>
          <w:lang w:val="fr-CA"/>
        </w:rPr>
      </w:pPr>
    </w:p>
    <w:p w:rsidR="005343A4" w:rsidRPr="00376C2B" w:rsidRDefault="00DD4D44" w:rsidP="005343A4">
      <w:pPr>
        <w:pStyle w:val="Heading1"/>
        <w:rPr>
          <w:lang w:val="fr-CA" w:eastAsia="zh-CN"/>
        </w:rPr>
      </w:pPr>
      <w:r w:rsidRPr="00376C2B">
        <w:rPr>
          <w:lang w:val="fr-CA" w:eastAsia="zh-CN"/>
        </w:rPr>
        <w:t>Afin d’estimer les coûts de la fermeture, le consultant indépendant a eu recours à la même méthodologie employée dans l</w:t>
      </w:r>
      <w:r w:rsidR="0080755B" w:rsidRPr="00376C2B">
        <w:rPr>
          <w:lang w:val="fr-CA" w:eastAsia="zh-CN"/>
        </w:rPr>
        <w:t>es</w:t>
      </w:r>
      <w:r w:rsidRPr="00376C2B">
        <w:rPr>
          <w:lang w:val="fr-CA" w:eastAsia="zh-CN"/>
        </w:rPr>
        <w:t xml:space="preserve"> vérification</w:t>
      </w:r>
      <w:r w:rsidR="0080755B" w:rsidRPr="00376C2B">
        <w:rPr>
          <w:lang w:val="fr-CA" w:eastAsia="zh-CN"/>
        </w:rPr>
        <w:t>s</w:t>
      </w:r>
      <w:r w:rsidRPr="00376C2B">
        <w:rPr>
          <w:lang w:val="fr-CA" w:eastAsia="zh-CN"/>
        </w:rPr>
        <w:t xml:space="preserve"> technique</w:t>
      </w:r>
      <w:r w:rsidR="0080755B" w:rsidRPr="00376C2B">
        <w:rPr>
          <w:lang w:val="fr-CA" w:eastAsia="zh-CN"/>
        </w:rPr>
        <w:t>s</w:t>
      </w:r>
      <w:r w:rsidRPr="00376C2B">
        <w:rPr>
          <w:lang w:val="fr-CA" w:eastAsia="zh-CN"/>
        </w:rPr>
        <w:t xml:space="preserve"> précédente</w:t>
      </w:r>
      <w:r w:rsidR="0080755B" w:rsidRPr="00376C2B">
        <w:rPr>
          <w:lang w:val="fr-CA" w:eastAsia="zh-CN"/>
        </w:rPr>
        <w:t>s</w:t>
      </w:r>
      <w:r w:rsidRPr="00376C2B">
        <w:rPr>
          <w:lang w:val="fr-CA" w:eastAsia="zh-CN"/>
        </w:rPr>
        <w:t xml:space="preserve"> pour le secteur de la production de </w:t>
      </w:r>
      <w:r w:rsidRPr="00376C2B">
        <w:rPr>
          <w:lang w:val="fr-CA" w:eastAsia="zh-CN"/>
        </w:rPr>
        <w:lastRenderedPageBreak/>
        <w:t>CFC et de H</w:t>
      </w:r>
      <w:r w:rsidR="0080755B" w:rsidRPr="00376C2B">
        <w:rPr>
          <w:lang w:val="fr-CA" w:eastAsia="zh-CN"/>
        </w:rPr>
        <w:t>C</w:t>
      </w:r>
      <w:r w:rsidRPr="00376C2B">
        <w:rPr>
          <w:lang w:val="fr-CA" w:eastAsia="zh-CN"/>
        </w:rPr>
        <w:t xml:space="preserve">FC, qui consiste d’abord à recueillir des données sur l’usine en rapport avec les éléments de </w:t>
      </w:r>
      <w:r w:rsidR="0080755B" w:rsidRPr="00376C2B">
        <w:rPr>
          <w:lang w:val="fr-CA" w:eastAsia="zh-CN"/>
        </w:rPr>
        <w:t>coûts</w:t>
      </w:r>
      <w:r w:rsidRPr="00376C2B">
        <w:rPr>
          <w:lang w:val="fr-CA" w:eastAsia="zh-CN"/>
        </w:rPr>
        <w:t xml:space="preserve"> suivants : capacité de production représentative; </w:t>
      </w:r>
      <w:r w:rsidR="00EF751C" w:rsidRPr="00376C2B">
        <w:rPr>
          <w:lang w:val="fr-CA" w:eastAsia="zh-CN"/>
        </w:rPr>
        <w:t>c</w:t>
      </w:r>
      <w:r w:rsidRPr="00376C2B">
        <w:rPr>
          <w:lang w:val="fr-CA" w:eastAsia="zh-CN"/>
        </w:rPr>
        <w:t>oût</w:t>
      </w:r>
      <w:r w:rsidR="008E72D6">
        <w:rPr>
          <w:lang w:val="fr-CA" w:eastAsia="zh-CN"/>
        </w:rPr>
        <w:t xml:space="preserve"> en capital</w:t>
      </w:r>
      <w:r w:rsidRPr="00376C2B">
        <w:rPr>
          <w:lang w:val="fr-CA" w:eastAsia="zh-CN"/>
        </w:rPr>
        <w:t xml:space="preserve"> estimé; coûts des matières premières; coûts de l’énergie/service public; crédit</w:t>
      </w:r>
      <w:r w:rsidR="00EF751C" w:rsidRPr="00376C2B">
        <w:rPr>
          <w:lang w:val="fr-CA" w:eastAsia="zh-CN"/>
        </w:rPr>
        <w:t>s de sous</w:t>
      </w:r>
      <w:r w:rsidR="00660B8D" w:rsidRPr="00376C2B">
        <w:rPr>
          <w:lang w:val="fr-CA" w:eastAsia="zh-CN"/>
        </w:rPr>
        <w:noBreakHyphen/>
      </w:r>
      <w:r w:rsidR="00EF751C" w:rsidRPr="00376C2B">
        <w:rPr>
          <w:lang w:val="fr-CA" w:eastAsia="zh-CN"/>
        </w:rPr>
        <w:t>p</w:t>
      </w:r>
      <w:r w:rsidRPr="00376C2B">
        <w:rPr>
          <w:lang w:val="fr-CA" w:eastAsia="zh-CN"/>
        </w:rPr>
        <w:t>roduits; coûts d’exploitation; coûts de l’équipement et de la m</w:t>
      </w:r>
      <w:r w:rsidR="00EF751C" w:rsidRPr="00376C2B">
        <w:rPr>
          <w:lang w:val="fr-CA" w:eastAsia="zh-CN"/>
        </w:rPr>
        <w:t>ain</w:t>
      </w:r>
      <w:r w:rsidR="00660B8D" w:rsidRPr="00376C2B">
        <w:rPr>
          <w:lang w:val="fr-CA" w:eastAsia="zh-CN"/>
        </w:rPr>
        <w:noBreakHyphen/>
      </w:r>
      <w:r w:rsidR="00EF751C" w:rsidRPr="00376C2B">
        <w:rPr>
          <w:lang w:val="fr-CA" w:eastAsia="zh-CN"/>
        </w:rPr>
        <w:t>d’</w:t>
      </w:r>
      <w:r w:rsidRPr="00376C2B">
        <w:rPr>
          <w:lang w:val="fr-CA" w:eastAsia="zh-CN"/>
        </w:rPr>
        <w:t xml:space="preserve">œuvre pour la maintenance; </w:t>
      </w:r>
      <w:r w:rsidR="008E72D6">
        <w:rPr>
          <w:lang w:val="fr-CA" w:eastAsia="zh-CN"/>
        </w:rPr>
        <w:t>frais</w:t>
      </w:r>
      <w:r w:rsidRPr="00376C2B">
        <w:rPr>
          <w:lang w:val="fr-CA" w:eastAsia="zh-CN"/>
        </w:rPr>
        <w:t xml:space="preserve"> indirects </w:t>
      </w:r>
      <w:r w:rsidR="00EF751C" w:rsidRPr="00376C2B">
        <w:rPr>
          <w:lang w:val="fr-CA" w:eastAsia="zh-CN"/>
        </w:rPr>
        <w:t xml:space="preserve">et </w:t>
      </w:r>
      <w:r w:rsidRPr="00376C2B">
        <w:rPr>
          <w:lang w:val="fr-CA" w:eastAsia="zh-CN"/>
        </w:rPr>
        <w:t>généraux de l’usine. On se sert de la contribution de chaque élément par</w:t>
      </w:r>
      <w:r w:rsidR="00EF751C" w:rsidRPr="00376C2B">
        <w:rPr>
          <w:lang w:val="fr-CA" w:eastAsia="zh-CN"/>
        </w:rPr>
        <w:t> tm</w:t>
      </w:r>
      <w:r w:rsidRPr="00376C2B">
        <w:rPr>
          <w:lang w:val="fr-CA" w:eastAsia="zh-CN"/>
        </w:rPr>
        <w:t xml:space="preserve"> de H</w:t>
      </w:r>
      <w:r w:rsidR="00EF751C" w:rsidRPr="00376C2B">
        <w:rPr>
          <w:lang w:val="fr-CA" w:eastAsia="zh-CN"/>
        </w:rPr>
        <w:t>C</w:t>
      </w:r>
      <w:r w:rsidRPr="00376C2B">
        <w:rPr>
          <w:lang w:val="fr-CA" w:eastAsia="zh-CN"/>
        </w:rPr>
        <w:t>FC</w:t>
      </w:r>
      <w:r w:rsidR="00660B8D" w:rsidRPr="00376C2B">
        <w:rPr>
          <w:lang w:val="fr-CA" w:eastAsia="zh-CN"/>
        </w:rPr>
        <w:noBreakHyphen/>
      </w:r>
      <w:r w:rsidRPr="00376C2B">
        <w:rPr>
          <w:lang w:val="fr-CA" w:eastAsia="zh-CN"/>
        </w:rPr>
        <w:t>22 produite pour déterminer la marge de bénéfice marginal</w:t>
      </w:r>
      <w:r w:rsidR="00EF751C" w:rsidRPr="00376C2B">
        <w:rPr>
          <w:lang w:val="fr-CA" w:eastAsia="zh-CN"/>
        </w:rPr>
        <w:t>e</w:t>
      </w:r>
      <w:r w:rsidRPr="00376C2B">
        <w:rPr>
          <w:lang w:val="fr-CA" w:eastAsia="zh-CN"/>
        </w:rPr>
        <w:t xml:space="preserve">, compte tenu de l’utilisation de la capacité </w:t>
      </w:r>
      <w:r w:rsidR="00EF751C" w:rsidRPr="00376C2B">
        <w:rPr>
          <w:lang w:val="fr-CA" w:eastAsia="zh-CN"/>
        </w:rPr>
        <w:t>et du taux d’imposition</w:t>
      </w:r>
      <w:r w:rsidRPr="00376C2B">
        <w:rPr>
          <w:lang w:val="fr-CA" w:eastAsia="zh-CN"/>
        </w:rPr>
        <w:t xml:space="preserve"> en vigueur. Le consultant indépendant a ensuite pris en compte les indicateurs macro</w:t>
      </w:r>
      <w:r w:rsidR="00660B8D" w:rsidRPr="00376C2B">
        <w:rPr>
          <w:lang w:val="fr-CA" w:eastAsia="zh-CN"/>
        </w:rPr>
        <w:noBreakHyphen/>
      </w:r>
      <w:r w:rsidRPr="00376C2B">
        <w:rPr>
          <w:lang w:val="fr-CA" w:eastAsia="zh-CN"/>
        </w:rPr>
        <w:t>économiques et l’estimation de la vie utile restante de l’usine pour évaluer les pertes de bénéfices.</w:t>
      </w:r>
      <w:r w:rsidR="005343A4" w:rsidRPr="00376C2B">
        <w:rPr>
          <w:lang w:val="fr-CA"/>
        </w:rPr>
        <w:t xml:space="preserve"> </w:t>
      </w:r>
    </w:p>
    <w:p w:rsidR="005343A4" w:rsidRPr="00376C2B" w:rsidRDefault="00DD4D44" w:rsidP="005343A4">
      <w:pPr>
        <w:pStyle w:val="Heading1"/>
        <w:rPr>
          <w:lang w:val="fr-CA" w:eastAsia="zh-CN"/>
        </w:rPr>
      </w:pPr>
      <w:r w:rsidRPr="00376C2B">
        <w:rPr>
          <w:lang w:val="fr-CA"/>
        </w:rPr>
        <w:t xml:space="preserve">Il est nécessaire d’appliquer un taux </w:t>
      </w:r>
      <w:r w:rsidR="008E72D6">
        <w:rPr>
          <w:lang w:val="fr-CA"/>
        </w:rPr>
        <w:t>d’actualisation</w:t>
      </w:r>
      <w:r w:rsidRPr="00376C2B">
        <w:rPr>
          <w:lang w:val="fr-CA"/>
        </w:rPr>
        <w:t xml:space="preserve"> pour établir la </w:t>
      </w:r>
      <w:r w:rsidR="00611FFC" w:rsidRPr="00376C2B">
        <w:rPr>
          <w:lang w:val="fr-CA"/>
        </w:rPr>
        <w:t>VAN</w:t>
      </w:r>
      <w:r w:rsidRPr="00376C2B">
        <w:rPr>
          <w:lang w:val="fr-CA"/>
        </w:rPr>
        <w:t xml:space="preserve"> des pertes de bénéfices. Dans la plupart des cas, le taux d’intérêt de référence de la banque constitue une solution de remplacement raisonnable pour le taux </w:t>
      </w:r>
      <w:r w:rsidR="008E72D6">
        <w:rPr>
          <w:lang w:val="fr-CA"/>
        </w:rPr>
        <w:t>d’actualisation</w:t>
      </w:r>
      <w:r w:rsidRPr="00376C2B">
        <w:rPr>
          <w:lang w:val="fr-CA"/>
        </w:rPr>
        <w:t xml:space="preserve">. </w:t>
      </w:r>
      <w:r w:rsidR="003D4608" w:rsidRPr="00376C2B">
        <w:rPr>
          <w:lang w:val="fr-CA"/>
        </w:rPr>
        <w:t>Toutefois, le taux d’intérêt de référence pour</w:t>
      </w:r>
      <w:r w:rsidR="008B01F8" w:rsidRPr="00376C2B">
        <w:rPr>
          <w:lang w:val="fr-CA"/>
        </w:rPr>
        <w:t> </w:t>
      </w:r>
      <w:r w:rsidR="003D4608" w:rsidRPr="00376C2B">
        <w:rPr>
          <w:lang w:val="fr-CA"/>
        </w:rPr>
        <w:t>2016</w:t>
      </w:r>
      <w:r w:rsidR="00D7531F" w:rsidRPr="00376C2B">
        <w:rPr>
          <w:lang w:val="fr-CA"/>
        </w:rPr>
        <w:noBreakHyphen/>
      </w:r>
      <w:r w:rsidR="003D4608" w:rsidRPr="00376C2B">
        <w:rPr>
          <w:lang w:val="fr-CA"/>
        </w:rPr>
        <w:t xml:space="preserve">2018 en Argentine </w:t>
      </w:r>
      <w:r w:rsidR="008B01F8" w:rsidRPr="00376C2B">
        <w:rPr>
          <w:lang w:val="fr-CA"/>
        </w:rPr>
        <w:t xml:space="preserve">a </w:t>
      </w:r>
      <w:r w:rsidR="003D4608" w:rsidRPr="00376C2B">
        <w:rPr>
          <w:lang w:val="fr-CA"/>
        </w:rPr>
        <w:t>varié de</w:t>
      </w:r>
      <w:r w:rsidR="008B01F8" w:rsidRPr="00376C2B">
        <w:rPr>
          <w:lang w:val="fr-CA"/>
        </w:rPr>
        <w:t> </w:t>
      </w:r>
      <w:r w:rsidR="003D4608" w:rsidRPr="00376C2B">
        <w:rPr>
          <w:lang w:val="fr-CA"/>
        </w:rPr>
        <w:t>19,9</w:t>
      </w:r>
      <w:r w:rsidR="008B01F8" w:rsidRPr="00376C2B">
        <w:rPr>
          <w:lang w:val="fr-CA"/>
        </w:rPr>
        <w:t xml:space="preserve"> à </w:t>
      </w:r>
      <w:r w:rsidR="003D4608" w:rsidRPr="00376C2B">
        <w:rPr>
          <w:lang w:val="fr-CA"/>
        </w:rPr>
        <w:t>35,5</w:t>
      </w:r>
      <w:r w:rsidR="008B01F8" w:rsidRPr="00376C2B">
        <w:rPr>
          <w:lang w:val="fr-CA"/>
        </w:rPr>
        <w:t> </w:t>
      </w:r>
      <w:r w:rsidR="003D4608" w:rsidRPr="00376C2B">
        <w:rPr>
          <w:lang w:val="fr-CA"/>
        </w:rPr>
        <w:t xml:space="preserve">pour cent, </w:t>
      </w:r>
      <w:r w:rsidR="008E72D6">
        <w:rPr>
          <w:lang w:val="fr-CA"/>
        </w:rPr>
        <w:t>soit</w:t>
      </w:r>
      <w:r w:rsidR="008B01F8" w:rsidRPr="00376C2B">
        <w:rPr>
          <w:lang w:val="fr-CA"/>
        </w:rPr>
        <w:t> </w:t>
      </w:r>
      <w:r w:rsidR="003D4608" w:rsidRPr="00376C2B">
        <w:rPr>
          <w:lang w:val="fr-CA"/>
        </w:rPr>
        <w:t>26,2</w:t>
      </w:r>
      <w:r w:rsidR="008B01F8" w:rsidRPr="00376C2B">
        <w:rPr>
          <w:lang w:val="fr-CA"/>
        </w:rPr>
        <w:t> </w:t>
      </w:r>
      <w:r w:rsidR="003D4608" w:rsidRPr="00376C2B">
        <w:rPr>
          <w:lang w:val="fr-CA"/>
        </w:rPr>
        <w:t>pour cent</w:t>
      </w:r>
      <w:r w:rsidR="008E72D6">
        <w:rPr>
          <w:lang w:val="fr-CA"/>
        </w:rPr>
        <w:t xml:space="preserve"> en moyenne</w:t>
      </w:r>
      <w:r w:rsidR="003D4608" w:rsidRPr="00376C2B">
        <w:rPr>
          <w:lang w:val="fr-CA"/>
        </w:rPr>
        <w:t>. Un tel taux d</w:t>
      </w:r>
      <w:r w:rsidR="008E72D6">
        <w:rPr>
          <w:lang w:val="fr-CA"/>
        </w:rPr>
        <w:t xml:space="preserve">’actualisation </w:t>
      </w:r>
      <w:r w:rsidR="003D4608" w:rsidRPr="00376C2B">
        <w:rPr>
          <w:lang w:val="fr-CA"/>
        </w:rPr>
        <w:t xml:space="preserve">serait élevé étant donné qu’il serait utilisé pour la fermeture de l’usine; le consultant indépendant a pensé qu’il serait plus juste d’adopter l’approche du coût moyen pondéré du capital, qui donnait un taux </w:t>
      </w:r>
      <w:r w:rsidR="008E72D6">
        <w:rPr>
          <w:lang w:val="fr-CA"/>
        </w:rPr>
        <w:t>d’actualisation</w:t>
      </w:r>
      <w:r w:rsidR="003D4608" w:rsidRPr="00376C2B">
        <w:rPr>
          <w:lang w:val="fr-CA"/>
        </w:rPr>
        <w:t xml:space="preserve"> de</w:t>
      </w:r>
      <w:r w:rsidR="008F66D8" w:rsidRPr="00376C2B">
        <w:rPr>
          <w:lang w:val="fr-CA"/>
        </w:rPr>
        <w:t> </w:t>
      </w:r>
      <w:r w:rsidR="003D4608" w:rsidRPr="00376C2B">
        <w:rPr>
          <w:lang w:val="fr-CA"/>
        </w:rPr>
        <w:t>17,7</w:t>
      </w:r>
      <w:r w:rsidR="008F66D8" w:rsidRPr="00376C2B">
        <w:rPr>
          <w:lang w:val="fr-CA"/>
        </w:rPr>
        <w:t> </w:t>
      </w:r>
      <w:r w:rsidR="003D4608" w:rsidRPr="00376C2B">
        <w:rPr>
          <w:lang w:val="fr-CA"/>
        </w:rPr>
        <w:t xml:space="preserve">pour cent. </w:t>
      </w:r>
    </w:p>
    <w:p w:rsidR="005343A4" w:rsidRPr="00376C2B" w:rsidRDefault="003D4608" w:rsidP="005343A4">
      <w:pPr>
        <w:pStyle w:val="Heading1"/>
        <w:rPr>
          <w:lang w:val="fr-CA" w:eastAsia="zh-CN"/>
        </w:rPr>
      </w:pPr>
      <w:r w:rsidRPr="00376C2B">
        <w:rPr>
          <w:lang w:val="fr-CA" w:eastAsia="zh-CN"/>
        </w:rPr>
        <w:t>Afin de déterminer l’indemnité pour la fermeture, le consultant indépendant s’est servi de la méthode standard qui avait été employée dans d’autres pays; celle</w:t>
      </w:r>
      <w:r w:rsidR="00D7531F" w:rsidRPr="00376C2B">
        <w:rPr>
          <w:lang w:val="fr-CA" w:eastAsia="zh-CN"/>
        </w:rPr>
        <w:noBreakHyphen/>
      </w:r>
      <w:r w:rsidRPr="00376C2B">
        <w:rPr>
          <w:lang w:val="fr-CA" w:eastAsia="zh-CN"/>
        </w:rPr>
        <w:t xml:space="preserve">ci se fonde sur l’indemnité prévue pour les travailleurs, conformément aux lois et règlements qui s’appliquent dans le pays en question, et la </w:t>
      </w:r>
      <w:r w:rsidR="008F66D8" w:rsidRPr="00376C2B">
        <w:rPr>
          <w:lang w:val="fr-CA" w:eastAsia="zh-CN"/>
        </w:rPr>
        <w:t xml:space="preserve">VAN </w:t>
      </w:r>
      <w:r w:rsidRPr="00376C2B">
        <w:rPr>
          <w:lang w:val="fr-CA" w:eastAsia="zh-CN"/>
        </w:rPr>
        <w:t>des bénéfices futurs perdus est calculé</w:t>
      </w:r>
      <w:r w:rsidR="008F66D8" w:rsidRPr="00376C2B">
        <w:rPr>
          <w:lang w:val="fr-CA" w:eastAsia="zh-CN"/>
        </w:rPr>
        <w:t>e</w:t>
      </w:r>
      <w:r w:rsidRPr="00376C2B">
        <w:rPr>
          <w:lang w:val="fr-CA" w:eastAsia="zh-CN"/>
        </w:rPr>
        <w:t xml:space="preserve"> à partir de la marge du coût de production moyen pour les trois années précédant le projet </w:t>
      </w:r>
      <w:r w:rsidR="008F66D8" w:rsidRPr="00376C2B">
        <w:rPr>
          <w:lang w:val="fr-CA" w:eastAsia="zh-CN"/>
        </w:rPr>
        <w:t xml:space="preserve">et de </w:t>
      </w:r>
      <w:r w:rsidRPr="00376C2B">
        <w:rPr>
          <w:lang w:val="fr-CA" w:eastAsia="zh-CN"/>
        </w:rPr>
        <w:t>la production future prévue.</w:t>
      </w:r>
    </w:p>
    <w:p w:rsidR="005343A4" w:rsidRPr="00376C2B" w:rsidRDefault="003D4608" w:rsidP="005343A4">
      <w:pPr>
        <w:pStyle w:val="Heading1"/>
        <w:numPr>
          <w:ilvl w:val="0"/>
          <w:numId w:val="0"/>
        </w:numPr>
        <w:rPr>
          <w:i/>
          <w:lang w:val="fr-CA"/>
        </w:rPr>
      </w:pPr>
      <w:r w:rsidRPr="00376C2B">
        <w:rPr>
          <w:i/>
          <w:lang w:val="fr-CA"/>
        </w:rPr>
        <w:t>Constatations</w:t>
      </w:r>
    </w:p>
    <w:p w:rsidR="005343A4" w:rsidRPr="00376C2B" w:rsidRDefault="00647B7E" w:rsidP="008F7D2D">
      <w:pPr>
        <w:pStyle w:val="Heading1"/>
        <w:spacing w:before="120"/>
        <w:rPr>
          <w:lang w:val="fr-CA"/>
        </w:rPr>
      </w:pPr>
      <w:r w:rsidRPr="00376C2B">
        <w:rPr>
          <w:lang w:val="fr-CA" w:eastAsia="zh-CN"/>
        </w:rPr>
        <w:t>L’u</w:t>
      </w:r>
      <w:r w:rsidR="003D4608" w:rsidRPr="00376C2B">
        <w:rPr>
          <w:lang w:val="fr-CA" w:eastAsia="zh-CN"/>
        </w:rPr>
        <w:t>sine de H</w:t>
      </w:r>
      <w:r w:rsidRPr="00376C2B">
        <w:rPr>
          <w:lang w:val="fr-CA" w:eastAsia="zh-CN"/>
        </w:rPr>
        <w:t>C</w:t>
      </w:r>
      <w:r w:rsidR="003D4608" w:rsidRPr="00376C2B">
        <w:rPr>
          <w:lang w:val="fr-CA" w:eastAsia="zh-CN"/>
        </w:rPr>
        <w:t>FC</w:t>
      </w:r>
      <w:r w:rsidR="00D7531F" w:rsidRPr="00376C2B">
        <w:rPr>
          <w:lang w:val="fr-CA" w:eastAsia="zh-CN"/>
        </w:rPr>
        <w:noBreakHyphen/>
      </w:r>
      <w:r w:rsidR="003D4608" w:rsidRPr="00376C2B">
        <w:rPr>
          <w:lang w:val="fr-CA" w:eastAsia="zh-CN"/>
        </w:rPr>
        <w:t xml:space="preserve">22 de FIASA est </w:t>
      </w:r>
      <w:r w:rsidR="00B31637">
        <w:rPr>
          <w:lang w:val="fr-CA" w:eastAsia="zh-CN"/>
        </w:rPr>
        <w:t>ancienne</w:t>
      </w:r>
      <w:r w:rsidR="003D4608" w:rsidRPr="00376C2B">
        <w:rPr>
          <w:lang w:val="fr-CA" w:eastAsia="zh-CN"/>
        </w:rPr>
        <w:t xml:space="preserve"> et entièrement amorti</w:t>
      </w:r>
      <w:r w:rsidR="008F66D8" w:rsidRPr="00376C2B">
        <w:rPr>
          <w:lang w:val="fr-CA" w:eastAsia="zh-CN"/>
        </w:rPr>
        <w:t>e</w:t>
      </w:r>
      <w:r w:rsidR="003D4608" w:rsidRPr="00376C2B">
        <w:rPr>
          <w:lang w:val="fr-CA" w:eastAsia="zh-CN"/>
        </w:rPr>
        <w:t>, et sa capacité de production est faible par rapport aux normes internationales. Son coût moyen de production pour</w:t>
      </w:r>
      <w:r w:rsidR="008F66D8" w:rsidRPr="00376C2B">
        <w:rPr>
          <w:lang w:val="fr-CA" w:eastAsia="zh-CN"/>
        </w:rPr>
        <w:t> </w:t>
      </w:r>
      <w:r w:rsidR="003D4608" w:rsidRPr="00376C2B">
        <w:rPr>
          <w:lang w:val="fr-CA" w:eastAsia="zh-CN"/>
        </w:rPr>
        <w:t>2016</w:t>
      </w:r>
      <w:r w:rsidR="00D7531F" w:rsidRPr="00376C2B">
        <w:rPr>
          <w:lang w:val="fr-CA" w:eastAsia="zh-CN"/>
        </w:rPr>
        <w:noBreakHyphen/>
      </w:r>
      <w:r w:rsidR="003D4608" w:rsidRPr="00376C2B">
        <w:rPr>
          <w:lang w:val="fr-CA" w:eastAsia="zh-CN"/>
        </w:rPr>
        <w:t>2018 (c.</w:t>
      </w:r>
      <w:r w:rsidR="00D7531F" w:rsidRPr="00376C2B">
        <w:rPr>
          <w:lang w:val="fr-CA" w:eastAsia="zh-CN"/>
        </w:rPr>
        <w:noBreakHyphen/>
      </w:r>
      <w:r w:rsidR="003D4608" w:rsidRPr="00376C2B">
        <w:rPr>
          <w:lang w:val="fr-CA" w:eastAsia="zh-CN"/>
        </w:rPr>
        <w:t>à</w:t>
      </w:r>
      <w:r w:rsidR="00D7531F" w:rsidRPr="00376C2B">
        <w:rPr>
          <w:lang w:val="fr-CA" w:eastAsia="zh-CN"/>
        </w:rPr>
        <w:noBreakHyphen/>
      </w:r>
      <w:r w:rsidR="003D4608" w:rsidRPr="00376C2B">
        <w:rPr>
          <w:lang w:val="fr-CA" w:eastAsia="zh-CN"/>
        </w:rPr>
        <w:t xml:space="preserve">d., </w:t>
      </w:r>
      <w:r w:rsidR="008F7D2D">
        <w:rPr>
          <w:lang w:val="fr-CA" w:eastAsia="zh-CN"/>
        </w:rPr>
        <w:t xml:space="preserve">le </w:t>
      </w:r>
      <w:r w:rsidR="003D4608" w:rsidRPr="00376C2B">
        <w:rPr>
          <w:lang w:val="fr-CA" w:eastAsia="zh-CN"/>
        </w:rPr>
        <w:t>coût de production de 1</w:t>
      </w:r>
      <w:r w:rsidR="008F66D8" w:rsidRPr="00376C2B">
        <w:rPr>
          <w:lang w:val="fr-CA" w:eastAsia="zh-CN"/>
        </w:rPr>
        <w:t> </w:t>
      </w:r>
      <w:r w:rsidR="003D4608" w:rsidRPr="00376C2B">
        <w:rPr>
          <w:lang w:val="fr-CA" w:eastAsia="zh-CN"/>
        </w:rPr>
        <w:t>kg</w:t>
      </w:r>
      <w:r w:rsidR="008F66D8" w:rsidRPr="00376C2B">
        <w:rPr>
          <w:lang w:val="fr-CA" w:eastAsia="zh-CN"/>
        </w:rPr>
        <w:t xml:space="preserve"> </w:t>
      </w:r>
      <w:r w:rsidR="003D4608" w:rsidRPr="00376C2B">
        <w:rPr>
          <w:lang w:val="fr-CA" w:eastAsia="zh-CN"/>
        </w:rPr>
        <w:t>de HCFC</w:t>
      </w:r>
      <w:r w:rsidR="00D7531F" w:rsidRPr="00376C2B">
        <w:rPr>
          <w:lang w:val="fr-CA" w:eastAsia="zh-CN"/>
        </w:rPr>
        <w:noBreakHyphen/>
      </w:r>
      <w:r w:rsidR="003D4608" w:rsidRPr="00376C2B">
        <w:rPr>
          <w:lang w:val="fr-CA" w:eastAsia="zh-CN"/>
        </w:rPr>
        <w:t>22) était presque le double du prix de cette substance à l’échelle internationale; la production chute, passant de</w:t>
      </w:r>
      <w:r w:rsidR="008F66D8" w:rsidRPr="00376C2B">
        <w:rPr>
          <w:lang w:val="fr-CA" w:eastAsia="zh-CN"/>
        </w:rPr>
        <w:t> </w:t>
      </w:r>
      <w:r w:rsidR="003D4608" w:rsidRPr="00376C2B">
        <w:rPr>
          <w:lang w:val="fr-CA" w:eastAsia="zh-CN"/>
        </w:rPr>
        <w:t>1</w:t>
      </w:r>
      <w:r w:rsidR="00B31637">
        <w:rPr>
          <w:lang w:val="fr-CA" w:eastAsia="zh-CN"/>
        </w:rPr>
        <w:t> </w:t>
      </w:r>
      <w:r w:rsidR="003D4608" w:rsidRPr="00376C2B">
        <w:rPr>
          <w:lang w:val="fr-CA" w:eastAsia="zh-CN"/>
        </w:rPr>
        <w:t>823</w:t>
      </w:r>
      <w:r w:rsidR="008F66D8" w:rsidRPr="00376C2B">
        <w:rPr>
          <w:lang w:val="fr-CA" w:eastAsia="zh-CN"/>
        </w:rPr>
        <w:t> tm</w:t>
      </w:r>
      <w:r w:rsidR="003D4608" w:rsidRPr="00376C2B">
        <w:rPr>
          <w:lang w:val="fr-CA" w:eastAsia="zh-CN"/>
        </w:rPr>
        <w:t xml:space="preserve"> en</w:t>
      </w:r>
      <w:r w:rsidR="008F66D8" w:rsidRPr="00376C2B">
        <w:rPr>
          <w:lang w:val="fr-CA" w:eastAsia="zh-CN"/>
        </w:rPr>
        <w:t> </w:t>
      </w:r>
      <w:r w:rsidR="003D4608" w:rsidRPr="00376C2B">
        <w:rPr>
          <w:lang w:val="fr-CA" w:eastAsia="zh-CN"/>
        </w:rPr>
        <w:t>2017 à</w:t>
      </w:r>
      <w:r w:rsidR="008F66D8" w:rsidRPr="00376C2B">
        <w:rPr>
          <w:lang w:val="fr-CA" w:eastAsia="zh-CN"/>
        </w:rPr>
        <w:t> 1</w:t>
      </w:r>
      <w:r w:rsidR="00B31637">
        <w:rPr>
          <w:lang w:val="fr-CA" w:eastAsia="zh-CN"/>
        </w:rPr>
        <w:t> </w:t>
      </w:r>
      <w:r w:rsidR="008F66D8" w:rsidRPr="00376C2B">
        <w:rPr>
          <w:lang w:val="fr-CA" w:eastAsia="zh-CN"/>
        </w:rPr>
        <w:t>1</w:t>
      </w:r>
      <w:r w:rsidR="003D4608" w:rsidRPr="00376C2B">
        <w:rPr>
          <w:lang w:val="fr-CA" w:eastAsia="zh-CN"/>
        </w:rPr>
        <w:t>92</w:t>
      </w:r>
      <w:r w:rsidR="008F66D8" w:rsidRPr="00376C2B">
        <w:rPr>
          <w:lang w:val="fr-CA" w:eastAsia="zh-CN"/>
        </w:rPr>
        <w:t> tm</w:t>
      </w:r>
      <w:r w:rsidR="003D4608" w:rsidRPr="00376C2B">
        <w:rPr>
          <w:lang w:val="fr-CA" w:eastAsia="zh-CN"/>
        </w:rPr>
        <w:t xml:space="preserve"> en</w:t>
      </w:r>
      <w:r w:rsidR="008F66D8" w:rsidRPr="00376C2B">
        <w:rPr>
          <w:lang w:val="fr-CA" w:eastAsia="zh-CN"/>
        </w:rPr>
        <w:t> </w:t>
      </w:r>
      <w:r w:rsidR="003D4608" w:rsidRPr="00376C2B">
        <w:rPr>
          <w:lang w:val="fr-CA" w:eastAsia="zh-CN"/>
        </w:rPr>
        <w:t>2018, et cette tendance devrait se poursuivre au cours des cinq prochaines années. L’usine demeure rentable principalement parce qu’elle fonctionne dans un marché isolé, lui permettant d’obtenir un prix correspondant à environ</w:t>
      </w:r>
      <w:r w:rsidR="008F66D8" w:rsidRPr="00376C2B">
        <w:rPr>
          <w:lang w:val="fr-CA" w:eastAsia="zh-CN"/>
        </w:rPr>
        <w:t> </w:t>
      </w:r>
      <w:r w:rsidR="003D4608" w:rsidRPr="00376C2B">
        <w:rPr>
          <w:lang w:val="fr-CA" w:eastAsia="zh-CN"/>
        </w:rPr>
        <w:t>2,8</w:t>
      </w:r>
      <w:r w:rsidR="008F66D8" w:rsidRPr="00376C2B">
        <w:rPr>
          <w:lang w:val="fr-CA" w:eastAsia="zh-CN"/>
        </w:rPr>
        <w:t> </w:t>
      </w:r>
      <w:r w:rsidR="003D4608" w:rsidRPr="00376C2B">
        <w:rPr>
          <w:lang w:val="fr-CA" w:eastAsia="zh-CN"/>
        </w:rPr>
        <w:t>fois les prix internationaux. Le prix que FIASA est en mesure d’</w:t>
      </w:r>
      <w:r w:rsidR="00B31637">
        <w:rPr>
          <w:lang w:val="fr-CA" w:eastAsia="zh-CN"/>
        </w:rPr>
        <w:t>obtenir</w:t>
      </w:r>
      <w:r w:rsidR="003D4608" w:rsidRPr="00376C2B">
        <w:rPr>
          <w:lang w:val="fr-CA" w:eastAsia="zh-CN"/>
        </w:rPr>
        <w:t xml:space="preserve"> en Argentine a baissé légèrement depuis</w:t>
      </w:r>
      <w:r w:rsidR="008F66D8" w:rsidRPr="00376C2B">
        <w:rPr>
          <w:lang w:val="fr-CA" w:eastAsia="zh-CN"/>
        </w:rPr>
        <w:t> </w:t>
      </w:r>
      <w:r w:rsidR="003D4608" w:rsidRPr="00376C2B">
        <w:rPr>
          <w:lang w:val="fr-CA" w:eastAsia="zh-CN"/>
        </w:rPr>
        <w:t>2016. Si l’on suppose que le prix se maintien</w:t>
      </w:r>
      <w:r w:rsidR="00B31637">
        <w:rPr>
          <w:lang w:val="fr-CA" w:eastAsia="zh-CN"/>
        </w:rPr>
        <w:t>dra</w:t>
      </w:r>
      <w:r w:rsidR="003D4608" w:rsidRPr="00376C2B">
        <w:rPr>
          <w:lang w:val="fr-CA" w:eastAsia="zh-CN"/>
        </w:rPr>
        <w:t xml:space="preserve"> au niveau de</w:t>
      </w:r>
      <w:r w:rsidR="008F66D8" w:rsidRPr="00376C2B">
        <w:rPr>
          <w:lang w:val="fr-CA" w:eastAsia="zh-CN"/>
        </w:rPr>
        <w:t> </w:t>
      </w:r>
      <w:r w:rsidR="003D4608" w:rsidRPr="00376C2B">
        <w:rPr>
          <w:lang w:val="fr-CA" w:eastAsia="zh-CN"/>
        </w:rPr>
        <w:t xml:space="preserve">2018, la durée de vie restante de l’usine pourrait être de quatre ans, </w:t>
      </w:r>
      <w:r w:rsidR="00B31637">
        <w:rPr>
          <w:lang w:val="fr-CA" w:eastAsia="zh-CN"/>
        </w:rPr>
        <w:t>ou</w:t>
      </w:r>
      <w:r w:rsidR="003D4608" w:rsidRPr="00376C2B">
        <w:rPr>
          <w:lang w:val="fr-CA" w:eastAsia="zh-CN"/>
        </w:rPr>
        <w:t xml:space="preserve"> moins si le prix national chute encore plus. </w:t>
      </w:r>
    </w:p>
    <w:p w:rsidR="005343A4" w:rsidRPr="00376C2B" w:rsidRDefault="00647B7E" w:rsidP="005343A4">
      <w:pPr>
        <w:pStyle w:val="Heading1"/>
        <w:rPr>
          <w:lang w:val="fr-CA" w:eastAsia="zh-CN"/>
        </w:rPr>
      </w:pPr>
      <w:r w:rsidRPr="00376C2B">
        <w:rPr>
          <w:lang w:val="fr-CA" w:eastAsia="zh-CN"/>
        </w:rPr>
        <w:t xml:space="preserve">Conformément aux lois et règlements de l’Argentine, les travailleurs qui sont mis à pied ont droit à une indemnité correspondant au nombre d’années de travail au sein de l’entreprise. </w:t>
      </w:r>
      <w:r w:rsidR="008F66D8" w:rsidRPr="00376C2B">
        <w:rPr>
          <w:lang w:val="fr-CA" w:eastAsia="zh-CN"/>
        </w:rPr>
        <w:t>E</w:t>
      </w:r>
      <w:r w:rsidRPr="00376C2B">
        <w:rPr>
          <w:lang w:val="fr-CA" w:eastAsia="zh-CN"/>
        </w:rPr>
        <w:t>n se fondant sur les années de service des employés de FIASA et leurs salaires, et en supposant que la chaîne de production de</w:t>
      </w:r>
      <w:r w:rsidR="008F66D8" w:rsidRPr="00376C2B">
        <w:rPr>
          <w:lang w:val="fr-CA" w:eastAsia="zh-CN"/>
        </w:rPr>
        <w:t> </w:t>
      </w:r>
      <w:r w:rsidRPr="00376C2B">
        <w:rPr>
          <w:lang w:val="fr-CA" w:eastAsia="zh-CN"/>
        </w:rPr>
        <w:t>HCFC</w:t>
      </w:r>
      <w:r w:rsidR="00D7531F" w:rsidRPr="00376C2B">
        <w:rPr>
          <w:lang w:val="fr-CA" w:eastAsia="zh-CN"/>
        </w:rPr>
        <w:noBreakHyphen/>
      </w:r>
      <w:r w:rsidRPr="00376C2B">
        <w:rPr>
          <w:lang w:val="fr-CA" w:eastAsia="zh-CN"/>
        </w:rPr>
        <w:t>22 fermera le</w:t>
      </w:r>
      <w:r w:rsidR="008F66D8" w:rsidRPr="00376C2B">
        <w:rPr>
          <w:lang w:val="fr-CA" w:eastAsia="zh-CN"/>
        </w:rPr>
        <w:t> </w:t>
      </w:r>
      <w:r w:rsidRPr="00376C2B">
        <w:rPr>
          <w:lang w:val="fr-CA" w:eastAsia="zh-CN"/>
        </w:rPr>
        <w:t>1</w:t>
      </w:r>
      <w:r w:rsidRPr="00376C2B">
        <w:rPr>
          <w:vertAlign w:val="superscript"/>
          <w:lang w:val="fr-CA" w:eastAsia="zh-CN"/>
        </w:rPr>
        <w:t>er</w:t>
      </w:r>
      <w:r w:rsidR="008F66D8" w:rsidRPr="00376C2B">
        <w:rPr>
          <w:lang w:val="fr-CA" w:eastAsia="zh-CN"/>
        </w:rPr>
        <w:t> </w:t>
      </w:r>
      <w:r w:rsidRPr="00376C2B">
        <w:rPr>
          <w:lang w:val="fr-CA" w:eastAsia="zh-CN"/>
        </w:rPr>
        <w:t>janvier</w:t>
      </w:r>
      <w:r w:rsidR="008F66D8" w:rsidRPr="00376C2B">
        <w:rPr>
          <w:lang w:val="fr-CA" w:eastAsia="zh-CN"/>
        </w:rPr>
        <w:t> </w:t>
      </w:r>
      <w:r w:rsidRPr="00376C2B">
        <w:rPr>
          <w:lang w:val="fr-CA" w:eastAsia="zh-CN"/>
        </w:rPr>
        <w:t>2020, l’indemnité pour l’ensemble des travailleurs s’élèverait à</w:t>
      </w:r>
      <w:r w:rsidR="003118D0" w:rsidRPr="00376C2B">
        <w:rPr>
          <w:lang w:val="fr-CA" w:eastAsia="zh-CN"/>
        </w:rPr>
        <w:t> </w:t>
      </w:r>
      <w:r w:rsidRPr="00376C2B">
        <w:rPr>
          <w:lang w:val="fr-CA" w:eastAsia="zh-CN"/>
        </w:rPr>
        <w:t>1 189 083</w:t>
      </w:r>
      <w:r w:rsidR="00D7531F" w:rsidRPr="00376C2B">
        <w:rPr>
          <w:lang w:val="fr-CA" w:eastAsia="zh-CN"/>
        </w:rPr>
        <w:t> </w:t>
      </w:r>
      <w:r w:rsidRPr="00376C2B">
        <w:rPr>
          <w:lang w:val="fr-CA" w:eastAsia="zh-CN"/>
        </w:rPr>
        <w:t xml:space="preserve">$US. </w:t>
      </w:r>
    </w:p>
    <w:p w:rsidR="005343A4" w:rsidRPr="00376C2B" w:rsidRDefault="00647B7E" w:rsidP="005343A4">
      <w:pPr>
        <w:pStyle w:val="Heading1"/>
        <w:rPr>
          <w:lang w:val="fr-CA" w:eastAsia="zh-CN"/>
        </w:rPr>
      </w:pPr>
      <w:r w:rsidRPr="00376C2B">
        <w:rPr>
          <w:lang w:val="fr-CA" w:eastAsia="zh-CN"/>
        </w:rPr>
        <w:t>La VAN de FIASA pour</w:t>
      </w:r>
      <w:r w:rsidR="008D18F0" w:rsidRPr="00376C2B">
        <w:rPr>
          <w:lang w:val="fr-CA" w:eastAsia="zh-CN"/>
        </w:rPr>
        <w:t> </w:t>
      </w:r>
      <w:r w:rsidRPr="00376C2B">
        <w:rPr>
          <w:lang w:val="fr-CA" w:eastAsia="zh-CN"/>
        </w:rPr>
        <w:t>2020</w:t>
      </w:r>
      <w:r w:rsidR="00D7531F" w:rsidRPr="00376C2B">
        <w:rPr>
          <w:lang w:val="fr-CA" w:eastAsia="zh-CN"/>
        </w:rPr>
        <w:noBreakHyphen/>
      </w:r>
      <w:r w:rsidRPr="00376C2B">
        <w:rPr>
          <w:lang w:val="fr-CA" w:eastAsia="zh-CN"/>
        </w:rPr>
        <w:t>2023 après impôt sur les bénéfices perdus e</w:t>
      </w:r>
      <w:r w:rsidR="00B31637">
        <w:rPr>
          <w:lang w:val="fr-CA" w:eastAsia="zh-CN"/>
        </w:rPr>
        <w:t>s</w:t>
      </w:r>
      <w:r w:rsidRPr="00376C2B">
        <w:rPr>
          <w:lang w:val="fr-CA" w:eastAsia="zh-CN"/>
        </w:rPr>
        <w:t>t de 3 867 270</w:t>
      </w:r>
      <w:r w:rsidR="00D7531F" w:rsidRPr="00376C2B">
        <w:rPr>
          <w:lang w:val="fr-CA" w:eastAsia="zh-CN"/>
        </w:rPr>
        <w:t> </w:t>
      </w:r>
      <w:r w:rsidRPr="00376C2B">
        <w:rPr>
          <w:lang w:val="fr-CA" w:eastAsia="zh-CN"/>
        </w:rPr>
        <w:t>$US. L’indemnité totale pour la fermeture serait donc de 5 056 353</w:t>
      </w:r>
      <w:r w:rsidR="00D7531F" w:rsidRPr="00376C2B">
        <w:rPr>
          <w:lang w:val="fr-CA" w:eastAsia="zh-CN"/>
        </w:rPr>
        <w:t> </w:t>
      </w:r>
      <w:r w:rsidRPr="00376C2B">
        <w:rPr>
          <w:lang w:val="fr-CA" w:eastAsia="zh-CN"/>
        </w:rPr>
        <w:t>$US.</w:t>
      </w:r>
    </w:p>
    <w:p w:rsidR="005343A4" w:rsidRPr="00376C2B" w:rsidRDefault="00647B7E" w:rsidP="005343A4">
      <w:pPr>
        <w:rPr>
          <w:b/>
          <w:lang w:val="fr-CA"/>
        </w:rPr>
      </w:pPr>
      <w:r w:rsidRPr="00376C2B">
        <w:rPr>
          <w:b/>
          <w:lang w:val="fr-CA"/>
        </w:rPr>
        <w:t>Observations du Secrétariat</w:t>
      </w:r>
    </w:p>
    <w:p w:rsidR="005343A4" w:rsidRPr="00376C2B" w:rsidRDefault="005343A4" w:rsidP="005343A4">
      <w:pPr>
        <w:rPr>
          <w:lang w:val="fr-CA"/>
        </w:rPr>
      </w:pPr>
    </w:p>
    <w:p w:rsidR="005343A4" w:rsidRPr="00376C2B" w:rsidRDefault="005343A4" w:rsidP="005343A4">
      <w:pPr>
        <w:rPr>
          <w:u w:val="single"/>
          <w:lang w:val="fr-CA"/>
        </w:rPr>
      </w:pPr>
      <w:r w:rsidRPr="00376C2B">
        <w:rPr>
          <w:u w:val="single"/>
          <w:lang w:val="fr-CA"/>
        </w:rPr>
        <w:t>Option</w:t>
      </w:r>
      <w:r w:rsidR="00D7531F" w:rsidRPr="00376C2B">
        <w:rPr>
          <w:u w:val="single"/>
          <w:lang w:val="fr-CA"/>
        </w:rPr>
        <w:t> </w:t>
      </w:r>
      <w:r w:rsidRPr="00376C2B">
        <w:rPr>
          <w:u w:val="single"/>
          <w:lang w:val="fr-CA"/>
        </w:rPr>
        <w:t>1</w:t>
      </w:r>
      <w:r w:rsidR="00D7531F" w:rsidRPr="00376C2B">
        <w:rPr>
          <w:u w:val="single"/>
          <w:lang w:val="fr-CA"/>
        </w:rPr>
        <w:t> </w:t>
      </w:r>
      <w:r w:rsidRPr="00376C2B">
        <w:rPr>
          <w:u w:val="single"/>
          <w:lang w:val="fr-CA"/>
        </w:rPr>
        <w:t xml:space="preserve">: </w:t>
      </w:r>
      <w:r w:rsidR="00647B7E" w:rsidRPr="00376C2B">
        <w:rPr>
          <w:u w:val="single"/>
          <w:lang w:val="fr-CA"/>
        </w:rPr>
        <w:t>Arrêt de la production de HCFC</w:t>
      </w:r>
      <w:r w:rsidR="00D7531F" w:rsidRPr="00376C2B">
        <w:rPr>
          <w:u w:val="single"/>
          <w:lang w:val="fr-CA"/>
        </w:rPr>
        <w:noBreakHyphen/>
      </w:r>
      <w:r w:rsidR="00647B7E" w:rsidRPr="00376C2B">
        <w:rPr>
          <w:u w:val="single"/>
          <w:lang w:val="fr-CA"/>
        </w:rPr>
        <w:t xml:space="preserve">22 </w:t>
      </w:r>
      <w:r w:rsidR="00B31637">
        <w:rPr>
          <w:u w:val="single"/>
          <w:lang w:val="fr-CA"/>
        </w:rPr>
        <w:t>chez</w:t>
      </w:r>
      <w:r w:rsidR="008D18F0" w:rsidRPr="00376C2B">
        <w:rPr>
          <w:u w:val="single"/>
          <w:lang w:val="fr-CA"/>
        </w:rPr>
        <w:t xml:space="preserve"> </w:t>
      </w:r>
      <w:r w:rsidR="00647B7E" w:rsidRPr="00376C2B">
        <w:rPr>
          <w:u w:val="single"/>
          <w:lang w:val="fr-CA"/>
        </w:rPr>
        <w:t>FIASA</w:t>
      </w:r>
      <w:r w:rsidRPr="00376C2B">
        <w:rPr>
          <w:u w:val="single"/>
          <w:lang w:val="fr-CA"/>
        </w:rPr>
        <w:t xml:space="preserve"> </w:t>
      </w:r>
    </w:p>
    <w:p w:rsidR="005343A4" w:rsidRPr="00376C2B" w:rsidRDefault="005343A4" w:rsidP="005343A4">
      <w:pPr>
        <w:rPr>
          <w:lang w:val="fr-CA"/>
        </w:rPr>
      </w:pPr>
    </w:p>
    <w:p w:rsidR="005343A4" w:rsidRPr="00376C2B" w:rsidRDefault="00647B7E" w:rsidP="005343A4">
      <w:pPr>
        <w:pStyle w:val="Heading1"/>
        <w:rPr>
          <w:lang w:val="fr-CA"/>
        </w:rPr>
      </w:pPr>
      <w:r w:rsidRPr="00376C2B">
        <w:rPr>
          <w:lang w:val="fr-CA"/>
        </w:rPr>
        <w:t>Le Secrétariat a noté ce qui suit</w:t>
      </w:r>
      <w:r w:rsidR="00D7531F" w:rsidRPr="00376C2B">
        <w:rPr>
          <w:lang w:val="fr-CA"/>
        </w:rPr>
        <w:t> </w:t>
      </w:r>
      <w:r w:rsidRPr="00376C2B">
        <w:rPr>
          <w:lang w:val="fr-CA"/>
        </w:rPr>
        <w:t xml:space="preserve">: </w:t>
      </w:r>
    </w:p>
    <w:p w:rsidR="005343A4" w:rsidRPr="00376C2B" w:rsidRDefault="00647B7E" w:rsidP="005343A4">
      <w:pPr>
        <w:pStyle w:val="Heading2"/>
        <w:rPr>
          <w:lang w:val="fr-CA"/>
        </w:rPr>
      </w:pPr>
      <w:r w:rsidRPr="00376C2B">
        <w:rPr>
          <w:lang w:val="fr-CA"/>
        </w:rPr>
        <w:t>Depuis 2013, FIASA a toujours utilisé moins de 50</w:t>
      </w:r>
      <w:r w:rsidR="00D7531F" w:rsidRPr="00376C2B">
        <w:rPr>
          <w:lang w:val="fr-CA"/>
        </w:rPr>
        <w:t> </w:t>
      </w:r>
      <w:r w:rsidRPr="00376C2B">
        <w:rPr>
          <w:lang w:val="fr-CA"/>
        </w:rPr>
        <w:t>pour cent de sa capacité de production; en</w:t>
      </w:r>
      <w:r w:rsidR="00D60105" w:rsidRPr="00376C2B">
        <w:rPr>
          <w:lang w:val="fr-CA"/>
        </w:rPr>
        <w:t> </w:t>
      </w:r>
      <w:r w:rsidRPr="00376C2B">
        <w:rPr>
          <w:lang w:val="fr-CA"/>
        </w:rPr>
        <w:t xml:space="preserve">2018, elle </w:t>
      </w:r>
      <w:r w:rsidR="00A37181">
        <w:rPr>
          <w:lang w:val="fr-CA"/>
        </w:rPr>
        <w:t xml:space="preserve">en </w:t>
      </w:r>
      <w:r w:rsidRPr="00376C2B">
        <w:rPr>
          <w:lang w:val="fr-CA"/>
        </w:rPr>
        <w:t>a employé moins de 24</w:t>
      </w:r>
      <w:r w:rsidR="00D60105" w:rsidRPr="00376C2B">
        <w:rPr>
          <w:lang w:val="fr-CA"/>
        </w:rPr>
        <w:t> </w:t>
      </w:r>
      <w:r w:rsidRPr="00376C2B">
        <w:rPr>
          <w:lang w:val="fr-CA"/>
        </w:rPr>
        <w:t xml:space="preserve">pour cent; </w:t>
      </w:r>
    </w:p>
    <w:p w:rsidR="005343A4" w:rsidRPr="00376C2B" w:rsidRDefault="00647B7E" w:rsidP="005343A4">
      <w:pPr>
        <w:pStyle w:val="Heading2"/>
        <w:rPr>
          <w:lang w:val="fr-CA"/>
        </w:rPr>
      </w:pPr>
      <w:r w:rsidRPr="00376C2B">
        <w:rPr>
          <w:lang w:val="fr-CA"/>
        </w:rPr>
        <w:lastRenderedPageBreak/>
        <w:t>Depuis 2013, FIASA a toujours utilisé moins de 67</w:t>
      </w:r>
      <w:r w:rsidR="00D60105" w:rsidRPr="00376C2B">
        <w:rPr>
          <w:lang w:val="fr-CA"/>
        </w:rPr>
        <w:t> </w:t>
      </w:r>
      <w:r w:rsidRPr="00376C2B">
        <w:rPr>
          <w:lang w:val="fr-CA"/>
        </w:rPr>
        <w:t>pour cent de son quota de production</w:t>
      </w:r>
      <w:r w:rsidR="00D60105" w:rsidRPr="00376C2B">
        <w:rPr>
          <w:lang w:val="fr-CA"/>
        </w:rPr>
        <w:t>;</w:t>
      </w:r>
      <w:r w:rsidRPr="00376C2B">
        <w:rPr>
          <w:lang w:val="fr-CA"/>
        </w:rPr>
        <w:t xml:space="preserve"> en</w:t>
      </w:r>
      <w:r w:rsidR="00D60105" w:rsidRPr="00376C2B">
        <w:rPr>
          <w:lang w:val="fr-CA"/>
        </w:rPr>
        <w:t> </w:t>
      </w:r>
      <w:r w:rsidRPr="00376C2B">
        <w:rPr>
          <w:lang w:val="fr-CA"/>
        </w:rPr>
        <w:t xml:space="preserve">2018, elle </w:t>
      </w:r>
      <w:r w:rsidR="00BB3122">
        <w:rPr>
          <w:lang w:val="fr-CA"/>
        </w:rPr>
        <w:t xml:space="preserve">en </w:t>
      </w:r>
      <w:r w:rsidRPr="00376C2B">
        <w:rPr>
          <w:lang w:val="fr-CA"/>
        </w:rPr>
        <w:t>a employé environ 3</w:t>
      </w:r>
      <w:r w:rsidR="00D60105" w:rsidRPr="00376C2B">
        <w:rPr>
          <w:lang w:val="fr-CA"/>
        </w:rPr>
        <w:t>2 </w:t>
      </w:r>
      <w:r w:rsidRPr="00376C2B">
        <w:rPr>
          <w:lang w:val="fr-CA"/>
        </w:rPr>
        <w:t>pour cent;</w:t>
      </w:r>
    </w:p>
    <w:p w:rsidR="005343A4" w:rsidRPr="00376C2B" w:rsidRDefault="00647B7E" w:rsidP="005343A4">
      <w:pPr>
        <w:pStyle w:val="Heading2"/>
        <w:rPr>
          <w:lang w:val="fr-CA"/>
        </w:rPr>
      </w:pPr>
      <w:r w:rsidRPr="00376C2B">
        <w:rPr>
          <w:lang w:val="fr-CA"/>
        </w:rPr>
        <w:t>En 2014, la chaîne de production de</w:t>
      </w:r>
      <w:r w:rsidR="00D60105" w:rsidRPr="00376C2B">
        <w:rPr>
          <w:lang w:val="fr-CA"/>
        </w:rPr>
        <w:t> </w:t>
      </w:r>
      <w:r w:rsidRPr="00376C2B">
        <w:rPr>
          <w:lang w:val="fr-CA"/>
        </w:rPr>
        <w:t>HCFC</w:t>
      </w:r>
      <w:r w:rsidR="00D7531F" w:rsidRPr="00376C2B">
        <w:rPr>
          <w:lang w:val="fr-CA"/>
        </w:rPr>
        <w:noBreakHyphen/>
      </w:r>
      <w:r w:rsidRPr="00376C2B">
        <w:rPr>
          <w:lang w:val="fr-CA"/>
        </w:rPr>
        <w:t xml:space="preserve">22 de FIASA </w:t>
      </w:r>
      <w:r w:rsidR="00D60105" w:rsidRPr="00376C2B">
        <w:rPr>
          <w:lang w:val="fr-CA"/>
        </w:rPr>
        <w:t xml:space="preserve">a </w:t>
      </w:r>
      <w:r w:rsidRPr="00376C2B">
        <w:rPr>
          <w:lang w:val="fr-CA"/>
        </w:rPr>
        <w:t>fonctionn</w:t>
      </w:r>
      <w:r w:rsidR="00D60105" w:rsidRPr="00376C2B">
        <w:rPr>
          <w:lang w:val="fr-CA"/>
        </w:rPr>
        <w:t>é</w:t>
      </w:r>
      <w:r w:rsidRPr="00376C2B">
        <w:rPr>
          <w:lang w:val="fr-CA"/>
        </w:rPr>
        <w:t xml:space="preserve"> 283</w:t>
      </w:r>
      <w:r w:rsidR="00D60105" w:rsidRPr="00376C2B">
        <w:rPr>
          <w:lang w:val="fr-CA"/>
        </w:rPr>
        <w:t> </w:t>
      </w:r>
      <w:r w:rsidRPr="00376C2B">
        <w:rPr>
          <w:lang w:val="fr-CA"/>
        </w:rPr>
        <w:t>jours; en</w:t>
      </w:r>
      <w:r w:rsidR="00D60105" w:rsidRPr="00376C2B">
        <w:rPr>
          <w:lang w:val="fr-CA"/>
        </w:rPr>
        <w:t> </w:t>
      </w:r>
      <w:r w:rsidRPr="00376C2B">
        <w:rPr>
          <w:lang w:val="fr-CA"/>
        </w:rPr>
        <w:t xml:space="preserve">2018, ce </w:t>
      </w:r>
      <w:r w:rsidR="00BB3122">
        <w:rPr>
          <w:lang w:val="fr-CA"/>
        </w:rPr>
        <w:t>chiffre</w:t>
      </w:r>
      <w:r w:rsidRPr="00376C2B">
        <w:rPr>
          <w:lang w:val="fr-CA"/>
        </w:rPr>
        <w:t xml:space="preserve"> est tombé à</w:t>
      </w:r>
      <w:r w:rsidR="00D60105" w:rsidRPr="00376C2B">
        <w:rPr>
          <w:lang w:val="fr-CA"/>
        </w:rPr>
        <w:t> </w:t>
      </w:r>
      <w:r w:rsidRPr="00376C2B">
        <w:rPr>
          <w:lang w:val="fr-CA"/>
        </w:rPr>
        <w:t xml:space="preserve">150. Les </w:t>
      </w:r>
      <w:r w:rsidR="00BB3122">
        <w:rPr>
          <w:lang w:val="fr-CA"/>
        </w:rPr>
        <w:t>frais</w:t>
      </w:r>
      <w:r w:rsidRPr="00376C2B">
        <w:rPr>
          <w:lang w:val="fr-CA"/>
        </w:rPr>
        <w:t xml:space="preserve"> fixes, comme la main</w:t>
      </w:r>
      <w:r w:rsidR="00D7531F" w:rsidRPr="00376C2B">
        <w:rPr>
          <w:lang w:val="fr-CA"/>
        </w:rPr>
        <w:noBreakHyphen/>
      </w:r>
      <w:r w:rsidRPr="00376C2B">
        <w:rPr>
          <w:lang w:val="fr-CA"/>
        </w:rPr>
        <w:t xml:space="preserve">d’œuvre, </w:t>
      </w:r>
      <w:r w:rsidR="004B65FA" w:rsidRPr="00376C2B">
        <w:rPr>
          <w:lang w:val="fr-CA"/>
        </w:rPr>
        <w:t xml:space="preserve">ne dépendent essentiellement pas du nombre de jours de fonctionnement </w:t>
      </w:r>
      <w:r w:rsidR="00D60105" w:rsidRPr="00376C2B">
        <w:rPr>
          <w:lang w:val="fr-CA"/>
        </w:rPr>
        <w:t xml:space="preserve">ni </w:t>
      </w:r>
      <w:r w:rsidR="004B65FA" w:rsidRPr="00376C2B">
        <w:rPr>
          <w:lang w:val="fr-CA"/>
        </w:rPr>
        <w:t>du niveau d’utilisation de la capacité. À titre d’information, l</w:t>
      </w:r>
      <w:r w:rsidR="00D60105" w:rsidRPr="00376C2B">
        <w:rPr>
          <w:lang w:val="fr-CA"/>
        </w:rPr>
        <w:t>es</w:t>
      </w:r>
      <w:r w:rsidR="004B65FA" w:rsidRPr="00376C2B">
        <w:rPr>
          <w:lang w:val="fr-CA"/>
        </w:rPr>
        <w:t xml:space="preserve"> chaîne</w:t>
      </w:r>
      <w:r w:rsidR="00D60105" w:rsidRPr="00376C2B">
        <w:rPr>
          <w:lang w:val="fr-CA"/>
        </w:rPr>
        <w:t>s</w:t>
      </w:r>
      <w:r w:rsidR="004B65FA" w:rsidRPr="00376C2B">
        <w:rPr>
          <w:lang w:val="fr-CA"/>
        </w:rPr>
        <w:t xml:space="preserve"> de</w:t>
      </w:r>
      <w:r w:rsidR="00D60105" w:rsidRPr="00376C2B">
        <w:rPr>
          <w:lang w:val="fr-CA"/>
        </w:rPr>
        <w:t> </w:t>
      </w:r>
      <w:r w:rsidR="004B65FA" w:rsidRPr="00376C2B">
        <w:rPr>
          <w:lang w:val="fr-CA"/>
        </w:rPr>
        <w:t>HCFC</w:t>
      </w:r>
      <w:r w:rsidR="00D7531F" w:rsidRPr="00376C2B">
        <w:rPr>
          <w:lang w:val="fr-CA"/>
        </w:rPr>
        <w:noBreakHyphen/>
      </w:r>
      <w:r w:rsidR="004B65FA" w:rsidRPr="00376C2B">
        <w:rPr>
          <w:lang w:val="fr-CA"/>
        </w:rPr>
        <w:t>22 dans les autres pays visés à l’article</w:t>
      </w:r>
      <w:r w:rsidR="00D7531F" w:rsidRPr="00376C2B">
        <w:rPr>
          <w:lang w:val="fr-CA"/>
        </w:rPr>
        <w:t> </w:t>
      </w:r>
      <w:r w:rsidR="004B65FA" w:rsidRPr="00376C2B">
        <w:rPr>
          <w:lang w:val="fr-CA"/>
        </w:rPr>
        <w:t xml:space="preserve">5 </w:t>
      </w:r>
      <w:r w:rsidR="00D60105" w:rsidRPr="00376C2B">
        <w:rPr>
          <w:lang w:val="fr-CA"/>
        </w:rPr>
        <w:t xml:space="preserve">peuvent </w:t>
      </w:r>
      <w:r w:rsidR="004B65FA" w:rsidRPr="00376C2B">
        <w:rPr>
          <w:lang w:val="fr-CA"/>
        </w:rPr>
        <w:t>fonctionn</w:t>
      </w:r>
      <w:r w:rsidR="00D60105" w:rsidRPr="00376C2B">
        <w:rPr>
          <w:lang w:val="fr-CA"/>
        </w:rPr>
        <w:t>er</w:t>
      </w:r>
      <w:r w:rsidR="004B65FA" w:rsidRPr="00376C2B">
        <w:rPr>
          <w:lang w:val="fr-CA"/>
        </w:rPr>
        <w:t xml:space="preserve"> plus de 340</w:t>
      </w:r>
      <w:r w:rsidR="00D60105" w:rsidRPr="00376C2B">
        <w:rPr>
          <w:lang w:val="fr-CA"/>
        </w:rPr>
        <w:t> </w:t>
      </w:r>
      <w:r w:rsidR="004B65FA" w:rsidRPr="00376C2B">
        <w:rPr>
          <w:lang w:val="fr-CA"/>
        </w:rPr>
        <w:t>jours par année et</w:t>
      </w:r>
      <w:r w:rsidR="00D60105" w:rsidRPr="00376C2B">
        <w:rPr>
          <w:lang w:val="fr-CA"/>
        </w:rPr>
        <w:t xml:space="preserve"> à</w:t>
      </w:r>
      <w:r w:rsidR="004B65FA" w:rsidRPr="00376C2B">
        <w:rPr>
          <w:lang w:val="fr-CA"/>
        </w:rPr>
        <w:t xml:space="preserve"> une capacité de 100</w:t>
      </w:r>
      <w:r w:rsidR="00D60105" w:rsidRPr="00376C2B">
        <w:rPr>
          <w:lang w:val="fr-CA"/>
        </w:rPr>
        <w:t> </w:t>
      </w:r>
      <w:r w:rsidR="004B65FA" w:rsidRPr="00376C2B">
        <w:rPr>
          <w:lang w:val="fr-CA"/>
        </w:rPr>
        <w:t>pour cent et même plus;</w:t>
      </w:r>
    </w:p>
    <w:p w:rsidR="005343A4" w:rsidRPr="00376C2B" w:rsidRDefault="004B65FA" w:rsidP="008F7D2D">
      <w:pPr>
        <w:pStyle w:val="Heading2"/>
        <w:rPr>
          <w:lang w:val="fr-CA"/>
        </w:rPr>
      </w:pPr>
      <w:r w:rsidRPr="00376C2B">
        <w:rPr>
          <w:lang w:val="fr-CA"/>
        </w:rPr>
        <w:t>Le coût marginal de production continuera d</w:t>
      </w:r>
      <w:r w:rsidR="00D60105" w:rsidRPr="00376C2B">
        <w:rPr>
          <w:lang w:val="fr-CA"/>
        </w:rPr>
        <w:t>e s</w:t>
      </w:r>
      <w:r w:rsidRPr="00376C2B">
        <w:rPr>
          <w:lang w:val="fr-CA"/>
        </w:rPr>
        <w:t xml:space="preserve">’accroître avec la baisse de la production, les </w:t>
      </w:r>
      <w:r w:rsidR="00BB3122">
        <w:rPr>
          <w:lang w:val="fr-CA"/>
        </w:rPr>
        <w:t>frais</w:t>
      </w:r>
      <w:r w:rsidRPr="00376C2B">
        <w:rPr>
          <w:lang w:val="fr-CA"/>
        </w:rPr>
        <w:t xml:space="preserve"> fixes demeurant constant</w:t>
      </w:r>
      <w:r w:rsidR="00D60105" w:rsidRPr="00376C2B">
        <w:rPr>
          <w:lang w:val="fr-CA"/>
        </w:rPr>
        <w:t>s</w:t>
      </w:r>
      <w:r w:rsidRPr="00376C2B">
        <w:rPr>
          <w:lang w:val="fr-CA"/>
        </w:rPr>
        <w:t>;</w:t>
      </w:r>
      <w:r w:rsidR="005343A4" w:rsidRPr="00376C2B">
        <w:rPr>
          <w:lang w:val="fr-CA"/>
        </w:rPr>
        <w:t xml:space="preserve"> </w:t>
      </w:r>
    </w:p>
    <w:p w:rsidR="005343A4" w:rsidRPr="00376C2B" w:rsidRDefault="004B65FA" w:rsidP="005343A4">
      <w:pPr>
        <w:pStyle w:val="Heading2"/>
        <w:rPr>
          <w:lang w:val="fr-CA"/>
        </w:rPr>
      </w:pPr>
      <w:r w:rsidRPr="00376C2B">
        <w:rPr>
          <w:lang w:val="fr-CA"/>
        </w:rPr>
        <w:t>Le prix du HCFC</w:t>
      </w:r>
      <w:r w:rsidR="00D7531F" w:rsidRPr="00376C2B">
        <w:rPr>
          <w:lang w:val="fr-CA"/>
        </w:rPr>
        <w:noBreakHyphen/>
      </w:r>
      <w:r w:rsidRPr="00376C2B">
        <w:rPr>
          <w:lang w:val="fr-CA"/>
        </w:rPr>
        <w:t xml:space="preserve">22 </w:t>
      </w:r>
      <w:r w:rsidR="00BB3122">
        <w:rPr>
          <w:lang w:val="fr-CA"/>
        </w:rPr>
        <w:t>facturé par</w:t>
      </w:r>
      <w:r w:rsidRPr="00376C2B">
        <w:rPr>
          <w:lang w:val="fr-CA"/>
        </w:rPr>
        <w:t xml:space="preserve"> FIASA </w:t>
      </w:r>
      <w:r w:rsidR="00D60105" w:rsidRPr="00376C2B">
        <w:rPr>
          <w:lang w:val="fr-CA"/>
        </w:rPr>
        <w:t xml:space="preserve">est </w:t>
      </w:r>
      <w:r w:rsidRPr="00376C2B">
        <w:rPr>
          <w:lang w:val="fr-CA"/>
        </w:rPr>
        <w:t xml:space="preserve">supérieur à celui sur les marchés internationaux. Il correspond </w:t>
      </w:r>
      <w:r w:rsidR="00D60105" w:rsidRPr="00376C2B">
        <w:rPr>
          <w:lang w:val="fr-CA"/>
        </w:rPr>
        <w:t xml:space="preserve">à </w:t>
      </w:r>
      <w:r w:rsidRPr="00376C2B">
        <w:rPr>
          <w:lang w:val="fr-CA"/>
        </w:rPr>
        <w:t>presque trois fois le prix d’importation au Brésil et, comme l’a souligné le consultant indépendant, à</w:t>
      </w:r>
      <w:r w:rsidR="00D60105" w:rsidRPr="00376C2B">
        <w:rPr>
          <w:lang w:val="fr-CA"/>
        </w:rPr>
        <w:t> </w:t>
      </w:r>
      <w:r w:rsidRPr="00376C2B">
        <w:rPr>
          <w:lang w:val="fr-CA"/>
        </w:rPr>
        <w:t>2,8</w:t>
      </w:r>
      <w:r w:rsidR="00D60105" w:rsidRPr="00376C2B">
        <w:rPr>
          <w:lang w:val="fr-CA"/>
        </w:rPr>
        <w:t> </w:t>
      </w:r>
      <w:r w:rsidRPr="00376C2B">
        <w:rPr>
          <w:lang w:val="fr-CA"/>
        </w:rPr>
        <w:t>fois le prix aux ports d’entrée américains;</w:t>
      </w:r>
      <w:r w:rsidR="005343A4" w:rsidRPr="00376C2B">
        <w:rPr>
          <w:lang w:val="fr-CA"/>
        </w:rPr>
        <w:t xml:space="preserve"> </w:t>
      </w:r>
    </w:p>
    <w:p w:rsidR="005343A4" w:rsidRPr="00376C2B" w:rsidRDefault="004B65FA" w:rsidP="005343A4">
      <w:pPr>
        <w:pStyle w:val="Heading2"/>
        <w:rPr>
          <w:lang w:val="fr-CA"/>
        </w:rPr>
      </w:pPr>
      <w:r w:rsidRPr="00376C2B">
        <w:rPr>
          <w:lang w:val="fr-CA"/>
        </w:rPr>
        <w:t>La demande concernant le</w:t>
      </w:r>
      <w:r w:rsidR="00D60105" w:rsidRPr="00376C2B">
        <w:rPr>
          <w:lang w:val="fr-CA"/>
        </w:rPr>
        <w:t> </w:t>
      </w:r>
      <w:r w:rsidRPr="00376C2B">
        <w:rPr>
          <w:lang w:val="fr-CA"/>
        </w:rPr>
        <w:t>HCFC</w:t>
      </w:r>
      <w:r w:rsidR="00D7531F" w:rsidRPr="00376C2B">
        <w:rPr>
          <w:lang w:val="fr-CA"/>
        </w:rPr>
        <w:noBreakHyphen/>
      </w:r>
      <w:r w:rsidRPr="00376C2B">
        <w:rPr>
          <w:lang w:val="fr-CA"/>
        </w:rPr>
        <w:t>22 en Argentine continue de baisser avec la poursuite de la mise en œuvre de la phase</w:t>
      </w:r>
      <w:r w:rsidR="00D60105" w:rsidRPr="00376C2B">
        <w:rPr>
          <w:lang w:val="fr-CA"/>
        </w:rPr>
        <w:t> </w:t>
      </w:r>
      <w:r w:rsidRPr="00376C2B">
        <w:rPr>
          <w:lang w:val="fr-CA"/>
        </w:rPr>
        <w:t xml:space="preserve">II du plan de gestion de l’élimination des HCFC (PGEH), ainsi qu’avec la reconversion du secteur de la fabrication d’appareils de climatisation </w:t>
      </w:r>
      <w:r w:rsidR="00D60105" w:rsidRPr="00376C2B">
        <w:rPr>
          <w:lang w:val="fr-CA"/>
        </w:rPr>
        <w:t>au </w:t>
      </w:r>
      <w:r w:rsidR="005343A4" w:rsidRPr="00376C2B">
        <w:rPr>
          <w:lang w:val="fr-CA"/>
        </w:rPr>
        <w:t>R</w:t>
      </w:r>
      <w:r w:rsidR="00D7531F" w:rsidRPr="00376C2B">
        <w:rPr>
          <w:lang w:val="fr-CA"/>
        </w:rPr>
        <w:noBreakHyphen/>
      </w:r>
      <w:r w:rsidR="005343A4" w:rsidRPr="00376C2B">
        <w:rPr>
          <w:lang w:val="fr-CA"/>
        </w:rPr>
        <w:t>410A</w:t>
      </w:r>
      <w:r w:rsidR="005343A4" w:rsidRPr="00376C2B">
        <w:rPr>
          <w:rStyle w:val="FootnoteReference"/>
          <w:lang w:val="fr-CA"/>
        </w:rPr>
        <w:footnoteReference w:id="15"/>
      </w:r>
      <w:r w:rsidR="00D60105" w:rsidRPr="00376C2B">
        <w:rPr>
          <w:lang w:val="fr-CA"/>
        </w:rPr>
        <w:t>;</w:t>
      </w:r>
      <w:r w:rsidR="005343A4" w:rsidRPr="00376C2B">
        <w:rPr>
          <w:lang w:val="fr-CA"/>
        </w:rPr>
        <w:t xml:space="preserve"> </w:t>
      </w:r>
    </w:p>
    <w:p w:rsidR="005343A4" w:rsidRPr="00376C2B" w:rsidRDefault="004B65FA" w:rsidP="005343A4">
      <w:pPr>
        <w:pStyle w:val="Heading2"/>
        <w:rPr>
          <w:lang w:val="fr-CA"/>
        </w:rPr>
      </w:pPr>
      <w:r w:rsidRPr="00376C2B">
        <w:rPr>
          <w:lang w:val="fr-CA"/>
        </w:rPr>
        <w:t>En 2018, la consommation de H</w:t>
      </w:r>
      <w:r w:rsidR="00D60105" w:rsidRPr="00376C2B">
        <w:rPr>
          <w:lang w:val="fr-CA"/>
        </w:rPr>
        <w:t>C</w:t>
      </w:r>
      <w:r w:rsidRPr="00376C2B">
        <w:rPr>
          <w:lang w:val="fr-CA"/>
        </w:rPr>
        <w:t>FC en Argentine a diminué de 26</w:t>
      </w:r>
      <w:r w:rsidR="00D60105" w:rsidRPr="00376C2B">
        <w:rPr>
          <w:lang w:val="fr-CA"/>
        </w:rPr>
        <w:t> </w:t>
      </w:r>
      <w:r w:rsidRPr="00376C2B">
        <w:rPr>
          <w:lang w:val="fr-CA"/>
        </w:rPr>
        <w:t>pour cent par rapport au niveau de</w:t>
      </w:r>
      <w:r w:rsidR="00D60105" w:rsidRPr="00376C2B">
        <w:rPr>
          <w:lang w:val="fr-CA"/>
        </w:rPr>
        <w:t> </w:t>
      </w:r>
      <w:r w:rsidRPr="00376C2B">
        <w:rPr>
          <w:lang w:val="fr-CA"/>
        </w:rPr>
        <w:t>2017. La réduction de la production</w:t>
      </w:r>
      <w:r w:rsidR="007C24C6" w:rsidRPr="00376C2B">
        <w:rPr>
          <w:lang w:val="fr-CA"/>
        </w:rPr>
        <w:t xml:space="preserve"> </w:t>
      </w:r>
      <w:r w:rsidR="00BB3122">
        <w:rPr>
          <w:lang w:val="fr-CA"/>
        </w:rPr>
        <w:t>chez</w:t>
      </w:r>
      <w:r w:rsidRPr="00376C2B">
        <w:rPr>
          <w:lang w:val="fr-CA"/>
        </w:rPr>
        <w:t xml:space="preserve"> FIASA était responsable de 98</w:t>
      </w:r>
      <w:r w:rsidR="007C24C6" w:rsidRPr="00376C2B">
        <w:rPr>
          <w:lang w:val="fr-CA"/>
        </w:rPr>
        <w:t> </w:t>
      </w:r>
      <w:r w:rsidRPr="00376C2B">
        <w:rPr>
          <w:lang w:val="fr-CA"/>
        </w:rPr>
        <w:t>pour cent de cette chute;</w:t>
      </w:r>
    </w:p>
    <w:p w:rsidR="005343A4" w:rsidRPr="00376C2B" w:rsidRDefault="004B65FA" w:rsidP="005343A4">
      <w:pPr>
        <w:pStyle w:val="Heading2"/>
        <w:rPr>
          <w:lang w:val="fr-CA"/>
        </w:rPr>
      </w:pPr>
      <w:r w:rsidRPr="00376C2B">
        <w:rPr>
          <w:lang w:val="fr-CA"/>
        </w:rPr>
        <w:t>Selon le prix du H</w:t>
      </w:r>
      <w:r w:rsidR="007C24C6" w:rsidRPr="00376C2B">
        <w:rPr>
          <w:lang w:val="fr-CA"/>
        </w:rPr>
        <w:t>C</w:t>
      </w:r>
      <w:r w:rsidRPr="00376C2B">
        <w:rPr>
          <w:lang w:val="fr-CA"/>
        </w:rPr>
        <w:t>FC</w:t>
      </w:r>
      <w:r w:rsidR="00D7531F" w:rsidRPr="00376C2B">
        <w:rPr>
          <w:lang w:val="fr-CA"/>
        </w:rPr>
        <w:noBreakHyphen/>
      </w:r>
      <w:r w:rsidRPr="00376C2B">
        <w:rPr>
          <w:lang w:val="fr-CA"/>
        </w:rPr>
        <w:t>22 sur les marchés internationaux et le coût marginal de production calculé à la fois pour l’ONUDI et le consultant indépendant, au</w:t>
      </w:r>
      <w:r w:rsidR="007C24C6" w:rsidRPr="00376C2B">
        <w:rPr>
          <w:lang w:val="fr-CA"/>
        </w:rPr>
        <w:t>x</w:t>
      </w:r>
      <w:r w:rsidRPr="00376C2B">
        <w:rPr>
          <w:lang w:val="fr-CA"/>
        </w:rPr>
        <w:t xml:space="preserve"> niveau</w:t>
      </w:r>
      <w:r w:rsidR="007C24C6" w:rsidRPr="00376C2B">
        <w:rPr>
          <w:lang w:val="fr-CA"/>
        </w:rPr>
        <w:t>x</w:t>
      </w:r>
      <w:r w:rsidRPr="00376C2B">
        <w:rPr>
          <w:lang w:val="fr-CA"/>
        </w:rPr>
        <w:t xml:space="preserve"> de production actuel</w:t>
      </w:r>
      <w:r w:rsidR="007C24C6" w:rsidRPr="00376C2B">
        <w:rPr>
          <w:lang w:val="fr-CA"/>
        </w:rPr>
        <w:t>s</w:t>
      </w:r>
      <w:r w:rsidRPr="00376C2B">
        <w:rPr>
          <w:lang w:val="fr-CA"/>
        </w:rPr>
        <w:t>, FIASA générerait plus de bénéfices en important</w:t>
      </w:r>
      <w:r w:rsidR="007C24C6" w:rsidRPr="00376C2B">
        <w:rPr>
          <w:lang w:val="fr-CA"/>
        </w:rPr>
        <w:t xml:space="preserve"> du</w:t>
      </w:r>
      <w:r w:rsidRPr="00376C2B">
        <w:rPr>
          <w:lang w:val="fr-CA"/>
        </w:rPr>
        <w:t xml:space="preserve"> H</w:t>
      </w:r>
      <w:r w:rsidR="007C24C6" w:rsidRPr="00376C2B">
        <w:rPr>
          <w:lang w:val="fr-CA"/>
        </w:rPr>
        <w:t>C</w:t>
      </w:r>
      <w:r w:rsidRPr="00376C2B">
        <w:rPr>
          <w:lang w:val="fr-CA"/>
        </w:rPr>
        <w:t>FC</w:t>
      </w:r>
      <w:r w:rsidR="00D7531F" w:rsidRPr="00376C2B">
        <w:rPr>
          <w:lang w:val="fr-CA"/>
        </w:rPr>
        <w:noBreakHyphen/>
      </w:r>
      <w:r w:rsidRPr="00376C2B">
        <w:rPr>
          <w:lang w:val="fr-CA"/>
        </w:rPr>
        <w:t xml:space="preserve">22 qu’en le produisant. Mais comme le gouvernement </w:t>
      </w:r>
      <w:r w:rsidR="00BB3122">
        <w:rPr>
          <w:lang w:val="fr-CA"/>
        </w:rPr>
        <w:t>n’autorise pas</w:t>
      </w:r>
      <w:r w:rsidRPr="00376C2B">
        <w:rPr>
          <w:lang w:val="fr-CA"/>
        </w:rPr>
        <w:t xml:space="preserve"> qu’une entreprise passe de quotas de production </w:t>
      </w:r>
      <w:r w:rsidR="007C24C6" w:rsidRPr="00376C2B">
        <w:rPr>
          <w:lang w:val="fr-CA"/>
        </w:rPr>
        <w:t xml:space="preserve">à </w:t>
      </w:r>
      <w:r w:rsidRPr="00376C2B">
        <w:rPr>
          <w:lang w:val="fr-CA"/>
        </w:rPr>
        <w:t>des quotas d’importation, cette option n’est pas valide pour FIASA.</w:t>
      </w:r>
    </w:p>
    <w:p w:rsidR="007D5867" w:rsidRDefault="0028556B" w:rsidP="00335272">
      <w:pPr>
        <w:pStyle w:val="Heading1"/>
        <w:spacing w:after="360"/>
        <w:rPr>
          <w:lang w:val="fr-CA"/>
        </w:rPr>
      </w:pPr>
      <w:r w:rsidRPr="00376C2B">
        <w:rPr>
          <w:lang w:val="fr-CA"/>
        </w:rPr>
        <w:t xml:space="preserve">Conformément à l’évaluation fournie par </w:t>
      </w:r>
      <w:r w:rsidR="001F24CE" w:rsidRPr="00376C2B">
        <w:rPr>
          <w:lang w:val="fr-CA"/>
        </w:rPr>
        <w:t xml:space="preserve">la vérification technique indépendante, le Secrétariat a considéré que la production </w:t>
      </w:r>
      <w:r w:rsidR="00BB3122">
        <w:rPr>
          <w:lang w:val="fr-CA"/>
        </w:rPr>
        <w:t>chez</w:t>
      </w:r>
      <w:r w:rsidR="001F24CE" w:rsidRPr="00376C2B">
        <w:rPr>
          <w:lang w:val="fr-CA"/>
        </w:rPr>
        <w:t xml:space="preserve"> FIASA s</w:t>
      </w:r>
      <w:r w:rsidR="006661E5" w:rsidRPr="00376C2B">
        <w:rPr>
          <w:lang w:val="fr-CA"/>
        </w:rPr>
        <w:t>’arrêterait</w:t>
      </w:r>
      <w:r w:rsidR="001F24CE" w:rsidRPr="00376C2B">
        <w:rPr>
          <w:lang w:val="fr-CA"/>
        </w:rPr>
        <w:t xml:space="preserve"> d’ici le 1</w:t>
      </w:r>
      <w:r w:rsidR="001F24CE" w:rsidRPr="00376C2B">
        <w:rPr>
          <w:vertAlign w:val="superscript"/>
          <w:lang w:val="fr-CA"/>
        </w:rPr>
        <w:t>er</w:t>
      </w:r>
      <w:r w:rsidR="006661E5" w:rsidRPr="00376C2B">
        <w:rPr>
          <w:lang w:val="fr-CA"/>
        </w:rPr>
        <w:t> </w:t>
      </w:r>
      <w:r w:rsidR="001F24CE" w:rsidRPr="00376C2B">
        <w:rPr>
          <w:lang w:val="fr-CA"/>
        </w:rPr>
        <w:t>janvier</w:t>
      </w:r>
      <w:r w:rsidR="006661E5" w:rsidRPr="00376C2B">
        <w:rPr>
          <w:lang w:val="fr-CA"/>
        </w:rPr>
        <w:t> </w:t>
      </w:r>
      <w:r w:rsidR="001F24CE" w:rsidRPr="00376C2B">
        <w:rPr>
          <w:lang w:val="fr-CA"/>
        </w:rPr>
        <w:t>2024. Plutôt que d’utiliser le taux d’intérêt de référence moyen pour la période</w:t>
      </w:r>
      <w:r w:rsidR="006661E5" w:rsidRPr="00376C2B">
        <w:rPr>
          <w:lang w:val="fr-CA"/>
        </w:rPr>
        <w:t> </w:t>
      </w:r>
      <w:r w:rsidR="001F24CE" w:rsidRPr="00376C2B">
        <w:rPr>
          <w:lang w:val="fr-CA"/>
        </w:rPr>
        <w:t>2016</w:t>
      </w:r>
      <w:r w:rsidR="00D7531F" w:rsidRPr="00376C2B">
        <w:rPr>
          <w:lang w:val="fr-CA"/>
        </w:rPr>
        <w:noBreakHyphen/>
      </w:r>
      <w:r w:rsidR="001F24CE" w:rsidRPr="00376C2B">
        <w:rPr>
          <w:lang w:val="fr-CA"/>
        </w:rPr>
        <w:t>2018 (c.</w:t>
      </w:r>
      <w:r w:rsidR="00D7531F" w:rsidRPr="00376C2B">
        <w:rPr>
          <w:lang w:val="fr-CA"/>
        </w:rPr>
        <w:noBreakHyphen/>
      </w:r>
      <w:r w:rsidR="001F24CE" w:rsidRPr="00376C2B">
        <w:rPr>
          <w:lang w:val="fr-CA"/>
        </w:rPr>
        <w:t>à</w:t>
      </w:r>
      <w:r w:rsidR="00D7531F" w:rsidRPr="00376C2B">
        <w:rPr>
          <w:lang w:val="fr-CA"/>
        </w:rPr>
        <w:noBreakHyphen/>
      </w:r>
      <w:r w:rsidR="001F24CE" w:rsidRPr="00376C2B">
        <w:rPr>
          <w:lang w:val="fr-CA"/>
        </w:rPr>
        <w:t>d., 26,2</w:t>
      </w:r>
      <w:r w:rsidR="006661E5" w:rsidRPr="00376C2B">
        <w:rPr>
          <w:lang w:val="fr-CA"/>
        </w:rPr>
        <w:t> </w:t>
      </w:r>
      <w:r w:rsidR="001F24CE" w:rsidRPr="00376C2B">
        <w:rPr>
          <w:lang w:val="fr-CA"/>
        </w:rPr>
        <w:t xml:space="preserve">pour cent), comme </w:t>
      </w:r>
      <w:r w:rsidR="008C6FFA">
        <w:rPr>
          <w:lang w:val="fr-CA"/>
        </w:rPr>
        <w:t>pour</w:t>
      </w:r>
      <w:r w:rsidR="001F24CE" w:rsidRPr="00376C2B">
        <w:rPr>
          <w:lang w:val="fr-CA"/>
        </w:rPr>
        <w:t xml:space="preserve"> d’autres projets de fermeture dans le secteur de la production, le Secrétariat a jugé qu’il était plus juste d’avoir recours à l’approche du coût moyen pondéré du capital (c.</w:t>
      </w:r>
      <w:r w:rsidR="00D7531F" w:rsidRPr="00376C2B">
        <w:rPr>
          <w:lang w:val="fr-CA"/>
        </w:rPr>
        <w:noBreakHyphen/>
      </w:r>
      <w:r w:rsidR="001F24CE" w:rsidRPr="00376C2B">
        <w:rPr>
          <w:lang w:val="fr-CA"/>
        </w:rPr>
        <w:t>à</w:t>
      </w:r>
      <w:r w:rsidR="00D7531F" w:rsidRPr="00376C2B">
        <w:rPr>
          <w:lang w:val="fr-CA"/>
        </w:rPr>
        <w:noBreakHyphen/>
      </w:r>
      <w:r w:rsidR="001F24CE" w:rsidRPr="00376C2B">
        <w:rPr>
          <w:lang w:val="fr-CA"/>
        </w:rPr>
        <w:t>d., 17,7</w:t>
      </w:r>
      <w:r w:rsidR="006661E5" w:rsidRPr="00376C2B">
        <w:rPr>
          <w:lang w:val="fr-CA"/>
        </w:rPr>
        <w:t> </w:t>
      </w:r>
      <w:r w:rsidR="001F24CE" w:rsidRPr="00376C2B">
        <w:rPr>
          <w:lang w:val="fr-CA"/>
        </w:rPr>
        <w:t>pour cent) proposé</w:t>
      </w:r>
      <w:r w:rsidR="006661E5" w:rsidRPr="00376C2B">
        <w:rPr>
          <w:lang w:val="fr-CA"/>
        </w:rPr>
        <w:t>e</w:t>
      </w:r>
      <w:r w:rsidR="001F24CE" w:rsidRPr="00376C2B">
        <w:rPr>
          <w:lang w:val="fr-CA"/>
        </w:rPr>
        <w:t xml:space="preserve"> par le consultant indépendant pour déterminer la </w:t>
      </w:r>
      <w:r w:rsidR="006661E5" w:rsidRPr="00376C2B">
        <w:rPr>
          <w:lang w:val="fr-CA"/>
        </w:rPr>
        <w:t xml:space="preserve">VAN </w:t>
      </w:r>
      <w:r w:rsidR="001F24CE" w:rsidRPr="00376C2B">
        <w:rPr>
          <w:lang w:val="fr-CA"/>
        </w:rPr>
        <w:t xml:space="preserve">des options de contrôle. </w:t>
      </w:r>
      <w:r w:rsidR="006661E5" w:rsidRPr="00376C2B">
        <w:rPr>
          <w:lang w:val="fr-CA"/>
        </w:rPr>
        <w:t>D</w:t>
      </w:r>
      <w:r w:rsidR="001F24CE" w:rsidRPr="00376C2B">
        <w:rPr>
          <w:lang w:val="fr-CA"/>
        </w:rPr>
        <w:t>e même, le Secrétariat a proposé d’employer le coût de fermeture déterminé par le consultant indépendant (c.</w:t>
      </w:r>
      <w:r w:rsidR="00D7531F" w:rsidRPr="00376C2B">
        <w:rPr>
          <w:lang w:val="fr-CA"/>
        </w:rPr>
        <w:noBreakHyphen/>
      </w:r>
      <w:r w:rsidR="001F24CE" w:rsidRPr="00376C2B">
        <w:rPr>
          <w:lang w:val="fr-CA"/>
        </w:rPr>
        <w:t>à</w:t>
      </w:r>
      <w:r w:rsidR="00D7531F" w:rsidRPr="00376C2B">
        <w:rPr>
          <w:lang w:val="fr-CA"/>
        </w:rPr>
        <w:noBreakHyphen/>
      </w:r>
      <w:r w:rsidR="001F24CE" w:rsidRPr="00376C2B">
        <w:rPr>
          <w:lang w:val="fr-CA"/>
        </w:rPr>
        <w:t>d., 5 056 353</w:t>
      </w:r>
      <w:r w:rsidR="00D7531F" w:rsidRPr="00376C2B">
        <w:rPr>
          <w:lang w:val="fr-CA"/>
        </w:rPr>
        <w:t> </w:t>
      </w:r>
      <w:r w:rsidR="001F24CE" w:rsidRPr="00376C2B">
        <w:rPr>
          <w:lang w:val="fr-CA"/>
        </w:rPr>
        <w:t xml:space="preserve">$US). </w:t>
      </w:r>
      <w:r w:rsidR="006661E5" w:rsidRPr="00376C2B">
        <w:rPr>
          <w:lang w:val="fr-CA"/>
        </w:rPr>
        <w:t>L</w:t>
      </w:r>
      <w:r w:rsidR="001F24CE" w:rsidRPr="00376C2B">
        <w:rPr>
          <w:lang w:val="fr-CA"/>
        </w:rPr>
        <w:t>e gouvernement de l</w:t>
      </w:r>
      <w:r w:rsidR="006661E5" w:rsidRPr="00376C2B">
        <w:rPr>
          <w:lang w:val="fr-CA"/>
        </w:rPr>
        <w:t>’Argentine</w:t>
      </w:r>
      <w:r w:rsidR="001F24CE" w:rsidRPr="00376C2B">
        <w:rPr>
          <w:lang w:val="fr-CA"/>
        </w:rPr>
        <w:t xml:space="preserve"> n’</w:t>
      </w:r>
      <w:r w:rsidR="008C6FFA">
        <w:rPr>
          <w:lang w:val="fr-CA"/>
        </w:rPr>
        <w:t>est</w:t>
      </w:r>
      <w:r w:rsidR="001F24CE" w:rsidRPr="00376C2B">
        <w:rPr>
          <w:lang w:val="fr-CA"/>
        </w:rPr>
        <w:t xml:space="preserve"> pas d’accord avec l’hypothèse que FIASA</w:t>
      </w:r>
      <w:r w:rsidR="006661E5" w:rsidRPr="00376C2B">
        <w:rPr>
          <w:lang w:val="fr-CA"/>
        </w:rPr>
        <w:t xml:space="preserve"> </w:t>
      </w:r>
      <w:r w:rsidR="001F24CE" w:rsidRPr="00376C2B">
        <w:rPr>
          <w:lang w:val="fr-CA"/>
        </w:rPr>
        <w:t>fermerait ses portes d’ici</w:t>
      </w:r>
      <w:r w:rsidR="006661E5" w:rsidRPr="00376C2B">
        <w:rPr>
          <w:lang w:val="fr-CA"/>
        </w:rPr>
        <w:t> </w:t>
      </w:r>
      <w:r w:rsidR="001F24CE" w:rsidRPr="00376C2B">
        <w:rPr>
          <w:lang w:val="fr-CA"/>
        </w:rPr>
        <w:t xml:space="preserve">2024, ni avec le choix du taux </w:t>
      </w:r>
      <w:r w:rsidR="008C6FFA">
        <w:rPr>
          <w:lang w:val="fr-CA"/>
        </w:rPr>
        <w:t>d’actualisation</w:t>
      </w:r>
      <w:r w:rsidR="001F24CE" w:rsidRPr="00376C2B">
        <w:rPr>
          <w:lang w:val="fr-CA"/>
        </w:rPr>
        <w:t xml:space="preserve"> de 17,7</w:t>
      </w:r>
      <w:r w:rsidR="006661E5" w:rsidRPr="00376C2B">
        <w:rPr>
          <w:lang w:val="fr-CA"/>
        </w:rPr>
        <w:t> </w:t>
      </w:r>
      <w:r w:rsidR="001F24CE" w:rsidRPr="00376C2B">
        <w:rPr>
          <w:lang w:val="fr-CA"/>
        </w:rPr>
        <w:t xml:space="preserve">pour cent et le niveau d’indemnité proposé. </w:t>
      </w:r>
      <w:r w:rsidR="006661E5" w:rsidRPr="00376C2B">
        <w:rPr>
          <w:lang w:val="fr-CA"/>
        </w:rPr>
        <w:t>C</w:t>
      </w:r>
      <w:r w:rsidR="001F24CE" w:rsidRPr="00376C2B">
        <w:rPr>
          <w:lang w:val="fr-CA"/>
        </w:rPr>
        <w:t>omme cela est expliqué plus en détail dans la section sur les questions politiques se rapportant au contrôle des émissions du sou</w:t>
      </w:r>
      <w:r w:rsidR="006661E5" w:rsidRPr="00376C2B">
        <w:rPr>
          <w:lang w:val="fr-CA"/>
        </w:rPr>
        <w:t>s</w:t>
      </w:r>
      <w:r w:rsidR="00D7531F" w:rsidRPr="00376C2B">
        <w:rPr>
          <w:lang w:val="fr-CA"/>
        </w:rPr>
        <w:noBreakHyphen/>
      </w:r>
      <w:r w:rsidR="001F24CE" w:rsidRPr="00376C2B">
        <w:rPr>
          <w:lang w:val="fr-CA"/>
        </w:rPr>
        <w:t>produit</w:t>
      </w:r>
      <w:r w:rsidR="006661E5" w:rsidRPr="00376C2B">
        <w:rPr>
          <w:lang w:val="fr-CA"/>
        </w:rPr>
        <w:t> </w:t>
      </w:r>
      <w:r w:rsidR="001F24CE" w:rsidRPr="00376C2B">
        <w:rPr>
          <w:lang w:val="fr-CA"/>
        </w:rPr>
        <w:t>HFC</w:t>
      </w:r>
      <w:r w:rsidR="00D7531F" w:rsidRPr="00376C2B">
        <w:rPr>
          <w:lang w:val="fr-CA"/>
        </w:rPr>
        <w:noBreakHyphen/>
      </w:r>
      <w:r w:rsidR="001F24CE" w:rsidRPr="00376C2B">
        <w:rPr>
          <w:lang w:val="fr-CA"/>
        </w:rPr>
        <w:t>23, le Secrétariat</w:t>
      </w:r>
      <w:r w:rsidR="006661E5" w:rsidRPr="00376C2B">
        <w:rPr>
          <w:lang w:val="fr-CA"/>
        </w:rPr>
        <w:t xml:space="preserve"> est </w:t>
      </w:r>
      <w:r w:rsidR="001F24CE" w:rsidRPr="00376C2B">
        <w:rPr>
          <w:lang w:val="fr-CA"/>
        </w:rPr>
        <w:t xml:space="preserve">d’avis de consulter le Comité exécutif pour déterminer </w:t>
      </w:r>
      <w:r w:rsidR="006661E5" w:rsidRPr="00376C2B">
        <w:rPr>
          <w:lang w:val="fr-CA"/>
        </w:rPr>
        <w:t>l</w:t>
      </w:r>
      <w:r w:rsidR="001F24CE" w:rsidRPr="00376C2B">
        <w:rPr>
          <w:lang w:val="fr-CA"/>
        </w:rPr>
        <w:t>es surcoûts du projet admissible</w:t>
      </w:r>
      <w:r w:rsidR="006661E5" w:rsidRPr="00376C2B">
        <w:rPr>
          <w:lang w:val="fr-CA"/>
        </w:rPr>
        <w:t>s</w:t>
      </w:r>
      <w:r w:rsidR="001F24CE" w:rsidRPr="00376C2B">
        <w:rPr>
          <w:lang w:val="fr-CA"/>
        </w:rPr>
        <w:t>.</w:t>
      </w:r>
    </w:p>
    <w:p w:rsidR="005343A4" w:rsidRPr="007D5867" w:rsidRDefault="005343A4" w:rsidP="00335272">
      <w:pPr>
        <w:pStyle w:val="Heading1"/>
        <w:keepNext/>
        <w:keepLines/>
        <w:numPr>
          <w:ilvl w:val="0"/>
          <w:numId w:val="0"/>
        </w:numPr>
        <w:spacing w:after="360"/>
        <w:rPr>
          <w:lang w:val="fr-CA"/>
        </w:rPr>
      </w:pPr>
      <w:r w:rsidRPr="007D5867">
        <w:rPr>
          <w:u w:val="single"/>
          <w:lang w:val="fr-CA"/>
        </w:rPr>
        <w:lastRenderedPageBreak/>
        <w:t>Option</w:t>
      </w:r>
      <w:r w:rsidR="00D7531F" w:rsidRPr="007D5867">
        <w:rPr>
          <w:u w:val="single"/>
          <w:lang w:val="fr-CA"/>
        </w:rPr>
        <w:t> </w:t>
      </w:r>
      <w:r w:rsidRPr="007D5867">
        <w:rPr>
          <w:u w:val="single"/>
          <w:lang w:val="fr-CA"/>
        </w:rPr>
        <w:t>2</w:t>
      </w:r>
      <w:r w:rsidR="00D7531F" w:rsidRPr="007D5867">
        <w:rPr>
          <w:u w:val="single"/>
          <w:lang w:val="fr-CA"/>
        </w:rPr>
        <w:t> </w:t>
      </w:r>
      <w:r w:rsidRPr="007D5867">
        <w:rPr>
          <w:u w:val="single"/>
          <w:lang w:val="fr-CA"/>
        </w:rPr>
        <w:t xml:space="preserve">: </w:t>
      </w:r>
      <w:r w:rsidR="001F24CE" w:rsidRPr="007D5867">
        <w:rPr>
          <w:u w:val="single"/>
          <w:lang w:val="fr-CA"/>
        </w:rPr>
        <w:t>Redémarrage de l’incinérateur</w:t>
      </w:r>
    </w:p>
    <w:p w:rsidR="005343A4" w:rsidRPr="00376C2B" w:rsidRDefault="005343A4" w:rsidP="00335272">
      <w:pPr>
        <w:keepNext/>
        <w:keepLines/>
        <w:rPr>
          <w:i/>
          <w:lang w:val="fr-CA"/>
        </w:rPr>
      </w:pPr>
    </w:p>
    <w:p w:rsidR="005343A4" w:rsidRPr="00376C2B" w:rsidRDefault="001F24CE" w:rsidP="00335272">
      <w:pPr>
        <w:pStyle w:val="Heading1"/>
        <w:keepNext/>
        <w:keepLines/>
        <w:rPr>
          <w:lang w:val="fr-CA"/>
        </w:rPr>
      </w:pPr>
      <w:r w:rsidRPr="00376C2B">
        <w:rPr>
          <w:lang w:val="fr-CA"/>
        </w:rPr>
        <w:t xml:space="preserve">Au cours de la période où FIASA générait des crédits </w:t>
      </w:r>
      <w:r w:rsidR="008C6FFA">
        <w:rPr>
          <w:lang w:val="fr-CA"/>
        </w:rPr>
        <w:t>avec le</w:t>
      </w:r>
      <w:r w:rsidRPr="00376C2B">
        <w:rPr>
          <w:lang w:val="fr-CA"/>
        </w:rPr>
        <w:t xml:space="preserve"> projet </w:t>
      </w:r>
      <w:r w:rsidR="008C6FFA">
        <w:rPr>
          <w:lang w:val="fr-CA"/>
        </w:rPr>
        <w:t>au titre du</w:t>
      </w:r>
      <w:r w:rsidRPr="00376C2B">
        <w:rPr>
          <w:lang w:val="fr-CA"/>
        </w:rPr>
        <w:t xml:space="preserve"> MDP</w:t>
      </w:r>
      <w:r w:rsidR="005343A4" w:rsidRPr="00376C2B">
        <w:rPr>
          <w:rStyle w:val="FootnoteReference"/>
          <w:lang w:val="fr-CA"/>
        </w:rPr>
        <w:footnoteReference w:id="16"/>
      </w:r>
      <w:r w:rsidRPr="00376C2B">
        <w:rPr>
          <w:lang w:val="fr-CA"/>
        </w:rPr>
        <w:t>, l’entreprise utilisait</w:t>
      </w:r>
      <w:r w:rsidR="006661E5" w:rsidRPr="00376C2B">
        <w:rPr>
          <w:lang w:val="fr-CA"/>
        </w:rPr>
        <w:t xml:space="preserve"> le</w:t>
      </w:r>
      <w:r w:rsidRPr="00376C2B">
        <w:rPr>
          <w:lang w:val="fr-CA"/>
        </w:rPr>
        <w:t xml:space="preserve"> réservoir cryogénique à la fois comme tampon pour faciliter le fonctionnement de son incinérateur, et comme moyen de stockage lorsque l’incinérateur ne fonctionnait pas. L’ONUDI a précisé que la </w:t>
      </w:r>
      <w:r w:rsidR="008C6FFA">
        <w:rPr>
          <w:lang w:val="fr-CA"/>
        </w:rPr>
        <w:t>société</w:t>
      </w:r>
      <w:r w:rsidRPr="00376C2B">
        <w:rPr>
          <w:lang w:val="fr-CA"/>
        </w:rPr>
        <w:t xml:space="preserve"> </w:t>
      </w:r>
      <w:r w:rsidR="006661E5" w:rsidRPr="00376C2B">
        <w:rPr>
          <w:lang w:val="fr-CA"/>
        </w:rPr>
        <w:t>s</w:t>
      </w:r>
      <w:r w:rsidRPr="00376C2B">
        <w:rPr>
          <w:lang w:val="fr-CA"/>
        </w:rPr>
        <w:t>’est enregistré</w:t>
      </w:r>
      <w:r w:rsidR="006661E5" w:rsidRPr="00376C2B">
        <w:rPr>
          <w:lang w:val="fr-CA"/>
        </w:rPr>
        <w:t>e</w:t>
      </w:r>
      <w:r w:rsidRPr="00376C2B">
        <w:rPr>
          <w:lang w:val="fr-CA"/>
        </w:rPr>
        <w:t xml:space="preserve"> comme </w:t>
      </w:r>
      <w:r w:rsidR="00FA1FAD">
        <w:rPr>
          <w:lang w:val="fr-CA"/>
        </w:rPr>
        <w:t>producteur</w:t>
      </w:r>
      <w:r w:rsidRPr="00376C2B">
        <w:rPr>
          <w:lang w:val="fr-CA"/>
        </w:rPr>
        <w:t xml:space="preserve"> de déchets dangereux et installation de traitement en</w:t>
      </w:r>
      <w:r w:rsidR="006661E5" w:rsidRPr="00376C2B">
        <w:rPr>
          <w:lang w:val="fr-CA"/>
        </w:rPr>
        <w:t> </w:t>
      </w:r>
      <w:r w:rsidRPr="00376C2B">
        <w:rPr>
          <w:lang w:val="fr-CA"/>
        </w:rPr>
        <w:t>2004</w:t>
      </w:r>
      <w:r w:rsidR="006661E5" w:rsidRPr="00376C2B">
        <w:rPr>
          <w:lang w:val="fr-CA"/>
        </w:rPr>
        <w:t>;</w:t>
      </w:r>
      <w:r w:rsidRPr="00376C2B">
        <w:rPr>
          <w:lang w:val="fr-CA"/>
        </w:rPr>
        <w:t xml:space="preserve"> elle devra</w:t>
      </w:r>
      <w:r w:rsidR="006661E5" w:rsidRPr="00376C2B">
        <w:rPr>
          <w:lang w:val="fr-CA"/>
        </w:rPr>
        <w:t>it</w:t>
      </w:r>
      <w:r w:rsidRPr="00376C2B">
        <w:rPr>
          <w:lang w:val="fr-CA"/>
        </w:rPr>
        <w:t xml:space="preserve"> s’enregistrer à nouveau si elle redémarrait l’incinérateur. Étant donné que l’entreprise avait précédemment réussi à s’enregistrer, le Secrétariat </w:t>
      </w:r>
      <w:r w:rsidR="006661E5" w:rsidRPr="00376C2B">
        <w:rPr>
          <w:lang w:val="fr-CA"/>
        </w:rPr>
        <w:t>a</w:t>
      </w:r>
      <w:r w:rsidRPr="00376C2B">
        <w:rPr>
          <w:lang w:val="fr-CA"/>
        </w:rPr>
        <w:t xml:space="preserve"> élimin</w:t>
      </w:r>
      <w:r w:rsidR="006661E5" w:rsidRPr="00376C2B">
        <w:rPr>
          <w:lang w:val="fr-CA"/>
        </w:rPr>
        <w:t>é</w:t>
      </w:r>
      <w:r w:rsidRPr="00376C2B">
        <w:rPr>
          <w:lang w:val="fr-CA"/>
        </w:rPr>
        <w:t xml:space="preserve"> les scénarios</w:t>
      </w:r>
      <w:r w:rsidR="006661E5" w:rsidRPr="00376C2B">
        <w:rPr>
          <w:lang w:val="fr-CA"/>
        </w:rPr>
        <w:t> B et C d</w:t>
      </w:r>
      <w:r w:rsidRPr="00376C2B">
        <w:rPr>
          <w:lang w:val="fr-CA"/>
        </w:rPr>
        <w:t>e l’option</w:t>
      </w:r>
      <w:r w:rsidR="00D7531F" w:rsidRPr="00376C2B">
        <w:rPr>
          <w:lang w:val="fr-CA"/>
        </w:rPr>
        <w:t> </w:t>
      </w:r>
      <w:r w:rsidRPr="00376C2B">
        <w:rPr>
          <w:lang w:val="fr-CA"/>
        </w:rPr>
        <w:t>2</w:t>
      </w:r>
      <w:r w:rsidR="006661E5" w:rsidRPr="00376C2B">
        <w:rPr>
          <w:lang w:val="fr-CA"/>
        </w:rPr>
        <w:t>.</w:t>
      </w:r>
      <w:r w:rsidR="005343A4" w:rsidRPr="00376C2B">
        <w:rPr>
          <w:lang w:val="fr-CA"/>
        </w:rPr>
        <w:t xml:space="preserve"> </w:t>
      </w:r>
    </w:p>
    <w:p w:rsidR="005343A4" w:rsidRPr="00376C2B" w:rsidRDefault="001F24CE" w:rsidP="00335272">
      <w:pPr>
        <w:pStyle w:val="Heading1"/>
        <w:keepNext/>
        <w:keepLines/>
        <w:spacing w:after="360"/>
        <w:rPr>
          <w:lang w:val="fr-CA"/>
        </w:rPr>
      </w:pPr>
      <w:r w:rsidRPr="00376C2B">
        <w:rPr>
          <w:lang w:val="fr-CA"/>
        </w:rPr>
        <w:t>Pour ce qui est de la nécessité de construire une structure pour abriter le réservoir cryogénique, dont les coûts sont estimés à 100 000</w:t>
      </w:r>
      <w:r w:rsidR="00D7531F" w:rsidRPr="00376C2B">
        <w:rPr>
          <w:lang w:val="fr-CA"/>
        </w:rPr>
        <w:t> </w:t>
      </w:r>
      <w:r w:rsidRPr="00376C2B">
        <w:rPr>
          <w:lang w:val="fr-CA"/>
        </w:rPr>
        <w:t>$US, besoin qui n’était pas présent lorsque FIASA générait de</w:t>
      </w:r>
      <w:r w:rsidR="00A34CB5" w:rsidRPr="00376C2B">
        <w:rPr>
          <w:lang w:val="fr-CA"/>
        </w:rPr>
        <w:t>s</w:t>
      </w:r>
      <w:r w:rsidRPr="00376C2B">
        <w:rPr>
          <w:lang w:val="fr-CA"/>
        </w:rPr>
        <w:t xml:space="preserve"> réduction</w:t>
      </w:r>
      <w:r w:rsidR="00A34CB5" w:rsidRPr="00376C2B">
        <w:rPr>
          <w:lang w:val="fr-CA"/>
        </w:rPr>
        <w:t>s</w:t>
      </w:r>
      <w:r w:rsidRPr="00376C2B">
        <w:rPr>
          <w:lang w:val="fr-CA"/>
        </w:rPr>
        <w:t xml:space="preserve"> certifiée</w:t>
      </w:r>
      <w:r w:rsidR="00A34CB5" w:rsidRPr="00376C2B">
        <w:rPr>
          <w:lang w:val="fr-CA"/>
        </w:rPr>
        <w:t>s</w:t>
      </w:r>
      <w:r w:rsidRPr="00376C2B">
        <w:rPr>
          <w:lang w:val="fr-CA"/>
        </w:rPr>
        <w:t xml:space="preserve"> des émissions </w:t>
      </w:r>
      <w:r w:rsidR="008C6FFA">
        <w:rPr>
          <w:lang w:val="fr-CA"/>
        </w:rPr>
        <w:t xml:space="preserve">(RCE) </w:t>
      </w:r>
      <w:r w:rsidRPr="00376C2B">
        <w:rPr>
          <w:lang w:val="fr-CA"/>
        </w:rPr>
        <w:t xml:space="preserve">en vertu du projet MDP, </w:t>
      </w:r>
      <w:r w:rsidR="003800B8" w:rsidRPr="00376C2B">
        <w:rPr>
          <w:lang w:val="fr-CA"/>
        </w:rPr>
        <w:t>l’ONUDI a précisé que depuis le décret n</w:t>
      </w:r>
      <w:r w:rsidR="003800B8" w:rsidRPr="00376C2B">
        <w:rPr>
          <w:vertAlign w:val="superscript"/>
          <w:lang w:val="fr-CA"/>
        </w:rPr>
        <w:t>o</w:t>
      </w:r>
      <w:r w:rsidR="00A34CB5" w:rsidRPr="00376C2B">
        <w:rPr>
          <w:lang w:val="fr-CA"/>
        </w:rPr>
        <w:t> </w:t>
      </w:r>
      <w:r w:rsidR="003800B8" w:rsidRPr="00376C2B">
        <w:rPr>
          <w:lang w:val="fr-CA"/>
        </w:rPr>
        <w:t>2092 de</w:t>
      </w:r>
      <w:r w:rsidR="00A34CB5" w:rsidRPr="00376C2B">
        <w:rPr>
          <w:lang w:val="fr-CA"/>
        </w:rPr>
        <w:t> </w:t>
      </w:r>
      <w:r w:rsidR="003800B8" w:rsidRPr="00376C2B">
        <w:rPr>
          <w:lang w:val="fr-CA"/>
        </w:rPr>
        <w:t xml:space="preserve">2006, après l’enregistrement de la </w:t>
      </w:r>
      <w:r w:rsidR="008C6FFA">
        <w:rPr>
          <w:lang w:val="fr-CA"/>
        </w:rPr>
        <w:t>société</w:t>
      </w:r>
      <w:r w:rsidR="003800B8" w:rsidRPr="00376C2B">
        <w:rPr>
          <w:lang w:val="fr-CA"/>
        </w:rPr>
        <w:t xml:space="preserve"> comme </w:t>
      </w:r>
      <w:r w:rsidR="00FA1FAD">
        <w:rPr>
          <w:lang w:val="fr-CA"/>
        </w:rPr>
        <w:t>producteur</w:t>
      </w:r>
      <w:r w:rsidR="003800B8" w:rsidRPr="00376C2B">
        <w:rPr>
          <w:lang w:val="fr-CA"/>
        </w:rPr>
        <w:t xml:space="preserve"> de déchets dangereux et installation de traitement en</w:t>
      </w:r>
      <w:r w:rsidR="00A34CB5" w:rsidRPr="00376C2B">
        <w:rPr>
          <w:lang w:val="fr-CA"/>
        </w:rPr>
        <w:t> </w:t>
      </w:r>
      <w:r w:rsidR="003800B8" w:rsidRPr="00376C2B">
        <w:rPr>
          <w:lang w:val="fr-CA"/>
        </w:rPr>
        <w:t xml:space="preserve">2004, la structure abritant le réservoir est </w:t>
      </w:r>
      <w:r w:rsidR="00D7531F" w:rsidRPr="00376C2B">
        <w:rPr>
          <w:lang w:val="fr-CA"/>
        </w:rPr>
        <w:t>exigée</w:t>
      </w:r>
      <w:r w:rsidR="003800B8" w:rsidRPr="00376C2B">
        <w:rPr>
          <w:lang w:val="fr-CA"/>
        </w:rPr>
        <w:t xml:space="preserve">. </w:t>
      </w:r>
      <w:r w:rsidR="00EF6367" w:rsidRPr="00376C2B">
        <w:rPr>
          <w:lang w:val="fr-CA"/>
        </w:rPr>
        <w:t xml:space="preserve">Le Secrétariat note toutefois que FIASA n’a </w:t>
      </w:r>
      <w:r w:rsidR="0012306B" w:rsidRPr="00376C2B">
        <w:rPr>
          <w:lang w:val="fr-CA"/>
        </w:rPr>
        <w:t>généré</w:t>
      </w:r>
      <w:r w:rsidR="00EF6367" w:rsidRPr="00376C2B">
        <w:rPr>
          <w:lang w:val="fr-CA"/>
        </w:rPr>
        <w:t xml:space="preserve"> de réduction</w:t>
      </w:r>
      <w:r w:rsidR="00BC27C5" w:rsidRPr="00376C2B">
        <w:rPr>
          <w:lang w:val="fr-CA"/>
        </w:rPr>
        <w:t>s</w:t>
      </w:r>
      <w:r w:rsidR="00EF6367" w:rsidRPr="00376C2B">
        <w:rPr>
          <w:lang w:val="fr-CA"/>
        </w:rPr>
        <w:t xml:space="preserve"> certifiée</w:t>
      </w:r>
      <w:r w:rsidR="00BC27C5" w:rsidRPr="00376C2B">
        <w:rPr>
          <w:lang w:val="fr-CA"/>
        </w:rPr>
        <w:t>s</w:t>
      </w:r>
      <w:r w:rsidR="00EF6367" w:rsidRPr="00376C2B">
        <w:rPr>
          <w:lang w:val="fr-CA"/>
        </w:rPr>
        <w:t xml:space="preserve"> des émissions qu’après le décret n</w:t>
      </w:r>
      <w:r w:rsidR="00EF6367" w:rsidRPr="00376C2B">
        <w:rPr>
          <w:vertAlign w:val="superscript"/>
          <w:lang w:val="fr-CA"/>
        </w:rPr>
        <w:t>o</w:t>
      </w:r>
      <w:r w:rsidR="00BC27C5" w:rsidRPr="00376C2B">
        <w:rPr>
          <w:lang w:val="fr-CA"/>
        </w:rPr>
        <w:t> </w:t>
      </w:r>
      <w:r w:rsidR="00EF6367" w:rsidRPr="00376C2B">
        <w:rPr>
          <w:lang w:val="fr-CA"/>
        </w:rPr>
        <w:t xml:space="preserve">2092. De plus, des frais annuels d’enregistrement doivent être </w:t>
      </w:r>
      <w:r w:rsidR="008C6FFA">
        <w:rPr>
          <w:lang w:val="fr-CA"/>
        </w:rPr>
        <w:t>payés</w:t>
      </w:r>
      <w:r w:rsidR="00EF6367" w:rsidRPr="00376C2B">
        <w:rPr>
          <w:lang w:val="fr-CA"/>
        </w:rPr>
        <w:t xml:space="preserve"> par les </w:t>
      </w:r>
      <w:r w:rsidR="00FA1FAD">
        <w:rPr>
          <w:lang w:val="fr-CA"/>
        </w:rPr>
        <w:t>producteur</w:t>
      </w:r>
      <w:r w:rsidR="00EF6367" w:rsidRPr="00376C2B">
        <w:rPr>
          <w:lang w:val="fr-CA"/>
        </w:rPr>
        <w:t xml:space="preserve">s de déchets dangereux et les installations de traitement; on ne sait pas si l’entreprise s’est acquittée de cette obligation après son enregistrement en 2004. </w:t>
      </w:r>
    </w:p>
    <w:p w:rsidR="005343A4" w:rsidRPr="00376C2B" w:rsidRDefault="00EF6367" w:rsidP="005343A4">
      <w:pPr>
        <w:pStyle w:val="Heading1"/>
        <w:spacing w:after="360"/>
        <w:rPr>
          <w:lang w:val="fr-CA"/>
        </w:rPr>
      </w:pPr>
      <w:r w:rsidRPr="00376C2B">
        <w:rPr>
          <w:lang w:val="fr-CA"/>
        </w:rPr>
        <w:t xml:space="preserve">Le Secrétariat s’est réjoui </w:t>
      </w:r>
      <w:r w:rsidR="005B46F4" w:rsidRPr="00376C2B">
        <w:rPr>
          <w:lang w:val="fr-CA"/>
        </w:rPr>
        <w:t xml:space="preserve">des options </w:t>
      </w:r>
      <w:r w:rsidRPr="00376C2B">
        <w:rPr>
          <w:lang w:val="fr-CA"/>
        </w:rPr>
        <w:t>présenté</w:t>
      </w:r>
      <w:r w:rsidR="005B46F4" w:rsidRPr="00376C2B">
        <w:rPr>
          <w:lang w:val="fr-CA"/>
        </w:rPr>
        <w:t>es</w:t>
      </w:r>
      <w:r w:rsidRPr="00376C2B">
        <w:rPr>
          <w:lang w:val="fr-CA"/>
        </w:rPr>
        <w:t xml:space="preserve"> par l’ONUDI, et des multiples scénarios envisagés au titre de chaque option. Certains éléments demandés par le Comité exécutif n’étaient toutefois pas inclus</w:t>
      </w:r>
      <w:r w:rsidR="008C6FFA">
        <w:rPr>
          <w:lang w:val="fr-CA"/>
        </w:rPr>
        <w:t>, en particulier, t</w:t>
      </w:r>
      <w:r w:rsidRPr="00376C2B">
        <w:rPr>
          <w:lang w:val="fr-CA"/>
        </w:rPr>
        <w:t>rois estimations indépendantes des coûts du redémarrage de l’incinérateur sur place</w:t>
      </w:r>
      <w:r w:rsidR="005343A4" w:rsidRPr="00376C2B">
        <w:rPr>
          <w:lang w:val="fr-CA"/>
        </w:rPr>
        <w:t xml:space="preserve"> (</w:t>
      </w:r>
      <w:r w:rsidR="008D6D6B" w:rsidRPr="00376C2B">
        <w:rPr>
          <w:lang w:val="fr-CA"/>
        </w:rPr>
        <w:t>décision</w:t>
      </w:r>
      <w:r w:rsidR="005B46F4" w:rsidRPr="00376C2B">
        <w:rPr>
          <w:lang w:val="fr-CA"/>
        </w:rPr>
        <w:t> </w:t>
      </w:r>
      <w:r w:rsidR="005343A4" w:rsidRPr="00376C2B">
        <w:rPr>
          <w:lang w:val="fr-CA"/>
        </w:rPr>
        <w:t>82/85</w:t>
      </w:r>
      <w:r w:rsidR="005B46F4" w:rsidRPr="00376C2B">
        <w:rPr>
          <w:lang w:val="fr-CA"/>
        </w:rPr>
        <w:t> </w:t>
      </w:r>
      <w:r w:rsidR="005343A4" w:rsidRPr="00376C2B">
        <w:rPr>
          <w:lang w:val="fr-CA"/>
        </w:rPr>
        <w:t>c)</w:t>
      </w:r>
      <w:r w:rsidR="005B46F4" w:rsidRPr="00376C2B">
        <w:rPr>
          <w:lang w:val="fr-CA"/>
        </w:rPr>
        <w:t> </w:t>
      </w:r>
      <w:r w:rsidR="005343A4" w:rsidRPr="00376C2B">
        <w:rPr>
          <w:lang w:val="fr-CA"/>
        </w:rPr>
        <w:t xml:space="preserve">i)). </w:t>
      </w:r>
      <w:r w:rsidRPr="00376C2B">
        <w:rPr>
          <w:lang w:val="fr-CA"/>
        </w:rPr>
        <w:t xml:space="preserve">L’ONUDI </w:t>
      </w:r>
      <w:r w:rsidR="00A911F2" w:rsidRPr="00376C2B">
        <w:rPr>
          <w:lang w:val="fr-CA"/>
        </w:rPr>
        <w:t>a trouvé deux autres entreprises qui fournissent actuellement une technologie pour les incinérateurs de HFC</w:t>
      </w:r>
      <w:r w:rsidR="00CA5871" w:rsidRPr="00376C2B">
        <w:rPr>
          <w:lang w:val="fr-CA"/>
        </w:rPr>
        <w:noBreakHyphen/>
      </w:r>
      <w:r w:rsidR="00A911F2" w:rsidRPr="00376C2B">
        <w:rPr>
          <w:lang w:val="fr-CA"/>
        </w:rPr>
        <w:t>23; mais comme l’incinérateur de FIASA utilise une technologie et un équipement exclusif</w:t>
      </w:r>
      <w:r w:rsidR="00A73D7E" w:rsidRPr="00376C2B">
        <w:rPr>
          <w:lang w:val="fr-CA"/>
        </w:rPr>
        <w:t>s</w:t>
      </w:r>
      <w:r w:rsidR="00A911F2" w:rsidRPr="00376C2B">
        <w:rPr>
          <w:lang w:val="fr-CA"/>
        </w:rPr>
        <w:t xml:space="preserve">, les autres sociétés ne seraient pas en mesure de procurer les garanties nécessaires sur le plan technologique et de la sécurité opérationnelle pour la remise en état de l’incinérateur. Les soumissions que </w:t>
      </w:r>
      <w:r w:rsidR="0012306B" w:rsidRPr="00376C2B">
        <w:rPr>
          <w:lang w:val="fr-CA"/>
        </w:rPr>
        <w:t>présenteraient</w:t>
      </w:r>
      <w:r w:rsidR="00A911F2" w:rsidRPr="00376C2B">
        <w:rPr>
          <w:lang w:val="fr-CA"/>
        </w:rPr>
        <w:t xml:space="preserve"> ces entreprises seraient pour un tout nouvel incinérateur, ce qui serait plus coûteux que l’option de remise en état. </w:t>
      </w:r>
    </w:p>
    <w:p w:rsidR="005343A4" w:rsidRPr="00376C2B" w:rsidRDefault="00A911F2" w:rsidP="005343A4">
      <w:pPr>
        <w:pStyle w:val="Heading1"/>
        <w:spacing w:after="360"/>
        <w:rPr>
          <w:lang w:val="fr-CA"/>
        </w:rPr>
      </w:pPr>
      <w:r w:rsidRPr="00376C2B">
        <w:rPr>
          <w:lang w:val="fr-CA"/>
        </w:rPr>
        <w:t xml:space="preserve">Le Secrétariat estime que l’ONUDI a fait tout son possible pour fournir des estimations indépendantes supplémentaires, que l’estimation transmise </w:t>
      </w:r>
      <w:r w:rsidR="00A73D7E" w:rsidRPr="00376C2B">
        <w:rPr>
          <w:lang w:val="fr-CA"/>
        </w:rPr>
        <w:t xml:space="preserve">est </w:t>
      </w:r>
      <w:r w:rsidRPr="00376C2B">
        <w:rPr>
          <w:lang w:val="fr-CA"/>
        </w:rPr>
        <w:t xml:space="preserve">bien </w:t>
      </w:r>
      <w:r w:rsidR="0012306B" w:rsidRPr="00376C2B">
        <w:rPr>
          <w:lang w:val="fr-CA"/>
        </w:rPr>
        <w:t>documentée</w:t>
      </w:r>
      <w:r w:rsidRPr="00376C2B">
        <w:rPr>
          <w:lang w:val="fr-CA"/>
        </w:rPr>
        <w:t xml:space="preserve"> et fiable, avec </w:t>
      </w:r>
      <w:r w:rsidR="008C6FFA">
        <w:rPr>
          <w:lang w:val="fr-CA"/>
        </w:rPr>
        <w:t>une incertitude quant aux</w:t>
      </w:r>
      <w:r w:rsidRPr="00376C2B">
        <w:rPr>
          <w:lang w:val="fr-CA"/>
        </w:rPr>
        <w:t xml:space="preserve"> garantie</w:t>
      </w:r>
      <w:r w:rsidR="008C6FFA">
        <w:rPr>
          <w:lang w:val="fr-CA"/>
        </w:rPr>
        <w:t>s</w:t>
      </w:r>
      <w:r w:rsidRPr="00376C2B">
        <w:rPr>
          <w:lang w:val="fr-CA"/>
        </w:rPr>
        <w:t xml:space="preserve"> sur le plan technologique et de la sécurité opérationnelle. Rappelons qu’au cours de la 82</w:t>
      </w:r>
      <w:r w:rsidRPr="00376C2B">
        <w:rPr>
          <w:vertAlign w:val="superscript"/>
          <w:lang w:val="fr-CA"/>
        </w:rPr>
        <w:t>e</w:t>
      </w:r>
      <w:r w:rsidR="00A73D7E" w:rsidRPr="00376C2B">
        <w:rPr>
          <w:lang w:val="fr-CA"/>
        </w:rPr>
        <w:t> </w:t>
      </w:r>
      <w:r w:rsidRPr="00376C2B">
        <w:rPr>
          <w:lang w:val="fr-CA"/>
        </w:rPr>
        <w:t>réunion</w:t>
      </w:r>
      <w:r w:rsidR="005343A4" w:rsidRPr="00376C2B">
        <w:rPr>
          <w:rStyle w:val="FootnoteReference"/>
          <w:lang w:val="fr-CA"/>
        </w:rPr>
        <w:footnoteReference w:id="17"/>
      </w:r>
      <w:r w:rsidRPr="00376C2B">
        <w:rPr>
          <w:lang w:val="fr-CA"/>
        </w:rPr>
        <w:t>, FIASA et le consultant indépendant avai</w:t>
      </w:r>
      <w:r w:rsidR="00A73D7E" w:rsidRPr="00376C2B">
        <w:rPr>
          <w:lang w:val="fr-CA"/>
        </w:rPr>
        <w:t>en</w:t>
      </w:r>
      <w:r w:rsidRPr="00376C2B">
        <w:rPr>
          <w:lang w:val="fr-CA"/>
        </w:rPr>
        <w:t>t évalué les coûts de remise en état de l’incinérateur à 897 840</w:t>
      </w:r>
      <w:r w:rsidR="0012306B" w:rsidRPr="00376C2B">
        <w:rPr>
          <w:lang w:val="fr-CA"/>
        </w:rPr>
        <w:t> </w:t>
      </w:r>
      <w:r w:rsidRPr="00376C2B">
        <w:rPr>
          <w:lang w:val="fr-CA"/>
        </w:rPr>
        <w:t>$US</w:t>
      </w:r>
      <w:r w:rsidR="004268D3">
        <w:rPr>
          <w:lang w:val="fr-CA"/>
        </w:rPr>
        <w:t>.</w:t>
      </w:r>
      <w:r w:rsidRPr="00376C2B">
        <w:rPr>
          <w:lang w:val="fr-CA"/>
        </w:rPr>
        <w:t xml:space="preserve"> </w:t>
      </w:r>
      <w:r w:rsidR="004268D3">
        <w:rPr>
          <w:lang w:val="fr-CA"/>
        </w:rPr>
        <w:t>L</w:t>
      </w:r>
      <w:r w:rsidRPr="00376C2B">
        <w:rPr>
          <w:lang w:val="fr-CA"/>
        </w:rPr>
        <w:t>e Secrétariat a considéré les modifications mineures suivantes au</w:t>
      </w:r>
      <w:r w:rsidR="00A73D7E" w:rsidRPr="00376C2B">
        <w:rPr>
          <w:lang w:val="fr-CA"/>
        </w:rPr>
        <w:t>x</w:t>
      </w:r>
      <w:r w:rsidRPr="00376C2B">
        <w:rPr>
          <w:lang w:val="fr-CA"/>
        </w:rPr>
        <w:t xml:space="preserve"> coût</w:t>
      </w:r>
      <w:r w:rsidR="00A73D7E" w:rsidRPr="00376C2B">
        <w:rPr>
          <w:lang w:val="fr-CA"/>
        </w:rPr>
        <w:t>s</w:t>
      </w:r>
      <w:r w:rsidRPr="00376C2B">
        <w:rPr>
          <w:lang w:val="fr-CA"/>
        </w:rPr>
        <w:t xml:space="preserve"> figurant dans la proposition</w:t>
      </w:r>
      <w:r w:rsidR="0012306B" w:rsidRPr="00376C2B">
        <w:rPr>
          <w:lang w:val="fr-CA"/>
        </w:rPr>
        <w:t> </w:t>
      </w:r>
      <w:r w:rsidRPr="00376C2B">
        <w:rPr>
          <w:lang w:val="fr-CA"/>
        </w:rPr>
        <w:t>:</w:t>
      </w:r>
      <w:r w:rsidR="005343A4" w:rsidRPr="00376C2B">
        <w:rPr>
          <w:lang w:val="fr-CA"/>
        </w:rPr>
        <w:t xml:space="preserve"> </w:t>
      </w:r>
    </w:p>
    <w:p w:rsidR="005343A4" w:rsidRPr="00376C2B" w:rsidRDefault="00A911F2" w:rsidP="005343A4">
      <w:pPr>
        <w:pStyle w:val="Heading2"/>
        <w:rPr>
          <w:lang w:val="fr-CA"/>
        </w:rPr>
      </w:pPr>
      <w:r w:rsidRPr="00376C2B">
        <w:rPr>
          <w:lang w:val="fr-CA"/>
        </w:rPr>
        <w:t>Certains équipements inclus dans la soumission de remise en état (c.</w:t>
      </w:r>
      <w:r w:rsidR="00CA5871" w:rsidRPr="00376C2B">
        <w:rPr>
          <w:lang w:val="fr-CA"/>
        </w:rPr>
        <w:noBreakHyphen/>
      </w:r>
      <w:r w:rsidRPr="00376C2B">
        <w:rPr>
          <w:lang w:val="fr-CA"/>
        </w:rPr>
        <w:t>à</w:t>
      </w:r>
      <w:r w:rsidR="00CA5871" w:rsidRPr="00376C2B">
        <w:rPr>
          <w:lang w:val="fr-CA"/>
        </w:rPr>
        <w:noBreakHyphen/>
      </w:r>
      <w:r w:rsidRPr="00376C2B">
        <w:rPr>
          <w:lang w:val="fr-CA"/>
        </w:rPr>
        <w:t xml:space="preserve">d., pompe de recyclage à </w:t>
      </w:r>
      <w:r w:rsidR="00A73D7E" w:rsidRPr="00376C2B">
        <w:rPr>
          <w:lang w:val="fr-CA"/>
        </w:rPr>
        <w:t>acide </w:t>
      </w:r>
      <w:r w:rsidRPr="00376C2B">
        <w:rPr>
          <w:lang w:val="fr-CA"/>
        </w:rPr>
        <w:t>HF, pompe de recyclage</w:t>
      </w:r>
      <w:r w:rsidR="00A73D7E" w:rsidRPr="00376C2B">
        <w:rPr>
          <w:lang w:val="fr-CA"/>
        </w:rPr>
        <w:t xml:space="preserve"> à</w:t>
      </w:r>
      <w:r w:rsidRPr="00376C2B">
        <w:rPr>
          <w:lang w:val="fr-CA"/>
        </w:rPr>
        <w:t xml:space="preserve"> liquide, soupape</w:t>
      </w:r>
      <w:r w:rsidR="00A73D7E" w:rsidRPr="00376C2B">
        <w:rPr>
          <w:lang w:val="fr-CA"/>
        </w:rPr>
        <w:t>s</w:t>
      </w:r>
      <w:r w:rsidRPr="00376C2B">
        <w:rPr>
          <w:lang w:val="fr-CA"/>
        </w:rPr>
        <w:t xml:space="preserve"> manuelle</w:t>
      </w:r>
      <w:r w:rsidR="00A73D7E" w:rsidRPr="00376C2B">
        <w:rPr>
          <w:lang w:val="fr-CA"/>
        </w:rPr>
        <w:t>s</w:t>
      </w:r>
      <w:r w:rsidRPr="00376C2B">
        <w:rPr>
          <w:lang w:val="fr-CA"/>
        </w:rPr>
        <w:t xml:space="preserve"> et raccords, et matériel de réparation et de </w:t>
      </w:r>
      <w:r w:rsidR="004268D3">
        <w:rPr>
          <w:lang w:val="fr-CA"/>
        </w:rPr>
        <w:t>mise à niveau</w:t>
      </w:r>
      <w:r w:rsidRPr="00376C2B">
        <w:rPr>
          <w:lang w:val="fr-CA"/>
        </w:rPr>
        <w:t xml:space="preserve"> de la tuyauterie) pourraient être </w:t>
      </w:r>
      <w:r w:rsidR="0012306B" w:rsidRPr="00376C2B">
        <w:rPr>
          <w:lang w:val="fr-CA"/>
        </w:rPr>
        <w:t>achetés</w:t>
      </w:r>
      <w:r w:rsidRPr="00376C2B">
        <w:rPr>
          <w:lang w:val="fr-CA"/>
        </w:rPr>
        <w:t xml:space="preserve"> localement à un prix moindre. De plus, on </w:t>
      </w:r>
      <w:r w:rsidR="004268D3">
        <w:rPr>
          <w:lang w:val="fr-CA"/>
        </w:rPr>
        <w:t>n’</w:t>
      </w:r>
      <w:r w:rsidRPr="00376C2B">
        <w:rPr>
          <w:lang w:val="fr-CA"/>
        </w:rPr>
        <w:t>aura besoin de pièces de rechange que pour quatre ans et non 10</w:t>
      </w:r>
      <w:r w:rsidR="0012306B" w:rsidRPr="00376C2B">
        <w:rPr>
          <w:lang w:val="fr-CA"/>
        </w:rPr>
        <w:t> </w:t>
      </w:r>
      <w:r w:rsidRPr="00376C2B">
        <w:rPr>
          <w:lang w:val="fr-CA"/>
        </w:rPr>
        <w:t>ans. Le Secrétariat a donc estimé les coûts à 95</w:t>
      </w:r>
      <w:r w:rsidR="00A73D7E" w:rsidRPr="00376C2B">
        <w:rPr>
          <w:lang w:val="fr-CA"/>
        </w:rPr>
        <w:t> </w:t>
      </w:r>
      <w:r w:rsidRPr="00376C2B">
        <w:rPr>
          <w:lang w:val="fr-CA"/>
        </w:rPr>
        <w:t>pour cent de la valeur de la soumission (c.</w:t>
      </w:r>
      <w:r w:rsidR="00CA5871" w:rsidRPr="00376C2B">
        <w:rPr>
          <w:lang w:val="fr-CA"/>
        </w:rPr>
        <w:noBreakHyphen/>
      </w:r>
      <w:r w:rsidRPr="00376C2B">
        <w:rPr>
          <w:lang w:val="fr-CA"/>
        </w:rPr>
        <w:t>à</w:t>
      </w:r>
      <w:r w:rsidR="00CA5871" w:rsidRPr="00376C2B">
        <w:rPr>
          <w:lang w:val="fr-CA"/>
        </w:rPr>
        <w:noBreakHyphen/>
      </w:r>
      <w:r w:rsidRPr="00376C2B">
        <w:rPr>
          <w:lang w:val="fr-CA"/>
        </w:rPr>
        <w:t>d., 871 111</w:t>
      </w:r>
      <w:r w:rsidR="0012306B" w:rsidRPr="00376C2B">
        <w:rPr>
          <w:lang w:val="fr-CA"/>
        </w:rPr>
        <w:t> </w:t>
      </w:r>
      <w:r w:rsidRPr="00376C2B">
        <w:rPr>
          <w:lang w:val="fr-CA"/>
        </w:rPr>
        <w:t xml:space="preserve">$US); </w:t>
      </w:r>
    </w:p>
    <w:p w:rsidR="005343A4" w:rsidRPr="00376C2B" w:rsidRDefault="00FE3FAB" w:rsidP="005343A4">
      <w:pPr>
        <w:pStyle w:val="Heading2"/>
        <w:rPr>
          <w:lang w:val="fr-CA"/>
        </w:rPr>
      </w:pPr>
      <w:r w:rsidRPr="00376C2B">
        <w:rPr>
          <w:lang w:val="fr-CA"/>
        </w:rPr>
        <w:t>L</w:t>
      </w:r>
      <w:r w:rsidR="004E4D54" w:rsidRPr="00376C2B">
        <w:rPr>
          <w:lang w:val="fr-CA"/>
        </w:rPr>
        <w:t>’installation, la mise en service et le démarrage compren</w:t>
      </w:r>
      <w:r w:rsidR="004268D3">
        <w:rPr>
          <w:lang w:val="fr-CA"/>
        </w:rPr>
        <w:t>nent</w:t>
      </w:r>
      <w:r w:rsidR="004E4D54" w:rsidRPr="00376C2B">
        <w:rPr>
          <w:lang w:val="fr-CA"/>
        </w:rPr>
        <w:t xml:space="preserve"> deux semaines de travail pour un m</w:t>
      </w:r>
      <w:r w:rsidRPr="00376C2B">
        <w:rPr>
          <w:lang w:val="fr-CA"/>
        </w:rPr>
        <w:t>o</w:t>
      </w:r>
      <w:r w:rsidR="004E4D54" w:rsidRPr="00376C2B">
        <w:rPr>
          <w:lang w:val="fr-CA"/>
        </w:rPr>
        <w:t xml:space="preserve">nteur superviseur et </w:t>
      </w:r>
      <w:r w:rsidR="004268D3">
        <w:rPr>
          <w:lang w:val="fr-CA"/>
        </w:rPr>
        <w:t xml:space="preserve">un </w:t>
      </w:r>
      <w:r w:rsidR="004E4D54" w:rsidRPr="00376C2B">
        <w:rPr>
          <w:lang w:val="fr-CA"/>
        </w:rPr>
        <w:t xml:space="preserve">ingénieur superviseur SGL sur place. </w:t>
      </w:r>
      <w:r w:rsidR="00006CF2" w:rsidRPr="00376C2B">
        <w:rPr>
          <w:lang w:val="fr-CA"/>
        </w:rPr>
        <w:t xml:space="preserve">Étant donné l’écart important entre les tarifs quotidiens proposés et ceux autorisés par </w:t>
      </w:r>
      <w:r w:rsidR="004268D3">
        <w:rPr>
          <w:lang w:val="fr-CA"/>
        </w:rPr>
        <w:t>les</w:t>
      </w:r>
      <w:r w:rsidR="00006CF2" w:rsidRPr="00376C2B">
        <w:rPr>
          <w:lang w:val="fr-CA"/>
        </w:rPr>
        <w:t xml:space="preserve"> </w:t>
      </w:r>
      <w:r w:rsidR="00006CF2" w:rsidRPr="00376C2B">
        <w:rPr>
          <w:lang w:val="fr-CA"/>
        </w:rPr>
        <w:lastRenderedPageBreak/>
        <w:t>Nations</w:t>
      </w:r>
      <w:r w:rsidRPr="00376C2B">
        <w:rPr>
          <w:lang w:val="fr-CA"/>
        </w:rPr>
        <w:t> </w:t>
      </w:r>
      <w:r w:rsidR="00006CF2" w:rsidRPr="00376C2B">
        <w:rPr>
          <w:lang w:val="fr-CA"/>
        </w:rPr>
        <w:t xml:space="preserve">Unies (soit environ trois fois plus) et que </w:t>
      </w:r>
      <w:r w:rsidR="004268D3">
        <w:rPr>
          <w:lang w:val="fr-CA"/>
        </w:rPr>
        <w:t>d</w:t>
      </w:r>
      <w:r w:rsidR="00006CF2" w:rsidRPr="00376C2B">
        <w:rPr>
          <w:lang w:val="fr-CA"/>
        </w:rPr>
        <w:t>es déplacements en classe affaire étaient inclus, ces</w:t>
      </w:r>
      <w:r w:rsidRPr="00376C2B">
        <w:rPr>
          <w:lang w:val="fr-CA"/>
        </w:rPr>
        <w:t xml:space="preserve"> coûts ont</w:t>
      </w:r>
      <w:r w:rsidR="00006CF2" w:rsidRPr="00376C2B">
        <w:rPr>
          <w:lang w:val="fr-CA"/>
        </w:rPr>
        <w:t xml:space="preserve"> été ajusté</w:t>
      </w:r>
      <w:r w:rsidRPr="00376C2B">
        <w:rPr>
          <w:lang w:val="fr-CA"/>
        </w:rPr>
        <w:t>s</w:t>
      </w:r>
      <w:r w:rsidR="00006CF2" w:rsidRPr="00376C2B">
        <w:rPr>
          <w:lang w:val="fr-CA"/>
        </w:rPr>
        <w:t xml:space="preserve"> de 14</w:t>
      </w:r>
      <w:r w:rsidRPr="00376C2B">
        <w:rPr>
          <w:lang w:val="fr-CA"/>
        </w:rPr>
        <w:t> </w:t>
      </w:r>
      <w:r w:rsidR="00006CF2" w:rsidRPr="00376C2B">
        <w:rPr>
          <w:lang w:val="fr-CA"/>
        </w:rPr>
        <w:t>pour cent</w:t>
      </w:r>
      <w:r w:rsidRPr="00376C2B">
        <w:rPr>
          <w:lang w:val="fr-CA"/>
        </w:rPr>
        <w:t>;</w:t>
      </w:r>
    </w:p>
    <w:p w:rsidR="005343A4" w:rsidRPr="00376C2B" w:rsidRDefault="004B062F" w:rsidP="005343A4">
      <w:pPr>
        <w:pStyle w:val="Heading2"/>
        <w:rPr>
          <w:lang w:val="fr-CA"/>
        </w:rPr>
      </w:pPr>
      <w:r w:rsidRPr="00376C2B">
        <w:rPr>
          <w:lang w:val="fr-CA"/>
        </w:rPr>
        <w:t>La</w:t>
      </w:r>
      <w:r w:rsidR="00006CF2" w:rsidRPr="00376C2B">
        <w:rPr>
          <w:lang w:val="fr-CA"/>
        </w:rPr>
        <w:t xml:space="preserve"> </w:t>
      </w:r>
      <w:r w:rsidR="00795CF9" w:rsidRPr="00376C2B">
        <w:rPr>
          <w:lang w:val="fr-CA"/>
        </w:rPr>
        <w:t>zéolite</w:t>
      </w:r>
      <w:r w:rsidR="00006CF2" w:rsidRPr="00376C2B">
        <w:rPr>
          <w:lang w:val="fr-CA"/>
        </w:rPr>
        <w:t xml:space="preserve"> pour le </w:t>
      </w:r>
      <w:r w:rsidR="004268D3">
        <w:rPr>
          <w:lang w:val="fr-CA"/>
        </w:rPr>
        <w:t>générateur</w:t>
      </w:r>
      <w:r w:rsidR="00006CF2" w:rsidRPr="00376C2B">
        <w:rPr>
          <w:lang w:val="fr-CA"/>
        </w:rPr>
        <w:t xml:space="preserve"> d’oxygène à absorption modulée en pression peut être </w:t>
      </w:r>
      <w:r w:rsidRPr="00376C2B">
        <w:rPr>
          <w:lang w:val="fr-CA"/>
        </w:rPr>
        <w:t>achetée</w:t>
      </w:r>
      <w:r w:rsidR="00006CF2" w:rsidRPr="00376C2B">
        <w:rPr>
          <w:lang w:val="fr-CA"/>
        </w:rPr>
        <w:t xml:space="preserve">, ou l’oxygène peut être acheté, mais il n’est pas nécessaire d’acheter les deux. Comme le Secrétariat a </w:t>
      </w:r>
      <w:r w:rsidR="0012306B" w:rsidRPr="00376C2B">
        <w:rPr>
          <w:lang w:val="fr-CA"/>
        </w:rPr>
        <w:t>inclus</w:t>
      </w:r>
      <w:r w:rsidR="00006CF2" w:rsidRPr="00376C2B">
        <w:rPr>
          <w:lang w:val="fr-CA"/>
        </w:rPr>
        <w:t xml:space="preserve"> le coût de l’oxygène dans ses calculs des surcoûts d’exploitation, la</w:t>
      </w:r>
      <w:r w:rsidR="00795CF9" w:rsidRPr="00376C2B">
        <w:rPr>
          <w:lang w:val="fr-CA"/>
        </w:rPr>
        <w:t xml:space="preserve"> </w:t>
      </w:r>
      <w:r w:rsidR="00006CF2" w:rsidRPr="00376C2B">
        <w:rPr>
          <w:lang w:val="fr-CA"/>
        </w:rPr>
        <w:t>1,8</w:t>
      </w:r>
      <w:r w:rsidR="00795CF9" w:rsidRPr="00376C2B">
        <w:rPr>
          <w:lang w:val="fr-CA"/>
        </w:rPr>
        <w:t> tm</w:t>
      </w:r>
      <w:r w:rsidR="00006CF2" w:rsidRPr="00376C2B">
        <w:rPr>
          <w:lang w:val="fr-CA"/>
        </w:rPr>
        <w:t xml:space="preserve"> </w:t>
      </w:r>
      <w:r w:rsidR="00795CF9" w:rsidRPr="00376C2B">
        <w:rPr>
          <w:lang w:val="fr-CA"/>
        </w:rPr>
        <w:t xml:space="preserve">de zéolite </w:t>
      </w:r>
      <w:r w:rsidR="00006CF2" w:rsidRPr="00376C2B">
        <w:rPr>
          <w:lang w:val="fr-CA"/>
        </w:rPr>
        <w:t>ne s’ajoute pas</w:t>
      </w:r>
      <w:r w:rsidR="00795CF9" w:rsidRPr="00376C2B">
        <w:rPr>
          <w:lang w:val="fr-CA"/>
        </w:rPr>
        <w:t>;</w:t>
      </w:r>
      <w:r w:rsidR="005343A4" w:rsidRPr="00376C2B">
        <w:rPr>
          <w:lang w:val="fr-CA"/>
        </w:rPr>
        <w:t xml:space="preserve"> </w:t>
      </w:r>
    </w:p>
    <w:p w:rsidR="005343A4" w:rsidRPr="00376C2B" w:rsidRDefault="00006CF2" w:rsidP="005343A4">
      <w:pPr>
        <w:pStyle w:val="Heading2"/>
        <w:rPr>
          <w:lang w:val="fr-CA"/>
        </w:rPr>
      </w:pPr>
      <w:r w:rsidRPr="00376C2B">
        <w:rPr>
          <w:lang w:val="fr-CA"/>
        </w:rPr>
        <w:t xml:space="preserve">L’épurateur de gaz </w:t>
      </w:r>
      <w:r w:rsidR="004268D3">
        <w:rPr>
          <w:lang w:val="fr-CA"/>
        </w:rPr>
        <w:t xml:space="preserve">final à évacuation </w:t>
      </w:r>
      <w:r w:rsidRPr="00376C2B">
        <w:rPr>
          <w:lang w:val="fr-CA"/>
        </w:rPr>
        <w:t xml:space="preserve">facultatif (garni de </w:t>
      </w:r>
      <w:r w:rsidR="00795CF9" w:rsidRPr="00376C2B">
        <w:rPr>
          <w:lang w:val="fr-CA"/>
        </w:rPr>
        <w:t>P</w:t>
      </w:r>
      <w:r w:rsidRPr="00376C2B">
        <w:rPr>
          <w:lang w:val="fr-CA"/>
        </w:rPr>
        <w:t>TF</w:t>
      </w:r>
      <w:r w:rsidR="00795CF9" w:rsidRPr="00376C2B">
        <w:rPr>
          <w:lang w:val="fr-CA"/>
        </w:rPr>
        <w:t>E</w:t>
      </w:r>
      <w:r w:rsidRPr="00376C2B">
        <w:rPr>
          <w:lang w:val="fr-CA"/>
        </w:rPr>
        <w:t>) ne s’ajoute pas, car la soumission de remise en état comprend déjà un épurateur de gaz final (garni de caoutchouc);</w:t>
      </w:r>
    </w:p>
    <w:p w:rsidR="005343A4" w:rsidRPr="00376C2B" w:rsidRDefault="00006CF2" w:rsidP="005343A4">
      <w:pPr>
        <w:pStyle w:val="Heading2"/>
        <w:rPr>
          <w:lang w:val="fr-CA"/>
        </w:rPr>
      </w:pPr>
      <w:r w:rsidRPr="00376C2B">
        <w:rPr>
          <w:lang w:val="fr-CA"/>
        </w:rPr>
        <w:t xml:space="preserve">Réduction des coûts supplémentaires de construction de FIASA et des coûts de construction d’un abri pour le réservoir cryogénique </w:t>
      </w:r>
      <w:r w:rsidR="00795CF9" w:rsidRPr="00376C2B">
        <w:rPr>
          <w:lang w:val="fr-CA"/>
        </w:rPr>
        <w:t xml:space="preserve">à </w:t>
      </w:r>
      <w:r w:rsidRPr="00376C2B">
        <w:rPr>
          <w:lang w:val="fr-CA"/>
        </w:rPr>
        <w:t>51 300</w:t>
      </w:r>
      <w:r w:rsidR="0012306B" w:rsidRPr="00376C2B">
        <w:rPr>
          <w:lang w:val="fr-CA"/>
        </w:rPr>
        <w:t> </w:t>
      </w:r>
      <w:r w:rsidRPr="00376C2B">
        <w:rPr>
          <w:lang w:val="fr-CA"/>
        </w:rPr>
        <w:t>$US et 50 000</w:t>
      </w:r>
      <w:r w:rsidR="0012306B" w:rsidRPr="00376C2B">
        <w:rPr>
          <w:lang w:val="fr-CA"/>
        </w:rPr>
        <w:t> </w:t>
      </w:r>
      <w:r w:rsidRPr="00376C2B">
        <w:rPr>
          <w:lang w:val="fr-CA"/>
        </w:rPr>
        <w:t>$US respectivement;</w:t>
      </w:r>
      <w:r w:rsidR="007D5867">
        <w:rPr>
          <w:lang w:val="fr-CA"/>
        </w:rPr>
        <w:t xml:space="preserve"> et</w:t>
      </w:r>
    </w:p>
    <w:p w:rsidR="005343A4" w:rsidRPr="00376C2B" w:rsidRDefault="00006CF2" w:rsidP="005343A4">
      <w:pPr>
        <w:pStyle w:val="Heading2"/>
        <w:rPr>
          <w:lang w:val="fr-CA"/>
        </w:rPr>
      </w:pPr>
      <w:r w:rsidRPr="00376C2B">
        <w:rPr>
          <w:lang w:val="fr-CA"/>
        </w:rPr>
        <w:t xml:space="preserve">Enregistrement unique comme </w:t>
      </w:r>
      <w:r w:rsidR="00FA1FAD">
        <w:rPr>
          <w:lang w:val="fr-CA"/>
        </w:rPr>
        <w:t>producteur</w:t>
      </w:r>
      <w:r w:rsidRPr="00376C2B">
        <w:rPr>
          <w:lang w:val="fr-CA"/>
        </w:rPr>
        <w:t xml:space="preserve"> de déchets dangereux et installation de traitement, selon les coûts indiqués dans l’évaluation juridique (235</w:t>
      </w:r>
      <w:r w:rsidR="0012306B" w:rsidRPr="00376C2B">
        <w:rPr>
          <w:lang w:val="fr-CA"/>
        </w:rPr>
        <w:t> </w:t>
      </w:r>
      <w:r w:rsidRPr="00376C2B">
        <w:rPr>
          <w:lang w:val="fr-CA"/>
        </w:rPr>
        <w:t>$US).</w:t>
      </w:r>
    </w:p>
    <w:p w:rsidR="005343A4" w:rsidRPr="00376C2B" w:rsidRDefault="00006CF2" w:rsidP="005343A4">
      <w:pPr>
        <w:pStyle w:val="Heading1"/>
        <w:rPr>
          <w:lang w:val="fr-CA"/>
        </w:rPr>
      </w:pPr>
      <w:r w:rsidRPr="00376C2B">
        <w:rPr>
          <w:lang w:val="fr-CA"/>
        </w:rPr>
        <w:t>Les surcoûts révisés pour la remise en état de l’incinérateur sont présentés au tableau</w:t>
      </w:r>
      <w:r w:rsidR="0012306B" w:rsidRPr="00376C2B">
        <w:rPr>
          <w:lang w:val="fr-CA"/>
        </w:rPr>
        <w:t> </w:t>
      </w:r>
      <w:r w:rsidRPr="00376C2B">
        <w:rPr>
          <w:lang w:val="fr-CA"/>
        </w:rPr>
        <w:t xml:space="preserve">8. </w:t>
      </w:r>
    </w:p>
    <w:p w:rsidR="005343A4" w:rsidRPr="00376C2B" w:rsidRDefault="004522CE" w:rsidP="005343A4">
      <w:pPr>
        <w:rPr>
          <w:sz w:val="21"/>
          <w:szCs w:val="21"/>
          <w:lang w:val="fr-CA"/>
        </w:rPr>
      </w:pPr>
      <w:r w:rsidRPr="00376C2B">
        <w:rPr>
          <w:b/>
          <w:sz w:val="21"/>
          <w:szCs w:val="21"/>
          <w:lang w:val="fr-CA"/>
        </w:rPr>
        <w:t>Tableau</w:t>
      </w:r>
      <w:r w:rsidR="0012306B" w:rsidRPr="00376C2B">
        <w:rPr>
          <w:b/>
          <w:sz w:val="21"/>
          <w:szCs w:val="21"/>
          <w:lang w:val="fr-CA"/>
        </w:rPr>
        <w:t> </w:t>
      </w:r>
      <w:r w:rsidR="005343A4" w:rsidRPr="00376C2B">
        <w:rPr>
          <w:b/>
          <w:sz w:val="21"/>
          <w:szCs w:val="21"/>
          <w:lang w:val="fr-CA"/>
        </w:rPr>
        <w:t xml:space="preserve">8. </w:t>
      </w:r>
      <w:r w:rsidR="00006CF2" w:rsidRPr="00376C2B">
        <w:rPr>
          <w:b/>
          <w:sz w:val="21"/>
          <w:szCs w:val="21"/>
          <w:lang w:val="fr-CA"/>
        </w:rPr>
        <w:t xml:space="preserve">Surcoûts d’investissement pour la </w:t>
      </w:r>
      <w:r w:rsidR="00D32C69" w:rsidRPr="00376C2B">
        <w:rPr>
          <w:b/>
          <w:sz w:val="21"/>
          <w:szCs w:val="21"/>
          <w:lang w:val="fr-CA"/>
        </w:rPr>
        <w:t>re</w:t>
      </w:r>
      <w:r w:rsidR="00006CF2" w:rsidRPr="00376C2B">
        <w:rPr>
          <w:b/>
          <w:sz w:val="21"/>
          <w:szCs w:val="21"/>
          <w:lang w:val="fr-CA"/>
        </w:rPr>
        <w:t>mise en état de l’incinérateur</w:t>
      </w:r>
    </w:p>
    <w:tbl>
      <w:tblPr>
        <w:tblW w:w="4939" w:type="pct"/>
        <w:tblInd w:w="115" w:type="dxa"/>
        <w:tblLayout w:type="fixed"/>
        <w:tblCellMar>
          <w:left w:w="0" w:type="dxa"/>
          <w:right w:w="0" w:type="dxa"/>
        </w:tblCellMar>
        <w:tblLook w:val="04A0" w:firstRow="1" w:lastRow="0" w:firstColumn="1" w:lastColumn="0" w:noHBand="0" w:noVBand="1"/>
      </w:tblPr>
      <w:tblGrid>
        <w:gridCol w:w="4532"/>
        <w:gridCol w:w="2416"/>
        <w:gridCol w:w="2416"/>
      </w:tblGrid>
      <w:tr w:rsidR="005343A4" w:rsidRPr="00376C2B" w:rsidTr="007D5867">
        <w:trPr>
          <w:tblHeader/>
        </w:trPr>
        <w:tc>
          <w:tcPr>
            <w:tcW w:w="2420"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5343A4" w:rsidP="008D03AE">
            <w:pPr>
              <w:jc w:val="center"/>
              <w:rPr>
                <w:b/>
                <w:bCs/>
                <w:color w:val="000000"/>
                <w:sz w:val="20"/>
                <w:szCs w:val="20"/>
                <w:lang w:val="fr-CA"/>
              </w:rPr>
            </w:pPr>
            <w:r w:rsidRPr="00376C2B">
              <w:rPr>
                <w:b/>
                <w:bCs/>
                <w:color w:val="000000"/>
                <w:sz w:val="20"/>
                <w:szCs w:val="20"/>
                <w:lang w:val="fr-CA"/>
              </w:rPr>
              <w:t>Description</w:t>
            </w:r>
          </w:p>
        </w:tc>
        <w:tc>
          <w:tcPr>
            <w:tcW w:w="1290" w:type="pct"/>
            <w:tcBorders>
              <w:top w:val="single" w:sz="4" w:space="0" w:color="auto"/>
              <w:left w:val="nil"/>
              <w:bottom w:val="single" w:sz="4" w:space="0" w:color="auto"/>
              <w:right w:val="single" w:sz="4" w:space="0" w:color="auto"/>
            </w:tcBorders>
          </w:tcPr>
          <w:p w:rsidR="005343A4" w:rsidRPr="00376C2B" w:rsidRDefault="005343A4" w:rsidP="008D03AE">
            <w:pPr>
              <w:jc w:val="center"/>
              <w:rPr>
                <w:b/>
                <w:sz w:val="20"/>
                <w:szCs w:val="20"/>
                <w:lang w:val="fr-CA"/>
              </w:rPr>
            </w:pPr>
            <w:r w:rsidRPr="00376C2B">
              <w:rPr>
                <w:b/>
                <w:sz w:val="20"/>
                <w:szCs w:val="20"/>
                <w:lang w:val="fr-CA"/>
              </w:rPr>
              <w:t>Propos</w:t>
            </w:r>
            <w:r w:rsidR="009B4972" w:rsidRPr="00376C2B">
              <w:rPr>
                <w:b/>
                <w:sz w:val="20"/>
                <w:szCs w:val="20"/>
                <w:lang w:val="fr-CA"/>
              </w:rPr>
              <w:t>ition</w:t>
            </w:r>
            <w:r w:rsidRPr="00376C2B">
              <w:rPr>
                <w:b/>
                <w:sz w:val="20"/>
                <w:szCs w:val="20"/>
                <w:lang w:val="fr-CA"/>
              </w:rPr>
              <w:t xml:space="preserve"> (</w:t>
            </w:r>
            <w:r w:rsidR="009B4972" w:rsidRPr="00376C2B">
              <w:rPr>
                <w:b/>
                <w:sz w:val="20"/>
                <w:szCs w:val="20"/>
                <w:lang w:val="fr-CA"/>
              </w:rPr>
              <w:t>$</w:t>
            </w:r>
            <w:r w:rsidRPr="00376C2B">
              <w:rPr>
                <w:b/>
                <w:sz w:val="20"/>
                <w:szCs w:val="20"/>
                <w:lang w:val="fr-CA"/>
              </w:rPr>
              <w:t>US)</w:t>
            </w:r>
          </w:p>
        </w:tc>
        <w:tc>
          <w:tcPr>
            <w:tcW w:w="1290" w:type="pct"/>
            <w:tcBorders>
              <w:top w:val="single" w:sz="4" w:space="0" w:color="auto"/>
              <w:left w:val="single" w:sz="4" w:space="0" w:color="auto"/>
              <w:bottom w:val="single" w:sz="4" w:space="0" w:color="auto"/>
              <w:right w:val="single" w:sz="4" w:space="0" w:color="auto"/>
            </w:tcBorders>
          </w:tcPr>
          <w:p w:rsidR="005343A4" w:rsidRPr="00376C2B" w:rsidRDefault="005343A4" w:rsidP="008D03AE">
            <w:pPr>
              <w:jc w:val="center"/>
              <w:rPr>
                <w:b/>
                <w:bCs/>
                <w:color w:val="000000"/>
                <w:sz w:val="20"/>
                <w:szCs w:val="20"/>
                <w:lang w:val="fr-CA"/>
              </w:rPr>
            </w:pPr>
            <w:r w:rsidRPr="00376C2B">
              <w:rPr>
                <w:b/>
                <w:bCs/>
                <w:color w:val="000000"/>
                <w:sz w:val="20"/>
                <w:szCs w:val="20"/>
                <w:lang w:val="fr-CA"/>
              </w:rPr>
              <w:t>Secr</w:t>
            </w:r>
            <w:r w:rsidR="009B4972" w:rsidRPr="00376C2B">
              <w:rPr>
                <w:b/>
                <w:bCs/>
                <w:color w:val="000000"/>
                <w:sz w:val="20"/>
                <w:szCs w:val="20"/>
                <w:lang w:val="fr-CA"/>
              </w:rPr>
              <w:t>é</w:t>
            </w:r>
            <w:r w:rsidRPr="00376C2B">
              <w:rPr>
                <w:b/>
                <w:bCs/>
                <w:color w:val="000000"/>
                <w:sz w:val="20"/>
                <w:szCs w:val="20"/>
                <w:lang w:val="fr-CA"/>
              </w:rPr>
              <w:t>tariat (</w:t>
            </w:r>
            <w:r w:rsidR="009B4972" w:rsidRPr="00376C2B">
              <w:rPr>
                <w:b/>
                <w:bCs/>
                <w:color w:val="000000"/>
                <w:sz w:val="20"/>
                <w:szCs w:val="20"/>
                <w:lang w:val="fr-CA"/>
              </w:rPr>
              <w:t>$</w:t>
            </w:r>
            <w:r w:rsidRPr="00376C2B">
              <w:rPr>
                <w:b/>
                <w:bCs/>
                <w:color w:val="000000"/>
                <w:sz w:val="20"/>
                <w:szCs w:val="20"/>
                <w:lang w:val="fr-CA"/>
              </w:rPr>
              <w:t>US)</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006CF2" w:rsidP="004268D3">
            <w:pPr>
              <w:jc w:val="left"/>
              <w:rPr>
                <w:b/>
                <w:bCs/>
                <w:color w:val="000000"/>
                <w:sz w:val="20"/>
                <w:szCs w:val="20"/>
                <w:lang w:val="fr-CA"/>
              </w:rPr>
            </w:pPr>
            <w:r w:rsidRPr="00376C2B">
              <w:rPr>
                <w:b/>
                <w:bCs/>
                <w:color w:val="000000"/>
                <w:sz w:val="20"/>
                <w:szCs w:val="20"/>
                <w:lang w:val="fr-CA"/>
              </w:rPr>
              <w:t xml:space="preserve">Coût </w:t>
            </w:r>
            <w:r w:rsidR="004268D3">
              <w:rPr>
                <w:b/>
                <w:bCs/>
                <w:color w:val="000000"/>
                <w:sz w:val="20"/>
                <w:szCs w:val="20"/>
                <w:lang w:val="fr-CA"/>
              </w:rPr>
              <w:t>en capital</w:t>
            </w:r>
          </w:p>
        </w:tc>
        <w:tc>
          <w:tcPr>
            <w:tcW w:w="1290" w:type="pct"/>
            <w:tcBorders>
              <w:top w:val="single" w:sz="4" w:space="0" w:color="auto"/>
              <w:left w:val="nil"/>
              <w:bottom w:val="single" w:sz="4" w:space="0" w:color="auto"/>
              <w:right w:val="single" w:sz="4" w:space="0" w:color="auto"/>
            </w:tcBorders>
          </w:tcPr>
          <w:p w:rsidR="005343A4" w:rsidRPr="00376C2B" w:rsidRDefault="005343A4" w:rsidP="008D03AE">
            <w:pPr>
              <w:jc w:val="right"/>
              <w:rPr>
                <w:sz w:val="20"/>
                <w:szCs w:val="20"/>
                <w:lang w:val="fr-CA"/>
              </w:rPr>
            </w:pPr>
          </w:p>
        </w:tc>
        <w:tc>
          <w:tcPr>
            <w:tcW w:w="1290" w:type="pct"/>
            <w:tcBorders>
              <w:top w:val="nil"/>
              <w:left w:val="single" w:sz="4" w:space="0" w:color="auto"/>
              <w:bottom w:val="single" w:sz="4" w:space="0" w:color="auto"/>
              <w:right w:val="single" w:sz="4" w:space="0" w:color="auto"/>
            </w:tcBorders>
          </w:tcPr>
          <w:p w:rsidR="005343A4" w:rsidRPr="00376C2B" w:rsidRDefault="005343A4" w:rsidP="008D03AE">
            <w:pPr>
              <w:rPr>
                <w:b/>
                <w:bCs/>
                <w:color w:val="000000"/>
                <w:sz w:val="20"/>
                <w:szCs w:val="20"/>
                <w:lang w:val="fr-CA"/>
              </w:rPr>
            </w:pP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Remise en état de l’incinérateur</w:t>
            </w:r>
            <w:r w:rsidR="00D32C69" w:rsidRPr="00376C2B">
              <w:rPr>
                <w:color w:val="000000"/>
                <w:sz w:val="20"/>
                <w:szCs w:val="20"/>
                <w:lang w:val="fr-CA"/>
              </w:rPr>
              <w:t> </w:t>
            </w:r>
            <w:r w:rsidR="005343A4" w:rsidRPr="00376C2B">
              <w:rPr>
                <w:color w:val="000000"/>
                <w:sz w:val="20"/>
                <w:szCs w:val="20"/>
                <w:lang w:val="fr-CA"/>
              </w:rPr>
              <w:t>SGL</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916</w:t>
            </w:r>
            <w:r w:rsidR="004522CE" w:rsidRPr="00376C2B">
              <w:rPr>
                <w:sz w:val="20"/>
                <w:szCs w:val="20"/>
                <w:lang w:val="fr-CA"/>
              </w:rPr>
              <w:t> </w:t>
            </w:r>
            <w:r w:rsidRPr="00376C2B">
              <w:rPr>
                <w:sz w:val="20"/>
                <w:szCs w:val="20"/>
                <w:lang w:val="fr-CA"/>
              </w:rPr>
              <w:t>959</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871</w:t>
            </w:r>
            <w:r w:rsidR="004522CE" w:rsidRPr="00376C2B">
              <w:rPr>
                <w:color w:val="000000"/>
                <w:sz w:val="20"/>
                <w:szCs w:val="20"/>
                <w:lang w:val="fr-CA"/>
              </w:rPr>
              <w:t> </w:t>
            </w:r>
            <w:r w:rsidRPr="00376C2B">
              <w:rPr>
                <w:color w:val="000000"/>
                <w:sz w:val="20"/>
                <w:szCs w:val="20"/>
                <w:lang w:val="fr-CA"/>
              </w:rPr>
              <w:t>111</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4268D3">
            <w:pPr>
              <w:jc w:val="left"/>
              <w:rPr>
                <w:color w:val="000000"/>
                <w:sz w:val="20"/>
                <w:szCs w:val="20"/>
                <w:lang w:val="fr-CA"/>
              </w:rPr>
            </w:pPr>
            <w:r w:rsidRPr="00376C2B">
              <w:rPr>
                <w:color w:val="000000"/>
                <w:sz w:val="20"/>
                <w:szCs w:val="20"/>
                <w:lang w:val="fr-CA"/>
              </w:rPr>
              <w:t>Ajout d’un épurateur</w:t>
            </w:r>
            <w:r w:rsidR="00D32C69" w:rsidRPr="00376C2B">
              <w:rPr>
                <w:color w:val="000000"/>
                <w:sz w:val="20"/>
                <w:szCs w:val="20"/>
                <w:lang w:val="fr-CA"/>
              </w:rPr>
              <w:t xml:space="preserve"> </w:t>
            </w:r>
            <w:r w:rsidR="004268D3">
              <w:rPr>
                <w:color w:val="000000"/>
                <w:sz w:val="20"/>
                <w:szCs w:val="20"/>
                <w:lang w:val="fr-CA"/>
              </w:rPr>
              <w:t>de</w:t>
            </w:r>
            <w:r w:rsidRPr="00376C2B">
              <w:rPr>
                <w:color w:val="000000"/>
                <w:sz w:val="20"/>
                <w:szCs w:val="20"/>
                <w:lang w:val="fr-CA"/>
              </w:rPr>
              <w:t xml:space="preserve"> gaz </w:t>
            </w:r>
            <w:r w:rsidR="004268D3">
              <w:rPr>
                <w:color w:val="000000"/>
                <w:sz w:val="20"/>
                <w:szCs w:val="20"/>
                <w:lang w:val="fr-CA"/>
              </w:rPr>
              <w:t xml:space="preserve">final </w:t>
            </w:r>
            <w:r w:rsidRPr="00376C2B">
              <w:rPr>
                <w:color w:val="000000"/>
                <w:sz w:val="20"/>
                <w:szCs w:val="20"/>
                <w:lang w:val="fr-CA"/>
              </w:rPr>
              <w:t xml:space="preserve">à </w:t>
            </w:r>
            <w:r w:rsidR="004268D3">
              <w:rPr>
                <w:color w:val="000000"/>
                <w:sz w:val="20"/>
                <w:szCs w:val="20"/>
                <w:lang w:val="fr-CA"/>
              </w:rPr>
              <w:t>évacuation</w:t>
            </w:r>
            <w:r w:rsidRPr="00376C2B">
              <w:rPr>
                <w:color w:val="000000"/>
                <w:sz w:val="20"/>
                <w:szCs w:val="20"/>
                <w:lang w:val="fr-CA"/>
              </w:rPr>
              <w:t xml:space="preserve">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18</w:t>
            </w:r>
            <w:r w:rsidR="004522CE" w:rsidRPr="00376C2B">
              <w:rPr>
                <w:sz w:val="20"/>
                <w:szCs w:val="20"/>
                <w:lang w:val="fr-CA"/>
              </w:rPr>
              <w:t> </w:t>
            </w:r>
            <w:r w:rsidRPr="00376C2B">
              <w:rPr>
                <w:sz w:val="20"/>
                <w:szCs w:val="20"/>
                <w:lang w:val="fr-CA"/>
              </w:rPr>
              <w:t>810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4268D3">
            <w:pPr>
              <w:jc w:val="left"/>
              <w:rPr>
                <w:color w:val="000000"/>
                <w:sz w:val="20"/>
                <w:szCs w:val="20"/>
                <w:lang w:val="fr-CA"/>
              </w:rPr>
            </w:pPr>
            <w:r w:rsidRPr="00376C2B">
              <w:rPr>
                <w:color w:val="000000"/>
                <w:sz w:val="20"/>
                <w:szCs w:val="20"/>
                <w:lang w:val="fr-CA"/>
              </w:rPr>
              <w:t xml:space="preserve">Livraison </w:t>
            </w:r>
            <w:r w:rsidR="00D32C69" w:rsidRPr="00376C2B">
              <w:rPr>
                <w:color w:val="000000"/>
                <w:sz w:val="20"/>
                <w:szCs w:val="20"/>
                <w:lang w:val="fr-CA"/>
              </w:rPr>
              <w:t>au</w:t>
            </w:r>
            <w:r w:rsidRPr="00376C2B">
              <w:rPr>
                <w:color w:val="000000"/>
                <w:sz w:val="20"/>
                <w:szCs w:val="20"/>
                <w:lang w:val="fr-CA"/>
              </w:rPr>
              <w:t xml:space="preserve"> port de Buenos Aires et </w:t>
            </w:r>
            <w:r w:rsidR="004268D3">
              <w:rPr>
                <w:color w:val="000000"/>
                <w:sz w:val="20"/>
                <w:szCs w:val="20"/>
                <w:lang w:val="fr-CA"/>
              </w:rPr>
              <w:t>chez</w:t>
            </w:r>
            <w:r w:rsidRPr="00376C2B">
              <w:rPr>
                <w:color w:val="000000"/>
                <w:sz w:val="20"/>
                <w:szCs w:val="20"/>
                <w:lang w:val="fr-CA"/>
              </w:rPr>
              <w:t xml:space="preserve"> FIASA</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30</w:t>
            </w:r>
            <w:r w:rsidR="004522CE" w:rsidRPr="00376C2B">
              <w:rPr>
                <w:sz w:val="20"/>
                <w:szCs w:val="20"/>
                <w:lang w:val="fr-CA"/>
              </w:rPr>
              <w:t> </w:t>
            </w:r>
            <w:r w:rsidRPr="00376C2B">
              <w:rPr>
                <w:sz w:val="20"/>
                <w:szCs w:val="20"/>
                <w:lang w:val="fr-CA"/>
              </w:rPr>
              <w:t>000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30</w:t>
            </w:r>
            <w:r w:rsidR="004522CE" w:rsidRPr="00376C2B">
              <w:rPr>
                <w:color w:val="000000"/>
                <w:sz w:val="20"/>
                <w:szCs w:val="20"/>
                <w:lang w:val="fr-CA"/>
              </w:rPr>
              <w:t> </w:t>
            </w:r>
            <w:r w:rsidRPr="00376C2B">
              <w:rPr>
                <w:color w:val="000000"/>
                <w:sz w:val="20"/>
                <w:szCs w:val="20"/>
                <w:lang w:val="fr-CA"/>
              </w:rPr>
              <w:t>000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 xml:space="preserve">Supervision de l’installation/mise en service par </w:t>
            </w:r>
            <w:r w:rsidR="005343A4" w:rsidRPr="00376C2B">
              <w:rPr>
                <w:color w:val="000000"/>
                <w:sz w:val="20"/>
                <w:szCs w:val="20"/>
                <w:lang w:val="fr-CA"/>
              </w:rPr>
              <w:t xml:space="preserve">SGL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75</w:t>
            </w:r>
            <w:r w:rsidR="004522CE" w:rsidRPr="00376C2B">
              <w:rPr>
                <w:sz w:val="20"/>
                <w:szCs w:val="20"/>
                <w:lang w:val="fr-CA"/>
              </w:rPr>
              <w:t> </w:t>
            </w:r>
            <w:r w:rsidRPr="00376C2B">
              <w:rPr>
                <w:sz w:val="20"/>
                <w:szCs w:val="20"/>
                <w:lang w:val="fr-CA"/>
              </w:rPr>
              <w:t>240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64</w:t>
            </w:r>
            <w:r w:rsidR="004522CE" w:rsidRPr="00376C2B">
              <w:rPr>
                <w:color w:val="000000"/>
                <w:sz w:val="20"/>
                <w:szCs w:val="20"/>
                <w:lang w:val="fr-CA"/>
              </w:rPr>
              <w:t> </w:t>
            </w:r>
            <w:r w:rsidRPr="00376C2B">
              <w:rPr>
                <w:color w:val="000000"/>
                <w:sz w:val="20"/>
                <w:szCs w:val="20"/>
                <w:lang w:val="fr-CA"/>
              </w:rPr>
              <w:t>467</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Construction FIASA</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102</w:t>
            </w:r>
            <w:r w:rsidR="004522CE" w:rsidRPr="00376C2B">
              <w:rPr>
                <w:sz w:val="20"/>
                <w:szCs w:val="20"/>
                <w:lang w:val="fr-CA"/>
              </w:rPr>
              <w:t> </w:t>
            </w:r>
            <w:r w:rsidRPr="00376C2B">
              <w:rPr>
                <w:sz w:val="20"/>
                <w:szCs w:val="20"/>
                <w:lang w:val="fr-CA"/>
              </w:rPr>
              <w:t>600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51</w:t>
            </w:r>
            <w:r w:rsidR="004522CE" w:rsidRPr="00376C2B">
              <w:rPr>
                <w:color w:val="000000"/>
                <w:sz w:val="20"/>
                <w:szCs w:val="20"/>
                <w:lang w:val="fr-CA"/>
              </w:rPr>
              <w:t> </w:t>
            </w:r>
            <w:r w:rsidRPr="00376C2B">
              <w:rPr>
                <w:color w:val="000000"/>
                <w:sz w:val="20"/>
                <w:szCs w:val="20"/>
                <w:lang w:val="fr-CA"/>
              </w:rPr>
              <w:t>300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Imprévus (10</w:t>
            </w:r>
            <w:r w:rsidR="00341E82" w:rsidRPr="00376C2B">
              <w:rPr>
                <w:color w:val="000000"/>
                <w:sz w:val="20"/>
                <w:szCs w:val="20"/>
                <w:lang w:val="fr-CA"/>
              </w:rPr>
              <w:t> </w:t>
            </w:r>
            <w:r w:rsidR="005343A4" w:rsidRPr="00376C2B">
              <w:rPr>
                <w:color w:val="000000"/>
                <w:sz w:val="20"/>
                <w:szCs w:val="20"/>
                <w:lang w:val="fr-CA"/>
              </w:rPr>
              <w:t>%)</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114</w:t>
            </w:r>
            <w:r w:rsidR="004522CE" w:rsidRPr="00376C2B">
              <w:rPr>
                <w:sz w:val="20"/>
                <w:szCs w:val="20"/>
                <w:lang w:val="fr-CA"/>
              </w:rPr>
              <w:t> </w:t>
            </w:r>
            <w:r w:rsidRPr="00376C2B">
              <w:rPr>
                <w:sz w:val="20"/>
                <w:szCs w:val="20"/>
                <w:lang w:val="fr-CA"/>
              </w:rPr>
              <w:t>361</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101</w:t>
            </w:r>
            <w:r w:rsidR="004522CE" w:rsidRPr="00376C2B">
              <w:rPr>
                <w:color w:val="000000"/>
                <w:sz w:val="20"/>
                <w:szCs w:val="20"/>
                <w:lang w:val="fr-CA"/>
              </w:rPr>
              <w:t> </w:t>
            </w:r>
            <w:r w:rsidRPr="00376C2B">
              <w:rPr>
                <w:color w:val="000000"/>
                <w:sz w:val="20"/>
                <w:szCs w:val="20"/>
                <w:lang w:val="fr-CA"/>
              </w:rPr>
              <w:t>688</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12306B" w:rsidP="008D03AE">
            <w:pPr>
              <w:jc w:val="left"/>
              <w:rPr>
                <w:color w:val="000000"/>
                <w:sz w:val="20"/>
                <w:szCs w:val="20"/>
                <w:lang w:val="fr-CA"/>
              </w:rPr>
            </w:pPr>
            <w:r w:rsidRPr="00376C2B">
              <w:rPr>
                <w:color w:val="000000"/>
                <w:sz w:val="20"/>
                <w:szCs w:val="20"/>
                <w:lang w:val="fr-CA"/>
              </w:rPr>
              <w:t>Zéolite</w:t>
            </w:r>
            <w:r w:rsidR="003C6362" w:rsidRPr="00376C2B">
              <w:rPr>
                <w:color w:val="000000"/>
                <w:sz w:val="20"/>
                <w:szCs w:val="20"/>
                <w:lang w:val="fr-CA"/>
              </w:rPr>
              <w:t xml:space="preserve"> pour le générateur d’oxygène</w:t>
            </w:r>
            <w:r w:rsidR="005343A4" w:rsidRPr="00376C2B">
              <w:rPr>
                <w:color w:val="000000"/>
                <w:sz w:val="20"/>
                <w:szCs w:val="20"/>
                <w:lang w:val="fr-CA"/>
              </w:rPr>
              <w:t xml:space="preserve">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55</w:t>
            </w:r>
            <w:r w:rsidR="004522CE" w:rsidRPr="00376C2B">
              <w:rPr>
                <w:sz w:val="20"/>
                <w:szCs w:val="20"/>
                <w:lang w:val="fr-CA"/>
              </w:rPr>
              <w:t> </w:t>
            </w:r>
            <w:r w:rsidRPr="00376C2B">
              <w:rPr>
                <w:sz w:val="20"/>
                <w:szCs w:val="20"/>
                <w:lang w:val="fr-CA"/>
              </w:rPr>
              <w:t>800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pStyle w:val="ListParagraph"/>
              <w:ind w:left="0"/>
              <w:jc w:val="right"/>
              <w:rPr>
                <w:color w:val="000000"/>
                <w:sz w:val="20"/>
                <w:szCs w:val="20"/>
                <w:lang w:val="fr-CA"/>
              </w:rPr>
            </w:pPr>
            <w:r w:rsidRPr="00376C2B">
              <w:rPr>
                <w:color w:val="000000"/>
                <w:sz w:val="20"/>
                <w:szCs w:val="20"/>
                <w:lang w:val="fr-CA"/>
              </w:rPr>
              <w:t>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Construction d’une structure pour abriter</w:t>
            </w:r>
            <w:r w:rsidR="00341E82" w:rsidRPr="00376C2B">
              <w:rPr>
                <w:color w:val="000000"/>
                <w:sz w:val="20"/>
                <w:szCs w:val="20"/>
                <w:lang w:val="fr-CA"/>
              </w:rPr>
              <w:t xml:space="preserve"> un</w:t>
            </w:r>
            <w:r w:rsidRPr="00376C2B">
              <w:rPr>
                <w:color w:val="000000"/>
                <w:sz w:val="20"/>
                <w:szCs w:val="20"/>
                <w:lang w:val="fr-CA"/>
              </w:rPr>
              <w:t xml:space="preserve"> réservoir cryogénique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100</w:t>
            </w:r>
            <w:r w:rsidR="004522CE" w:rsidRPr="00376C2B">
              <w:rPr>
                <w:sz w:val="20"/>
                <w:szCs w:val="20"/>
                <w:lang w:val="fr-CA"/>
              </w:rPr>
              <w:t> </w:t>
            </w:r>
            <w:r w:rsidRPr="00376C2B">
              <w:rPr>
                <w:sz w:val="20"/>
                <w:szCs w:val="20"/>
                <w:lang w:val="fr-CA"/>
              </w:rPr>
              <w:t>000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50</w:t>
            </w:r>
            <w:r w:rsidR="004522CE" w:rsidRPr="00376C2B">
              <w:rPr>
                <w:color w:val="000000"/>
                <w:sz w:val="20"/>
                <w:szCs w:val="20"/>
                <w:lang w:val="fr-CA"/>
              </w:rPr>
              <w:t> </w:t>
            </w:r>
            <w:r w:rsidRPr="00376C2B">
              <w:rPr>
                <w:color w:val="000000"/>
                <w:sz w:val="20"/>
                <w:szCs w:val="20"/>
                <w:lang w:val="fr-CA"/>
              </w:rPr>
              <w:t>000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4268D3">
            <w:pPr>
              <w:jc w:val="left"/>
              <w:rPr>
                <w:color w:val="000000"/>
                <w:sz w:val="20"/>
                <w:szCs w:val="20"/>
                <w:lang w:val="fr-CA"/>
              </w:rPr>
            </w:pPr>
            <w:r w:rsidRPr="00376C2B">
              <w:rPr>
                <w:color w:val="000000"/>
                <w:sz w:val="20"/>
                <w:szCs w:val="20"/>
                <w:lang w:val="fr-CA"/>
              </w:rPr>
              <w:t xml:space="preserve">Coût </w:t>
            </w:r>
            <w:r w:rsidR="004268D3">
              <w:rPr>
                <w:color w:val="000000"/>
                <w:sz w:val="20"/>
                <w:szCs w:val="20"/>
                <w:lang w:val="fr-CA"/>
              </w:rPr>
              <w:t>en capital</w:t>
            </w:r>
            <w:r w:rsidRPr="00376C2B">
              <w:rPr>
                <w:color w:val="000000"/>
                <w:sz w:val="20"/>
                <w:szCs w:val="20"/>
                <w:lang w:val="fr-CA"/>
              </w:rPr>
              <w:t xml:space="preserve"> total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1</w:t>
            </w:r>
            <w:r w:rsidR="004522CE" w:rsidRPr="00376C2B">
              <w:rPr>
                <w:sz w:val="20"/>
                <w:szCs w:val="20"/>
                <w:lang w:val="fr-CA"/>
              </w:rPr>
              <w:t> </w:t>
            </w:r>
            <w:r w:rsidRPr="00376C2B">
              <w:rPr>
                <w:sz w:val="20"/>
                <w:szCs w:val="20"/>
                <w:lang w:val="fr-CA"/>
              </w:rPr>
              <w:t>413</w:t>
            </w:r>
            <w:r w:rsidR="004522CE" w:rsidRPr="00376C2B">
              <w:rPr>
                <w:sz w:val="20"/>
                <w:szCs w:val="20"/>
                <w:lang w:val="fr-CA"/>
              </w:rPr>
              <w:t> </w:t>
            </w:r>
            <w:r w:rsidRPr="00376C2B">
              <w:rPr>
                <w:sz w:val="20"/>
                <w:szCs w:val="20"/>
                <w:lang w:val="fr-CA"/>
              </w:rPr>
              <w:t>770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1</w:t>
            </w:r>
            <w:r w:rsidR="004522CE" w:rsidRPr="00376C2B">
              <w:rPr>
                <w:color w:val="000000"/>
                <w:sz w:val="20"/>
                <w:szCs w:val="20"/>
                <w:lang w:val="fr-CA"/>
              </w:rPr>
              <w:t> </w:t>
            </w:r>
            <w:r w:rsidRPr="00376C2B">
              <w:rPr>
                <w:color w:val="000000"/>
                <w:sz w:val="20"/>
                <w:szCs w:val="20"/>
                <w:lang w:val="fr-CA"/>
              </w:rPr>
              <w:t>168</w:t>
            </w:r>
            <w:r w:rsidR="004522CE" w:rsidRPr="00376C2B">
              <w:rPr>
                <w:color w:val="000000"/>
                <w:sz w:val="20"/>
                <w:szCs w:val="20"/>
                <w:lang w:val="fr-CA"/>
              </w:rPr>
              <w:t> </w:t>
            </w:r>
            <w:r w:rsidRPr="00376C2B">
              <w:rPr>
                <w:color w:val="000000"/>
                <w:sz w:val="20"/>
                <w:szCs w:val="20"/>
                <w:lang w:val="fr-CA"/>
              </w:rPr>
              <w:t>566</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b/>
                <w:bCs/>
                <w:color w:val="000000"/>
                <w:sz w:val="20"/>
                <w:szCs w:val="20"/>
                <w:lang w:val="fr-CA"/>
              </w:rPr>
            </w:pPr>
            <w:r w:rsidRPr="00376C2B">
              <w:rPr>
                <w:b/>
                <w:bCs/>
                <w:color w:val="000000"/>
                <w:sz w:val="20"/>
                <w:szCs w:val="20"/>
                <w:lang w:val="fr-CA"/>
              </w:rPr>
              <w:t>Autres coûts</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 xml:space="preserve">Indemnité de départ pour le personnel de l’incinérateur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210</w:t>
            </w:r>
            <w:r w:rsidR="004522CE" w:rsidRPr="00376C2B">
              <w:rPr>
                <w:sz w:val="20"/>
                <w:szCs w:val="20"/>
                <w:lang w:val="fr-CA"/>
              </w:rPr>
              <w:t> </w:t>
            </w:r>
            <w:r w:rsidRPr="00376C2B">
              <w:rPr>
                <w:sz w:val="20"/>
                <w:szCs w:val="20"/>
                <w:lang w:val="fr-CA"/>
              </w:rPr>
              <w:t>000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pStyle w:val="ListParagraph"/>
              <w:ind w:left="0"/>
              <w:jc w:val="right"/>
              <w:rPr>
                <w:color w:val="000000"/>
                <w:sz w:val="20"/>
                <w:szCs w:val="20"/>
                <w:lang w:val="fr-CA"/>
              </w:rPr>
            </w:pPr>
            <w:r w:rsidRPr="00376C2B">
              <w:rPr>
                <w:color w:val="000000"/>
                <w:sz w:val="20"/>
                <w:szCs w:val="20"/>
                <w:lang w:val="fr-CA"/>
              </w:rPr>
              <w:t>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Suivi et vérification</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200</w:t>
            </w:r>
            <w:r w:rsidR="004522CE" w:rsidRPr="00376C2B">
              <w:rPr>
                <w:sz w:val="20"/>
                <w:szCs w:val="20"/>
                <w:lang w:val="fr-CA"/>
              </w:rPr>
              <w:t> </w:t>
            </w:r>
            <w:r w:rsidRPr="00376C2B">
              <w:rPr>
                <w:sz w:val="20"/>
                <w:szCs w:val="20"/>
                <w:lang w:val="fr-CA"/>
              </w:rPr>
              <w:t>000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pStyle w:val="ListParagraph"/>
              <w:ind w:left="0"/>
              <w:jc w:val="right"/>
              <w:rPr>
                <w:color w:val="000000"/>
                <w:sz w:val="20"/>
                <w:szCs w:val="20"/>
                <w:lang w:val="fr-CA"/>
              </w:rPr>
            </w:pPr>
            <w:r w:rsidRPr="00376C2B">
              <w:rPr>
                <w:color w:val="000000"/>
                <w:sz w:val="20"/>
                <w:szCs w:val="20"/>
                <w:lang w:val="fr-CA"/>
              </w:rPr>
              <w:t>0</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5343A4" w:rsidRPr="00376C2B" w:rsidRDefault="003C6362" w:rsidP="008D03AE">
            <w:pPr>
              <w:jc w:val="left"/>
              <w:rPr>
                <w:color w:val="000000"/>
                <w:sz w:val="20"/>
                <w:szCs w:val="20"/>
                <w:lang w:val="fr-CA"/>
              </w:rPr>
            </w:pPr>
            <w:r w:rsidRPr="00376C2B">
              <w:rPr>
                <w:color w:val="000000"/>
                <w:sz w:val="20"/>
                <w:szCs w:val="20"/>
                <w:lang w:val="fr-CA"/>
              </w:rPr>
              <w:t xml:space="preserve">Enregistrement comme </w:t>
            </w:r>
            <w:r w:rsidR="00FA1FAD">
              <w:rPr>
                <w:color w:val="000000"/>
                <w:sz w:val="20"/>
                <w:szCs w:val="20"/>
                <w:lang w:val="fr-CA"/>
              </w:rPr>
              <w:t>producteur</w:t>
            </w:r>
            <w:r w:rsidRPr="00376C2B">
              <w:rPr>
                <w:color w:val="000000"/>
                <w:sz w:val="20"/>
                <w:szCs w:val="20"/>
                <w:lang w:val="fr-CA"/>
              </w:rPr>
              <w:t xml:space="preserve"> exploitant de déchets dangereux</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 xml:space="preserve">235 </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color w:val="000000"/>
                <w:sz w:val="20"/>
                <w:szCs w:val="20"/>
                <w:lang w:val="fr-CA"/>
              </w:rPr>
            </w:pPr>
            <w:r w:rsidRPr="00376C2B">
              <w:rPr>
                <w:color w:val="000000"/>
                <w:sz w:val="20"/>
                <w:szCs w:val="20"/>
                <w:lang w:val="fr-CA"/>
              </w:rPr>
              <w:t xml:space="preserve">Total des autres coûts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sz w:val="20"/>
                <w:szCs w:val="20"/>
                <w:lang w:val="fr-CA"/>
              </w:rPr>
            </w:pPr>
            <w:r w:rsidRPr="00376C2B">
              <w:rPr>
                <w:sz w:val="20"/>
                <w:szCs w:val="20"/>
                <w:lang w:val="fr-CA"/>
              </w:rPr>
              <w:t>410</w:t>
            </w:r>
            <w:r w:rsidR="004522CE" w:rsidRPr="00376C2B">
              <w:rPr>
                <w:sz w:val="20"/>
                <w:szCs w:val="20"/>
                <w:lang w:val="fr-CA"/>
              </w:rPr>
              <w:t> </w:t>
            </w:r>
            <w:r w:rsidRPr="00376C2B">
              <w:rPr>
                <w:sz w:val="20"/>
                <w:szCs w:val="20"/>
                <w:lang w:val="fr-CA"/>
              </w:rPr>
              <w:t>000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color w:val="000000"/>
                <w:sz w:val="20"/>
                <w:szCs w:val="20"/>
                <w:lang w:val="fr-CA"/>
              </w:rPr>
            </w:pPr>
            <w:r w:rsidRPr="00376C2B">
              <w:rPr>
                <w:color w:val="000000"/>
                <w:sz w:val="20"/>
                <w:szCs w:val="20"/>
                <w:lang w:val="fr-CA"/>
              </w:rPr>
              <w:t>235</w:t>
            </w:r>
          </w:p>
        </w:tc>
      </w:tr>
      <w:tr w:rsidR="005343A4" w:rsidRPr="00376C2B" w:rsidTr="007D5867">
        <w:tc>
          <w:tcPr>
            <w:tcW w:w="2420"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5343A4" w:rsidRPr="00376C2B" w:rsidRDefault="003C6362" w:rsidP="008D03AE">
            <w:pPr>
              <w:jc w:val="left"/>
              <w:rPr>
                <w:b/>
                <w:color w:val="000000"/>
                <w:sz w:val="20"/>
                <w:szCs w:val="20"/>
                <w:lang w:val="fr-CA"/>
              </w:rPr>
            </w:pPr>
            <w:r w:rsidRPr="00376C2B">
              <w:rPr>
                <w:b/>
                <w:color w:val="000000"/>
                <w:sz w:val="20"/>
                <w:szCs w:val="20"/>
                <w:lang w:val="fr-CA"/>
              </w:rPr>
              <w:t xml:space="preserve">Coûts totaux </w:t>
            </w:r>
          </w:p>
        </w:tc>
        <w:tc>
          <w:tcPr>
            <w:tcW w:w="1290" w:type="pct"/>
            <w:tcBorders>
              <w:top w:val="single" w:sz="4" w:space="0" w:color="auto"/>
              <w:left w:val="nil"/>
              <w:bottom w:val="single" w:sz="4" w:space="0" w:color="auto"/>
              <w:right w:val="single" w:sz="4" w:space="0" w:color="auto"/>
            </w:tcBorders>
            <w:tcMar>
              <w:right w:w="360" w:type="dxa"/>
            </w:tcMar>
          </w:tcPr>
          <w:p w:rsidR="005343A4" w:rsidRPr="00376C2B" w:rsidRDefault="005343A4" w:rsidP="008D03AE">
            <w:pPr>
              <w:jc w:val="right"/>
              <w:rPr>
                <w:b/>
                <w:sz w:val="20"/>
                <w:szCs w:val="20"/>
                <w:lang w:val="fr-CA"/>
              </w:rPr>
            </w:pPr>
            <w:r w:rsidRPr="00376C2B">
              <w:rPr>
                <w:b/>
                <w:sz w:val="20"/>
                <w:szCs w:val="20"/>
                <w:lang w:val="fr-CA"/>
              </w:rPr>
              <w:t>1</w:t>
            </w:r>
            <w:r w:rsidR="004522CE" w:rsidRPr="00376C2B">
              <w:rPr>
                <w:b/>
                <w:sz w:val="20"/>
                <w:szCs w:val="20"/>
                <w:lang w:val="fr-CA"/>
              </w:rPr>
              <w:t> </w:t>
            </w:r>
            <w:r w:rsidRPr="00376C2B">
              <w:rPr>
                <w:b/>
                <w:sz w:val="20"/>
                <w:szCs w:val="20"/>
                <w:lang w:val="fr-CA"/>
              </w:rPr>
              <w:t>823</w:t>
            </w:r>
            <w:r w:rsidR="004522CE" w:rsidRPr="00376C2B">
              <w:rPr>
                <w:b/>
                <w:sz w:val="20"/>
                <w:szCs w:val="20"/>
                <w:lang w:val="fr-CA"/>
              </w:rPr>
              <w:t> </w:t>
            </w:r>
            <w:r w:rsidRPr="00376C2B">
              <w:rPr>
                <w:b/>
                <w:sz w:val="20"/>
                <w:szCs w:val="20"/>
                <w:lang w:val="fr-CA"/>
              </w:rPr>
              <w:t>770</w:t>
            </w:r>
          </w:p>
        </w:tc>
        <w:tc>
          <w:tcPr>
            <w:tcW w:w="1290" w:type="pct"/>
            <w:tcBorders>
              <w:top w:val="nil"/>
              <w:left w:val="single" w:sz="4" w:space="0" w:color="auto"/>
              <w:bottom w:val="single" w:sz="4" w:space="0" w:color="auto"/>
              <w:right w:val="single" w:sz="4" w:space="0" w:color="auto"/>
            </w:tcBorders>
            <w:tcMar>
              <w:right w:w="360" w:type="dxa"/>
            </w:tcMar>
          </w:tcPr>
          <w:p w:rsidR="005343A4" w:rsidRPr="00376C2B" w:rsidRDefault="005343A4" w:rsidP="008D03AE">
            <w:pPr>
              <w:jc w:val="right"/>
              <w:rPr>
                <w:b/>
                <w:color w:val="000000"/>
                <w:sz w:val="20"/>
                <w:szCs w:val="20"/>
                <w:lang w:val="fr-CA"/>
              </w:rPr>
            </w:pPr>
            <w:r w:rsidRPr="00376C2B">
              <w:rPr>
                <w:b/>
                <w:color w:val="000000"/>
                <w:sz w:val="20"/>
                <w:szCs w:val="20"/>
                <w:lang w:val="fr-CA"/>
              </w:rPr>
              <w:t>1</w:t>
            </w:r>
            <w:r w:rsidR="004522CE" w:rsidRPr="00376C2B">
              <w:rPr>
                <w:b/>
                <w:color w:val="000000"/>
                <w:sz w:val="20"/>
                <w:szCs w:val="20"/>
                <w:lang w:val="fr-CA"/>
              </w:rPr>
              <w:t> </w:t>
            </w:r>
            <w:r w:rsidRPr="00376C2B">
              <w:rPr>
                <w:b/>
                <w:color w:val="000000"/>
                <w:sz w:val="20"/>
                <w:szCs w:val="20"/>
                <w:lang w:val="fr-CA"/>
              </w:rPr>
              <w:t>168</w:t>
            </w:r>
            <w:r w:rsidR="004522CE" w:rsidRPr="00376C2B">
              <w:rPr>
                <w:b/>
                <w:color w:val="000000"/>
                <w:sz w:val="20"/>
                <w:szCs w:val="20"/>
                <w:lang w:val="fr-CA"/>
              </w:rPr>
              <w:t> </w:t>
            </w:r>
            <w:r w:rsidRPr="00376C2B">
              <w:rPr>
                <w:b/>
                <w:color w:val="000000"/>
                <w:sz w:val="20"/>
                <w:szCs w:val="20"/>
                <w:lang w:val="fr-CA"/>
              </w:rPr>
              <w:t>801</w:t>
            </w:r>
          </w:p>
        </w:tc>
      </w:tr>
    </w:tbl>
    <w:p w:rsidR="005343A4" w:rsidRPr="00376C2B" w:rsidRDefault="005343A4" w:rsidP="005343A4">
      <w:pPr>
        <w:rPr>
          <w:lang w:val="fr-CA"/>
        </w:rPr>
      </w:pPr>
    </w:p>
    <w:p w:rsidR="005343A4" w:rsidRPr="00376C2B" w:rsidRDefault="0073089A" w:rsidP="005343A4">
      <w:pPr>
        <w:pStyle w:val="Heading1"/>
        <w:rPr>
          <w:lang w:val="fr-CA"/>
        </w:rPr>
      </w:pPr>
      <w:r w:rsidRPr="00376C2B">
        <w:rPr>
          <w:lang w:val="fr-CA"/>
        </w:rPr>
        <w:t xml:space="preserve">Le Secrétariat a noté que </w:t>
      </w:r>
      <w:r w:rsidR="00E27FF2">
        <w:rPr>
          <w:lang w:val="fr-CA"/>
        </w:rPr>
        <w:t xml:space="preserve">pour </w:t>
      </w:r>
      <w:r w:rsidRPr="00376C2B">
        <w:rPr>
          <w:lang w:val="fr-CA"/>
        </w:rPr>
        <w:t xml:space="preserve">chaque année </w:t>
      </w:r>
      <w:r w:rsidR="00E27FF2">
        <w:rPr>
          <w:lang w:val="fr-CA"/>
        </w:rPr>
        <w:t>où</w:t>
      </w:r>
      <w:r w:rsidRPr="00376C2B">
        <w:rPr>
          <w:lang w:val="fr-CA"/>
        </w:rPr>
        <w:t xml:space="preserve"> des données sont disponibles (c.</w:t>
      </w:r>
      <w:r w:rsidR="00CA5871" w:rsidRPr="00376C2B">
        <w:rPr>
          <w:lang w:val="fr-CA"/>
        </w:rPr>
        <w:noBreakHyphen/>
      </w:r>
      <w:r w:rsidRPr="00376C2B">
        <w:rPr>
          <w:lang w:val="fr-CA"/>
        </w:rPr>
        <w:t>à</w:t>
      </w:r>
      <w:r w:rsidR="00CA5871" w:rsidRPr="00376C2B">
        <w:rPr>
          <w:lang w:val="fr-CA"/>
        </w:rPr>
        <w:noBreakHyphen/>
      </w:r>
      <w:r w:rsidRPr="00376C2B">
        <w:rPr>
          <w:lang w:val="fr-CA"/>
        </w:rPr>
        <w:t>d., 2008</w:t>
      </w:r>
      <w:r w:rsidR="00CA5871" w:rsidRPr="00376C2B">
        <w:rPr>
          <w:lang w:val="fr-CA"/>
        </w:rPr>
        <w:noBreakHyphen/>
      </w:r>
      <w:r w:rsidRPr="00376C2B">
        <w:rPr>
          <w:lang w:val="fr-CA"/>
        </w:rPr>
        <w:t>2013), les revenus provenant de la vente de</w:t>
      </w:r>
      <w:r w:rsidR="000D4818" w:rsidRPr="00376C2B">
        <w:rPr>
          <w:lang w:val="fr-CA"/>
        </w:rPr>
        <w:t> </w:t>
      </w:r>
      <w:r w:rsidRPr="00376C2B">
        <w:rPr>
          <w:lang w:val="fr-CA"/>
        </w:rPr>
        <w:t xml:space="preserve">HF50 </w:t>
      </w:r>
      <w:r w:rsidR="007F17F3">
        <w:rPr>
          <w:lang w:val="fr-CA"/>
        </w:rPr>
        <w:t xml:space="preserve">sont plus élevés que les coûts </w:t>
      </w:r>
      <w:r w:rsidRPr="00376C2B">
        <w:rPr>
          <w:lang w:val="fr-CA"/>
        </w:rPr>
        <w:t>d</w:t>
      </w:r>
      <w:r w:rsidR="000D4818" w:rsidRPr="00376C2B">
        <w:rPr>
          <w:lang w:val="fr-CA"/>
        </w:rPr>
        <w:t>u</w:t>
      </w:r>
      <w:r w:rsidRPr="00376C2B">
        <w:rPr>
          <w:lang w:val="fr-CA"/>
        </w:rPr>
        <w:t xml:space="preserve"> gaz naturel, de l’électricité, de l’eau et de l’oxygène acheté</w:t>
      </w:r>
      <w:r w:rsidR="000D4818" w:rsidRPr="00376C2B">
        <w:rPr>
          <w:lang w:val="fr-CA"/>
        </w:rPr>
        <w:t>s</w:t>
      </w:r>
      <w:r w:rsidRPr="00376C2B">
        <w:rPr>
          <w:lang w:val="fr-CA"/>
        </w:rPr>
        <w:t xml:space="preserve"> pour </w:t>
      </w:r>
      <w:r w:rsidR="000D4818" w:rsidRPr="00376C2B">
        <w:rPr>
          <w:lang w:val="fr-CA"/>
        </w:rPr>
        <w:t>faire fonctionner</w:t>
      </w:r>
      <w:r w:rsidRPr="00376C2B">
        <w:rPr>
          <w:lang w:val="fr-CA"/>
        </w:rPr>
        <w:t xml:space="preserve"> l’incinérateur. Toutefois, FIASA a présenté une documentation montrant une réduction du prix du</w:t>
      </w:r>
      <w:r w:rsidR="000D4818" w:rsidRPr="00376C2B">
        <w:rPr>
          <w:lang w:val="fr-CA"/>
        </w:rPr>
        <w:t> </w:t>
      </w:r>
      <w:r w:rsidRPr="00376C2B">
        <w:rPr>
          <w:lang w:val="fr-CA"/>
        </w:rPr>
        <w:t>HF50 d’un facteur de presque 20</w:t>
      </w:r>
      <w:r w:rsidR="007F17F3">
        <w:rPr>
          <w:lang w:val="fr-CA"/>
        </w:rPr>
        <w:t xml:space="preserve"> en 2019</w:t>
      </w:r>
      <w:r w:rsidRPr="00376C2B">
        <w:rPr>
          <w:lang w:val="fr-CA"/>
        </w:rPr>
        <w:t xml:space="preserve">. Alors qu’il est possible que le prix de cette substance se rétablisse dans les années à venir, et procure encore une fois des économies, la détermination des surcoûts est fondée sur les données </w:t>
      </w:r>
      <w:r w:rsidR="000D4818" w:rsidRPr="00376C2B">
        <w:rPr>
          <w:lang w:val="fr-CA"/>
        </w:rPr>
        <w:t>les</w:t>
      </w:r>
      <w:r w:rsidRPr="00376C2B">
        <w:rPr>
          <w:lang w:val="fr-CA"/>
        </w:rPr>
        <w:t xml:space="preserve"> plus récentes plutôt que sur les prix prévus. Le Comité exécutif pourrait souhaiter noter que dans d’autres pays visés à l’article</w:t>
      </w:r>
      <w:r w:rsidR="0012306B" w:rsidRPr="00376C2B">
        <w:rPr>
          <w:lang w:val="fr-CA"/>
        </w:rPr>
        <w:t> </w:t>
      </w:r>
      <w:r w:rsidRPr="00376C2B">
        <w:rPr>
          <w:lang w:val="fr-CA"/>
        </w:rPr>
        <w:t>5, les coûts d’exploitation d</w:t>
      </w:r>
      <w:r w:rsidR="000D4818" w:rsidRPr="00376C2B">
        <w:rPr>
          <w:lang w:val="fr-CA"/>
        </w:rPr>
        <w:t xml:space="preserve">’un </w:t>
      </w:r>
      <w:r w:rsidRPr="00376C2B">
        <w:rPr>
          <w:lang w:val="fr-CA"/>
        </w:rPr>
        <w:t>incinérateur pourraient être sensiblement réduits par la vente d</w:t>
      </w:r>
      <w:r w:rsidR="000D4818" w:rsidRPr="00376C2B">
        <w:rPr>
          <w:lang w:val="fr-CA"/>
        </w:rPr>
        <w:t>e </w:t>
      </w:r>
      <w:r w:rsidRPr="00376C2B">
        <w:rPr>
          <w:lang w:val="fr-CA"/>
        </w:rPr>
        <w:t xml:space="preserve">HF. </w:t>
      </w:r>
    </w:p>
    <w:p w:rsidR="005343A4" w:rsidRPr="00376C2B" w:rsidRDefault="0073089A" w:rsidP="005343A4">
      <w:pPr>
        <w:pStyle w:val="Heading1"/>
        <w:rPr>
          <w:lang w:val="fr-CA"/>
        </w:rPr>
      </w:pPr>
      <w:r w:rsidRPr="00376C2B">
        <w:rPr>
          <w:lang w:val="fr-CA"/>
        </w:rPr>
        <w:t>Le Secrétariat a fondé son évaluation des surcoûts d’exploitation sur les éléments suivants</w:t>
      </w:r>
      <w:r w:rsidR="0012306B" w:rsidRPr="00376C2B">
        <w:rPr>
          <w:lang w:val="fr-CA"/>
        </w:rPr>
        <w:t> </w:t>
      </w:r>
      <w:r w:rsidRPr="00376C2B">
        <w:rPr>
          <w:lang w:val="fr-CA"/>
        </w:rPr>
        <w:t xml:space="preserve">: </w:t>
      </w:r>
    </w:p>
    <w:p w:rsidR="005343A4" w:rsidRPr="00376C2B" w:rsidRDefault="0073089A" w:rsidP="005343A4">
      <w:pPr>
        <w:pStyle w:val="Heading2"/>
        <w:rPr>
          <w:rFonts w:cstheme="minorHAnsi"/>
          <w:lang w:val="fr-CA"/>
        </w:rPr>
      </w:pPr>
      <w:r w:rsidRPr="00376C2B">
        <w:rPr>
          <w:rFonts w:cstheme="minorHAnsi"/>
          <w:lang w:val="fr-CA"/>
        </w:rPr>
        <w:lastRenderedPageBreak/>
        <w:t xml:space="preserve">L’ONUDI a établi </w:t>
      </w:r>
      <w:r w:rsidR="000D4818" w:rsidRPr="00376C2B">
        <w:rPr>
          <w:rFonts w:cstheme="minorHAnsi"/>
          <w:lang w:val="fr-CA"/>
        </w:rPr>
        <w:t>s</w:t>
      </w:r>
      <w:r w:rsidRPr="00376C2B">
        <w:rPr>
          <w:rFonts w:cstheme="minorHAnsi"/>
          <w:lang w:val="fr-CA"/>
        </w:rPr>
        <w:t>es surcoûts d’exploitation à partir d’une production annuelle de</w:t>
      </w:r>
      <w:r w:rsidR="000D4818" w:rsidRPr="00376C2B">
        <w:rPr>
          <w:rFonts w:cstheme="minorHAnsi"/>
          <w:lang w:val="fr-CA"/>
        </w:rPr>
        <w:t> </w:t>
      </w:r>
      <w:r w:rsidRPr="00376C2B">
        <w:rPr>
          <w:rFonts w:cstheme="minorHAnsi"/>
          <w:lang w:val="fr-CA"/>
        </w:rPr>
        <w:t>2</w:t>
      </w:r>
      <w:r w:rsidR="000D4818" w:rsidRPr="00376C2B">
        <w:rPr>
          <w:rFonts w:cstheme="minorHAnsi"/>
          <w:lang w:val="fr-CA"/>
        </w:rPr>
        <w:t> </w:t>
      </w:r>
      <w:r w:rsidRPr="00376C2B">
        <w:rPr>
          <w:rFonts w:cstheme="minorHAnsi"/>
          <w:lang w:val="fr-CA"/>
        </w:rPr>
        <w:t>000</w:t>
      </w:r>
      <w:r w:rsidR="000D4818" w:rsidRPr="00376C2B">
        <w:rPr>
          <w:rFonts w:cstheme="minorHAnsi"/>
          <w:lang w:val="fr-CA"/>
        </w:rPr>
        <w:t> tm</w:t>
      </w:r>
      <w:r w:rsidRPr="00376C2B">
        <w:rPr>
          <w:rFonts w:cstheme="minorHAnsi"/>
          <w:lang w:val="fr-CA"/>
        </w:rPr>
        <w:t xml:space="preserve"> de H</w:t>
      </w:r>
      <w:r w:rsidR="000D4818" w:rsidRPr="00376C2B">
        <w:rPr>
          <w:rFonts w:cstheme="minorHAnsi"/>
          <w:lang w:val="fr-CA"/>
        </w:rPr>
        <w:t>C</w:t>
      </w:r>
      <w:r w:rsidRPr="00376C2B">
        <w:rPr>
          <w:rFonts w:cstheme="minorHAnsi"/>
          <w:lang w:val="fr-CA"/>
        </w:rPr>
        <w:t>FC</w:t>
      </w:r>
      <w:r w:rsidR="00CA5871" w:rsidRPr="00376C2B">
        <w:rPr>
          <w:rFonts w:cstheme="minorHAnsi"/>
          <w:lang w:val="fr-CA"/>
        </w:rPr>
        <w:noBreakHyphen/>
      </w:r>
      <w:r w:rsidRPr="00376C2B">
        <w:rPr>
          <w:rFonts w:cstheme="minorHAnsi"/>
          <w:lang w:val="fr-CA"/>
        </w:rPr>
        <w:t>22 pour</w:t>
      </w:r>
      <w:r w:rsidR="000D4818" w:rsidRPr="00376C2B">
        <w:rPr>
          <w:rFonts w:cstheme="minorHAnsi"/>
          <w:lang w:val="fr-CA"/>
        </w:rPr>
        <w:t> </w:t>
      </w:r>
      <w:r w:rsidRPr="00376C2B">
        <w:rPr>
          <w:rFonts w:cstheme="minorHAnsi"/>
          <w:lang w:val="fr-CA"/>
        </w:rPr>
        <w:t>2020</w:t>
      </w:r>
      <w:r w:rsidR="00CA5871" w:rsidRPr="00376C2B">
        <w:rPr>
          <w:rFonts w:cstheme="minorHAnsi"/>
          <w:lang w:val="fr-CA"/>
        </w:rPr>
        <w:noBreakHyphen/>
      </w:r>
      <w:r w:rsidRPr="00376C2B">
        <w:rPr>
          <w:rFonts w:cstheme="minorHAnsi"/>
          <w:lang w:val="fr-CA"/>
        </w:rPr>
        <w:t>2024. Compte tenu des tendances de la consommation et de la production en Argentine (comme le montre le tableau</w:t>
      </w:r>
      <w:r w:rsidR="0012306B" w:rsidRPr="00376C2B">
        <w:rPr>
          <w:rFonts w:cstheme="minorHAnsi"/>
          <w:lang w:val="fr-CA"/>
        </w:rPr>
        <w:t> </w:t>
      </w:r>
      <w:r w:rsidRPr="00376C2B">
        <w:rPr>
          <w:rFonts w:cstheme="minorHAnsi"/>
          <w:lang w:val="fr-CA"/>
        </w:rPr>
        <w:t>1), la production prévue de</w:t>
      </w:r>
      <w:r w:rsidR="000D4818" w:rsidRPr="00376C2B">
        <w:rPr>
          <w:rFonts w:cstheme="minorHAnsi"/>
          <w:lang w:val="fr-CA"/>
        </w:rPr>
        <w:t> </w:t>
      </w:r>
      <w:r w:rsidRPr="00376C2B">
        <w:rPr>
          <w:rFonts w:cstheme="minorHAnsi"/>
          <w:lang w:val="fr-CA"/>
        </w:rPr>
        <w:t>2</w:t>
      </w:r>
      <w:r w:rsidR="000D4818" w:rsidRPr="00376C2B">
        <w:rPr>
          <w:rFonts w:cstheme="minorHAnsi"/>
          <w:lang w:val="fr-CA"/>
        </w:rPr>
        <w:t> </w:t>
      </w:r>
      <w:r w:rsidRPr="00376C2B">
        <w:rPr>
          <w:rFonts w:cstheme="minorHAnsi"/>
          <w:lang w:val="fr-CA"/>
        </w:rPr>
        <w:t>000</w:t>
      </w:r>
      <w:r w:rsidR="000D4818" w:rsidRPr="00376C2B">
        <w:rPr>
          <w:rFonts w:cstheme="minorHAnsi"/>
          <w:lang w:val="fr-CA"/>
        </w:rPr>
        <w:t xml:space="preserve"> tm </w:t>
      </w:r>
      <w:r w:rsidRPr="00376C2B">
        <w:rPr>
          <w:rFonts w:cstheme="minorHAnsi"/>
          <w:lang w:val="fr-CA"/>
        </w:rPr>
        <w:t xml:space="preserve">est très élevée. Conformément à la décision </w:t>
      </w:r>
      <w:r w:rsidR="007F17F3">
        <w:rPr>
          <w:rFonts w:cstheme="minorHAnsi"/>
          <w:lang w:val="fr-CA"/>
        </w:rPr>
        <w:t>à l’alinéa</w:t>
      </w:r>
      <w:r w:rsidR="0012306B" w:rsidRPr="00376C2B">
        <w:rPr>
          <w:rFonts w:cstheme="minorHAnsi"/>
          <w:lang w:val="fr-CA"/>
        </w:rPr>
        <w:t> </w:t>
      </w:r>
      <w:r w:rsidRPr="00376C2B">
        <w:rPr>
          <w:rFonts w:cstheme="minorHAnsi"/>
          <w:lang w:val="fr-CA"/>
        </w:rPr>
        <w:t>32</w:t>
      </w:r>
      <w:r w:rsidR="000D4818" w:rsidRPr="00376C2B">
        <w:rPr>
          <w:rFonts w:cstheme="minorHAnsi"/>
          <w:lang w:val="fr-CA"/>
        </w:rPr>
        <w:t> b)</w:t>
      </w:r>
      <w:r w:rsidRPr="00376C2B">
        <w:rPr>
          <w:rFonts w:cstheme="minorHAnsi"/>
          <w:lang w:val="fr-CA"/>
        </w:rPr>
        <w:t xml:space="preserve"> du document</w:t>
      </w:r>
      <w:r w:rsidR="000D4818" w:rsidRPr="00376C2B">
        <w:rPr>
          <w:rFonts w:cstheme="minorHAnsi"/>
          <w:lang w:val="fr-CA"/>
        </w:rPr>
        <w:t> </w:t>
      </w:r>
      <w:r w:rsidR="005343A4" w:rsidRPr="00376C2B">
        <w:rPr>
          <w:rFonts w:cstheme="minorHAnsi"/>
          <w:lang w:val="fr-CA"/>
        </w:rPr>
        <w:t xml:space="preserve">UNEP/OzL.Pro/ExCom/16/20, </w:t>
      </w:r>
      <w:r w:rsidR="003A7045" w:rsidRPr="00376C2B">
        <w:rPr>
          <w:rFonts w:cstheme="minorHAnsi"/>
          <w:lang w:val="fr-CA"/>
        </w:rPr>
        <w:t>le Secrétariat considère la moyenne des trois années précédant la préparation du projet (1</w:t>
      </w:r>
      <w:r w:rsidR="000D4818" w:rsidRPr="00376C2B">
        <w:rPr>
          <w:rFonts w:cstheme="minorHAnsi"/>
          <w:lang w:val="fr-CA"/>
        </w:rPr>
        <w:t> </w:t>
      </w:r>
      <w:r w:rsidR="003A7045" w:rsidRPr="00376C2B">
        <w:rPr>
          <w:rFonts w:cstheme="minorHAnsi"/>
          <w:lang w:val="fr-CA"/>
        </w:rPr>
        <w:t>586</w:t>
      </w:r>
      <w:r w:rsidR="000D4818" w:rsidRPr="00376C2B">
        <w:rPr>
          <w:rFonts w:cstheme="minorHAnsi"/>
          <w:lang w:val="fr-CA"/>
        </w:rPr>
        <w:t> </w:t>
      </w:r>
      <w:r w:rsidR="002D74C0" w:rsidRPr="00376C2B">
        <w:rPr>
          <w:rFonts w:cstheme="minorHAnsi"/>
          <w:lang w:val="fr-CA"/>
        </w:rPr>
        <w:t>tm</w:t>
      </w:r>
      <w:r w:rsidR="003A7045" w:rsidRPr="00376C2B">
        <w:rPr>
          <w:rFonts w:cstheme="minorHAnsi"/>
          <w:lang w:val="fr-CA"/>
        </w:rPr>
        <w:t>/</w:t>
      </w:r>
      <w:r w:rsidR="002D74C0" w:rsidRPr="00376C2B">
        <w:rPr>
          <w:rFonts w:cstheme="minorHAnsi"/>
          <w:lang w:val="fr-CA"/>
        </w:rPr>
        <w:t>an</w:t>
      </w:r>
      <w:r w:rsidR="003A7045" w:rsidRPr="00376C2B">
        <w:rPr>
          <w:rFonts w:cstheme="minorHAnsi"/>
          <w:lang w:val="fr-CA"/>
        </w:rPr>
        <w:t>) comme une base adéquate pour le niveau de production en 2020</w:t>
      </w:r>
      <w:r w:rsidR="00CA5871" w:rsidRPr="00376C2B">
        <w:rPr>
          <w:rFonts w:cstheme="minorHAnsi"/>
          <w:lang w:val="fr-CA"/>
        </w:rPr>
        <w:noBreakHyphen/>
      </w:r>
      <w:r w:rsidR="003A7045" w:rsidRPr="00376C2B">
        <w:rPr>
          <w:rFonts w:cstheme="minorHAnsi"/>
          <w:lang w:val="fr-CA"/>
        </w:rPr>
        <w:t>2023. La production devrait cesser le 1</w:t>
      </w:r>
      <w:r w:rsidR="003A7045" w:rsidRPr="00376C2B">
        <w:rPr>
          <w:rFonts w:cstheme="minorHAnsi"/>
          <w:vertAlign w:val="superscript"/>
          <w:lang w:val="fr-CA"/>
        </w:rPr>
        <w:t>er</w:t>
      </w:r>
      <w:r w:rsidR="00122568" w:rsidRPr="00376C2B">
        <w:rPr>
          <w:rFonts w:cstheme="minorHAnsi"/>
          <w:lang w:val="fr-CA"/>
        </w:rPr>
        <w:t> </w:t>
      </w:r>
      <w:r w:rsidR="003A7045" w:rsidRPr="00376C2B">
        <w:rPr>
          <w:rFonts w:cstheme="minorHAnsi"/>
          <w:lang w:val="fr-CA"/>
        </w:rPr>
        <w:t>janvier</w:t>
      </w:r>
      <w:r w:rsidR="0012306B" w:rsidRPr="00376C2B">
        <w:rPr>
          <w:rFonts w:cstheme="minorHAnsi"/>
          <w:lang w:val="fr-CA"/>
        </w:rPr>
        <w:t> </w:t>
      </w:r>
      <w:r w:rsidR="003A7045" w:rsidRPr="00376C2B">
        <w:rPr>
          <w:rFonts w:cstheme="minorHAnsi"/>
          <w:lang w:val="fr-CA"/>
        </w:rPr>
        <w:t>2024, en accord avec le</w:t>
      </w:r>
      <w:r w:rsidR="00122568" w:rsidRPr="00376C2B">
        <w:rPr>
          <w:rFonts w:cstheme="minorHAnsi"/>
          <w:lang w:val="fr-CA"/>
        </w:rPr>
        <w:t>s</w:t>
      </w:r>
      <w:r w:rsidR="003A7045" w:rsidRPr="00376C2B">
        <w:rPr>
          <w:rFonts w:cstheme="minorHAnsi"/>
          <w:lang w:val="fr-CA"/>
        </w:rPr>
        <w:t xml:space="preserve"> résultat</w:t>
      </w:r>
      <w:r w:rsidR="00122568" w:rsidRPr="00376C2B">
        <w:rPr>
          <w:rFonts w:cstheme="minorHAnsi"/>
          <w:lang w:val="fr-CA"/>
        </w:rPr>
        <w:t>s</w:t>
      </w:r>
      <w:r w:rsidR="003A7045" w:rsidRPr="00376C2B">
        <w:rPr>
          <w:rFonts w:cstheme="minorHAnsi"/>
          <w:lang w:val="fr-CA"/>
        </w:rPr>
        <w:t xml:space="preserve"> de la vérification technique;</w:t>
      </w:r>
    </w:p>
    <w:p w:rsidR="005343A4" w:rsidRPr="00376C2B" w:rsidRDefault="003A7045" w:rsidP="005343A4">
      <w:pPr>
        <w:pStyle w:val="Heading2"/>
        <w:rPr>
          <w:lang w:val="fr-CA"/>
        </w:rPr>
      </w:pPr>
      <w:r w:rsidRPr="00376C2B">
        <w:rPr>
          <w:lang w:val="fr-CA"/>
        </w:rPr>
        <w:t xml:space="preserve">Conformément à la proposition de l’ONUDI, </w:t>
      </w:r>
      <w:r w:rsidR="007F17F3">
        <w:rPr>
          <w:lang w:val="fr-CA"/>
        </w:rPr>
        <w:t>le</w:t>
      </w:r>
      <w:r w:rsidRPr="00376C2B">
        <w:rPr>
          <w:lang w:val="fr-CA"/>
        </w:rPr>
        <w:t xml:space="preserve"> taux de génération du sou</w:t>
      </w:r>
      <w:r w:rsidR="002D74C0" w:rsidRPr="00376C2B">
        <w:rPr>
          <w:lang w:val="fr-CA"/>
        </w:rPr>
        <w:t>s</w:t>
      </w:r>
      <w:r w:rsidR="00CA5871" w:rsidRPr="00376C2B">
        <w:rPr>
          <w:lang w:val="fr-CA"/>
        </w:rPr>
        <w:noBreakHyphen/>
      </w:r>
      <w:r w:rsidRPr="00376C2B">
        <w:rPr>
          <w:lang w:val="fr-CA"/>
        </w:rPr>
        <w:t xml:space="preserve">produit </w:t>
      </w:r>
      <w:r w:rsidR="007F17F3">
        <w:rPr>
          <w:lang w:val="fr-CA"/>
        </w:rPr>
        <w:t xml:space="preserve">est </w:t>
      </w:r>
      <w:r w:rsidRPr="00376C2B">
        <w:rPr>
          <w:lang w:val="fr-CA"/>
        </w:rPr>
        <w:t>de</w:t>
      </w:r>
      <w:r w:rsidR="00122568" w:rsidRPr="00376C2B">
        <w:rPr>
          <w:lang w:val="fr-CA"/>
        </w:rPr>
        <w:t> </w:t>
      </w:r>
      <w:r w:rsidRPr="00376C2B">
        <w:rPr>
          <w:lang w:val="fr-CA"/>
        </w:rPr>
        <w:t>3,24</w:t>
      </w:r>
      <w:r w:rsidR="0012306B" w:rsidRPr="00376C2B">
        <w:rPr>
          <w:lang w:val="fr-CA"/>
        </w:rPr>
        <w:t> </w:t>
      </w:r>
      <w:r w:rsidRPr="00376C2B">
        <w:rPr>
          <w:lang w:val="fr-CA"/>
        </w:rPr>
        <w:t>pour cent, ce qui donne 51,4</w:t>
      </w:r>
      <w:r w:rsidR="002D74C0" w:rsidRPr="00376C2B">
        <w:rPr>
          <w:lang w:val="fr-CA"/>
        </w:rPr>
        <w:t> tm/an</w:t>
      </w:r>
      <w:r w:rsidR="003B394C" w:rsidRPr="00376C2B">
        <w:rPr>
          <w:lang w:val="fr-CA"/>
        </w:rPr>
        <w:t xml:space="preserve"> de sous</w:t>
      </w:r>
      <w:r w:rsidR="00CA5871" w:rsidRPr="00376C2B">
        <w:rPr>
          <w:lang w:val="fr-CA"/>
        </w:rPr>
        <w:noBreakHyphen/>
      </w:r>
      <w:r w:rsidR="003B394C" w:rsidRPr="00376C2B">
        <w:rPr>
          <w:lang w:val="fr-CA"/>
        </w:rPr>
        <w:t>produit HFC</w:t>
      </w:r>
      <w:r w:rsidR="00CA5871" w:rsidRPr="00376C2B">
        <w:rPr>
          <w:lang w:val="fr-CA"/>
        </w:rPr>
        <w:noBreakHyphen/>
      </w:r>
      <w:r w:rsidR="003B394C" w:rsidRPr="00376C2B">
        <w:rPr>
          <w:lang w:val="fr-CA"/>
        </w:rPr>
        <w:t>23</w:t>
      </w:r>
      <w:r w:rsidR="002D74C0" w:rsidRPr="00376C2B">
        <w:rPr>
          <w:lang w:val="fr-CA"/>
        </w:rPr>
        <w:t xml:space="preserve">; </w:t>
      </w:r>
    </w:p>
    <w:p w:rsidR="005343A4" w:rsidRPr="00376C2B" w:rsidRDefault="003B394C" w:rsidP="005343A4">
      <w:pPr>
        <w:pStyle w:val="Heading2"/>
        <w:rPr>
          <w:lang w:val="fr-CA"/>
        </w:rPr>
      </w:pPr>
      <w:r w:rsidRPr="00376C2B">
        <w:rPr>
          <w:lang w:val="fr-CA"/>
        </w:rPr>
        <w:t>Selon l</w:t>
      </w:r>
      <w:r w:rsidR="00122568" w:rsidRPr="00376C2B">
        <w:rPr>
          <w:lang w:val="fr-CA"/>
        </w:rPr>
        <w:t>es</w:t>
      </w:r>
      <w:r w:rsidRPr="00376C2B">
        <w:rPr>
          <w:lang w:val="fr-CA"/>
        </w:rPr>
        <w:t xml:space="preserve"> quantité</w:t>
      </w:r>
      <w:r w:rsidR="00122568" w:rsidRPr="00376C2B">
        <w:rPr>
          <w:lang w:val="fr-CA"/>
        </w:rPr>
        <w:t>s</w:t>
      </w:r>
      <w:r w:rsidRPr="00376C2B">
        <w:rPr>
          <w:lang w:val="fr-CA"/>
        </w:rPr>
        <w:t xml:space="preserve"> annuelle</w:t>
      </w:r>
      <w:r w:rsidR="00122568" w:rsidRPr="00376C2B">
        <w:rPr>
          <w:lang w:val="fr-CA"/>
        </w:rPr>
        <w:t>s</w:t>
      </w:r>
      <w:r w:rsidRPr="00376C2B">
        <w:rPr>
          <w:lang w:val="fr-CA"/>
        </w:rPr>
        <w:t xml:space="preserve"> de HFC</w:t>
      </w:r>
      <w:r w:rsidR="00122568" w:rsidRPr="00376C2B">
        <w:rPr>
          <w:lang w:val="fr-CA"/>
        </w:rPr>
        <w:t>-</w:t>
      </w:r>
      <w:r w:rsidRPr="00376C2B">
        <w:rPr>
          <w:lang w:val="fr-CA"/>
        </w:rPr>
        <w:t xml:space="preserve">23 </w:t>
      </w:r>
      <w:r w:rsidR="0012306B" w:rsidRPr="00376C2B">
        <w:rPr>
          <w:lang w:val="fr-CA"/>
        </w:rPr>
        <w:t>produite</w:t>
      </w:r>
      <w:r w:rsidR="00122568" w:rsidRPr="00376C2B">
        <w:rPr>
          <w:lang w:val="fr-CA"/>
        </w:rPr>
        <w:t>s</w:t>
      </w:r>
      <w:r w:rsidRPr="00376C2B">
        <w:rPr>
          <w:lang w:val="fr-CA"/>
        </w:rPr>
        <w:t xml:space="preserve"> et la capacité de l’incinérateur (613</w:t>
      </w:r>
      <w:r w:rsidR="00122568" w:rsidRPr="00376C2B">
        <w:rPr>
          <w:lang w:val="fr-CA"/>
        </w:rPr>
        <w:t> tm/an</w:t>
      </w:r>
      <w:r w:rsidRPr="00376C2B">
        <w:rPr>
          <w:lang w:val="fr-CA"/>
        </w:rPr>
        <w:t>), l’incinérateur devrait fonctionner 31</w:t>
      </w:r>
      <w:r w:rsidR="0012306B" w:rsidRPr="00376C2B">
        <w:rPr>
          <w:lang w:val="fr-CA"/>
        </w:rPr>
        <w:t> </w:t>
      </w:r>
      <w:r w:rsidRPr="00376C2B">
        <w:rPr>
          <w:lang w:val="fr-CA"/>
        </w:rPr>
        <w:t xml:space="preserve">jours par année. Par conséquent, les </w:t>
      </w:r>
      <w:r w:rsidR="007F17F3">
        <w:rPr>
          <w:lang w:val="fr-CA"/>
        </w:rPr>
        <w:t>frais</w:t>
      </w:r>
      <w:r w:rsidRPr="00376C2B">
        <w:rPr>
          <w:lang w:val="fr-CA"/>
        </w:rPr>
        <w:t xml:space="preserve"> fixes totaux pour l’incinérateur (c.</w:t>
      </w:r>
      <w:r w:rsidR="00CA5871" w:rsidRPr="00376C2B">
        <w:rPr>
          <w:lang w:val="fr-CA"/>
        </w:rPr>
        <w:noBreakHyphen/>
      </w:r>
      <w:r w:rsidRPr="00376C2B">
        <w:rPr>
          <w:lang w:val="fr-CA"/>
        </w:rPr>
        <w:t>à</w:t>
      </w:r>
      <w:r w:rsidR="00CA5871" w:rsidRPr="00376C2B">
        <w:rPr>
          <w:lang w:val="fr-CA"/>
        </w:rPr>
        <w:noBreakHyphen/>
      </w:r>
      <w:r w:rsidRPr="00376C2B">
        <w:rPr>
          <w:lang w:val="fr-CA"/>
        </w:rPr>
        <w:t>d., main</w:t>
      </w:r>
      <w:r w:rsidR="00CA5871" w:rsidRPr="00376C2B">
        <w:rPr>
          <w:lang w:val="fr-CA"/>
        </w:rPr>
        <w:noBreakHyphen/>
      </w:r>
      <w:r w:rsidRPr="00376C2B">
        <w:rPr>
          <w:lang w:val="fr-CA"/>
        </w:rPr>
        <w:t>d’œuvre, azote, maintenance</w:t>
      </w:r>
      <w:r w:rsidR="00122568" w:rsidRPr="00376C2B">
        <w:rPr>
          <w:lang w:val="fr-CA"/>
        </w:rPr>
        <w:t>,</w:t>
      </w:r>
      <w:r w:rsidRPr="00376C2B">
        <w:rPr>
          <w:lang w:val="fr-CA"/>
        </w:rPr>
        <w:t xml:space="preserve"> et frais généraux) sont </w:t>
      </w:r>
      <w:r w:rsidR="0012306B" w:rsidRPr="00376C2B">
        <w:rPr>
          <w:lang w:val="fr-CA"/>
        </w:rPr>
        <w:t>estimés</w:t>
      </w:r>
      <w:r w:rsidRPr="00376C2B">
        <w:rPr>
          <w:lang w:val="fr-CA"/>
        </w:rPr>
        <w:t xml:space="preserve"> à deux mois des coûts annuels proposés par l’ONUDI; </w:t>
      </w:r>
    </w:p>
    <w:p w:rsidR="005343A4" w:rsidRPr="00376C2B" w:rsidRDefault="003B394C" w:rsidP="005343A4">
      <w:pPr>
        <w:pStyle w:val="Heading2"/>
        <w:rPr>
          <w:lang w:val="fr-CA"/>
        </w:rPr>
      </w:pPr>
      <w:r w:rsidRPr="00376C2B">
        <w:rPr>
          <w:lang w:val="fr-CA"/>
        </w:rPr>
        <w:t>Les coûts des matières premières et des services publics s</w:t>
      </w:r>
      <w:r w:rsidR="006805C7" w:rsidRPr="00376C2B">
        <w:rPr>
          <w:lang w:val="fr-CA"/>
        </w:rPr>
        <w:t>ont</w:t>
      </w:r>
      <w:r w:rsidRPr="00376C2B">
        <w:rPr>
          <w:lang w:val="fr-CA"/>
        </w:rPr>
        <w:t xml:space="preserve"> calcul</w:t>
      </w:r>
      <w:r w:rsidR="006805C7" w:rsidRPr="00376C2B">
        <w:rPr>
          <w:lang w:val="fr-CA"/>
        </w:rPr>
        <w:t>és</w:t>
      </w:r>
      <w:r w:rsidRPr="00376C2B">
        <w:rPr>
          <w:lang w:val="fr-CA"/>
        </w:rPr>
        <w:t xml:space="preserve"> comme suit</w:t>
      </w:r>
      <w:r w:rsidR="0012306B" w:rsidRPr="00376C2B">
        <w:rPr>
          <w:lang w:val="fr-CA"/>
        </w:rPr>
        <w:t> </w:t>
      </w:r>
      <w:r w:rsidRPr="00376C2B">
        <w:rPr>
          <w:lang w:val="fr-CA"/>
        </w:rPr>
        <w:t>: pour le gaz naturel, l’électricité et l</w:t>
      </w:r>
      <w:r w:rsidR="006805C7" w:rsidRPr="00376C2B">
        <w:rPr>
          <w:lang w:val="fr-CA"/>
        </w:rPr>
        <w:t>e </w:t>
      </w:r>
      <w:r w:rsidRPr="00376C2B">
        <w:rPr>
          <w:lang w:val="fr-CA"/>
        </w:rPr>
        <w:t>HF50, consommation normalisée fondée sur les valeurs figurant dans les rapports vérifi</w:t>
      </w:r>
      <w:r w:rsidR="006805C7" w:rsidRPr="00376C2B">
        <w:rPr>
          <w:lang w:val="fr-CA"/>
        </w:rPr>
        <w:t>és soumis e</w:t>
      </w:r>
      <w:r w:rsidRPr="00376C2B">
        <w:rPr>
          <w:lang w:val="fr-CA"/>
        </w:rPr>
        <w:t>n rapport avec le projet MDP</w:t>
      </w:r>
      <w:r w:rsidR="005343A4" w:rsidRPr="00376C2B">
        <w:rPr>
          <w:rStyle w:val="FootnoteReference"/>
          <w:lang w:val="fr-CA"/>
        </w:rPr>
        <w:footnoteReference w:id="18"/>
      </w:r>
      <w:r w:rsidR="006805C7" w:rsidRPr="00376C2B">
        <w:rPr>
          <w:lang w:val="fr-CA"/>
        </w:rPr>
        <w:t>,</w:t>
      </w:r>
      <w:r w:rsidR="005343A4" w:rsidRPr="00376C2B">
        <w:rPr>
          <w:lang w:val="fr-CA"/>
        </w:rPr>
        <w:t xml:space="preserve"> </w:t>
      </w:r>
      <w:r w:rsidRPr="00376C2B">
        <w:rPr>
          <w:lang w:val="fr-CA"/>
        </w:rPr>
        <w:t>et prix de</w:t>
      </w:r>
      <w:r w:rsidR="006805C7" w:rsidRPr="00376C2B">
        <w:rPr>
          <w:lang w:val="fr-CA"/>
        </w:rPr>
        <w:t> </w:t>
      </w:r>
      <w:r w:rsidRPr="00376C2B">
        <w:rPr>
          <w:lang w:val="fr-CA"/>
        </w:rPr>
        <w:t>2018 de</w:t>
      </w:r>
      <w:r w:rsidR="006805C7" w:rsidRPr="00376C2B">
        <w:rPr>
          <w:lang w:val="fr-CA"/>
        </w:rPr>
        <w:t>s</w:t>
      </w:r>
      <w:r w:rsidRPr="00376C2B">
        <w:rPr>
          <w:lang w:val="fr-CA"/>
        </w:rPr>
        <w:t xml:space="preserve"> matières premières, tel</w:t>
      </w:r>
      <w:r w:rsidR="006805C7" w:rsidRPr="00376C2B">
        <w:rPr>
          <w:lang w:val="fr-CA"/>
        </w:rPr>
        <w:t>le</w:t>
      </w:r>
      <w:r w:rsidRPr="00376C2B">
        <w:rPr>
          <w:lang w:val="fr-CA"/>
        </w:rPr>
        <w:t xml:space="preserve"> que présenté</w:t>
      </w:r>
      <w:r w:rsidR="006805C7" w:rsidRPr="00376C2B">
        <w:rPr>
          <w:lang w:val="fr-CA"/>
        </w:rPr>
        <w:t>e</w:t>
      </w:r>
      <w:r w:rsidRPr="00376C2B">
        <w:rPr>
          <w:lang w:val="fr-CA"/>
        </w:rPr>
        <w:t xml:space="preserve"> par l’ONUDI; consommation normalisée et prix de</w:t>
      </w:r>
      <w:r w:rsidR="006805C7" w:rsidRPr="00376C2B">
        <w:rPr>
          <w:lang w:val="fr-CA"/>
        </w:rPr>
        <w:t> </w:t>
      </w:r>
      <w:r w:rsidRPr="00376C2B">
        <w:rPr>
          <w:lang w:val="fr-CA"/>
        </w:rPr>
        <w:t xml:space="preserve">2018 </w:t>
      </w:r>
      <w:r w:rsidR="00D60F3D" w:rsidRPr="00376C2B">
        <w:rPr>
          <w:lang w:val="fr-CA"/>
        </w:rPr>
        <w:t xml:space="preserve">pour l’eau et l’oxygène, selon les données de l’ONUDI; </w:t>
      </w:r>
    </w:p>
    <w:p w:rsidR="005343A4" w:rsidRPr="00376C2B" w:rsidRDefault="00D60F3D" w:rsidP="005343A4">
      <w:pPr>
        <w:pStyle w:val="Heading2"/>
        <w:rPr>
          <w:lang w:val="fr-CA"/>
        </w:rPr>
      </w:pPr>
      <w:r w:rsidRPr="00376C2B">
        <w:rPr>
          <w:lang w:val="fr-CA"/>
        </w:rPr>
        <w:t>Coûts associés au suivi gouvernemental de la destruction du HFC</w:t>
      </w:r>
      <w:r w:rsidR="00CA5871" w:rsidRPr="00376C2B">
        <w:rPr>
          <w:lang w:val="fr-CA"/>
        </w:rPr>
        <w:noBreakHyphen/>
      </w:r>
      <w:r w:rsidRPr="00376C2B">
        <w:rPr>
          <w:lang w:val="fr-CA"/>
        </w:rPr>
        <w:t>23 à 4</w:t>
      </w:r>
      <w:r w:rsidR="006805C7" w:rsidRPr="00376C2B">
        <w:rPr>
          <w:lang w:val="fr-CA"/>
        </w:rPr>
        <w:t> </w:t>
      </w:r>
      <w:r w:rsidRPr="00376C2B">
        <w:rPr>
          <w:lang w:val="fr-CA"/>
        </w:rPr>
        <w:t>167</w:t>
      </w:r>
      <w:r w:rsidR="0012306B" w:rsidRPr="00376C2B">
        <w:rPr>
          <w:lang w:val="fr-CA"/>
        </w:rPr>
        <w:t> </w:t>
      </w:r>
      <w:r w:rsidRPr="00376C2B">
        <w:rPr>
          <w:lang w:val="fr-CA"/>
        </w:rPr>
        <w:t>$US</w:t>
      </w:r>
      <w:r w:rsidR="005343A4" w:rsidRPr="00376C2B">
        <w:rPr>
          <w:lang w:val="fr-CA"/>
        </w:rPr>
        <w:t>/</w:t>
      </w:r>
      <w:r w:rsidR="006805C7" w:rsidRPr="00376C2B">
        <w:rPr>
          <w:lang w:val="fr-CA"/>
        </w:rPr>
        <w:t>an</w:t>
      </w:r>
      <w:r w:rsidR="005343A4" w:rsidRPr="00376C2B">
        <w:rPr>
          <w:rStyle w:val="FootnoteReference"/>
          <w:lang w:val="fr-CA"/>
        </w:rPr>
        <w:footnoteReference w:id="19"/>
      </w:r>
      <w:r w:rsidR="005343A4" w:rsidRPr="00376C2B">
        <w:rPr>
          <w:lang w:val="fr-CA"/>
        </w:rPr>
        <w:t xml:space="preserve"> </w:t>
      </w:r>
      <w:r w:rsidRPr="00376C2B">
        <w:rPr>
          <w:lang w:val="fr-CA"/>
        </w:rPr>
        <w:t>pour</w:t>
      </w:r>
      <w:r w:rsidR="006805C7" w:rsidRPr="00376C2B">
        <w:rPr>
          <w:lang w:val="fr-CA"/>
        </w:rPr>
        <w:t> </w:t>
      </w:r>
      <w:r w:rsidRPr="00376C2B">
        <w:rPr>
          <w:lang w:val="fr-CA"/>
        </w:rPr>
        <w:t>2020 à 2022, au moment où la phase</w:t>
      </w:r>
      <w:r w:rsidR="0012306B" w:rsidRPr="00376C2B">
        <w:rPr>
          <w:lang w:val="fr-CA"/>
        </w:rPr>
        <w:t> </w:t>
      </w:r>
      <w:r w:rsidRPr="00376C2B">
        <w:rPr>
          <w:lang w:val="fr-CA"/>
        </w:rPr>
        <w:t>II du PGEH sera achevé</w:t>
      </w:r>
      <w:r w:rsidR="006805C7" w:rsidRPr="00376C2B">
        <w:rPr>
          <w:lang w:val="fr-CA"/>
        </w:rPr>
        <w:t>e</w:t>
      </w:r>
      <w:r w:rsidRPr="00376C2B">
        <w:rPr>
          <w:lang w:val="fr-CA"/>
        </w:rPr>
        <w:t>, et à 10 000</w:t>
      </w:r>
      <w:r w:rsidR="0012306B" w:rsidRPr="00376C2B">
        <w:rPr>
          <w:lang w:val="fr-CA"/>
        </w:rPr>
        <w:t> </w:t>
      </w:r>
      <w:r w:rsidRPr="00376C2B">
        <w:rPr>
          <w:lang w:val="fr-CA"/>
        </w:rPr>
        <w:t>$US pou</w:t>
      </w:r>
      <w:r w:rsidR="006805C7" w:rsidRPr="00376C2B">
        <w:rPr>
          <w:lang w:val="fr-CA"/>
        </w:rPr>
        <w:t>r 2</w:t>
      </w:r>
      <w:r w:rsidRPr="00376C2B">
        <w:rPr>
          <w:lang w:val="fr-CA"/>
        </w:rPr>
        <w:t xml:space="preserve">023; </w:t>
      </w:r>
    </w:p>
    <w:p w:rsidR="005343A4" w:rsidRPr="00376C2B" w:rsidRDefault="00D60F3D" w:rsidP="005343A4">
      <w:pPr>
        <w:pStyle w:val="Heading2"/>
        <w:rPr>
          <w:lang w:val="fr-CA"/>
        </w:rPr>
      </w:pPr>
      <w:r w:rsidRPr="00376C2B">
        <w:rPr>
          <w:lang w:val="fr-CA"/>
        </w:rPr>
        <w:t>Frais d’enregistrement annuel</w:t>
      </w:r>
      <w:r w:rsidR="006805C7" w:rsidRPr="00376C2B">
        <w:rPr>
          <w:lang w:val="fr-CA"/>
        </w:rPr>
        <w:t>s</w:t>
      </w:r>
      <w:r w:rsidRPr="00376C2B">
        <w:rPr>
          <w:lang w:val="fr-CA"/>
        </w:rPr>
        <w:t xml:space="preserve"> comme </w:t>
      </w:r>
      <w:r w:rsidR="00FA1FAD">
        <w:rPr>
          <w:lang w:val="fr-CA"/>
        </w:rPr>
        <w:t>producteur</w:t>
      </w:r>
      <w:r w:rsidRPr="00376C2B">
        <w:rPr>
          <w:lang w:val="fr-CA"/>
        </w:rPr>
        <w:t xml:space="preserve"> de déchets dangereux et installation de traitement, tel</w:t>
      </w:r>
      <w:r w:rsidR="006805C7" w:rsidRPr="00376C2B">
        <w:rPr>
          <w:lang w:val="fr-CA"/>
        </w:rPr>
        <w:t>s</w:t>
      </w:r>
      <w:r w:rsidRPr="00376C2B">
        <w:rPr>
          <w:lang w:val="fr-CA"/>
        </w:rPr>
        <w:t xml:space="preserve"> que décrit</w:t>
      </w:r>
      <w:r w:rsidR="006805C7" w:rsidRPr="00376C2B">
        <w:rPr>
          <w:lang w:val="fr-CA"/>
        </w:rPr>
        <w:t>s</w:t>
      </w:r>
      <w:r w:rsidRPr="00376C2B">
        <w:rPr>
          <w:lang w:val="fr-CA"/>
        </w:rPr>
        <w:t xml:space="preserve"> dans l’évaluation juridique (3</w:t>
      </w:r>
      <w:r w:rsidR="006805C7" w:rsidRPr="00376C2B">
        <w:rPr>
          <w:lang w:val="fr-CA"/>
        </w:rPr>
        <w:t> </w:t>
      </w:r>
      <w:r w:rsidRPr="00376C2B">
        <w:rPr>
          <w:lang w:val="fr-CA"/>
        </w:rPr>
        <w:t>960</w:t>
      </w:r>
      <w:r w:rsidR="0012306B" w:rsidRPr="00376C2B">
        <w:rPr>
          <w:lang w:val="fr-CA"/>
        </w:rPr>
        <w:t> </w:t>
      </w:r>
      <w:r w:rsidRPr="00376C2B">
        <w:rPr>
          <w:lang w:val="fr-CA"/>
        </w:rPr>
        <w:t>$US</w:t>
      </w:r>
      <w:r w:rsidR="006805C7" w:rsidRPr="00376C2B">
        <w:rPr>
          <w:lang w:val="fr-CA"/>
        </w:rPr>
        <w:t>/an</w:t>
      </w:r>
      <w:r w:rsidRPr="00376C2B">
        <w:rPr>
          <w:lang w:val="fr-CA"/>
        </w:rPr>
        <w:t>)</w:t>
      </w:r>
      <w:r w:rsidR="005343A4" w:rsidRPr="00376C2B">
        <w:rPr>
          <w:lang w:val="fr-CA"/>
        </w:rPr>
        <w:t>.</w:t>
      </w:r>
    </w:p>
    <w:p w:rsidR="005343A4" w:rsidRPr="00376C2B" w:rsidRDefault="00D60F3D" w:rsidP="005343A4">
      <w:pPr>
        <w:pStyle w:val="Heading1"/>
        <w:rPr>
          <w:lang w:val="fr-CA"/>
        </w:rPr>
      </w:pPr>
      <w:r w:rsidRPr="00376C2B">
        <w:rPr>
          <w:lang w:val="fr-CA"/>
        </w:rPr>
        <w:t>Les surcoûts d’exploitation révisé</w:t>
      </w:r>
      <w:r w:rsidR="006805C7" w:rsidRPr="00376C2B">
        <w:rPr>
          <w:lang w:val="fr-CA"/>
        </w:rPr>
        <w:t>s</w:t>
      </w:r>
      <w:r w:rsidRPr="00376C2B">
        <w:rPr>
          <w:lang w:val="fr-CA"/>
        </w:rPr>
        <w:t xml:space="preserve"> sont présentés au tableau</w:t>
      </w:r>
      <w:r w:rsidR="0012306B" w:rsidRPr="00376C2B">
        <w:rPr>
          <w:lang w:val="fr-CA"/>
        </w:rPr>
        <w:t> </w:t>
      </w:r>
      <w:r w:rsidRPr="00376C2B">
        <w:rPr>
          <w:lang w:val="fr-CA"/>
        </w:rPr>
        <w:t>9</w:t>
      </w:r>
      <w:r w:rsidR="005343A4" w:rsidRPr="00376C2B">
        <w:rPr>
          <w:lang w:val="fr-CA"/>
        </w:rPr>
        <w:t>.</w:t>
      </w:r>
    </w:p>
    <w:p w:rsidR="005343A4" w:rsidRPr="00376C2B" w:rsidRDefault="004522CE" w:rsidP="005343A4">
      <w:pPr>
        <w:rPr>
          <w:b/>
          <w:sz w:val="21"/>
          <w:szCs w:val="21"/>
          <w:lang w:val="fr-CA"/>
        </w:rPr>
      </w:pPr>
      <w:r w:rsidRPr="00376C2B">
        <w:rPr>
          <w:b/>
          <w:sz w:val="21"/>
          <w:szCs w:val="21"/>
          <w:lang w:val="fr-CA"/>
        </w:rPr>
        <w:t>Tableau</w:t>
      </w:r>
      <w:r w:rsidR="0012306B" w:rsidRPr="00376C2B">
        <w:rPr>
          <w:b/>
          <w:sz w:val="21"/>
          <w:szCs w:val="21"/>
          <w:lang w:val="fr-CA"/>
        </w:rPr>
        <w:t> </w:t>
      </w:r>
      <w:r w:rsidR="005343A4" w:rsidRPr="00376C2B">
        <w:rPr>
          <w:b/>
          <w:sz w:val="21"/>
          <w:szCs w:val="21"/>
          <w:lang w:val="fr-CA"/>
        </w:rPr>
        <w:t xml:space="preserve">9. </w:t>
      </w:r>
      <w:r w:rsidR="00D60F3D" w:rsidRPr="00376C2B">
        <w:rPr>
          <w:b/>
          <w:sz w:val="21"/>
          <w:szCs w:val="21"/>
          <w:lang w:val="fr-CA"/>
        </w:rPr>
        <w:t>Coûts d’exploitation de l’incinérateur remis en état</w:t>
      </w:r>
      <w:r w:rsidR="005343A4" w:rsidRPr="00376C2B">
        <w:rPr>
          <w:b/>
          <w:sz w:val="21"/>
          <w:szCs w:val="21"/>
          <w:lang w:val="fr-CA"/>
        </w:rPr>
        <w:t xml:space="preserve"> (</w:t>
      </w:r>
      <w:r w:rsidR="009B4972" w:rsidRPr="00376C2B">
        <w:rPr>
          <w:b/>
          <w:sz w:val="21"/>
          <w:szCs w:val="21"/>
          <w:lang w:val="fr-CA"/>
        </w:rPr>
        <w:t>$</w:t>
      </w:r>
      <w:r w:rsidR="005343A4" w:rsidRPr="00376C2B">
        <w:rPr>
          <w:b/>
          <w:sz w:val="21"/>
          <w:szCs w:val="21"/>
          <w:lang w:val="fr-CA"/>
        </w:rPr>
        <w:t xml:space="preserve">US) </w:t>
      </w:r>
    </w:p>
    <w:tbl>
      <w:tblPr>
        <w:tblW w:w="4944" w:type="pct"/>
        <w:tblInd w:w="108" w:type="dxa"/>
        <w:tblLook w:val="04A0" w:firstRow="1" w:lastRow="0" w:firstColumn="1" w:lastColumn="0" w:noHBand="0" w:noVBand="1"/>
      </w:tblPr>
      <w:tblGrid>
        <w:gridCol w:w="3269"/>
        <w:gridCol w:w="1551"/>
        <w:gridCol w:w="1551"/>
        <w:gridCol w:w="1549"/>
        <w:gridCol w:w="1549"/>
      </w:tblGrid>
      <w:tr w:rsidR="005343A4" w:rsidRPr="00376C2B" w:rsidTr="00260CCD">
        <w:trPr>
          <w:trHeight w:val="41"/>
        </w:trPr>
        <w:tc>
          <w:tcPr>
            <w:tcW w:w="17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jc w:val="left"/>
              <w:rPr>
                <w:b/>
                <w:color w:val="000000"/>
                <w:sz w:val="21"/>
                <w:szCs w:val="21"/>
                <w:lang w:val="fr-CA" w:eastAsia="en-CA"/>
              </w:rPr>
            </w:pPr>
            <w:r w:rsidRPr="00376C2B">
              <w:rPr>
                <w:b/>
                <w:color w:val="000000"/>
                <w:sz w:val="21"/>
                <w:szCs w:val="21"/>
                <w:lang w:val="fr-CA" w:eastAsia="en-CA"/>
              </w:rPr>
              <w:t>Description</w:t>
            </w:r>
          </w:p>
        </w:tc>
        <w:tc>
          <w:tcPr>
            <w:tcW w:w="819" w:type="pct"/>
            <w:tcBorders>
              <w:top w:val="single" w:sz="4" w:space="0" w:color="auto"/>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color w:val="000000"/>
                <w:sz w:val="21"/>
                <w:szCs w:val="21"/>
                <w:lang w:val="fr-CA" w:eastAsia="en-CA"/>
              </w:rPr>
            </w:pPr>
            <w:r w:rsidRPr="00376C2B">
              <w:rPr>
                <w:b/>
                <w:color w:val="000000"/>
                <w:sz w:val="21"/>
                <w:szCs w:val="21"/>
                <w:lang w:val="fr-CA" w:eastAsia="en-CA"/>
              </w:rPr>
              <w:t>2020</w:t>
            </w:r>
          </w:p>
        </w:tc>
        <w:tc>
          <w:tcPr>
            <w:tcW w:w="819" w:type="pct"/>
            <w:tcBorders>
              <w:top w:val="single" w:sz="4" w:space="0" w:color="auto"/>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color w:val="000000"/>
                <w:sz w:val="21"/>
                <w:szCs w:val="21"/>
                <w:lang w:val="fr-CA" w:eastAsia="en-CA"/>
              </w:rPr>
            </w:pPr>
            <w:r w:rsidRPr="00376C2B">
              <w:rPr>
                <w:b/>
                <w:color w:val="000000"/>
                <w:sz w:val="21"/>
                <w:szCs w:val="21"/>
                <w:lang w:val="fr-CA" w:eastAsia="en-CA"/>
              </w:rPr>
              <w:t>2021</w:t>
            </w:r>
          </w:p>
        </w:tc>
        <w:tc>
          <w:tcPr>
            <w:tcW w:w="818" w:type="pct"/>
            <w:tcBorders>
              <w:top w:val="single" w:sz="4" w:space="0" w:color="auto"/>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color w:val="000000"/>
                <w:sz w:val="21"/>
                <w:szCs w:val="21"/>
                <w:lang w:val="fr-CA" w:eastAsia="en-CA"/>
              </w:rPr>
            </w:pPr>
            <w:r w:rsidRPr="00376C2B">
              <w:rPr>
                <w:b/>
                <w:color w:val="000000"/>
                <w:sz w:val="21"/>
                <w:szCs w:val="21"/>
                <w:lang w:val="fr-CA" w:eastAsia="en-CA"/>
              </w:rPr>
              <w:t>2022</w:t>
            </w:r>
          </w:p>
        </w:tc>
        <w:tc>
          <w:tcPr>
            <w:tcW w:w="818" w:type="pct"/>
            <w:tcBorders>
              <w:top w:val="single" w:sz="4" w:space="0" w:color="auto"/>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b/>
                <w:color w:val="000000"/>
                <w:sz w:val="21"/>
                <w:szCs w:val="21"/>
                <w:lang w:val="fr-CA" w:eastAsia="en-CA"/>
              </w:rPr>
            </w:pPr>
            <w:r w:rsidRPr="00376C2B">
              <w:rPr>
                <w:b/>
                <w:color w:val="000000"/>
                <w:sz w:val="21"/>
                <w:szCs w:val="21"/>
                <w:lang w:val="fr-CA" w:eastAsia="en-CA"/>
              </w:rPr>
              <w:t>2023</w:t>
            </w:r>
          </w:p>
        </w:tc>
      </w:tr>
      <w:tr w:rsidR="005343A4" w:rsidRPr="00376C2B" w:rsidTr="00260CCD">
        <w:trPr>
          <w:trHeight w:val="41"/>
        </w:trPr>
        <w:tc>
          <w:tcPr>
            <w:tcW w:w="1726" w:type="pct"/>
            <w:tcBorders>
              <w:top w:val="nil"/>
              <w:left w:val="single" w:sz="4" w:space="0" w:color="auto"/>
              <w:bottom w:val="single" w:sz="4" w:space="0" w:color="auto"/>
              <w:right w:val="single" w:sz="4" w:space="0" w:color="auto"/>
            </w:tcBorders>
            <w:shd w:val="clear" w:color="auto" w:fill="auto"/>
            <w:vAlign w:val="center"/>
            <w:hideMark/>
          </w:tcPr>
          <w:p w:rsidR="005343A4" w:rsidRPr="00376C2B" w:rsidRDefault="00D60F3D" w:rsidP="008D03AE">
            <w:pPr>
              <w:jc w:val="left"/>
              <w:rPr>
                <w:color w:val="000000"/>
                <w:sz w:val="21"/>
                <w:szCs w:val="21"/>
                <w:lang w:val="fr-CA" w:eastAsia="en-CA"/>
              </w:rPr>
            </w:pPr>
            <w:r w:rsidRPr="00376C2B">
              <w:rPr>
                <w:color w:val="000000"/>
                <w:sz w:val="21"/>
                <w:szCs w:val="21"/>
                <w:lang w:val="fr-CA" w:eastAsia="en-CA"/>
              </w:rPr>
              <w:t>Coûts variables</w:t>
            </w:r>
            <w:r w:rsidR="005343A4" w:rsidRPr="00376C2B">
              <w:rPr>
                <w:color w:val="000000"/>
                <w:sz w:val="21"/>
                <w:szCs w:val="21"/>
                <w:vertAlign w:val="superscript"/>
                <w:lang w:val="fr-CA" w:eastAsia="en-CA"/>
              </w:rPr>
              <w:t>*</w:t>
            </w:r>
            <w:r w:rsidR="005343A4" w:rsidRPr="00376C2B">
              <w:rPr>
                <w:color w:val="000000"/>
                <w:sz w:val="21"/>
                <w:szCs w:val="21"/>
                <w:lang w:val="fr-CA" w:eastAsia="en-CA"/>
              </w:rPr>
              <w:t xml:space="preserve"> </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66</w:t>
            </w:r>
            <w:r w:rsidR="004522CE" w:rsidRPr="00376C2B">
              <w:rPr>
                <w:sz w:val="21"/>
                <w:szCs w:val="21"/>
                <w:lang w:val="fr-CA" w:eastAsia="en-CA"/>
              </w:rPr>
              <w:t> </w:t>
            </w:r>
            <w:r w:rsidRPr="00376C2B">
              <w:rPr>
                <w:sz w:val="21"/>
                <w:szCs w:val="21"/>
                <w:lang w:val="fr-CA" w:eastAsia="en-CA"/>
              </w:rPr>
              <w:t>840</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66</w:t>
            </w:r>
            <w:r w:rsidR="004522CE" w:rsidRPr="00376C2B">
              <w:rPr>
                <w:sz w:val="21"/>
                <w:szCs w:val="21"/>
                <w:lang w:val="fr-CA" w:eastAsia="en-CA"/>
              </w:rPr>
              <w:t> </w:t>
            </w:r>
            <w:r w:rsidRPr="00376C2B">
              <w:rPr>
                <w:sz w:val="21"/>
                <w:szCs w:val="21"/>
                <w:lang w:val="fr-CA" w:eastAsia="en-CA"/>
              </w:rPr>
              <w:t>840</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66</w:t>
            </w:r>
            <w:r w:rsidR="004522CE" w:rsidRPr="00376C2B">
              <w:rPr>
                <w:sz w:val="21"/>
                <w:szCs w:val="21"/>
                <w:lang w:val="fr-CA" w:eastAsia="en-CA"/>
              </w:rPr>
              <w:t> </w:t>
            </w:r>
            <w:r w:rsidRPr="00376C2B">
              <w:rPr>
                <w:sz w:val="21"/>
                <w:szCs w:val="21"/>
                <w:lang w:val="fr-CA" w:eastAsia="en-CA"/>
              </w:rPr>
              <w:t>840</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66</w:t>
            </w:r>
            <w:r w:rsidR="004522CE" w:rsidRPr="00376C2B">
              <w:rPr>
                <w:sz w:val="21"/>
                <w:szCs w:val="21"/>
                <w:lang w:val="fr-CA" w:eastAsia="en-CA"/>
              </w:rPr>
              <w:t> </w:t>
            </w:r>
            <w:r w:rsidRPr="00376C2B">
              <w:rPr>
                <w:sz w:val="21"/>
                <w:szCs w:val="21"/>
                <w:lang w:val="fr-CA" w:eastAsia="en-CA"/>
              </w:rPr>
              <w:t>840</w:t>
            </w:r>
          </w:p>
        </w:tc>
      </w:tr>
      <w:tr w:rsidR="005343A4" w:rsidRPr="00376C2B" w:rsidTr="00260CCD">
        <w:trPr>
          <w:trHeight w:val="41"/>
        </w:trPr>
        <w:tc>
          <w:tcPr>
            <w:tcW w:w="172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D60F3D" w:rsidP="008D03AE">
            <w:pPr>
              <w:jc w:val="left"/>
              <w:rPr>
                <w:color w:val="000000"/>
                <w:sz w:val="21"/>
                <w:szCs w:val="21"/>
                <w:lang w:val="fr-CA" w:eastAsia="en-CA"/>
              </w:rPr>
            </w:pPr>
            <w:r w:rsidRPr="00376C2B">
              <w:rPr>
                <w:color w:val="000000"/>
                <w:sz w:val="21"/>
                <w:szCs w:val="21"/>
                <w:lang w:val="fr-CA" w:eastAsia="en-CA"/>
              </w:rPr>
              <w:t xml:space="preserve">Suivi gouvernemental </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4</w:t>
            </w:r>
            <w:r w:rsidR="004522CE" w:rsidRPr="00376C2B">
              <w:rPr>
                <w:sz w:val="21"/>
                <w:szCs w:val="21"/>
                <w:lang w:val="fr-CA" w:eastAsia="en-CA"/>
              </w:rPr>
              <w:t> </w:t>
            </w:r>
            <w:r w:rsidRPr="00376C2B">
              <w:rPr>
                <w:sz w:val="21"/>
                <w:szCs w:val="21"/>
                <w:lang w:val="fr-CA" w:eastAsia="en-CA"/>
              </w:rPr>
              <w:t>167</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4</w:t>
            </w:r>
            <w:r w:rsidR="004522CE" w:rsidRPr="00376C2B">
              <w:rPr>
                <w:sz w:val="21"/>
                <w:szCs w:val="21"/>
                <w:lang w:val="fr-CA" w:eastAsia="en-CA"/>
              </w:rPr>
              <w:t> </w:t>
            </w:r>
            <w:r w:rsidRPr="00376C2B">
              <w:rPr>
                <w:sz w:val="21"/>
                <w:szCs w:val="21"/>
                <w:lang w:val="fr-CA" w:eastAsia="en-CA"/>
              </w:rPr>
              <w:t>167</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4</w:t>
            </w:r>
            <w:r w:rsidR="004522CE" w:rsidRPr="00376C2B">
              <w:rPr>
                <w:sz w:val="21"/>
                <w:szCs w:val="21"/>
                <w:lang w:val="fr-CA" w:eastAsia="en-CA"/>
              </w:rPr>
              <w:t> </w:t>
            </w:r>
            <w:r w:rsidRPr="00376C2B">
              <w:rPr>
                <w:sz w:val="21"/>
                <w:szCs w:val="21"/>
                <w:lang w:val="fr-CA" w:eastAsia="en-CA"/>
              </w:rPr>
              <w:t>167</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10</w:t>
            </w:r>
            <w:r w:rsidR="004522CE" w:rsidRPr="00376C2B">
              <w:rPr>
                <w:sz w:val="21"/>
                <w:szCs w:val="21"/>
                <w:lang w:val="fr-CA" w:eastAsia="en-CA"/>
              </w:rPr>
              <w:t> </w:t>
            </w:r>
            <w:r w:rsidRPr="00376C2B">
              <w:rPr>
                <w:sz w:val="21"/>
                <w:szCs w:val="21"/>
                <w:lang w:val="fr-CA" w:eastAsia="en-CA"/>
              </w:rPr>
              <w:t>000</w:t>
            </w:r>
          </w:p>
        </w:tc>
      </w:tr>
      <w:tr w:rsidR="005343A4" w:rsidRPr="00376C2B" w:rsidTr="00260CCD">
        <w:trPr>
          <w:trHeight w:val="41"/>
        </w:trPr>
        <w:tc>
          <w:tcPr>
            <w:tcW w:w="172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D60F3D" w:rsidP="008D03AE">
            <w:pPr>
              <w:jc w:val="left"/>
              <w:rPr>
                <w:color w:val="000000"/>
                <w:sz w:val="21"/>
                <w:szCs w:val="21"/>
                <w:lang w:val="fr-CA" w:eastAsia="en-CA"/>
              </w:rPr>
            </w:pPr>
            <w:r w:rsidRPr="00376C2B">
              <w:rPr>
                <w:color w:val="000000"/>
                <w:sz w:val="21"/>
                <w:szCs w:val="21"/>
                <w:lang w:val="fr-CA" w:eastAsia="en-CA"/>
              </w:rPr>
              <w:t>Frais d’enregistrement annuel</w:t>
            </w:r>
            <w:r w:rsidR="00B578D8" w:rsidRPr="00376C2B">
              <w:rPr>
                <w:color w:val="000000"/>
                <w:sz w:val="21"/>
                <w:szCs w:val="21"/>
                <w:lang w:val="fr-CA" w:eastAsia="en-CA"/>
              </w:rPr>
              <w:t>s</w:t>
            </w:r>
            <w:r w:rsidRPr="00376C2B">
              <w:rPr>
                <w:color w:val="000000"/>
                <w:sz w:val="21"/>
                <w:szCs w:val="21"/>
                <w:lang w:val="fr-CA" w:eastAsia="en-CA"/>
              </w:rPr>
              <w:t xml:space="preserve"> </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3</w:t>
            </w:r>
            <w:r w:rsidR="004522CE" w:rsidRPr="00376C2B">
              <w:rPr>
                <w:sz w:val="21"/>
                <w:szCs w:val="21"/>
                <w:lang w:val="fr-CA" w:eastAsia="en-CA"/>
              </w:rPr>
              <w:t> </w:t>
            </w:r>
            <w:r w:rsidRPr="00376C2B">
              <w:rPr>
                <w:sz w:val="21"/>
                <w:szCs w:val="21"/>
                <w:lang w:val="fr-CA" w:eastAsia="en-CA"/>
              </w:rPr>
              <w:t>960</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3</w:t>
            </w:r>
            <w:r w:rsidR="004522CE" w:rsidRPr="00376C2B">
              <w:rPr>
                <w:sz w:val="21"/>
                <w:szCs w:val="21"/>
                <w:lang w:val="fr-CA" w:eastAsia="en-CA"/>
              </w:rPr>
              <w:t> </w:t>
            </w:r>
            <w:r w:rsidRPr="00376C2B">
              <w:rPr>
                <w:sz w:val="21"/>
                <w:szCs w:val="21"/>
                <w:lang w:val="fr-CA" w:eastAsia="en-CA"/>
              </w:rPr>
              <w:t>960</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3</w:t>
            </w:r>
            <w:r w:rsidR="004522CE" w:rsidRPr="00376C2B">
              <w:rPr>
                <w:sz w:val="21"/>
                <w:szCs w:val="21"/>
                <w:lang w:val="fr-CA" w:eastAsia="en-CA"/>
              </w:rPr>
              <w:t> </w:t>
            </w:r>
            <w:r w:rsidRPr="00376C2B">
              <w:rPr>
                <w:sz w:val="21"/>
                <w:szCs w:val="21"/>
                <w:lang w:val="fr-CA" w:eastAsia="en-CA"/>
              </w:rPr>
              <w:t>960</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sz w:val="21"/>
                <w:szCs w:val="21"/>
                <w:lang w:val="fr-CA" w:eastAsia="en-CA"/>
              </w:rPr>
            </w:pPr>
            <w:r w:rsidRPr="00376C2B">
              <w:rPr>
                <w:sz w:val="21"/>
                <w:szCs w:val="21"/>
                <w:lang w:val="fr-CA" w:eastAsia="en-CA"/>
              </w:rPr>
              <w:t>3</w:t>
            </w:r>
            <w:r w:rsidR="004522CE" w:rsidRPr="00376C2B">
              <w:rPr>
                <w:sz w:val="21"/>
                <w:szCs w:val="21"/>
                <w:lang w:val="fr-CA" w:eastAsia="en-CA"/>
              </w:rPr>
              <w:t> </w:t>
            </w:r>
            <w:r w:rsidRPr="00376C2B">
              <w:rPr>
                <w:sz w:val="21"/>
                <w:szCs w:val="21"/>
                <w:lang w:val="fr-CA" w:eastAsia="en-CA"/>
              </w:rPr>
              <w:t>960</w:t>
            </w:r>
          </w:p>
        </w:tc>
      </w:tr>
      <w:tr w:rsidR="005343A4" w:rsidRPr="00376C2B" w:rsidTr="00260CCD">
        <w:trPr>
          <w:trHeight w:val="41"/>
        </w:trPr>
        <w:tc>
          <w:tcPr>
            <w:tcW w:w="172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D60F3D" w:rsidP="008D03AE">
            <w:pPr>
              <w:jc w:val="left"/>
              <w:rPr>
                <w:b/>
                <w:color w:val="000000"/>
                <w:sz w:val="21"/>
                <w:szCs w:val="21"/>
                <w:lang w:val="fr-CA" w:eastAsia="en-CA"/>
              </w:rPr>
            </w:pPr>
            <w:r w:rsidRPr="00376C2B">
              <w:rPr>
                <w:b/>
                <w:color w:val="000000"/>
                <w:sz w:val="21"/>
                <w:szCs w:val="21"/>
                <w:lang w:val="fr-CA" w:eastAsia="en-CA"/>
              </w:rPr>
              <w:t xml:space="preserve">Surcoûts d’exploitation </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b/>
                <w:sz w:val="21"/>
                <w:szCs w:val="21"/>
                <w:lang w:val="fr-CA" w:eastAsia="en-CA"/>
              </w:rPr>
            </w:pPr>
            <w:r w:rsidRPr="00376C2B">
              <w:rPr>
                <w:b/>
                <w:sz w:val="21"/>
                <w:szCs w:val="21"/>
                <w:lang w:val="fr-CA" w:eastAsia="en-CA"/>
              </w:rPr>
              <w:t>74</w:t>
            </w:r>
            <w:r w:rsidR="004522CE" w:rsidRPr="00376C2B">
              <w:rPr>
                <w:b/>
                <w:sz w:val="21"/>
                <w:szCs w:val="21"/>
                <w:lang w:val="fr-CA" w:eastAsia="en-CA"/>
              </w:rPr>
              <w:t> </w:t>
            </w:r>
            <w:r w:rsidRPr="00376C2B">
              <w:rPr>
                <w:b/>
                <w:sz w:val="21"/>
                <w:szCs w:val="21"/>
                <w:lang w:val="fr-CA" w:eastAsia="en-CA"/>
              </w:rPr>
              <w:t>967</w:t>
            </w:r>
          </w:p>
        </w:tc>
        <w:tc>
          <w:tcPr>
            <w:tcW w:w="819"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b/>
                <w:sz w:val="21"/>
                <w:szCs w:val="21"/>
                <w:lang w:val="fr-CA" w:eastAsia="en-CA"/>
              </w:rPr>
            </w:pPr>
            <w:r w:rsidRPr="00376C2B">
              <w:rPr>
                <w:b/>
                <w:sz w:val="21"/>
                <w:szCs w:val="21"/>
                <w:lang w:val="fr-CA" w:eastAsia="en-CA"/>
              </w:rPr>
              <w:t>74</w:t>
            </w:r>
            <w:r w:rsidR="004522CE" w:rsidRPr="00376C2B">
              <w:rPr>
                <w:b/>
                <w:sz w:val="21"/>
                <w:szCs w:val="21"/>
                <w:lang w:val="fr-CA" w:eastAsia="en-CA"/>
              </w:rPr>
              <w:t> </w:t>
            </w:r>
            <w:r w:rsidRPr="00376C2B">
              <w:rPr>
                <w:b/>
                <w:sz w:val="21"/>
                <w:szCs w:val="21"/>
                <w:lang w:val="fr-CA" w:eastAsia="en-CA"/>
              </w:rPr>
              <w:t>967</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b/>
                <w:sz w:val="21"/>
                <w:szCs w:val="21"/>
                <w:lang w:val="fr-CA" w:eastAsia="en-CA"/>
              </w:rPr>
            </w:pPr>
            <w:r w:rsidRPr="00376C2B">
              <w:rPr>
                <w:b/>
                <w:sz w:val="21"/>
                <w:szCs w:val="21"/>
                <w:lang w:val="fr-CA" w:eastAsia="en-CA"/>
              </w:rPr>
              <w:t>74</w:t>
            </w:r>
            <w:r w:rsidR="004522CE" w:rsidRPr="00376C2B">
              <w:rPr>
                <w:b/>
                <w:sz w:val="21"/>
                <w:szCs w:val="21"/>
                <w:lang w:val="fr-CA" w:eastAsia="en-CA"/>
              </w:rPr>
              <w:t> </w:t>
            </w:r>
            <w:r w:rsidRPr="00376C2B">
              <w:rPr>
                <w:b/>
                <w:sz w:val="21"/>
                <w:szCs w:val="21"/>
                <w:lang w:val="fr-CA" w:eastAsia="en-CA"/>
              </w:rPr>
              <w:t>967</w:t>
            </w:r>
          </w:p>
        </w:tc>
        <w:tc>
          <w:tcPr>
            <w:tcW w:w="818" w:type="pct"/>
            <w:tcBorders>
              <w:top w:val="nil"/>
              <w:left w:val="nil"/>
              <w:bottom w:val="single" w:sz="4" w:space="0" w:color="auto"/>
              <w:right w:val="single" w:sz="4" w:space="0" w:color="auto"/>
            </w:tcBorders>
            <w:shd w:val="clear" w:color="auto" w:fill="auto"/>
            <w:noWrap/>
            <w:tcMar>
              <w:left w:w="115" w:type="dxa"/>
              <w:right w:w="216" w:type="dxa"/>
            </w:tcMar>
            <w:hideMark/>
          </w:tcPr>
          <w:p w:rsidR="005343A4" w:rsidRPr="00376C2B" w:rsidRDefault="005343A4" w:rsidP="008D03AE">
            <w:pPr>
              <w:jc w:val="right"/>
              <w:rPr>
                <w:b/>
                <w:sz w:val="21"/>
                <w:szCs w:val="21"/>
                <w:lang w:val="fr-CA" w:eastAsia="en-CA"/>
              </w:rPr>
            </w:pPr>
            <w:r w:rsidRPr="00376C2B">
              <w:rPr>
                <w:b/>
                <w:sz w:val="21"/>
                <w:szCs w:val="21"/>
                <w:lang w:val="fr-CA" w:eastAsia="en-CA"/>
              </w:rPr>
              <w:t>80</w:t>
            </w:r>
            <w:r w:rsidR="004522CE" w:rsidRPr="00376C2B">
              <w:rPr>
                <w:b/>
                <w:sz w:val="21"/>
                <w:szCs w:val="21"/>
                <w:lang w:val="fr-CA" w:eastAsia="en-CA"/>
              </w:rPr>
              <w:t> </w:t>
            </w:r>
            <w:r w:rsidRPr="00376C2B">
              <w:rPr>
                <w:b/>
                <w:sz w:val="21"/>
                <w:szCs w:val="21"/>
                <w:lang w:val="fr-CA" w:eastAsia="en-CA"/>
              </w:rPr>
              <w:t>800</w:t>
            </w:r>
          </w:p>
        </w:tc>
      </w:tr>
    </w:tbl>
    <w:p w:rsidR="005343A4" w:rsidRPr="00376C2B" w:rsidRDefault="005343A4" w:rsidP="005343A4">
      <w:pPr>
        <w:rPr>
          <w:sz w:val="19"/>
          <w:szCs w:val="19"/>
          <w:lang w:val="fr-CA"/>
        </w:rPr>
      </w:pPr>
      <w:r w:rsidRPr="00376C2B">
        <w:rPr>
          <w:sz w:val="19"/>
          <w:szCs w:val="19"/>
          <w:lang w:val="fr-CA"/>
        </w:rPr>
        <w:t xml:space="preserve">* </w:t>
      </w:r>
      <w:r w:rsidR="00D60F3D" w:rsidRPr="00376C2B">
        <w:rPr>
          <w:sz w:val="19"/>
          <w:szCs w:val="19"/>
          <w:lang w:val="fr-CA"/>
        </w:rPr>
        <w:t>Les coûts variables comprennent les coûts d</w:t>
      </w:r>
      <w:r w:rsidR="00B578D8" w:rsidRPr="00376C2B">
        <w:rPr>
          <w:sz w:val="19"/>
          <w:szCs w:val="19"/>
          <w:lang w:val="fr-CA"/>
        </w:rPr>
        <w:t>u</w:t>
      </w:r>
      <w:r w:rsidR="00D60F3D" w:rsidRPr="00376C2B">
        <w:rPr>
          <w:sz w:val="19"/>
          <w:szCs w:val="19"/>
          <w:lang w:val="fr-CA"/>
        </w:rPr>
        <w:t xml:space="preserve"> gaz naturel, de l’eau, de l’électricité, de l’oxygène, de la main</w:t>
      </w:r>
      <w:r w:rsidR="00CA5871" w:rsidRPr="00376C2B">
        <w:rPr>
          <w:sz w:val="19"/>
          <w:szCs w:val="19"/>
          <w:lang w:val="fr-CA"/>
        </w:rPr>
        <w:noBreakHyphen/>
      </w:r>
      <w:r w:rsidR="00D60F3D" w:rsidRPr="00376C2B">
        <w:rPr>
          <w:sz w:val="19"/>
          <w:szCs w:val="19"/>
          <w:lang w:val="fr-CA"/>
        </w:rPr>
        <w:t>d’œuvre, de l’azote, de l’entretien, des frais généraux de l’usine et des revenus provenant de la vente de HF</w:t>
      </w:r>
      <w:r w:rsidR="00564AA2">
        <w:rPr>
          <w:sz w:val="19"/>
          <w:szCs w:val="19"/>
          <w:lang w:val="fr-CA"/>
        </w:rPr>
        <w:t xml:space="preserve"> 50 pour cent</w:t>
      </w:r>
      <w:r w:rsidR="00D60F3D" w:rsidRPr="00376C2B">
        <w:rPr>
          <w:sz w:val="19"/>
          <w:szCs w:val="19"/>
          <w:lang w:val="fr-CA"/>
        </w:rPr>
        <w:t>.</w:t>
      </w:r>
    </w:p>
    <w:p w:rsidR="005343A4" w:rsidRPr="00376C2B" w:rsidRDefault="005343A4" w:rsidP="005343A4">
      <w:pPr>
        <w:rPr>
          <w:lang w:val="fr-CA"/>
        </w:rPr>
      </w:pPr>
    </w:p>
    <w:p w:rsidR="005343A4" w:rsidRPr="00376C2B" w:rsidRDefault="00D60F3D" w:rsidP="005343A4">
      <w:pPr>
        <w:pStyle w:val="Heading1"/>
        <w:rPr>
          <w:lang w:val="fr-CA"/>
        </w:rPr>
      </w:pPr>
      <w:r w:rsidRPr="00376C2B">
        <w:rPr>
          <w:lang w:val="fr-CA"/>
        </w:rPr>
        <w:t>L’ONUDI</w:t>
      </w:r>
      <w:r w:rsidR="00B578D8" w:rsidRPr="00376C2B">
        <w:rPr>
          <w:lang w:val="fr-CA"/>
        </w:rPr>
        <w:t xml:space="preserve"> a</w:t>
      </w:r>
      <w:r w:rsidRPr="00376C2B">
        <w:rPr>
          <w:lang w:val="fr-CA"/>
        </w:rPr>
        <w:t xml:space="preserve"> </w:t>
      </w:r>
      <w:r w:rsidR="00BC27C5" w:rsidRPr="00376C2B">
        <w:rPr>
          <w:lang w:val="fr-CA"/>
        </w:rPr>
        <w:t>inclu</w:t>
      </w:r>
      <w:r w:rsidR="00B578D8" w:rsidRPr="00376C2B">
        <w:rPr>
          <w:lang w:val="fr-CA"/>
        </w:rPr>
        <w:t>s</w:t>
      </w:r>
      <w:r w:rsidRPr="00376C2B">
        <w:rPr>
          <w:lang w:val="fr-CA"/>
        </w:rPr>
        <w:t xml:space="preserve"> les bénéfices perdus associés aux mesures de réglementation pour</w:t>
      </w:r>
      <w:r w:rsidR="00B578D8" w:rsidRPr="00376C2B">
        <w:rPr>
          <w:lang w:val="fr-CA"/>
        </w:rPr>
        <w:t> </w:t>
      </w:r>
      <w:r w:rsidRPr="00376C2B">
        <w:rPr>
          <w:lang w:val="fr-CA"/>
        </w:rPr>
        <w:t>2025 et</w:t>
      </w:r>
      <w:r w:rsidR="00B578D8" w:rsidRPr="00376C2B">
        <w:rPr>
          <w:lang w:val="fr-CA"/>
        </w:rPr>
        <w:t> </w:t>
      </w:r>
      <w:r w:rsidRPr="00376C2B">
        <w:rPr>
          <w:lang w:val="fr-CA"/>
        </w:rPr>
        <w:t>2030 dans son évaluation des coûts liés à la remise en état de l’incinérateur. Le Secrétariat n’a pas intégré ces coûts</w:t>
      </w:r>
      <w:r w:rsidR="00682FE3">
        <w:rPr>
          <w:lang w:val="fr-CA"/>
        </w:rPr>
        <w:t>; il en a fait de même</w:t>
      </w:r>
      <w:r w:rsidRPr="00376C2B">
        <w:rPr>
          <w:lang w:val="fr-CA"/>
        </w:rPr>
        <w:t xml:space="preserve"> pour l’option de la destruction hors site (décrite ci</w:t>
      </w:r>
      <w:r w:rsidR="00CA5871" w:rsidRPr="00376C2B">
        <w:rPr>
          <w:lang w:val="fr-CA"/>
        </w:rPr>
        <w:noBreakHyphen/>
      </w:r>
      <w:r w:rsidRPr="00376C2B">
        <w:rPr>
          <w:lang w:val="fr-CA"/>
        </w:rPr>
        <w:t>dessous),</w:t>
      </w:r>
      <w:r w:rsidR="00B578D8" w:rsidRPr="00376C2B">
        <w:rPr>
          <w:lang w:val="fr-CA"/>
        </w:rPr>
        <w:t xml:space="preserve"> car les</w:t>
      </w:r>
      <w:r w:rsidRPr="00376C2B">
        <w:rPr>
          <w:lang w:val="fr-CA"/>
        </w:rPr>
        <w:t xml:space="preserve"> bénéfices perdus ne sont pas actuellement admissibles </w:t>
      </w:r>
      <w:r w:rsidR="00682FE3">
        <w:rPr>
          <w:lang w:val="fr-CA"/>
        </w:rPr>
        <w:t>pour les</w:t>
      </w:r>
      <w:r w:rsidRPr="00376C2B">
        <w:rPr>
          <w:lang w:val="fr-CA"/>
        </w:rPr>
        <w:t xml:space="preserve"> usines mixtes de production de HCFC</w:t>
      </w:r>
      <w:r w:rsidR="00CA5871" w:rsidRPr="00376C2B">
        <w:rPr>
          <w:lang w:val="fr-CA"/>
        </w:rPr>
        <w:noBreakHyphen/>
      </w:r>
      <w:r w:rsidRPr="00376C2B">
        <w:rPr>
          <w:lang w:val="fr-CA"/>
        </w:rPr>
        <w:t>22</w:t>
      </w:r>
      <w:r w:rsidR="005343A4" w:rsidRPr="00376C2B">
        <w:rPr>
          <w:lang w:val="fr-CA"/>
        </w:rPr>
        <w:t xml:space="preserve">. </w:t>
      </w:r>
    </w:p>
    <w:p w:rsidR="005343A4" w:rsidRPr="00376C2B" w:rsidRDefault="00D60F3D" w:rsidP="005343A4">
      <w:pPr>
        <w:pStyle w:val="Heading1"/>
        <w:rPr>
          <w:lang w:val="fr-CA"/>
        </w:rPr>
      </w:pPr>
      <w:r w:rsidRPr="00376C2B">
        <w:rPr>
          <w:lang w:val="fr-CA"/>
        </w:rPr>
        <w:t>Les membres du Comité exécutif ont exprimé divers points de vue sur la durée d</w:t>
      </w:r>
      <w:r w:rsidR="00B578D8" w:rsidRPr="00376C2B">
        <w:rPr>
          <w:lang w:val="fr-CA"/>
        </w:rPr>
        <w:t>u</w:t>
      </w:r>
      <w:r w:rsidRPr="00376C2B">
        <w:rPr>
          <w:lang w:val="fr-CA"/>
        </w:rPr>
        <w:t xml:space="preserve"> financement procuré pour exploiter un incinérateur de</w:t>
      </w:r>
      <w:r w:rsidR="00B578D8" w:rsidRPr="00376C2B">
        <w:rPr>
          <w:lang w:val="fr-CA"/>
        </w:rPr>
        <w:t> </w:t>
      </w:r>
      <w:r w:rsidRPr="00376C2B">
        <w:rPr>
          <w:lang w:val="fr-CA"/>
        </w:rPr>
        <w:t>HFC</w:t>
      </w:r>
      <w:r w:rsidR="00CA5871" w:rsidRPr="00376C2B">
        <w:rPr>
          <w:lang w:val="fr-CA"/>
        </w:rPr>
        <w:noBreakHyphen/>
      </w:r>
      <w:r w:rsidRPr="00376C2B">
        <w:rPr>
          <w:lang w:val="fr-CA"/>
        </w:rPr>
        <w:t>23. Comme cela est expliqué dans la partie</w:t>
      </w:r>
      <w:r w:rsidR="00B578D8" w:rsidRPr="00376C2B">
        <w:rPr>
          <w:lang w:val="fr-CA"/>
        </w:rPr>
        <w:t> </w:t>
      </w:r>
      <w:r w:rsidRPr="00376C2B">
        <w:rPr>
          <w:lang w:val="fr-CA"/>
        </w:rPr>
        <w:t xml:space="preserve">II du présent document qui porte sur les questions de politique </w:t>
      </w:r>
      <w:r w:rsidR="0027097F">
        <w:rPr>
          <w:lang w:val="fr-CA"/>
        </w:rPr>
        <w:t>se rapportant</w:t>
      </w:r>
      <w:r w:rsidRPr="00376C2B">
        <w:rPr>
          <w:lang w:val="fr-CA"/>
        </w:rPr>
        <w:t xml:space="preserve"> au contrôle des émissions du sou</w:t>
      </w:r>
      <w:r w:rsidR="00B578D8" w:rsidRPr="00376C2B">
        <w:rPr>
          <w:lang w:val="fr-CA"/>
        </w:rPr>
        <w:t>s</w:t>
      </w:r>
      <w:r w:rsidR="00B578D8" w:rsidRPr="00376C2B">
        <w:rPr>
          <w:lang w:val="fr-CA"/>
        </w:rPr>
        <w:noBreakHyphen/>
      </w:r>
      <w:r w:rsidRPr="00376C2B">
        <w:rPr>
          <w:lang w:val="fr-CA"/>
        </w:rPr>
        <w:t>produit</w:t>
      </w:r>
      <w:r w:rsidR="00B578D8" w:rsidRPr="00376C2B">
        <w:rPr>
          <w:lang w:val="fr-CA"/>
        </w:rPr>
        <w:t> </w:t>
      </w:r>
      <w:r w:rsidRPr="00376C2B">
        <w:rPr>
          <w:lang w:val="fr-CA"/>
        </w:rPr>
        <w:t>HFC</w:t>
      </w:r>
      <w:r w:rsidR="00CA5871" w:rsidRPr="00376C2B">
        <w:rPr>
          <w:lang w:val="fr-CA"/>
        </w:rPr>
        <w:noBreakHyphen/>
      </w:r>
      <w:r w:rsidRPr="00376C2B">
        <w:rPr>
          <w:lang w:val="fr-CA"/>
        </w:rPr>
        <w:t xml:space="preserve">23, le Comité exécutif pourrait souhaiter fournir une </w:t>
      </w:r>
      <w:r w:rsidR="0027097F">
        <w:rPr>
          <w:lang w:val="fr-CA"/>
        </w:rPr>
        <w:t>orientation</w:t>
      </w:r>
      <w:r w:rsidRPr="00376C2B">
        <w:rPr>
          <w:lang w:val="fr-CA"/>
        </w:rPr>
        <w:t xml:space="preserve"> à ce sujet. À titre </w:t>
      </w:r>
      <w:r w:rsidRPr="00376C2B">
        <w:rPr>
          <w:lang w:val="fr-CA"/>
        </w:rPr>
        <w:lastRenderedPageBreak/>
        <w:t xml:space="preserve">d’information, quatre années de surcoûts d’exploitation correspondraient à </w:t>
      </w:r>
      <w:r w:rsidR="00E6326C" w:rsidRPr="00376C2B">
        <w:rPr>
          <w:lang w:val="fr-CA"/>
        </w:rPr>
        <w:t>1 474 50</w:t>
      </w:r>
      <w:r w:rsidR="00B578D8" w:rsidRPr="00376C2B">
        <w:rPr>
          <w:lang w:val="fr-CA"/>
        </w:rPr>
        <w:t>1</w:t>
      </w:r>
      <w:r w:rsidR="0012306B" w:rsidRPr="00376C2B">
        <w:rPr>
          <w:lang w:val="fr-CA"/>
        </w:rPr>
        <w:t> </w:t>
      </w:r>
      <w:r w:rsidR="00E6326C" w:rsidRPr="00376C2B">
        <w:rPr>
          <w:lang w:val="fr-CA"/>
        </w:rPr>
        <w:t xml:space="preserve">$US, avec </w:t>
      </w:r>
      <w:r w:rsidR="00B578D8" w:rsidRPr="00376C2B">
        <w:rPr>
          <w:lang w:val="fr-CA"/>
        </w:rPr>
        <w:t>l</w:t>
      </w:r>
      <w:r w:rsidR="00E6326C" w:rsidRPr="00376C2B">
        <w:rPr>
          <w:lang w:val="fr-CA"/>
        </w:rPr>
        <w:t>es tranches de financement annuel</w:t>
      </w:r>
      <w:r w:rsidR="00B578D8" w:rsidRPr="00376C2B">
        <w:rPr>
          <w:lang w:val="fr-CA"/>
        </w:rPr>
        <w:t>les</w:t>
      </w:r>
      <w:r w:rsidR="00E6326C" w:rsidRPr="00376C2B">
        <w:rPr>
          <w:lang w:val="fr-CA"/>
        </w:rPr>
        <w:t xml:space="preserve"> présenté</w:t>
      </w:r>
      <w:r w:rsidR="00B578D8" w:rsidRPr="00376C2B">
        <w:rPr>
          <w:lang w:val="fr-CA"/>
        </w:rPr>
        <w:t>es</w:t>
      </w:r>
      <w:r w:rsidR="00E6326C" w:rsidRPr="00376C2B">
        <w:rPr>
          <w:lang w:val="fr-CA"/>
        </w:rPr>
        <w:t xml:space="preserve"> au tableau</w:t>
      </w:r>
      <w:r w:rsidR="0012306B" w:rsidRPr="00376C2B">
        <w:rPr>
          <w:lang w:val="fr-CA"/>
        </w:rPr>
        <w:t> </w:t>
      </w:r>
      <w:r w:rsidR="00E6326C" w:rsidRPr="00376C2B">
        <w:rPr>
          <w:lang w:val="fr-CA"/>
        </w:rPr>
        <w:t>10.</w:t>
      </w:r>
    </w:p>
    <w:p w:rsidR="005343A4" w:rsidRPr="00376C2B" w:rsidRDefault="004522CE" w:rsidP="005343A4">
      <w:pPr>
        <w:keepNext/>
        <w:rPr>
          <w:b/>
          <w:sz w:val="21"/>
          <w:szCs w:val="21"/>
          <w:lang w:val="fr-CA"/>
        </w:rPr>
      </w:pPr>
      <w:r w:rsidRPr="00376C2B">
        <w:rPr>
          <w:b/>
          <w:sz w:val="21"/>
          <w:szCs w:val="21"/>
          <w:lang w:val="fr-CA"/>
        </w:rPr>
        <w:t>Tableau</w:t>
      </w:r>
      <w:r w:rsidR="004B062F" w:rsidRPr="00376C2B">
        <w:rPr>
          <w:b/>
          <w:sz w:val="21"/>
          <w:szCs w:val="21"/>
          <w:lang w:val="fr-CA"/>
        </w:rPr>
        <w:t> </w:t>
      </w:r>
      <w:r w:rsidR="005343A4" w:rsidRPr="00376C2B">
        <w:rPr>
          <w:b/>
          <w:sz w:val="21"/>
          <w:szCs w:val="21"/>
          <w:lang w:val="fr-CA"/>
        </w:rPr>
        <w:t xml:space="preserve">10. </w:t>
      </w:r>
      <w:r w:rsidR="00E6326C" w:rsidRPr="00376C2B">
        <w:rPr>
          <w:b/>
          <w:sz w:val="21"/>
          <w:szCs w:val="21"/>
          <w:lang w:val="fr-CA"/>
        </w:rPr>
        <w:t xml:space="preserve">Financement de </w:t>
      </w:r>
      <w:r w:rsidR="00465B9B">
        <w:rPr>
          <w:b/>
          <w:sz w:val="21"/>
          <w:szCs w:val="21"/>
          <w:lang w:val="fr-CA"/>
        </w:rPr>
        <w:t xml:space="preserve">la </w:t>
      </w:r>
      <w:r w:rsidR="00E6326C" w:rsidRPr="00376C2B">
        <w:rPr>
          <w:b/>
          <w:sz w:val="21"/>
          <w:szCs w:val="21"/>
          <w:lang w:val="fr-CA"/>
        </w:rPr>
        <w:t xml:space="preserve">remise en état </w:t>
      </w:r>
      <w:r w:rsidR="00B578D8" w:rsidRPr="00376C2B">
        <w:rPr>
          <w:b/>
          <w:sz w:val="21"/>
          <w:szCs w:val="21"/>
          <w:lang w:val="fr-CA"/>
        </w:rPr>
        <w:t xml:space="preserve">et </w:t>
      </w:r>
      <w:r w:rsidR="00E6326C" w:rsidRPr="00376C2B">
        <w:rPr>
          <w:b/>
          <w:sz w:val="21"/>
          <w:szCs w:val="21"/>
          <w:lang w:val="fr-CA"/>
        </w:rPr>
        <w:t>d</w:t>
      </w:r>
      <w:r w:rsidR="00465B9B">
        <w:rPr>
          <w:b/>
          <w:sz w:val="21"/>
          <w:szCs w:val="21"/>
          <w:lang w:val="fr-CA"/>
        </w:rPr>
        <w:t>e l</w:t>
      </w:r>
      <w:r w:rsidR="00E6326C" w:rsidRPr="00376C2B">
        <w:rPr>
          <w:b/>
          <w:sz w:val="21"/>
          <w:szCs w:val="21"/>
          <w:lang w:val="fr-CA"/>
        </w:rPr>
        <w:t xml:space="preserve">’exploitation </w:t>
      </w:r>
      <w:r w:rsidR="00465B9B">
        <w:rPr>
          <w:b/>
          <w:sz w:val="21"/>
          <w:szCs w:val="21"/>
          <w:lang w:val="fr-CA"/>
        </w:rPr>
        <w:t>de l’</w:t>
      </w:r>
      <w:r w:rsidR="00E6326C" w:rsidRPr="00376C2B">
        <w:rPr>
          <w:b/>
          <w:sz w:val="21"/>
          <w:szCs w:val="21"/>
          <w:lang w:val="fr-CA"/>
        </w:rPr>
        <w:t xml:space="preserve">incinérateur </w:t>
      </w:r>
      <w:r w:rsidR="00465B9B">
        <w:rPr>
          <w:b/>
          <w:sz w:val="21"/>
          <w:szCs w:val="21"/>
          <w:lang w:val="fr-CA"/>
        </w:rPr>
        <w:t>avec</w:t>
      </w:r>
      <w:r w:rsidR="00E6326C" w:rsidRPr="00376C2B">
        <w:rPr>
          <w:b/>
          <w:sz w:val="21"/>
          <w:szCs w:val="21"/>
          <w:lang w:val="fr-CA"/>
        </w:rPr>
        <w:t xml:space="preserve"> des surcoûts d’exploitation pendant quatre ans</w:t>
      </w:r>
    </w:p>
    <w:tbl>
      <w:tblPr>
        <w:tblW w:w="4944" w:type="pct"/>
        <w:tblInd w:w="108" w:type="dxa"/>
        <w:tblLayout w:type="fixed"/>
        <w:tblLook w:val="04A0" w:firstRow="1" w:lastRow="0" w:firstColumn="1" w:lastColumn="0" w:noHBand="0" w:noVBand="1"/>
      </w:tblPr>
      <w:tblGrid>
        <w:gridCol w:w="1561"/>
        <w:gridCol w:w="1318"/>
        <w:gridCol w:w="1318"/>
        <w:gridCol w:w="1318"/>
        <w:gridCol w:w="1318"/>
        <w:gridCol w:w="1318"/>
        <w:gridCol w:w="1318"/>
      </w:tblGrid>
      <w:tr w:rsidR="005343A4" w:rsidRPr="00376C2B" w:rsidTr="008060F6">
        <w:trPr>
          <w:trHeight w:val="179"/>
        </w:trPr>
        <w:tc>
          <w:tcPr>
            <w:tcW w:w="824" w:type="pct"/>
            <w:tcBorders>
              <w:top w:val="single" w:sz="4" w:space="0" w:color="auto"/>
              <w:left w:val="single" w:sz="4" w:space="0" w:color="auto"/>
              <w:bottom w:val="single" w:sz="4" w:space="0" w:color="auto"/>
              <w:right w:val="single" w:sz="4" w:space="0" w:color="auto"/>
            </w:tcBorders>
            <w:shd w:val="clear" w:color="auto" w:fill="auto"/>
            <w:noWrap/>
            <w:hideMark/>
          </w:tcPr>
          <w:p w:rsidR="005343A4" w:rsidRPr="00376C2B" w:rsidRDefault="00E6326C" w:rsidP="008D03AE">
            <w:pPr>
              <w:keepNext/>
              <w:jc w:val="left"/>
              <w:rPr>
                <w:b/>
                <w:color w:val="000000"/>
                <w:sz w:val="21"/>
                <w:szCs w:val="21"/>
                <w:lang w:val="fr-CA" w:eastAsia="en-CA"/>
              </w:rPr>
            </w:pPr>
            <w:r w:rsidRPr="00376C2B">
              <w:rPr>
                <w:b/>
                <w:color w:val="000000"/>
                <w:sz w:val="21"/>
                <w:szCs w:val="21"/>
                <w:lang w:val="fr-CA" w:eastAsia="en-CA"/>
              </w:rPr>
              <w:t xml:space="preserve">Année </w:t>
            </w:r>
          </w:p>
        </w:tc>
        <w:tc>
          <w:tcPr>
            <w:tcW w:w="696" w:type="pct"/>
            <w:tcBorders>
              <w:top w:val="single" w:sz="4" w:space="0" w:color="auto"/>
              <w:left w:val="nil"/>
              <w:bottom w:val="single" w:sz="4" w:space="0" w:color="auto"/>
              <w:right w:val="single" w:sz="4" w:space="0" w:color="auto"/>
            </w:tcBorders>
            <w:shd w:val="clear" w:color="auto" w:fill="auto"/>
            <w:noWrap/>
          </w:tcPr>
          <w:p w:rsidR="005343A4" w:rsidRPr="00376C2B" w:rsidRDefault="005343A4" w:rsidP="008D03AE">
            <w:pPr>
              <w:keepNext/>
              <w:jc w:val="center"/>
              <w:rPr>
                <w:b/>
                <w:color w:val="000000"/>
                <w:sz w:val="21"/>
                <w:szCs w:val="21"/>
                <w:lang w:val="fr-CA" w:eastAsia="en-CA"/>
              </w:rPr>
            </w:pPr>
            <w:r w:rsidRPr="00376C2B">
              <w:rPr>
                <w:b/>
                <w:color w:val="000000"/>
                <w:sz w:val="21"/>
                <w:szCs w:val="21"/>
                <w:lang w:val="fr-CA" w:eastAsia="en-CA"/>
              </w:rPr>
              <w:t>2019</w:t>
            </w:r>
          </w:p>
        </w:tc>
        <w:tc>
          <w:tcPr>
            <w:tcW w:w="696" w:type="pct"/>
            <w:tcBorders>
              <w:top w:val="single" w:sz="4" w:space="0" w:color="auto"/>
              <w:left w:val="nil"/>
              <w:bottom w:val="single" w:sz="4" w:space="0" w:color="auto"/>
              <w:right w:val="single" w:sz="4" w:space="0" w:color="auto"/>
            </w:tcBorders>
            <w:shd w:val="clear" w:color="auto" w:fill="auto"/>
            <w:noWrap/>
          </w:tcPr>
          <w:p w:rsidR="005343A4" w:rsidRPr="00376C2B" w:rsidRDefault="005343A4" w:rsidP="008D03AE">
            <w:pPr>
              <w:keepNext/>
              <w:jc w:val="center"/>
              <w:rPr>
                <w:b/>
                <w:color w:val="000000"/>
                <w:sz w:val="21"/>
                <w:szCs w:val="21"/>
                <w:lang w:val="fr-CA" w:eastAsia="en-CA"/>
              </w:rPr>
            </w:pPr>
            <w:r w:rsidRPr="00376C2B">
              <w:rPr>
                <w:b/>
                <w:color w:val="000000"/>
                <w:sz w:val="21"/>
                <w:szCs w:val="21"/>
                <w:lang w:val="fr-CA" w:eastAsia="en-CA"/>
              </w:rPr>
              <w:t>2020</w:t>
            </w:r>
          </w:p>
        </w:tc>
        <w:tc>
          <w:tcPr>
            <w:tcW w:w="696" w:type="pct"/>
            <w:tcBorders>
              <w:top w:val="single" w:sz="4" w:space="0" w:color="auto"/>
              <w:left w:val="nil"/>
              <w:bottom w:val="single" w:sz="4" w:space="0" w:color="auto"/>
              <w:right w:val="single" w:sz="4" w:space="0" w:color="auto"/>
            </w:tcBorders>
            <w:shd w:val="clear" w:color="auto" w:fill="auto"/>
            <w:noWrap/>
          </w:tcPr>
          <w:p w:rsidR="005343A4" w:rsidRPr="00376C2B" w:rsidRDefault="005343A4" w:rsidP="008D03AE">
            <w:pPr>
              <w:keepNext/>
              <w:jc w:val="center"/>
              <w:rPr>
                <w:b/>
                <w:color w:val="000000"/>
                <w:sz w:val="21"/>
                <w:szCs w:val="21"/>
                <w:lang w:val="fr-CA" w:eastAsia="en-CA"/>
              </w:rPr>
            </w:pPr>
            <w:r w:rsidRPr="00376C2B">
              <w:rPr>
                <w:b/>
                <w:color w:val="000000"/>
                <w:sz w:val="21"/>
                <w:szCs w:val="21"/>
                <w:lang w:val="fr-CA" w:eastAsia="en-CA"/>
              </w:rPr>
              <w:t>2021</w:t>
            </w:r>
          </w:p>
        </w:tc>
        <w:tc>
          <w:tcPr>
            <w:tcW w:w="696" w:type="pct"/>
            <w:tcBorders>
              <w:top w:val="single" w:sz="4" w:space="0" w:color="auto"/>
              <w:left w:val="nil"/>
              <w:bottom w:val="single" w:sz="4" w:space="0" w:color="auto"/>
              <w:right w:val="single" w:sz="4" w:space="0" w:color="auto"/>
            </w:tcBorders>
            <w:shd w:val="clear" w:color="auto" w:fill="auto"/>
            <w:noWrap/>
          </w:tcPr>
          <w:p w:rsidR="005343A4" w:rsidRPr="00376C2B" w:rsidRDefault="005343A4" w:rsidP="008D03AE">
            <w:pPr>
              <w:keepNext/>
              <w:jc w:val="center"/>
              <w:rPr>
                <w:b/>
                <w:color w:val="000000"/>
                <w:sz w:val="21"/>
                <w:szCs w:val="21"/>
                <w:lang w:val="fr-CA" w:eastAsia="en-CA"/>
              </w:rPr>
            </w:pPr>
            <w:r w:rsidRPr="00376C2B">
              <w:rPr>
                <w:b/>
                <w:color w:val="000000"/>
                <w:sz w:val="21"/>
                <w:szCs w:val="21"/>
                <w:lang w:val="fr-CA" w:eastAsia="en-CA"/>
              </w:rPr>
              <w:t>2022</w:t>
            </w:r>
          </w:p>
        </w:tc>
        <w:tc>
          <w:tcPr>
            <w:tcW w:w="696" w:type="pct"/>
            <w:tcBorders>
              <w:top w:val="single" w:sz="4" w:space="0" w:color="auto"/>
              <w:left w:val="nil"/>
              <w:bottom w:val="single" w:sz="4" w:space="0" w:color="auto"/>
              <w:right w:val="single" w:sz="4" w:space="0" w:color="auto"/>
            </w:tcBorders>
          </w:tcPr>
          <w:p w:rsidR="005343A4" w:rsidRPr="00376C2B" w:rsidRDefault="005343A4" w:rsidP="008D03AE">
            <w:pPr>
              <w:keepNext/>
              <w:jc w:val="center"/>
              <w:rPr>
                <w:b/>
                <w:color w:val="000000"/>
                <w:sz w:val="21"/>
                <w:szCs w:val="21"/>
                <w:lang w:val="fr-CA" w:eastAsia="en-CA"/>
              </w:rPr>
            </w:pPr>
            <w:r w:rsidRPr="00376C2B">
              <w:rPr>
                <w:b/>
                <w:color w:val="000000"/>
                <w:sz w:val="21"/>
                <w:szCs w:val="21"/>
                <w:lang w:val="fr-CA" w:eastAsia="en-CA"/>
              </w:rPr>
              <w:t>2023</w:t>
            </w:r>
          </w:p>
        </w:tc>
        <w:tc>
          <w:tcPr>
            <w:tcW w:w="696" w:type="pct"/>
            <w:tcBorders>
              <w:top w:val="single" w:sz="4" w:space="0" w:color="auto"/>
              <w:left w:val="single" w:sz="4" w:space="0" w:color="auto"/>
              <w:bottom w:val="single" w:sz="4" w:space="0" w:color="auto"/>
              <w:right w:val="single" w:sz="4" w:space="0" w:color="auto"/>
            </w:tcBorders>
          </w:tcPr>
          <w:p w:rsidR="005343A4" w:rsidRPr="00376C2B" w:rsidRDefault="005343A4" w:rsidP="008D03AE">
            <w:pPr>
              <w:keepNext/>
              <w:jc w:val="center"/>
              <w:rPr>
                <w:b/>
                <w:color w:val="000000"/>
                <w:sz w:val="21"/>
                <w:szCs w:val="21"/>
                <w:lang w:val="fr-CA" w:eastAsia="en-CA"/>
              </w:rPr>
            </w:pPr>
            <w:r w:rsidRPr="00376C2B">
              <w:rPr>
                <w:b/>
                <w:color w:val="000000"/>
                <w:sz w:val="21"/>
                <w:szCs w:val="21"/>
                <w:lang w:val="fr-CA" w:eastAsia="en-CA"/>
              </w:rPr>
              <w:t>Total</w:t>
            </w:r>
          </w:p>
        </w:tc>
      </w:tr>
      <w:tr w:rsidR="005343A4" w:rsidRPr="00376C2B" w:rsidTr="008060F6">
        <w:trPr>
          <w:trHeight w:val="215"/>
        </w:trPr>
        <w:tc>
          <w:tcPr>
            <w:tcW w:w="824" w:type="pct"/>
            <w:tcBorders>
              <w:top w:val="nil"/>
              <w:left w:val="single" w:sz="4" w:space="0" w:color="auto"/>
              <w:bottom w:val="single" w:sz="4" w:space="0" w:color="auto"/>
              <w:right w:val="single" w:sz="4" w:space="0" w:color="auto"/>
            </w:tcBorders>
            <w:shd w:val="clear" w:color="auto" w:fill="auto"/>
            <w:hideMark/>
          </w:tcPr>
          <w:p w:rsidR="005343A4" w:rsidRPr="00376C2B" w:rsidRDefault="00E6326C" w:rsidP="008D03AE">
            <w:pPr>
              <w:jc w:val="left"/>
              <w:rPr>
                <w:b/>
                <w:color w:val="000000"/>
                <w:sz w:val="21"/>
                <w:szCs w:val="21"/>
                <w:lang w:val="fr-CA" w:eastAsia="en-CA"/>
              </w:rPr>
            </w:pPr>
            <w:r w:rsidRPr="00376C2B">
              <w:rPr>
                <w:b/>
                <w:color w:val="000000"/>
                <w:sz w:val="21"/>
                <w:szCs w:val="21"/>
                <w:lang w:val="fr-CA" w:eastAsia="en-CA"/>
              </w:rPr>
              <w:t xml:space="preserve">Financement ($US) </w:t>
            </w:r>
          </w:p>
        </w:tc>
        <w:tc>
          <w:tcPr>
            <w:tcW w:w="696" w:type="pct"/>
            <w:tcBorders>
              <w:top w:val="single" w:sz="4" w:space="0" w:color="auto"/>
              <w:left w:val="single" w:sz="4" w:space="0" w:color="auto"/>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rPr>
            </w:pPr>
            <w:r w:rsidRPr="00376C2B">
              <w:rPr>
                <w:color w:val="000000"/>
                <w:sz w:val="21"/>
                <w:szCs w:val="21"/>
                <w:lang w:val="fr-CA"/>
              </w:rPr>
              <w:t>1</w:t>
            </w:r>
            <w:r w:rsidR="004522CE" w:rsidRPr="00376C2B">
              <w:rPr>
                <w:color w:val="000000"/>
                <w:sz w:val="21"/>
                <w:szCs w:val="21"/>
                <w:lang w:val="fr-CA"/>
              </w:rPr>
              <w:t> </w:t>
            </w:r>
            <w:r w:rsidRPr="00376C2B">
              <w:rPr>
                <w:color w:val="000000"/>
                <w:sz w:val="21"/>
                <w:szCs w:val="21"/>
                <w:lang w:val="fr-CA"/>
              </w:rPr>
              <w:t>168</w:t>
            </w:r>
            <w:r w:rsidR="004522CE" w:rsidRPr="00376C2B">
              <w:rPr>
                <w:color w:val="000000"/>
                <w:sz w:val="21"/>
                <w:szCs w:val="21"/>
                <w:lang w:val="fr-CA"/>
              </w:rPr>
              <w:t> </w:t>
            </w:r>
            <w:r w:rsidRPr="00376C2B">
              <w:rPr>
                <w:color w:val="000000"/>
                <w:sz w:val="21"/>
                <w:szCs w:val="21"/>
                <w:lang w:val="fr-CA"/>
              </w:rPr>
              <w:t>801</w:t>
            </w:r>
          </w:p>
        </w:tc>
        <w:tc>
          <w:tcPr>
            <w:tcW w:w="696" w:type="pct"/>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rPr>
            </w:pPr>
            <w:r w:rsidRPr="00376C2B">
              <w:rPr>
                <w:color w:val="000000"/>
                <w:sz w:val="21"/>
                <w:szCs w:val="21"/>
                <w:lang w:val="fr-CA"/>
              </w:rPr>
              <w:t>74</w:t>
            </w:r>
            <w:r w:rsidR="004522CE" w:rsidRPr="00376C2B">
              <w:rPr>
                <w:color w:val="000000"/>
                <w:sz w:val="21"/>
                <w:szCs w:val="21"/>
                <w:lang w:val="fr-CA"/>
              </w:rPr>
              <w:t> </w:t>
            </w:r>
            <w:r w:rsidRPr="00376C2B">
              <w:rPr>
                <w:color w:val="000000"/>
                <w:sz w:val="21"/>
                <w:szCs w:val="21"/>
                <w:lang w:val="fr-CA"/>
              </w:rPr>
              <w:t xml:space="preserve">967 </w:t>
            </w:r>
          </w:p>
        </w:tc>
        <w:tc>
          <w:tcPr>
            <w:tcW w:w="696" w:type="pct"/>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rPr>
            </w:pPr>
            <w:r w:rsidRPr="00376C2B">
              <w:rPr>
                <w:color w:val="000000"/>
                <w:sz w:val="21"/>
                <w:szCs w:val="21"/>
                <w:lang w:val="fr-CA"/>
              </w:rPr>
              <w:t>74</w:t>
            </w:r>
            <w:r w:rsidR="004522CE" w:rsidRPr="00376C2B">
              <w:rPr>
                <w:color w:val="000000"/>
                <w:sz w:val="21"/>
                <w:szCs w:val="21"/>
                <w:lang w:val="fr-CA"/>
              </w:rPr>
              <w:t> </w:t>
            </w:r>
            <w:r w:rsidRPr="00376C2B">
              <w:rPr>
                <w:color w:val="000000"/>
                <w:sz w:val="21"/>
                <w:szCs w:val="21"/>
                <w:lang w:val="fr-CA"/>
              </w:rPr>
              <w:t xml:space="preserve">967 </w:t>
            </w:r>
          </w:p>
        </w:tc>
        <w:tc>
          <w:tcPr>
            <w:tcW w:w="696" w:type="pct"/>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8D03AE">
            <w:pPr>
              <w:jc w:val="right"/>
              <w:rPr>
                <w:color w:val="000000"/>
                <w:sz w:val="21"/>
                <w:szCs w:val="21"/>
                <w:lang w:val="fr-CA"/>
              </w:rPr>
            </w:pPr>
            <w:r w:rsidRPr="00376C2B">
              <w:rPr>
                <w:color w:val="000000"/>
                <w:sz w:val="21"/>
                <w:szCs w:val="21"/>
                <w:lang w:val="fr-CA"/>
              </w:rPr>
              <w:t xml:space="preserve"> 74</w:t>
            </w:r>
            <w:r w:rsidR="004522CE" w:rsidRPr="00376C2B">
              <w:rPr>
                <w:color w:val="000000"/>
                <w:sz w:val="21"/>
                <w:szCs w:val="21"/>
                <w:lang w:val="fr-CA"/>
              </w:rPr>
              <w:t> </w:t>
            </w:r>
            <w:r w:rsidRPr="00376C2B">
              <w:rPr>
                <w:color w:val="000000"/>
                <w:sz w:val="21"/>
                <w:szCs w:val="21"/>
                <w:lang w:val="fr-CA"/>
              </w:rPr>
              <w:t xml:space="preserve">967 </w:t>
            </w:r>
          </w:p>
        </w:tc>
        <w:tc>
          <w:tcPr>
            <w:tcW w:w="696" w:type="pct"/>
            <w:tcBorders>
              <w:top w:val="single" w:sz="4" w:space="0" w:color="auto"/>
              <w:left w:val="nil"/>
              <w:bottom w:val="single" w:sz="4" w:space="0" w:color="auto"/>
              <w:right w:val="single" w:sz="4" w:space="0" w:color="auto"/>
            </w:tcBorders>
            <w:shd w:val="clear" w:color="auto" w:fill="auto"/>
          </w:tcPr>
          <w:p w:rsidR="005343A4" w:rsidRPr="00376C2B" w:rsidRDefault="005343A4" w:rsidP="008D03AE">
            <w:pPr>
              <w:jc w:val="right"/>
              <w:rPr>
                <w:color w:val="000000"/>
                <w:sz w:val="21"/>
                <w:szCs w:val="21"/>
                <w:lang w:val="fr-CA"/>
              </w:rPr>
            </w:pPr>
            <w:r w:rsidRPr="00376C2B">
              <w:rPr>
                <w:color w:val="000000"/>
                <w:sz w:val="21"/>
                <w:szCs w:val="21"/>
                <w:lang w:val="fr-CA"/>
              </w:rPr>
              <w:t xml:space="preserve"> 80</w:t>
            </w:r>
            <w:r w:rsidR="004522CE" w:rsidRPr="00376C2B">
              <w:rPr>
                <w:color w:val="000000"/>
                <w:sz w:val="21"/>
                <w:szCs w:val="21"/>
                <w:lang w:val="fr-CA"/>
              </w:rPr>
              <w:t> </w:t>
            </w:r>
            <w:r w:rsidRPr="00376C2B">
              <w:rPr>
                <w:color w:val="000000"/>
                <w:sz w:val="21"/>
                <w:szCs w:val="21"/>
                <w:lang w:val="fr-CA"/>
              </w:rPr>
              <w:t xml:space="preserve">800 </w:t>
            </w:r>
          </w:p>
        </w:tc>
        <w:tc>
          <w:tcPr>
            <w:tcW w:w="696" w:type="pct"/>
            <w:tcBorders>
              <w:top w:val="nil"/>
              <w:left w:val="single" w:sz="4" w:space="0" w:color="auto"/>
              <w:bottom w:val="single" w:sz="4" w:space="0" w:color="auto"/>
              <w:right w:val="single" w:sz="4" w:space="0" w:color="auto"/>
            </w:tcBorders>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474</w:t>
            </w:r>
            <w:r w:rsidR="004522CE" w:rsidRPr="00376C2B">
              <w:rPr>
                <w:color w:val="000000"/>
                <w:sz w:val="21"/>
                <w:szCs w:val="21"/>
                <w:lang w:val="fr-CA" w:eastAsia="en-CA"/>
              </w:rPr>
              <w:t> </w:t>
            </w:r>
            <w:r w:rsidRPr="00376C2B">
              <w:rPr>
                <w:color w:val="000000"/>
                <w:sz w:val="21"/>
                <w:szCs w:val="21"/>
                <w:lang w:val="fr-CA" w:eastAsia="en-CA"/>
              </w:rPr>
              <w:t>501</w:t>
            </w:r>
          </w:p>
        </w:tc>
      </w:tr>
    </w:tbl>
    <w:p w:rsidR="005343A4" w:rsidRPr="00376C2B" w:rsidRDefault="005343A4" w:rsidP="005343A4">
      <w:pPr>
        <w:rPr>
          <w:lang w:val="fr-CA"/>
        </w:rPr>
      </w:pPr>
    </w:p>
    <w:p w:rsidR="005343A4" w:rsidRPr="00376C2B" w:rsidRDefault="00E6326C" w:rsidP="005343A4">
      <w:pPr>
        <w:pStyle w:val="Heading1"/>
        <w:rPr>
          <w:lang w:val="fr-CA"/>
        </w:rPr>
      </w:pPr>
      <w:r w:rsidRPr="00376C2B">
        <w:rPr>
          <w:lang w:val="fr-CA"/>
        </w:rPr>
        <w:t>Les membres du Comité exécutif se sont dits pr</w:t>
      </w:r>
      <w:r w:rsidR="00B578D8" w:rsidRPr="00376C2B">
        <w:rPr>
          <w:lang w:val="fr-CA"/>
        </w:rPr>
        <w:t>êts</w:t>
      </w:r>
      <w:r w:rsidRPr="00376C2B">
        <w:rPr>
          <w:lang w:val="fr-CA"/>
        </w:rPr>
        <w:t xml:space="preserve"> à faire preuve de souplesse envers l’Argentine, si ce pays décide de fermer l’usine afin de respecter </w:t>
      </w:r>
      <w:r w:rsidR="00465B9B">
        <w:rPr>
          <w:lang w:val="fr-CA"/>
        </w:rPr>
        <w:t>s</w:t>
      </w:r>
      <w:r w:rsidRPr="00376C2B">
        <w:rPr>
          <w:lang w:val="fr-CA"/>
        </w:rPr>
        <w:t>es obligations en matière de sous</w:t>
      </w:r>
      <w:r w:rsidR="00CA5871" w:rsidRPr="00376C2B">
        <w:rPr>
          <w:lang w:val="fr-CA"/>
        </w:rPr>
        <w:noBreakHyphen/>
      </w:r>
      <w:r w:rsidRPr="00376C2B">
        <w:rPr>
          <w:lang w:val="fr-CA"/>
        </w:rPr>
        <w:t>produit</w:t>
      </w:r>
      <w:r w:rsidR="00B578D8" w:rsidRPr="00376C2B">
        <w:rPr>
          <w:lang w:val="fr-CA"/>
        </w:rPr>
        <w:t> </w:t>
      </w:r>
      <w:r w:rsidRPr="00376C2B">
        <w:rPr>
          <w:lang w:val="fr-CA"/>
        </w:rPr>
        <w:t>HFC</w:t>
      </w:r>
      <w:r w:rsidR="00CA5871" w:rsidRPr="00376C2B">
        <w:rPr>
          <w:lang w:val="fr-CA"/>
        </w:rPr>
        <w:noBreakHyphen/>
      </w:r>
      <w:r w:rsidRPr="00376C2B">
        <w:rPr>
          <w:lang w:val="fr-CA"/>
        </w:rPr>
        <w:t xml:space="preserve">23 en vertu de l’Amendement de Kigali, étant entendu que le niveau de financement serait déterminé en adoptant </w:t>
      </w:r>
      <w:r w:rsidR="00B578D8" w:rsidRPr="00376C2B">
        <w:rPr>
          <w:lang w:val="fr-CA"/>
        </w:rPr>
        <w:t>l’</w:t>
      </w:r>
      <w:r w:rsidRPr="00376C2B">
        <w:rPr>
          <w:lang w:val="fr-CA"/>
        </w:rPr>
        <w:t>approche plus rentable. Ainsi, au lieu d’un accord pluriannuel comportant plusieurs tranches, on pourrait envisager une tranche de financement unique (c.</w:t>
      </w:r>
      <w:r w:rsidR="00CA5871" w:rsidRPr="00376C2B">
        <w:rPr>
          <w:lang w:val="fr-CA"/>
        </w:rPr>
        <w:noBreakHyphen/>
      </w:r>
      <w:r w:rsidRPr="00376C2B">
        <w:rPr>
          <w:lang w:val="fr-CA"/>
        </w:rPr>
        <w:t>à</w:t>
      </w:r>
      <w:r w:rsidR="00CA5871" w:rsidRPr="00376C2B">
        <w:rPr>
          <w:lang w:val="fr-CA"/>
        </w:rPr>
        <w:noBreakHyphen/>
      </w:r>
      <w:r w:rsidRPr="00376C2B">
        <w:rPr>
          <w:lang w:val="fr-CA"/>
        </w:rPr>
        <w:t>d., équivalent d’une somme forfaitaire), étant entendu que la chaîne de production de</w:t>
      </w:r>
      <w:r w:rsidR="0076689E" w:rsidRPr="00376C2B">
        <w:rPr>
          <w:lang w:val="fr-CA"/>
        </w:rPr>
        <w:t> </w:t>
      </w:r>
      <w:r w:rsidRPr="00376C2B">
        <w:rPr>
          <w:lang w:val="fr-CA"/>
        </w:rPr>
        <w:t>HCFC</w:t>
      </w:r>
      <w:r w:rsidR="00CA5871" w:rsidRPr="00376C2B">
        <w:rPr>
          <w:lang w:val="fr-CA"/>
        </w:rPr>
        <w:noBreakHyphen/>
      </w:r>
      <w:r w:rsidRPr="00376C2B">
        <w:rPr>
          <w:lang w:val="fr-CA"/>
        </w:rPr>
        <w:t>22</w:t>
      </w:r>
      <w:r w:rsidR="0076689E" w:rsidRPr="00376C2B">
        <w:rPr>
          <w:lang w:val="fr-CA"/>
        </w:rPr>
        <w:t xml:space="preserve"> </w:t>
      </w:r>
      <w:r w:rsidR="00465B9B">
        <w:rPr>
          <w:lang w:val="fr-CA"/>
        </w:rPr>
        <w:t>chez</w:t>
      </w:r>
      <w:r w:rsidRPr="00376C2B">
        <w:rPr>
          <w:lang w:val="fr-CA"/>
        </w:rPr>
        <w:t xml:space="preserve"> FIASA </w:t>
      </w:r>
      <w:r w:rsidR="0076689E" w:rsidRPr="00376C2B">
        <w:rPr>
          <w:lang w:val="fr-CA"/>
        </w:rPr>
        <w:t>arr</w:t>
      </w:r>
      <w:r w:rsidRPr="00376C2B">
        <w:rPr>
          <w:lang w:val="fr-CA"/>
        </w:rPr>
        <w:t>êt</w:t>
      </w:r>
      <w:r w:rsidR="0076689E" w:rsidRPr="00376C2B">
        <w:rPr>
          <w:lang w:val="fr-CA"/>
        </w:rPr>
        <w:t>erait</w:t>
      </w:r>
      <w:r w:rsidRPr="00376C2B">
        <w:rPr>
          <w:lang w:val="fr-CA"/>
        </w:rPr>
        <w:t xml:space="preserve"> de fonctionner d’ici le</w:t>
      </w:r>
      <w:r w:rsidR="0076689E" w:rsidRPr="00376C2B">
        <w:rPr>
          <w:lang w:val="fr-CA"/>
        </w:rPr>
        <w:t> </w:t>
      </w:r>
      <w:r w:rsidRPr="00376C2B">
        <w:rPr>
          <w:lang w:val="fr-CA"/>
        </w:rPr>
        <w:t>1</w:t>
      </w:r>
      <w:r w:rsidRPr="00376C2B">
        <w:rPr>
          <w:vertAlign w:val="superscript"/>
          <w:lang w:val="fr-CA"/>
        </w:rPr>
        <w:t>er</w:t>
      </w:r>
      <w:r w:rsidR="0012306B" w:rsidRPr="00376C2B">
        <w:rPr>
          <w:lang w:val="fr-CA"/>
        </w:rPr>
        <w:t> </w:t>
      </w:r>
      <w:r w:rsidRPr="00376C2B">
        <w:rPr>
          <w:lang w:val="fr-CA"/>
        </w:rPr>
        <w:t>janvier</w:t>
      </w:r>
      <w:r w:rsidR="0012306B" w:rsidRPr="00376C2B">
        <w:rPr>
          <w:lang w:val="fr-CA"/>
        </w:rPr>
        <w:t> </w:t>
      </w:r>
      <w:r w:rsidRPr="00376C2B">
        <w:rPr>
          <w:lang w:val="fr-CA"/>
        </w:rPr>
        <w:t xml:space="preserve">2020 </w:t>
      </w:r>
      <w:r w:rsidR="0076689E" w:rsidRPr="00376C2B">
        <w:rPr>
          <w:lang w:val="fr-CA"/>
        </w:rPr>
        <w:t xml:space="preserve">et </w:t>
      </w:r>
      <w:r w:rsidRPr="00376C2B">
        <w:rPr>
          <w:lang w:val="fr-CA"/>
        </w:rPr>
        <w:t>serait démantelé</w:t>
      </w:r>
      <w:r w:rsidR="0076689E" w:rsidRPr="00376C2B">
        <w:rPr>
          <w:lang w:val="fr-CA"/>
        </w:rPr>
        <w:t>e</w:t>
      </w:r>
      <w:r w:rsidRPr="00376C2B">
        <w:rPr>
          <w:lang w:val="fr-CA"/>
        </w:rPr>
        <w:t xml:space="preserve">, que l’équipement principal serait détruit et que </w:t>
      </w:r>
      <w:r w:rsidR="00465B9B">
        <w:rPr>
          <w:lang w:val="fr-CA"/>
        </w:rPr>
        <w:t>le processus</w:t>
      </w:r>
      <w:r w:rsidRPr="00376C2B">
        <w:rPr>
          <w:lang w:val="fr-CA"/>
        </w:rPr>
        <w:t xml:space="preserve"> serait documenté, en accord avec les directives concernant la vérification de la production de SAO. </w:t>
      </w:r>
      <w:r w:rsidR="005C31A3" w:rsidRPr="00376C2B">
        <w:rPr>
          <w:lang w:val="fr-CA"/>
        </w:rPr>
        <w:t>Un tel m</w:t>
      </w:r>
      <w:r w:rsidR="000E201B" w:rsidRPr="00376C2B">
        <w:rPr>
          <w:lang w:val="fr-CA"/>
        </w:rPr>
        <w:t>ontant forfaitaire sera</w:t>
      </w:r>
      <w:r w:rsidR="005C31A3" w:rsidRPr="00376C2B">
        <w:rPr>
          <w:lang w:val="fr-CA"/>
        </w:rPr>
        <w:t>it</w:t>
      </w:r>
      <w:r w:rsidR="000E201B" w:rsidRPr="00376C2B">
        <w:rPr>
          <w:lang w:val="fr-CA"/>
        </w:rPr>
        <w:t xml:space="preserve"> fondé sur la </w:t>
      </w:r>
      <w:r w:rsidR="005C31A3" w:rsidRPr="00376C2B">
        <w:rPr>
          <w:lang w:val="fr-CA"/>
        </w:rPr>
        <w:t xml:space="preserve">VAN des </w:t>
      </w:r>
      <w:r w:rsidR="000E201B" w:rsidRPr="00376C2B">
        <w:rPr>
          <w:lang w:val="fr-CA"/>
        </w:rPr>
        <w:t>tranche</w:t>
      </w:r>
      <w:r w:rsidR="005C31A3" w:rsidRPr="00376C2B">
        <w:rPr>
          <w:lang w:val="fr-CA"/>
        </w:rPr>
        <w:t>s</w:t>
      </w:r>
      <w:r w:rsidR="000E201B" w:rsidRPr="00376C2B">
        <w:rPr>
          <w:lang w:val="fr-CA"/>
        </w:rPr>
        <w:t xml:space="preserve"> ci</w:t>
      </w:r>
      <w:r w:rsidR="00CA5871" w:rsidRPr="00376C2B">
        <w:rPr>
          <w:lang w:val="fr-CA"/>
        </w:rPr>
        <w:noBreakHyphen/>
      </w:r>
      <w:r w:rsidR="000E201B" w:rsidRPr="00376C2B">
        <w:rPr>
          <w:lang w:val="fr-CA"/>
        </w:rPr>
        <w:t xml:space="preserve">dessus, selon le nombre d’années </w:t>
      </w:r>
      <w:r w:rsidR="005C31A3" w:rsidRPr="00376C2B">
        <w:rPr>
          <w:lang w:val="fr-CA"/>
        </w:rPr>
        <w:t xml:space="preserve">à </w:t>
      </w:r>
      <w:r w:rsidR="000E201B" w:rsidRPr="00376C2B">
        <w:rPr>
          <w:lang w:val="fr-CA"/>
        </w:rPr>
        <w:t xml:space="preserve">inclure, comme cela est déterminé par le Comité exécutif </w:t>
      </w:r>
      <w:r w:rsidR="005C31A3" w:rsidRPr="00376C2B">
        <w:rPr>
          <w:lang w:val="fr-CA"/>
        </w:rPr>
        <w:t xml:space="preserve">et </w:t>
      </w:r>
      <w:r w:rsidR="00BC27C5" w:rsidRPr="00376C2B">
        <w:rPr>
          <w:lang w:val="fr-CA"/>
        </w:rPr>
        <w:t>présenté</w:t>
      </w:r>
      <w:r w:rsidR="000E201B" w:rsidRPr="00376C2B">
        <w:rPr>
          <w:lang w:val="fr-CA"/>
        </w:rPr>
        <w:t xml:space="preserve"> au tableau</w:t>
      </w:r>
      <w:r w:rsidR="005C31A3" w:rsidRPr="00376C2B">
        <w:rPr>
          <w:lang w:val="fr-CA"/>
        </w:rPr>
        <w:t> </w:t>
      </w:r>
      <w:r w:rsidR="000E201B" w:rsidRPr="00376C2B">
        <w:rPr>
          <w:lang w:val="fr-CA"/>
        </w:rPr>
        <w:t xml:space="preserve">11. </w:t>
      </w:r>
    </w:p>
    <w:p w:rsidR="005343A4" w:rsidRPr="00376C2B" w:rsidRDefault="004522CE" w:rsidP="005343A4">
      <w:pPr>
        <w:rPr>
          <w:b/>
          <w:sz w:val="21"/>
          <w:szCs w:val="21"/>
          <w:lang w:val="fr-CA"/>
        </w:rPr>
      </w:pPr>
      <w:r w:rsidRPr="00376C2B">
        <w:rPr>
          <w:b/>
          <w:sz w:val="21"/>
          <w:szCs w:val="21"/>
          <w:lang w:val="fr-CA"/>
        </w:rPr>
        <w:t>Tableau</w:t>
      </w:r>
      <w:r w:rsidR="0012306B" w:rsidRPr="00376C2B">
        <w:rPr>
          <w:b/>
          <w:sz w:val="21"/>
          <w:szCs w:val="21"/>
          <w:lang w:val="fr-CA"/>
        </w:rPr>
        <w:t> </w:t>
      </w:r>
      <w:r w:rsidR="005343A4" w:rsidRPr="00376C2B">
        <w:rPr>
          <w:b/>
          <w:sz w:val="21"/>
          <w:szCs w:val="21"/>
          <w:lang w:val="fr-CA"/>
        </w:rPr>
        <w:t xml:space="preserve">11. </w:t>
      </w:r>
      <w:r w:rsidR="000E201B" w:rsidRPr="00376C2B">
        <w:rPr>
          <w:b/>
          <w:sz w:val="21"/>
          <w:szCs w:val="21"/>
          <w:lang w:val="fr-CA"/>
        </w:rPr>
        <w:t xml:space="preserve">Montant forfaitaire pour la remise en état </w:t>
      </w:r>
      <w:r w:rsidR="005C31A3" w:rsidRPr="00376C2B">
        <w:rPr>
          <w:b/>
          <w:sz w:val="21"/>
          <w:szCs w:val="21"/>
          <w:lang w:val="fr-CA"/>
        </w:rPr>
        <w:t>et l’</w:t>
      </w:r>
      <w:r w:rsidR="000E201B" w:rsidRPr="00376C2B">
        <w:rPr>
          <w:b/>
          <w:sz w:val="21"/>
          <w:szCs w:val="21"/>
          <w:lang w:val="fr-CA"/>
        </w:rPr>
        <w:t>exploitation de l’incinérateur en fonction du nombre d’années de surcoûts d’exploitation</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2"/>
        <w:gridCol w:w="5297"/>
      </w:tblGrid>
      <w:tr w:rsidR="005343A4" w:rsidRPr="00376C2B" w:rsidTr="00D475CE">
        <w:trPr>
          <w:trHeight w:val="41"/>
        </w:trPr>
        <w:tc>
          <w:tcPr>
            <w:tcW w:w="2146" w:type="pct"/>
            <w:shd w:val="clear" w:color="auto" w:fill="auto"/>
            <w:noWrap/>
            <w:vAlign w:val="bottom"/>
            <w:hideMark/>
          </w:tcPr>
          <w:p w:rsidR="005343A4" w:rsidRPr="00376C2B" w:rsidRDefault="000E201B" w:rsidP="008D03AE">
            <w:pPr>
              <w:jc w:val="center"/>
              <w:rPr>
                <w:b/>
                <w:color w:val="000000"/>
                <w:sz w:val="21"/>
                <w:szCs w:val="21"/>
                <w:lang w:val="fr-CA" w:eastAsia="en-CA"/>
              </w:rPr>
            </w:pPr>
            <w:r w:rsidRPr="00376C2B">
              <w:rPr>
                <w:b/>
                <w:color w:val="000000"/>
                <w:sz w:val="21"/>
                <w:szCs w:val="21"/>
                <w:lang w:val="fr-CA" w:eastAsia="en-CA"/>
              </w:rPr>
              <w:t>Nombre d’années de surcoûts d’exploitation</w:t>
            </w:r>
          </w:p>
        </w:tc>
        <w:tc>
          <w:tcPr>
            <w:tcW w:w="2854" w:type="pct"/>
            <w:shd w:val="clear" w:color="auto" w:fill="auto"/>
            <w:noWrap/>
            <w:vAlign w:val="bottom"/>
            <w:hideMark/>
          </w:tcPr>
          <w:p w:rsidR="005343A4" w:rsidRPr="00376C2B" w:rsidRDefault="009B4972" w:rsidP="008D03AE">
            <w:pPr>
              <w:jc w:val="center"/>
              <w:rPr>
                <w:b/>
                <w:color w:val="000000"/>
                <w:sz w:val="21"/>
                <w:szCs w:val="21"/>
                <w:lang w:val="fr-CA" w:eastAsia="en-CA"/>
              </w:rPr>
            </w:pPr>
            <w:r w:rsidRPr="00376C2B">
              <w:rPr>
                <w:b/>
                <w:color w:val="000000"/>
                <w:sz w:val="21"/>
                <w:szCs w:val="21"/>
                <w:lang w:val="fr-CA" w:eastAsia="en-CA"/>
              </w:rPr>
              <w:t>VAN</w:t>
            </w:r>
            <w:r w:rsidR="005343A4" w:rsidRPr="00376C2B">
              <w:rPr>
                <w:b/>
                <w:color w:val="000000"/>
                <w:sz w:val="21"/>
                <w:szCs w:val="21"/>
                <w:lang w:val="fr-CA" w:eastAsia="en-CA"/>
              </w:rPr>
              <w:t xml:space="preserve"> (</w:t>
            </w:r>
            <w:r w:rsidRPr="00376C2B">
              <w:rPr>
                <w:b/>
                <w:color w:val="000000"/>
                <w:sz w:val="21"/>
                <w:szCs w:val="21"/>
                <w:lang w:val="fr-CA" w:eastAsia="en-CA"/>
              </w:rPr>
              <w:t>$</w:t>
            </w:r>
            <w:r w:rsidR="005343A4" w:rsidRPr="00376C2B">
              <w:rPr>
                <w:b/>
                <w:color w:val="000000"/>
                <w:sz w:val="21"/>
                <w:szCs w:val="21"/>
                <w:lang w:val="fr-CA" w:eastAsia="en-CA"/>
              </w:rPr>
              <w:t>US)</w:t>
            </w:r>
          </w:p>
        </w:tc>
      </w:tr>
      <w:tr w:rsidR="005343A4" w:rsidRPr="00376C2B" w:rsidTr="00D475CE">
        <w:trPr>
          <w:trHeight w:val="41"/>
        </w:trPr>
        <w:tc>
          <w:tcPr>
            <w:tcW w:w="2146"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1</w:t>
            </w:r>
          </w:p>
        </w:tc>
        <w:tc>
          <w:tcPr>
            <w:tcW w:w="2854"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222</w:t>
            </w:r>
            <w:r w:rsidR="004522CE" w:rsidRPr="00376C2B">
              <w:rPr>
                <w:color w:val="000000"/>
                <w:sz w:val="21"/>
                <w:szCs w:val="21"/>
                <w:lang w:val="fr-CA" w:eastAsia="en-CA"/>
              </w:rPr>
              <w:t> </w:t>
            </w:r>
            <w:r w:rsidRPr="00376C2B">
              <w:rPr>
                <w:color w:val="000000"/>
                <w:sz w:val="21"/>
                <w:szCs w:val="21"/>
                <w:lang w:val="fr-CA" w:eastAsia="en-CA"/>
              </w:rPr>
              <w:t>907</w:t>
            </w:r>
          </w:p>
        </w:tc>
      </w:tr>
      <w:tr w:rsidR="005343A4" w:rsidRPr="00376C2B" w:rsidTr="00D475CE">
        <w:trPr>
          <w:trHeight w:val="41"/>
        </w:trPr>
        <w:tc>
          <w:tcPr>
            <w:tcW w:w="2146"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2</w:t>
            </w:r>
          </w:p>
        </w:tc>
        <w:tc>
          <w:tcPr>
            <w:tcW w:w="2854"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268</w:t>
            </w:r>
            <w:r w:rsidR="004522CE" w:rsidRPr="00376C2B">
              <w:rPr>
                <w:color w:val="000000"/>
                <w:sz w:val="21"/>
                <w:szCs w:val="21"/>
                <w:lang w:val="fr-CA" w:eastAsia="en-CA"/>
              </w:rPr>
              <w:t> </w:t>
            </w:r>
            <w:r w:rsidRPr="00376C2B">
              <w:rPr>
                <w:color w:val="000000"/>
                <w:sz w:val="21"/>
                <w:szCs w:val="21"/>
                <w:lang w:val="fr-CA" w:eastAsia="en-CA"/>
              </w:rPr>
              <w:t>872</w:t>
            </w:r>
          </w:p>
        </w:tc>
      </w:tr>
      <w:tr w:rsidR="005343A4" w:rsidRPr="00376C2B" w:rsidTr="00D475CE">
        <w:trPr>
          <w:trHeight w:val="41"/>
        </w:trPr>
        <w:tc>
          <w:tcPr>
            <w:tcW w:w="2146"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3</w:t>
            </w:r>
          </w:p>
        </w:tc>
        <w:tc>
          <w:tcPr>
            <w:tcW w:w="2854"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307</w:t>
            </w:r>
            <w:r w:rsidR="004522CE" w:rsidRPr="00376C2B">
              <w:rPr>
                <w:color w:val="000000"/>
                <w:sz w:val="21"/>
                <w:szCs w:val="21"/>
                <w:lang w:val="fr-CA" w:eastAsia="en-CA"/>
              </w:rPr>
              <w:t> </w:t>
            </w:r>
            <w:r w:rsidRPr="00376C2B">
              <w:rPr>
                <w:color w:val="000000"/>
                <w:sz w:val="21"/>
                <w:szCs w:val="21"/>
                <w:lang w:val="fr-CA" w:eastAsia="en-CA"/>
              </w:rPr>
              <w:t>921</w:t>
            </w:r>
          </w:p>
        </w:tc>
      </w:tr>
      <w:tr w:rsidR="005343A4" w:rsidRPr="00376C2B" w:rsidTr="00D475CE">
        <w:trPr>
          <w:trHeight w:val="62"/>
        </w:trPr>
        <w:tc>
          <w:tcPr>
            <w:tcW w:w="2146"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4</w:t>
            </w:r>
          </w:p>
        </w:tc>
        <w:tc>
          <w:tcPr>
            <w:tcW w:w="2854" w:type="pct"/>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343</w:t>
            </w:r>
            <w:r w:rsidR="004522CE" w:rsidRPr="00376C2B">
              <w:rPr>
                <w:color w:val="000000"/>
                <w:sz w:val="21"/>
                <w:szCs w:val="21"/>
                <w:lang w:val="fr-CA" w:eastAsia="en-CA"/>
              </w:rPr>
              <w:t> </w:t>
            </w:r>
            <w:r w:rsidRPr="00376C2B">
              <w:rPr>
                <w:color w:val="000000"/>
                <w:sz w:val="21"/>
                <w:szCs w:val="21"/>
                <w:lang w:val="fr-CA" w:eastAsia="en-CA"/>
              </w:rPr>
              <w:t>677</w:t>
            </w:r>
          </w:p>
        </w:tc>
      </w:tr>
    </w:tbl>
    <w:p w:rsidR="005343A4" w:rsidRPr="00376C2B" w:rsidRDefault="005343A4" w:rsidP="005343A4">
      <w:pPr>
        <w:rPr>
          <w:lang w:val="fr-CA"/>
        </w:rPr>
      </w:pPr>
    </w:p>
    <w:p w:rsidR="005343A4" w:rsidRPr="00376C2B" w:rsidRDefault="000E201B" w:rsidP="005343A4">
      <w:pPr>
        <w:pStyle w:val="Heading1"/>
        <w:rPr>
          <w:lang w:val="fr-CA"/>
        </w:rPr>
      </w:pPr>
      <w:r w:rsidRPr="00376C2B">
        <w:rPr>
          <w:lang w:val="fr-CA"/>
        </w:rPr>
        <w:t xml:space="preserve">L’ONUDI </w:t>
      </w:r>
      <w:r w:rsidR="005C31A3" w:rsidRPr="00376C2B">
        <w:rPr>
          <w:lang w:val="fr-CA"/>
        </w:rPr>
        <w:t xml:space="preserve">a </w:t>
      </w:r>
      <w:r w:rsidR="004B062F" w:rsidRPr="00376C2B">
        <w:rPr>
          <w:lang w:val="fr-CA"/>
        </w:rPr>
        <w:t>inclus</w:t>
      </w:r>
      <w:r w:rsidRPr="00376C2B">
        <w:rPr>
          <w:lang w:val="fr-CA"/>
        </w:rPr>
        <w:t xml:space="preserve"> un coût annuel </w:t>
      </w:r>
      <w:r w:rsidR="00465B9B">
        <w:rPr>
          <w:lang w:val="fr-CA"/>
        </w:rPr>
        <w:t xml:space="preserve">de </w:t>
      </w:r>
      <w:r w:rsidR="005C31A3" w:rsidRPr="00376C2B">
        <w:rPr>
          <w:lang w:val="fr-CA"/>
        </w:rPr>
        <w:t>20 </w:t>
      </w:r>
      <w:r w:rsidRPr="00376C2B">
        <w:rPr>
          <w:lang w:val="fr-CA"/>
        </w:rPr>
        <w:t>000</w:t>
      </w:r>
      <w:r w:rsidR="0012306B" w:rsidRPr="00376C2B">
        <w:rPr>
          <w:lang w:val="fr-CA"/>
        </w:rPr>
        <w:t> </w:t>
      </w:r>
      <w:r w:rsidRPr="00376C2B">
        <w:rPr>
          <w:lang w:val="fr-CA"/>
        </w:rPr>
        <w:t xml:space="preserve">$US </w:t>
      </w:r>
      <w:r w:rsidR="00465B9B">
        <w:rPr>
          <w:lang w:val="fr-CA"/>
        </w:rPr>
        <w:t>dans</w:t>
      </w:r>
      <w:r w:rsidRPr="00376C2B">
        <w:rPr>
          <w:lang w:val="fr-CA"/>
        </w:rPr>
        <w:t xml:space="preserve"> les coûts du projet figurant dans sa proposition</w:t>
      </w:r>
      <w:r w:rsidR="00465B9B">
        <w:rPr>
          <w:lang w:val="fr-CA"/>
        </w:rPr>
        <w:t xml:space="preserve"> pour la vérification indépendante</w:t>
      </w:r>
      <w:r w:rsidRPr="00376C2B">
        <w:rPr>
          <w:lang w:val="fr-CA"/>
        </w:rPr>
        <w:t xml:space="preserve">. </w:t>
      </w:r>
      <w:r w:rsidR="00F76C2D" w:rsidRPr="00376C2B">
        <w:rPr>
          <w:lang w:val="fr-CA"/>
        </w:rPr>
        <w:t xml:space="preserve">Le Secrétariat considère toutefois que conformément à la pratique actuelle dans le secteur de la production, ces coûts devraient être intégrés aux coûts d’appui d’agence. </w:t>
      </w:r>
    </w:p>
    <w:p w:rsidR="005343A4" w:rsidRPr="00376C2B" w:rsidRDefault="00F76C2D" w:rsidP="005343A4">
      <w:pPr>
        <w:pStyle w:val="Heading1"/>
        <w:rPr>
          <w:lang w:val="fr-CA"/>
        </w:rPr>
      </w:pPr>
      <w:r w:rsidRPr="00376C2B">
        <w:rPr>
          <w:lang w:val="fr-CA"/>
        </w:rPr>
        <w:t xml:space="preserve">Malgré </w:t>
      </w:r>
      <w:r w:rsidR="0025720E">
        <w:rPr>
          <w:lang w:val="fr-CA"/>
        </w:rPr>
        <w:t>l</w:t>
      </w:r>
      <w:r w:rsidRPr="00376C2B">
        <w:rPr>
          <w:lang w:val="fr-CA"/>
        </w:rPr>
        <w:t>es discussions constructives avec l’ONUDI, qui avai</w:t>
      </w:r>
      <w:r w:rsidR="005C31A3" w:rsidRPr="00376C2B">
        <w:rPr>
          <w:lang w:val="fr-CA"/>
        </w:rPr>
        <w:t>en</w:t>
      </w:r>
      <w:r w:rsidRPr="00376C2B">
        <w:rPr>
          <w:lang w:val="fr-CA"/>
        </w:rPr>
        <w:t xml:space="preserve">t permis de combler les écarts entre les différents </w:t>
      </w:r>
      <w:r w:rsidR="005C31A3" w:rsidRPr="00376C2B">
        <w:rPr>
          <w:lang w:val="fr-CA"/>
        </w:rPr>
        <w:t xml:space="preserve">coûts </w:t>
      </w:r>
      <w:r w:rsidRPr="00376C2B">
        <w:rPr>
          <w:lang w:val="fr-CA"/>
        </w:rPr>
        <w:t xml:space="preserve">proposés, on </w:t>
      </w:r>
      <w:r w:rsidR="005C31A3" w:rsidRPr="00376C2B">
        <w:rPr>
          <w:lang w:val="fr-CA"/>
        </w:rPr>
        <w:t>n’</w:t>
      </w:r>
      <w:r w:rsidRPr="00376C2B">
        <w:rPr>
          <w:lang w:val="fr-CA"/>
        </w:rPr>
        <w:t xml:space="preserve">a pu s’entendre sur le coût total pour l’option visant </w:t>
      </w:r>
      <w:r w:rsidR="005C31A3" w:rsidRPr="00376C2B">
        <w:rPr>
          <w:lang w:val="fr-CA"/>
        </w:rPr>
        <w:t xml:space="preserve">à </w:t>
      </w:r>
      <w:r w:rsidRPr="00376C2B">
        <w:rPr>
          <w:lang w:val="fr-CA"/>
        </w:rPr>
        <w:t>remettre en état et exploiter l’incinérateur. Comme cela est expliqué plus en détail dans la section ci</w:t>
      </w:r>
      <w:r w:rsidR="00CA5871" w:rsidRPr="00376C2B">
        <w:rPr>
          <w:lang w:val="fr-CA"/>
        </w:rPr>
        <w:noBreakHyphen/>
      </w:r>
      <w:r w:rsidRPr="00376C2B">
        <w:rPr>
          <w:lang w:val="fr-CA"/>
        </w:rPr>
        <w:t xml:space="preserve">après sur les questions de politique </w:t>
      </w:r>
      <w:r w:rsidR="0025720E">
        <w:rPr>
          <w:lang w:val="fr-CA"/>
        </w:rPr>
        <w:t>se rapportant</w:t>
      </w:r>
      <w:r w:rsidRPr="00376C2B">
        <w:rPr>
          <w:lang w:val="fr-CA"/>
        </w:rPr>
        <w:t xml:space="preserve"> au contrôle des émissions du sous</w:t>
      </w:r>
      <w:r w:rsidR="00CA5871" w:rsidRPr="00376C2B">
        <w:rPr>
          <w:lang w:val="fr-CA"/>
        </w:rPr>
        <w:noBreakHyphen/>
      </w:r>
      <w:r w:rsidRPr="00376C2B">
        <w:rPr>
          <w:lang w:val="fr-CA"/>
        </w:rPr>
        <w:t>produit</w:t>
      </w:r>
      <w:r w:rsidR="005C31A3" w:rsidRPr="00376C2B">
        <w:rPr>
          <w:lang w:val="fr-CA"/>
        </w:rPr>
        <w:t> </w:t>
      </w:r>
      <w:r w:rsidRPr="00376C2B">
        <w:rPr>
          <w:lang w:val="fr-CA"/>
        </w:rPr>
        <w:t>HFC</w:t>
      </w:r>
      <w:r w:rsidR="00CA5871" w:rsidRPr="00376C2B">
        <w:rPr>
          <w:lang w:val="fr-CA"/>
        </w:rPr>
        <w:noBreakHyphen/>
      </w:r>
      <w:r w:rsidRPr="00376C2B">
        <w:rPr>
          <w:lang w:val="fr-CA"/>
        </w:rPr>
        <w:t>23, le Secrétariat est d’avis de demander l</w:t>
      </w:r>
      <w:r w:rsidR="005C31A3" w:rsidRPr="00376C2B">
        <w:rPr>
          <w:lang w:val="fr-CA"/>
        </w:rPr>
        <w:t>’aide</w:t>
      </w:r>
      <w:r w:rsidRPr="00376C2B">
        <w:rPr>
          <w:lang w:val="fr-CA"/>
        </w:rPr>
        <w:t xml:space="preserve"> du Comité exécutif pour déterminer les surcoûts admissibles </w:t>
      </w:r>
      <w:r w:rsidR="0025720E">
        <w:rPr>
          <w:lang w:val="fr-CA"/>
        </w:rPr>
        <w:t>pour</w:t>
      </w:r>
      <w:r w:rsidRPr="00376C2B">
        <w:rPr>
          <w:lang w:val="fr-CA"/>
        </w:rPr>
        <w:t xml:space="preserve"> l’option de redémarrage de l’incinérateur.</w:t>
      </w:r>
    </w:p>
    <w:p w:rsidR="005343A4" w:rsidRPr="00376C2B" w:rsidRDefault="005343A4" w:rsidP="005343A4">
      <w:pPr>
        <w:rPr>
          <w:u w:val="single"/>
          <w:lang w:val="fr-CA"/>
        </w:rPr>
      </w:pPr>
      <w:r w:rsidRPr="00376C2B">
        <w:rPr>
          <w:u w:val="single"/>
          <w:lang w:val="fr-CA"/>
        </w:rPr>
        <w:t>Option</w:t>
      </w:r>
      <w:r w:rsidR="0012306B" w:rsidRPr="00376C2B">
        <w:rPr>
          <w:u w:val="single"/>
          <w:lang w:val="fr-CA"/>
        </w:rPr>
        <w:t> </w:t>
      </w:r>
      <w:r w:rsidRPr="00376C2B">
        <w:rPr>
          <w:u w:val="single"/>
          <w:lang w:val="fr-CA"/>
        </w:rPr>
        <w:t>3</w:t>
      </w:r>
      <w:r w:rsidR="0012306B" w:rsidRPr="00376C2B">
        <w:rPr>
          <w:u w:val="single"/>
          <w:lang w:val="fr-CA"/>
        </w:rPr>
        <w:t> </w:t>
      </w:r>
      <w:r w:rsidRPr="00376C2B">
        <w:rPr>
          <w:u w:val="single"/>
          <w:lang w:val="fr-CA"/>
        </w:rPr>
        <w:t xml:space="preserve">: </w:t>
      </w:r>
      <w:r w:rsidR="00F76C2D" w:rsidRPr="00376C2B">
        <w:rPr>
          <w:u w:val="single"/>
          <w:lang w:val="fr-CA"/>
        </w:rPr>
        <w:t>Destruction hors site</w:t>
      </w:r>
    </w:p>
    <w:p w:rsidR="005343A4" w:rsidRPr="00376C2B" w:rsidRDefault="005343A4" w:rsidP="005343A4">
      <w:pPr>
        <w:rPr>
          <w:lang w:val="fr-CA"/>
        </w:rPr>
      </w:pPr>
    </w:p>
    <w:p w:rsidR="005343A4" w:rsidRPr="00376C2B" w:rsidRDefault="005C31A3" w:rsidP="005343A4">
      <w:pPr>
        <w:pStyle w:val="Heading1"/>
        <w:rPr>
          <w:lang w:val="fr-CA"/>
        </w:rPr>
      </w:pPr>
      <w:r w:rsidRPr="00376C2B">
        <w:rPr>
          <w:lang w:val="fr-CA"/>
        </w:rPr>
        <w:t>La d</w:t>
      </w:r>
      <w:r w:rsidR="009E22ED" w:rsidRPr="00376C2B">
        <w:rPr>
          <w:lang w:val="fr-CA"/>
        </w:rPr>
        <w:t>estruction hors site n’est pas une solution viable sauf si l’</w:t>
      </w:r>
      <w:r w:rsidR="00BC27C5" w:rsidRPr="00376C2B">
        <w:rPr>
          <w:lang w:val="fr-CA"/>
        </w:rPr>
        <w:t>isoréservoir</w:t>
      </w:r>
      <w:r w:rsidR="009E22ED" w:rsidRPr="00376C2B">
        <w:rPr>
          <w:lang w:val="fr-CA"/>
        </w:rPr>
        <w:t xml:space="preserve"> déjà </w:t>
      </w:r>
      <w:r w:rsidR="00BC27C5" w:rsidRPr="00376C2B">
        <w:rPr>
          <w:lang w:val="fr-CA"/>
        </w:rPr>
        <w:t>utilisé</w:t>
      </w:r>
      <w:r w:rsidR="009E22ED" w:rsidRPr="00376C2B">
        <w:rPr>
          <w:lang w:val="fr-CA"/>
        </w:rPr>
        <w:t xml:space="preserve"> </w:t>
      </w:r>
      <w:r w:rsidRPr="00376C2B">
        <w:rPr>
          <w:lang w:val="fr-CA"/>
        </w:rPr>
        <w:t xml:space="preserve">peut </w:t>
      </w:r>
      <w:r w:rsidR="009E22ED" w:rsidRPr="00376C2B">
        <w:rPr>
          <w:lang w:val="fr-CA"/>
        </w:rPr>
        <w:t xml:space="preserve">être </w:t>
      </w:r>
      <w:r w:rsidRPr="00376C2B">
        <w:rPr>
          <w:lang w:val="fr-CA"/>
        </w:rPr>
        <w:t>ré</w:t>
      </w:r>
      <w:r w:rsidR="009E22ED" w:rsidRPr="00376C2B">
        <w:rPr>
          <w:lang w:val="fr-CA"/>
        </w:rPr>
        <w:t xml:space="preserve">importé dans le pays. L’ONUDI a précisé que la qualité du contenant de déchets dangereux, critère pouvant empêcher </w:t>
      </w:r>
      <w:r w:rsidR="00BC27C5" w:rsidRPr="00376C2B">
        <w:rPr>
          <w:lang w:val="fr-CA"/>
        </w:rPr>
        <w:t>sa</w:t>
      </w:r>
      <w:r w:rsidR="009E22ED" w:rsidRPr="00376C2B">
        <w:rPr>
          <w:lang w:val="fr-CA"/>
        </w:rPr>
        <w:t xml:space="preserve"> réimportation dans le pays, n’était pas </w:t>
      </w:r>
      <w:r w:rsidR="00BC27C5" w:rsidRPr="00376C2B">
        <w:rPr>
          <w:lang w:val="fr-CA"/>
        </w:rPr>
        <w:t>liée</w:t>
      </w:r>
      <w:r w:rsidR="009E22ED" w:rsidRPr="00376C2B">
        <w:rPr>
          <w:lang w:val="fr-CA"/>
        </w:rPr>
        <w:t xml:space="preserve"> au fait qu’il </w:t>
      </w:r>
      <w:r w:rsidR="001A6FA6" w:rsidRPr="00376C2B">
        <w:rPr>
          <w:lang w:val="fr-CA"/>
        </w:rPr>
        <w:t>ait été</w:t>
      </w:r>
      <w:r w:rsidR="009E22ED" w:rsidRPr="00376C2B">
        <w:rPr>
          <w:lang w:val="fr-CA"/>
        </w:rPr>
        <w:t xml:space="preserve"> déjà utilisé, mais </w:t>
      </w:r>
      <w:r w:rsidR="001A6FA6" w:rsidRPr="00376C2B">
        <w:rPr>
          <w:lang w:val="fr-CA"/>
        </w:rPr>
        <w:t>à</w:t>
      </w:r>
      <w:r w:rsidR="009E22ED" w:rsidRPr="00376C2B">
        <w:rPr>
          <w:lang w:val="fr-CA"/>
        </w:rPr>
        <w:t xml:space="preserve"> la possibilité qu’</w:t>
      </w:r>
      <w:r w:rsidR="001A6FA6" w:rsidRPr="00376C2B">
        <w:rPr>
          <w:lang w:val="fr-CA"/>
        </w:rPr>
        <w:t>il</w:t>
      </w:r>
      <w:r w:rsidR="009E22ED" w:rsidRPr="00376C2B">
        <w:rPr>
          <w:lang w:val="fr-CA"/>
        </w:rPr>
        <w:t xml:space="preserve"> renferme encore des traces de</w:t>
      </w:r>
      <w:r w:rsidR="001A6FA6" w:rsidRPr="00376C2B">
        <w:rPr>
          <w:lang w:val="fr-CA"/>
        </w:rPr>
        <w:t> </w:t>
      </w:r>
      <w:r w:rsidR="009E22ED" w:rsidRPr="00376C2B">
        <w:rPr>
          <w:lang w:val="fr-CA"/>
        </w:rPr>
        <w:t>HFC</w:t>
      </w:r>
      <w:r w:rsidR="00CA5871" w:rsidRPr="00376C2B">
        <w:rPr>
          <w:lang w:val="fr-CA"/>
        </w:rPr>
        <w:noBreakHyphen/>
      </w:r>
      <w:r w:rsidR="009E22ED" w:rsidRPr="00376C2B">
        <w:rPr>
          <w:lang w:val="fr-CA"/>
        </w:rPr>
        <w:t>23. Le Secrétariat a discuté avec l’ONUDI quant à savoir si l’émission d’un certificat par l’installation de destruction au Danemark ou par une entité indépendante pourra</w:t>
      </w:r>
      <w:r w:rsidR="001A6FA6" w:rsidRPr="00376C2B">
        <w:rPr>
          <w:lang w:val="fr-CA"/>
        </w:rPr>
        <w:t>it</w:t>
      </w:r>
      <w:r w:rsidR="009E22ED" w:rsidRPr="00376C2B">
        <w:rPr>
          <w:lang w:val="fr-CA"/>
        </w:rPr>
        <w:t xml:space="preserve"> éventuellement permettre la réimportation de l’</w:t>
      </w:r>
      <w:r w:rsidR="00BC27C5" w:rsidRPr="00376C2B">
        <w:rPr>
          <w:lang w:val="fr-CA"/>
        </w:rPr>
        <w:t>isoréservoir</w:t>
      </w:r>
      <w:r w:rsidR="009E22ED" w:rsidRPr="00376C2B">
        <w:rPr>
          <w:lang w:val="fr-CA"/>
        </w:rPr>
        <w:t xml:space="preserve"> déjà utilisé.</w:t>
      </w:r>
      <w:r w:rsidR="001A6FA6" w:rsidRPr="00376C2B">
        <w:rPr>
          <w:lang w:val="fr-CA"/>
        </w:rPr>
        <w:t xml:space="preserve"> </w:t>
      </w:r>
      <w:r w:rsidR="0025720E">
        <w:rPr>
          <w:lang w:val="fr-CA"/>
        </w:rPr>
        <w:t>Outre ces options, ou au lieu de ces options, et</w:t>
      </w:r>
      <w:r w:rsidR="009E22ED" w:rsidRPr="00376C2B">
        <w:rPr>
          <w:lang w:val="fr-CA"/>
        </w:rPr>
        <w:t xml:space="preserve"> </w:t>
      </w:r>
      <w:r w:rsidR="0025720E">
        <w:rPr>
          <w:lang w:val="fr-CA"/>
        </w:rPr>
        <w:t>n</w:t>
      </w:r>
      <w:r w:rsidR="009E22ED" w:rsidRPr="00376C2B">
        <w:rPr>
          <w:lang w:val="fr-CA"/>
        </w:rPr>
        <w:t>otant que le décret n</w:t>
      </w:r>
      <w:r w:rsidR="009E22ED" w:rsidRPr="00376C2B">
        <w:rPr>
          <w:vertAlign w:val="superscript"/>
          <w:lang w:val="fr-CA"/>
        </w:rPr>
        <w:t>o</w:t>
      </w:r>
      <w:r w:rsidR="001A6FA6" w:rsidRPr="00376C2B">
        <w:rPr>
          <w:lang w:val="fr-CA"/>
        </w:rPr>
        <w:t> </w:t>
      </w:r>
      <w:r w:rsidR="009E22ED" w:rsidRPr="00376C2B">
        <w:rPr>
          <w:lang w:val="fr-CA"/>
        </w:rPr>
        <w:t>2092 établit l’autorité d’«</w:t>
      </w:r>
      <w:r w:rsidR="0012306B" w:rsidRPr="00376C2B">
        <w:rPr>
          <w:lang w:val="fr-CA"/>
        </w:rPr>
        <w:t> </w:t>
      </w:r>
      <w:r w:rsidR="009E22ED" w:rsidRPr="00376C2B">
        <w:rPr>
          <w:lang w:val="fr-CA"/>
        </w:rPr>
        <w:t xml:space="preserve">instaurer les obligations de chacune des catégories mentionnées, </w:t>
      </w:r>
      <w:r w:rsidR="009E22ED" w:rsidRPr="00376C2B">
        <w:rPr>
          <w:i/>
          <w:lang w:val="fr-CA"/>
        </w:rPr>
        <w:t xml:space="preserve">avec la possibilité de modifier le caractère général des obligations à respecter lorsque cela est techniquement raisonnable et de prendre en compte la situation </w:t>
      </w:r>
      <w:r w:rsidR="00CE7E67" w:rsidRPr="00376C2B">
        <w:rPr>
          <w:i/>
          <w:lang w:val="fr-CA"/>
        </w:rPr>
        <w:t>de risque environnemental supérieur pour la classification</w:t>
      </w:r>
      <w:r w:rsidR="0012306B" w:rsidRPr="00376C2B">
        <w:rPr>
          <w:i/>
          <w:lang w:val="fr-CA"/>
        </w:rPr>
        <w:t> </w:t>
      </w:r>
      <w:r w:rsidR="00CE7E67" w:rsidRPr="00376C2B">
        <w:rPr>
          <w:lang w:val="fr-CA"/>
        </w:rPr>
        <w:t xml:space="preserve">» (italique </w:t>
      </w:r>
      <w:r w:rsidR="00BC27C5" w:rsidRPr="00376C2B">
        <w:rPr>
          <w:lang w:val="fr-CA"/>
        </w:rPr>
        <w:t>ajouté</w:t>
      </w:r>
      <w:r w:rsidR="00CE7E67" w:rsidRPr="00376C2B">
        <w:rPr>
          <w:lang w:val="fr-CA"/>
        </w:rPr>
        <w:t xml:space="preserve">), le Secrétariat s’est demandé si le gouvernement de l’Argentine pourrait faire une dérogation afin de permettre la </w:t>
      </w:r>
      <w:r w:rsidR="00CE7E67" w:rsidRPr="00376C2B">
        <w:rPr>
          <w:lang w:val="fr-CA"/>
        </w:rPr>
        <w:lastRenderedPageBreak/>
        <w:t>réimportation de l’</w:t>
      </w:r>
      <w:r w:rsidR="00BC27C5" w:rsidRPr="00376C2B">
        <w:rPr>
          <w:lang w:val="fr-CA"/>
        </w:rPr>
        <w:t>isoréservoir</w:t>
      </w:r>
      <w:r w:rsidR="00CE7E67" w:rsidRPr="00376C2B">
        <w:rPr>
          <w:lang w:val="fr-CA"/>
        </w:rPr>
        <w:t xml:space="preserve"> en Argentine, en soulignant qu’une telle dérogation procurerait un avantage environnemental qui surpassera</w:t>
      </w:r>
      <w:r w:rsidR="001A6FA6" w:rsidRPr="00376C2B">
        <w:rPr>
          <w:lang w:val="fr-CA"/>
        </w:rPr>
        <w:t>it</w:t>
      </w:r>
      <w:r w:rsidR="00CE7E67" w:rsidRPr="00376C2B">
        <w:rPr>
          <w:lang w:val="fr-CA"/>
        </w:rPr>
        <w:t xml:space="preserve"> les risques associés aux traces de</w:t>
      </w:r>
      <w:r w:rsidR="001A6FA6" w:rsidRPr="00376C2B">
        <w:rPr>
          <w:lang w:val="fr-CA"/>
        </w:rPr>
        <w:t> </w:t>
      </w:r>
      <w:r w:rsidR="00CE7E67" w:rsidRPr="00376C2B">
        <w:rPr>
          <w:lang w:val="fr-CA"/>
        </w:rPr>
        <w:t>HFC</w:t>
      </w:r>
      <w:r w:rsidR="00CA5871" w:rsidRPr="00376C2B">
        <w:rPr>
          <w:lang w:val="fr-CA"/>
        </w:rPr>
        <w:noBreakHyphen/>
      </w:r>
      <w:r w:rsidR="00CE7E67" w:rsidRPr="00376C2B">
        <w:rPr>
          <w:lang w:val="fr-CA"/>
        </w:rPr>
        <w:t xml:space="preserve">23 entrant dans le pays. </w:t>
      </w:r>
    </w:p>
    <w:p w:rsidR="005343A4" w:rsidRPr="00376C2B" w:rsidRDefault="006C21C9" w:rsidP="005343A4">
      <w:pPr>
        <w:pStyle w:val="Heading1"/>
        <w:rPr>
          <w:lang w:val="fr-CA"/>
        </w:rPr>
      </w:pPr>
      <w:r w:rsidRPr="00376C2B">
        <w:rPr>
          <w:lang w:val="fr-CA"/>
        </w:rPr>
        <w:t>En ce qui a trait au premier</w:t>
      </w:r>
      <w:r w:rsidR="004C1E13" w:rsidRPr="00376C2B">
        <w:rPr>
          <w:lang w:val="fr-CA"/>
        </w:rPr>
        <w:t xml:space="preserve"> point,</w:t>
      </w:r>
      <w:r w:rsidRPr="00376C2B">
        <w:rPr>
          <w:lang w:val="fr-CA"/>
        </w:rPr>
        <w:t xml:space="preserve"> l’ONUDI a indiqué que les autorités douanières auraient la prérogative de vérifier si l’</w:t>
      </w:r>
      <w:r w:rsidR="00BC27C5" w:rsidRPr="00376C2B">
        <w:rPr>
          <w:lang w:val="fr-CA"/>
        </w:rPr>
        <w:t>isoréservoir</w:t>
      </w:r>
      <w:r w:rsidRPr="00376C2B">
        <w:rPr>
          <w:lang w:val="fr-CA"/>
        </w:rPr>
        <w:t xml:space="preserve"> </w:t>
      </w:r>
      <w:r w:rsidR="00BC27C5" w:rsidRPr="00376C2B">
        <w:rPr>
          <w:lang w:val="fr-CA"/>
        </w:rPr>
        <w:t>renferme</w:t>
      </w:r>
      <w:r w:rsidRPr="00376C2B">
        <w:rPr>
          <w:lang w:val="fr-CA"/>
        </w:rPr>
        <w:t xml:space="preserve"> des traces de HFC</w:t>
      </w:r>
      <w:r w:rsidR="00CA5871" w:rsidRPr="00376C2B">
        <w:rPr>
          <w:lang w:val="fr-CA"/>
        </w:rPr>
        <w:noBreakHyphen/>
      </w:r>
      <w:r w:rsidRPr="00376C2B">
        <w:rPr>
          <w:lang w:val="fr-CA"/>
        </w:rPr>
        <w:t>23, peu importe l’émission d</w:t>
      </w:r>
      <w:r w:rsidR="004C1E13" w:rsidRPr="00376C2B">
        <w:rPr>
          <w:lang w:val="fr-CA"/>
        </w:rPr>
        <w:t>’un</w:t>
      </w:r>
      <w:r w:rsidRPr="00376C2B">
        <w:rPr>
          <w:lang w:val="fr-CA"/>
        </w:rPr>
        <w:t xml:space="preserve"> certificat, ce qui introduirait des risques importants au niveau de la capacité du gouvernement à garantir qu’il peut respecter ses obligations en vert</w:t>
      </w:r>
      <w:r w:rsidR="00DD4E86">
        <w:rPr>
          <w:lang w:val="fr-CA"/>
        </w:rPr>
        <w:t xml:space="preserve">u du Protocole de Montréal, et que </w:t>
      </w:r>
      <w:r w:rsidRPr="00376C2B">
        <w:rPr>
          <w:lang w:val="fr-CA"/>
        </w:rPr>
        <w:t xml:space="preserve">l’installation de destruction </w:t>
      </w:r>
      <w:r w:rsidR="00DD4E86">
        <w:rPr>
          <w:lang w:val="fr-CA"/>
        </w:rPr>
        <w:t>serait</w:t>
      </w:r>
      <w:r w:rsidRPr="00376C2B">
        <w:rPr>
          <w:lang w:val="fr-CA"/>
        </w:rPr>
        <w:t xml:space="preserve"> en mesure de nettoyer l’</w:t>
      </w:r>
      <w:r w:rsidR="00BC27C5" w:rsidRPr="00376C2B">
        <w:rPr>
          <w:lang w:val="fr-CA"/>
        </w:rPr>
        <w:t>isoréservoir</w:t>
      </w:r>
      <w:r w:rsidRPr="00376C2B">
        <w:rPr>
          <w:lang w:val="fr-CA"/>
        </w:rPr>
        <w:t xml:space="preserve"> mai</w:t>
      </w:r>
      <w:r w:rsidR="004C1E13" w:rsidRPr="00376C2B">
        <w:rPr>
          <w:lang w:val="fr-CA"/>
        </w:rPr>
        <w:t>s non</w:t>
      </w:r>
      <w:r w:rsidRPr="00376C2B">
        <w:rPr>
          <w:lang w:val="fr-CA"/>
        </w:rPr>
        <w:t xml:space="preserve"> d</w:t>
      </w:r>
      <w:r w:rsidR="004C1E13" w:rsidRPr="00376C2B">
        <w:rPr>
          <w:lang w:val="fr-CA"/>
        </w:rPr>
        <w:t>’é</w:t>
      </w:r>
      <w:r w:rsidRPr="00376C2B">
        <w:rPr>
          <w:lang w:val="fr-CA"/>
        </w:rPr>
        <w:t>mettre un certificat. Au moment de la finalisation du présent document, on ne savait pas si une entité indépendante pourrait fournir un tel certificat et si oui,</w:t>
      </w:r>
      <w:r w:rsidR="004C1E13" w:rsidRPr="00376C2B">
        <w:rPr>
          <w:lang w:val="fr-CA"/>
        </w:rPr>
        <w:t xml:space="preserve"> à </w:t>
      </w:r>
      <w:r w:rsidRPr="00376C2B">
        <w:rPr>
          <w:lang w:val="fr-CA"/>
        </w:rPr>
        <w:t>quel coût.</w:t>
      </w:r>
      <w:r w:rsidR="005343A4" w:rsidRPr="00376C2B">
        <w:rPr>
          <w:lang w:val="fr-CA"/>
        </w:rPr>
        <w:t xml:space="preserve"> </w:t>
      </w:r>
    </w:p>
    <w:p w:rsidR="005343A4" w:rsidRPr="00376C2B" w:rsidRDefault="006C21C9" w:rsidP="005343A4">
      <w:pPr>
        <w:pStyle w:val="Heading1"/>
        <w:rPr>
          <w:lang w:val="fr-CA"/>
        </w:rPr>
      </w:pPr>
      <w:r w:rsidRPr="00376C2B">
        <w:rPr>
          <w:lang w:val="fr-CA"/>
        </w:rPr>
        <w:t>Quant au dernier</w:t>
      </w:r>
      <w:r w:rsidR="004C1E13" w:rsidRPr="00376C2B">
        <w:rPr>
          <w:lang w:val="fr-CA"/>
        </w:rPr>
        <w:t xml:space="preserve"> point</w:t>
      </w:r>
      <w:r w:rsidRPr="00376C2B">
        <w:rPr>
          <w:lang w:val="fr-CA"/>
        </w:rPr>
        <w:t xml:space="preserve">, l’ONUDI a précisé que la souplesse accordée exige un plus grand contrôle et non le contraire, </w:t>
      </w:r>
      <w:r w:rsidR="004C1E13" w:rsidRPr="00376C2B">
        <w:rPr>
          <w:lang w:val="fr-CA"/>
        </w:rPr>
        <w:t xml:space="preserve">et </w:t>
      </w:r>
      <w:r w:rsidRPr="00376C2B">
        <w:rPr>
          <w:lang w:val="fr-CA"/>
        </w:rPr>
        <w:t xml:space="preserve">que l’objectif de la loi est pertinent. </w:t>
      </w:r>
      <w:r w:rsidR="00DD4E86">
        <w:rPr>
          <w:lang w:val="fr-CA"/>
        </w:rPr>
        <w:t>Plus précisément</w:t>
      </w:r>
      <w:r w:rsidRPr="00376C2B">
        <w:rPr>
          <w:lang w:val="fr-CA"/>
        </w:rPr>
        <w:t>, la souplesse aux termes du décret ne pourrait être utilisée pour un objectif autre que la gestion des déchets dangereux. Le changement climatique n’est pas couvert par la législation.</w:t>
      </w:r>
    </w:p>
    <w:p w:rsidR="005343A4" w:rsidRPr="00376C2B" w:rsidRDefault="006C21C9" w:rsidP="005343A4">
      <w:pPr>
        <w:pStyle w:val="Heading1"/>
        <w:rPr>
          <w:lang w:val="fr-CA"/>
        </w:rPr>
      </w:pPr>
      <w:r w:rsidRPr="00376C2B">
        <w:rPr>
          <w:lang w:val="fr-CA"/>
        </w:rPr>
        <w:t>Le Secrétariat a demandé pourquoi les coûts soumis pour l’incinération (5,59</w:t>
      </w:r>
      <w:r w:rsidR="0012306B" w:rsidRPr="00376C2B">
        <w:rPr>
          <w:lang w:val="fr-CA"/>
        </w:rPr>
        <w:t> </w:t>
      </w:r>
      <w:r w:rsidRPr="00376C2B">
        <w:rPr>
          <w:lang w:val="fr-CA"/>
        </w:rPr>
        <w:t>$US/kg) étaient plus élevés que ceux des fours rotatifs européens précédemment présentés par l’ONUDI (2,45</w:t>
      </w:r>
      <w:r w:rsidR="0012306B" w:rsidRPr="00376C2B">
        <w:rPr>
          <w:lang w:val="fr-CA"/>
        </w:rPr>
        <w:t> </w:t>
      </w:r>
      <w:r w:rsidRPr="00376C2B">
        <w:rPr>
          <w:lang w:val="fr-CA"/>
        </w:rPr>
        <w:t>$US/kg)</w:t>
      </w:r>
      <w:r w:rsidR="005343A4" w:rsidRPr="00376C2B">
        <w:rPr>
          <w:rStyle w:val="FootnoteReference"/>
          <w:lang w:val="fr-CA"/>
        </w:rPr>
        <w:footnoteReference w:id="20"/>
      </w:r>
      <w:r w:rsidR="00E95FDD" w:rsidRPr="00376C2B">
        <w:rPr>
          <w:lang w:val="fr-CA"/>
        </w:rPr>
        <w:t>.</w:t>
      </w:r>
      <w:r w:rsidR="005343A4" w:rsidRPr="00376C2B">
        <w:rPr>
          <w:lang w:val="fr-CA"/>
        </w:rPr>
        <w:t xml:space="preserve"> </w:t>
      </w:r>
      <w:r w:rsidR="00E95FDD" w:rsidRPr="00376C2B">
        <w:rPr>
          <w:lang w:val="fr-CA"/>
        </w:rPr>
        <w:t>L</w:t>
      </w:r>
      <w:r w:rsidRPr="00376C2B">
        <w:rPr>
          <w:lang w:val="fr-CA"/>
        </w:rPr>
        <w:t>’ONUDI a souligné que certains pays européens (p.</w:t>
      </w:r>
      <w:r w:rsidR="00E95FDD" w:rsidRPr="00376C2B">
        <w:rPr>
          <w:lang w:val="fr-CA"/>
        </w:rPr>
        <w:t> </w:t>
      </w:r>
      <w:r w:rsidRPr="00376C2B">
        <w:rPr>
          <w:lang w:val="fr-CA"/>
        </w:rPr>
        <w:t>ex., Pologne) ne permettai</w:t>
      </w:r>
      <w:r w:rsidR="00E95FDD" w:rsidRPr="00376C2B">
        <w:rPr>
          <w:lang w:val="fr-CA"/>
        </w:rPr>
        <w:t>en</w:t>
      </w:r>
      <w:r w:rsidRPr="00376C2B">
        <w:rPr>
          <w:lang w:val="fr-CA"/>
        </w:rPr>
        <w:t xml:space="preserve">t plus l’importation de déchets dangereux aux fins de destruction; et que les installations de destruction semblaient fonctionner </w:t>
      </w:r>
      <w:r w:rsidR="00DD4E86">
        <w:rPr>
          <w:lang w:val="fr-CA"/>
        </w:rPr>
        <w:t xml:space="preserve">quasi </w:t>
      </w:r>
      <w:r w:rsidR="00E95FDD" w:rsidRPr="00376C2B">
        <w:rPr>
          <w:lang w:val="fr-CA"/>
        </w:rPr>
        <w:t>à</w:t>
      </w:r>
      <w:r w:rsidRPr="00376C2B">
        <w:rPr>
          <w:lang w:val="fr-CA"/>
        </w:rPr>
        <w:t xml:space="preserve"> pleine capacité, ce qui explique pourquoi il n’est pas facile de trouver une installation </w:t>
      </w:r>
      <w:r w:rsidR="00E95FDD" w:rsidRPr="00376C2B">
        <w:rPr>
          <w:lang w:val="fr-CA"/>
        </w:rPr>
        <w:t>vou</w:t>
      </w:r>
      <w:r w:rsidRPr="00376C2B">
        <w:rPr>
          <w:lang w:val="fr-CA"/>
        </w:rPr>
        <w:t>lant faire une sou</w:t>
      </w:r>
      <w:r w:rsidR="00E95FDD" w:rsidRPr="00376C2B">
        <w:rPr>
          <w:lang w:val="fr-CA"/>
        </w:rPr>
        <w:t>miss</w:t>
      </w:r>
      <w:r w:rsidRPr="00376C2B">
        <w:rPr>
          <w:lang w:val="fr-CA"/>
        </w:rPr>
        <w:t>ion pour la destruction de</w:t>
      </w:r>
      <w:r w:rsidR="00E95FDD" w:rsidRPr="00376C2B">
        <w:rPr>
          <w:lang w:val="fr-CA"/>
        </w:rPr>
        <w:t> </w:t>
      </w:r>
      <w:r w:rsidRPr="00376C2B">
        <w:rPr>
          <w:lang w:val="fr-CA"/>
        </w:rPr>
        <w:t>HFC</w:t>
      </w:r>
      <w:r w:rsidR="00CA5871" w:rsidRPr="00376C2B">
        <w:rPr>
          <w:lang w:val="fr-CA"/>
        </w:rPr>
        <w:noBreakHyphen/>
      </w:r>
      <w:r w:rsidRPr="00376C2B">
        <w:rPr>
          <w:lang w:val="fr-CA"/>
        </w:rPr>
        <w:t>23 provenant d’Argentine.</w:t>
      </w:r>
      <w:r w:rsidR="005343A4" w:rsidRPr="00376C2B">
        <w:rPr>
          <w:lang w:val="fr-CA"/>
        </w:rPr>
        <w:t xml:space="preserve"> </w:t>
      </w:r>
    </w:p>
    <w:p w:rsidR="005343A4" w:rsidRPr="00376C2B" w:rsidRDefault="000D499F" w:rsidP="005343A4">
      <w:pPr>
        <w:pStyle w:val="Heading1"/>
        <w:rPr>
          <w:lang w:val="fr-CA"/>
        </w:rPr>
      </w:pPr>
      <w:r w:rsidRPr="00376C2B">
        <w:rPr>
          <w:lang w:val="fr-CA"/>
        </w:rPr>
        <w:t>Comme le Comité exécutif a demandé une proposition pour la destruction hors site, le Secrétariat a mené une évaluation des coûts de cette option, en notant les éléments suivants</w:t>
      </w:r>
      <w:r w:rsidR="0012306B" w:rsidRPr="00376C2B">
        <w:rPr>
          <w:lang w:val="fr-CA"/>
        </w:rPr>
        <w:t> </w:t>
      </w:r>
      <w:r w:rsidRPr="00376C2B">
        <w:rPr>
          <w:lang w:val="fr-CA"/>
        </w:rPr>
        <w:t xml:space="preserve">: </w:t>
      </w:r>
    </w:p>
    <w:p w:rsidR="005343A4" w:rsidRPr="00376C2B" w:rsidRDefault="000D499F" w:rsidP="005343A4">
      <w:pPr>
        <w:pStyle w:val="Heading2"/>
        <w:rPr>
          <w:lang w:val="fr-CA"/>
        </w:rPr>
      </w:pPr>
      <w:r w:rsidRPr="00376C2B">
        <w:rPr>
          <w:lang w:val="fr-CA"/>
        </w:rPr>
        <w:t>La viabilité de la destruction hors site dépend de la possibilité de réimp</w:t>
      </w:r>
      <w:r w:rsidR="00E95FDD" w:rsidRPr="00376C2B">
        <w:rPr>
          <w:lang w:val="fr-CA"/>
        </w:rPr>
        <w:t>or</w:t>
      </w:r>
      <w:r w:rsidRPr="00376C2B">
        <w:rPr>
          <w:lang w:val="fr-CA"/>
        </w:rPr>
        <w:t>ter l’</w:t>
      </w:r>
      <w:r w:rsidR="00BC27C5" w:rsidRPr="00376C2B">
        <w:rPr>
          <w:lang w:val="fr-CA"/>
        </w:rPr>
        <w:t>isoréservoir</w:t>
      </w:r>
      <w:r w:rsidRPr="00376C2B">
        <w:rPr>
          <w:lang w:val="fr-CA"/>
        </w:rPr>
        <w:t xml:space="preserve"> déjà utilisé dans le pays; </w:t>
      </w:r>
    </w:p>
    <w:p w:rsidR="005343A4" w:rsidRPr="00376C2B" w:rsidRDefault="000D499F" w:rsidP="005343A4">
      <w:pPr>
        <w:pStyle w:val="Heading2"/>
        <w:rPr>
          <w:lang w:val="fr-CA"/>
        </w:rPr>
      </w:pPr>
      <w:r w:rsidRPr="00376C2B">
        <w:rPr>
          <w:lang w:val="fr-CA"/>
        </w:rPr>
        <w:t>On ne sait pas si une entité indépendante pourrait émettre un certificat attestant qu’aucune trace de</w:t>
      </w:r>
      <w:r w:rsidR="00E95FDD" w:rsidRPr="00376C2B">
        <w:rPr>
          <w:lang w:val="fr-CA"/>
        </w:rPr>
        <w:t> </w:t>
      </w:r>
      <w:r w:rsidRPr="00376C2B">
        <w:rPr>
          <w:lang w:val="fr-CA"/>
        </w:rPr>
        <w:t>HFC</w:t>
      </w:r>
      <w:r w:rsidR="00CA5871" w:rsidRPr="00376C2B">
        <w:rPr>
          <w:lang w:val="fr-CA"/>
        </w:rPr>
        <w:noBreakHyphen/>
      </w:r>
      <w:r w:rsidRPr="00376C2B">
        <w:rPr>
          <w:lang w:val="fr-CA"/>
        </w:rPr>
        <w:t xml:space="preserve">23 n’a été décelée dans le réservoir; </w:t>
      </w:r>
      <w:r w:rsidR="00E95FDD" w:rsidRPr="00376C2B">
        <w:rPr>
          <w:lang w:val="fr-CA"/>
        </w:rPr>
        <w:t>l</w:t>
      </w:r>
      <w:r w:rsidRPr="00376C2B">
        <w:rPr>
          <w:lang w:val="fr-CA"/>
        </w:rPr>
        <w:t>e coût d’un tel certificat est encore inconnu et s’ajouterait aux coûts préliminaires calculés par le Secrétariat ci</w:t>
      </w:r>
      <w:r w:rsidR="00CA5871" w:rsidRPr="00376C2B">
        <w:rPr>
          <w:lang w:val="fr-CA"/>
        </w:rPr>
        <w:noBreakHyphen/>
      </w:r>
      <w:r w:rsidRPr="00376C2B">
        <w:rPr>
          <w:lang w:val="fr-CA"/>
        </w:rPr>
        <w:t xml:space="preserve">après; </w:t>
      </w:r>
    </w:p>
    <w:p w:rsidR="005343A4" w:rsidRPr="00376C2B" w:rsidRDefault="000D499F" w:rsidP="005343A4">
      <w:pPr>
        <w:pStyle w:val="Heading2"/>
        <w:rPr>
          <w:lang w:val="fr-CA"/>
        </w:rPr>
      </w:pPr>
      <w:r w:rsidRPr="00376C2B">
        <w:rPr>
          <w:lang w:val="fr-CA"/>
        </w:rPr>
        <w:t>Même avec un tel certificat, il y a un risque que l’</w:t>
      </w:r>
      <w:r w:rsidR="00BC27C5" w:rsidRPr="00376C2B">
        <w:rPr>
          <w:lang w:val="fr-CA"/>
        </w:rPr>
        <w:t>isoréservoir</w:t>
      </w:r>
      <w:r w:rsidRPr="00376C2B">
        <w:rPr>
          <w:lang w:val="fr-CA"/>
        </w:rPr>
        <w:t xml:space="preserve"> soit quand même retenu à la douane au moment de son retour en Argentine, étant donné que les autorités douanières ont la prérogative de mener leur propre vérification des traces éventuelles de</w:t>
      </w:r>
      <w:r w:rsidR="00E95FDD" w:rsidRPr="00376C2B">
        <w:rPr>
          <w:lang w:val="fr-CA"/>
        </w:rPr>
        <w:t> </w:t>
      </w:r>
      <w:r w:rsidRPr="00376C2B">
        <w:rPr>
          <w:lang w:val="fr-CA"/>
        </w:rPr>
        <w:t>HFC</w:t>
      </w:r>
      <w:r w:rsidR="00CA5871" w:rsidRPr="00376C2B">
        <w:rPr>
          <w:lang w:val="fr-CA"/>
        </w:rPr>
        <w:noBreakHyphen/>
      </w:r>
      <w:r w:rsidRPr="00376C2B">
        <w:rPr>
          <w:lang w:val="fr-CA"/>
        </w:rPr>
        <w:t xml:space="preserve">23; </w:t>
      </w:r>
    </w:p>
    <w:p w:rsidR="005343A4" w:rsidRPr="00376C2B" w:rsidRDefault="000D499F" w:rsidP="005343A4">
      <w:pPr>
        <w:pStyle w:val="Heading2"/>
        <w:rPr>
          <w:lang w:val="fr-CA"/>
        </w:rPr>
      </w:pPr>
      <w:r w:rsidRPr="00376C2B">
        <w:rPr>
          <w:lang w:val="fr-CA"/>
        </w:rPr>
        <w:t>En tant que Partie à la Convention de Bâle, l’Argentine devra</w:t>
      </w:r>
      <w:r w:rsidR="00C53A3B" w:rsidRPr="00376C2B">
        <w:rPr>
          <w:lang w:val="fr-CA"/>
        </w:rPr>
        <w:t>it</w:t>
      </w:r>
      <w:r w:rsidRPr="00376C2B">
        <w:rPr>
          <w:lang w:val="fr-CA"/>
        </w:rPr>
        <w:t xml:space="preserve"> recevoir l’autorisation du Danemark et de tou</w:t>
      </w:r>
      <w:r w:rsidR="00C53A3B" w:rsidRPr="00376C2B">
        <w:rPr>
          <w:lang w:val="fr-CA"/>
        </w:rPr>
        <w:t>t</w:t>
      </w:r>
      <w:r w:rsidRPr="00376C2B">
        <w:rPr>
          <w:lang w:val="fr-CA"/>
        </w:rPr>
        <w:t xml:space="preserve"> pays de transit </w:t>
      </w:r>
      <w:r w:rsidR="00617B46">
        <w:rPr>
          <w:lang w:val="fr-CA"/>
        </w:rPr>
        <w:t>par lequel serait acheminé le</w:t>
      </w:r>
      <w:r w:rsidRPr="00376C2B">
        <w:rPr>
          <w:lang w:val="fr-CA"/>
        </w:rPr>
        <w:t xml:space="preserve"> sous</w:t>
      </w:r>
      <w:r w:rsidR="00CA5871" w:rsidRPr="00376C2B">
        <w:rPr>
          <w:lang w:val="fr-CA"/>
        </w:rPr>
        <w:noBreakHyphen/>
      </w:r>
      <w:r w:rsidRPr="00376C2B">
        <w:rPr>
          <w:lang w:val="fr-CA"/>
        </w:rPr>
        <w:t>produit</w:t>
      </w:r>
      <w:r w:rsidR="00C53A3B" w:rsidRPr="00376C2B">
        <w:rPr>
          <w:lang w:val="fr-CA"/>
        </w:rPr>
        <w:t> </w:t>
      </w:r>
      <w:r w:rsidRPr="00376C2B">
        <w:rPr>
          <w:lang w:val="fr-CA"/>
        </w:rPr>
        <w:t>HFC</w:t>
      </w:r>
      <w:r w:rsidR="00CA5871" w:rsidRPr="00376C2B">
        <w:rPr>
          <w:lang w:val="fr-CA"/>
        </w:rPr>
        <w:noBreakHyphen/>
      </w:r>
      <w:r w:rsidRPr="00376C2B">
        <w:rPr>
          <w:lang w:val="fr-CA"/>
        </w:rPr>
        <w:t>23 (c.</w:t>
      </w:r>
      <w:r w:rsidR="00CA5871" w:rsidRPr="00376C2B">
        <w:rPr>
          <w:lang w:val="fr-CA"/>
        </w:rPr>
        <w:noBreakHyphen/>
      </w:r>
      <w:r w:rsidRPr="00376C2B">
        <w:rPr>
          <w:lang w:val="fr-CA"/>
        </w:rPr>
        <w:t>à</w:t>
      </w:r>
      <w:r w:rsidR="00CA5871" w:rsidRPr="00376C2B">
        <w:rPr>
          <w:lang w:val="fr-CA"/>
        </w:rPr>
        <w:noBreakHyphen/>
      </w:r>
      <w:r w:rsidRPr="00376C2B">
        <w:rPr>
          <w:lang w:val="fr-CA"/>
        </w:rPr>
        <w:t xml:space="preserve">d., </w:t>
      </w:r>
      <w:r w:rsidR="00C53A3B" w:rsidRPr="00376C2B">
        <w:rPr>
          <w:lang w:val="fr-CA"/>
        </w:rPr>
        <w:t>les ports</w:t>
      </w:r>
      <w:r w:rsidRPr="00376C2B">
        <w:rPr>
          <w:lang w:val="fr-CA"/>
        </w:rPr>
        <w:t xml:space="preserve"> intermédiaire</w:t>
      </w:r>
      <w:r w:rsidR="00C53A3B" w:rsidRPr="00376C2B">
        <w:rPr>
          <w:lang w:val="fr-CA"/>
        </w:rPr>
        <w:t>s</w:t>
      </w:r>
      <w:r w:rsidRPr="00376C2B">
        <w:rPr>
          <w:lang w:val="fr-CA"/>
        </w:rPr>
        <w:t xml:space="preserve">, s’il y a lieu, avant la livraison </w:t>
      </w:r>
      <w:r w:rsidR="00C53A3B" w:rsidRPr="00376C2B">
        <w:rPr>
          <w:lang w:val="fr-CA"/>
        </w:rPr>
        <w:t>au</w:t>
      </w:r>
      <w:r w:rsidRPr="00376C2B">
        <w:rPr>
          <w:lang w:val="fr-CA"/>
        </w:rPr>
        <w:t xml:space="preserve"> Danemark)</w:t>
      </w:r>
      <w:r w:rsidR="005343A4" w:rsidRPr="00376C2B">
        <w:rPr>
          <w:rStyle w:val="FootnoteReference"/>
          <w:lang w:val="fr-CA"/>
        </w:rPr>
        <w:footnoteReference w:id="21"/>
      </w:r>
      <w:r w:rsidR="00C53A3B" w:rsidRPr="00376C2B">
        <w:rPr>
          <w:lang w:val="fr-CA"/>
        </w:rPr>
        <w:t>.</w:t>
      </w:r>
      <w:r w:rsidR="005343A4" w:rsidRPr="00376C2B">
        <w:rPr>
          <w:lang w:val="fr-CA"/>
        </w:rPr>
        <w:t xml:space="preserve"> </w:t>
      </w:r>
    </w:p>
    <w:p w:rsidR="005343A4" w:rsidRPr="00376C2B" w:rsidRDefault="000D499F" w:rsidP="005343A4">
      <w:pPr>
        <w:pStyle w:val="Heading1"/>
        <w:rPr>
          <w:lang w:val="fr-CA"/>
        </w:rPr>
      </w:pPr>
      <w:r w:rsidRPr="00376C2B">
        <w:rPr>
          <w:lang w:val="fr-CA"/>
        </w:rPr>
        <w:t xml:space="preserve">Ainsi, le Secrétariat a calculé les coûts de la destruction hors site à partir des coûts soumis par l’ONUDI, sauf pour </w:t>
      </w:r>
      <w:r w:rsidR="00C53A3B" w:rsidRPr="00376C2B">
        <w:rPr>
          <w:lang w:val="fr-CA"/>
        </w:rPr>
        <w:t>r</w:t>
      </w:r>
      <w:r w:rsidRPr="00376C2B">
        <w:rPr>
          <w:lang w:val="fr-CA"/>
        </w:rPr>
        <w:t>ajuster les coûts des isoréservoirs (460 000</w:t>
      </w:r>
      <w:r w:rsidR="0012306B" w:rsidRPr="00376C2B">
        <w:rPr>
          <w:lang w:val="fr-CA"/>
        </w:rPr>
        <w:t> </w:t>
      </w:r>
      <w:r w:rsidRPr="00376C2B">
        <w:rPr>
          <w:lang w:val="fr-CA"/>
        </w:rPr>
        <w:t>$US, selon la soumission du consultant indépendant présenté</w:t>
      </w:r>
      <w:r w:rsidR="00C53A3B" w:rsidRPr="00376C2B">
        <w:rPr>
          <w:lang w:val="fr-CA"/>
        </w:rPr>
        <w:t>e</w:t>
      </w:r>
      <w:r w:rsidRPr="00376C2B">
        <w:rPr>
          <w:lang w:val="fr-CA"/>
        </w:rPr>
        <w:t xml:space="preserve"> lors de la 82</w:t>
      </w:r>
      <w:r w:rsidRPr="00376C2B">
        <w:rPr>
          <w:vertAlign w:val="superscript"/>
          <w:lang w:val="fr-CA"/>
        </w:rPr>
        <w:t>e</w:t>
      </w:r>
      <w:r w:rsidR="00C53A3B" w:rsidRPr="00376C2B">
        <w:rPr>
          <w:lang w:val="fr-CA"/>
        </w:rPr>
        <w:t> </w:t>
      </w:r>
      <w:r w:rsidRPr="00376C2B">
        <w:rPr>
          <w:lang w:val="fr-CA"/>
        </w:rPr>
        <w:t>réunion</w:t>
      </w:r>
      <w:r w:rsidR="005343A4" w:rsidRPr="00376C2B">
        <w:rPr>
          <w:rStyle w:val="FootnoteReference"/>
          <w:lang w:val="fr-CA"/>
        </w:rPr>
        <w:footnoteReference w:id="22"/>
      </w:r>
      <w:r w:rsidR="00C53A3B" w:rsidRPr="00376C2B">
        <w:rPr>
          <w:lang w:val="fr-CA"/>
        </w:rPr>
        <w:t>,</w:t>
      </w:r>
      <w:r w:rsidR="005343A4" w:rsidRPr="00376C2B">
        <w:rPr>
          <w:lang w:val="fr-CA"/>
        </w:rPr>
        <w:t xml:space="preserve"> </w:t>
      </w:r>
      <w:r w:rsidRPr="00376C2B">
        <w:rPr>
          <w:lang w:val="fr-CA"/>
        </w:rPr>
        <w:t xml:space="preserve">plutôt que </w:t>
      </w:r>
      <w:r w:rsidR="00C53A3B" w:rsidRPr="00376C2B">
        <w:rPr>
          <w:lang w:val="fr-CA"/>
        </w:rPr>
        <w:t>6</w:t>
      </w:r>
      <w:r w:rsidRPr="00376C2B">
        <w:rPr>
          <w:lang w:val="fr-CA"/>
        </w:rPr>
        <w:t>00 000</w:t>
      </w:r>
      <w:r w:rsidR="004B062F" w:rsidRPr="00376C2B">
        <w:rPr>
          <w:lang w:val="fr-CA"/>
        </w:rPr>
        <w:t> </w:t>
      </w:r>
      <w:r w:rsidRPr="00376C2B">
        <w:rPr>
          <w:lang w:val="fr-CA"/>
        </w:rPr>
        <w:t>$US), et en se fondant sur le même niveau de production de</w:t>
      </w:r>
      <w:r w:rsidR="00C53A3B" w:rsidRPr="00376C2B">
        <w:rPr>
          <w:lang w:val="fr-CA"/>
        </w:rPr>
        <w:t> </w:t>
      </w:r>
      <w:r w:rsidRPr="00376C2B">
        <w:rPr>
          <w:lang w:val="fr-CA"/>
        </w:rPr>
        <w:t>HCFC</w:t>
      </w:r>
      <w:r w:rsidR="00CA5871" w:rsidRPr="00376C2B">
        <w:rPr>
          <w:lang w:val="fr-CA"/>
        </w:rPr>
        <w:noBreakHyphen/>
      </w:r>
      <w:r w:rsidRPr="00376C2B">
        <w:rPr>
          <w:lang w:val="fr-CA"/>
        </w:rPr>
        <w:t>22 et de sous</w:t>
      </w:r>
      <w:r w:rsidR="00CA5871" w:rsidRPr="00376C2B">
        <w:rPr>
          <w:lang w:val="fr-CA"/>
        </w:rPr>
        <w:noBreakHyphen/>
      </w:r>
      <w:r w:rsidRPr="00376C2B">
        <w:rPr>
          <w:lang w:val="fr-CA"/>
        </w:rPr>
        <w:t>produit</w:t>
      </w:r>
      <w:r w:rsidR="00C53A3B" w:rsidRPr="00376C2B">
        <w:rPr>
          <w:lang w:val="fr-CA"/>
        </w:rPr>
        <w:t> </w:t>
      </w:r>
      <w:r w:rsidRPr="00376C2B">
        <w:rPr>
          <w:lang w:val="fr-CA"/>
        </w:rPr>
        <w:t>HFC</w:t>
      </w:r>
      <w:r w:rsidR="00CA5871" w:rsidRPr="00376C2B">
        <w:rPr>
          <w:lang w:val="fr-CA"/>
        </w:rPr>
        <w:noBreakHyphen/>
      </w:r>
      <w:r w:rsidRPr="00376C2B">
        <w:rPr>
          <w:lang w:val="fr-CA"/>
        </w:rPr>
        <w:t xml:space="preserve">23 </w:t>
      </w:r>
      <w:r w:rsidR="00CA5871" w:rsidRPr="00376C2B">
        <w:rPr>
          <w:lang w:val="fr-CA"/>
        </w:rPr>
        <w:t>que celui proposé par le Secrétariat au titre de l’option du redémarrage de l’incinérateur (c.</w:t>
      </w:r>
      <w:r w:rsidR="00CA5871" w:rsidRPr="00376C2B">
        <w:rPr>
          <w:lang w:val="fr-CA"/>
        </w:rPr>
        <w:noBreakHyphen/>
        <w:t>à</w:t>
      </w:r>
      <w:r w:rsidR="00CA5871" w:rsidRPr="00376C2B">
        <w:rPr>
          <w:lang w:val="fr-CA"/>
        </w:rPr>
        <w:noBreakHyphen/>
        <w:t>d., 1</w:t>
      </w:r>
      <w:r w:rsidR="00C53A3B" w:rsidRPr="00376C2B">
        <w:rPr>
          <w:lang w:val="fr-CA"/>
        </w:rPr>
        <w:t> </w:t>
      </w:r>
      <w:r w:rsidR="00CA5871" w:rsidRPr="00376C2B">
        <w:rPr>
          <w:lang w:val="fr-CA"/>
        </w:rPr>
        <w:t>586</w:t>
      </w:r>
      <w:r w:rsidR="00C53A3B" w:rsidRPr="00376C2B">
        <w:rPr>
          <w:lang w:val="fr-CA"/>
        </w:rPr>
        <w:t> tm/an</w:t>
      </w:r>
      <w:r w:rsidR="00CA5871" w:rsidRPr="00376C2B">
        <w:rPr>
          <w:lang w:val="fr-CA"/>
        </w:rPr>
        <w:t xml:space="preserve"> pour</w:t>
      </w:r>
      <w:r w:rsidR="00C53A3B" w:rsidRPr="00376C2B">
        <w:rPr>
          <w:lang w:val="fr-CA"/>
        </w:rPr>
        <w:t> </w:t>
      </w:r>
      <w:r w:rsidR="00CA5871" w:rsidRPr="00376C2B">
        <w:rPr>
          <w:lang w:val="fr-CA"/>
        </w:rPr>
        <w:t>2020</w:t>
      </w:r>
      <w:r w:rsidR="00CA5871" w:rsidRPr="00376C2B">
        <w:rPr>
          <w:lang w:val="fr-CA"/>
        </w:rPr>
        <w:noBreakHyphen/>
        <w:t>2023, puis fermeture; taux de production de sous</w:t>
      </w:r>
      <w:r w:rsidR="00CA5871" w:rsidRPr="00376C2B">
        <w:rPr>
          <w:lang w:val="fr-CA"/>
        </w:rPr>
        <w:noBreakHyphen/>
        <w:t>produit</w:t>
      </w:r>
      <w:r w:rsidR="00C53A3B" w:rsidRPr="00376C2B">
        <w:rPr>
          <w:lang w:val="fr-CA"/>
        </w:rPr>
        <w:t> </w:t>
      </w:r>
      <w:r w:rsidR="00CA5871" w:rsidRPr="00376C2B">
        <w:rPr>
          <w:lang w:val="fr-CA"/>
        </w:rPr>
        <w:t>HFC</w:t>
      </w:r>
      <w:r w:rsidR="00CA5871" w:rsidRPr="00376C2B">
        <w:rPr>
          <w:lang w:val="fr-CA"/>
        </w:rPr>
        <w:noBreakHyphen/>
        <w:t>23 de 3,24</w:t>
      </w:r>
      <w:r w:rsidR="00C53A3B" w:rsidRPr="00376C2B">
        <w:rPr>
          <w:lang w:val="fr-CA"/>
        </w:rPr>
        <w:t> </w:t>
      </w:r>
      <w:r w:rsidR="00CA5871" w:rsidRPr="00376C2B">
        <w:rPr>
          <w:lang w:val="fr-CA"/>
        </w:rPr>
        <w:t>pour cent), comme le montre le tableau</w:t>
      </w:r>
      <w:r w:rsidR="0012306B" w:rsidRPr="00376C2B">
        <w:rPr>
          <w:lang w:val="fr-CA"/>
        </w:rPr>
        <w:t> </w:t>
      </w:r>
      <w:r w:rsidR="00CA5871" w:rsidRPr="00376C2B">
        <w:rPr>
          <w:lang w:val="fr-CA"/>
        </w:rPr>
        <w:t>12.</w:t>
      </w:r>
    </w:p>
    <w:p w:rsidR="005343A4" w:rsidRPr="00376C2B" w:rsidRDefault="004522CE" w:rsidP="00335272">
      <w:pPr>
        <w:keepNext/>
        <w:keepLines/>
        <w:rPr>
          <w:sz w:val="21"/>
          <w:szCs w:val="21"/>
          <w:lang w:val="fr-CA"/>
        </w:rPr>
      </w:pPr>
      <w:r w:rsidRPr="00376C2B">
        <w:rPr>
          <w:b/>
          <w:sz w:val="21"/>
          <w:szCs w:val="21"/>
          <w:lang w:val="fr-CA"/>
        </w:rPr>
        <w:lastRenderedPageBreak/>
        <w:t>Tableau</w:t>
      </w:r>
      <w:r w:rsidR="0012306B" w:rsidRPr="00376C2B">
        <w:rPr>
          <w:b/>
          <w:sz w:val="21"/>
          <w:szCs w:val="21"/>
          <w:lang w:val="fr-CA"/>
        </w:rPr>
        <w:t> </w:t>
      </w:r>
      <w:r w:rsidR="005343A4" w:rsidRPr="00376C2B">
        <w:rPr>
          <w:b/>
          <w:sz w:val="21"/>
          <w:szCs w:val="21"/>
          <w:lang w:val="fr-CA"/>
        </w:rPr>
        <w:t xml:space="preserve">12. </w:t>
      </w:r>
      <w:r w:rsidR="00CA5871" w:rsidRPr="00376C2B">
        <w:rPr>
          <w:b/>
          <w:sz w:val="21"/>
          <w:szCs w:val="21"/>
          <w:lang w:val="fr-CA"/>
        </w:rPr>
        <w:t>Coût</w:t>
      </w:r>
      <w:r w:rsidR="00C53A3B" w:rsidRPr="00376C2B">
        <w:rPr>
          <w:b/>
          <w:sz w:val="21"/>
          <w:szCs w:val="21"/>
          <w:lang w:val="fr-CA"/>
        </w:rPr>
        <w:t>s</w:t>
      </w:r>
      <w:r w:rsidR="00CA5871" w:rsidRPr="00376C2B">
        <w:rPr>
          <w:b/>
          <w:sz w:val="21"/>
          <w:szCs w:val="21"/>
          <w:lang w:val="fr-CA"/>
        </w:rPr>
        <w:t xml:space="preserve"> de destruction hors site</w:t>
      </w:r>
      <w:r w:rsidR="00617B46">
        <w:rPr>
          <w:b/>
          <w:sz w:val="21"/>
          <w:szCs w:val="21"/>
          <w:lang w:val="fr-CA"/>
        </w:rPr>
        <w:t>,</w:t>
      </w:r>
      <w:r w:rsidR="00CA5871" w:rsidRPr="00376C2B">
        <w:rPr>
          <w:b/>
          <w:sz w:val="21"/>
          <w:szCs w:val="21"/>
          <w:lang w:val="fr-CA"/>
        </w:rPr>
        <w:t xml:space="preserve"> y compris les surcoûts </w:t>
      </w:r>
      <w:r w:rsidR="00617B46">
        <w:rPr>
          <w:b/>
          <w:sz w:val="21"/>
          <w:szCs w:val="21"/>
          <w:lang w:val="fr-CA"/>
        </w:rPr>
        <w:t>pendant</w:t>
      </w:r>
      <w:r w:rsidR="00CA5871" w:rsidRPr="00376C2B">
        <w:rPr>
          <w:b/>
          <w:sz w:val="21"/>
          <w:szCs w:val="21"/>
          <w:lang w:val="fr-CA"/>
        </w:rPr>
        <w:t xml:space="preserve"> quatre ans ($US)</w:t>
      </w:r>
    </w:p>
    <w:tbl>
      <w:tblPr>
        <w:tblW w:w="4944" w:type="pct"/>
        <w:tblInd w:w="108" w:type="dxa"/>
        <w:tblLayout w:type="fixed"/>
        <w:tblLook w:val="04A0" w:firstRow="1" w:lastRow="0" w:firstColumn="1" w:lastColumn="0" w:noHBand="0" w:noVBand="1"/>
      </w:tblPr>
      <w:tblGrid>
        <w:gridCol w:w="3468"/>
        <w:gridCol w:w="1201"/>
        <w:gridCol w:w="1200"/>
        <w:gridCol w:w="1200"/>
        <w:gridCol w:w="1200"/>
        <w:gridCol w:w="1200"/>
      </w:tblGrid>
      <w:tr w:rsidR="005343A4" w:rsidRPr="00376C2B" w:rsidTr="002D3FB0">
        <w:trPr>
          <w:tblHeader/>
        </w:trPr>
        <w:tc>
          <w:tcPr>
            <w:tcW w:w="34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left"/>
              <w:rPr>
                <w:b/>
                <w:color w:val="000000"/>
                <w:sz w:val="21"/>
                <w:szCs w:val="21"/>
                <w:lang w:val="fr-CA" w:eastAsia="en-CA"/>
              </w:rPr>
            </w:pPr>
            <w:r w:rsidRPr="00376C2B">
              <w:rPr>
                <w:b/>
                <w:color w:val="000000"/>
                <w:sz w:val="21"/>
                <w:szCs w:val="21"/>
                <w:lang w:val="fr-CA" w:eastAsia="en-CA"/>
              </w:rPr>
              <w:t>Description</w:t>
            </w:r>
          </w:p>
        </w:tc>
        <w:tc>
          <w:tcPr>
            <w:tcW w:w="1201"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335272">
            <w:pPr>
              <w:keepNext/>
              <w:keepLines/>
              <w:jc w:val="center"/>
              <w:rPr>
                <w:b/>
                <w:color w:val="000000"/>
                <w:sz w:val="21"/>
                <w:szCs w:val="21"/>
                <w:lang w:val="fr-CA" w:eastAsia="en-CA"/>
              </w:rPr>
            </w:pPr>
            <w:r w:rsidRPr="00376C2B">
              <w:rPr>
                <w:b/>
                <w:color w:val="000000"/>
                <w:sz w:val="21"/>
                <w:szCs w:val="21"/>
                <w:lang w:val="fr-CA" w:eastAsia="en-CA"/>
              </w:rPr>
              <w:t>2019</w:t>
            </w:r>
          </w:p>
        </w:tc>
        <w:tc>
          <w:tcPr>
            <w:tcW w:w="1200"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335272">
            <w:pPr>
              <w:keepNext/>
              <w:keepLines/>
              <w:jc w:val="center"/>
              <w:rPr>
                <w:b/>
                <w:color w:val="000000"/>
                <w:sz w:val="21"/>
                <w:szCs w:val="21"/>
                <w:lang w:val="fr-CA" w:eastAsia="en-CA"/>
              </w:rPr>
            </w:pPr>
            <w:r w:rsidRPr="00376C2B">
              <w:rPr>
                <w:b/>
                <w:color w:val="000000"/>
                <w:sz w:val="21"/>
                <w:szCs w:val="21"/>
                <w:lang w:val="fr-CA" w:eastAsia="en-CA"/>
              </w:rPr>
              <w:t>2020</w:t>
            </w:r>
          </w:p>
        </w:tc>
        <w:tc>
          <w:tcPr>
            <w:tcW w:w="1200"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335272">
            <w:pPr>
              <w:keepNext/>
              <w:keepLines/>
              <w:jc w:val="center"/>
              <w:rPr>
                <w:b/>
                <w:color w:val="000000"/>
                <w:sz w:val="21"/>
                <w:szCs w:val="21"/>
                <w:lang w:val="fr-CA" w:eastAsia="en-CA"/>
              </w:rPr>
            </w:pPr>
            <w:r w:rsidRPr="00376C2B">
              <w:rPr>
                <w:b/>
                <w:color w:val="000000"/>
                <w:sz w:val="21"/>
                <w:szCs w:val="21"/>
                <w:lang w:val="fr-CA" w:eastAsia="en-CA"/>
              </w:rPr>
              <w:t>2021</w:t>
            </w:r>
          </w:p>
        </w:tc>
        <w:tc>
          <w:tcPr>
            <w:tcW w:w="1200"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335272">
            <w:pPr>
              <w:keepNext/>
              <w:keepLines/>
              <w:jc w:val="center"/>
              <w:rPr>
                <w:b/>
                <w:color w:val="000000"/>
                <w:sz w:val="21"/>
                <w:szCs w:val="21"/>
                <w:lang w:val="fr-CA" w:eastAsia="en-CA"/>
              </w:rPr>
            </w:pPr>
            <w:r w:rsidRPr="00376C2B">
              <w:rPr>
                <w:b/>
                <w:color w:val="000000"/>
                <w:sz w:val="21"/>
                <w:szCs w:val="21"/>
                <w:lang w:val="fr-CA" w:eastAsia="en-CA"/>
              </w:rPr>
              <w:t>2022</w:t>
            </w:r>
          </w:p>
        </w:tc>
        <w:tc>
          <w:tcPr>
            <w:tcW w:w="1200" w:type="dxa"/>
            <w:tcBorders>
              <w:top w:val="single" w:sz="4" w:space="0" w:color="auto"/>
              <w:left w:val="nil"/>
              <w:bottom w:val="single" w:sz="4" w:space="0" w:color="auto"/>
              <w:right w:val="single" w:sz="4" w:space="0" w:color="auto"/>
            </w:tcBorders>
            <w:shd w:val="clear" w:color="auto" w:fill="auto"/>
            <w:noWrap/>
            <w:hideMark/>
          </w:tcPr>
          <w:p w:rsidR="005343A4" w:rsidRPr="00376C2B" w:rsidRDefault="005343A4" w:rsidP="00335272">
            <w:pPr>
              <w:keepNext/>
              <w:keepLines/>
              <w:jc w:val="center"/>
              <w:rPr>
                <w:b/>
                <w:color w:val="000000"/>
                <w:sz w:val="21"/>
                <w:szCs w:val="21"/>
                <w:lang w:val="fr-CA" w:eastAsia="en-CA"/>
              </w:rPr>
            </w:pPr>
            <w:r w:rsidRPr="00376C2B">
              <w:rPr>
                <w:b/>
                <w:color w:val="000000"/>
                <w:sz w:val="21"/>
                <w:szCs w:val="21"/>
                <w:lang w:val="fr-CA" w:eastAsia="en-CA"/>
              </w:rPr>
              <w:t>2023</w:t>
            </w:r>
          </w:p>
        </w:tc>
      </w:tr>
      <w:tr w:rsidR="005343A4" w:rsidRPr="00376C2B" w:rsidTr="00281A34">
        <w:tc>
          <w:tcPr>
            <w:tcW w:w="3467" w:type="dxa"/>
            <w:tcBorders>
              <w:top w:val="nil"/>
              <w:left w:val="single" w:sz="4" w:space="0" w:color="auto"/>
              <w:bottom w:val="single" w:sz="4" w:space="0" w:color="auto"/>
              <w:right w:val="single" w:sz="4" w:space="0" w:color="auto"/>
            </w:tcBorders>
            <w:shd w:val="clear" w:color="auto" w:fill="auto"/>
            <w:noWrap/>
            <w:hideMark/>
          </w:tcPr>
          <w:p w:rsidR="005343A4" w:rsidRPr="00376C2B" w:rsidRDefault="00CA5871" w:rsidP="00335272">
            <w:pPr>
              <w:keepNext/>
              <w:keepLines/>
              <w:jc w:val="left"/>
              <w:rPr>
                <w:color w:val="000000"/>
                <w:sz w:val="21"/>
                <w:szCs w:val="21"/>
                <w:lang w:val="fr-CA" w:eastAsia="en-CA"/>
              </w:rPr>
            </w:pPr>
            <w:r w:rsidRPr="00376C2B">
              <w:rPr>
                <w:color w:val="000000"/>
                <w:sz w:val="21"/>
                <w:szCs w:val="21"/>
                <w:lang w:val="fr-CA" w:eastAsia="en-CA"/>
              </w:rPr>
              <w:t>Incinération</w:t>
            </w:r>
          </w:p>
        </w:tc>
        <w:tc>
          <w:tcPr>
            <w:tcW w:w="1201"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rPr>
            </w:pPr>
            <w:r w:rsidRPr="00376C2B">
              <w:rPr>
                <w:color w:val="000000"/>
                <w:sz w:val="21"/>
                <w:szCs w:val="21"/>
                <w:lang w:val="fr-CA"/>
              </w:rPr>
              <w:t>283</w:t>
            </w:r>
            <w:r w:rsidR="004522CE" w:rsidRPr="00376C2B">
              <w:rPr>
                <w:color w:val="000000"/>
                <w:sz w:val="21"/>
                <w:szCs w:val="21"/>
                <w:lang w:val="fr-CA"/>
              </w:rPr>
              <w:t> </w:t>
            </w:r>
            <w:r w:rsidRPr="00376C2B">
              <w:rPr>
                <w:color w:val="000000"/>
                <w:sz w:val="21"/>
                <w:szCs w:val="21"/>
                <w:lang w:val="fr-CA"/>
              </w:rPr>
              <w:t>682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rPr>
            </w:pPr>
            <w:r w:rsidRPr="00376C2B">
              <w:rPr>
                <w:color w:val="000000"/>
                <w:sz w:val="21"/>
                <w:szCs w:val="21"/>
                <w:lang w:val="fr-CA"/>
              </w:rPr>
              <w:t>283</w:t>
            </w:r>
            <w:r w:rsidR="004522CE" w:rsidRPr="00376C2B">
              <w:rPr>
                <w:color w:val="000000"/>
                <w:sz w:val="21"/>
                <w:szCs w:val="21"/>
                <w:lang w:val="fr-CA"/>
              </w:rPr>
              <w:t> </w:t>
            </w:r>
            <w:r w:rsidRPr="00376C2B">
              <w:rPr>
                <w:color w:val="000000"/>
                <w:sz w:val="21"/>
                <w:szCs w:val="21"/>
                <w:lang w:val="fr-CA"/>
              </w:rPr>
              <w:t>682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rPr>
            </w:pPr>
            <w:r w:rsidRPr="00376C2B">
              <w:rPr>
                <w:color w:val="000000"/>
                <w:sz w:val="21"/>
                <w:szCs w:val="21"/>
                <w:lang w:val="fr-CA"/>
              </w:rPr>
              <w:t>283</w:t>
            </w:r>
            <w:r w:rsidR="004522CE" w:rsidRPr="00376C2B">
              <w:rPr>
                <w:color w:val="000000"/>
                <w:sz w:val="21"/>
                <w:szCs w:val="21"/>
                <w:lang w:val="fr-CA"/>
              </w:rPr>
              <w:t> </w:t>
            </w:r>
            <w:r w:rsidRPr="00376C2B">
              <w:rPr>
                <w:color w:val="000000"/>
                <w:sz w:val="21"/>
                <w:szCs w:val="21"/>
                <w:lang w:val="fr-CA"/>
              </w:rPr>
              <w:t>682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rPr>
            </w:pPr>
            <w:r w:rsidRPr="00376C2B">
              <w:rPr>
                <w:color w:val="000000"/>
                <w:sz w:val="21"/>
                <w:szCs w:val="21"/>
                <w:lang w:val="fr-CA"/>
              </w:rPr>
              <w:t>283</w:t>
            </w:r>
            <w:r w:rsidR="004522CE" w:rsidRPr="00376C2B">
              <w:rPr>
                <w:color w:val="000000"/>
                <w:sz w:val="21"/>
                <w:szCs w:val="21"/>
                <w:lang w:val="fr-CA"/>
              </w:rPr>
              <w:t> </w:t>
            </w:r>
            <w:r w:rsidRPr="00376C2B">
              <w:rPr>
                <w:color w:val="000000"/>
                <w:sz w:val="21"/>
                <w:szCs w:val="21"/>
                <w:lang w:val="fr-CA"/>
              </w:rPr>
              <w:t>682</w:t>
            </w:r>
          </w:p>
        </w:tc>
      </w:tr>
      <w:tr w:rsidR="005343A4" w:rsidRPr="00376C2B" w:rsidTr="00281A34">
        <w:tc>
          <w:tcPr>
            <w:tcW w:w="3467" w:type="dxa"/>
            <w:tcBorders>
              <w:top w:val="nil"/>
              <w:left w:val="single" w:sz="4" w:space="0" w:color="auto"/>
              <w:bottom w:val="single" w:sz="4" w:space="0" w:color="auto"/>
              <w:right w:val="single" w:sz="4" w:space="0" w:color="auto"/>
            </w:tcBorders>
            <w:shd w:val="clear" w:color="auto" w:fill="auto"/>
            <w:noWrap/>
            <w:hideMark/>
          </w:tcPr>
          <w:p w:rsidR="005343A4" w:rsidRPr="00376C2B" w:rsidRDefault="00CA5871" w:rsidP="00335272">
            <w:pPr>
              <w:keepNext/>
              <w:keepLines/>
              <w:jc w:val="left"/>
              <w:rPr>
                <w:color w:val="000000"/>
                <w:sz w:val="21"/>
                <w:szCs w:val="21"/>
                <w:lang w:val="fr-CA" w:eastAsia="en-CA"/>
              </w:rPr>
            </w:pPr>
            <w:r w:rsidRPr="00376C2B">
              <w:rPr>
                <w:color w:val="000000"/>
                <w:sz w:val="21"/>
                <w:szCs w:val="21"/>
                <w:lang w:val="fr-CA" w:eastAsia="en-CA"/>
              </w:rPr>
              <w:t>Expédition</w:t>
            </w:r>
          </w:p>
        </w:tc>
        <w:tc>
          <w:tcPr>
            <w:tcW w:w="1201"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102</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102</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102</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102</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281A34">
        <w:tc>
          <w:tcPr>
            <w:tcW w:w="3467" w:type="dxa"/>
            <w:tcBorders>
              <w:top w:val="nil"/>
              <w:left w:val="single" w:sz="4" w:space="0" w:color="auto"/>
              <w:bottom w:val="single" w:sz="4" w:space="0" w:color="auto"/>
              <w:right w:val="single" w:sz="4" w:space="0" w:color="auto"/>
            </w:tcBorders>
            <w:shd w:val="clear" w:color="auto" w:fill="auto"/>
            <w:noWrap/>
            <w:hideMark/>
          </w:tcPr>
          <w:p w:rsidR="005343A4" w:rsidRPr="00376C2B" w:rsidRDefault="00CA5871" w:rsidP="00335272">
            <w:pPr>
              <w:keepNext/>
              <w:keepLines/>
              <w:jc w:val="left"/>
              <w:rPr>
                <w:color w:val="000000"/>
                <w:sz w:val="21"/>
                <w:szCs w:val="21"/>
                <w:lang w:val="fr-CA" w:eastAsia="en-CA"/>
              </w:rPr>
            </w:pPr>
            <w:r w:rsidRPr="00376C2B">
              <w:rPr>
                <w:color w:val="000000"/>
                <w:sz w:val="21"/>
                <w:szCs w:val="21"/>
                <w:lang w:val="fr-CA" w:eastAsia="en-CA"/>
              </w:rPr>
              <w:t>Coût des formalités juridiques et des inspections pour l’obtention des permis</w:t>
            </w:r>
          </w:p>
        </w:tc>
        <w:tc>
          <w:tcPr>
            <w:tcW w:w="1201"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335272">
            <w:pPr>
              <w:keepNext/>
              <w:keepLines/>
              <w:jc w:val="right"/>
              <w:rPr>
                <w:color w:val="000000"/>
                <w:sz w:val="21"/>
                <w:szCs w:val="21"/>
                <w:lang w:val="fr-CA" w:eastAsia="en-CA"/>
              </w:rPr>
            </w:pPr>
            <w:r w:rsidRPr="00376C2B">
              <w:rPr>
                <w:color w:val="000000"/>
                <w:sz w:val="21"/>
                <w:szCs w:val="21"/>
                <w:lang w:val="fr-CA" w:eastAsia="en-CA"/>
              </w:rPr>
              <w:t>3</w:t>
            </w:r>
            <w:r w:rsidR="004522CE" w:rsidRPr="00376C2B">
              <w:rPr>
                <w:color w:val="000000"/>
                <w:sz w:val="21"/>
                <w:szCs w:val="21"/>
                <w:lang w:val="fr-CA" w:eastAsia="en-CA"/>
              </w:rPr>
              <w:t> </w:t>
            </w:r>
            <w:r w:rsidRPr="00376C2B">
              <w:rPr>
                <w:color w:val="000000"/>
                <w:sz w:val="21"/>
                <w:szCs w:val="21"/>
                <w:lang w:val="fr-CA" w:eastAsia="en-CA"/>
              </w:rPr>
              <w:t>000</w:t>
            </w:r>
          </w:p>
        </w:tc>
      </w:tr>
      <w:tr w:rsidR="005343A4" w:rsidRPr="00376C2B" w:rsidTr="00281A34">
        <w:tc>
          <w:tcPr>
            <w:tcW w:w="3467" w:type="dxa"/>
            <w:tcBorders>
              <w:top w:val="nil"/>
              <w:left w:val="single" w:sz="4" w:space="0" w:color="auto"/>
              <w:bottom w:val="single" w:sz="4" w:space="0" w:color="auto"/>
              <w:right w:val="single" w:sz="4" w:space="0" w:color="auto"/>
            </w:tcBorders>
            <w:shd w:val="clear" w:color="auto" w:fill="auto"/>
            <w:noWrap/>
            <w:hideMark/>
          </w:tcPr>
          <w:p w:rsidR="005343A4" w:rsidRPr="00376C2B" w:rsidRDefault="00CA5871" w:rsidP="008D03AE">
            <w:pPr>
              <w:jc w:val="left"/>
              <w:rPr>
                <w:color w:val="000000"/>
                <w:sz w:val="21"/>
                <w:szCs w:val="21"/>
                <w:lang w:val="fr-CA" w:eastAsia="en-CA"/>
              </w:rPr>
            </w:pPr>
            <w:r w:rsidRPr="00376C2B">
              <w:rPr>
                <w:color w:val="000000"/>
                <w:sz w:val="21"/>
                <w:szCs w:val="21"/>
                <w:lang w:val="fr-CA" w:eastAsia="en-CA"/>
              </w:rPr>
              <w:t>Suivi</w:t>
            </w:r>
          </w:p>
        </w:tc>
        <w:tc>
          <w:tcPr>
            <w:tcW w:w="1201"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eastAsia="en-CA"/>
              </w:rPr>
            </w:pP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8</w:t>
            </w:r>
            <w:r w:rsidR="004522CE" w:rsidRPr="00376C2B">
              <w:rPr>
                <w:color w:val="000000"/>
                <w:sz w:val="21"/>
                <w:szCs w:val="21"/>
                <w:lang w:val="fr-CA" w:eastAsia="en-CA"/>
              </w:rPr>
              <w:t> </w:t>
            </w:r>
            <w:r w:rsidRPr="00376C2B">
              <w:rPr>
                <w:color w:val="000000"/>
                <w:sz w:val="21"/>
                <w:szCs w:val="21"/>
                <w:lang w:val="fr-CA" w:eastAsia="en-CA"/>
              </w:rPr>
              <w:t>400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8</w:t>
            </w:r>
            <w:r w:rsidR="004522CE" w:rsidRPr="00376C2B">
              <w:rPr>
                <w:color w:val="000000"/>
                <w:sz w:val="21"/>
                <w:szCs w:val="21"/>
                <w:lang w:val="fr-CA" w:eastAsia="en-CA"/>
              </w:rPr>
              <w:t> </w:t>
            </w:r>
            <w:r w:rsidRPr="00376C2B">
              <w:rPr>
                <w:color w:val="000000"/>
                <w:sz w:val="21"/>
                <w:szCs w:val="21"/>
                <w:lang w:val="fr-CA" w:eastAsia="en-CA"/>
              </w:rPr>
              <w:t>400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8</w:t>
            </w:r>
            <w:r w:rsidR="004522CE" w:rsidRPr="00376C2B">
              <w:rPr>
                <w:color w:val="000000"/>
                <w:sz w:val="21"/>
                <w:szCs w:val="21"/>
                <w:lang w:val="fr-CA" w:eastAsia="en-CA"/>
              </w:rPr>
              <w:t> </w:t>
            </w:r>
            <w:r w:rsidRPr="00376C2B">
              <w:rPr>
                <w:color w:val="000000"/>
                <w:sz w:val="21"/>
                <w:szCs w:val="21"/>
                <w:lang w:val="fr-CA" w:eastAsia="en-CA"/>
              </w:rPr>
              <w:t>400</w:t>
            </w:r>
          </w:p>
        </w:tc>
        <w:tc>
          <w:tcPr>
            <w:tcW w:w="1200"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8</w:t>
            </w:r>
            <w:r w:rsidR="004522CE" w:rsidRPr="00376C2B">
              <w:rPr>
                <w:color w:val="000000"/>
                <w:sz w:val="21"/>
                <w:szCs w:val="21"/>
                <w:lang w:val="fr-CA" w:eastAsia="en-CA"/>
              </w:rPr>
              <w:t> </w:t>
            </w:r>
            <w:r w:rsidRPr="00376C2B">
              <w:rPr>
                <w:color w:val="000000"/>
                <w:sz w:val="21"/>
                <w:szCs w:val="21"/>
                <w:lang w:val="fr-CA" w:eastAsia="en-CA"/>
              </w:rPr>
              <w:t>400</w:t>
            </w:r>
          </w:p>
        </w:tc>
      </w:tr>
      <w:tr w:rsidR="005343A4" w:rsidRPr="00376C2B" w:rsidTr="00281A34">
        <w:tc>
          <w:tcPr>
            <w:tcW w:w="3467" w:type="dxa"/>
            <w:tcBorders>
              <w:top w:val="nil"/>
              <w:left w:val="single" w:sz="4" w:space="0" w:color="auto"/>
              <w:bottom w:val="single" w:sz="4" w:space="0" w:color="auto"/>
              <w:right w:val="single" w:sz="4" w:space="0" w:color="auto"/>
            </w:tcBorders>
            <w:shd w:val="clear" w:color="auto" w:fill="auto"/>
            <w:noWrap/>
          </w:tcPr>
          <w:p w:rsidR="005343A4" w:rsidRPr="00376C2B" w:rsidRDefault="00CA5871" w:rsidP="008D03AE">
            <w:pPr>
              <w:jc w:val="left"/>
              <w:rPr>
                <w:color w:val="000000"/>
                <w:sz w:val="21"/>
                <w:szCs w:val="21"/>
                <w:lang w:val="fr-CA" w:eastAsia="en-CA"/>
              </w:rPr>
            </w:pPr>
            <w:r w:rsidRPr="00376C2B">
              <w:rPr>
                <w:color w:val="000000"/>
                <w:sz w:val="21"/>
                <w:szCs w:val="21"/>
                <w:lang w:val="fr-CA" w:eastAsia="en-CA"/>
              </w:rPr>
              <w:t>Isoréservoirs et compresseur</w:t>
            </w:r>
          </w:p>
        </w:tc>
        <w:tc>
          <w:tcPr>
            <w:tcW w:w="1201" w:type="dxa"/>
            <w:tcBorders>
              <w:top w:val="nil"/>
              <w:left w:val="nil"/>
              <w:bottom w:val="single" w:sz="4" w:space="0" w:color="auto"/>
              <w:right w:val="single" w:sz="4" w:space="0" w:color="auto"/>
            </w:tcBorders>
            <w:shd w:val="clear" w:color="auto" w:fill="auto"/>
            <w:noWrap/>
            <w:vAlign w:val="center"/>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480</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nil"/>
              <w:left w:val="nil"/>
              <w:bottom w:val="single" w:sz="4" w:space="0" w:color="auto"/>
              <w:right w:val="single" w:sz="4" w:space="0" w:color="auto"/>
            </w:tcBorders>
            <w:shd w:val="clear" w:color="auto" w:fill="auto"/>
            <w:noWrap/>
            <w:vAlign w:val="center"/>
          </w:tcPr>
          <w:p w:rsidR="005343A4" w:rsidRPr="00376C2B" w:rsidRDefault="005343A4" w:rsidP="008D03AE">
            <w:pPr>
              <w:jc w:val="right"/>
              <w:rPr>
                <w:color w:val="000000"/>
                <w:sz w:val="21"/>
                <w:szCs w:val="21"/>
                <w:lang w:val="fr-CA" w:eastAsia="en-CA"/>
              </w:rPr>
            </w:pPr>
          </w:p>
        </w:tc>
        <w:tc>
          <w:tcPr>
            <w:tcW w:w="1200" w:type="dxa"/>
            <w:tcBorders>
              <w:top w:val="nil"/>
              <w:left w:val="nil"/>
              <w:bottom w:val="single" w:sz="4" w:space="0" w:color="auto"/>
              <w:right w:val="single" w:sz="4" w:space="0" w:color="auto"/>
            </w:tcBorders>
            <w:shd w:val="clear" w:color="auto" w:fill="auto"/>
            <w:noWrap/>
            <w:vAlign w:val="center"/>
          </w:tcPr>
          <w:p w:rsidR="005343A4" w:rsidRPr="00376C2B" w:rsidRDefault="005343A4" w:rsidP="008D03AE">
            <w:pPr>
              <w:jc w:val="right"/>
              <w:rPr>
                <w:color w:val="000000"/>
                <w:sz w:val="21"/>
                <w:szCs w:val="21"/>
                <w:lang w:val="fr-CA" w:eastAsia="en-CA"/>
              </w:rPr>
            </w:pPr>
          </w:p>
        </w:tc>
        <w:tc>
          <w:tcPr>
            <w:tcW w:w="1200" w:type="dxa"/>
            <w:tcBorders>
              <w:top w:val="nil"/>
              <w:left w:val="nil"/>
              <w:bottom w:val="single" w:sz="4" w:space="0" w:color="auto"/>
              <w:right w:val="single" w:sz="4" w:space="0" w:color="auto"/>
            </w:tcBorders>
            <w:shd w:val="clear" w:color="auto" w:fill="auto"/>
            <w:noWrap/>
            <w:vAlign w:val="center"/>
          </w:tcPr>
          <w:p w:rsidR="005343A4" w:rsidRPr="00376C2B" w:rsidRDefault="005343A4" w:rsidP="008D03AE">
            <w:pPr>
              <w:jc w:val="right"/>
              <w:rPr>
                <w:color w:val="000000"/>
                <w:sz w:val="21"/>
                <w:szCs w:val="21"/>
                <w:lang w:val="fr-CA" w:eastAsia="en-CA"/>
              </w:rPr>
            </w:pPr>
          </w:p>
        </w:tc>
        <w:tc>
          <w:tcPr>
            <w:tcW w:w="1200" w:type="dxa"/>
            <w:tcBorders>
              <w:top w:val="nil"/>
              <w:left w:val="nil"/>
              <w:bottom w:val="single" w:sz="4" w:space="0" w:color="auto"/>
              <w:right w:val="single" w:sz="4" w:space="0" w:color="auto"/>
            </w:tcBorders>
            <w:shd w:val="clear" w:color="auto" w:fill="auto"/>
            <w:noWrap/>
            <w:vAlign w:val="center"/>
          </w:tcPr>
          <w:p w:rsidR="005343A4" w:rsidRPr="00376C2B" w:rsidRDefault="005343A4" w:rsidP="008D03AE">
            <w:pPr>
              <w:jc w:val="right"/>
              <w:rPr>
                <w:color w:val="000000"/>
                <w:sz w:val="21"/>
                <w:szCs w:val="21"/>
                <w:lang w:val="fr-CA" w:eastAsia="en-CA"/>
              </w:rPr>
            </w:pPr>
          </w:p>
        </w:tc>
      </w:tr>
      <w:tr w:rsidR="005343A4" w:rsidRPr="00376C2B" w:rsidTr="00281A34">
        <w:tc>
          <w:tcPr>
            <w:tcW w:w="3467" w:type="dxa"/>
            <w:tcBorders>
              <w:top w:val="nil"/>
              <w:left w:val="single" w:sz="4" w:space="0" w:color="auto"/>
              <w:bottom w:val="single" w:sz="4" w:space="0" w:color="auto"/>
              <w:right w:val="single" w:sz="4" w:space="0" w:color="auto"/>
            </w:tcBorders>
            <w:shd w:val="clear" w:color="auto" w:fill="auto"/>
            <w:noWrap/>
            <w:hideMark/>
          </w:tcPr>
          <w:p w:rsidR="005343A4" w:rsidRPr="00376C2B" w:rsidRDefault="00CA5871" w:rsidP="008D03AE">
            <w:pPr>
              <w:jc w:val="left"/>
              <w:rPr>
                <w:color w:val="000000"/>
                <w:sz w:val="21"/>
                <w:szCs w:val="21"/>
                <w:lang w:val="fr-CA" w:eastAsia="en-CA"/>
              </w:rPr>
            </w:pPr>
            <w:r w:rsidRPr="00376C2B">
              <w:rPr>
                <w:color w:val="000000"/>
                <w:sz w:val="21"/>
                <w:szCs w:val="21"/>
                <w:lang w:val="fr-CA" w:eastAsia="en-CA"/>
              </w:rPr>
              <w:t xml:space="preserve">Tranche annuelle totale </w:t>
            </w:r>
          </w:p>
        </w:tc>
        <w:tc>
          <w:tcPr>
            <w:tcW w:w="1201" w:type="dxa"/>
            <w:tcBorders>
              <w:top w:val="nil"/>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eastAsia="en-CA"/>
              </w:rPr>
            </w:pPr>
            <w:r w:rsidRPr="00376C2B">
              <w:rPr>
                <w:color w:val="000000"/>
                <w:sz w:val="21"/>
                <w:szCs w:val="21"/>
                <w:lang w:val="fr-CA" w:eastAsia="en-CA"/>
              </w:rPr>
              <w:t>480</w:t>
            </w:r>
            <w:r w:rsidR="004522CE" w:rsidRPr="00376C2B">
              <w:rPr>
                <w:color w:val="000000"/>
                <w:sz w:val="21"/>
                <w:szCs w:val="21"/>
                <w:lang w:val="fr-CA" w:eastAsia="en-CA"/>
              </w:rPr>
              <w:t> </w:t>
            </w:r>
            <w:r w:rsidRPr="00376C2B">
              <w:rPr>
                <w:color w:val="000000"/>
                <w:sz w:val="21"/>
                <w:szCs w:val="21"/>
                <w:lang w:val="fr-CA" w:eastAsia="en-CA"/>
              </w:rPr>
              <w:t>000</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rPr>
            </w:pPr>
            <w:r w:rsidRPr="00376C2B">
              <w:rPr>
                <w:color w:val="000000"/>
                <w:sz w:val="21"/>
                <w:szCs w:val="21"/>
                <w:lang w:val="fr-CA"/>
              </w:rPr>
              <w:t>397</w:t>
            </w:r>
            <w:r w:rsidR="004522CE" w:rsidRPr="00376C2B">
              <w:rPr>
                <w:color w:val="000000"/>
                <w:sz w:val="21"/>
                <w:szCs w:val="21"/>
                <w:lang w:val="fr-CA"/>
              </w:rPr>
              <w:t> </w:t>
            </w:r>
            <w:r w:rsidRPr="00376C2B">
              <w:rPr>
                <w:color w:val="000000"/>
                <w:sz w:val="21"/>
                <w:szCs w:val="21"/>
                <w:lang w:val="fr-CA"/>
              </w:rPr>
              <w:t>082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rPr>
            </w:pPr>
            <w:r w:rsidRPr="00376C2B">
              <w:rPr>
                <w:color w:val="000000"/>
                <w:sz w:val="21"/>
                <w:szCs w:val="21"/>
                <w:lang w:val="fr-CA"/>
              </w:rPr>
              <w:t>397</w:t>
            </w:r>
            <w:r w:rsidR="004522CE" w:rsidRPr="00376C2B">
              <w:rPr>
                <w:color w:val="000000"/>
                <w:sz w:val="21"/>
                <w:szCs w:val="21"/>
                <w:lang w:val="fr-CA"/>
              </w:rPr>
              <w:t> </w:t>
            </w:r>
            <w:r w:rsidRPr="00376C2B">
              <w:rPr>
                <w:color w:val="000000"/>
                <w:sz w:val="21"/>
                <w:szCs w:val="21"/>
                <w:lang w:val="fr-CA"/>
              </w:rPr>
              <w:t>082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rPr>
            </w:pPr>
            <w:r w:rsidRPr="00376C2B">
              <w:rPr>
                <w:color w:val="000000"/>
                <w:sz w:val="21"/>
                <w:szCs w:val="21"/>
                <w:lang w:val="fr-CA"/>
              </w:rPr>
              <w:t>397</w:t>
            </w:r>
            <w:r w:rsidR="004522CE" w:rsidRPr="00376C2B">
              <w:rPr>
                <w:color w:val="000000"/>
                <w:sz w:val="21"/>
                <w:szCs w:val="21"/>
                <w:lang w:val="fr-CA"/>
              </w:rPr>
              <w:t> </w:t>
            </w:r>
            <w:r w:rsidRPr="00376C2B">
              <w:rPr>
                <w:color w:val="000000"/>
                <w:sz w:val="21"/>
                <w:szCs w:val="21"/>
                <w:lang w:val="fr-CA"/>
              </w:rPr>
              <w:t>082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5343A4" w:rsidRPr="00376C2B" w:rsidRDefault="005343A4" w:rsidP="008D03AE">
            <w:pPr>
              <w:jc w:val="right"/>
              <w:rPr>
                <w:color w:val="000000"/>
                <w:sz w:val="21"/>
                <w:szCs w:val="21"/>
                <w:lang w:val="fr-CA"/>
              </w:rPr>
            </w:pPr>
            <w:r w:rsidRPr="00376C2B">
              <w:rPr>
                <w:color w:val="000000"/>
                <w:sz w:val="21"/>
                <w:szCs w:val="21"/>
                <w:lang w:val="fr-CA"/>
              </w:rPr>
              <w:t>397</w:t>
            </w:r>
            <w:r w:rsidR="004522CE" w:rsidRPr="00376C2B">
              <w:rPr>
                <w:color w:val="000000"/>
                <w:sz w:val="21"/>
                <w:szCs w:val="21"/>
                <w:lang w:val="fr-CA"/>
              </w:rPr>
              <w:t> </w:t>
            </w:r>
            <w:r w:rsidRPr="00376C2B">
              <w:rPr>
                <w:color w:val="000000"/>
                <w:sz w:val="21"/>
                <w:szCs w:val="21"/>
                <w:lang w:val="fr-CA"/>
              </w:rPr>
              <w:t>082</w:t>
            </w:r>
          </w:p>
        </w:tc>
      </w:tr>
    </w:tbl>
    <w:p w:rsidR="005343A4" w:rsidRPr="00376C2B" w:rsidRDefault="005343A4" w:rsidP="005343A4">
      <w:pPr>
        <w:rPr>
          <w:sz w:val="21"/>
          <w:szCs w:val="21"/>
          <w:lang w:val="fr-CA"/>
        </w:rPr>
      </w:pPr>
    </w:p>
    <w:p w:rsidR="005343A4" w:rsidRPr="00376C2B" w:rsidRDefault="00C53A3B" w:rsidP="005343A4">
      <w:pPr>
        <w:pStyle w:val="Heading1"/>
        <w:rPr>
          <w:lang w:val="fr-CA"/>
        </w:rPr>
      </w:pPr>
      <w:r w:rsidRPr="00376C2B">
        <w:rPr>
          <w:lang w:val="fr-CA"/>
        </w:rPr>
        <w:t>Si</w:t>
      </w:r>
      <w:r w:rsidR="00CA5871" w:rsidRPr="00376C2B">
        <w:rPr>
          <w:lang w:val="fr-CA"/>
        </w:rPr>
        <w:t xml:space="preserve"> le Comité exécutif souhaite</w:t>
      </w:r>
      <w:r w:rsidR="00BC27C5" w:rsidRPr="00376C2B">
        <w:rPr>
          <w:lang w:val="fr-CA"/>
        </w:rPr>
        <w:t xml:space="preserve"> e</w:t>
      </w:r>
      <w:r w:rsidR="00CA5871" w:rsidRPr="00376C2B">
        <w:rPr>
          <w:lang w:val="fr-CA"/>
        </w:rPr>
        <w:t xml:space="preserve">nvisager un paiement </w:t>
      </w:r>
      <w:r w:rsidRPr="00376C2B">
        <w:rPr>
          <w:lang w:val="fr-CA"/>
        </w:rPr>
        <w:t>forfaitaire</w:t>
      </w:r>
      <w:r w:rsidR="00CA5871" w:rsidRPr="00376C2B">
        <w:rPr>
          <w:lang w:val="fr-CA"/>
        </w:rPr>
        <w:t>, ét</w:t>
      </w:r>
      <w:r w:rsidRPr="00376C2B">
        <w:rPr>
          <w:lang w:val="fr-CA"/>
        </w:rPr>
        <w:t>ant</w:t>
      </w:r>
      <w:r w:rsidR="00CA5871" w:rsidRPr="00376C2B">
        <w:rPr>
          <w:lang w:val="fr-CA"/>
        </w:rPr>
        <w:t xml:space="preserve"> entendu que la chaîne de production de</w:t>
      </w:r>
      <w:r w:rsidRPr="00376C2B">
        <w:rPr>
          <w:lang w:val="fr-CA"/>
        </w:rPr>
        <w:t> </w:t>
      </w:r>
      <w:r w:rsidR="00CA5871" w:rsidRPr="00376C2B">
        <w:rPr>
          <w:lang w:val="fr-CA"/>
        </w:rPr>
        <w:t>HCFC</w:t>
      </w:r>
      <w:r w:rsidR="00CA5871" w:rsidRPr="00376C2B">
        <w:rPr>
          <w:lang w:val="fr-CA"/>
        </w:rPr>
        <w:noBreakHyphen/>
        <w:t xml:space="preserve">22 </w:t>
      </w:r>
      <w:r w:rsidR="000B1528">
        <w:rPr>
          <w:lang w:val="fr-CA"/>
        </w:rPr>
        <w:t>chez</w:t>
      </w:r>
      <w:r w:rsidR="00CA5871" w:rsidRPr="00376C2B">
        <w:rPr>
          <w:lang w:val="fr-CA"/>
        </w:rPr>
        <w:t xml:space="preserve"> FIASA cesserait </w:t>
      </w:r>
      <w:r w:rsidR="000B1528">
        <w:rPr>
          <w:lang w:val="fr-CA"/>
        </w:rPr>
        <w:t>fonctionner</w:t>
      </w:r>
      <w:r w:rsidR="00CA5871" w:rsidRPr="00376C2B">
        <w:rPr>
          <w:lang w:val="fr-CA"/>
        </w:rPr>
        <w:t xml:space="preserve"> d’ici le 1</w:t>
      </w:r>
      <w:r w:rsidR="00CA5871" w:rsidRPr="00376C2B">
        <w:rPr>
          <w:vertAlign w:val="superscript"/>
          <w:lang w:val="fr-CA"/>
        </w:rPr>
        <w:t>er</w:t>
      </w:r>
      <w:r w:rsidRPr="00376C2B">
        <w:rPr>
          <w:lang w:val="fr-CA"/>
        </w:rPr>
        <w:t> </w:t>
      </w:r>
      <w:r w:rsidR="00CA5871" w:rsidRPr="00376C2B">
        <w:rPr>
          <w:lang w:val="fr-CA"/>
        </w:rPr>
        <w:t>janvier</w:t>
      </w:r>
      <w:r w:rsidR="0012306B" w:rsidRPr="00376C2B">
        <w:rPr>
          <w:lang w:val="fr-CA"/>
        </w:rPr>
        <w:t> </w:t>
      </w:r>
      <w:r w:rsidR="00CA5871" w:rsidRPr="00376C2B">
        <w:rPr>
          <w:lang w:val="fr-CA"/>
        </w:rPr>
        <w:t xml:space="preserve">2020 </w:t>
      </w:r>
      <w:r w:rsidRPr="00376C2B">
        <w:rPr>
          <w:lang w:val="fr-CA"/>
        </w:rPr>
        <w:t>et</w:t>
      </w:r>
      <w:r w:rsidR="00CA5871" w:rsidRPr="00376C2B">
        <w:rPr>
          <w:lang w:val="fr-CA"/>
        </w:rPr>
        <w:t xml:space="preserve"> serait démantelé</w:t>
      </w:r>
      <w:r w:rsidRPr="00376C2B">
        <w:rPr>
          <w:lang w:val="fr-CA"/>
        </w:rPr>
        <w:t>e</w:t>
      </w:r>
      <w:r w:rsidR="00CA5871" w:rsidRPr="00376C2B">
        <w:rPr>
          <w:lang w:val="fr-CA"/>
        </w:rPr>
        <w:t xml:space="preserve">, que l’équipement principal serait détruit et </w:t>
      </w:r>
      <w:r w:rsidR="004B062F" w:rsidRPr="00376C2B">
        <w:rPr>
          <w:lang w:val="fr-CA"/>
        </w:rPr>
        <w:t>documenté</w:t>
      </w:r>
      <w:r w:rsidR="00CA5871" w:rsidRPr="00376C2B">
        <w:rPr>
          <w:lang w:val="fr-CA"/>
        </w:rPr>
        <w:t>;</w:t>
      </w:r>
      <w:r w:rsidR="0012306B" w:rsidRPr="00376C2B">
        <w:rPr>
          <w:lang w:val="fr-CA"/>
        </w:rPr>
        <w:t xml:space="preserve"> </w:t>
      </w:r>
      <w:r w:rsidR="00CA5871" w:rsidRPr="00376C2B">
        <w:rPr>
          <w:lang w:val="fr-CA"/>
        </w:rPr>
        <w:t>l</w:t>
      </w:r>
      <w:r w:rsidRPr="00376C2B">
        <w:rPr>
          <w:lang w:val="fr-CA"/>
        </w:rPr>
        <w:t>es</w:t>
      </w:r>
      <w:r w:rsidR="00BC27C5" w:rsidRPr="00376C2B">
        <w:rPr>
          <w:lang w:val="fr-CA"/>
        </w:rPr>
        <w:t xml:space="preserve"> </w:t>
      </w:r>
      <w:r w:rsidRPr="00376C2B">
        <w:rPr>
          <w:lang w:val="fr-CA"/>
        </w:rPr>
        <w:t xml:space="preserve">VAN </w:t>
      </w:r>
      <w:r w:rsidR="00BC27C5" w:rsidRPr="00376C2B">
        <w:rPr>
          <w:lang w:val="fr-CA"/>
        </w:rPr>
        <w:t>d</w:t>
      </w:r>
      <w:r w:rsidR="00CA5871" w:rsidRPr="00376C2B">
        <w:rPr>
          <w:lang w:val="fr-CA"/>
        </w:rPr>
        <w:t>es tranches ci</w:t>
      </w:r>
      <w:r w:rsidR="00CA5871" w:rsidRPr="00376C2B">
        <w:rPr>
          <w:lang w:val="fr-CA"/>
        </w:rPr>
        <w:noBreakHyphen/>
        <w:t>dessus</w:t>
      </w:r>
      <w:r w:rsidR="0012306B" w:rsidRPr="00376C2B">
        <w:rPr>
          <w:lang w:val="fr-CA"/>
        </w:rPr>
        <w:t xml:space="preserve">, </w:t>
      </w:r>
      <w:r w:rsidR="00CA5871" w:rsidRPr="00376C2B">
        <w:rPr>
          <w:lang w:val="fr-CA"/>
        </w:rPr>
        <w:t>selon le nombre d’années à inclure, sont présentées au tableau</w:t>
      </w:r>
      <w:r w:rsidR="0012306B" w:rsidRPr="00376C2B">
        <w:rPr>
          <w:lang w:val="fr-CA"/>
        </w:rPr>
        <w:t> </w:t>
      </w:r>
      <w:r w:rsidR="00CA5871" w:rsidRPr="00376C2B">
        <w:rPr>
          <w:lang w:val="fr-CA"/>
        </w:rPr>
        <w:t>13.</w:t>
      </w:r>
    </w:p>
    <w:p w:rsidR="005343A4" w:rsidRPr="00376C2B" w:rsidRDefault="004522CE" w:rsidP="005343A4">
      <w:pPr>
        <w:keepNext/>
        <w:keepLines/>
        <w:rPr>
          <w:b/>
          <w:sz w:val="21"/>
          <w:szCs w:val="21"/>
          <w:lang w:val="fr-CA"/>
        </w:rPr>
      </w:pPr>
      <w:r w:rsidRPr="00376C2B">
        <w:rPr>
          <w:b/>
          <w:sz w:val="21"/>
          <w:szCs w:val="21"/>
          <w:lang w:val="fr-CA"/>
        </w:rPr>
        <w:t>Tableau</w:t>
      </w:r>
      <w:r w:rsidR="0012306B" w:rsidRPr="00376C2B">
        <w:rPr>
          <w:b/>
          <w:sz w:val="21"/>
          <w:szCs w:val="21"/>
          <w:lang w:val="fr-CA"/>
        </w:rPr>
        <w:t> </w:t>
      </w:r>
      <w:r w:rsidR="005343A4" w:rsidRPr="00376C2B">
        <w:rPr>
          <w:b/>
          <w:sz w:val="21"/>
          <w:szCs w:val="21"/>
          <w:lang w:val="fr-CA"/>
        </w:rPr>
        <w:t xml:space="preserve">13. </w:t>
      </w:r>
      <w:r w:rsidR="00CA5871" w:rsidRPr="00376C2B">
        <w:rPr>
          <w:b/>
          <w:sz w:val="21"/>
          <w:szCs w:val="21"/>
          <w:lang w:val="fr-CA"/>
        </w:rPr>
        <w:t>Paiement forfaitaire pour la destruction hors site du</w:t>
      </w:r>
      <w:r w:rsidR="00C53A3B" w:rsidRPr="00376C2B">
        <w:rPr>
          <w:b/>
          <w:sz w:val="21"/>
          <w:szCs w:val="21"/>
          <w:lang w:val="fr-CA"/>
        </w:rPr>
        <w:t> </w:t>
      </w:r>
      <w:r w:rsidR="00CA5871" w:rsidRPr="00376C2B">
        <w:rPr>
          <w:b/>
          <w:sz w:val="21"/>
          <w:szCs w:val="21"/>
          <w:lang w:val="fr-CA"/>
        </w:rPr>
        <w:t>HFC</w:t>
      </w:r>
      <w:r w:rsidR="00CA5871" w:rsidRPr="00376C2B">
        <w:rPr>
          <w:b/>
          <w:sz w:val="21"/>
          <w:szCs w:val="21"/>
          <w:lang w:val="fr-CA"/>
        </w:rPr>
        <w:noBreakHyphen/>
        <w:t xml:space="preserve">23 en fonction du nombre d’années de surcoûts d’exploitation </w:t>
      </w:r>
    </w:p>
    <w:tbl>
      <w:tblPr>
        <w:tblW w:w="4944" w:type="pct"/>
        <w:tblInd w:w="108" w:type="dxa"/>
        <w:tblLook w:val="04A0" w:firstRow="1" w:lastRow="0" w:firstColumn="1" w:lastColumn="0" w:noHBand="0" w:noVBand="1"/>
      </w:tblPr>
      <w:tblGrid>
        <w:gridCol w:w="4172"/>
        <w:gridCol w:w="5297"/>
      </w:tblGrid>
      <w:tr w:rsidR="005343A4" w:rsidRPr="00376C2B" w:rsidTr="002D3FB0">
        <w:trPr>
          <w:trHeight w:val="116"/>
        </w:trPr>
        <w:tc>
          <w:tcPr>
            <w:tcW w:w="21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43A4" w:rsidRPr="00376C2B" w:rsidRDefault="00CA5871" w:rsidP="008D03AE">
            <w:pPr>
              <w:keepNext/>
              <w:keepLines/>
              <w:jc w:val="center"/>
              <w:rPr>
                <w:b/>
                <w:color w:val="000000"/>
                <w:sz w:val="21"/>
                <w:szCs w:val="21"/>
                <w:lang w:val="fr-CA" w:eastAsia="en-CA"/>
              </w:rPr>
            </w:pPr>
            <w:r w:rsidRPr="00376C2B">
              <w:rPr>
                <w:b/>
                <w:color w:val="000000"/>
                <w:sz w:val="21"/>
                <w:szCs w:val="21"/>
                <w:lang w:val="fr-CA" w:eastAsia="en-CA"/>
              </w:rPr>
              <w:t>Nombre d’années de surcoûts d’exploitation</w:t>
            </w:r>
          </w:p>
        </w:tc>
        <w:tc>
          <w:tcPr>
            <w:tcW w:w="2854" w:type="pct"/>
            <w:tcBorders>
              <w:top w:val="single" w:sz="4" w:space="0" w:color="auto"/>
              <w:left w:val="nil"/>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b/>
                <w:color w:val="000000"/>
                <w:sz w:val="21"/>
                <w:szCs w:val="21"/>
                <w:lang w:val="fr-CA" w:eastAsia="en-CA"/>
              </w:rPr>
            </w:pPr>
            <w:r w:rsidRPr="00376C2B">
              <w:rPr>
                <w:b/>
                <w:color w:val="000000"/>
                <w:sz w:val="21"/>
                <w:szCs w:val="21"/>
                <w:lang w:val="fr-CA" w:eastAsia="en-CA"/>
              </w:rPr>
              <w:t>V</w:t>
            </w:r>
            <w:r w:rsidR="009B4972" w:rsidRPr="00376C2B">
              <w:rPr>
                <w:b/>
                <w:color w:val="000000"/>
                <w:sz w:val="21"/>
                <w:szCs w:val="21"/>
                <w:lang w:val="fr-CA" w:eastAsia="en-CA"/>
              </w:rPr>
              <w:t>AN</w:t>
            </w:r>
            <w:r w:rsidRPr="00376C2B">
              <w:rPr>
                <w:b/>
                <w:color w:val="000000"/>
                <w:sz w:val="21"/>
                <w:szCs w:val="21"/>
                <w:lang w:val="fr-CA" w:eastAsia="en-CA"/>
              </w:rPr>
              <w:t xml:space="preserve"> (</w:t>
            </w:r>
            <w:r w:rsidR="009B4972" w:rsidRPr="00376C2B">
              <w:rPr>
                <w:b/>
                <w:color w:val="000000"/>
                <w:sz w:val="21"/>
                <w:szCs w:val="21"/>
                <w:lang w:val="fr-CA" w:eastAsia="en-CA"/>
              </w:rPr>
              <w:t>$</w:t>
            </w:r>
            <w:r w:rsidRPr="00376C2B">
              <w:rPr>
                <w:b/>
                <w:color w:val="000000"/>
                <w:sz w:val="21"/>
                <w:szCs w:val="21"/>
                <w:lang w:val="fr-CA" w:eastAsia="en-CA"/>
              </w:rPr>
              <w:t>US)</w:t>
            </w:r>
          </w:p>
        </w:tc>
      </w:tr>
      <w:tr w:rsidR="005343A4" w:rsidRPr="00376C2B" w:rsidTr="002D3FB0">
        <w:trPr>
          <w:trHeight w:val="62"/>
        </w:trPr>
        <w:tc>
          <w:tcPr>
            <w:tcW w:w="214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color w:val="000000"/>
                <w:sz w:val="21"/>
                <w:szCs w:val="21"/>
                <w:lang w:val="fr-CA" w:eastAsia="en-CA"/>
              </w:rPr>
            </w:pPr>
            <w:r w:rsidRPr="00376C2B">
              <w:rPr>
                <w:color w:val="000000"/>
                <w:sz w:val="21"/>
                <w:szCs w:val="21"/>
                <w:lang w:val="fr-CA" w:eastAsia="en-CA"/>
              </w:rPr>
              <w:t>1</w:t>
            </w:r>
          </w:p>
        </w:tc>
        <w:tc>
          <w:tcPr>
            <w:tcW w:w="2854" w:type="pct"/>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color w:val="000000"/>
                <w:sz w:val="21"/>
                <w:szCs w:val="21"/>
                <w:lang w:val="fr-CA" w:eastAsia="en-CA"/>
              </w:rPr>
            </w:pPr>
            <w:r w:rsidRPr="00376C2B">
              <w:rPr>
                <w:color w:val="000000"/>
                <w:sz w:val="21"/>
                <w:szCs w:val="21"/>
                <w:lang w:val="fr-CA" w:eastAsia="en-CA"/>
              </w:rPr>
              <w:t>817</w:t>
            </w:r>
            <w:r w:rsidR="004522CE" w:rsidRPr="00376C2B">
              <w:rPr>
                <w:color w:val="000000"/>
                <w:sz w:val="21"/>
                <w:szCs w:val="21"/>
                <w:lang w:val="fr-CA" w:eastAsia="en-CA"/>
              </w:rPr>
              <w:t> </w:t>
            </w:r>
            <w:r w:rsidRPr="00376C2B">
              <w:rPr>
                <w:color w:val="000000"/>
                <w:sz w:val="21"/>
                <w:szCs w:val="21"/>
                <w:lang w:val="fr-CA" w:eastAsia="en-CA"/>
              </w:rPr>
              <w:t>339</w:t>
            </w:r>
          </w:p>
        </w:tc>
      </w:tr>
      <w:tr w:rsidR="005343A4" w:rsidRPr="00376C2B" w:rsidTr="002D3FB0">
        <w:trPr>
          <w:trHeight w:val="41"/>
        </w:trPr>
        <w:tc>
          <w:tcPr>
            <w:tcW w:w="214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color w:val="000000"/>
                <w:sz w:val="21"/>
                <w:szCs w:val="21"/>
                <w:lang w:val="fr-CA" w:eastAsia="en-CA"/>
              </w:rPr>
            </w:pPr>
            <w:r w:rsidRPr="00376C2B">
              <w:rPr>
                <w:color w:val="000000"/>
                <w:sz w:val="21"/>
                <w:szCs w:val="21"/>
                <w:lang w:val="fr-CA" w:eastAsia="en-CA"/>
              </w:rPr>
              <w:t>2</w:t>
            </w:r>
          </w:p>
        </w:tc>
        <w:tc>
          <w:tcPr>
            <w:tcW w:w="2854" w:type="pct"/>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103</w:t>
            </w:r>
            <w:r w:rsidR="004522CE" w:rsidRPr="00376C2B">
              <w:rPr>
                <w:color w:val="000000"/>
                <w:sz w:val="21"/>
                <w:szCs w:val="21"/>
                <w:lang w:val="fr-CA" w:eastAsia="en-CA"/>
              </w:rPr>
              <w:t> </w:t>
            </w:r>
            <w:r w:rsidRPr="00376C2B">
              <w:rPr>
                <w:color w:val="000000"/>
                <w:sz w:val="21"/>
                <w:szCs w:val="21"/>
                <w:lang w:val="fr-CA" w:eastAsia="en-CA"/>
              </w:rPr>
              <w:t>925</w:t>
            </w:r>
          </w:p>
        </w:tc>
      </w:tr>
      <w:tr w:rsidR="005343A4" w:rsidRPr="00376C2B" w:rsidTr="002D3FB0">
        <w:trPr>
          <w:trHeight w:val="41"/>
        </w:trPr>
        <w:tc>
          <w:tcPr>
            <w:tcW w:w="214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color w:val="000000"/>
                <w:sz w:val="21"/>
                <w:szCs w:val="21"/>
                <w:lang w:val="fr-CA" w:eastAsia="en-CA"/>
              </w:rPr>
            </w:pPr>
            <w:r w:rsidRPr="00376C2B">
              <w:rPr>
                <w:color w:val="000000"/>
                <w:sz w:val="21"/>
                <w:szCs w:val="21"/>
                <w:lang w:val="fr-CA" w:eastAsia="en-CA"/>
              </w:rPr>
              <w:t>3</w:t>
            </w:r>
          </w:p>
        </w:tc>
        <w:tc>
          <w:tcPr>
            <w:tcW w:w="2854" w:type="pct"/>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keepNext/>
              <w:keepLines/>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347</w:t>
            </w:r>
            <w:r w:rsidR="004522CE" w:rsidRPr="00376C2B">
              <w:rPr>
                <w:color w:val="000000"/>
                <w:sz w:val="21"/>
                <w:szCs w:val="21"/>
                <w:lang w:val="fr-CA" w:eastAsia="en-CA"/>
              </w:rPr>
              <w:t> </w:t>
            </w:r>
            <w:r w:rsidRPr="00376C2B">
              <w:rPr>
                <w:color w:val="000000"/>
                <w:sz w:val="21"/>
                <w:szCs w:val="21"/>
                <w:lang w:val="fr-CA" w:eastAsia="en-CA"/>
              </w:rPr>
              <w:t>392</w:t>
            </w:r>
          </w:p>
        </w:tc>
      </w:tr>
      <w:tr w:rsidR="005343A4" w:rsidRPr="00376C2B" w:rsidTr="002D3FB0">
        <w:trPr>
          <w:trHeight w:val="41"/>
        </w:trPr>
        <w:tc>
          <w:tcPr>
            <w:tcW w:w="2146" w:type="pct"/>
            <w:tcBorders>
              <w:top w:val="nil"/>
              <w:left w:val="single" w:sz="4" w:space="0" w:color="auto"/>
              <w:bottom w:val="single" w:sz="4" w:space="0" w:color="auto"/>
              <w:right w:val="single" w:sz="4" w:space="0" w:color="auto"/>
            </w:tcBorders>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4</w:t>
            </w:r>
          </w:p>
        </w:tc>
        <w:tc>
          <w:tcPr>
            <w:tcW w:w="2854" w:type="pct"/>
            <w:tcBorders>
              <w:top w:val="nil"/>
              <w:left w:val="nil"/>
              <w:bottom w:val="single" w:sz="4" w:space="0" w:color="auto"/>
              <w:right w:val="single" w:sz="4" w:space="0" w:color="auto"/>
            </w:tcBorders>
            <w:shd w:val="clear" w:color="auto" w:fill="auto"/>
            <w:noWrap/>
            <w:vAlign w:val="bottom"/>
            <w:hideMark/>
          </w:tcPr>
          <w:p w:rsidR="005343A4" w:rsidRPr="00376C2B" w:rsidRDefault="005343A4" w:rsidP="008D03AE">
            <w:pPr>
              <w:jc w:val="center"/>
              <w:rPr>
                <w:color w:val="000000"/>
                <w:sz w:val="21"/>
                <w:szCs w:val="21"/>
                <w:lang w:val="fr-CA" w:eastAsia="en-CA"/>
              </w:rPr>
            </w:pPr>
            <w:r w:rsidRPr="00376C2B">
              <w:rPr>
                <w:color w:val="000000"/>
                <w:sz w:val="21"/>
                <w:szCs w:val="21"/>
                <w:lang w:val="fr-CA" w:eastAsia="en-CA"/>
              </w:rPr>
              <w:t>1</w:t>
            </w:r>
            <w:r w:rsidR="004522CE" w:rsidRPr="00376C2B">
              <w:rPr>
                <w:color w:val="000000"/>
                <w:sz w:val="21"/>
                <w:szCs w:val="21"/>
                <w:lang w:val="fr-CA" w:eastAsia="en-CA"/>
              </w:rPr>
              <w:t> </w:t>
            </w:r>
            <w:r w:rsidRPr="00376C2B">
              <w:rPr>
                <w:color w:val="000000"/>
                <w:sz w:val="21"/>
                <w:szCs w:val="21"/>
                <w:lang w:val="fr-CA" w:eastAsia="en-CA"/>
              </w:rPr>
              <w:t>554</w:t>
            </w:r>
            <w:r w:rsidR="004522CE" w:rsidRPr="00376C2B">
              <w:rPr>
                <w:color w:val="000000"/>
                <w:sz w:val="21"/>
                <w:szCs w:val="21"/>
                <w:lang w:val="fr-CA" w:eastAsia="en-CA"/>
              </w:rPr>
              <w:t> </w:t>
            </w:r>
            <w:r w:rsidRPr="00376C2B">
              <w:rPr>
                <w:color w:val="000000"/>
                <w:sz w:val="21"/>
                <w:szCs w:val="21"/>
                <w:lang w:val="fr-CA" w:eastAsia="en-CA"/>
              </w:rPr>
              <w:t>228</w:t>
            </w:r>
          </w:p>
        </w:tc>
      </w:tr>
    </w:tbl>
    <w:p w:rsidR="005343A4" w:rsidRPr="00376C2B" w:rsidRDefault="005343A4" w:rsidP="005343A4">
      <w:pPr>
        <w:rPr>
          <w:lang w:val="fr-CA"/>
        </w:rPr>
      </w:pPr>
    </w:p>
    <w:p w:rsidR="005343A4" w:rsidRPr="00376C2B" w:rsidRDefault="00CA5871" w:rsidP="005343A4">
      <w:pPr>
        <w:pStyle w:val="Heading1"/>
        <w:rPr>
          <w:lang w:val="fr-CA"/>
        </w:rPr>
      </w:pPr>
      <w:r w:rsidRPr="00376C2B">
        <w:rPr>
          <w:lang w:val="fr-CA"/>
        </w:rPr>
        <w:t>Le Secrétariat considère les observations suivantes comme pertinentes</w:t>
      </w:r>
      <w:r w:rsidR="0012306B" w:rsidRPr="00376C2B">
        <w:rPr>
          <w:lang w:val="fr-CA"/>
        </w:rPr>
        <w:t> </w:t>
      </w:r>
      <w:r w:rsidRPr="00376C2B">
        <w:rPr>
          <w:lang w:val="fr-CA"/>
        </w:rPr>
        <w:t xml:space="preserve">: </w:t>
      </w:r>
    </w:p>
    <w:p w:rsidR="005343A4" w:rsidRPr="00376C2B" w:rsidRDefault="00CA5871" w:rsidP="005343A4">
      <w:pPr>
        <w:pStyle w:val="Heading2"/>
        <w:rPr>
          <w:lang w:val="fr-CA"/>
        </w:rPr>
      </w:pPr>
      <w:r w:rsidRPr="00376C2B">
        <w:rPr>
          <w:lang w:val="fr-CA"/>
        </w:rPr>
        <w:t xml:space="preserve">Les </w:t>
      </w:r>
      <w:r w:rsidR="00C53A3B" w:rsidRPr="00376C2B">
        <w:rPr>
          <w:lang w:val="fr-CA"/>
        </w:rPr>
        <w:t xml:space="preserve">VAN </w:t>
      </w:r>
      <w:r w:rsidRPr="00376C2B">
        <w:rPr>
          <w:lang w:val="fr-CA"/>
        </w:rPr>
        <w:t xml:space="preserve">de quatre années de destruction hors site sont plus élevées que les </w:t>
      </w:r>
      <w:r w:rsidR="00C53A3B" w:rsidRPr="00376C2B">
        <w:rPr>
          <w:lang w:val="fr-CA"/>
        </w:rPr>
        <w:t xml:space="preserve">VAN </w:t>
      </w:r>
      <w:r w:rsidRPr="00376C2B">
        <w:rPr>
          <w:lang w:val="fr-CA"/>
        </w:rPr>
        <w:t>de quatre années de remise en état</w:t>
      </w:r>
      <w:r w:rsidR="00C53A3B" w:rsidRPr="00376C2B">
        <w:rPr>
          <w:lang w:val="fr-CA"/>
        </w:rPr>
        <w:t xml:space="preserve"> et</w:t>
      </w:r>
      <w:r w:rsidRPr="00376C2B">
        <w:rPr>
          <w:lang w:val="fr-CA"/>
        </w:rPr>
        <w:t xml:space="preserve"> d’exploitation de l’incinérateur;</w:t>
      </w:r>
    </w:p>
    <w:p w:rsidR="005343A4" w:rsidRPr="00376C2B" w:rsidRDefault="00CA5871" w:rsidP="005343A4">
      <w:pPr>
        <w:pStyle w:val="Heading2"/>
        <w:rPr>
          <w:lang w:val="fr-CA"/>
        </w:rPr>
      </w:pPr>
      <w:r w:rsidRPr="00376C2B">
        <w:rPr>
          <w:lang w:val="fr-CA"/>
        </w:rPr>
        <w:t>Sauf dérogation de la part du gouvernement de l’Argentine assurant la réimportation dans le pays de l’</w:t>
      </w:r>
      <w:r w:rsidR="00BC27C5" w:rsidRPr="00376C2B">
        <w:rPr>
          <w:lang w:val="fr-CA"/>
        </w:rPr>
        <w:t>isoréservoir</w:t>
      </w:r>
      <w:r w:rsidRPr="00376C2B">
        <w:rPr>
          <w:lang w:val="fr-CA"/>
        </w:rPr>
        <w:t xml:space="preserve"> déjà </w:t>
      </w:r>
      <w:r w:rsidR="00BC27C5" w:rsidRPr="00376C2B">
        <w:rPr>
          <w:lang w:val="fr-CA"/>
        </w:rPr>
        <w:t>utilisé</w:t>
      </w:r>
      <w:r w:rsidRPr="00376C2B">
        <w:rPr>
          <w:lang w:val="fr-CA"/>
        </w:rPr>
        <w:t xml:space="preserve">, l’option de destruction hors site présenterait des risques élevés, et éventuellement </w:t>
      </w:r>
      <w:r w:rsidR="00BC27C5" w:rsidRPr="00376C2B">
        <w:rPr>
          <w:lang w:val="fr-CA"/>
        </w:rPr>
        <w:t>inacceptables</w:t>
      </w:r>
      <w:r w:rsidRPr="00376C2B">
        <w:rPr>
          <w:lang w:val="fr-CA"/>
        </w:rPr>
        <w:t xml:space="preserve">, par rapport </w:t>
      </w:r>
      <w:r w:rsidR="00155C32" w:rsidRPr="00376C2B">
        <w:rPr>
          <w:lang w:val="fr-CA"/>
        </w:rPr>
        <w:t>à l’</w:t>
      </w:r>
      <w:r w:rsidRPr="00376C2B">
        <w:rPr>
          <w:lang w:val="fr-CA"/>
        </w:rPr>
        <w:t>option de redémarrage de l’incinérateur;</w:t>
      </w:r>
      <w:r w:rsidR="005343A4" w:rsidRPr="00376C2B">
        <w:rPr>
          <w:lang w:val="fr-CA"/>
        </w:rPr>
        <w:t xml:space="preserve"> </w:t>
      </w:r>
    </w:p>
    <w:p w:rsidR="005343A4" w:rsidRPr="00376C2B" w:rsidRDefault="006C29DF" w:rsidP="005343A4">
      <w:pPr>
        <w:pStyle w:val="Heading2"/>
        <w:rPr>
          <w:lang w:val="fr-CA"/>
        </w:rPr>
      </w:pPr>
      <w:r w:rsidRPr="00376C2B">
        <w:rPr>
          <w:lang w:val="fr-CA"/>
        </w:rPr>
        <w:t xml:space="preserve">En prenant </w:t>
      </w:r>
      <w:r w:rsidR="000964B3" w:rsidRPr="00376C2B">
        <w:rPr>
          <w:lang w:val="fr-CA"/>
        </w:rPr>
        <w:t>une valeur à mi</w:t>
      </w:r>
      <w:r w:rsidRPr="00376C2B">
        <w:rPr>
          <w:lang w:val="fr-CA"/>
        </w:rPr>
        <w:noBreakHyphen/>
      </w:r>
      <w:r w:rsidR="000964B3" w:rsidRPr="00376C2B">
        <w:rPr>
          <w:lang w:val="fr-CA"/>
        </w:rPr>
        <w:t>chemin entre le coût de l’incinération en Europe figurant dans le document</w:t>
      </w:r>
      <w:r w:rsidRPr="00376C2B">
        <w:rPr>
          <w:lang w:val="fr-CA"/>
        </w:rPr>
        <w:t> </w:t>
      </w:r>
      <w:r w:rsidR="005343A4" w:rsidRPr="00376C2B">
        <w:rPr>
          <w:lang w:val="fr-CA"/>
        </w:rPr>
        <w:t xml:space="preserve">UNEP/OzL.Pro/ExCom/82/21 </w:t>
      </w:r>
      <w:r w:rsidR="000964B3" w:rsidRPr="00376C2B">
        <w:rPr>
          <w:lang w:val="fr-CA"/>
        </w:rPr>
        <w:t>et celui soumis par l’ONUDI, les tranches annuelles pour la période</w:t>
      </w:r>
      <w:r w:rsidRPr="00376C2B">
        <w:rPr>
          <w:lang w:val="fr-CA"/>
        </w:rPr>
        <w:t> </w:t>
      </w:r>
      <w:r w:rsidR="000964B3" w:rsidRPr="00376C2B">
        <w:rPr>
          <w:lang w:val="fr-CA"/>
        </w:rPr>
        <w:t>2020</w:t>
      </w:r>
      <w:r w:rsidRPr="00376C2B">
        <w:rPr>
          <w:lang w:val="fr-CA"/>
        </w:rPr>
        <w:noBreakHyphen/>
      </w:r>
      <w:r w:rsidR="000964B3" w:rsidRPr="00376C2B">
        <w:rPr>
          <w:lang w:val="fr-CA"/>
        </w:rPr>
        <w:t>2023 subiraient une réduction de 20</w:t>
      </w:r>
      <w:r w:rsidRPr="00376C2B">
        <w:rPr>
          <w:lang w:val="fr-CA"/>
        </w:rPr>
        <w:t> </w:t>
      </w:r>
      <w:r w:rsidR="000964B3" w:rsidRPr="00376C2B">
        <w:rPr>
          <w:lang w:val="fr-CA"/>
        </w:rPr>
        <w:t>pour cent, et la valeur actuelle nette diminuerait entre</w:t>
      </w:r>
      <w:r w:rsidR="00671C14" w:rsidRPr="00376C2B">
        <w:rPr>
          <w:lang w:val="fr-CA"/>
        </w:rPr>
        <w:t> </w:t>
      </w:r>
      <w:r w:rsidR="000964B3" w:rsidRPr="00376C2B">
        <w:rPr>
          <w:lang w:val="fr-CA"/>
        </w:rPr>
        <w:t>8 et</w:t>
      </w:r>
      <w:r w:rsidR="00671C14" w:rsidRPr="00376C2B">
        <w:rPr>
          <w:lang w:val="fr-CA"/>
        </w:rPr>
        <w:t> </w:t>
      </w:r>
      <w:r w:rsidR="000964B3" w:rsidRPr="00376C2B">
        <w:rPr>
          <w:lang w:val="fr-CA"/>
        </w:rPr>
        <w:t>14</w:t>
      </w:r>
      <w:r w:rsidR="00671C14" w:rsidRPr="00376C2B">
        <w:rPr>
          <w:lang w:val="fr-CA"/>
        </w:rPr>
        <w:t> </w:t>
      </w:r>
      <w:r w:rsidR="000964B3" w:rsidRPr="00376C2B">
        <w:rPr>
          <w:lang w:val="fr-CA"/>
        </w:rPr>
        <w:t xml:space="preserve">pour cent, selon le nombre d’années incluses. </w:t>
      </w:r>
    </w:p>
    <w:p w:rsidR="005343A4" w:rsidRPr="00376C2B" w:rsidRDefault="000964B3" w:rsidP="005343A4">
      <w:pPr>
        <w:pStyle w:val="Heading1"/>
        <w:rPr>
          <w:lang w:val="fr-CA"/>
        </w:rPr>
      </w:pPr>
      <w:r w:rsidRPr="00376C2B">
        <w:rPr>
          <w:lang w:val="fr-CA"/>
        </w:rPr>
        <w:t>Le gouvernement de l’Argentine a noté la proposition visant à inclure les coûts relatifs au suivi gouvernemental de la destruction de</w:t>
      </w:r>
      <w:r w:rsidR="00671C14" w:rsidRPr="00376C2B">
        <w:rPr>
          <w:lang w:val="fr-CA"/>
        </w:rPr>
        <w:t> </w:t>
      </w:r>
      <w:r w:rsidRPr="00376C2B">
        <w:rPr>
          <w:lang w:val="fr-CA"/>
        </w:rPr>
        <w:t>HFC</w:t>
      </w:r>
      <w:r w:rsidR="006C29DF" w:rsidRPr="00376C2B">
        <w:rPr>
          <w:lang w:val="fr-CA"/>
        </w:rPr>
        <w:noBreakHyphen/>
      </w:r>
      <w:r w:rsidRPr="00376C2B">
        <w:rPr>
          <w:lang w:val="fr-CA"/>
        </w:rPr>
        <w:t>23</w:t>
      </w:r>
      <w:r w:rsidR="000B1528">
        <w:rPr>
          <w:lang w:val="fr-CA"/>
        </w:rPr>
        <w:t>,</w:t>
      </w:r>
      <w:r w:rsidRPr="00376C2B">
        <w:rPr>
          <w:lang w:val="fr-CA"/>
        </w:rPr>
        <w:t xml:space="preserve"> et</w:t>
      </w:r>
      <w:r w:rsidR="00671C14" w:rsidRPr="00376C2B">
        <w:rPr>
          <w:lang w:val="fr-CA"/>
        </w:rPr>
        <w:t xml:space="preserve"> a</w:t>
      </w:r>
      <w:r w:rsidRPr="00376C2B">
        <w:rPr>
          <w:lang w:val="fr-CA"/>
        </w:rPr>
        <w:t xml:space="preserve"> proposé d’intégrer un niveau de financement non spécifié</w:t>
      </w:r>
      <w:r w:rsidR="00671C14" w:rsidRPr="00376C2B">
        <w:rPr>
          <w:lang w:val="fr-CA"/>
        </w:rPr>
        <w:t xml:space="preserve"> pour</w:t>
      </w:r>
      <w:r w:rsidRPr="00376C2B">
        <w:rPr>
          <w:lang w:val="fr-CA"/>
        </w:rPr>
        <w:t xml:space="preserve"> une unité de gestion d</w:t>
      </w:r>
      <w:r w:rsidR="00671C14" w:rsidRPr="00376C2B">
        <w:rPr>
          <w:lang w:val="fr-CA"/>
        </w:rPr>
        <w:t>u</w:t>
      </w:r>
      <w:r w:rsidRPr="00376C2B">
        <w:rPr>
          <w:lang w:val="fr-CA"/>
        </w:rPr>
        <w:t xml:space="preserve"> projet, qui avait été oublié dans la soumission initiale. Le gouvernement de l’Argentine a par ailleurs souligné qu’au cours du projet d’arrêt de la production de CFC en Argentine, un pourcentage de</w:t>
      </w:r>
      <w:r w:rsidR="00671C14" w:rsidRPr="00376C2B">
        <w:rPr>
          <w:lang w:val="fr-CA"/>
        </w:rPr>
        <w:t> </w:t>
      </w:r>
      <w:r w:rsidRPr="00376C2B">
        <w:rPr>
          <w:lang w:val="fr-CA"/>
        </w:rPr>
        <w:t>6,2</w:t>
      </w:r>
      <w:r w:rsidR="006C29DF" w:rsidRPr="00376C2B">
        <w:rPr>
          <w:lang w:val="fr-CA"/>
        </w:rPr>
        <w:t> </w:t>
      </w:r>
      <w:r w:rsidRPr="00376C2B">
        <w:rPr>
          <w:lang w:val="fr-CA"/>
        </w:rPr>
        <w:t xml:space="preserve">pour cent avait été </w:t>
      </w:r>
      <w:r w:rsidR="006C29DF" w:rsidRPr="00376C2B">
        <w:rPr>
          <w:lang w:val="fr-CA"/>
        </w:rPr>
        <w:t>appliqué</w:t>
      </w:r>
      <w:r w:rsidRPr="00376C2B">
        <w:rPr>
          <w:lang w:val="fr-CA"/>
        </w:rPr>
        <w:t xml:space="preserve"> à cette unité; que ce pourcentage pourrait dépendre de l’option de projet </w:t>
      </w:r>
      <w:r w:rsidR="006C29DF" w:rsidRPr="00376C2B">
        <w:rPr>
          <w:lang w:val="fr-CA"/>
        </w:rPr>
        <w:t>sélectionné</w:t>
      </w:r>
      <w:r w:rsidR="00671C14" w:rsidRPr="00376C2B">
        <w:rPr>
          <w:lang w:val="fr-CA"/>
        </w:rPr>
        <w:t>e</w:t>
      </w:r>
      <w:r w:rsidRPr="00376C2B">
        <w:rPr>
          <w:lang w:val="fr-CA"/>
        </w:rPr>
        <w:t xml:space="preserve"> (c.</w:t>
      </w:r>
      <w:r w:rsidR="006C29DF" w:rsidRPr="00376C2B">
        <w:rPr>
          <w:lang w:val="fr-CA"/>
        </w:rPr>
        <w:noBreakHyphen/>
      </w:r>
      <w:r w:rsidRPr="00376C2B">
        <w:rPr>
          <w:lang w:val="fr-CA"/>
        </w:rPr>
        <w:t>à</w:t>
      </w:r>
      <w:r w:rsidR="006C29DF" w:rsidRPr="00376C2B">
        <w:rPr>
          <w:lang w:val="fr-CA"/>
        </w:rPr>
        <w:noBreakHyphen/>
      </w:r>
      <w:r w:rsidRPr="00376C2B">
        <w:rPr>
          <w:lang w:val="fr-CA"/>
        </w:rPr>
        <w:t>d., remise en état de l’incinérateur, destruction hors site, ou fermeture), de sa durée et du niveau de financement approuvé; et que cette question devrait être intégrée aux discussions lors de la réunion du Comité exécutif.</w:t>
      </w:r>
      <w:r w:rsidR="005343A4" w:rsidRPr="00376C2B">
        <w:rPr>
          <w:lang w:val="fr-CA"/>
        </w:rPr>
        <w:t xml:space="preserve"> </w:t>
      </w:r>
    </w:p>
    <w:p w:rsidR="005343A4" w:rsidRPr="00376C2B" w:rsidRDefault="000964B3" w:rsidP="005343A4">
      <w:pPr>
        <w:pStyle w:val="Heading1"/>
        <w:rPr>
          <w:lang w:val="fr-CA"/>
        </w:rPr>
      </w:pPr>
      <w:r w:rsidRPr="00376C2B">
        <w:rPr>
          <w:lang w:val="fr-CA"/>
        </w:rPr>
        <w:t xml:space="preserve">Dans son évaluation des options de remise en état de l’incinérateur et de destruction hors site, le Secrétariat a inclus les coûts liés au suivi gouvernemental; en accord avec les pratiques passées, l’évaluation du Secrétariat </w:t>
      </w:r>
      <w:r w:rsidR="00C32798" w:rsidRPr="00376C2B">
        <w:rPr>
          <w:lang w:val="fr-CA"/>
        </w:rPr>
        <w:t>ne comprenait pas d’unité de gestion d</w:t>
      </w:r>
      <w:r w:rsidR="00671C14" w:rsidRPr="00376C2B">
        <w:rPr>
          <w:lang w:val="fr-CA"/>
        </w:rPr>
        <w:t>u</w:t>
      </w:r>
      <w:r w:rsidR="00C32798" w:rsidRPr="00376C2B">
        <w:rPr>
          <w:lang w:val="fr-CA"/>
        </w:rPr>
        <w:t xml:space="preserve"> projet pour l’option de fermeture. Pour ce qui est du PGEH que le Comité exécutif a approuvé, le niveau d’indemnité convenu ne comprenait pas </w:t>
      </w:r>
      <w:r w:rsidR="00C32798" w:rsidRPr="00376C2B">
        <w:rPr>
          <w:lang w:val="fr-CA"/>
        </w:rPr>
        <w:lastRenderedPageBreak/>
        <w:t>le financement d</w:t>
      </w:r>
      <w:r w:rsidR="00671C14" w:rsidRPr="00376C2B">
        <w:rPr>
          <w:lang w:val="fr-CA"/>
        </w:rPr>
        <w:t xml:space="preserve">’une </w:t>
      </w:r>
      <w:r w:rsidR="00C32798" w:rsidRPr="00376C2B">
        <w:rPr>
          <w:lang w:val="fr-CA"/>
        </w:rPr>
        <w:t xml:space="preserve">unité de gestion du projet; le pays a toutefois la possibilité d’utiliser un niveau de financement spécifié pour son unité. </w:t>
      </w:r>
    </w:p>
    <w:p w:rsidR="005343A4" w:rsidRPr="00376C2B" w:rsidRDefault="005343A4" w:rsidP="005343A4">
      <w:pPr>
        <w:rPr>
          <w:lang w:val="fr-CA"/>
        </w:rPr>
      </w:pPr>
    </w:p>
    <w:p w:rsidR="005343A4" w:rsidRPr="00376C2B" w:rsidRDefault="005343A4" w:rsidP="005343A4">
      <w:pPr>
        <w:rPr>
          <w:b/>
          <w:lang w:val="fr-CA"/>
        </w:rPr>
      </w:pPr>
      <w:r w:rsidRPr="00376C2B">
        <w:rPr>
          <w:b/>
          <w:lang w:val="fr-CA"/>
        </w:rPr>
        <w:t>PART</w:t>
      </w:r>
      <w:r w:rsidR="004522CE" w:rsidRPr="00376C2B">
        <w:rPr>
          <w:b/>
          <w:lang w:val="fr-CA"/>
        </w:rPr>
        <w:t>IE</w:t>
      </w:r>
      <w:r w:rsidRPr="00376C2B">
        <w:rPr>
          <w:b/>
          <w:lang w:val="fr-CA"/>
        </w:rPr>
        <w:t xml:space="preserve"> II. </w:t>
      </w:r>
      <w:r w:rsidRPr="00376C2B">
        <w:rPr>
          <w:b/>
          <w:lang w:val="fr-CA"/>
        </w:rPr>
        <w:tab/>
      </w:r>
      <w:r w:rsidR="00C32798" w:rsidRPr="00376C2B">
        <w:rPr>
          <w:b/>
          <w:lang w:val="fr-CA"/>
        </w:rPr>
        <w:t xml:space="preserve">QUESTIONS DE POLITIQUE </w:t>
      </w:r>
      <w:r w:rsidR="000B1528">
        <w:rPr>
          <w:b/>
          <w:lang w:val="fr-CA"/>
        </w:rPr>
        <w:t>SE RAPPORTANT</w:t>
      </w:r>
      <w:r w:rsidR="00C32798" w:rsidRPr="00376C2B">
        <w:rPr>
          <w:b/>
          <w:lang w:val="fr-CA"/>
        </w:rPr>
        <w:t xml:space="preserve"> AU CONTRÔLE DES ÉMISSIONS DU SOUS</w:t>
      </w:r>
      <w:r w:rsidR="006C29DF" w:rsidRPr="00376C2B">
        <w:rPr>
          <w:b/>
          <w:lang w:val="fr-CA"/>
        </w:rPr>
        <w:noBreakHyphen/>
      </w:r>
      <w:r w:rsidR="00C32798" w:rsidRPr="00376C2B">
        <w:rPr>
          <w:b/>
          <w:lang w:val="fr-CA"/>
        </w:rPr>
        <w:t>PRODUIT</w:t>
      </w:r>
      <w:r w:rsidR="00671C14" w:rsidRPr="00376C2B">
        <w:rPr>
          <w:b/>
          <w:lang w:val="fr-CA"/>
        </w:rPr>
        <w:t> </w:t>
      </w:r>
      <w:r w:rsidR="00C32798" w:rsidRPr="00376C2B">
        <w:rPr>
          <w:b/>
          <w:lang w:val="fr-CA"/>
        </w:rPr>
        <w:t>HFC</w:t>
      </w:r>
      <w:r w:rsidR="006C29DF" w:rsidRPr="00376C2B">
        <w:rPr>
          <w:b/>
          <w:lang w:val="fr-CA"/>
        </w:rPr>
        <w:noBreakHyphen/>
      </w:r>
      <w:r w:rsidR="00C32798" w:rsidRPr="00376C2B">
        <w:rPr>
          <w:b/>
          <w:lang w:val="fr-CA"/>
        </w:rPr>
        <w:t>23</w:t>
      </w:r>
    </w:p>
    <w:p w:rsidR="005343A4" w:rsidRPr="00376C2B" w:rsidRDefault="005343A4" w:rsidP="005343A4">
      <w:pPr>
        <w:rPr>
          <w:lang w:val="fr-CA"/>
        </w:rPr>
      </w:pPr>
    </w:p>
    <w:p w:rsidR="005343A4" w:rsidRPr="00376C2B" w:rsidRDefault="00671C14" w:rsidP="005343A4">
      <w:pPr>
        <w:pStyle w:val="Heading1"/>
        <w:rPr>
          <w:lang w:val="fr-CA"/>
        </w:rPr>
      </w:pPr>
      <w:r w:rsidRPr="00376C2B">
        <w:rPr>
          <w:lang w:val="fr-CA"/>
        </w:rPr>
        <w:t xml:space="preserve">Le </w:t>
      </w:r>
      <w:r w:rsidR="00C32798" w:rsidRPr="00376C2B">
        <w:rPr>
          <w:lang w:val="fr-CA"/>
        </w:rPr>
        <w:t>Comité exécutif a décidé notamment d’examiner chacune des options de proposition de projet, y compris les données fournies dans les propositions présentées par l’ONUDI, conformément à la décision</w:t>
      </w:r>
      <w:r w:rsidRPr="00376C2B">
        <w:rPr>
          <w:lang w:val="fr-CA"/>
        </w:rPr>
        <w:t> </w:t>
      </w:r>
      <w:r w:rsidR="00C32798" w:rsidRPr="00376C2B">
        <w:rPr>
          <w:lang w:val="fr-CA"/>
        </w:rPr>
        <w:t>82/85</w:t>
      </w:r>
      <w:r w:rsidRPr="00376C2B">
        <w:rPr>
          <w:lang w:val="fr-CA"/>
        </w:rPr>
        <w:t> </w:t>
      </w:r>
      <w:r w:rsidR="00C32798" w:rsidRPr="00376C2B">
        <w:rPr>
          <w:lang w:val="fr-CA"/>
        </w:rPr>
        <w:t>c), et de débattre des critères de financement des activités liées à l’obligation de conformité des pays visés à l’article</w:t>
      </w:r>
      <w:r w:rsidR="006C29DF" w:rsidRPr="00376C2B">
        <w:rPr>
          <w:lang w:val="fr-CA"/>
        </w:rPr>
        <w:t> </w:t>
      </w:r>
      <w:r w:rsidR="00C32798" w:rsidRPr="00376C2B">
        <w:rPr>
          <w:lang w:val="fr-CA"/>
        </w:rPr>
        <w:t xml:space="preserve">5; et d’envisager l’application des mesures mises de l’avant dans la présente décision </w:t>
      </w:r>
      <w:r w:rsidRPr="00376C2B">
        <w:rPr>
          <w:lang w:val="fr-CA"/>
        </w:rPr>
        <w:t xml:space="preserve">et </w:t>
      </w:r>
      <w:r w:rsidR="00C32798" w:rsidRPr="00376C2B">
        <w:rPr>
          <w:lang w:val="fr-CA"/>
        </w:rPr>
        <w:t>des critères de financement des activités en lien avec l’obligation de conformité des pays visés à l’article</w:t>
      </w:r>
      <w:r w:rsidR="006C29DF" w:rsidRPr="00376C2B">
        <w:rPr>
          <w:lang w:val="fr-CA"/>
        </w:rPr>
        <w:t> </w:t>
      </w:r>
      <w:r w:rsidR="00C32798" w:rsidRPr="00376C2B">
        <w:rPr>
          <w:lang w:val="fr-CA"/>
        </w:rPr>
        <w:t>5, lorsqu’elles seront convenues, pour contrôler le</w:t>
      </w:r>
      <w:r w:rsidR="007B50C4" w:rsidRPr="00376C2B">
        <w:rPr>
          <w:lang w:val="fr-CA"/>
        </w:rPr>
        <w:t> </w:t>
      </w:r>
      <w:r w:rsidR="00C32798" w:rsidRPr="00376C2B">
        <w:rPr>
          <w:lang w:val="fr-CA"/>
        </w:rPr>
        <w:t>HFC</w:t>
      </w:r>
      <w:r w:rsidR="006C29DF" w:rsidRPr="00376C2B">
        <w:rPr>
          <w:lang w:val="fr-CA"/>
        </w:rPr>
        <w:noBreakHyphen/>
      </w:r>
      <w:r w:rsidR="00C32798" w:rsidRPr="00376C2B">
        <w:rPr>
          <w:lang w:val="fr-CA"/>
        </w:rPr>
        <w:t>23 dans d’autres pays visés à l’article</w:t>
      </w:r>
      <w:r w:rsidR="006C29DF" w:rsidRPr="00376C2B">
        <w:rPr>
          <w:lang w:val="fr-CA"/>
        </w:rPr>
        <w:t> </w:t>
      </w:r>
      <w:r w:rsidR="00C32798" w:rsidRPr="00376C2B">
        <w:rPr>
          <w:lang w:val="fr-CA"/>
        </w:rPr>
        <w:t>5 (</w:t>
      </w:r>
      <w:r w:rsidR="008D6D6B" w:rsidRPr="00376C2B">
        <w:rPr>
          <w:lang w:val="fr-CA"/>
        </w:rPr>
        <w:t>décision</w:t>
      </w:r>
      <w:r w:rsidR="005343A4" w:rsidRPr="00376C2B">
        <w:rPr>
          <w:lang w:val="fr-CA"/>
        </w:rPr>
        <w:t> 82/85</w:t>
      </w:r>
      <w:r w:rsidR="007B50C4" w:rsidRPr="00376C2B">
        <w:rPr>
          <w:lang w:val="fr-CA"/>
        </w:rPr>
        <w:t> </w:t>
      </w:r>
      <w:r w:rsidR="005343A4" w:rsidRPr="00376C2B">
        <w:rPr>
          <w:lang w:val="fr-CA"/>
        </w:rPr>
        <w:t xml:space="preserve">d) </w:t>
      </w:r>
      <w:r w:rsidR="007B50C4" w:rsidRPr="00376C2B">
        <w:rPr>
          <w:lang w:val="fr-CA"/>
        </w:rPr>
        <w:t>et </w:t>
      </w:r>
      <w:r w:rsidR="005343A4" w:rsidRPr="00376C2B">
        <w:rPr>
          <w:lang w:val="fr-CA"/>
        </w:rPr>
        <w:t xml:space="preserve">g)). </w:t>
      </w:r>
    </w:p>
    <w:p w:rsidR="005343A4" w:rsidRPr="00376C2B" w:rsidRDefault="00C32798" w:rsidP="005343A4">
      <w:pPr>
        <w:pStyle w:val="Heading1"/>
        <w:rPr>
          <w:lang w:val="fr-CA"/>
        </w:rPr>
      </w:pPr>
      <w:r w:rsidRPr="00376C2B">
        <w:rPr>
          <w:lang w:val="fr-CA"/>
        </w:rPr>
        <w:t>Le Secrétariat soulève par conséquent les questions de politique suivante</w:t>
      </w:r>
      <w:r w:rsidR="007B50C4" w:rsidRPr="00376C2B">
        <w:rPr>
          <w:lang w:val="fr-CA"/>
        </w:rPr>
        <w:t>s</w:t>
      </w:r>
      <w:r w:rsidRPr="00376C2B">
        <w:rPr>
          <w:lang w:val="fr-CA"/>
        </w:rPr>
        <w:t xml:space="preserve"> </w:t>
      </w:r>
      <w:r w:rsidR="00D35199">
        <w:rPr>
          <w:lang w:val="fr-CA"/>
        </w:rPr>
        <w:t>en rapport avec</w:t>
      </w:r>
      <w:r w:rsidRPr="00376C2B">
        <w:rPr>
          <w:lang w:val="fr-CA"/>
        </w:rPr>
        <w:t xml:space="preserve"> lesquel</w:t>
      </w:r>
      <w:r w:rsidR="007B50C4" w:rsidRPr="00376C2B">
        <w:rPr>
          <w:lang w:val="fr-CA"/>
        </w:rPr>
        <w:t>le</w:t>
      </w:r>
      <w:r w:rsidRPr="00376C2B">
        <w:rPr>
          <w:lang w:val="fr-CA"/>
        </w:rPr>
        <w:t>s il sollicite l’</w:t>
      </w:r>
      <w:r w:rsidR="005D251B">
        <w:rPr>
          <w:lang w:val="fr-CA"/>
        </w:rPr>
        <w:t>orientation</w:t>
      </w:r>
      <w:r w:rsidRPr="00376C2B">
        <w:rPr>
          <w:lang w:val="fr-CA"/>
        </w:rPr>
        <w:t xml:space="preserve"> du Comité exécutif</w:t>
      </w:r>
      <w:r w:rsidR="006C29DF" w:rsidRPr="00376C2B">
        <w:rPr>
          <w:lang w:val="fr-CA"/>
        </w:rPr>
        <w:t> </w:t>
      </w:r>
      <w:r w:rsidRPr="00376C2B">
        <w:rPr>
          <w:lang w:val="fr-CA"/>
        </w:rPr>
        <w:t xml:space="preserve">: </w:t>
      </w:r>
    </w:p>
    <w:p w:rsidR="005343A4" w:rsidRPr="00376C2B" w:rsidRDefault="00C32798" w:rsidP="005343A4">
      <w:pPr>
        <w:rPr>
          <w:u w:val="single"/>
          <w:lang w:val="fr-CA"/>
        </w:rPr>
      </w:pPr>
      <w:r w:rsidRPr="00376C2B">
        <w:rPr>
          <w:u w:val="single"/>
          <w:lang w:val="fr-CA"/>
        </w:rPr>
        <w:t>Mesure dans laquelle la demande d</w:t>
      </w:r>
      <w:r w:rsidR="007B50C4" w:rsidRPr="00376C2B">
        <w:rPr>
          <w:u w:val="single"/>
          <w:lang w:val="fr-CA"/>
        </w:rPr>
        <w:t>u</w:t>
      </w:r>
      <w:r w:rsidRPr="00376C2B">
        <w:rPr>
          <w:u w:val="single"/>
          <w:lang w:val="fr-CA"/>
        </w:rPr>
        <w:t xml:space="preserve"> marché et la rentabilité de la production de</w:t>
      </w:r>
      <w:r w:rsidR="007B50C4" w:rsidRPr="00376C2B">
        <w:rPr>
          <w:u w:val="single"/>
          <w:lang w:val="fr-CA"/>
        </w:rPr>
        <w:t> </w:t>
      </w:r>
      <w:r w:rsidRPr="00376C2B">
        <w:rPr>
          <w:u w:val="single"/>
          <w:lang w:val="fr-CA"/>
        </w:rPr>
        <w:t>HCFC</w:t>
      </w:r>
      <w:r w:rsidR="006C29DF" w:rsidRPr="00376C2B">
        <w:rPr>
          <w:u w:val="single"/>
          <w:lang w:val="fr-CA"/>
        </w:rPr>
        <w:noBreakHyphen/>
      </w:r>
      <w:r w:rsidRPr="00376C2B">
        <w:rPr>
          <w:u w:val="single"/>
          <w:lang w:val="fr-CA"/>
        </w:rPr>
        <w:t>22 devrai</w:t>
      </w:r>
      <w:r w:rsidR="007B50C4" w:rsidRPr="00376C2B">
        <w:rPr>
          <w:u w:val="single"/>
          <w:lang w:val="fr-CA"/>
        </w:rPr>
        <w:t>en</w:t>
      </w:r>
      <w:r w:rsidRPr="00376C2B">
        <w:rPr>
          <w:u w:val="single"/>
          <w:lang w:val="fr-CA"/>
        </w:rPr>
        <w:t>t déterminer la future production de</w:t>
      </w:r>
      <w:r w:rsidR="007B50C4" w:rsidRPr="00376C2B">
        <w:rPr>
          <w:u w:val="single"/>
          <w:lang w:val="fr-CA"/>
        </w:rPr>
        <w:t> </w:t>
      </w:r>
      <w:r w:rsidRPr="00376C2B">
        <w:rPr>
          <w:u w:val="single"/>
          <w:lang w:val="fr-CA"/>
        </w:rPr>
        <w:t>HCFC</w:t>
      </w:r>
      <w:r w:rsidR="006C29DF" w:rsidRPr="00376C2B">
        <w:rPr>
          <w:u w:val="single"/>
          <w:lang w:val="fr-CA"/>
        </w:rPr>
        <w:noBreakHyphen/>
      </w:r>
      <w:r w:rsidRPr="00376C2B">
        <w:rPr>
          <w:u w:val="single"/>
          <w:lang w:val="fr-CA"/>
        </w:rPr>
        <w:t>22</w:t>
      </w:r>
    </w:p>
    <w:p w:rsidR="005343A4" w:rsidRPr="00376C2B" w:rsidRDefault="005343A4" w:rsidP="005343A4">
      <w:pPr>
        <w:rPr>
          <w:lang w:val="fr-CA"/>
        </w:rPr>
      </w:pPr>
    </w:p>
    <w:p w:rsidR="005343A4" w:rsidRPr="00376C2B" w:rsidRDefault="00C32798" w:rsidP="005343A4">
      <w:pPr>
        <w:pStyle w:val="Heading1"/>
        <w:rPr>
          <w:lang w:val="fr-CA"/>
        </w:rPr>
      </w:pPr>
      <w:r w:rsidRPr="00376C2B">
        <w:rPr>
          <w:lang w:val="fr-CA"/>
        </w:rPr>
        <w:t>En accord avec l’évaluation du consultant indépendant, le Secrétariat considère que FIASA mettr</w:t>
      </w:r>
      <w:r w:rsidR="007B50C4" w:rsidRPr="00376C2B">
        <w:rPr>
          <w:lang w:val="fr-CA"/>
        </w:rPr>
        <w:t>a</w:t>
      </w:r>
      <w:r w:rsidRPr="00376C2B">
        <w:rPr>
          <w:lang w:val="fr-CA"/>
        </w:rPr>
        <w:t xml:space="preserve"> fin à sa production d’ici le 1</w:t>
      </w:r>
      <w:r w:rsidRPr="00376C2B">
        <w:rPr>
          <w:vertAlign w:val="superscript"/>
          <w:lang w:val="fr-CA"/>
        </w:rPr>
        <w:t>er</w:t>
      </w:r>
      <w:r w:rsidR="006C29DF" w:rsidRPr="00376C2B">
        <w:rPr>
          <w:lang w:val="fr-CA"/>
        </w:rPr>
        <w:t> </w:t>
      </w:r>
      <w:r w:rsidRPr="00376C2B">
        <w:rPr>
          <w:lang w:val="fr-CA"/>
        </w:rPr>
        <w:t>janvier</w:t>
      </w:r>
      <w:r w:rsidR="00376C2B" w:rsidRPr="00376C2B">
        <w:rPr>
          <w:lang w:val="fr-CA"/>
        </w:rPr>
        <w:t> </w:t>
      </w:r>
      <w:r w:rsidRPr="00376C2B">
        <w:rPr>
          <w:lang w:val="fr-CA"/>
        </w:rPr>
        <w:t>2024, étant donné la tendance de la consommation et de la production de HCFC dans le pays, la demande du marché argentin pour le</w:t>
      </w:r>
      <w:r w:rsidR="007B50C4" w:rsidRPr="00376C2B">
        <w:rPr>
          <w:lang w:val="fr-CA"/>
        </w:rPr>
        <w:t> </w:t>
      </w:r>
      <w:r w:rsidRPr="00376C2B">
        <w:rPr>
          <w:lang w:val="fr-CA"/>
        </w:rPr>
        <w:t>HCFC</w:t>
      </w:r>
      <w:r w:rsidR="006C29DF" w:rsidRPr="00376C2B">
        <w:rPr>
          <w:lang w:val="fr-CA"/>
        </w:rPr>
        <w:noBreakHyphen/>
      </w:r>
      <w:r w:rsidRPr="00376C2B">
        <w:rPr>
          <w:lang w:val="fr-CA"/>
        </w:rPr>
        <w:t>22, le prix du</w:t>
      </w:r>
      <w:r w:rsidR="007B50C4" w:rsidRPr="00376C2B">
        <w:rPr>
          <w:lang w:val="fr-CA"/>
        </w:rPr>
        <w:t> </w:t>
      </w:r>
      <w:r w:rsidRPr="00376C2B">
        <w:rPr>
          <w:lang w:val="fr-CA"/>
        </w:rPr>
        <w:t>HCFC</w:t>
      </w:r>
      <w:r w:rsidR="006C29DF" w:rsidRPr="00376C2B">
        <w:rPr>
          <w:lang w:val="fr-CA"/>
        </w:rPr>
        <w:noBreakHyphen/>
      </w:r>
      <w:r w:rsidRPr="00376C2B">
        <w:rPr>
          <w:lang w:val="fr-CA"/>
        </w:rPr>
        <w:t xml:space="preserve">22 pour FIASA par rapport au prix d’importation de cette substance, le coût de production de FIASA par rapport à ses concurrents internationaux, et vu que le coût de production de la FIASA augmentera à mesure que la production diminuera, jusqu’au point de </w:t>
      </w:r>
      <w:r w:rsidR="006C29DF" w:rsidRPr="00376C2B">
        <w:rPr>
          <w:lang w:val="fr-CA"/>
        </w:rPr>
        <w:t>non-rentabilité</w:t>
      </w:r>
      <w:r w:rsidRPr="00376C2B">
        <w:rPr>
          <w:lang w:val="fr-CA"/>
        </w:rPr>
        <w:t>. Le gouvernement de l’Argentine évalue la situation différemment</w:t>
      </w:r>
      <w:r w:rsidR="006C29DF" w:rsidRPr="00376C2B">
        <w:rPr>
          <w:lang w:val="fr-CA"/>
        </w:rPr>
        <w:t> </w:t>
      </w:r>
      <w:r w:rsidRPr="00376C2B">
        <w:rPr>
          <w:lang w:val="fr-CA"/>
        </w:rPr>
        <w:t>: elle pense que par rapport à</w:t>
      </w:r>
      <w:r w:rsidR="007B50C4" w:rsidRPr="00376C2B">
        <w:rPr>
          <w:lang w:val="fr-CA"/>
        </w:rPr>
        <w:t> </w:t>
      </w:r>
      <w:r w:rsidRPr="00376C2B">
        <w:rPr>
          <w:lang w:val="fr-CA"/>
        </w:rPr>
        <w:t>2018,</w:t>
      </w:r>
      <w:r w:rsidR="007B50C4" w:rsidRPr="00376C2B">
        <w:rPr>
          <w:lang w:val="fr-CA"/>
        </w:rPr>
        <w:t xml:space="preserve"> la</w:t>
      </w:r>
      <w:r w:rsidRPr="00376C2B">
        <w:rPr>
          <w:lang w:val="fr-CA"/>
        </w:rPr>
        <w:t xml:space="preserve"> production d</w:t>
      </w:r>
      <w:r w:rsidR="007B50C4" w:rsidRPr="00376C2B">
        <w:rPr>
          <w:lang w:val="fr-CA"/>
        </w:rPr>
        <w:t>e </w:t>
      </w:r>
      <w:r w:rsidRPr="00376C2B">
        <w:rPr>
          <w:lang w:val="fr-CA"/>
        </w:rPr>
        <w:t>HCFC</w:t>
      </w:r>
      <w:r w:rsidR="006C29DF" w:rsidRPr="00376C2B">
        <w:rPr>
          <w:lang w:val="fr-CA"/>
        </w:rPr>
        <w:noBreakHyphen/>
      </w:r>
      <w:r w:rsidRPr="00376C2B">
        <w:rPr>
          <w:lang w:val="fr-CA"/>
        </w:rPr>
        <w:t xml:space="preserve">22 </w:t>
      </w:r>
      <w:r w:rsidR="005D251B">
        <w:rPr>
          <w:lang w:val="fr-CA"/>
        </w:rPr>
        <w:t>chez</w:t>
      </w:r>
      <w:r w:rsidRPr="00376C2B">
        <w:rPr>
          <w:lang w:val="fr-CA"/>
        </w:rPr>
        <w:t xml:space="preserve"> FIASA augmentera d’au moins 69</w:t>
      </w:r>
      <w:r w:rsidR="006C29DF" w:rsidRPr="00376C2B">
        <w:rPr>
          <w:lang w:val="fr-CA"/>
        </w:rPr>
        <w:t> </w:t>
      </w:r>
      <w:r w:rsidRPr="00376C2B">
        <w:rPr>
          <w:lang w:val="fr-CA"/>
        </w:rPr>
        <w:t>pour cent en</w:t>
      </w:r>
      <w:r w:rsidR="007B50C4" w:rsidRPr="00376C2B">
        <w:rPr>
          <w:lang w:val="fr-CA"/>
        </w:rPr>
        <w:t> </w:t>
      </w:r>
      <w:r w:rsidRPr="00376C2B">
        <w:rPr>
          <w:lang w:val="fr-CA"/>
        </w:rPr>
        <w:t xml:space="preserve">2020, </w:t>
      </w:r>
      <w:r w:rsidR="007B50C4" w:rsidRPr="00376C2B">
        <w:rPr>
          <w:lang w:val="fr-CA"/>
        </w:rPr>
        <w:t xml:space="preserve">que </w:t>
      </w:r>
      <w:r w:rsidRPr="00376C2B">
        <w:rPr>
          <w:lang w:val="fr-CA"/>
        </w:rPr>
        <w:t>cette production pourrait être maintenue jusqu’</w:t>
      </w:r>
      <w:r w:rsidR="007B50C4" w:rsidRPr="00376C2B">
        <w:rPr>
          <w:lang w:val="fr-CA"/>
        </w:rPr>
        <w:t>en </w:t>
      </w:r>
      <w:r w:rsidRPr="00376C2B">
        <w:rPr>
          <w:lang w:val="fr-CA"/>
        </w:rPr>
        <w:t>2024, avant de poursuivre à un niveau 10</w:t>
      </w:r>
      <w:r w:rsidR="006C29DF" w:rsidRPr="00376C2B">
        <w:rPr>
          <w:lang w:val="fr-CA"/>
        </w:rPr>
        <w:t> </w:t>
      </w:r>
      <w:r w:rsidRPr="00376C2B">
        <w:rPr>
          <w:lang w:val="fr-CA"/>
        </w:rPr>
        <w:t xml:space="preserve">pour cent </w:t>
      </w:r>
      <w:r w:rsidR="008E2F61" w:rsidRPr="00376C2B">
        <w:rPr>
          <w:lang w:val="fr-CA"/>
        </w:rPr>
        <w:t>supérieur à la production de</w:t>
      </w:r>
      <w:r w:rsidR="007B50C4" w:rsidRPr="00376C2B">
        <w:rPr>
          <w:lang w:val="fr-CA"/>
        </w:rPr>
        <w:t> </w:t>
      </w:r>
      <w:r w:rsidR="008E2F61" w:rsidRPr="00376C2B">
        <w:rPr>
          <w:lang w:val="fr-CA"/>
        </w:rPr>
        <w:t>2018 pendant la période</w:t>
      </w:r>
      <w:r w:rsidR="007B50C4" w:rsidRPr="00376C2B">
        <w:rPr>
          <w:lang w:val="fr-CA"/>
        </w:rPr>
        <w:t> </w:t>
      </w:r>
      <w:r w:rsidR="008E2F61" w:rsidRPr="00376C2B">
        <w:rPr>
          <w:lang w:val="fr-CA"/>
        </w:rPr>
        <w:t>2025</w:t>
      </w:r>
      <w:r w:rsidR="006C29DF" w:rsidRPr="00376C2B">
        <w:rPr>
          <w:lang w:val="fr-CA"/>
        </w:rPr>
        <w:noBreakHyphen/>
      </w:r>
      <w:r w:rsidR="008E2F61" w:rsidRPr="00376C2B">
        <w:rPr>
          <w:lang w:val="fr-CA"/>
        </w:rPr>
        <w:t xml:space="preserve">2029. </w:t>
      </w:r>
    </w:p>
    <w:p w:rsidR="005343A4" w:rsidRPr="00376C2B" w:rsidRDefault="008E2F61" w:rsidP="005343A4">
      <w:pPr>
        <w:pStyle w:val="Heading1"/>
        <w:rPr>
          <w:lang w:val="fr-CA"/>
        </w:rPr>
      </w:pPr>
      <w:r w:rsidRPr="00376C2B">
        <w:rPr>
          <w:lang w:val="fr-CA"/>
        </w:rPr>
        <w:t>FIASA est rentable car elle bénéficie d’un prix qui correspond à au moins le double du prix des marchés internationaux. Des chaînes de production de</w:t>
      </w:r>
      <w:r w:rsidR="007B50C4" w:rsidRPr="00376C2B">
        <w:rPr>
          <w:lang w:val="fr-CA"/>
        </w:rPr>
        <w:t> </w:t>
      </w:r>
      <w:r w:rsidRPr="00376C2B">
        <w:rPr>
          <w:lang w:val="fr-CA"/>
        </w:rPr>
        <w:t>HCFC</w:t>
      </w:r>
      <w:r w:rsidR="006C29DF" w:rsidRPr="00376C2B">
        <w:rPr>
          <w:lang w:val="fr-CA"/>
        </w:rPr>
        <w:noBreakHyphen/>
      </w:r>
      <w:r w:rsidRPr="00376C2B">
        <w:rPr>
          <w:lang w:val="fr-CA"/>
        </w:rPr>
        <w:t>22 dans d’autres pays visés à l’article</w:t>
      </w:r>
      <w:r w:rsidR="006C29DF" w:rsidRPr="00376C2B">
        <w:rPr>
          <w:lang w:val="fr-CA"/>
        </w:rPr>
        <w:t> </w:t>
      </w:r>
      <w:r w:rsidRPr="00376C2B">
        <w:rPr>
          <w:lang w:val="fr-CA"/>
        </w:rPr>
        <w:t>5 pourraient être dans la même situation.</w:t>
      </w:r>
      <w:r w:rsidR="005343A4" w:rsidRPr="00376C2B">
        <w:rPr>
          <w:lang w:val="fr-CA"/>
        </w:rPr>
        <w:t xml:space="preserve"> </w:t>
      </w:r>
    </w:p>
    <w:p w:rsidR="005343A4" w:rsidRPr="00376C2B" w:rsidRDefault="008E2F61" w:rsidP="005343A4">
      <w:pPr>
        <w:pStyle w:val="Heading1"/>
        <w:rPr>
          <w:lang w:val="fr-CA"/>
        </w:rPr>
      </w:pPr>
      <w:r w:rsidRPr="00376C2B">
        <w:rPr>
          <w:lang w:val="fr-CA"/>
        </w:rPr>
        <w:t>Le Comité exécutif pourrait souhaiter orienter le Secrétariat sur les questions suivantes</w:t>
      </w:r>
      <w:r w:rsidR="006C29DF" w:rsidRPr="00376C2B">
        <w:rPr>
          <w:lang w:val="fr-CA"/>
        </w:rPr>
        <w:t> </w:t>
      </w:r>
      <w:r w:rsidRPr="00376C2B">
        <w:rPr>
          <w:lang w:val="fr-CA"/>
        </w:rPr>
        <w:t xml:space="preserve">: </w:t>
      </w:r>
    </w:p>
    <w:p w:rsidR="005343A4" w:rsidRPr="00376C2B" w:rsidRDefault="008E2F61" w:rsidP="005343A4">
      <w:pPr>
        <w:pStyle w:val="Heading2"/>
        <w:rPr>
          <w:lang w:val="fr-CA"/>
        </w:rPr>
      </w:pPr>
      <w:r w:rsidRPr="00376C2B">
        <w:rPr>
          <w:lang w:val="fr-CA"/>
        </w:rPr>
        <w:t>Mesure dans laquelle la demande du marché et la rentabilité de la production de</w:t>
      </w:r>
      <w:r w:rsidR="007B50C4" w:rsidRPr="00376C2B">
        <w:rPr>
          <w:lang w:val="fr-CA"/>
        </w:rPr>
        <w:t> </w:t>
      </w:r>
      <w:r w:rsidRPr="00376C2B">
        <w:rPr>
          <w:lang w:val="fr-CA"/>
        </w:rPr>
        <w:t>HCFC</w:t>
      </w:r>
      <w:r w:rsidR="006C29DF" w:rsidRPr="00376C2B">
        <w:rPr>
          <w:lang w:val="fr-CA"/>
        </w:rPr>
        <w:noBreakHyphen/>
      </w:r>
      <w:r w:rsidRPr="00376C2B">
        <w:rPr>
          <w:lang w:val="fr-CA"/>
        </w:rPr>
        <w:t>22 pourrai</w:t>
      </w:r>
      <w:r w:rsidR="007B50C4" w:rsidRPr="00376C2B">
        <w:rPr>
          <w:lang w:val="fr-CA"/>
        </w:rPr>
        <w:t>en</w:t>
      </w:r>
      <w:r w:rsidRPr="00376C2B">
        <w:rPr>
          <w:lang w:val="fr-CA"/>
        </w:rPr>
        <w:t xml:space="preserve">t déterminer la production future de cette substance; </w:t>
      </w:r>
    </w:p>
    <w:p w:rsidR="005343A4" w:rsidRPr="00376C2B" w:rsidRDefault="008E2F61" w:rsidP="005343A4">
      <w:pPr>
        <w:pStyle w:val="Heading2"/>
        <w:rPr>
          <w:lang w:val="fr-CA"/>
        </w:rPr>
      </w:pPr>
      <w:r w:rsidRPr="00376C2B">
        <w:rPr>
          <w:lang w:val="fr-CA"/>
        </w:rPr>
        <w:t>Mesure dans laquelle la rentabilité d’une chaîne de production de</w:t>
      </w:r>
      <w:r w:rsidR="007B50C4" w:rsidRPr="00376C2B">
        <w:rPr>
          <w:lang w:val="fr-CA"/>
        </w:rPr>
        <w:t> </w:t>
      </w:r>
      <w:r w:rsidRPr="00376C2B">
        <w:rPr>
          <w:lang w:val="fr-CA"/>
        </w:rPr>
        <w:t>HCFC</w:t>
      </w:r>
      <w:r w:rsidR="006C29DF" w:rsidRPr="00376C2B">
        <w:rPr>
          <w:lang w:val="fr-CA"/>
        </w:rPr>
        <w:noBreakHyphen/>
      </w:r>
      <w:r w:rsidRPr="00376C2B">
        <w:rPr>
          <w:lang w:val="fr-CA"/>
        </w:rPr>
        <w:t xml:space="preserve">22 devrait dépendre du prix local par rapport aux prix internationaux. </w:t>
      </w:r>
    </w:p>
    <w:p w:rsidR="005343A4" w:rsidRPr="00376C2B" w:rsidRDefault="008E2F61" w:rsidP="005343A4">
      <w:pPr>
        <w:rPr>
          <w:u w:val="single"/>
          <w:lang w:val="fr-CA"/>
        </w:rPr>
      </w:pPr>
      <w:r w:rsidRPr="00376C2B">
        <w:rPr>
          <w:u w:val="single"/>
          <w:lang w:val="fr-CA"/>
        </w:rPr>
        <w:t>F</w:t>
      </w:r>
      <w:r w:rsidR="007B50C4" w:rsidRPr="00376C2B">
        <w:rPr>
          <w:u w:val="single"/>
          <w:lang w:val="fr-CA"/>
        </w:rPr>
        <w:t>ondement</w:t>
      </w:r>
      <w:r w:rsidRPr="00376C2B">
        <w:rPr>
          <w:u w:val="single"/>
          <w:lang w:val="fr-CA"/>
        </w:rPr>
        <w:t xml:space="preserve"> pour utiliser la production de HCFC</w:t>
      </w:r>
      <w:r w:rsidR="006C29DF" w:rsidRPr="00376C2B">
        <w:rPr>
          <w:u w:val="single"/>
          <w:lang w:val="fr-CA"/>
        </w:rPr>
        <w:noBreakHyphen/>
      </w:r>
      <w:r w:rsidRPr="00376C2B">
        <w:rPr>
          <w:u w:val="single"/>
          <w:lang w:val="fr-CA"/>
        </w:rPr>
        <w:t>22 pour déterminer les surcoûts d’exploitation</w:t>
      </w:r>
    </w:p>
    <w:p w:rsidR="005343A4" w:rsidRPr="00376C2B" w:rsidRDefault="005343A4" w:rsidP="005343A4">
      <w:pPr>
        <w:rPr>
          <w:lang w:val="fr-CA"/>
        </w:rPr>
      </w:pPr>
    </w:p>
    <w:p w:rsidR="005343A4" w:rsidRPr="00376C2B" w:rsidRDefault="008E2F61" w:rsidP="005343A4">
      <w:pPr>
        <w:pStyle w:val="Heading1"/>
        <w:rPr>
          <w:lang w:val="fr-CA"/>
        </w:rPr>
      </w:pPr>
      <w:r w:rsidRPr="00376C2B">
        <w:rPr>
          <w:lang w:val="fr-CA"/>
        </w:rPr>
        <w:t>Vu la crise financière qui sévit en Argentine en</w:t>
      </w:r>
      <w:r w:rsidR="007B50C4" w:rsidRPr="00376C2B">
        <w:rPr>
          <w:lang w:val="fr-CA"/>
        </w:rPr>
        <w:t> </w:t>
      </w:r>
      <w:r w:rsidRPr="00376C2B">
        <w:rPr>
          <w:lang w:val="fr-CA"/>
        </w:rPr>
        <w:t xml:space="preserve">2018, le Secrétariat a proposé de prendre la moyenne des trois années précédant la préparation </w:t>
      </w:r>
      <w:r w:rsidR="007B50C4" w:rsidRPr="00376C2B">
        <w:rPr>
          <w:lang w:val="fr-CA"/>
        </w:rPr>
        <w:t>du</w:t>
      </w:r>
      <w:r w:rsidRPr="00376C2B">
        <w:rPr>
          <w:lang w:val="fr-CA"/>
        </w:rPr>
        <w:t xml:space="preserve"> projet, conformément à la décision figurant à l’alinéa</w:t>
      </w:r>
      <w:r w:rsidR="007B50C4" w:rsidRPr="00376C2B">
        <w:rPr>
          <w:lang w:val="fr-CA"/>
        </w:rPr>
        <w:t> </w:t>
      </w:r>
      <w:r w:rsidRPr="00376C2B">
        <w:rPr>
          <w:lang w:val="fr-CA"/>
        </w:rPr>
        <w:t>32</w:t>
      </w:r>
      <w:r w:rsidR="006C29DF" w:rsidRPr="00376C2B">
        <w:rPr>
          <w:lang w:val="fr-CA"/>
        </w:rPr>
        <w:t> </w:t>
      </w:r>
      <w:r w:rsidRPr="00376C2B">
        <w:rPr>
          <w:lang w:val="fr-CA"/>
        </w:rPr>
        <w:t>b) du document</w:t>
      </w:r>
      <w:r w:rsidR="007B50C4" w:rsidRPr="00376C2B">
        <w:rPr>
          <w:lang w:val="fr-CA"/>
        </w:rPr>
        <w:t> </w:t>
      </w:r>
      <w:r w:rsidR="005343A4" w:rsidRPr="00376C2B">
        <w:rPr>
          <w:lang w:val="fr-CA"/>
        </w:rPr>
        <w:t xml:space="preserve">UNEP/OzL.Pro/ExCom/16/20. </w:t>
      </w:r>
      <w:r w:rsidRPr="00376C2B">
        <w:rPr>
          <w:lang w:val="fr-CA"/>
        </w:rPr>
        <w:t xml:space="preserve">L’ONUDI a souligné que cette décision s’applique à la consommation de SAO </w:t>
      </w:r>
      <w:r w:rsidR="003A5065" w:rsidRPr="00376C2B">
        <w:rPr>
          <w:lang w:val="fr-CA"/>
        </w:rPr>
        <w:t xml:space="preserve">et qu’elle </w:t>
      </w:r>
      <w:r w:rsidRPr="00376C2B">
        <w:rPr>
          <w:lang w:val="fr-CA"/>
        </w:rPr>
        <w:t xml:space="preserve">devrait donc s’appliquer à FIASA. </w:t>
      </w:r>
    </w:p>
    <w:p w:rsidR="005343A4" w:rsidRPr="00376C2B" w:rsidRDefault="008E2F61" w:rsidP="005343A4">
      <w:pPr>
        <w:pStyle w:val="Heading1"/>
        <w:rPr>
          <w:lang w:val="fr-CA"/>
        </w:rPr>
      </w:pPr>
      <w:r w:rsidRPr="00376C2B">
        <w:rPr>
          <w:lang w:val="fr-CA"/>
        </w:rPr>
        <w:t>Le Comité exécutif pourrait souhaiter émettre une directive quant à savoir si la décision figurant à l’alinéa</w:t>
      </w:r>
      <w:r w:rsidR="003A5065" w:rsidRPr="00376C2B">
        <w:rPr>
          <w:lang w:val="fr-CA"/>
        </w:rPr>
        <w:t> </w:t>
      </w:r>
      <w:r w:rsidRPr="00376C2B">
        <w:rPr>
          <w:lang w:val="fr-CA"/>
        </w:rPr>
        <w:t>32</w:t>
      </w:r>
      <w:r w:rsidR="006C29DF" w:rsidRPr="00376C2B">
        <w:rPr>
          <w:lang w:val="fr-CA"/>
        </w:rPr>
        <w:t> b</w:t>
      </w:r>
      <w:r w:rsidRPr="00376C2B">
        <w:rPr>
          <w:lang w:val="fr-CA"/>
        </w:rPr>
        <w:t>) du document</w:t>
      </w:r>
      <w:r w:rsidR="003A5065" w:rsidRPr="00376C2B">
        <w:rPr>
          <w:lang w:val="fr-CA"/>
        </w:rPr>
        <w:t> </w:t>
      </w:r>
      <w:r w:rsidR="005343A4" w:rsidRPr="00376C2B">
        <w:rPr>
          <w:lang w:val="fr-CA"/>
        </w:rPr>
        <w:t xml:space="preserve">UNEP/OzL.Pro/ExCom/16/20 </w:t>
      </w:r>
      <w:r w:rsidRPr="00376C2B">
        <w:rPr>
          <w:lang w:val="fr-CA"/>
        </w:rPr>
        <w:t xml:space="preserve">devrait servir de fondement pour utiliser </w:t>
      </w:r>
      <w:r w:rsidR="003A5065" w:rsidRPr="00376C2B">
        <w:rPr>
          <w:lang w:val="fr-CA"/>
        </w:rPr>
        <w:t xml:space="preserve">la </w:t>
      </w:r>
      <w:r w:rsidRPr="00376C2B">
        <w:rPr>
          <w:lang w:val="fr-CA"/>
        </w:rPr>
        <w:lastRenderedPageBreak/>
        <w:t>production de</w:t>
      </w:r>
      <w:r w:rsidR="003A5065" w:rsidRPr="00376C2B">
        <w:rPr>
          <w:lang w:val="fr-CA"/>
        </w:rPr>
        <w:t> </w:t>
      </w:r>
      <w:r w:rsidRPr="00376C2B">
        <w:rPr>
          <w:lang w:val="fr-CA"/>
        </w:rPr>
        <w:t>HCFC</w:t>
      </w:r>
      <w:r w:rsidR="006C29DF" w:rsidRPr="00376C2B">
        <w:rPr>
          <w:lang w:val="fr-CA"/>
        </w:rPr>
        <w:noBreakHyphen/>
      </w:r>
      <w:r w:rsidRPr="00376C2B">
        <w:rPr>
          <w:lang w:val="fr-CA"/>
        </w:rPr>
        <w:t>22 afin de déterminer les surcoûts d’exploitation, ou s’il faudrait avoir recours à une autre méthode.</w:t>
      </w:r>
    </w:p>
    <w:p w:rsidR="005343A4" w:rsidRPr="00FB3414" w:rsidRDefault="007D1D3C" w:rsidP="005343A4">
      <w:pPr>
        <w:rPr>
          <w:u w:val="single"/>
          <w:lang w:val="fr-CA"/>
        </w:rPr>
      </w:pPr>
      <w:r w:rsidRPr="00376C2B">
        <w:rPr>
          <w:u w:val="single"/>
          <w:lang w:val="fr-CA"/>
        </w:rPr>
        <w:t>Durée d</w:t>
      </w:r>
      <w:r w:rsidR="00287D31" w:rsidRPr="00376C2B">
        <w:rPr>
          <w:u w:val="single"/>
          <w:lang w:val="fr-CA"/>
        </w:rPr>
        <w:t>u</w:t>
      </w:r>
      <w:r w:rsidRPr="00376C2B">
        <w:rPr>
          <w:u w:val="single"/>
          <w:lang w:val="fr-CA"/>
        </w:rPr>
        <w:t xml:space="preserve"> soutien financier pour le contrôle des émissions d</w:t>
      </w:r>
      <w:r w:rsidR="00287D31" w:rsidRPr="00376C2B">
        <w:rPr>
          <w:u w:val="single"/>
          <w:lang w:val="fr-CA"/>
        </w:rPr>
        <w:t>u</w:t>
      </w:r>
      <w:r w:rsidRPr="00376C2B">
        <w:rPr>
          <w:u w:val="single"/>
          <w:lang w:val="fr-CA"/>
        </w:rPr>
        <w:t xml:space="preserve"> sous</w:t>
      </w:r>
      <w:r w:rsidR="006C29DF" w:rsidRPr="00376C2B">
        <w:rPr>
          <w:u w:val="single"/>
          <w:lang w:val="fr-CA"/>
        </w:rPr>
        <w:noBreakHyphen/>
      </w:r>
      <w:r w:rsidRPr="00376C2B">
        <w:rPr>
          <w:u w:val="single"/>
          <w:lang w:val="fr-CA"/>
        </w:rPr>
        <w:t>produit HFC</w:t>
      </w:r>
      <w:r w:rsidR="006C29DF" w:rsidRPr="00376C2B">
        <w:rPr>
          <w:u w:val="single"/>
          <w:lang w:val="fr-CA"/>
        </w:rPr>
        <w:noBreakHyphen/>
      </w:r>
      <w:r w:rsidRPr="00376C2B">
        <w:rPr>
          <w:u w:val="single"/>
          <w:lang w:val="fr-CA"/>
        </w:rPr>
        <w:t>23</w:t>
      </w:r>
    </w:p>
    <w:p w:rsidR="005343A4" w:rsidRPr="00376C2B" w:rsidRDefault="007D1D3C" w:rsidP="005343A4">
      <w:pPr>
        <w:pStyle w:val="Heading1"/>
        <w:rPr>
          <w:lang w:val="fr-CA"/>
        </w:rPr>
      </w:pPr>
      <w:r w:rsidRPr="00376C2B">
        <w:rPr>
          <w:lang w:val="fr-CA"/>
        </w:rPr>
        <w:t>Les membres du Comité exécutif ont exprimé différents points de vue sur la durée d’attribution des surcoûts d’exploitation. Certains ont proposé qu’ils devraient être procurés tant que le</w:t>
      </w:r>
      <w:r w:rsidR="00287D31" w:rsidRPr="00376C2B">
        <w:rPr>
          <w:lang w:val="fr-CA"/>
        </w:rPr>
        <w:t> </w:t>
      </w:r>
      <w:r w:rsidRPr="00376C2B">
        <w:rPr>
          <w:lang w:val="fr-CA"/>
        </w:rPr>
        <w:t>HFC</w:t>
      </w:r>
      <w:r w:rsidR="006C29DF" w:rsidRPr="00376C2B">
        <w:rPr>
          <w:lang w:val="fr-CA"/>
        </w:rPr>
        <w:noBreakHyphen/>
      </w:r>
      <w:r w:rsidRPr="00376C2B">
        <w:rPr>
          <w:lang w:val="fr-CA"/>
        </w:rPr>
        <w:t>23 n’est pas totalement détruit, d’autres préféreraient une durée plus courte.</w:t>
      </w:r>
      <w:r w:rsidR="005343A4" w:rsidRPr="00376C2B">
        <w:rPr>
          <w:lang w:val="fr-CA"/>
        </w:rPr>
        <w:t xml:space="preserve"> </w:t>
      </w:r>
    </w:p>
    <w:p w:rsidR="005343A4" w:rsidRPr="00376C2B" w:rsidRDefault="007D1D3C" w:rsidP="005343A4">
      <w:pPr>
        <w:pStyle w:val="Heading1"/>
        <w:rPr>
          <w:lang w:val="fr-CA"/>
        </w:rPr>
      </w:pPr>
      <w:r w:rsidRPr="00376C2B">
        <w:rPr>
          <w:lang w:val="fr-CA"/>
        </w:rPr>
        <w:t xml:space="preserve">Des membres ont indiqué que les surcoûts d’exploitation visent à stimuler </w:t>
      </w:r>
      <w:r w:rsidR="007421CE" w:rsidRPr="00376C2B">
        <w:rPr>
          <w:lang w:val="fr-CA"/>
        </w:rPr>
        <w:t xml:space="preserve">les actions précoces, et que cette </w:t>
      </w:r>
      <w:r w:rsidR="00287D31" w:rsidRPr="00376C2B">
        <w:rPr>
          <w:lang w:val="fr-CA"/>
        </w:rPr>
        <w:t>in</w:t>
      </w:r>
      <w:r w:rsidR="007421CE" w:rsidRPr="00376C2B">
        <w:rPr>
          <w:lang w:val="fr-CA"/>
        </w:rPr>
        <w:t xml:space="preserve">citation pourrait être modifiée à mesure que le coût de l’adoption de mesures de contrôle devient le coût régulier des activités. D’autres membres estiment que les coûts de destruction ne devraient pas être considérés comme des surcoûts d’exploitation mais des coûts récurrents. Contrairement aux surcoûts d’exploitation, qui devraient baisser à mesure que le coût des solutions de remplacement à adopter diminue et que le coût des substances réglementées à éliminer augmente, nombre de ces coûts récurrents ne </w:t>
      </w:r>
      <w:r w:rsidR="006C29DF" w:rsidRPr="00376C2B">
        <w:rPr>
          <w:lang w:val="fr-CA"/>
        </w:rPr>
        <w:t>devraient</w:t>
      </w:r>
      <w:r w:rsidR="007421CE" w:rsidRPr="00376C2B">
        <w:rPr>
          <w:lang w:val="fr-CA"/>
        </w:rPr>
        <w:t xml:space="preserve"> pas changer avec le temps, ce qui fait que le financement devrait se poursuivre. Comme les coûts récurrents constituent un nouveau concept, le Comité exécutif pourrait souhaiter envisager d’établir des directives pour leur application au</w:t>
      </w:r>
      <w:r w:rsidR="00287D31" w:rsidRPr="00376C2B">
        <w:rPr>
          <w:lang w:val="fr-CA"/>
        </w:rPr>
        <w:t>x</w:t>
      </w:r>
      <w:r w:rsidR="007421CE" w:rsidRPr="00376C2B">
        <w:rPr>
          <w:lang w:val="fr-CA"/>
        </w:rPr>
        <w:t xml:space="preserve"> projet</w:t>
      </w:r>
      <w:r w:rsidR="00287D31" w:rsidRPr="00376C2B">
        <w:rPr>
          <w:lang w:val="fr-CA"/>
        </w:rPr>
        <w:t>s</w:t>
      </w:r>
      <w:r w:rsidR="007421CE" w:rsidRPr="00376C2B">
        <w:rPr>
          <w:lang w:val="fr-CA"/>
        </w:rPr>
        <w:t xml:space="preserve"> de contrôle du sou</w:t>
      </w:r>
      <w:r w:rsidR="00287D31" w:rsidRPr="00376C2B">
        <w:rPr>
          <w:lang w:val="fr-CA"/>
        </w:rPr>
        <w:t>s</w:t>
      </w:r>
      <w:r w:rsidR="006C29DF" w:rsidRPr="00376C2B">
        <w:rPr>
          <w:lang w:val="fr-CA"/>
        </w:rPr>
        <w:noBreakHyphen/>
      </w:r>
      <w:r w:rsidR="007421CE" w:rsidRPr="00376C2B">
        <w:rPr>
          <w:lang w:val="fr-CA"/>
        </w:rPr>
        <w:t>produit</w:t>
      </w:r>
      <w:r w:rsidR="00287D31" w:rsidRPr="00376C2B">
        <w:rPr>
          <w:lang w:val="fr-CA"/>
        </w:rPr>
        <w:t> </w:t>
      </w:r>
      <w:r w:rsidR="007421CE" w:rsidRPr="00376C2B">
        <w:rPr>
          <w:lang w:val="fr-CA"/>
        </w:rPr>
        <w:t>HFC</w:t>
      </w:r>
      <w:r w:rsidR="006C29DF" w:rsidRPr="00376C2B">
        <w:rPr>
          <w:lang w:val="fr-CA"/>
        </w:rPr>
        <w:noBreakHyphen/>
      </w:r>
      <w:r w:rsidR="007421CE" w:rsidRPr="00376C2B">
        <w:rPr>
          <w:lang w:val="fr-CA"/>
        </w:rPr>
        <w:t>23.</w:t>
      </w:r>
    </w:p>
    <w:p w:rsidR="005343A4" w:rsidRPr="00376C2B" w:rsidRDefault="007421CE" w:rsidP="005343A4">
      <w:pPr>
        <w:pStyle w:val="Heading1"/>
        <w:rPr>
          <w:lang w:val="fr-CA"/>
        </w:rPr>
      </w:pPr>
      <w:r w:rsidRPr="00376C2B">
        <w:rPr>
          <w:lang w:val="fr-CA"/>
        </w:rPr>
        <w:t xml:space="preserve">Le Comité exécutif pourrait souhaiter orienter le Secrétariat quant à la durée des surcoûts d’exploitation et/ou des coûts récurrents pour les projets de contrôle du </w:t>
      </w:r>
      <w:r w:rsidR="006C29DF" w:rsidRPr="00376C2B">
        <w:rPr>
          <w:lang w:val="fr-CA"/>
        </w:rPr>
        <w:t>sous</w:t>
      </w:r>
      <w:r w:rsidR="006C29DF" w:rsidRPr="00376C2B">
        <w:rPr>
          <w:lang w:val="fr-CA"/>
        </w:rPr>
        <w:noBreakHyphen/>
        <w:t>produit</w:t>
      </w:r>
      <w:r w:rsidRPr="00376C2B">
        <w:rPr>
          <w:lang w:val="fr-CA"/>
        </w:rPr>
        <w:t xml:space="preserve"> HFC</w:t>
      </w:r>
      <w:r w:rsidR="006C29DF" w:rsidRPr="00376C2B">
        <w:rPr>
          <w:lang w:val="fr-CA"/>
        </w:rPr>
        <w:noBreakHyphen/>
      </w:r>
      <w:r w:rsidRPr="00376C2B">
        <w:rPr>
          <w:lang w:val="fr-CA"/>
        </w:rPr>
        <w:t xml:space="preserve">23. </w:t>
      </w:r>
    </w:p>
    <w:p w:rsidR="005343A4" w:rsidRPr="00376C2B" w:rsidRDefault="007421CE" w:rsidP="005343A4">
      <w:pPr>
        <w:rPr>
          <w:u w:val="single"/>
          <w:lang w:val="fr-CA"/>
        </w:rPr>
      </w:pPr>
      <w:r w:rsidRPr="00376C2B">
        <w:rPr>
          <w:u w:val="single"/>
          <w:lang w:val="fr-CA"/>
        </w:rPr>
        <w:t>Niveau des coûts d’appui d’agence</w:t>
      </w:r>
    </w:p>
    <w:p w:rsidR="005343A4" w:rsidRPr="00376C2B" w:rsidRDefault="005343A4" w:rsidP="005343A4">
      <w:pPr>
        <w:rPr>
          <w:lang w:val="fr-CA"/>
        </w:rPr>
      </w:pPr>
    </w:p>
    <w:p w:rsidR="005343A4" w:rsidRPr="00376C2B" w:rsidRDefault="007421CE" w:rsidP="005343A4">
      <w:pPr>
        <w:pStyle w:val="Heading1"/>
        <w:rPr>
          <w:lang w:val="fr-CA"/>
        </w:rPr>
      </w:pPr>
      <w:r w:rsidRPr="00376C2B">
        <w:rPr>
          <w:lang w:val="fr-CA"/>
        </w:rPr>
        <w:t>En application de la décision</w:t>
      </w:r>
      <w:r w:rsidR="006C29DF" w:rsidRPr="00376C2B">
        <w:rPr>
          <w:lang w:val="fr-CA"/>
        </w:rPr>
        <w:t> </w:t>
      </w:r>
      <w:r w:rsidRPr="00376C2B">
        <w:rPr>
          <w:lang w:val="fr-CA"/>
        </w:rPr>
        <w:t>67/15, les projets dont les coûts d</w:t>
      </w:r>
      <w:r w:rsidR="00287D31" w:rsidRPr="00376C2B">
        <w:rPr>
          <w:lang w:val="fr-CA"/>
        </w:rPr>
        <w:t>épassent</w:t>
      </w:r>
      <w:r w:rsidRPr="00376C2B">
        <w:rPr>
          <w:lang w:val="fr-CA"/>
        </w:rPr>
        <w:t xml:space="preserve"> 250 000</w:t>
      </w:r>
      <w:r w:rsidR="006C29DF" w:rsidRPr="00376C2B">
        <w:rPr>
          <w:lang w:val="fr-CA"/>
        </w:rPr>
        <w:t> </w:t>
      </w:r>
      <w:r w:rsidRPr="00376C2B">
        <w:rPr>
          <w:lang w:val="fr-CA"/>
        </w:rPr>
        <w:t xml:space="preserve">$US </w:t>
      </w:r>
      <w:r w:rsidR="00805059">
        <w:rPr>
          <w:lang w:val="fr-CA"/>
        </w:rPr>
        <w:t>auraient droit à</w:t>
      </w:r>
      <w:r w:rsidRPr="00376C2B">
        <w:rPr>
          <w:lang w:val="fr-CA"/>
        </w:rPr>
        <w:t xml:space="preserve"> des frais d’agence de</w:t>
      </w:r>
      <w:r w:rsidR="00287D31" w:rsidRPr="00376C2B">
        <w:rPr>
          <w:lang w:val="fr-CA"/>
        </w:rPr>
        <w:t> </w:t>
      </w:r>
      <w:r w:rsidRPr="00376C2B">
        <w:rPr>
          <w:lang w:val="fr-CA"/>
        </w:rPr>
        <w:t>7</w:t>
      </w:r>
      <w:r w:rsidR="006C29DF" w:rsidRPr="00376C2B">
        <w:rPr>
          <w:lang w:val="fr-CA"/>
        </w:rPr>
        <w:t> </w:t>
      </w:r>
      <w:r w:rsidRPr="00376C2B">
        <w:rPr>
          <w:lang w:val="fr-CA"/>
        </w:rPr>
        <w:t>pour cent, et de</w:t>
      </w:r>
      <w:r w:rsidR="00287D31" w:rsidRPr="00376C2B">
        <w:rPr>
          <w:lang w:val="fr-CA"/>
        </w:rPr>
        <w:t> </w:t>
      </w:r>
      <w:r w:rsidRPr="00376C2B">
        <w:rPr>
          <w:lang w:val="fr-CA"/>
        </w:rPr>
        <w:t>6,5</w:t>
      </w:r>
      <w:r w:rsidR="006C29DF" w:rsidRPr="00376C2B">
        <w:rPr>
          <w:lang w:val="fr-CA"/>
        </w:rPr>
        <w:t> </w:t>
      </w:r>
      <w:r w:rsidRPr="00376C2B">
        <w:rPr>
          <w:lang w:val="fr-CA"/>
        </w:rPr>
        <w:t>pour cent maximum dans le cas de projet</w:t>
      </w:r>
      <w:r w:rsidR="00287D31" w:rsidRPr="00376C2B">
        <w:rPr>
          <w:lang w:val="fr-CA"/>
        </w:rPr>
        <w:t>s</w:t>
      </w:r>
      <w:r w:rsidRPr="00376C2B">
        <w:rPr>
          <w:lang w:val="fr-CA"/>
        </w:rPr>
        <w:t xml:space="preserve"> du secteur de la production, </w:t>
      </w:r>
      <w:r w:rsidR="00287D31" w:rsidRPr="00376C2B">
        <w:rPr>
          <w:lang w:val="fr-CA"/>
        </w:rPr>
        <w:t xml:space="preserve">à </w:t>
      </w:r>
      <w:r w:rsidRPr="00376C2B">
        <w:rPr>
          <w:lang w:val="fr-CA"/>
        </w:rPr>
        <w:t>détermine</w:t>
      </w:r>
      <w:r w:rsidR="00287D31" w:rsidRPr="00376C2B">
        <w:rPr>
          <w:lang w:val="fr-CA"/>
        </w:rPr>
        <w:t>r</w:t>
      </w:r>
      <w:r w:rsidRPr="00376C2B">
        <w:rPr>
          <w:lang w:val="fr-CA"/>
        </w:rPr>
        <w:t xml:space="preserve"> au cas par cas. On ne sait pas encore si les projets de contrôle du </w:t>
      </w:r>
      <w:r w:rsidR="006C29DF" w:rsidRPr="00376C2B">
        <w:rPr>
          <w:lang w:val="fr-CA"/>
        </w:rPr>
        <w:t>sous</w:t>
      </w:r>
      <w:r w:rsidR="006C29DF" w:rsidRPr="00376C2B">
        <w:rPr>
          <w:lang w:val="fr-CA"/>
        </w:rPr>
        <w:noBreakHyphen/>
        <w:t>produit</w:t>
      </w:r>
      <w:r w:rsidR="00287D31" w:rsidRPr="00376C2B">
        <w:rPr>
          <w:lang w:val="fr-CA"/>
        </w:rPr>
        <w:t> </w:t>
      </w:r>
      <w:r w:rsidRPr="00376C2B">
        <w:rPr>
          <w:lang w:val="fr-CA"/>
        </w:rPr>
        <w:t>HFC</w:t>
      </w:r>
      <w:r w:rsidR="006C29DF" w:rsidRPr="00376C2B">
        <w:rPr>
          <w:lang w:val="fr-CA"/>
        </w:rPr>
        <w:noBreakHyphen/>
      </w:r>
      <w:r w:rsidRPr="00376C2B">
        <w:rPr>
          <w:lang w:val="fr-CA"/>
        </w:rPr>
        <w:t xml:space="preserve">23 seraient considérés comme des projets du secteur de </w:t>
      </w:r>
      <w:r w:rsidR="00287D31" w:rsidRPr="00376C2B">
        <w:rPr>
          <w:lang w:val="fr-CA"/>
        </w:rPr>
        <w:t xml:space="preserve">la </w:t>
      </w:r>
      <w:r w:rsidRPr="00376C2B">
        <w:rPr>
          <w:lang w:val="fr-CA"/>
        </w:rPr>
        <w:t>production (c.</w:t>
      </w:r>
      <w:r w:rsidR="006C29DF" w:rsidRPr="00376C2B">
        <w:rPr>
          <w:lang w:val="fr-CA"/>
        </w:rPr>
        <w:noBreakHyphen/>
      </w:r>
      <w:r w:rsidRPr="00376C2B">
        <w:rPr>
          <w:lang w:val="fr-CA"/>
        </w:rPr>
        <w:t>à</w:t>
      </w:r>
      <w:r w:rsidR="006C29DF" w:rsidRPr="00376C2B">
        <w:rPr>
          <w:lang w:val="fr-CA"/>
        </w:rPr>
        <w:noBreakHyphen/>
      </w:r>
      <w:r w:rsidRPr="00376C2B">
        <w:rPr>
          <w:lang w:val="fr-CA"/>
        </w:rPr>
        <w:t xml:space="preserve">d., coûts d’appui </w:t>
      </w:r>
      <w:r w:rsidR="00805059">
        <w:rPr>
          <w:lang w:val="fr-CA"/>
        </w:rPr>
        <w:t>de</w:t>
      </w:r>
      <w:r w:rsidR="00287D31" w:rsidRPr="00376C2B">
        <w:rPr>
          <w:lang w:val="fr-CA"/>
        </w:rPr>
        <w:t> </w:t>
      </w:r>
      <w:r w:rsidRPr="00376C2B">
        <w:rPr>
          <w:lang w:val="fr-CA"/>
        </w:rPr>
        <w:t>6,5</w:t>
      </w:r>
      <w:r w:rsidR="006C29DF" w:rsidRPr="00376C2B">
        <w:rPr>
          <w:lang w:val="fr-CA"/>
        </w:rPr>
        <w:t> </w:t>
      </w:r>
      <w:r w:rsidRPr="00376C2B">
        <w:rPr>
          <w:lang w:val="fr-CA"/>
        </w:rPr>
        <w:t>pour cent</w:t>
      </w:r>
      <w:r w:rsidR="00805059">
        <w:rPr>
          <w:lang w:val="fr-CA"/>
        </w:rPr>
        <w:t xml:space="preserve"> maximum</w:t>
      </w:r>
      <w:r w:rsidRPr="00376C2B">
        <w:rPr>
          <w:lang w:val="fr-CA"/>
        </w:rPr>
        <w:t>,</w:t>
      </w:r>
      <w:r w:rsidR="00287D31" w:rsidRPr="00376C2B">
        <w:rPr>
          <w:lang w:val="fr-CA"/>
        </w:rPr>
        <w:t xml:space="preserve"> à</w:t>
      </w:r>
      <w:r w:rsidRPr="00376C2B">
        <w:rPr>
          <w:lang w:val="fr-CA"/>
        </w:rPr>
        <w:t xml:space="preserve"> détermine</w:t>
      </w:r>
      <w:r w:rsidR="00287D31" w:rsidRPr="00376C2B">
        <w:rPr>
          <w:lang w:val="fr-CA"/>
        </w:rPr>
        <w:t>r</w:t>
      </w:r>
      <w:r w:rsidRPr="00376C2B">
        <w:rPr>
          <w:lang w:val="fr-CA"/>
        </w:rPr>
        <w:t xml:space="preserve"> au cas par cas) ou des projets d’investissement (c.</w:t>
      </w:r>
      <w:r w:rsidR="006C29DF" w:rsidRPr="00376C2B">
        <w:rPr>
          <w:lang w:val="fr-CA"/>
        </w:rPr>
        <w:noBreakHyphen/>
      </w:r>
      <w:r w:rsidRPr="00376C2B">
        <w:rPr>
          <w:lang w:val="fr-CA"/>
        </w:rPr>
        <w:t>à</w:t>
      </w:r>
      <w:r w:rsidR="006C29DF" w:rsidRPr="00376C2B">
        <w:rPr>
          <w:lang w:val="fr-CA"/>
        </w:rPr>
        <w:noBreakHyphen/>
      </w:r>
      <w:r w:rsidRPr="00376C2B">
        <w:rPr>
          <w:lang w:val="fr-CA"/>
        </w:rPr>
        <w:t xml:space="preserve">d., coûts d’appui </w:t>
      </w:r>
      <w:r w:rsidR="006C29DF" w:rsidRPr="00376C2B">
        <w:rPr>
          <w:lang w:val="fr-CA"/>
        </w:rPr>
        <w:t>de</w:t>
      </w:r>
      <w:r w:rsidR="00287D31" w:rsidRPr="00376C2B">
        <w:rPr>
          <w:lang w:val="fr-CA"/>
        </w:rPr>
        <w:t> </w:t>
      </w:r>
      <w:r w:rsidRPr="00376C2B">
        <w:rPr>
          <w:lang w:val="fr-CA"/>
        </w:rPr>
        <w:t>7</w:t>
      </w:r>
      <w:r w:rsidR="006C29DF" w:rsidRPr="00376C2B">
        <w:rPr>
          <w:lang w:val="fr-CA"/>
        </w:rPr>
        <w:t> </w:t>
      </w:r>
      <w:r w:rsidRPr="00376C2B">
        <w:rPr>
          <w:lang w:val="fr-CA"/>
        </w:rPr>
        <w:t>pour cent).</w:t>
      </w:r>
      <w:r w:rsidR="005343A4" w:rsidRPr="00376C2B">
        <w:rPr>
          <w:lang w:val="fr-CA"/>
        </w:rPr>
        <w:t xml:space="preserve"> </w:t>
      </w:r>
    </w:p>
    <w:p w:rsidR="005343A4" w:rsidRPr="00376C2B" w:rsidRDefault="007421CE" w:rsidP="005343A4">
      <w:pPr>
        <w:pStyle w:val="Heading1"/>
        <w:rPr>
          <w:lang w:val="fr-CA"/>
        </w:rPr>
      </w:pPr>
      <w:r w:rsidRPr="00376C2B">
        <w:rPr>
          <w:lang w:val="fr-CA"/>
        </w:rPr>
        <w:t>Selon le Secrétariat, un appui d’agence constant devrait être fourni au</w:t>
      </w:r>
      <w:r w:rsidR="00610A0C" w:rsidRPr="00376C2B">
        <w:rPr>
          <w:lang w:val="fr-CA"/>
        </w:rPr>
        <w:t>x</w:t>
      </w:r>
      <w:r w:rsidRPr="00376C2B">
        <w:rPr>
          <w:lang w:val="fr-CA"/>
        </w:rPr>
        <w:t xml:space="preserve"> projet</w:t>
      </w:r>
      <w:r w:rsidR="00610A0C" w:rsidRPr="00376C2B">
        <w:rPr>
          <w:lang w:val="fr-CA"/>
        </w:rPr>
        <w:t>s</w:t>
      </w:r>
      <w:r w:rsidRPr="00376C2B">
        <w:rPr>
          <w:lang w:val="fr-CA"/>
        </w:rPr>
        <w:t xml:space="preserve"> de contrôle du </w:t>
      </w:r>
      <w:r w:rsidR="006C29DF" w:rsidRPr="00376C2B">
        <w:rPr>
          <w:lang w:val="fr-CA"/>
        </w:rPr>
        <w:t>sous</w:t>
      </w:r>
      <w:r w:rsidR="006C29DF" w:rsidRPr="00376C2B">
        <w:rPr>
          <w:lang w:val="fr-CA"/>
        </w:rPr>
        <w:noBreakHyphen/>
        <w:t>produit</w:t>
      </w:r>
      <w:r w:rsidR="00610A0C" w:rsidRPr="00376C2B">
        <w:rPr>
          <w:lang w:val="fr-CA"/>
        </w:rPr>
        <w:t> </w:t>
      </w:r>
      <w:r w:rsidRPr="00376C2B">
        <w:rPr>
          <w:lang w:val="fr-CA"/>
        </w:rPr>
        <w:t>HFC</w:t>
      </w:r>
      <w:r w:rsidR="006C29DF" w:rsidRPr="00376C2B">
        <w:rPr>
          <w:lang w:val="fr-CA"/>
        </w:rPr>
        <w:noBreakHyphen/>
      </w:r>
      <w:r w:rsidRPr="00376C2B">
        <w:rPr>
          <w:lang w:val="fr-CA"/>
        </w:rPr>
        <w:t>23 comportant une production continue de</w:t>
      </w:r>
      <w:r w:rsidR="00610A0C" w:rsidRPr="00376C2B">
        <w:rPr>
          <w:lang w:val="fr-CA"/>
        </w:rPr>
        <w:t> </w:t>
      </w:r>
      <w:r w:rsidRPr="00376C2B">
        <w:rPr>
          <w:lang w:val="fr-CA"/>
        </w:rPr>
        <w:t>HCFC</w:t>
      </w:r>
      <w:r w:rsidR="006C29DF" w:rsidRPr="00376C2B">
        <w:rPr>
          <w:lang w:val="fr-CA"/>
        </w:rPr>
        <w:noBreakHyphen/>
      </w:r>
      <w:r w:rsidRPr="00376C2B">
        <w:rPr>
          <w:lang w:val="fr-CA"/>
        </w:rPr>
        <w:t>22, et donc une génération continue du sous</w:t>
      </w:r>
      <w:r w:rsidR="006C29DF" w:rsidRPr="00376C2B">
        <w:rPr>
          <w:lang w:val="fr-CA"/>
        </w:rPr>
        <w:noBreakHyphen/>
      </w:r>
      <w:r w:rsidRPr="00376C2B">
        <w:rPr>
          <w:lang w:val="fr-CA"/>
        </w:rPr>
        <w:t>produit</w:t>
      </w:r>
      <w:r w:rsidR="00610A0C" w:rsidRPr="00376C2B">
        <w:rPr>
          <w:lang w:val="fr-CA"/>
        </w:rPr>
        <w:t> </w:t>
      </w:r>
      <w:r w:rsidRPr="00376C2B">
        <w:rPr>
          <w:lang w:val="fr-CA"/>
        </w:rPr>
        <w:t>HFC</w:t>
      </w:r>
      <w:r w:rsidR="006C29DF" w:rsidRPr="00376C2B">
        <w:rPr>
          <w:lang w:val="fr-CA"/>
        </w:rPr>
        <w:noBreakHyphen/>
      </w:r>
      <w:r w:rsidRPr="00376C2B">
        <w:rPr>
          <w:lang w:val="fr-CA"/>
        </w:rPr>
        <w:t>23 devant être contrôlé</w:t>
      </w:r>
      <w:r w:rsidR="00610A0C" w:rsidRPr="00376C2B">
        <w:rPr>
          <w:lang w:val="fr-CA"/>
        </w:rPr>
        <w:t>e</w:t>
      </w:r>
      <w:r w:rsidRPr="00376C2B">
        <w:rPr>
          <w:lang w:val="fr-CA"/>
        </w:rPr>
        <w:t xml:space="preserve">. De plus, les coûts liés à une vérification indépendante devraient être </w:t>
      </w:r>
      <w:r w:rsidR="00656714" w:rsidRPr="00376C2B">
        <w:rPr>
          <w:lang w:val="fr-CA"/>
        </w:rPr>
        <w:t xml:space="preserve">inclus dans les coûts d’appui d’agence. Il serait donc logique de considérer les projets de contrôle du </w:t>
      </w:r>
      <w:r w:rsidR="006C29DF" w:rsidRPr="00376C2B">
        <w:rPr>
          <w:lang w:val="fr-CA"/>
        </w:rPr>
        <w:t>sous</w:t>
      </w:r>
      <w:r w:rsidR="006C29DF" w:rsidRPr="00376C2B">
        <w:rPr>
          <w:lang w:val="fr-CA"/>
        </w:rPr>
        <w:noBreakHyphen/>
        <w:t>produit</w:t>
      </w:r>
      <w:r w:rsidR="00610A0C" w:rsidRPr="00376C2B">
        <w:rPr>
          <w:lang w:val="fr-CA"/>
        </w:rPr>
        <w:t> </w:t>
      </w:r>
      <w:r w:rsidR="00656714" w:rsidRPr="00376C2B">
        <w:rPr>
          <w:lang w:val="fr-CA"/>
        </w:rPr>
        <w:t>HFC</w:t>
      </w:r>
      <w:r w:rsidR="006C29DF" w:rsidRPr="00376C2B">
        <w:rPr>
          <w:lang w:val="fr-CA"/>
        </w:rPr>
        <w:noBreakHyphen/>
      </w:r>
      <w:r w:rsidR="00656714" w:rsidRPr="00376C2B">
        <w:rPr>
          <w:lang w:val="fr-CA"/>
        </w:rPr>
        <w:t xml:space="preserve">23 comme </w:t>
      </w:r>
      <w:r w:rsidR="00954AEC">
        <w:rPr>
          <w:lang w:val="fr-CA"/>
        </w:rPr>
        <w:t>des</w:t>
      </w:r>
      <w:r w:rsidR="00610A0C" w:rsidRPr="00376C2B">
        <w:rPr>
          <w:lang w:val="fr-CA"/>
        </w:rPr>
        <w:t xml:space="preserve"> </w:t>
      </w:r>
      <w:r w:rsidR="00656714" w:rsidRPr="00376C2B">
        <w:rPr>
          <w:lang w:val="fr-CA"/>
        </w:rPr>
        <w:t>projet</w:t>
      </w:r>
      <w:r w:rsidR="00954AEC">
        <w:rPr>
          <w:lang w:val="fr-CA"/>
        </w:rPr>
        <w:t>s</w:t>
      </w:r>
      <w:r w:rsidR="00656714" w:rsidRPr="00376C2B">
        <w:rPr>
          <w:lang w:val="fr-CA"/>
        </w:rPr>
        <w:t xml:space="preserve"> d’investissement admissible</w:t>
      </w:r>
      <w:r w:rsidR="00954AEC">
        <w:rPr>
          <w:lang w:val="fr-CA"/>
        </w:rPr>
        <w:t>s</w:t>
      </w:r>
      <w:r w:rsidR="00656714" w:rsidRPr="00376C2B">
        <w:rPr>
          <w:lang w:val="fr-CA"/>
        </w:rPr>
        <w:t xml:space="preserve"> aux coûts d’appui d’agence de</w:t>
      </w:r>
      <w:r w:rsidR="00610A0C" w:rsidRPr="00376C2B">
        <w:rPr>
          <w:lang w:val="fr-CA"/>
        </w:rPr>
        <w:t> </w:t>
      </w:r>
      <w:r w:rsidR="00656714" w:rsidRPr="00376C2B">
        <w:rPr>
          <w:lang w:val="fr-CA"/>
        </w:rPr>
        <w:t xml:space="preserve">7 pour cent. </w:t>
      </w:r>
    </w:p>
    <w:p w:rsidR="005343A4" w:rsidRPr="00376C2B" w:rsidRDefault="00C07700" w:rsidP="005343A4">
      <w:pPr>
        <w:pStyle w:val="Heading1"/>
        <w:rPr>
          <w:lang w:val="fr-CA"/>
        </w:rPr>
      </w:pPr>
      <w:r w:rsidRPr="00376C2B">
        <w:rPr>
          <w:lang w:val="fr-CA"/>
        </w:rPr>
        <w:t>En revanche, dans les projets o</w:t>
      </w:r>
      <w:r w:rsidR="006A21CB" w:rsidRPr="00376C2B">
        <w:rPr>
          <w:lang w:val="fr-CA"/>
        </w:rPr>
        <w:t>ù</w:t>
      </w:r>
      <w:r w:rsidRPr="00376C2B">
        <w:rPr>
          <w:lang w:val="fr-CA"/>
        </w:rPr>
        <w:t xml:space="preserve"> la fermeture de l’installation de production de</w:t>
      </w:r>
      <w:r w:rsidR="006A21CB" w:rsidRPr="00376C2B">
        <w:rPr>
          <w:lang w:val="fr-CA"/>
        </w:rPr>
        <w:t> </w:t>
      </w:r>
      <w:r w:rsidRPr="00376C2B">
        <w:rPr>
          <w:lang w:val="fr-CA"/>
        </w:rPr>
        <w:t>HCFC</w:t>
      </w:r>
      <w:r w:rsidR="006C29DF" w:rsidRPr="00376C2B">
        <w:rPr>
          <w:lang w:val="fr-CA"/>
        </w:rPr>
        <w:noBreakHyphen/>
      </w:r>
      <w:r w:rsidRPr="00376C2B">
        <w:rPr>
          <w:lang w:val="fr-CA"/>
        </w:rPr>
        <w:t>22 e</w:t>
      </w:r>
      <w:r w:rsidR="006A21CB" w:rsidRPr="00376C2B">
        <w:rPr>
          <w:lang w:val="fr-CA"/>
        </w:rPr>
        <w:t>s</w:t>
      </w:r>
      <w:r w:rsidRPr="00376C2B">
        <w:rPr>
          <w:lang w:val="fr-CA"/>
        </w:rPr>
        <w:t xml:space="preserve">t la modalité employée pour s’acquitter des obligations en matière de contrôle du </w:t>
      </w:r>
      <w:r w:rsidR="006C29DF" w:rsidRPr="00376C2B">
        <w:rPr>
          <w:lang w:val="fr-CA"/>
        </w:rPr>
        <w:t>sous</w:t>
      </w:r>
      <w:r w:rsidR="006C29DF" w:rsidRPr="00376C2B">
        <w:rPr>
          <w:lang w:val="fr-CA"/>
        </w:rPr>
        <w:noBreakHyphen/>
        <w:t>produit</w:t>
      </w:r>
      <w:r w:rsidR="006A21CB" w:rsidRPr="00376C2B">
        <w:rPr>
          <w:lang w:val="fr-CA"/>
        </w:rPr>
        <w:t> </w:t>
      </w:r>
      <w:r w:rsidRPr="00376C2B">
        <w:rPr>
          <w:lang w:val="fr-CA"/>
        </w:rPr>
        <w:t>HFC</w:t>
      </w:r>
      <w:r w:rsidR="006C29DF" w:rsidRPr="00376C2B">
        <w:rPr>
          <w:lang w:val="fr-CA"/>
        </w:rPr>
        <w:noBreakHyphen/>
      </w:r>
      <w:r w:rsidRPr="00376C2B">
        <w:rPr>
          <w:lang w:val="fr-CA"/>
        </w:rPr>
        <w:t xml:space="preserve">23, les coûts d’appui d’agence pour le secteur de la production s’appliqueraient. L’ONUDI a souligné qu’elle n’était pas sélective dans l’acceptation des projets et qu’elle cherchait à traiter tous les pays de la même façon, peu importe le niveau de consommation et de production et la valeur du projet; </w:t>
      </w:r>
      <w:r w:rsidR="006C29DF" w:rsidRPr="00376C2B">
        <w:rPr>
          <w:lang w:val="fr-CA"/>
        </w:rPr>
        <w:t>qu’elle</w:t>
      </w:r>
      <w:r w:rsidRPr="00376C2B">
        <w:rPr>
          <w:lang w:val="fr-CA"/>
        </w:rPr>
        <w:t xml:space="preserve"> mène un certain nombre de projets dans des pays à faible volume de consommation, où les coûts d’appui ne couvrent pas entièrement les coûts de l’organisation; et qu’elle est d’avis que son portefeuille est plus pertinent pour déterminer les coûts d’appui plutôt que la méthode </w:t>
      </w:r>
      <w:r w:rsidR="001465AE">
        <w:rPr>
          <w:lang w:val="fr-CA"/>
        </w:rPr>
        <w:t>au cas par cas</w:t>
      </w:r>
      <w:r w:rsidRPr="00376C2B">
        <w:rPr>
          <w:lang w:val="fr-CA"/>
        </w:rPr>
        <w:t xml:space="preserve">. De plus, l’ONUDI a indiqué que les projets exécutés dans le secteur de la production prenaient toujours en considération les bénéfices perdus et qu’il était alors compréhensible d’appliquer un coût d’appui plus bas. Dans le cas des </w:t>
      </w:r>
      <w:r w:rsidR="006C29DF" w:rsidRPr="00376C2B">
        <w:rPr>
          <w:lang w:val="fr-CA"/>
        </w:rPr>
        <w:t>usines</w:t>
      </w:r>
      <w:r w:rsidRPr="00376C2B">
        <w:rPr>
          <w:lang w:val="fr-CA"/>
        </w:rPr>
        <w:t xml:space="preserve"> </w:t>
      </w:r>
      <w:r w:rsidR="006C29DF" w:rsidRPr="00376C2B">
        <w:rPr>
          <w:lang w:val="fr-CA"/>
        </w:rPr>
        <w:t>mixtes</w:t>
      </w:r>
      <w:r w:rsidRPr="00376C2B">
        <w:rPr>
          <w:lang w:val="fr-CA"/>
        </w:rPr>
        <w:t xml:space="preserve"> de production où il n’est pas évident de savoir si les bénéfices perdus sont admissibles, elle pense qu’un taux de</w:t>
      </w:r>
      <w:r w:rsidR="006A21CB" w:rsidRPr="00376C2B">
        <w:rPr>
          <w:lang w:val="fr-CA"/>
        </w:rPr>
        <w:t> </w:t>
      </w:r>
      <w:r w:rsidRPr="00376C2B">
        <w:rPr>
          <w:lang w:val="fr-CA"/>
        </w:rPr>
        <w:t>7</w:t>
      </w:r>
      <w:r w:rsidR="006C29DF" w:rsidRPr="00376C2B">
        <w:rPr>
          <w:lang w:val="fr-CA"/>
        </w:rPr>
        <w:t> </w:t>
      </w:r>
      <w:r w:rsidRPr="00376C2B">
        <w:rPr>
          <w:lang w:val="fr-CA"/>
        </w:rPr>
        <w:t>pour cent pourrait être adéquat.</w:t>
      </w:r>
    </w:p>
    <w:p w:rsidR="005343A4" w:rsidRPr="00376C2B" w:rsidRDefault="00C07700" w:rsidP="005343A4">
      <w:pPr>
        <w:pStyle w:val="Heading1"/>
        <w:rPr>
          <w:lang w:val="fr-CA"/>
        </w:rPr>
      </w:pPr>
      <w:r w:rsidRPr="00376C2B">
        <w:rPr>
          <w:lang w:val="fr-CA"/>
        </w:rPr>
        <w:t xml:space="preserve">Le Comité exécutif pourrait souhaiter envisager </w:t>
      </w:r>
      <w:r w:rsidR="00F200A3">
        <w:rPr>
          <w:lang w:val="fr-CA"/>
        </w:rPr>
        <w:t>d’émettre une directive</w:t>
      </w:r>
      <w:r w:rsidRPr="00376C2B">
        <w:rPr>
          <w:lang w:val="fr-CA"/>
        </w:rPr>
        <w:t xml:space="preserve"> sur le niveau de coûts d’appui d’agence adéquat pour les projets de contrôle du </w:t>
      </w:r>
      <w:r w:rsidR="006C29DF" w:rsidRPr="00376C2B">
        <w:rPr>
          <w:lang w:val="fr-CA"/>
        </w:rPr>
        <w:t>sous</w:t>
      </w:r>
      <w:r w:rsidR="006C29DF" w:rsidRPr="00376C2B">
        <w:rPr>
          <w:lang w:val="fr-CA"/>
        </w:rPr>
        <w:noBreakHyphen/>
        <w:t>produit</w:t>
      </w:r>
      <w:r w:rsidR="006A21CB" w:rsidRPr="00376C2B">
        <w:rPr>
          <w:lang w:val="fr-CA"/>
        </w:rPr>
        <w:t> </w:t>
      </w:r>
      <w:r w:rsidRPr="00376C2B">
        <w:rPr>
          <w:lang w:val="fr-CA"/>
        </w:rPr>
        <w:t>HFC</w:t>
      </w:r>
      <w:r w:rsidR="006C29DF" w:rsidRPr="00376C2B">
        <w:rPr>
          <w:lang w:val="fr-CA"/>
        </w:rPr>
        <w:noBreakHyphen/>
      </w:r>
      <w:r w:rsidRPr="00376C2B">
        <w:rPr>
          <w:lang w:val="fr-CA"/>
        </w:rPr>
        <w:t>23 dans les pays visés à l’article</w:t>
      </w:r>
      <w:r w:rsidR="006C29DF" w:rsidRPr="00376C2B">
        <w:rPr>
          <w:lang w:val="fr-CA"/>
        </w:rPr>
        <w:t> </w:t>
      </w:r>
      <w:r w:rsidRPr="00376C2B">
        <w:rPr>
          <w:lang w:val="fr-CA"/>
        </w:rPr>
        <w:t xml:space="preserve">5, y compris dans les cas où les coûts de la vérification indépendante devraient être inclus dans </w:t>
      </w:r>
      <w:r w:rsidR="006A21CB" w:rsidRPr="00376C2B">
        <w:rPr>
          <w:lang w:val="fr-CA"/>
        </w:rPr>
        <w:lastRenderedPageBreak/>
        <w:t>c</w:t>
      </w:r>
      <w:r w:rsidRPr="00376C2B">
        <w:rPr>
          <w:lang w:val="fr-CA"/>
        </w:rPr>
        <w:t>es coûts ou dans les coûts de projet, et où les coûts d’appui d’agence devraient différer entre la destruction (sur place ou hors site) du sous</w:t>
      </w:r>
      <w:r w:rsidR="006C29DF" w:rsidRPr="00376C2B">
        <w:rPr>
          <w:lang w:val="fr-CA"/>
        </w:rPr>
        <w:noBreakHyphen/>
      </w:r>
      <w:r w:rsidRPr="00376C2B">
        <w:rPr>
          <w:lang w:val="fr-CA"/>
        </w:rPr>
        <w:t>produit</w:t>
      </w:r>
      <w:r w:rsidR="006A21CB" w:rsidRPr="00376C2B">
        <w:rPr>
          <w:lang w:val="fr-CA"/>
        </w:rPr>
        <w:t> </w:t>
      </w:r>
      <w:r w:rsidRPr="00376C2B">
        <w:rPr>
          <w:lang w:val="fr-CA"/>
        </w:rPr>
        <w:t>HFC</w:t>
      </w:r>
      <w:r w:rsidR="006C29DF" w:rsidRPr="00376C2B">
        <w:rPr>
          <w:lang w:val="fr-CA"/>
        </w:rPr>
        <w:noBreakHyphen/>
      </w:r>
      <w:r w:rsidRPr="00376C2B">
        <w:rPr>
          <w:lang w:val="fr-CA"/>
        </w:rPr>
        <w:t>23 et la fermeture de l’installation de production de</w:t>
      </w:r>
      <w:r w:rsidR="006A21CB" w:rsidRPr="00376C2B">
        <w:rPr>
          <w:lang w:val="fr-CA"/>
        </w:rPr>
        <w:t> </w:t>
      </w:r>
      <w:r w:rsidRPr="00376C2B">
        <w:rPr>
          <w:lang w:val="fr-CA"/>
        </w:rPr>
        <w:t>HCFC</w:t>
      </w:r>
      <w:r w:rsidR="006C29DF" w:rsidRPr="00376C2B">
        <w:rPr>
          <w:lang w:val="fr-CA"/>
        </w:rPr>
        <w:noBreakHyphen/>
      </w:r>
      <w:r w:rsidRPr="00376C2B">
        <w:rPr>
          <w:lang w:val="fr-CA"/>
        </w:rPr>
        <w:t>22</w:t>
      </w:r>
      <w:r w:rsidR="005343A4" w:rsidRPr="00376C2B">
        <w:rPr>
          <w:lang w:val="fr-CA"/>
        </w:rPr>
        <w:t xml:space="preserve">. </w:t>
      </w:r>
    </w:p>
    <w:p w:rsidR="005343A4" w:rsidRPr="00376C2B" w:rsidRDefault="005343A4" w:rsidP="005343A4">
      <w:pPr>
        <w:rPr>
          <w:b/>
          <w:lang w:val="fr-CA"/>
        </w:rPr>
      </w:pPr>
      <w:r w:rsidRPr="00376C2B">
        <w:rPr>
          <w:b/>
          <w:lang w:val="fr-CA"/>
        </w:rPr>
        <w:t>RECOMM</w:t>
      </w:r>
      <w:r w:rsidR="004522CE" w:rsidRPr="00376C2B">
        <w:rPr>
          <w:b/>
          <w:lang w:val="fr-CA"/>
        </w:rPr>
        <w:t>A</w:t>
      </w:r>
      <w:r w:rsidRPr="00376C2B">
        <w:rPr>
          <w:b/>
          <w:lang w:val="fr-CA"/>
        </w:rPr>
        <w:t>NDATION</w:t>
      </w:r>
    </w:p>
    <w:p w:rsidR="005343A4" w:rsidRPr="00376C2B" w:rsidRDefault="005343A4" w:rsidP="005343A4">
      <w:pPr>
        <w:rPr>
          <w:lang w:val="fr-CA"/>
        </w:rPr>
      </w:pPr>
    </w:p>
    <w:p w:rsidR="005343A4" w:rsidRPr="00376C2B" w:rsidRDefault="00C07700" w:rsidP="005343A4">
      <w:pPr>
        <w:pStyle w:val="Heading1"/>
        <w:rPr>
          <w:lang w:val="fr-CA"/>
        </w:rPr>
      </w:pPr>
      <w:r w:rsidRPr="00376C2B">
        <w:rPr>
          <w:lang w:val="fr-CA"/>
        </w:rPr>
        <w:t>Le Comité exécutif pourrait souhaiter</w:t>
      </w:r>
      <w:r w:rsidR="006C29DF" w:rsidRPr="00376C2B">
        <w:rPr>
          <w:lang w:val="fr-CA"/>
        </w:rPr>
        <w:t> </w:t>
      </w:r>
      <w:r w:rsidRPr="00376C2B">
        <w:rPr>
          <w:lang w:val="fr-CA"/>
        </w:rPr>
        <w:t xml:space="preserve">: </w:t>
      </w:r>
    </w:p>
    <w:p w:rsidR="005343A4" w:rsidRPr="00376C2B" w:rsidRDefault="00C07700" w:rsidP="005343A4">
      <w:pPr>
        <w:pStyle w:val="Heading2"/>
        <w:rPr>
          <w:lang w:val="fr-CA"/>
        </w:rPr>
      </w:pPr>
      <w:r w:rsidRPr="00376C2B">
        <w:rPr>
          <w:lang w:val="fr-CA"/>
        </w:rPr>
        <w:t xml:space="preserve">Prendre note des principaux aspects relatifs aux technologies de contrôle du </w:t>
      </w:r>
      <w:r w:rsidR="006C29DF" w:rsidRPr="00376C2B">
        <w:rPr>
          <w:lang w:val="fr-CA"/>
        </w:rPr>
        <w:t>sous</w:t>
      </w:r>
      <w:r w:rsidR="006C29DF" w:rsidRPr="00376C2B">
        <w:rPr>
          <w:lang w:val="fr-CA"/>
        </w:rPr>
        <w:noBreakHyphen/>
        <w:t>produit</w:t>
      </w:r>
      <w:r w:rsidR="006A21CB" w:rsidRPr="00376C2B">
        <w:rPr>
          <w:lang w:val="fr-CA"/>
        </w:rPr>
        <w:t> </w:t>
      </w:r>
      <w:r w:rsidRPr="00376C2B">
        <w:rPr>
          <w:lang w:val="fr-CA"/>
        </w:rPr>
        <w:t>HFC</w:t>
      </w:r>
      <w:r w:rsidR="006C29DF" w:rsidRPr="00376C2B">
        <w:rPr>
          <w:lang w:val="fr-CA"/>
        </w:rPr>
        <w:noBreakHyphen/>
      </w:r>
      <w:r w:rsidRPr="00376C2B">
        <w:rPr>
          <w:lang w:val="fr-CA"/>
        </w:rPr>
        <w:t xml:space="preserve">23 </w:t>
      </w:r>
      <w:r w:rsidR="005343A4" w:rsidRPr="00376C2B">
        <w:rPr>
          <w:lang w:val="fr-CA"/>
        </w:rPr>
        <w:t>(</w:t>
      </w:r>
      <w:r w:rsidR="008D6D6B" w:rsidRPr="00376C2B">
        <w:rPr>
          <w:lang w:val="fr-CA"/>
        </w:rPr>
        <w:t>décision</w:t>
      </w:r>
      <w:r w:rsidR="005343A4" w:rsidRPr="00376C2B">
        <w:rPr>
          <w:lang w:val="fr-CA"/>
        </w:rPr>
        <w:t xml:space="preserve"> 82/85) </w:t>
      </w:r>
      <w:r w:rsidRPr="00376C2B">
        <w:rPr>
          <w:lang w:val="fr-CA"/>
        </w:rPr>
        <w:t>figurant dans le document</w:t>
      </w:r>
      <w:r w:rsidR="006A21CB" w:rsidRPr="00376C2B">
        <w:rPr>
          <w:lang w:val="fr-CA"/>
        </w:rPr>
        <w:t> </w:t>
      </w:r>
      <w:r w:rsidR="005343A4" w:rsidRPr="00376C2B">
        <w:rPr>
          <w:lang w:val="fr-CA"/>
        </w:rPr>
        <w:t>UNEP/OzL.Pro/ExCom/83/44;</w:t>
      </w:r>
    </w:p>
    <w:p w:rsidR="005343A4" w:rsidRPr="00376C2B" w:rsidRDefault="00C07700" w:rsidP="005343A4">
      <w:pPr>
        <w:pStyle w:val="Heading2"/>
        <w:rPr>
          <w:lang w:val="fr-CA"/>
        </w:rPr>
      </w:pPr>
      <w:r w:rsidRPr="00376C2B">
        <w:rPr>
          <w:lang w:val="fr-CA"/>
        </w:rPr>
        <w:t xml:space="preserve">Envisager toute aide technique et financière </w:t>
      </w:r>
      <w:r w:rsidR="008A4725" w:rsidRPr="00376C2B">
        <w:rPr>
          <w:lang w:val="fr-CA"/>
        </w:rPr>
        <w:t xml:space="preserve">destinée au gouvernement de l’Argentine, en vue d’assurer le respect des obligations en matière de contrôle du </w:t>
      </w:r>
      <w:r w:rsidR="006C29DF" w:rsidRPr="00376C2B">
        <w:rPr>
          <w:lang w:val="fr-CA"/>
        </w:rPr>
        <w:t>sous</w:t>
      </w:r>
      <w:r w:rsidR="006C29DF" w:rsidRPr="00376C2B">
        <w:rPr>
          <w:lang w:val="fr-CA"/>
        </w:rPr>
        <w:noBreakHyphen/>
        <w:t>produit</w:t>
      </w:r>
      <w:r w:rsidR="008A4725" w:rsidRPr="00376C2B">
        <w:rPr>
          <w:lang w:val="fr-CA"/>
        </w:rPr>
        <w:t xml:space="preserve"> HFC</w:t>
      </w:r>
      <w:r w:rsidR="006C29DF" w:rsidRPr="00376C2B">
        <w:rPr>
          <w:lang w:val="fr-CA"/>
        </w:rPr>
        <w:noBreakHyphen/>
      </w:r>
      <w:r w:rsidR="008A4725" w:rsidRPr="00376C2B">
        <w:rPr>
          <w:lang w:val="fr-CA"/>
        </w:rPr>
        <w:t xml:space="preserve">23 </w:t>
      </w:r>
      <w:r w:rsidR="00F200A3">
        <w:rPr>
          <w:lang w:val="fr-CA"/>
        </w:rPr>
        <w:t xml:space="preserve">au titre </w:t>
      </w:r>
      <w:r w:rsidR="008A4725" w:rsidRPr="00376C2B">
        <w:rPr>
          <w:lang w:val="fr-CA"/>
        </w:rPr>
        <w:t>de l’Amendement de Kigali du Protocole de Montréal, à la lumière de l’information contenue dans le document</w:t>
      </w:r>
      <w:r w:rsidR="00D218C5" w:rsidRPr="00376C2B">
        <w:rPr>
          <w:lang w:val="fr-CA"/>
        </w:rPr>
        <w:t> </w:t>
      </w:r>
      <w:r w:rsidR="005343A4" w:rsidRPr="00376C2B">
        <w:rPr>
          <w:lang w:val="fr-CA"/>
        </w:rPr>
        <w:t xml:space="preserve">UNEP/OzL.Pro/ExCom/83/44; </w:t>
      </w:r>
    </w:p>
    <w:p w:rsidR="005343A4" w:rsidRPr="00376C2B" w:rsidRDefault="008A4725" w:rsidP="005343A4">
      <w:pPr>
        <w:pStyle w:val="Heading2"/>
        <w:rPr>
          <w:lang w:val="fr-CA"/>
        </w:rPr>
      </w:pPr>
      <w:r w:rsidRPr="00376C2B">
        <w:rPr>
          <w:lang w:val="fr-CA"/>
        </w:rPr>
        <w:t>Envisager de fournir une orientation politique concernant les questions suivantes relatives au</w:t>
      </w:r>
      <w:r w:rsidR="00D218C5" w:rsidRPr="00376C2B">
        <w:rPr>
          <w:lang w:val="fr-CA"/>
        </w:rPr>
        <w:t>x</w:t>
      </w:r>
      <w:r w:rsidRPr="00376C2B">
        <w:rPr>
          <w:lang w:val="fr-CA"/>
        </w:rPr>
        <w:t xml:space="preserve"> projet</w:t>
      </w:r>
      <w:r w:rsidR="00D218C5" w:rsidRPr="00376C2B">
        <w:rPr>
          <w:lang w:val="fr-CA"/>
        </w:rPr>
        <w:t>s</w:t>
      </w:r>
      <w:r w:rsidRPr="00376C2B">
        <w:rPr>
          <w:lang w:val="fr-CA"/>
        </w:rPr>
        <w:t xml:space="preserve"> de contrôle du </w:t>
      </w:r>
      <w:r w:rsidR="006C29DF" w:rsidRPr="00376C2B">
        <w:rPr>
          <w:lang w:val="fr-CA"/>
        </w:rPr>
        <w:t>sous</w:t>
      </w:r>
      <w:r w:rsidR="006C29DF" w:rsidRPr="00376C2B">
        <w:rPr>
          <w:lang w:val="fr-CA"/>
        </w:rPr>
        <w:noBreakHyphen/>
        <w:t>produit</w:t>
      </w:r>
      <w:r w:rsidR="00D218C5" w:rsidRPr="00376C2B">
        <w:rPr>
          <w:lang w:val="fr-CA"/>
        </w:rPr>
        <w:t> </w:t>
      </w:r>
      <w:r w:rsidRPr="00376C2B">
        <w:rPr>
          <w:lang w:val="fr-CA"/>
        </w:rPr>
        <w:t>HFC</w:t>
      </w:r>
      <w:r w:rsidR="006C29DF" w:rsidRPr="00376C2B">
        <w:rPr>
          <w:lang w:val="fr-CA"/>
        </w:rPr>
        <w:noBreakHyphen/>
      </w:r>
      <w:r w:rsidRPr="00376C2B">
        <w:rPr>
          <w:lang w:val="fr-CA"/>
        </w:rPr>
        <w:t>23</w:t>
      </w:r>
      <w:r w:rsidR="006C29DF" w:rsidRPr="00376C2B">
        <w:rPr>
          <w:lang w:val="fr-CA"/>
        </w:rPr>
        <w:t> </w:t>
      </w:r>
      <w:r w:rsidRPr="00376C2B">
        <w:rPr>
          <w:lang w:val="fr-CA"/>
        </w:rPr>
        <w:t xml:space="preserve">: </w:t>
      </w:r>
    </w:p>
    <w:p w:rsidR="005343A4" w:rsidRPr="00376C2B" w:rsidRDefault="008A4725" w:rsidP="005343A4">
      <w:pPr>
        <w:pStyle w:val="Heading3"/>
        <w:rPr>
          <w:lang w:val="fr-CA"/>
        </w:rPr>
      </w:pPr>
      <w:r w:rsidRPr="00376C2B">
        <w:rPr>
          <w:lang w:val="fr-CA"/>
        </w:rPr>
        <w:t>Mesure dans laquelle la demande de marché et la rentabilité de la production de</w:t>
      </w:r>
      <w:r w:rsidR="00D218C5" w:rsidRPr="00376C2B">
        <w:rPr>
          <w:lang w:val="fr-CA"/>
        </w:rPr>
        <w:t> </w:t>
      </w:r>
      <w:r w:rsidRPr="00376C2B">
        <w:rPr>
          <w:lang w:val="fr-CA"/>
        </w:rPr>
        <w:t>HCFC</w:t>
      </w:r>
      <w:r w:rsidR="006C29DF" w:rsidRPr="00376C2B">
        <w:rPr>
          <w:lang w:val="fr-CA"/>
        </w:rPr>
        <w:noBreakHyphen/>
      </w:r>
      <w:r w:rsidRPr="00376C2B">
        <w:rPr>
          <w:lang w:val="fr-CA"/>
        </w:rPr>
        <w:t>22 devrai</w:t>
      </w:r>
      <w:r w:rsidR="00D218C5" w:rsidRPr="00376C2B">
        <w:rPr>
          <w:lang w:val="fr-CA"/>
        </w:rPr>
        <w:t>en</w:t>
      </w:r>
      <w:r w:rsidRPr="00376C2B">
        <w:rPr>
          <w:lang w:val="fr-CA"/>
        </w:rPr>
        <w:t>t déterminer la f</w:t>
      </w:r>
      <w:r w:rsidR="00D218C5" w:rsidRPr="00376C2B">
        <w:rPr>
          <w:lang w:val="fr-CA"/>
        </w:rPr>
        <w:t>uture</w:t>
      </w:r>
      <w:r w:rsidRPr="00376C2B">
        <w:rPr>
          <w:lang w:val="fr-CA"/>
        </w:rPr>
        <w:t xml:space="preserve"> production de cette substance;</w:t>
      </w:r>
      <w:r w:rsidR="005343A4" w:rsidRPr="00376C2B">
        <w:rPr>
          <w:lang w:val="fr-CA"/>
        </w:rPr>
        <w:t xml:space="preserve"> </w:t>
      </w:r>
    </w:p>
    <w:p w:rsidR="005343A4" w:rsidRPr="00376C2B" w:rsidRDefault="008A4725" w:rsidP="005343A4">
      <w:pPr>
        <w:pStyle w:val="Heading3"/>
        <w:rPr>
          <w:lang w:val="fr-CA"/>
        </w:rPr>
      </w:pPr>
      <w:r w:rsidRPr="00376C2B">
        <w:rPr>
          <w:lang w:val="fr-CA"/>
        </w:rPr>
        <w:t>Fondement pour utiliser la production de HCFC</w:t>
      </w:r>
      <w:r w:rsidR="006C29DF" w:rsidRPr="00376C2B">
        <w:rPr>
          <w:lang w:val="fr-CA"/>
        </w:rPr>
        <w:noBreakHyphen/>
      </w:r>
      <w:r w:rsidRPr="00376C2B">
        <w:rPr>
          <w:lang w:val="fr-CA"/>
        </w:rPr>
        <w:t xml:space="preserve">22 en vue de déterminer les surcoûts d’exploitation; </w:t>
      </w:r>
    </w:p>
    <w:p w:rsidR="005343A4" w:rsidRPr="00376C2B" w:rsidRDefault="008A4725" w:rsidP="005343A4">
      <w:pPr>
        <w:pStyle w:val="Heading3"/>
        <w:rPr>
          <w:lang w:val="fr-CA"/>
        </w:rPr>
      </w:pPr>
      <w:r w:rsidRPr="00376C2B">
        <w:rPr>
          <w:lang w:val="fr-CA"/>
        </w:rPr>
        <w:t xml:space="preserve">Durée du soutien financier </w:t>
      </w:r>
      <w:r w:rsidR="00F200A3">
        <w:rPr>
          <w:lang w:val="fr-CA"/>
        </w:rPr>
        <w:t>procuré</w:t>
      </w:r>
      <w:r w:rsidRPr="00376C2B">
        <w:rPr>
          <w:lang w:val="fr-CA"/>
        </w:rPr>
        <w:t xml:space="preserve"> pour contrôler les émissions du sous</w:t>
      </w:r>
      <w:r w:rsidR="006C29DF" w:rsidRPr="00376C2B">
        <w:rPr>
          <w:lang w:val="fr-CA"/>
        </w:rPr>
        <w:noBreakHyphen/>
      </w:r>
      <w:r w:rsidRPr="00376C2B">
        <w:rPr>
          <w:lang w:val="fr-CA"/>
        </w:rPr>
        <w:t>produit</w:t>
      </w:r>
      <w:r w:rsidR="00D218C5" w:rsidRPr="00376C2B">
        <w:rPr>
          <w:lang w:val="fr-CA"/>
        </w:rPr>
        <w:t> </w:t>
      </w:r>
      <w:r w:rsidRPr="00376C2B">
        <w:rPr>
          <w:lang w:val="fr-CA"/>
        </w:rPr>
        <w:t>HFC</w:t>
      </w:r>
      <w:r w:rsidR="006C29DF" w:rsidRPr="00376C2B">
        <w:rPr>
          <w:lang w:val="fr-CA"/>
        </w:rPr>
        <w:noBreakHyphen/>
      </w:r>
      <w:r w:rsidRPr="00376C2B">
        <w:rPr>
          <w:lang w:val="fr-CA"/>
        </w:rPr>
        <w:t xml:space="preserve">23; </w:t>
      </w:r>
      <w:r w:rsidR="00011DC3">
        <w:rPr>
          <w:lang w:val="fr-CA"/>
        </w:rPr>
        <w:t>et</w:t>
      </w:r>
    </w:p>
    <w:p w:rsidR="005343A4" w:rsidRPr="00376C2B" w:rsidRDefault="008A4725" w:rsidP="005343A4">
      <w:pPr>
        <w:pStyle w:val="Heading3"/>
        <w:rPr>
          <w:lang w:val="fr-CA"/>
        </w:rPr>
      </w:pPr>
      <w:r w:rsidRPr="00376C2B">
        <w:rPr>
          <w:lang w:val="fr-CA"/>
        </w:rPr>
        <w:t>Niveau adéquat de coûts d’appui d’agence.</w:t>
      </w:r>
    </w:p>
    <w:p w:rsidR="005343A4" w:rsidRPr="00376C2B" w:rsidRDefault="005343A4" w:rsidP="005343A4">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43A4" w:rsidRPr="008F7D2D" w:rsidTr="008D03AE">
        <w:tc>
          <w:tcPr>
            <w:tcW w:w="1871" w:type="dxa"/>
          </w:tcPr>
          <w:p w:rsidR="005343A4" w:rsidRPr="00376C2B" w:rsidRDefault="005343A4" w:rsidP="008D03AE">
            <w:pPr>
              <w:tabs>
                <w:tab w:val="left" w:pos="8280"/>
              </w:tabs>
              <w:rPr>
                <w:lang w:val="fr-CA"/>
              </w:rPr>
            </w:pPr>
          </w:p>
        </w:tc>
        <w:tc>
          <w:tcPr>
            <w:tcW w:w="1872" w:type="dxa"/>
          </w:tcPr>
          <w:p w:rsidR="005343A4" w:rsidRPr="00376C2B" w:rsidRDefault="005343A4" w:rsidP="008D03AE">
            <w:pPr>
              <w:tabs>
                <w:tab w:val="left" w:pos="8280"/>
              </w:tabs>
              <w:rPr>
                <w:lang w:val="fr-CA"/>
              </w:rPr>
            </w:pPr>
          </w:p>
        </w:tc>
        <w:tc>
          <w:tcPr>
            <w:tcW w:w="1872" w:type="dxa"/>
            <w:tcBorders>
              <w:bottom w:val="single" w:sz="4" w:space="0" w:color="auto"/>
            </w:tcBorders>
          </w:tcPr>
          <w:p w:rsidR="005343A4" w:rsidRPr="00376C2B" w:rsidRDefault="005343A4" w:rsidP="008D03AE">
            <w:pPr>
              <w:tabs>
                <w:tab w:val="left" w:pos="8280"/>
              </w:tabs>
              <w:rPr>
                <w:lang w:val="fr-CA"/>
              </w:rPr>
            </w:pPr>
          </w:p>
        </w:tc>
        <w:tc>
          <w:tcPr>
            <w:tcW w:w="1872" w:type="dxa"/>
          </w:tcPr>
          <w:p w:rsidR="005343A4" w:rsidRPr="00376C2B" w:rsidRDefault="005343A4" w:rsidP="008D03AE">
            <w:pPr>
              <w:tabs>
                <w:tab w:val="left" w:pos="8280"/>
              </w:tabs>
              <w:rPr>
                <w:lang w:val="fr-CA"/>
              </w:rPr>
            </w:pPr>
          </w:p>
        </w:tc>
        <w:tc>
          <w:tcPr>
            <w:tcW w:w="1873" w:type="dxa"/>
          </w:tcPr>
          <w:p w:rsidR="005343A4" w:rsidRPr="00376C2B" w:rsidRDefault="005343A4" w:rsidP="008D03AE">
            <w:pPr>
              <w:tabs>
                <w:tab w:val="left" w:pos="8280"/>
              </w:tabs>
              <w:rPr>
                <w:lang w:val="fr-CA"/>
              </w:rPr>
            </w:pPr>
          </w:p>
        </w:tc>
      </w:tr>
    </w:tbl>
    <w:p w:rsidR="00436527" w:rsidRPr="00376C2B" w:rsidRDefault="00436527" w:rsidP="005343A4">
      <w:pPr>
        <w:pStyle w:val="StyleHeading1Para1Heading1CharHeading1Char3CharHeadin"/>
        <w:rPr>
          <w:lang w:val="fr-CA"/>
        </w:rPr>
      </w:pPr>
    </w:p>
    <w:p w:rsidR="00441083" w:rsidRPr="00376C2B" w:rsidRDefault="00441083">
      <w:pPr>
        <w:rPr>
          <w:lang w:val="fr-CA"/>
        </w:rPr>
        <w:sectPr w:rsidR="00441083" w:rsidRPr="00376C2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Pr="00197976" w:rsidRDefault="00441083" w:rsidP="00197976">
      <w:pPr>
        <w:tabs>
          <w:tab w:val="left" w:pos="7028"/>
        </w:tabs>
        <w:rPr>
          <w:lang w:val="fr-CA"/>
        </w:rPr>
      </w:pPr>
    </w:p>
    <w:sectPr w:rsidR="00441083" w:rsidRPr="0019797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EB6" w:rsidRDefault="00257EB6">
      <w:r>
        <w:separator/>
      </w:r>
    </w:p>
  </w:endnote>
  <w:endnote w:type="continuationSeparator" w:id="0">
    <w:p w:rsidR="00257EB6" w:rsidRDefault="00257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9C" w:rsidRDefault="00926F9C">
    <w:pPr>
      <w:jc w:val="center"/>
    </w:pPr>
    <w:r>
      <w:fldChar w:fldCharType="begin"/>
    </w:r>
    <w:r>
      <w:instrText xml:space="preserve"> PAGE </w:instrText>
    </w:r>
    <w:r>
      <w:fldChar w:fldCharType="separate"/>
    </w:r>
    <w:r w:rsidR="00FB626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9C" w:rsidRDefault="00926F9C">
    <w:pPr>
      <w:jc w:val="center"/>
    </w:pPr>
    <w:r>
      <w:fldChar w:fldCharType="begin"/>
    </w:r>
    <w:r>
      <w:instrText xml:space="preserve"> PAGE </w:instrText>
    </w:r>
    <w:r>
      <w:fldChar w:fldCharType="separate"/>
    </w:r>
    <w:r w:rsidR="00FB626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9C" w:rsidRDefault="00926F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926F9C" w:rsidRDefault="00926F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926F9C" w:rsidRDefault="00926F9C">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926F9C" w:rsidRDefault="00926F9C">
        <w:pPr>
          <w:pStyle w:val="Footer"/>
          <w:jc w:val="center"/>
        </w:pPr>
        <w:r>
          <w:fldChar w:fldCharType="begin"/>
        </w:r>
        <w:r>
          <w:instrText xml:space="preserve"> PAGE   \* MERGEFORMAT </w:instrText>
        </w:r>
        <w:r>
          <w:fldChar w:fldCharType="separate"/>
        </w:r>
        <w:r w:rsidR="00FB6264">
          <w:rPr>
            <w:noProof/>
          </w:rPr>
          <w:t>1</w:t>
        </w:r>
        <w:r>
          <w:rPr>
            <w:noProof/>
          </w:rPr>
          <w:fldChar w:fldCharType="end"/>
        </w:r>
      </w:p>
    </w:sdtContent>
  </w:sdt>
  <w:p w:rsidR="00926F9C" w:rsidRDefault="00926F9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EB6" w:rsidRDefault="00257EB6">
      <w:r>
        <w:separator/>
      </w:r>
    </w:p>
  </w:footnote>
  <w:footnote w:type="continuationSeparator" w:id="0">
    <w:p w:rsidR="00257EB6" w:rsidRDefault="00257EB6">
      <w:r>
        <w:continuationSeparator/>
      </w:r>
    </w:p>
  </w:footnote>
  <w:footnote w:id="1">
    <w:p w:rsidR="00926F9C" w:rsidRPr="00B02680" w:rsidRDefault="00926F9C" w:rsidP="005343A4">
      <w:pPr>
        <w:pStyle w:val="FootnoteText"/>
        <w:rPr>
          <w:lang w:val="fr-CA"/>
        </w:rPr>
      </w:pPr>
      <w:r w:rsidRPr="00FE3307">
        <w:rPr>
          <w:rStyle w:val="FootnoteReference"/>
        </w:rPr>
        <w:footnoteRef/>
      </w:r>
      <w:r w:rsidRPr="008D6D6B">
        <w:rPr>
          <w:lang w:val="fr-CA"/>
        </w:rPr>
        <w:t xml:space="preserve"> Selon la lettre adressée le 21</w:t>
      </w:r>
      <w:r>
        <w:rPr>
          <w:lang w:val="fr-CA"/>
        </w:rPr>
        <w:t> </w:t>
      </w:r>
      <w:r w:rsidRPr="008D6D6B">
        <w:rPr>
          <w:lang w:val="fr-CA"/>
        </w:rPr>
        <w:t>mars</w:t>
      </w:r>
      <w:r>
        <w:rPr>
          <w:lang w:val="fr-CA"/>
        </w:rPr>
        <w:t> </w:t>
      </w:r>
      <w:r w:rsidRPr="008D6D6B">
        <w:rPr>
          <w:lang w:val="fr-CA"/>
        </w:rPr>
        <w:t xml:space="preserve">2019 par le ministère des Affaires étrangères et du Culte de l'Argentine à l'ONUDI. </w:t>
      </w:r>
    </w:p>
  </w:footnote>
  <w:footnote w:id="2">
    <w:p w:rsidR="00926F9C" w:rsidRPr="00C21AC3" w:rsidRDefault="00926F9C" w:rsidP="005343A4">
      <w:pPr>
        <w:pStyle w:val="FootnoteText"/>
        <w:rPr>
          <w:lang w:val="fr-CA"/>
        </w:rPr>
      </w:pPr>
      <w:r>
        <w:rPr>
          <w:rStyle w:val="FootnoteReference"/>
        </w:rPr>
        <w:footnoteRef/>
      </w:r>
      <w:r w:rsidRPr="00C21AC3">
        <w:rPr>
          <w:lang w:val="fr-CA"/>
        </w:rPr>
        <w:t xml:space="preserve"> Pour la sélection du consultant, le Secrétariat a </w:t>
      </w:r>
      <w:r>
        <w:rPr>
          <w:lang w:val="fr-CA"/>
        </w:rPr>
        <w:t>publié</w:t>
      </w:r>
      <w:r w:rsidRPr="00C21AC3">
        <w:rPr>
          <w:lang w:val="fr-CA"/>
        </w:rPr>
        <w:t xml:space="preserve"> le poste vacant sur son site Web, sur le site Web des carrières des Nations Unies et les sites Web de la Society of Women Engineers e</w:t>
      </w:r>
      <w:r>
        <w:rPr>
          <w:lang w:val="fr-CA"/>
        </w:rPr>
        <w:t>t de l’</w:t>
      </w:r>
      <w:r w:rsidRPr="00C21AC3">
        <w:rPr>
          <w:lang w:val="fr-CA"/>
        </w:rPr>
        <w:t xml:space="preserve">American Association of Cost Engineers. </w:t>
      </w:r>
      <w:r w:rsidRPr="00B02680">
        <w:rPr>
          <w:lang w:val="fr-CA"/>
        </w:rPr>
        <w:t xml:space="preserve">Les candidats ont été évalués par un groupe composé de trois membres du personnel du Secrétariat, et le contrat </w:t>
      </w:r>
      <w:r>
        <w:rPr>
          <w:lang w:val="fr-CA"/>
        </w:rPr>
        <w:t>pour le candidat sélectionné a été émis en février 2019.</w:t>
      </w:r>
    </w:p>
  </w:footnote>
  <w:footnote w:id="3">
    <w:p w:rsidR="00926F9C" w:rsidRPr="008C132D" w:rsidRDefault="00926F9C" w:rsidP="005343A4">
      <w:pPr>
        <w:pStyle w:val="FootnoteText"/>
        <w:rPr>
          <w:lang w:val="fr-CA"/>
        </w:rPr>
      </w:pPr>
      <w:r>
        <w:rPr>
          <w:rStyle w:val="FootnoteReference"/>
        </w:rPr>
        <w:footnoteRef/>
      </w:r>
      <w:r w:rsidRPr="008C132D">
        <w:rPr>
          <w:lang w:val="fr-CA"/>
        </w:rPr>
        <w:t xml:space="preserve"> UNEP/OzL.Pro/ExCom/79/27</w:t>
      </w:r>
    </w:p>
  </w:footnote>
  <w:footnote w:id="4">
    <w:p w:rsidR="00926F9C" w:rsidRPr="003D4608" w:rsidRDefault="00926F9C" w:rsidP="005343A4">
      <w:pPr>
        <w:pStyle w:val="FootnoteText"/>
        <w:rPr>
          <w:lang w:val="fr-CA"/>
        </w:rPr>
      </w:pPr>
      <w:r>
        <w:rPr>
          <w:rStyle w:val="FootnoteReference"/>
        </w:rPr>
        <w:footnoteRef/>
      </w:r>
      <w:r w:rsidRPr="006E1C88">
        <w:rPr>
          <w:lang w:val="fr-CA"/>
        </w:rPr>
        <w:t xml:space="preserve"> Le Comité exécutif a approuvé un montant de 10 600 000</w:t>
      </w:r>
      <w:r>
        <w:rPr>
          <w:lang w:val="fr-CA"/>
        </w:rPr>
        <w:t> </w:t>
      </w:r>
      <w:r w:rsidRPr="006E1C88">
        <w:rPr>
          <w:lang w:val="fr-CA"/>
        </w:rPr>
        <w:t>$US pour l'élimination et la fermeture de toute la capacité de production de CFC en Argentine.</w:t>
      </w:r>
    </w:p>
  </w:footnote>
  <w:footnote w:id="5">
    <w:p w:rsidR="00926F9C" w:rsidRPr="003D4608" w:rsidRDefault="00926F9C" w:rsidP="005343A4">
      <w:pPr>
        <w:pStyle w:val="FootnoteText"/>
        <w:rPr>
          <w:lang w:val="fr-CA"/>
        </w:rPr>
      </w:pPr>
      <w:r>
        <w:rPr>
          <w:rStyle w:val="FootnoteReference"/>
        </w:rPr>
        <w:footnoteRef/>
      </w:r>
      <w:r w:rsidRPr="007D374D">
        <w:rPr>
          <w:lang w:val="fr-CA"/>
        </w:rPr>
        <w:t xml:space="preserve"> Aux fins du présent document, les options ont été présentées selon un ordre qui facilite leur examen, l'information pertinente figurant dans une option étant </w:t>
      </w:r>
      <w:r>
        <w:rPr>
          <w:lang w:val="fr-CA"/>
        </w:rPr>
        <w:t>utilisée</w:t>
      </w:r>
      <w:r w:rsidRPr="007D374D">
        <w:rPr>
          <w:lang w:val="fr-CA"/>
        </w:rPr>
        <w:t xml:space="preserve"> dans d'autres options. </w:t>
      </w:r>
    </w:p>
  </w:footnote>
  <w:footnote w:id="6">
    <w:p w:rsidR="00926F9C" w:rsidRPr="003D4608" w:rsidRDefault="00926F9C" w:rsidP="005343A4">
      <w:pPr>
        <w:pStyle w:val="FootnoteText"/>
        <w:rPr>
          <w:lang w:val="fr-CA"/>
        </w:rPr>
      </w:pPr>
      <w:r>
        <w:rPr>
          <w:rStyle w:val="FootnoteReference"/>
        </w:rPr>
        <w:footnoteRef/>
      </w:r>
      <w:r w:rsidRPr="007D374D">
        <w:rPr>
          <w:lang w:val="fr-CA"/>
        </w:rPr>
        <w:t xml:space="preserve"> Comme expliqué dans le document</w:t>
      </w:r>
      <w:r>
        <w:rPr>
          <w:lang w:val="fr-CA"/>
        </w:rPr>
        <w:t> </w:t>
      </w:r>
      <w:r w:rsidRPr="007D374D">
        <w:rPr>
          <w:lang w:val="fr-CA"/>
        </w:rPr>
        <w:t>UNEP/OzL.Pro/ExCom/83/11/Add.1, la production du</w:t>
      </w:r>
      <w:r>
        <w:rPr>
          <w:lang w:val="fr-CA"/>
        </w:rPr>
        <w:t> </w:t>
      </w:r>
      <w:r w:rsidRPr="007D374D">
        <w:rPr>
          <w:lang w:val="fr-CA"/>
        </w:rPr>
        <w:t xml:space="preserve">HFC-32 fait appel à du fluorure d'hydrogène anhydre et du </w:t>
      </w:r>
      <w:r>
        <w:rPr>
          <w:lang w:val="fr-CA"/>
        </w:rPr>
        <w:t>di</w:t>
      </w:r>
      <w:r w:rsidRPr="007D374D">
        <w:rPr>
          <w:lang w:val="fr-CA"/>
        </w:rPr>
        <w:t>chlorométhane (c.-à-d., chlorure de méthyl</w:t>
      </w:r>
      <w:r>
        <w:rPr>
          <w:lang w:val="fr-CA"/>
        </w:rPr>
        <w:t>e</w:t>
      </w:r>
      <w:r w:rsidRPr="007D374D">
        <w:rPr>
          <w:lang w:val="fr-CA"/>
        </w:rPr>
        <w:t xml:space="preserve">) comme matières premières, </w:t>
      </w:r>
      <w:r>
        <w:rPr>
          <w:lang w:val="fr-CA"/>
        </w:rPr>
        <w:t xml:space="preserve">alors que la production de HCFC-22 a besoin d'AHF et de trichlorométhane (c.-à-d., chloroforme). </w:t>
      </w:r>
    </w:p>
  </w:footnote>
  <w:footnote w:id="7">
    <w:p w:rsidR="00926F9C" w:rsidRPr="003D4608" w:rsidRDefault="00926F9C" w:rsidP="005343A4">
      <w:pPr>
        <w:pStyle w:val="FootnoteText"/>
        <w:rPr>
          <w:lang w:val="fr-CA"/>
        </w:rPr>
      </w:pPr>
      <w:r>
        <w:rPr>
          <w:rStyle w:val="FootnoteReference"/>
        </w:rPr>
        <w:footnoteRef/>
      </w:r>
      <w:r w:rsidRPr="00424856">
        <w:rPr>
          <w:lang w:val="fr-CA"/>
        </w:rPr>
        <w:t xml:space="preserve"> Un déchet dangereux e</w:t>
      </w:r>
      <w:r>
        <w:rPr>
          <w:lang w:val="fr-CA"/>
        </w:rPr>
        <w:t>s</w:t>
      </w:r>
      <w:r w:rsidRPr="00424856">
        <w:rPr>
          <w:lang w:val="fr-CA"/>
        </w:rPr>
        <w:t>t un déchet pouvant causer des dommages directs ou indirects à des êtres vivants ou pollu</w:t>
      </w:r>
      <w:r>
        <w:rPr>
          <w:lang w:val="fr-CA"/>
        </w:rPr>
        <w:t>er</w:t>
      </w:r>
      <w:r w:rsidRPr="00424856">
        <w:rPr>
          <w:lang w:val="fr-CA"/>
        </w:rPr>
        <w:t xml:space="preserve"> le sol, l'eau, </w:t>
      </w:r>
      <w:r>
        <w:rPr>
          <w:lang w:val="fr-CA"/>
        </w:rPr>
        <w:t>l’</w:t>
      </w:r>
      <w:r w:rsidRPr="00424856">
        <w:rPr>
          <w:lang w:val="fr-CA"/>
        </w:rPr>
        <w:t xml:space="preserve">atmosphère ou l'environnement en général. Les dispositions s'appliquent également aux résidus dangereux susceptibles d'alimenter d'autres procédés industriels. Un générateur est toute personne physique ou morale qui, par l'entremise de toute action </w:t>
      </w:r>
      <w:r>
        <w:rPr>
          <w:lang w:val="fr-CA"/>
        </w:rPr>
        <w:t>ou de tout procédé, opération ou activité, produit des déchets considérés comme dangereux en vertu de l'article 2 de la loi.</w:t>
      </w:r>
    </w:p>
  </w:footnote>
  <w:footnote w:id="8">
    <w:p w:rsidR="00926F9C" w:rsidRPr="003D4608" w:rsidRDefault="00926F9C" w:rsidP="005343A4">
      <w:pPr>
        <w:pStyle w:val="FootnoteText"/>
        <w:rPr>
          <w:lang w:val="fr-CA"/>
        </w:rPr>
      </w:pPr>
      <w:r>
        <w:rPr>
          <w:rStyle w:val="FootnoteReference"/>
        </w:rPr>
        <w:footnoteRef/>
      </w:r>
      <w:r w:rsidRPr="003D4608">
        <w:rPr>
          <w:lang w:val="fr-CA"/>
        </w:rPr>
        <w:t xml:space="preserve"> Fluorure d'hydrogène anhydre, chloroforme, carbonate de sodium, sulfite de sodium, chlorure d'antimoine, acide sulfurique et chlore</w:t>
      </w:r>
    </w:p>
  </w:footnote>
  <w:footnote w:id="9">
    <w:p w:rsidR="00926F9C" w:rsidRPr="003D4608" w:rsidRDefault="00926F9C" w:rsidP="005343A4">
      <w:pPr>
        <w:pStyle w:val="FootnoteText"/>
        <w:rPr>
          <w:lang w:val="fr-CA"/>
        </w:rPr>
      </w:pPr>
      <w:r>
        <w:rPr>
          <w:rStyle w:val="FootnoteReference"/>
        </w:rPr>
        <w:footnoteRef/>
      </w:r>
      <w:r w:rsidRPr="008E6B96">
        <w:rPr>
          <w:lang w:val="fr-CA"/>
        </w:rPr>
        <w:t xml:space="preserve"> Conformément aux lois et règlements de l'Argentine, les travailleurs qui sont mis à pied reçoivent une indemnité selon le nombre d'années de travail au sein de l'entreprise. </w:t>
      </w:r>
    </w:p>
  </w:footnote>
  <w:footnote w:id="10">
    <w:p w:rsidR="00926F9C" w:rsidRPr="008E6B96" w:rsidRDefault="00926F9C" w:rsidP="005343A4">
      <w:pPr>
        <w:pStyle w:val="FootnoteText"/>
        <w:rPr>
          <w:lang w:val="fr-CA"/>
        </w:rPr>
      </w:pPr>
      <w:r>
        <w:rPr>
          <w:rStyle w:val="FootnoteReference"/>
        </w:rPr>
        <w:footnoteRef/>
      </w:r>
      <w:r w:rsidRPr="008E6B96">
        <w:rPr>
          <w:lang w:val="fr-CA"/>
        </w:rPr>
        <w:t xml:space="preserve"> La production moyenne de</w:t>
      </w:r>
      <w:r>
        <w:rPr>
          <w:lang w:val="fr-CA"/>
        </w:rPr>
        <w:t> HCFC-22</w:t>
      </w:r>
      <w:r w:rsidRPr="008E6B96">
        <w:rPr>
          <w:lang w:val="fr-CA"/>
        </w:rPr>
        <w:t xml:space="preserve"> pour la </w:t>
      </w:r>
      <w:r>
        <w:rPr>
          <w:lang w:val="fr-CA"/>
        </w:rPr>
        <w:t>période </w:t>
      </w:r>
      <w:r w:rsidRPr="008E6B96">
        <w:rPr>
          <w:lang w:val="fr-CA"/>
        </w:rPr>
        <w:t>2014-2018 était de</w:t>
      </w:r>
      <w:r>
        <w:rPr>
          <w:lang w:val="fr-CA"/>
        </w:rPr>
        <w:t> 1 898 tm/an</w:t>
      </w:r>
      <w:r w:rsidRPr="008E6B96">
        <w:rPr>
          <w:lang w:val="fr-CA"/>
        </w:rPr>
        <w:t>.</w:t>
      </w:r>
    </w:p>
  </w:footnote>
  <w:footnote w:id="11">
    <w:p w:rsidR="00926F9C" w:rsidRPr="008E6B96" w:rsidRDefault="00926F9C" w:rsidP="005343A4">
      <w:pPr>
        <w:pStyle w:val="FootnoteText"/>
        <w:rPr>
          <w:lang w:val="fr-CA"/>
        </w:rPr>
      </w:pPr>
      <w:r>
        <w:rPr>
          <w:rStyle w:val="FootnoteReference"/>
        </w:rPr>
        <w:footnoteRef/>
      </w:r>
      <w:r w:rsidRPr="008E6B96">
        <w:rPr>
          <w:lang w:val="fr-CA"/>
        </w:rPr>
        <w:t xml:space="preserve"> En vertu du Protocole de Montréal, l'objectif </w:t>
      </w:r>
      <w:r>
        <w:rPr>
          <w:lang w:val="fr-CA"/>
        </w:rPr>
        <w:t>de production de l'Argentine pour 2025 est de 1 327 tm/an</w:t>
      </w:r>
      <w:r w:rsidRPr="008E6B96">
        <w:rPr>
          <w:lang w:val="fr-CA"/>
        </w:rPr>
        <w:t>.</w:t>
      </w:r>
    </w:p>
  </w:footnote>
  <w:footnote w:id="12">
    <w:p w:rsidR="00926F9C" w:rsidRPr="00E31B3E" w:rsidRDefault="00926F9C" w:rsidP="005343A4">
      <w:pPr>
        <w:pStyle w:val="FootnoteText"/>
        <w:rPr>
          <w:lang w:val="fr-CA"/>
        </w:rPr>
      </w:pPr>
      <w:r>
        <w:rPr>
          <w:rStyle w:val="FootnoteReference"/>
        </w:rPr>
        <w:footnoteRef/>
      </w:r>
      <w:r w:rsidRPr="00E31B3E">
        <w:rPr>
          <w:lang w:val="fr-CA"/>
        </w:rPr>
        <w:t xml:space="preserve"> Chaque molécule de HFC-23 incinérée produit trois molécules de</w:t>
      </w:r>
      <w:r>
        <w:rPr>
          <w:lang w:val="fr-CA"/>
        </w:rPr>
        <w:t> </w:t>
      </w:r>
      <w:r w:rsidRPr="00E31B3E">
        <w:rPr>
          <w:lang w:val="fr-CA"/>
        </w:rPr>
        <w:t>HF (UNEP/OzL.Pro/ExCom/79/48).</w:t>
      </w:r>
    </w:p>
  </w:footnote>
  <w:footnote w:id="13">
    <w:p w:rsidR="00926F9C" w:rsidRPr="00C542ED" w:rsidRDefault="00926F9C" w:rsidP="005343A4">
      <w:pPr>
        <w:pStyle w:val="FootnoteText"/>
        <w:rPr>
          <w:lang w:val="fr-CA"/>
        </w:rPr>
      </w:pPr>
      <w:r>
        <w:rPr>
          <w:rStyle w:val="FootnoteReference"/>
        </w:rPr>
        <w:footnoteRef/>
      </w:r>
      <w:r w:rsidRPr="00C542ED">
        <w:rPr>
          <w:lang w:val="fr-CA"/>
        </w:rPr>
        <w:t xml:space="preserve"> Cette option a été traitée dans le document</w:t>
      </w:r>
      <w:r>
        <w:rPr>
          <w:lang w:val="fr-CA"/>
        </w:rPr>
        <w:t> </w:t>
      </w:r>
      <w:r w:rsidRPr="00C542ED">
        <w:rPr>
          <w:lang w:val="fr-CA"/>
        </w:rPr>
        <w:t>UNEP/OzL.Pro/ExCom/82/69.</w:t>
      </w:r>
    </w:p>
  </w:footnote>
  <w:footnote w:id="14">
    <w:p w:rsidR="00926F9C" w:rsidRPr="00EF6367" w:rsidRDefault="00926F9C" w:rsidP="005343A4">
      <w:pPr>
        <w:pStyle w:val="FootnoteText"/>
        <w:rPr>
          <w:lang w:val="fr-CA"/>
        </w:rPr>
      </w:pPr>
      <w:r>
        <w:rPr>
          <w:rStyle w:val="FootnoteReference"/>
        </w:rPr>
        <w:footnoteRef/>
      </w:r>
      <w:r w:rsidRPr="00647B7E">
        <w:rPr>
          <w:lang w:val="fr-CA"/>
        </w:rPr>
        <w:t xml:space="preserve"> Production de HCFC-22 de 2</w:t>
      </w:r>
      <w:r>
        <w:rPr>
          <w:lang w:val="fr-CA"/>
        </w:rPr>
        <w:t> </w:t>
      </w:r>
      <w:r w:rsidRPr="00647B7E">
        <w:rPr>
          <w:lang w:val="fr-CA"/>
        </w:rPr>
        <w:t>000</w:t>
      </w:r>
      <w:r>
        <w:rPr>
          <w:lang w:val="fr-CA"/>
        </w:rPr>
        <w:t> tm</w:t>
      </w:r>
      <w:r w:rsidRPr="00647B7E">
        <w:rPr>
          <w:lang w:val="fr-CA"/>
        </w:rPr>
        <w:t>/an pour</w:t>
      </w:r>
      <w:r>
        <w:rPr>
          <w:lang w:val="fr-CA"/>
        </w:rPr>
        <w:t> </w:t>
      </w:r>
      <w:r w:rsidRPr="00647B7E">
        <w:rPr>
          <w:lang w:val="fr-CA"/>
        </w:rPr>
        <w:t>2020-2024 et de 1</w:t>
      </w:r>
      <w:r>
        <w:rPr>
          <w:lang w:val="fr-CA"/>
        </w:rPr>
        <w:t> </w:t>
      </w:r>
      <w:r w:rsidRPr="00647B7E">
        <w:rPr>
          <w:lang w:val="fr-CA"/>
        </w:rPr>
        <w:t>300</w:t>
      </w:r>
      <w:r>
        <w:rPr>
          <w:lang w:val="fr-CA"/>
        </w:rPr>
        <w:t> tm</w:t>
      </w:r>
      <w:r w:rsidRPr="00647B7E">
        <w:rPr>
          <w:lang w:val="fr-CA"/>
        </w:rPr>
        <w:t>/an pour</w:t>
      </w:r>
      <w:r>
        <w:rPr>
          <w:lang w:val="fr-CA"/>
        </w:rPr>
        <w:t> </w:t>
      </w:r>
      <w:r w:rsidRPr="00647B7E">
        <w:rPr>
          <w:lang w:val="fr-CA"/>
        </w:rPr>
        <w:t>2025-2029, avec un taux de génération de sous-produit</w:t>
      </w:r>
      <w:r>
        <w:rPr>
          <w:lang w:val="fr-CA"/>
        </w:rPr>
        <w:t xml:space="preserve"> de</w:t>
      </w:r>
      <w:r w:rsidRPr="00647B7E">
        <w:rPr>
          <w:lang w:val="fr-CA"/>
        </w:rPr>
        <w:t xml:space="preserve"> 3,24</w:t>
      </w:r>
      <w:r>
        <w:rPr>
          <w:lang w:val="fr-CA"/>
        </w:rPr>
        <w:t> </w:t>
      </w:r>
      <w:r w:rsidRPr="00647B7E">
        <w:rPr>
          <w:lang w:val="fr-CA"/>
        </w:rPr>
        <w:t>pour cent.</w:t>
      </w:r>
    </w:p>
  </w:footnote>
  <w:footnote w:id="15">
    <w:p w:rsidR="00926F9C" w:rsidRPr="008C6FFA" w:rsidRDefault="00926F9C" w:rsidP="005343A4">
      <w:pPr>
        <w:pStyle w:val="FootnoteText"/>
        <w:rPr>
          <w:lang w:val="fr-CA"/>
        </w:rPr>
      </w:pPr>
      <w:r>
        <w:rPr>
          <w:rStyle w:val="FootnoteReference"/>
        </w:rPr>
        <w:footnoteRef/>
      </w:r>
      <w:r w:rsidRPr="008C6FFA">
        <w:rPr>
          <w:lang w:val="fr-CA"/>
        </w:rPr>
        <w:t xml:space="preserve"> UNEP/OzL.Pro/ExCom/61/28 et décision 61/34.</w:t>
      </w:r>
    </w:p>
  </w:footnote>
  <w:footnote w:id="16">
    <w:p w:rsidR="00926F9C" w:rsidRPr="000964B3" w:rsidRDefault="00926F9C" w:rsidP="005343A4">
      <w:pPr>
        <w:pStyle w:val="FootnoteText"/>
        <w:rPr>
          <w:lang w:val="fr-CA"/>
        </w:rPr>
      </w:pPr>
      <w:r>
        <w:rPr>
          <w:rStyle w:val="FootnoteReference"/>
        </w:rPr>
        <w:footnoteRef/>
      </w:r>
      <w:r w:rsidRPr="00006CF2">
        <w:rPr>
          <w:lang w:val="fr-CA"/>
        </w:rPr>
        <w:t xml:space="preserve"> Les c</w:t>
      </w:r>
      <w:r>
        <w:rPr>
          <w:lang w:val="fr-CA"/>
        </w:rPr>
        <w:t>rédits</w:t>
      </w:r>
      <w:r w:rsidRPr="00006CF2">
        <w:rPr>
          <w:lang w:val="fr-CA"/>
        </w:rPr>
        <w:t xml:space="preserve"> totaux pour réduction certifiée des émissions générés par FIASA au titre du </w:t>
      </w:r>
      <w:r>
        <w:rPr>
          <w:lang w:val="fr-CA"/>
        </w:rPr>
        <w:t>MDP s'élevaient à 7 306 549 tm CO</w:t>
      </w:r>
      <w:r w:rsidRPr="00795CF9">
        <w:rPr>
          <w:vertAlign w:val="subscript"/>
          <w:lang w:val="fr-CA"/>
        </w:rPr>
        <w:t>2</w:t>
      </w:r>
      <w:r>
        <w:rPr>
          <w:lang w:val="fr-CA"/>
        </w:rPr>
        <w:t xml:space="preserve">eq. </w:t>
      </w:r>
      <w:r w:rsidRPr="00006CF2">
        <w:rPr>
          <w:lang w:val="fr-CA"/>
        </w:rPr>
        <w:t xml:space="preserve">À </w:t>
      </w:r>
      <w:r>
        <w:rPr>
          <w:lang w:val="fr-CA"/>
        </w:rPr>
        <w:t>5 $US</w:t>
      </w:r>
      <w:r w:rsidRPr="00006CF2">
        <w:rPr>
          <w:lang w:val="fr-CA"/>
        </w:rPr>
        <w:t>/</w:t>
      </w:r>
      <w:r>
        <w:rPr>
          <w:lang w:val="fr-CA"/>
        </w:rPr>
        <w:t>tm</w:t>
      </w:r>
      <w:r w:rsidRPr="00006CF2">
        <w:rPr>
          <w:lang w:val="fr-CA"/>
        </w:rPr>
        <w:t>-CO</w:t>
      </w:r>
      <w:r w:rsidRPr="00795CF9">
        <w:rPr>
          <w:vertAlign w:val="subscript"/>
          <w:lang w:val="fr-CA"/>
        </w:rPr>
        <w:t>2</w:t>
      </w:r>
      <w:r w:rsidRPr="00006CF2">
        <w:rPr>
          <w:lang w:val="fr-CA"/>
        </w:rPr>
        <w:t xml:space="preserve">, cela représente un revenu approximatif de 36,5 millions </w:t>
      </w:r>
      <w:r>
        <w:rPr>
          <w:lang w:val="fr-CA"/>
        </w:rPr>
        <w:t>$</w:t>
      </w:r>
      <w:r w:rsidRPr="00006CF2">
        <w:rPr>
          <w:lang w:val="fr-CA"/>
        </w:rPr>
        <w:t>US.</w:t>
      </w:r>
    </w:p>
  </w:footnote>
  <w:footnote w:id="17">
    <w:p w:rsidR="00926F9C" w:rsidRPr="000964B3" w:rsidRDefault="00926F9C" w:rsidP="005343A4">
      <w:pPr>
        <w:pStyle w:val="FootnoteText"/>
        <w:rPr>
          <w:lang w:val="fr-CA"/>
        </w:rPr>
      </w:pPr>
      <w:r>
        <w:rPr>
          <w:rStyle w:val="FootnoteReference"/>
        </w:rPr>
        <w:footnoteRef/>
      </w:r>
      <w:r w:rsidRPr="000964B3">
        <w:rPr>
          <w:lang w:val="fr-CA"/>
        </w:rPr>
        <w:t xml:space="preserve"> UNEP/OzL.Pro/ExCom/82/69</w:t>
      </w:r>
    </w:p>
  </w:footnote>
  <w:footnote w:id="18">
    <w:p w:rsidR="00926F9C" w:rsidRPr="0027097F" w:rsidRDefault="00926F9C" w:rsidP="005343A4">
      <w:pPr>
        <w:pStyle w:val="FootnoteText"/>
        <w:rPr>
          <w:lang w:val="fr-CA"/>
        </w:rPr>
      </w:pPr>
      <w:r>
        <w:rPr>
          <w:rStyle w:val="FootnoteReference"/>
        </w:rPr>
        <w:footnoteRef/>
      </w:r>
      <w:r w:rsidRPr="00BC27C5">
        <w:rPr>
          <w:lang w:val="fr-CA"/>
        </w:rPr>
        <w:t xml:space="preserve"> </w:t>
      </w:r>
      <w:r w:rsidRPr="0027097F">
        <w:rPr>
          <w:lang w:val="fr-CA"/>
        </w:rPr>
        <w:t>Voir le document UNEP/OzL.Pro/ExCom/79/48</w:t>
      </w:r>
    </w:p>
  </w:footnote>
  <w:footnote w:id="19">
    <w:p w:rsidR="00926F9C" w:rsidRPr="00BC27C5" w:rsidRDefault="00926F9C" w:rsidP="005343A4">
      <w:pPr>
        <w:pStyle w:val="FootnoteText"/>
        <w:rPr>
          <w:lang w:val="fr-CA"/>
        </w:rPr>
      </w:pPr>
      <w:r w:rsidRPr="0027097F">
        <w:rPr>
          <w:rStyle w:val="FootnoteReference"/>
        </w:rPr>
        <w:footnoteRef/>
      </w:r>
      <w:r w:rsidRPr="0027097F">
        <w:rPr>
          <w:lang w:val="fr-CA"/>
        </w:rPr>
        <w:t xml:space="preserve"> Paragraphe 28 du document UNEP/OzL.Pro/ExCom/82/69</w:t>
      </w:r>
    </w:p>
  </w:footnote>
  <w:footnote w:id="20">
    <w:p w:rsidR="00926F9C" w:rsidRPr="000964B3" w:rsidRDefault="00926F9C" w:rsidP="005343A4">
      <w:pPr>
        <w:pStyle w:val="FootnoteText"/>
        <w:rPr>
          <w:lang w:val="fr-CA"/>
        </w:rPr>
      </w:pPr>
      <w:r>
        <w:rPr>
          <w:rStyle w:val="FootnoteReference"/>
        </w:rPr>
        <w:footnoteRef/>
      </w:r>
      <w:r w:rsidRPr="000964B3">
        <w:rPr>
          <w:lang w:val="fr-CA"/>
        </w:rPr>
        <w:t xml:space="preserve"> UNEP/OzL.Pro/ExCom/82/21.</w:t>
      </w:r>
    </w:p>
  </w:footnote>
  <w:footnote w:id="21">
    <w:p w:rsidR="00926F9C" w:rsidRPr="000964B3" w:rsidRDefault="00926F9C" w:rsidP="005343A4">
      <w:pPr>
        <w:pStyle w:val="FootnoteText"/>
        <w:rPr>
          <w:lang w:val="fr-CA"/>
        </w:rPr>
      </w:pPr>
      <w:r>
        <w:rPr>
          <w:rStyle w:val="FootnoteReference"/>
        </w:rPr>
        <w:footnoteRef/>
      </w:r>
      <w:r w:rsidRPr="000964B3">
        <w:rPr>
          <w:lang w:val="fr-CA"/>
        </w:rPr>
        <w:t xml:space="preserve"> UNEP/OzL.Pro/ExCom/82/69</w:t>
      </w:r>
    </w:p>
  </w:footnote>
  <w:footnote w:id="22">
    <w:p w:rsidR="00926F9C" w:rsidRPr="00A61CD5" w:rsidRDefault="00926F9C" w:rsidP="005343A4">
      <w:pPr>
        <w:pStyle w:val="FootnoteText"/>
        <w:rPr>
          <w:lang w:val="fr-CA"/>
        </w:rPr>
      </w:pPr>
      <w:r>
        <w:rPr>
          <w:rStyle w:val="FootnoteReference"/>
        </w:rPr>
        <w:footnoteRef/>
      </w:r>
      <w:r w:rsidRPr="00A61CD5">
        <w:rPr>
          <w:lang w:val="fr-CA"/>
        </w:rPr>
        <w:t xml:space="preserve"> UNEP/OzL.Pro/ExCom/82/69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9C" w:rsidRDefault="00FB6264">
    <w:r>
      <w:fldChar w:fldCharType="begin"/>
    </w:r>
    <w:r>
      <w:instrText xml:space="preserve"> DOCPROPERTY "Document number"  \* MERGEFORMAT </w:instrText>
    </w:r>
    <w:r>
      <w:fldChar w:fldCharType="separate"/>
    </w:r>
    <w:r w:rsidR="00F82751">
      <w:t>UNEP/OzL.Pro/ExCom/83/44</w:t>
    </w:r>
    <w:r>
      <w:fldChar w:fldCharType="end"/>
    </w:r>
  </w:p>
  <w:p w:rsidR="00926F9C" w:rsidRDefault="00926F9C"/>
  <w:p w:rsidR="00926F9C" w:rsidRDefault="00926F9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9C" w:rsidRDefault="00FB6264">
    <w:pPr>
      <w:jc w:val="right"/>
    </w:pPr>
    <w:r>
      <w:fldChar w:fldCharType="begin"/>
    </w:r>
    <w:r>
      <w:instrText xml:space="preserve"> DOCPROPERTY "Document number"  \* MERGEFORMAT </w:instrText>
    </w:r>
    <w:r>
      <w:fldChar w:fldCharType="separate"/>
    </w:r>
    <w:r w:rsidR="00F82751">
      <w:t>UNEP/OzL.Pro/ExCom/83/44</w:t>
    </w:r>
    <w:r>
      <w:fldChar w:fldCharType="end"/>
    </w:r>
  </w:p>
  <w:p w:rsidR="00926F9C" w:rsidRDefault="00926F9C"/>
  <w:p w:rsidR="00926F9C" w:rsidRDefault="00926F9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F9C" w:rsidRDefault="00926F9C">
    <w:pPr>
      <w:jc w:val="right"/>
    </w:pPr>
  </w:p>
  <w:p w:rsidR="00926F9C" w:rsidRDefault="00926F9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14B00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5"/>
  </w:num>
  <w:num w:numId="20">
    <w:abstractNumId w:val="16"/>
  </w:num>
  <w:num w:numId="21">
    <w:abstractNumId w:val="11"/>
  </w:num>
  <w:num w:numId="22">
    <w:abstractNumId w:val="13"/>
  </w:num>
  <w:num w:numId="23">
    <w:abstractNumId w:val="2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0"/>
  </w:num>
  <w:num w:numId="30">
    <w:abstractNumId w:val="23"/>
  </w:num>
  <w:num w:numId="31">
    <w:abstractNumId w:val="17"/>
  </w:num>
  <w:num w:numId="32">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50E8E3FC-1B9A-4957-B12C-A9269FC3954E}"/>
    <w:docVar w:name="dgnword-eventsink" w:val="328916768"/>
  </w:docVars>
  <w:rsids>
    <w:rsidRoot w:val="00220DA4"/>
    <w:rsid w:val="00006CF2"/>
    <w:rsid w:val="00011DC3"/>
    <w:rsid w:val="00085BCB"/>
    <w:rsid w:val="0009091F"/>
    <w:rsid w:val="000964B3"/>
    <w:rsid w:val="000A55B4"/>
    <w:rsid w:val="000B1528"/>
    <w:rsid w:val="000B66EA"/>
    <w:rsid w:val="000D0376"/>
    <w:rsid w:val="000D4818"/>
    <w:rsid w:val="000D499F"/>
    <w:rsid w:val="000E201B"/>
    <w:rsid w:val="000F045D"/>
    <w:rsid w:val="000F4926"/>
    <w:rsid w:val="001173FC"/>
    <w:rsid w:val="00122568"/>
    <w:rsid w:val="0012306B"/>
    <w:rsid w:val="00125A3A"/>
    <w:rsid w:val="00134243"/>
    <w:rsid w:val="001465AE"/>
    <w:rsid w:val="00155C32"/>
    <w:rsid w:val="00163786"/>
    <w:rsid w:val="00197976"/>
    <w:rsid w:val="001A2828"/>
    <w:rsid w:val="001A655D"/>
    <w:rsid w:val="001A6FA6"/>
    <w:rsid w:val="001B042D"/>
    <w:rsid w:val="001C0F7C"/>
    <w:rsid w:val="001C3D0C"/>
    <w:rsid w:val="001D416B"/>
    <w:rsid w:val="001D4CE7"/>
    <w:rsid w:val="001E0B2F"/>
    <w:rsid w:val="001F24CE"/>
    <w:rsid w:val="00200F78"/>
    <w:rsid w:val="00220DA4"/>
    <w:rsid w:val="0025720E"/>
    <w:rsid w:val="00257488"/>
    <w:rsid w:val="00257DA4"/>
    <w:rsid w:val="00257EB6"/>
    <w:rsid w:val="00260CCD"/>
    <w:rsid w:val="00265AF0"/>
    <w:rsid w:val="0027097F"/>
    <w:rsid w:val="00281A34"/>
    <w:rsid w:val="0028556B"/>
    <w:rsid w:val="00287D31"/>
    <w:rsid w:val="002D19DF"/>
    <w:rsid w:val="002D3FB0"/>
    <w:rsid w:val="002D74C0"/>
    <w:rsid w:val="002E341B"/>
    <w:rsid w:val="002F0B57"/>
    <w:rsid w:val="003118D0"/>
    <w:rsid w:val="00330279"/>
    <w:rsid w:val="00335272"/>
    <w:rsid w:val="00341E82"/>
    <w:rsid w:val="00374851"/>
    <w:rsid w:val="00376C2B"/>
    <w:rsid w:val="003800B8"/>
    <w:rsid w:val="003A5065"/>
    <w:rsid w:val="003A7045"/>
    <w:rsid w:val="003B394C"/>
    <w:rsid w:val="003C3F31"/>
    <w:rsid w:val="003C6362"/>
    <w:rsid w:val="003D43CD"/>
    <w:rsid w:val="003D4608"/>
    <w:rsid w:val="003F315F"/>
    <w:rsid w:val="00424856"/>
    <w:rsid w:val="004268D3"/>
    <w:rsid w:val="00436527"/>
    <w:rsid w:val="00441083"/>
    <w:rsid w:val="004522CE"/>
    <w:rsid w:val="0045248C"/>
    <w:rsid w:val="00465B9B"/>
    <w:rsid w:val="00466B4E"/>
    <w:rsid w:val="00466B52"/>
    <w:rsid w:val="004776F7"/>
    <w:rsid w:val="004B062F"/>
    <w:rsid w:val="004B65FA"/>
    <w:rsid w:val="004C1E13"/>
    <w:rsid w:val="004C2C87"/>
    <w:rsid w:val="004E3A36"/>
    <w:rsid w:val="004E4D54"/>
    <w:rsid w:val="004F3AD8"/>
    <w:rsid w:val="004F7964"/>
    <w:rsid w:val="005016F4"/>
    <w:rsid w:val="00503C84"/>
    <w:rsid w:val="005343A4"/>
    <w:rsid w:val="00564AA2"/>
    <w:rsid w:val="0057694D"/>
    <w:rsid w:val="005B2EE0"/>
    <w:rsid w:val="005B2FB7"/>
    <w:rsid w:val="005B46F4"/>
    <w:rsid w:val="005C31A3"/>
    <w:rsid w:val="005D251B"/>
    <w:rsid w:val="005E6C19"/>
    <w:rsid w:val="00605093"/>
    <w:rsid w:val="00607819"/>
    <w:rsid w:val="00610A0C"/>
    <w:rsid w:val="00611FFC"/>
    <w:rsid w:val="00617B46"/>
    <w:rsid w:val="0062467B"/>
    <w:rsid w:val="00630997"/>
    <w:rsid w:val="00647B7E"/>
    <w:rsid w:val="00654C80"/>
    <w:rsid w:val="00656714"/>
    <w:rsid w:val="00660B8D"/>
    <w:rsid w:val="006661E5"/>
    <w:rsid w:val="00671C14"/>
    <w:rsid w:val="006805C7"/>
    <w:rsid w:val="00682FE3"/>
    <w:rsid w:val="006A21CB"/>
    <w:rsid w:val="006C21C9"/>
    <w:rsid w:val="006C29DF"/>
    <w:rsid w:val="006E1746"/>
    <w:rsid w:val="006E1C88"/>
    <w:rsid w:val="006E7B4C"/>
    <w:rsid w:val="007034FA"/>
    <w:rsid w:val="00720D9D"/>
    <w:rsid w:val="007224FC"/>
    <w:rsid w:val="007228E5"/>
    <w:rsid w:val="0073089A"/>
    <w:rsid w:val="00734245"/>
    <w:rsid w:val="007421CE"/>
    <w:rsid w:val="0075750B"/>
    <w:rsid w:val="0076466A"/>
    <w:rsid w:val="0076689E"/>
    <w:rsid w:val="0077480D"/>
    <w:rsid w:val="00786346"/>
    <w:rsid w:val="00795CF9"/>
    <w:rsid w:val="007B4832"/>
    <w:rsid w:val="007B50C4"/>
    <w:rsid w:val="007C24C6"/>
    <w:rsid w:val="007D1D3C"/>
    <w:rsid w:val="007D374D"/>
    <w:rsid w:val="007D5867"/>
    <w:rsid w:val="007E1B36"/>
    <w:rsid w:val="007F17F3"/>
    <w:rsid w:val="00805059"/>
    <w:rsid w:val="008060F6"/>
    <w:rsid w:val="0080755B"/>
    <w:rsid w:val="00831548"/>
    <w:rsid w:val="0085339B"/>
    <w:rsid w:val="008A4725"/>
    <w:rsid w:val="008B01F8"/>
    <w:rsid w:val="008C132D"/>
    <w:rsid w:val="008C6FFA"/>
    <w:rsid w:val="008D03AE"/>
    <w:rsid w:val="008D18F0"/>
    <w:rsid w:val="008D6D6B"/>
    <w:rsid w:val="008E23BC"/>
    <w:rsid w:val="008E2F61"/>
    <w:rsid w:val="008E6B96"/>
    <w:rsid w:val="008E72D6"/>
    <w:rsid w:val="008F66D8"/>
    <w:rsid w:val="008F7D2D"/>
    <w:rsid w:val="0091161A"/>
    <w:rsid w:val="00915610"/>
    <w:rsid w:val="00926F9C"/>
    <w:rsid w:val="0095193F"/>
    <w:rsid w:val="00954AEC"/>
    <w:rsid w:val="00972848"/>
    <w:rsid w:val="009A5180"/>
    <w:rsid w:val="009B4972"/>
    <w:rsid w:val="009E22ED"/>
    <w:rsid w:val="009E67BB"/>
    <w:rsid w:val="009F23BC"/>
    <w:rsid w:val="00A13372"/>
    <w:rsid w:val="00A144A4"/>
    <w:rsid w:val="00A1488E"/>
    <w:rsid w:val="00A238A2"/>
    <w:rsid w:val="00A344D5"/>
    <w:rsid w:val="00A34CB5"/>
    <w:rsid w:val="00A37181"/>
    <w:rsid w:val="00A61CD5"/>
    <w:rsid w:val="00A73D7E"/>
    <w:rsid w:val="00A801E2"/>
    <w:rsid w:val="00A911F2"/>
    <w:rsid w:val="00AA61C1"/>
    <w:rsid w:val="00AD29CA"/>
    <w:rsid w:val="00AD5154"/>
    <w:rsid w:val="00AD58A6"/>
    <w:rsid w:val="00AD7D56"/>
    <w:rsid w:val="00AE4A5C"/>
    <w:rsid w:val="00AE63D8"/>
    <w:rsid w:val="00B02680"/>
    <w:rsid w:val="00B03772"/>
    <w:rsid w:val="00B27461"/>
    <w:rsid w:val="00B31637"/>
    <w:rsid w:val="00B50AB2"/>
    <w:rsid w:val="00B578D8"/>
    <w:rsid w:val="00B74249"/>
    <w:rsid w:val="00B811F2"/>
    <w:rsid w:val="00BA7637"/>
    <w:rsid w:val="00BB3122"/>
    <w:rsid w:val="00BC27C5"/>
    <w:rsid w:val="00BC3C7D"/>
    <w:rsid w:val="00BC5285"/>
    <w:rsid w:val="00BD295A"/>
    <w:rsid w:val="00BD660A"/>
    <w:rsid w:val="00C07700"/>
    <w:rsid w:val="00C12E93"/>
    <w:rsid w:val="00C21AC3"/>
    <w:rsid w:val="00C32798"/>
    <w:rsid w:val="00C53A3B"/>
    <w:rsid w:val="00C542ED"/>
    <w:rsid w:val="00C6443E"/>
    <w:rsid w:val="00C72AAC"/>
    <w:rsid w:val="00C75853"/>
    <w:rsid w:val="00C85010"/>
    <w:rsid w:val="00CA5871"/>
    <w:rsid w:val="00CA5A9C"/>
    <w:rsid w:val="00CD3E80"/>
    <w:rsid w:val="00CE7E67"/>
    <w:rsid w:val="00CF5826"/>
    <w:rsid w:val="00D218C5"/>
    <w:rsid w:val="00D32C69"/>
    <w:rsid w:val="00D33E9C"/>
    <w:rsid w:val="00D35199"/>
    <w:rsid w:val="00D3791D"/>
    <w:rsid w:val="00D475CE"/>
    <w:rsid w:val="00D505DA"/>
    <w:rsid w:val="00D60105"/>
    <w:rsid w:val="00D60F3D"/>
    <w:rsid w:val="00D71C87"/>
    <w:rsid w:val="00D7531F"/>
    <w:rsid w:val="00D75ACB"/>
    <w:rsid w:val="00D968D3"/>
    <w:rsid w:val="00DB0939"/>
    <w:rsid w:val="00DB5080"/>
    <w:rsid w:val="00DD4D44"/>
    <w:rsid w:val="00DD4E86"/>
    <w:rsid w:val="00DE4AB5"/>
    <w:rsid w:val="00E022FA"/>
    <w:rsid w:val="00E064EC"/>
    <w:rsid w:val="00E142FC"/>
    <w:rsid w:val="00E143E0"/>
    <w:rsid w:val="00E27FF2"/>
    <w:rsid w:val="00E31455"/>
    <w:rsid w:val="00E31B3E"/>
    <w:rsid w:val="00E340D8"/>
    <w:rsid w:val="00E365DB"/>
    <w:rsid w:val="00E54871"/>
    <w:rsid w:val="00E60D9C"/>
    <w:rsid w:val="00E6326C"/>
    <w:rsid w:val="00E95FDD"/>
    <w:rsid w:val="00EA666F"/>
    <w:rsid w:val="00EA794A"/>
    <w:rsid w:val="00EB3108"/>
    <w:rsid w:val="00EB334E"/>
    <w:rsid w:val="00EF6367"/>
    <w:rsid w:val="00EF751C"/>
    <w:rsid w:val="00F12B68"/>
    <w:rsid w:val="00F200A3"/>
    <w:rsid w:val="00F37A42"/>
    <w:rsid w:val="00F557F5"/>
    <w:rsid w:val="00F76C2D"/>
    <w:rsid w:val="00F82751"/>
    <w:rsid w:val="00F94014"/>
    <w:rsid w:val="00FA1FAD"/>
    <w:rsid w:val="00FB133C"/>
    <w:rsid w:val="00FB3414"/>
    <w:rsid w:val="00FB6264"/>
    <w:rsid w:val="00FB6CA0"/>
    <w:rsid w:val="00FB7E21"/>
    <w:rsid w:val="00FC5578"/>
    <w:rsid w:val="00FD22FE"/>
    <w:rsid w:val="00FE3F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8CC237-9410-47A5-9E0B-F2860D22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List of Tables"/>
    <w:basedOn w:val="Normal"/>
    <w:uiPriority w:val="34"/>
    <w:qFormat/>
    <w:rsid w:val="005B2FB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43A4"/>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5343A4"/>
    <w:rPr>
      <w:sz w:val="22"/>
      <w:szCs w:val="22"/>
      <w:lang w:val="en-GB"/>
    </w:rPr>
  </w:style>
  <w:style w:type="paragraph" w:customStyle="1" w:styleId="Footer1">
    <w:name w:val="Footer1"/>
    <w:basedOn w:val="Normal"/>
    <w:rsid w:val="005343A4"/>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5343A4"/>
    <w:rPr>
      <w:sz w:val="20"/>
      <w:szCs w:val="20"/>
    </w:rPr>
  </w:style>
  <w:style w:type="character" w:customStyle="1" w:styleId="FootnoteTextChar">
    <w:name w:val="Footnote Text Char"/>
    <w:basedOn w:val="DefaultParagraphFont"/>
    <w:link w:val="FootnoteText"/>
    <w:uiPriority w:val="99"/>
    <w:rsid w:val="005343A4"/>
    <w:rPr>
      <w:lang w:val="en-GB"/>
    </w:rPr>
  </w:style>
  <w:style w:type="character" w:styleId="FootnoteReference">
    <w:name w:val="footnote reference"/>
    <w:basedOn w:val="DefaultParagraphFont"/>
    <w:uiPriority w:val="99"/>
    <w:unhideWhenUsed/>
    <w:rsid w:val="005343A4"/>
    <w:rPr>
      <w:vertAlign w:val="superscript"/>
    </w:rPr>
  </w:style>
  <w:style w:type="table" w:customStyle="1" w:styleId="GridTable4-Accent12">
    <w:name w:val="Grid Table 4 - Accent 12"/>
    <w:uiPriority w:val="99"/>
    <w:rsid w:val="005343A4"/>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5343A4"/>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9744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UNEP/OzL.Pro/ExCom/83/44</Document_x0020_Number>
  </documentManagement>
</p:properties>
</file>

<file path=customXml/itemProps1.xml><?xml version="1.0" encoding="utf-8"?>
<ds:datastoreItem xmlns:ds="http://schemas.openxmlformats.org/officeDocument/2006/customXml" ds:itemID="{EB0865AF-B9C5-4AA4-8B0C-613F13537DFE}"/>
</file>

<file path=customXml/itemProps2.xml><?xml version="1.0" encoding="utf-8"?>
<ds:datastoreItem xmlns:ds="http://schemas.openxmlformats.org/officeDocument/2006/customXml" ds:itemID="{2E25B4BE-673C-46AA-92AE-5B66679827A1}"/>
</file>

<file path=customXml/itemProps3.xml><?xml version="1.0" encoding="utf-8"?>
<ds:datastoreItem xmlns:ds="http://schemas.openxmlformats.org/officeDocument/2006/customXml" ds:itemID="{32FA3658-0632-4B53-9468-9E9351ED924F}"/>
</file>

<file path=customXml/itemProps4.xml><?xml version="1.0" encoding="utf-8"?>
<ds:datastoreItem xmlns:ds="http://schemas.openxmlformats.org/officeDocument/2006/customXml" ds:itemID="{37FD0460-D50E-464F-AC8C-E0B565465799}"/>
</file>

<file path=docProps/app.xml><?xml version="1.0" encoding="utf-8"?>
<Properties xmlns="http://schemas.openxmlformats.org/officeDocument/2006/extended-properties" xmlns:vt="http://schemas.openxmlformats.org/officeDocument/2006/docPropsVTypes">
  <Template>F83-Template (2)</Template>
  <TotalTime>85</TotalTime>
  <Pages>23</Pages>
  <Words>9625</Words>
  <Characters>54867</Characters>
  <Application>Microsoft Office Word</Application>
  <DocSecurity>0</DocSecurity>
  <Lines>457</Lines>
  <Paragraphs>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Principaux aspects liés aux technologies de contrôle des émissions du sous-produit HFC-23</vt:lpstr>
      <vt:lpstr/>
    </vt:vector>
  </TitlesOfParts>
  <Company>UNMFS</Company>
  <LinksUpToDate>false</LinksUpToDate>
  <CharactersWithSpaces>64364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des émissions du sous-produit HFC-23</dc:title>
  <dc:creator>vipclient</dc:creator>
  <cp:lastModifiedBy>HBE</cp:lastModifiedBy>
  <cp:revision>33</cp:revision>
  <cp:lastPrinted>2001-05-26T16:40:00Z</cp:lastPrinted>
  <dcterms:created xsi:type="dcterms:W3CDTF">2019-05-18T03:17:00Z</dcterms:created>
  <dcterms:modified xsi:type="dcterms:W3CDTF">2019-05-21T21:10:00Z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UNEP/OzL.Pro/ExCom/83/44</vt:lpwstr>
  </property>
  <property fmtid="{D5CDD505-2E9C-101B-9397-08002B2CF9AE}" pid="3" name="Revision date">
    <vt:lpwstr>5/11/2019</vt:lpwstr>
  </property>
  <property fmtid="{D5CDD505-2E9C-101B-9397-08002B2CF9AE}" pid="4" name="ContentTypeId">
    <vt:lpwstr>0x01010021E4441DB9763A4B9F4793D394AD28DA</vt:lpwstr>
  </property>
</Properties>
</file>