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716FCA" w:rsidRPr="00C26AFA" w14:paraId="42C4C58C" w14:textId="77777777">
        <w:trPr>
          <w:trHeight w:val="720"/>
        </w:trPr>
        <w:tc>
          <w:tcPr>
            <w:tcW w:w="5490" w:type="dxa"/>
            <w:gridSpan w:val="2"/>
            <w:tcBorders>
              <w:bottom w:val="single" w:sz="18" w:space="0" w:color="auto"/>
            </w:tcBorders>
          </w:tcPr>
          <w:p w14:paraId="24E00C38" w14:textId="77777777" w:rsidR="00716FCA" w:rsidRPr="00C26AFA" w:rsidRDefault="00716F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4241825B" w14:textId="77777777" w:rsidR="00716FCA" w:rsidRPr="00C26AFA" w:rsidRDefault="00716F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26AFA">
              <w:rPr>
                <w:rFonts w:ascii="Univers" w:hAnsi="Univers"/>
                <w:b/>
                <w:sz w:val="28"/>
                <w:szCs w:val="28"/>
                <w:lang w:val="fr-CA"/>
              </w:rPr>
              <w:t>UNIES</w:t>
            </w:r>
          </w:p>
        </w:tc>
        <w:tc>
          <w:tcPr>
            <w:tcW w:w="4590" w:type="dxa"/>
            <w:tcBorders>
              <w:bottom w:val="single" w:sz="18" w:space="0" w:color="auto"/>
            </w:tcBorders>
          </w:tcPr>
          <w:p w14:paraId="6632B7DF" w14:textId="77777777" w:rsidR="00716FCA" w:rsidRPr="00C26AFA" w:rsidRDefault="00716FCA">
            <w:pPr>
              <w:jc w:val="right"/>
              <w:rPr>
                <w:sz w:val="52"/>
                <w:szCs w:val="52"/>
                <w:lang w:val="fr-CA"/>
              </w:rPr>
            </w:pPr>
            <w:r w:rsidRPr="00C26AFA">
              <w:rPr>
                <w:rFonts w:ascii="Univers Bold" w:hAnsi="Univers Bold"/>
                <w:b/>
                <w:sz w:val="72"/>
                <w:lang w:val="fr-CA"/>
              </w:rPr>
              <w:t>EP</w:t>
            </w:r>
          </w:p>
        </w:tc>
      </w:tr>
      <w:tr w:rsidR="00716FCA" w:rsidRPr="005A5BE5" w14:paraId="437473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1DB560B" w14:textId="77777777" w:rsidR="00716FCA" w:rsidRPr="00C26AFA" w:rsidRDefault="00716FCA">
            <w:pPr>
              <w:spacing w:before="120"/>
              <w:rPr>
                <w:lang w:val="fr-CA"/>
              </w:rPr>
            </w:pPr>
            <w:r w:rsidRPr="00C26AFA">
              <w:rPr>
                <w:noProof/>
                <w:lang w:val="nl-NL" w:eastAsia="nl-NL"/>
              </w:rPr>
              <mc:AlternateContent>
                <mc:Choice Requires="wpg">
                  <w:drawing>
                    <wp:anchor distT="0" distB="0" distL="114300" distR="114300" simplePos="0" relativeHeight="251658240" behindDoc="0" locked="0" layoutInCell="1" allowOverlap="1" wp14:anchorId="3C0FD30B" wp14:editId="4620323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B0992C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68090BB" w14:textId="77777777" w:rsidR="00716FCA" w:rsidRDefault="00716F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D3D1A45" w14:textId="5313CF55" w:rsidR="00716FCA" w:rsidRPr="00C26AFA" w:rsidRDefault="00716F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C26AFA">
              <w:rPr>
                <w:rFonts w:ascii="Univers" w:hAnsi="Univers"/>
                <w:b/>
                <w:sz w:val="32"/>
                <w:lang w:val="fr-CA"/>
              </w:rPr>
              <w:t>Programme des Nations Unies pour l</w:t>
            </w:r>
            <w:r w:rsidR="00771392">
              <w:rPr>
                <w:rFonts w:ascii="Univers" w:hAnsi="Univers"/>
                <w:b/>
                <w:sz w:val="32"/>
                <w:lang w:val="fr-CA"/>
              </w:rPr>
              <w:t>’</w:t>
            </w:r>
            <w:r w:rsidRPr="00C26AFA">
              <w:rPr>
                <w:rFonts w:ascii="Univers" w:hAnsi="Univers"/>
                <w:b/>
                <w:sz w:val="32"/>
                <w:lang w:val="fr-CA"/>
              </w:rPr>
              <w:t>environnement</w:t>
            </w:r>
          </w:p>
          <w:p w14:paraId="1C2595B8" w14:textId="77777777" w:rsidR="00716FCA" w:rsidRPr="00C26AFA" w:rsidRDefault="00716FCA">
            <w:pPr>
              <w:spacing w:before="720"/>
              <w:ind w:left="158"/>
              <w:rPr>
                <w:lang w:val="fr-CA"/>
              </w:rPr>
            </w:pPr>
          </w:p>
        </w:tc>
        <w:tc>
          <w:tcPr>
            <w:tcW w:w="4590" w:type="dxa"/>
            <w:tcBorders>
              <w:top w:val="nil"/>
              <w:left w:val="nil"/>
              <w:bottom w:val="single" w:sz="36" w:space="0" w:color="auto"/>
              <w:right w:val="nil"/>
            </w:tcBorders>
          </w:tcPr>
          <w:p w14:paraId="68ED86B6" w14:textId="77777777" w:rsidR="00716FCA" w:rsidRDefault="00716FCA">
            <w:pPr>
              <w:rPr>
                <w:lang w:val="fr-CA"/>
              </w:rPr>
            </w:pPr>
          </w:p>
          <w:p w14:paraId="7B55F045" w14:textId="77777777" w:rsidR="00716FCA" w:rsidRPr="00C26AFA" w:rsidRDefault="00716FCA">
            <w:pPr>
              <w:rPr>
                <w:lang w:val="fr-CA"/>
              </w:rPr>
            </w:pPr>
            <w:r w:rsidRPr="00C26AFA">
              <w:rPr>
                <w:lang w:val="fr-CA"/>
              </w:rPr>
              <w:t>Distr.</w:t>
            </w:r>
          </w:p>
          <w:p w14:paraId="2AEF8672" w14:textId="77777777" w:rsidR="00716FCA" w:rsidRPr="00C26AFA" w:rsidRDefault="00716FCA">
            <w:pPr>
              <w:rPr>
                <w:lang w:val="fr-CA"/>
              </w:rPr>
            </w:pPr>
            <w:r w:rsidRPr="00C26AFA">
              <w:rPr>
                <w:lang w:val="fr-CA"/>
              </w:rPr>
              <w:t>GÉNÉRALE</w:t>
            </w:r>
          </w:p>
          <w:p w14:paraId="42059529" w14:textId="77777777" w:rsidR="00716FCA" w:rsidRPr="00C26AFA" w:rsidRDefault="00716FCA">
            <w:pPr>
              <w:rPr>
                <w:lang w:val="fr-CA"/>
              </w:rPr>
            </w:pPr>
          </w:p>
          <w:p w14:paraId="6B382640" w14:textId="50FD220A" w:rsidR="00716FCA" w:rsidRPr="00166FF0" w:rsidRDefault="00716FCA">
            <w:pPr>
              <w:rPr>
                <w:lang w:val="fr-FR"/>
              </w:rPr>
            </w:pPr>
            <w:r w:rsidRPr="00C26AFA">
              <w:rPr>
                <w:lang w:val="fr-CA"/>
              </w:rPr>
              <w:fldChar w:fldCharType="begin"/>
            </w:r>
            <w:r w:rsidRPr="00166FF0">
              <w:rPr>
                <w:lang w:val="fr-FR"/>
              </w:rPr>
              <w:instrText xml:space="preserve"> DOCPROPERTY "Document number"  \* MERGEFORMAT </w:instrText>
            </w:r>
            <w:r w:rsidRPr="00C26AFA">
              <w:rPr>
                <w:lang w:val="fr-CA"/>
              </w:rPr>
              <w:fldChar w:fldCharType="separate"/>
            </w:r>
            <w:r w:rsidRPr="00166FF0">
              <w:rPr>
                <w:lang w:val="fr-FR"/>
              </w:rPr>
              <w:t>UNEP/</w:t>
            </w:r>
            <w:proofErr w:type="spellStart"/>
            <w:r w:rsidRPr="00166FF0">
              <w:rPr>
                <w:lang w:val="fr-FR"/>
              </w:rPr>
              <w:t>OzL.Pro</w:t>
            </w:r>
            <w:proofErr w:type="spellEnd"/>
            <w:r w:rsidRPr="00166FF0">
              <w:rPr>
                <w:lang w:val="fr-FR"/>
              </w:rPr>
              <w:t>/</w:t>
            </w:r>
            <w:proofErr w:type="spellStart"/>
            <w:r w:rsidRPr="00166FF0">
              <w:rPr>
                <w:lang w:val="fr-FR"/>
              </w:rPr>
              <w:t>ExCom</w:t>
            </w:r>
            <w:proofErr w:type="spellEnd"/>
            <w:r w:rsidRPr="00166FF0">
              <w:rPr>
                <w:lang w:val="fr-FR"/>
              </w:rPr>
              <w:t>/93/</w:t>
            </w:r>
            <w:r w:rsidR="00771392" w:rsidRPr="00166FF0">
              <w:rPr>
                <w:lang w:val="fr-FR"/>
              </w:rPr>
              <w:t>103</w:t>
            </w:r>
            <w:r w:rsidRPr="00C26AFA">
              <w:rPr>
                <w:lang w:val="fr-CA"/>
              </w:rPr>
              <w:fldChar w:fldCharType="end"/>
            </w:r>
          </w:p>
          <w:p w14:paraId="642055B7" w14:textId="1D175ADA" w:rsidR="00716FCA" w:rsidRPr="00D80E96" w:rsidRDefault="00716FCA">
            <w:pPr>
              <w:rPr>
                <w:lang w:val="pt-PT"/>
              </w:rPr>
            </w:pPr>
            <w:r w:rsidRPr="00C26AFA">
              <w:rPr>
                <w:lang w:val="fr-CA"/>
              </w:rPr>
              <w:fldChar w:fldCharType="begin"/>
            </w:r>
            <w:r w:rsidRPr="00D80E96">
              <w:rPr>
                <w:lang w:val="pt-PT"/>
              </w:rPr>
              <w:instrText xml:space="preserve"> DOCPROPERTY "Revision date" \@ "d MMMM YYYY"  \* MERGEFORMAT </w:instrText>
            </w:r>
            <w:r w:rsidRPr="00C26AFA">
              <w:rPr>
                <w:lang w:val="fr-CA"/>
              </w:rPr>
              <w:fldChar w:fldCharType="separate"/>
            </w:r>
            <w:r w:rsidR="00771392" w:rsidRPr="00D80E96">
              <w:rPr>
                <w:lang w:val="pt-PT"/>
              </w:rPr>
              <w:t>30 novembre</w:t>
            </w:r>
            <w:r w:rsidRPr="00D80E96">
              <w:rPr>
                <w:lang w:val="pt-PT"/>
              </w:rPr>
              <w:t xml:space="preserve"> 2023</w:t>
            </w:r>
            <w:r w:rsidRPr="00C26AFA">
              <w:rPr>
                <w:lang w:val="fr-CA"/>
              </w:rPr>
              <w:fldChar w:fldCharType="end"/>
            </w:r>
          </w:p>
          <w:p w14:paraId="4785400C" w14:textId="77777777" w:rsidR="00716FCA" w:rsidRPr="00D80E96" w:rsidRDefault="00716FCA">
            <w:pPr>
              <w:rPr>
                <w:caps/>
                <w:lang w:val="pt-PT"/>
              </w:rPr>
            </w:pPr>
          </w:p>
          <w:p w14:paraId="441ACD5D" w14:textId="139A20F0" w:rsidR="005A5BE5" w:rsidRDefault="005A5BE5">
            <w:pPr>
              <w:rPr>
                <w:lang w:val="fr-CA"/>
              </w:rPr>
            </w:pPr>
            <w:r>
              <w:rPr>
                <w:lang w:val="fr-CA"/>
              </w:rPr>
              <w:t xml:space="preserve">FRANÇAIS </w:t>
            </w:r>
          </w:p>
          <w:p w14:paraId="625A762C" w14:textId="2071AD87" w:rsidR="00716FCA" w:rsidRPr="00C26AFA" w:rsidRDefault="00716FCA">
            <w:pPr>
              <w:rPr>
                <w:lang w:val="fr-CA"/>
              </w:rPr>
            </w:pPr>
            <w:r w:rsidRPr="00C26AFA">
              <w:rPr>
                <w:lang w:val="fr-CA"/>
              </w:rPr>
              <w:t>ORIGINAL : ANGLAIS</w:t>
            </w:r>
          </w:p>
        </w:tc>
      </w:tr>
    </w:tbl>
    <w:p w14:paraId="65710669" w14:textId="77777777" w:rsidR="00716FCA" w:rsidRPr="00C26AFA" w:rsidRDefault="00716FCA" w:rsidP="00716FCA">
      <w:pPr>
        <w:jc w:val="left"/>
        <w:rPr>
          <w:lang w:val="fr-CA"/>
        </w:rPr>
      </w:pPr>
      <w:r w:rsidRPr="00C26AFA">
        <w:rPr>
          <w:lang w:val="fr-CA"/>
        </w:rPr>
        <w:t xml:space="preserve">COMITÉ EXÉCUTIF </w:t>
      </w:r>
    </w:p>
    <w:p w14:paraId="07F82F12" w14:textId="6A8A57BD" w:rsidR="00CA59FB" w:rsidRPr="005A5BE5" w:rsidRDefault="00771392" w:rsidP="004A2339">
      <w:pPr>
        <w:jc w:val="left"/>
        <w:rPr>
          <w:lang w:val="fr-CA"/>
        </w:rPr>
      </w:pPr>
      <w:r>
        <w:rPr>
          <w:lang w:val="fr-FR"/>
        </w:rPr>
        <w:t> </w:t>
      </w:r>
      <w:r w:rsidR="004A2339" w:rsidRPr="004A2339">
        <w:rPr>
          <w:lang w:val="fr-FR"/>
        </w:rPr>
        <w:t xml:space="preserve">DU FONDS MULTILATÉRAL AUX FINS </w:t>
      </w:r>
      <w:r w:rsidR="004A2339" w:rsidRPr="004A2339">
        <w:rPr>
          <w:lang w:val="fr-FR"/>
        </w:rPr>
        <w:br/>
      </w:r>
      <w:r>
        <w:rPr>
          <w:lang w:val="fr-FR"/>
        </w:rPr>
        <w:t> </w:t>
      </w:r>
      <w:r w:rsidR="004A2339" w:rsidRPr="004A2339">
        <w:rPr>
          <w:lang w:val="fr-FR"/>
        </w:rPr>
        <w:t>D</w:t>
      </w:r>
      <w:r>
        <w:rPr>
          <w:lang w:val="fr-FR"/>
        </w:rPr>
        <w:t>’</w:t>
      </w:r>
      <w:r w:rsidR="004A2339" w:rsidRPr="004A2339">
        <w:rPr>
          <w:lang w:val="fr-FR"/>
        </w:rPr>
        <w:t>APPLICATION DU PROTOCOLE DE MONTRÉAL</w:t>
      </w:r>
      <w:r w:rsidR="004A2339" w:rsidRPr="004A2339">
        <w:rPr>
          <w:lang w:val="fr-FR"/>
        </w:rPr>
        <w:br/>
        <w:t>Quatre-vingt-treizième réunion</w:t>
      </w:r>
    </w:p>
    <w:p w14:paraId="573270EC" w14:textId="5ABFF651" w:rsidR="00CA59FB" w:rsidRPr="005A5BE5" w:rsidRDefault="004A2339" w:rsidP="00CA59FB">
      <w:pPr>
        <w:jc w:val="left"/>
        <w:rPr>
          <w:lang w:val="fr-CA"/>
        </w:rPr>
      </w:pPr>
      <w:r w:rsidRPr="004A2339">
        <w:rPr>
          <w:lang w:val="fr-FR"/>
        </w:rPr>
        <w:t>Montréal, 15-19 décembre 2023</w:t>
      </w:r>
    </w:p>
    <w:p w14:paraId="4522EE18" w14:textId="033A7D49" w:rsidR="0079781A" w:rsidRPr="005A5BE5" w:rsidRDefault="004A2339" w:rsidP="004A2339">
      <w:pPr>
        <w:jc w:val="left"/>
        <w:rPr>
          <w:lang w:val="fr-CA"/>
        </w:rPr>
      </w:pPr>
      <w:r w:rsidRPr="004A2339">
        <w:rPr>
          <w:lang w:val="fr-FR"/>
        </w:rPr>
        <w:t>Point 13 de l</w:t>
      </w:r>
      <w:r w:rsidR="00771392">
        <w:rPr>
          <w:lang w:val="fr-FR"/>
        </w:rPr>
        <w:t>’</w:t>
      </w:r>
      <w:r w:rsidRPr="004A2339">
        <w:rPr>
          <w:lang w:val="fr-FR"/>
        </w:rPr>
        <w:t>ordre du jour provisoire</w:t>
      </w:r>
      <w:r w:rsidRPr="004A2339">
        <w:rPr>
          <w:rStyle w:val="FootnoteReference"/>
          <w:lang w:val="fr-FR"/>
        </w:rPr>
        <w:footnoteReference w:id="2"/>
      </w:r>
    </w:p>
    <w:p w14:paraId="6814D8D2" w14:textId="77777777" w:rsidR="00C15867" w:rsidRPr="005A5BE5" w:rsidRDefault="00C15867" w:rsidP="00CA59FB">
      <w:pPr>
        <w:jc w:val="left"/>
        <w:rPr>
          <w:lang w:val="fr-CA"/>
        </w:rPr>
      </w:pPr>
    </w:p>
    <w:p w14:paraId="54671FF5" w14:textId="77777777" w:rsidR="004E7F9C" w:rsidRPr="005A5BE5" w:rsidRDefault="004E7F9C" w:rsidP="004E7F9C">
      <w:pPr>
        <w:pStyle w:val="Title1"/>
        <w:rPr>
          <w:lang w:val="fr-CA"/>
        </w:rPr>
      </w:pPr>
    </w:p>
    <w:p w14:paraId="650A7FA6" w14:textId="25688EC0" w:rsidR="001630BF" w:rsidRPr="00CB4AF5" w:rsidRDefault="004A2339" w:rsidP="00CB4AF5">
      <w:pPr>
        <w:pStyle w:val="StyleHeader4Para4Left0Firstline0"/>
        <w:numPr>
          <w:ilvl w:val="0"/>
          <w:numId w:val="0"/>
        </w:numPr>
        <w:jc w:val="center"/>
        <w:rPr>
          <w:b/>
          <w:sz w:val="24"/>
          <w:szCs w:val="24"/>
          <w:lang w:val="fr-FR"/>
        </w:rPr>
      </w:pPr>
      <w:r w:rsidRPr="00FF49C6">
        <w:rPr>
          <w:b/>
          <w:sz w:val="24"/>
          <w:szCs w:val="24"/>
          <w:lang w:val="fr-FR"/>
        </w:rPr>
        <w:t>CADRE DES RÉSULTATS ET TABLEAU DE BORD QUI CORRESPONDENT AUX OPÉRATIONS DU FONDS MULTILATÉRAL</w:t>
      </w:r>
      <w:r w:rsidRPr="00FF49C6">
        <w:rPr>
          <w:lang w:val="fr-FR"/>
        </w:rPr>
        <w:t xml:space="preserve"> </w:t>
      </w:r>
      <w:r w:rsidRPr="00FF49C6">
        <w:rPr>
          <w:b/>
          <w:sz w:val="24"/>
          <w:szCs w:val="24"/>
          <w:lang w:val="fr-FR"/>
        </w:rPr>
        <w:t>(décision 92/41(b))</w:t>
      </w:r>
    </w:p>
    <w:p w14:paraId="60884A35" w14:textId="2118E687" w:rsidR="00BB2764" w:rsidRPr="00FF49C6" w:rsidRDefault="00FF49C6" w:rsidP="00BB2764">
      <w:pPr>
        <w:rPr>
          <w:b/>
          <w:bCs/>
          <w:sz w:val="24"/>
          <w:szCs w:val="24"/>
        </w:rPr>
      </w:pPr>
      <w:r w:rsidRPr="00FF49C6">
        <w:rPr>
          <w:b/>
          <w:bCs/>
          <w:sz w:val="24"/>
          <w:szCs w:val="24"/>
          <w:lang w:val="fr-FR"/>
        </w:rPr>
        <w:t>Introduction</w:t>
      </w:r>
    </w:p>
    <w:p w14:paraId="74759EAF" w14:textId="77777777" w:rsidR="008E3EBD" w:rsidRPr="008E3EBD" w:rsidRDefault="008E3EBD" w:rsidP="00BB2764">
      <w:pPr>
        <w:rPr>
          <w:b/>
          <w:bCs/>
        </w:rPr>
      </w:pPr>
    </w:p>
    <w:p w14:paraId="6A234AEA" w14:textId="2D74C111" w:rsidR="00FF49C6" w:rsidRPr="005A5BE5" w:rsidRDefault="00FF49C6" w:rsidP="00FF49C6">
      <w:pPr>
        <w:pStyle w:val="Heading1"/>
        <w:rPr>
          <w:lang w:val="fr-CA"/>
        </w:rPr>
      </w:pPr>
      <w:r w:rsidRPr="00FF49C6">
        <w:rPr>
          <w:lang w:val="fr-FR"/>
        </w:rPr>
        <w:t>Lors de la 92</w:t>
      </w:r>
      <w:r w:rsidRPr="00FF49C6">
        <w:rPr>
          <w:vertAlign w:val="superscript"/>
          <w:lang w:val="fr-FR"/>
        </w:rPr>
        <w:t>e</w:t>
      </w:r>
      <w:r w:rsidRPr="00FF49C6">
        <w:rPr>
          <w:lang w:val="fr-FR"/>
        </w:rPr>
        <w:t xml:space="preserve"> réunion, le Comité exécutif a examiné des documents portant sur un cadre des résultats adapté aux opérations du Fonds multilatéral</w:t>
      </w:r>
      <w:r w:rsidRPr="00FF49C6">
        <w:rPr>
          <w:rStyle w:val="FootnoteReference"/>
          <w:lang w:val="fr-FR"/>
        </w:rPr>
        <w:footnoteReference w:id="3"/>
      </w:r>
      <w:r w:rsidRPr="00FF49C6">
        <w:rPr>
          <w:lang w:val="fr-FR"/>
        </w:rPr>
        <w:t xml:space="preserve"> et sur un tableau de bord pour le Fonds multilatéral</w:t>
      </w:r>
      <w:r w:rsidRPr="00FF49C6">
        <w:rPr>
          <w:rStyle w:val="FootnoteReference"/>
          <w:lang w:val="fr-FR"/>
        </w:rPr>
        <w:footnoteReference w:id="4"/>
      </w:r>
      <w:r w:rsidRPr="00FF49C6">
        <w:rPr>
          <w:lang w:val="fr-FR"/>
        </w:rPr>
        <w:t>.</w:t>
      </w:r>
    </w:p>
    <w:p w14:paraId="5FF7F865" w14:textId="50B48470" w:rsidR="00FF49C6" w:rsidRPr="001630BF" w:rsidRDefault="00FF49C6" w:rsidP="00FF49C6">
      <w:pPr>
        <w:pStyle w:val="Heading1"/>
        <w:autoSpaceDE w:val="0"/>
        <w:autoSpaceDN w:val="0"/>
        <w:adjustRightInd w:val="0"/>
        <w:rPr>
          <w:lang w:val="it-IT"/>
        </w:rPr>
      </w:pPr>
      <w:r w:rsidRPr="00FF49C6">
        <w:rPr>
          <w:lang w:val="fr-FR"/>
        </w:rPr>
        <w:t>Le projet de cadre des résultats répondait aux recommandations du Réseau d</w:t>
      </w:r>
      <w:r w:rsidR="00771392">
        <w:rPr>
          <w:lang w:val="fr-FR"/>
        </w:rPr>
        <w:t>’</w:t>
      </w:r>
      <w:r w:rsidRPr="00FF49C6">
        <w:rPr>
          <w:lang w:val="fr-FR"/>
        </w:rPr>
        <w:t>évaluation de la performance des organisations multilatérales (MOPAN) et s</w:t>
      </w:r>
      <w:r w:rsidR="00771392">
        <w:rPr>
          <w:lang w:val="fr-FR"/>
        </w:rPr>
        <w:t>’</w:t>
      </w:r>
      <w:r w:rsidRPr="00FF49C6">
        <w:rPr>
          <w:lang w:val="fr-FR"/>
        </w:rPr>
        <w:t>articulait autour des</w:t>
      </w:r>
      <w:r w:rsidR="000F4385">
        <w:rPr>
          <w:lang w:val="fr-FR"/>
        </w:rPr>
        <w:t xml:space="preserve"> </w:t>
      </w:r>
      <w:r w:rsidRPr="00FF49C6">
        <w:rPr>
          <w:lang w:val="fr-FR"/>
        </w:rPr>
        <w:t>résultats des principaux domaines de résultats.</w:t>
      </w:r>
      <w:r w:rsidRPr="005A5BE5">
        <w:rPr>
          <w:lang w:val="fr-CA"/>
        </w:rPr>
        <w:t xml:space="preserve"> </w:t>
      </w:r>
      <w:r w:rsidRPr="00FF49C6">
        <w:rPr>
          <w:lang w:val="fr-FR"/>
        </w:rPr>
        <w:t>Il mettait en évidence le fait que le Fonds multilatéral est un mécanisme axé sur la conformité qui fonctionne selon des principes différents de ceux des mécanismes financiers fondés sur des programmes.</w:t>
      </w:r>
      <w:r w:rsidRPr="005A5BE5">
        <w:rPr>
          <w:lang w:val="fr-CA"/>
        </w:rPr>
        <w:t xml:space="preserve"> </w:t>
      </w:r>
      <w:r w:rsidRPr="00FF49C6">
        <w:rPr>
          <w:lang w:val="fr-FR"/>
        </w:rPr>
        <w:t>La fourniture d</w:t>
      </w:r>
      <w:r w:rsidR="00771392">
        <w:rPr>
          <w:lang w:val="fr-FR"/>
        </w:rPr>
        <w:t>’</w:t>
      </w:r>
      <w:r w:rsidRPr="00FF49C6">
        <w:rPr>
          <w:lang w:val="fr-FR"/>
        </w:rPr>
        <w:t>indicateurs qualitatifs et quantitatifs donnerait une meilleure idée de l</w:t>
      </w:r>
      <w:r w:rsidR="00771392">
        <w:rPr>
          <w:lang w:val="fr-FR"/>
        </w:rPr>
        <w:t>’</w:t>
      </w:r>
      <w:r w:rsidRPr="00FF49C6">
        <w:rPr>
          <w:lang w:val="fr-FR"/>
        </w:rPr>
        <w:t>efficacité du Fonds multilatéral.</w:t>
      </w:r>
    </w:p>
    <w:p w14:paraId="37C75A6A" w14:textId="1645FD02" w:rsidR="00A14CAC" w:rsidRPr="005A5BE5" w:rsidRDefault="00FF49C6" w:rsidP="007F2A11">
      <w:pPr>
        <w:pStyle w:val="Heading1"/>
        <w:autoSpaceDE w:val="0"/>
        <w:autoSpaceDN w:val="0"/>
        <w:adjustRightInd w:val="0"/>
        <w:rPr>
          <w:lang w:val="fr-CA"/>
        </w:rPr>
      </w:pPr>
      <w:r w:rsidRPr="00FF49C6">
        <w:rPr>
          <w:lang w:val="fr-FR"/>
        </w:rPr>
        <w:t>Il a notamment été souligné que le choix des produits, des résultats et des indicateurs pourrait bénéficier d</w:t>
      </w:r>
      <w:r w:rsidR="00771392">
        <w:rPr>
          <w:lang w:val="fr-FR"/>
        </w:rPr>
        <w:t>’</w:t>
      </w:r>
      <w:r w:rsidRPr="00FF49C6">
        <w:rPr>
          <w:lang w:val="fr-FR"/>
        </w:rPr>
        <w:t>une discussion plus approfondie ; certains indicateurs semblaient pertinents pour les processus et d</w:t>
      </w:r>
      <w:r w:rsidR="00771392">
        <w:rPr>
          <w:lang w:val="fr-FR"/>
        </w:rPr>
        <w:t>’</w:t>
      </w:r>
      <w:r w:rsidRPr="00FF49C6">
        <w:rPr>
          <w:lang w:val="fr-FR"/>
        </w:rPr>
        <w:t>autres étaient déjà utilisés en tant qu</w:t>
      </w:r>
      <w:r w:rsidR="00771392">
        <w:rPr>
          <w:lang w:val="fr-FR"/>
        </w:rPr>
        <w:t>’</w:t>
      </w:r>
      <w:r w:rsidRPr="00FF49C6">
        <w:rPr>
          <w:lang w:val="fr-FR"/>
        </w:rPr>
        <w:t>indicateurs d</w:t>
      </w:r>
      <w:r w:rsidR="00771392">
        <w:rPr>
          <w:lang w:val="fr-FR"/>
        </w:rPr>
        <w:t>’</w:t>
      </w:r>
      <w:r w:rsidRPr="00FF49C6">
        <w:rPr>
          <w:lang w:val="fr-FR"/>
        </w:rPr>
        <w:t>efficacité pour les agences d</w:t>
      </w:r>
      <w:r w:rsidR="00771392">
        <w:rPr>
          <w:lang w:val="fr-FR"/>
        </w:rPr>
        <w:t>’</w:t>
      </w:r>
      <w:r w:rsidRPr="00FF49C6">
        <w:rPr>
          <w:lang w:val="fr-FR"/>
        </w:rPr>
        <w:t>exécution.</w:t>
      </w:r>
      <w:r w:rsidRPr="005A5BE5">
        <w:rPr>
          <w:lang w:val="fr-CA"/>
        </w:rPr>
        <w:t xml:space="preserve"> </w:t>
      </w:r>
      <w:r w:rsidR="00A14CAC" w:rsidRPr="00A14CAC">
        <w:rPr>
          <w:lang w:val="fr-FR"/>
        </w:rPr>
        <w:t xml:space="preserve">Les principaux domaines de résultats nécessitaient un examen </w:t>
      </w:r>
      <w:r w:rsidR="00F174F0">
        <w:rPr>
          <w:lang w:val="fr-FR"/>
        </w:rPr>
        <w:t>supplémentaire</w:t>
      </w:r>
      <w:r w:rsidR="00A14CAC" w:rsidRPr="00A14CAC">
        <w:rPr>
          <w:lang w:val="fr-FR"/>
        </w:rPr>
        <w:t xml:space="preserve"> </w:t>
      </w:r>
      <w:r w:rsidR="000758E8">
        <w:rPr>
          <w:lang w:val="fr-FR"/>
        </w:rPr>
        <w:t xml:space="preserve">car </w:t>
      </w:r>
      <w:r w:rsidR="00A14CAC" w:rsidRPr="00A14CAC">
        <w:rPr>
          <w:lang w:val="fr-FR"/>
        </w:rPr>
        <w:t>certains pouvaient également être considérés comme des résultats.</w:t>
      </w:r>
      <w:r w:rsidR="00A14CAC" w:rsidRPr="005A5BE5">
        <w:rPr>
          <w:lang w:val="fr-CA"/>
        </w:rPr>
        <w:t xml:space="preserve"> </w:t>
      </w:r>
      <w:r w:rsidR="00A14CAC" w:rsidRPr="00A14CAC">
        <w:rPr>
          <w:lang w:val="fr-FR"/>
        </w:rPr>
        <w:t>Il conviendrait de réfléchir davantage</w:t>
      </w:r>
      <w:r w:rsidR="001840C8">
        <w:rPr>
          <w:lang w:val="fr-FR"/>
        </w:rPr>
        <w:t xml:space="preserve"> </w:t>
      </w:r>
      <w:r w:rsidR="00A14CAC" w:rsidRPr="00A14CAC">
        <w:rPr>
          <w:lang w:val="fr-FR"/>
        </w:rPr>
        <w:t>sur la façon dont les informations sur les résultats et les produits pourr</w:t>
      </w:r>
      <w:r w:rsidR="00F174F0">
        <w:rPr>
          <w:lang w:val="fr-FR"/>
        </w:rPr>
        <w:t>ont</w:t>
      </w:r>
      <w:r w:rsidR="00A14CAC" w:rsidRPr="00A14CAC">
        <w:rPr>
          <w:lang w:val="fr-FR"/>
        </w:rPr>
        <w:t xml:space="preserve"> être </w:t>
      </w:r>
      <w:r w:rsidR="00F174F0">
        <w:rPr>
          <w:lang w:val="fr-FR"/>
        </w:rPr>
        <w:t>recueillies</w:t>
      </w:r>
      <w:r w:rsidR="00A14CAC" w:rsidRPr="00A14CAC">
        <w:rPr>
          <w:lang w:val="fr-FR"/>
        </w:rPr>
        <w:t xml:space="preserve"> de manière efficace.</w:t>
      </w:r>
      <w:r w:rsidR="00A14CAC" w:rsidRPr="005A5BE5">
        <w:rPr>
          <w:lang w:val="fr-CA"/>
        </w:rPr>
        <w:t xml:space="preserve"> </w:t>
      </w:r>
      <w:r w:rsidR="00A14CAC" w:rsidRPr="00A14CAC">
        <w:rPr>
          <w:lang w:val="fr-FR"/>
        </w:rPr>
        <w:t xml:space="preserve">Le </w:t>
      </w:r>
      <w:r w:rsidR="003F534B">
        <w:rPr>
          <w:lang w:val="fr-FR"/>
        </w:rPr>
        <w:t>cadre des résultats</w:t>
      </w:r>
      <w:r w:rsidR="00A14CAC" w:rsidRPr="00A14CAC">
        <w:rPr>
          <w:lang w:val="fr-FR"/>
        </w:rPr>
        <w:t xml:space="preserve"> tout comme le tableau de bord devraient être simplifiés pour alléger le travail du Secrétariat, </w:t>
      </w:r>
      <w:r w:rsidR="001840C8">
        <w:rPr>
          <w:lang w:val="fr-FR"/>
        </w:rPr>
        <w:t xml:space="preserve">et </w:t>
      </w:r>
      <w:r w:rsidR="00A14CAC" w:rsidRPr="00A14CAC">
        <w:rPr>
          <w:lang w:val="fr-FR"/>
        </w:rPr>
        <w:t>seul un nombre limité d</w:t>
      </w:r>
      <w:r w:rsidR="00771392">
        <w:rPr>
          <w:lang w:val="fr-FR"/>
        </w:rPr>
        <w:t>’</w:t>
      </w:r>
      <w:r w:rsidR="00A14CAC" w:rsidRPr="00A14CAC">
        <w:rPr>
          <w:lang w:val="fr-FR"/>
        </w:rPr>
        <w:t>indicateurs, tels que ceux sous le contrôle du Comité exécutif et ceux qui ne sont pas sujets à interprétation devraient être utilisés, et le cycle triennal de la période de reconstitution du fonds devrait servir de base pour les rapports</w:t>
      </w:r>
      <w:r w:rsidR="001840C8">
        <w:rPr>
          <w:lang w:val="fr-FR"/>
        </w:rPr>
        <w:t xml:space="preserve"> avec </w:t>
      </w:r>
      <w:r w:rsidR="00A14CAC" w:rsidRPr="00A14CAC">
        <w:rPr>
          <w:lang w:val="fr-FR"/>
        </w:rPr>
        <w:t>le bulletin d</w:t>
      </w:r>
      <w:r w:rsidR="00771392">
        <w:rPr>
          <w:lang w:val="fr-FR"/>
        </w:rPr>
        <w:t>’</w:t>
      </w:r>
      <w:r w:rsidR="00A14CAC" w:rsidRPr="00A14CAC">
        <w:rPr>
          <w:lang w:val="fr-FR"/>
        </w:rPr>
        <w:t xml:space="preserve">information annuel du Secrétariat </w:t>
      </w:r>
      <w:r w:rsidR="001840C8">
        <w:rPr>
          <w:lang w:val="fr-FR"/>
        </w:rPr>
        <w:t>comme</w:t>
      </w:r>
      <w:r w:rsidR="00A14CAC" w:rsidRPr="00A14CAC">
        <w:rPr>
          <w:lang w:val="fr-FR"/>
        </w:rPr>
        <w:t xml:space="preserve"> moyen de rendre compte des performances à mi-parcours du cycle.</w:t>
      </w:r>
      <w:r w:rsidR="00A14CAC" w:rsidRPr="005A5BE5">
        <w:rPr>
          <w:lang w:val="fr-CA"/>
        </w:rPr>
        <w:t xml:space="preserve"> </w:t>
      </w:r>
      <w:r w:rsidR="007F2A11" w:rsidRPr="007F2A11">
        <w:rPr>
          <w:lang w:val="fr-FR"/>
        </w:rPr>
        <w:t xml:space="preserve">Il a en outre été souligné que la </w:t>
      </w:r>
      <w:r w:rsidR="007F2A11" w:rsidRPr="007F2A11">
        <w:rPr>
          <w:lang w:val="fr-FR"/>
        </w:rPr>
        <w:lastRenderedPageBreak/>
        <w:t xml:space="preserve">contribution du Fonds multilatéral à la réalisation des </w:t>
      </w:r>
      <w:r w:rsidR="00F174F0">
        <w:rPr>
          <w:lang w:val="fr-FR"/>
        </w:rPr>
        <w:t>O</w:t>
      </w:r>
      <w:r w:rsidR="007F2A11" w:rsidRPr="007F2A11">
        <w:rPr>
          <w:lang w:val="fr-FR"/>
        </w:rPr>
        <w:t>bjectifs de développement durable (ODD) était bien articulée et une présentation visuelle de ces informations</w:t>
      </w:r>
      <w:r w:rsidR="007F2A11" w:rsidRPr="007F2A11">
        <w:rPr>
          <w:rStyle w:val="FootnoteReference"/>
          <w:lang w:val="fr-FR"/>
        </w:rPr>
        <w:footnoteReference w:id="5"/>
      </w:r>
      <w:r w:rsidR="007F2A11" w:rsidRPr="007F2A11">
        <w:rPr>
          <w:lang w:val="fr-FR"/>
        </w:rPr>
        <w:t xml:space="preserve"> a été proposée.</w:t>
      </w:r>
      <w:r w:rsidR="007F2A11" w:rsidRPr="005A5BE5">
        <w:rPr>
          <w:lang w:val="fr-CA"/>
        </w:rPr>
        <w:t xml:space="preserve"> </w:t>
      </w:r>
    </w:p>
    <w:p w14:paraId="096D85BA" w14:textId="37D66A75" w:rsidR="006C4B55" w:rsidRPr="001630BF" w:rsidRDefault="007F2A11" w:rsidP="006C4B55">
      <w:pPr>
        <w:pStyle w:val="Heading1"/>
        <w:rPr>
          <w:lang w:val="it-IT"/>
        </w:rPr>
      </w:pPr>
      <w:r w:rsidRPr="007F2A11">
        <w:rPr>
          <w:lang w:val="fr-FR"/>
        </w:rPr>
        <w:t>En ce qui concerne le tableau de bord élaboré par le Secrétariat, bien que considéré comme un outil puissant et précieux pour communiquer les réalisations du Fonds multilatéral aux parties prenantes externes depuis sa création, il a été observé qu</w:t>
      </w:r>
      <w:r w:rsidR="00771392">
        <w:rPr>
          <w:lang w:val="fr-FR"/>
        </w:rPr>
        <w:t>’</w:t>
      </w:r>
      <w:r w:rsidRPr="007F2A11">
        <w:rPr>
          <w:lang w:val="fr-FR"/>
        </w:rPr>
        <w:t>il ne représentait pas le tableau de bord périodique envisagé pour le Fonds.</w:t>
      </w:r>
      <w:r w:rsidRPr="005A5BE5">
        <w:rPr>
          <w:lang w:val="fr-CA"/>
        </w:rPr>
        <w:t xml:space="preserve"> </w:t>
      </w:r>
      <w:r w:rsidR="006C4B55" w:rsidRPr="006C4B55">
        <w:rPr>
          <w:lang w:val="fr-FR"/>
        </w:rPr>
        <w:t>Il a été proposé que le cycle triennal de reconstitution serve de base à la révision du tableau de bord.</w:t>
      </w:r>
      <w:r w:rsidR="006C4B55" w:rsidRPr="001630BF">
        <w:rPr>
          <w:lang w:val="it-IT"/>
        </w:rPr>
        <w:t xml:space="preserve"> </w:t>
      </w:r>
      <w:r w:rsidR="006C4B55" w:rsidRPr="006C4B55">
        <w:rPr>
          <w:lang w:val="fr-FR"/>
        </w:rPr>
        <w:t xml:space="preserve">Il a également été proposé que la future collecte de données soit incorporée dans le système de gestion des connaissances </w:t>
      </w:r>
      <w:r w:rsidR="001840C8">
        <w:rPr>
          <w:lang w:val="fr-FR"/>
        </w:rPr>
        <w:t xml:space="preserve">actuellement </w:t>
      </w:r>
      <w:r w:rsidR="006C4B55" w:rsidRPr="006C4B55">
        <w:rPr>
          <w:lang w:val="fr-FR"/>
        </w:rPr>
        <w:t>en cours d</w:t>
      </w:r>
      <w:r w:rsidR="00771392">
        <w:rPr>
          <w:lang w:val="fr-FR"/>
        </w:rPr>
        <w:t>’</w:t>
      </w:r>
      <w:r w:rsidR="006C4B55" w:rsidRPr="006C4B55">
        <w:rPr>
          <w:lang w:val="fr-FR"/>
        </w:rPr>
        <w:t>élaboration et qu</w:t>
      </w:r>
      <w:r w:rsidR="00771392">
        <w:rPr>
          <w:lang w:val="fr-FR"/>
        </w:rPr>
        <w:t>’</w:t>
      </w:r>
      <w:r w:rsidR="006C4B55" w:rsidRPr="006C4B55">
        <w:rPr>
          <w:lang w:val="fr-FR"/>
        </w:rPr>
        <w:t>elle inclue des mesures supplémentaires démontrant les progrès de la protection de la couche d</w:t>
      </w:r>
      <w:r w:rsidR="00771392">
        <w:rPr>
          <w:lang w:val="fr-FR"/>
        </w:rPr>
        <w:t>’</w:t>
      </w:r>
      <w:r w:rsidR="006C4B55" w:rsidRPr="006C4B55">
        <w:rPr>
          <w:lang w:val="fr-FR"/>
        </w:rPr>
        <w:t>ozone</w:t>
      </w:r>
      <w:r w:rsidR="006C4B55" w:rsidRPr="006C4B55">
        <w:rPr>
          <w:rStyle w:val="FootnoteReference"/>
          <w:lang w:val="en-GB"/>
        </w:rPr>
        <w:footnoteReference w:id="6"/>
      </w:r>
      <w:r w:rsidR="00716FCA">
        <w:rPr>
          <w:lang w:val="fr-FR"/>
        </w:rPr>
        <w:t>.</w:t>
      </w:r>
      <w:r w:rsidR="006C4B55" w:rsidRPr="001630BF">
        <w:rPr>
          <w:lang w:val="it-IT"/>
        </w:rPr>
        <w:t xml:space="preserve"> </w:t>
      </w:r>
    </w:p>
    <w:p w14:paraId="29B7B0BC" w14:textId="5AEB72FD" w:rsidR="006C4B55" w:rsidRPr="005A5BE5" w:rsidRDefault="006C4B55" w:rsidP="006C4B55">
      <w:pPr>
        <w:pStyle w:val="Heading1"/>
        <w:rPr>
          <w:lang w:val="fr-CA"/>
        </w:rPr>
      </w:pPr>
      <w:r w:rsidRPr="006C4B55">
        <w:rPr>
          <w:lang w:val="fr-FR"/>
        </w:rPr>
        <w:t>À la suite d</w:t>
      </w:r>
      <w:r w:rsidR="00771392">
        <w:rPr>
          <w:lang w:val="fr-FR"/>
        </w:rPr>
        <w:t>’</w:t>
      </w:r>
      <w:r w:rsidRPr="006C4B55">
        <w:rPr>
          <w:lang w:val="fr-FR"/>
        </w:rPr>
        <w:t>échanges et de consultations au sein d</w:t>
      </w:r>
      <w:r w:rsidR="00771392">
        <w:rPr>
          <w:lang w:val="fr-FR"/>
        </w:rPr>
        <w:t>’</w:t>
      </w:r>
      <w:r w:rsidRPr="006C4B55">
        <w:rPr>
          <w:lang w:val="fr-FR"/>
        </w:rPr>
        <w:t>un groupe informel, le Comité exécutif a demandé au Secrétariat d</w:t>
      </w:r>
      <w:r w:rsidR="00771392">
        <w:rPr>
          <w:lang w:val="fr-FR"/>
        </w:rPr>
        <w:t>’</w:t>
      </w:r>
      <w:r w:rsidRPr="006C4B55">
        <w:rPr>
          <w:lang w:val="fr-FR"/>
        </w:rPr>
        <w:t>élaborer, aux fins d</w:t>
      </w:r>
      <w:r w:rsidR="00771392">
        <w:rPr>
          <w:lang w:val="fr-FR"/>
        </w:rPr>
        <w:t>’</w:t>
      </w:r>
      <w:r w:rsidRPr="006C4B55">
        <w:rPr>
          <w:lang w:val="fr-FR"/>
        </w:rPr>
        <w:t>examen par le Comité exécutif à sa 93</w:t>
      </w:r>
      <w:r w:rsidRPr="006C4B55">
        <w:rPr>
          <w:vertAlign w:val="superscript"/>
          <w:lang w:val="fr-FR"/>
        </w:rPr>
        <w:t>e</w:t>
      </w:r>
      <w:r w:rsidRPr="006C4B55">
        <w:rPr>
          <w:lang w:val="fr-FR"/>
        </w:rPr>
        <w:t xml:space="preserve"> réunion, en tenant compte des discussions du Comité exécutif lors de sa 92</w:t>
      </w:r>
      <w:r w:rsidRPr="006C4B55">
        <w:rPr>
          <w:vertAlign w:val="superscript"/>
          <w:lang w:val="fr-FR"/>
        </w:rPr>
        <w:t>e</w:t>
      </w:r>
      <w:r w:rsidRPr="006C4B55">
        <w:rPr>
          <w:lang w:val="fr-FR"/>
        </w:rPr>
        <w:t xml:space="preserve"> réunion, un </w:t>
      </w:r>
      <w:r w:rsidR="003F534B">
        <w:rPr>
          <w:lang w:val="fr-FR"/>
        </w:rPr>
        <w:t>cadre des résultats</w:t>
      </w:r>
      <w:r w:rsidRPr="006C4B55">
        <w:rPr>
          <w:lang w:val="fr-FR"/>
        </w:rPr>
        <w:t xml:space="preserve"> révisé et un tableau de bord basé sur le </w:t>
      </w:r>
      <w:r w:rsidR="003F534B">
        <w:rPr>
          <w:lang w:val="fr-FR"/>
        </w:rPr>
        <w:t>cadre des résultats</w:t>
      </w:r>
      <w:r w:rsidRPr="006C4B55">
        <w:rPr>
          <w:lang w:val="fr-FR"/>
        </w:rPr>
        <w:t xml:space="preserve"> révisé (décision 92/41(b)).</w:t>
      </w:r>
      <w:r w:rsidRPr="001630BF">
        <w:rPr>
          <w:lang w:val="it-IT"/>
        </w:rPr>
        <w:t xml:space="preserve"> </w:t>
      </w:r>
      <w:r w:rsidRPr="006C4B55">
        <w:rPr>
          <w:lang w:val="fr-FR"/>
        </w:rPr>
        <w:t>Le Comité a également demandé au Secrétariat de diffuser l</w:t>
      </w:r>
      <w:r w:rsidR="00771392">
        <w:rPr>
          <w:lang w:val="fr-FR"/>
        </w:rPr>
        <w:t>’</w:t>
      </w:r>
      <w:r w:rsidRPr="006C4B55">
        <w:rPr>
          <w:lang w:val="fr-FR"/>
        </w:rPr>
        <w:t>outil de communication sur les réalisations du Fonds Multilatéral (</w:t>
      </w:r>
      <w:r w:rsidR="006E5510" w:rsidRPr="006C4B55">
        <w:rPr>
          <w:lang w:val="fr-FR"/>
        </w:rPr>
        <w:t>décision</w:t>
      </w:r>
      <w:r w:rsidRPr="006C4B55">
        <w:rPr>
          <w:lang w:val="fr-FR"/>
        </w:rPr>
        <w:t> 92/41(c)).</w:t>
      </w:r>
    </w:p>
    <w:p w14:paraId="483EFF19" w14:textId="32CEB27B" w:rsidR="006C4B55" w:rsidRPr="001630BF" w:rsidRDefault="006C4B55" w:rsidP="006C4B55">
      <w:pPr>
        <w:pStyle w:val="Heading1"/>
        <w:rPr>
          <w:lang w:val="it-IT"/>
        </w:rPr>
      </w:pPr>
      <w:r w:rsidRPr="006C4B55">
        <w:rPr>
          <w:lang w:val="fr-FR"/>
        </w:rPr>
        <w:t>Conformément à la décision 92/41(b), le Secrétariat a soumis le présent document.</w:t>
      </w:r>
    </w:p>
    <w:p w14:paraId="2CB307BF" w14:textId="07698457" w:rsidR="00431A3C" w:rsidRPr="005A5BE5" w:rsidRDefault="006C4B55" w:rsidP="00FE797F">
      <w:pPr>
        <w:keepNext/>
        <w:rPr>
          <w:b/>
          <w:bCs/>
          <w:sz w:val="24"/>
          <w:szCs w:val="24"/>
          <w:lang w:val="fr-CA"/>
        </w:rPr>
      </w:pPr>
      <w:r w:rsidRPr="00FE797F">
        <w:rPr>
          <w:b/>
          <w:bCs/>
          <w:sz w:val="24"/>
          <w:szCs w:val="24"/>
          <w:lang w:val="fr-FR"/>
        </w:rPr>
        <w:t xml:space="preserve">Objectifs du </w:t>
      </w:r>
      <w:r w:rsidR="003F534B">
        <w:rPr>
          <w:b/>
          <w:bCs/>
          <w:sz w:val="24"/>
          <w:szCs w:val="24"/>
          <w:lang w:val="fr-FR"/>
        </w:rPr>
        <w:t>cadre des résultats</w:t>
      </w:r>
      <w:r w:rsidRPr="00FE797F">
        <w:rPr>
          <w:b/>
          <w:bCs/>
          <w:sz w:val="24"/>
          <w:szCs w:val="24"/>
          <w:lang w:val="fr-FR"/>
        </w:rPr>
        <w:t xml:space="preserve"> et du tableau de bord</w:t>
      </w:r>
    </w:p>
    <w:p w14:paraId="6B3D07F8" w14:textId="77777777" w:rsidR="00431A3C" w:rsidRPr="005A5BE5" w:rsidRDefault="00431A3C" w:rsidP="00431A3C">
      <w:pPr>
        <w:rPr>
          <w:b/>
          <w:bCs/>
          <w:lang w:val="fr-CA"/>
        </w:rPr>
      </w:pPr>
    </w:p>
    <w:p w14:paraId="3844F38F" w14:textId="4CEC2FDF" w:rsidR="00FE797F" w:rsidRPr="005A5BE5" w:rsidRDefault="00FE797F" w:rsidP="00FE797F">
      <w:pPr>
        <w:pStyle w:val="Heading1"/>
        <w:rPr>
          <w:rFonts w:eastAsiaTheme="minorHAnsi"/>
          <w:lang w:val="fr-CA"/>
        </w:rPr>
      </w:pPr>
      <w:r w:rsidRPr="00FE797F">
        <w:rPr>
          <w:rFonts w:eastAsiaTheme="minorHAnsi"/>
          <w:lang w:val="fr-FR"/>
        </w:rPr>
        <w:t>Le Fonds multilatéral a pour mission d</w:t>
      </w:r>
      <w:r w:rsidR="00771392">
        <w:rPr>
          <w:rFonts w:eastAsiaTheme="minorHAnsi"/>
          <w:lang w:val="fr-FR"/>
        </w:rPr>
        <w:t>’</w:t>
      </w:r>
      <w:r w:rsidRPr="00FE797F">
        <w:rPr>
          <w:rFonts w:eastAsiaTheme="minorHAnsi"/>
          <w:lang w:val="fr-FR"/>
        </w:rPr>
        <w:t>inverser la tendance à la détérioration de la couche d</w:t>
      </w:r>
      <w:r w:rsidR="00771392">
        <w:rPr>
          <w:rFonts w:eastAsiaTheme="minorHAnsi"/>
          <w:lang w:val="fr-FR"/>
        </w:rPr>
        <w:t>’</w:t>
      </w:r>
      <w:r w:rsidRPr="00FE797F">
        <w:rPr>
          <w:rFonts w:eastAsiaTheme="minorHAnsi"/>
          <w:lang w:val="fr-FR"/>
        </w:rPr>
        <w:t xml:space="preserve">ozone </w:t>
      </w:r>
      <w:r w:rsidR="00F174F0">
        <w:rPr>
          <w:rFonts w:eastAsiaTheme="minorHAnsi"/>
          <w:lang w:val="fr-FR"/>
        </w:rPr>
        <w:t xml:space="preserve">ainsi que </w:t>
      </w:r>
      <w:r w:rsidRPr="00FE797F">
        <w:rPr>
          <w:rFonts w:eastAsiaTheme="minorHAnsi"/>
          <w:lang w:val="fr-FR"/>
        </w:rPr>
        <w:t>depuis 2016 de réduire les effets sur le climat. L</w:t>
      </w:r>
      <w:r w:rsidR="00771392">
        <w:rPr>
          <w:rFonts w:eastAsiaTheme="minorHAnsi"/>
          <w:lang w:val="fr-FR"/>
        </w:rPr>
        <w:t>’</w:t>
      </w:r>
      <w:r w:rsidRPr="00FE797F">
        <w:rPr>
          <w:rFonts w:eastAsiaTheme="minorHAnsi"/>
          <w:lang w:val="fr-FR"/>
        </w:rPr>
        <w:t>objectif principal du Fonds est de fournir une assistance financière et technique aux pays visés à l</w:t>
      </w:r>
      <w:r w:rsidR="00771392">
        <w:rPr>
          <w:rFonts w:eastAsiaTheme="minorHAnsi"/>
          <w:lang w:val="fr-FR"/>
        </w:rPr>
        <w:t>’</w:t>
      </w:r>
      <w:r w:rsidRPr="00FE797F">
        <w:rPr>
          <w:rFonts w:eastAsiaTheme="minorHAnsi"/>
          <w:lang w:val="fr-FR"/>
        </w:rPr>
        <w:t xml:space="preserve">article 5 pour les aider à mettre en œuvre les dispositions du </w:t>
      </w:r>
      <w:r w:rsidR="001840C8">
        <w:rPr>
          <w:rFonts w:eastAsiaTheme="minorHAnsi"/>
          <w:lang w:val="fr-FR"/>
        </w:rPr>
        <w:t>P</w:t>
      </w:r>
      <w:r w:rsidRPr="00FE797F">
        <w:rPr>
          <w:rFonts w:eastAsiaTheme="minorHAnsi"/>
          <w:lang w:val="fr-FR"/>
        </w:rPr>
        <w:t>rotocole de Montréal et à s</w:t>
      </w:r>
      <w:r w:rsidR="00771392">
        <w:rPr>
          <w:rFonts w:eastAsiaTheme="minorHAnsi"/>
          <w:lang w:val="fr-FR"/>
        </w:rPr>
        <w:t>’</w:t>
      </w:r>
      <w:r w:rsidRPr="00FE797F">
        <w:rPr>
          <w:rFonts w:eastAsiaTheme="minorHAnsi"/>
          <w:lang w:val="fr-FR"/>
        </w:rPr>
        <w:t>y conformer.</w:t>
      </w:r>
      <w:r w:rsidRPr="005A5BE5">
        <w:rPr>
          <w:rFonts w:eastAsiaTheme="minorHAnsi"/>
          <w:lang w:val="fr-CA"/>
        </w:rPr>
        <w:t xml:space="preserve"> </w:t>
      </w:r>
      <w:r w:rsidRPr="00FE797F">
        <w:rPr>
          <w:rFonts w:eastAsiaTheme="minorHAnsi"/>
          <w:lang w:val="fr-FR"/>
        </w:rPr>
        <w:t xml:space="preserve">Le </w:t>
      </w:r>
      <w:r w:rsidR="003F534B">
        <w:rPr>
          <w:rFonts w:eastAsiaTheme="minorHAnsi"/>
          <w:lang w:val="fr-FR"/>
        </w:rPr>
        <w:t>cadre des résultats</w:t>
      </w:r>
      <w:r w:rsidRPr="00FE797F">
        <w:rPr>
          <w:rFonts w:eastAsiaTheme="minorHAnsi"/>
          <w:lang w:val="fr-FR"/>
        </w:rPr>
        <w:t xml:space="preserve"> et le tableau de bord ont pour objectif de :</w:t>
      </w:r>
    </w:p>
    <w:p w14:paraId="0F69E824" w14:textId="43D5198F" w:rsidR="00FE797F" w:rsidRPr="005A5BE5" w:rsidRDefault="00FE797F" w:rsidP="00FE797F">
      <w:pPr>
        <w:pStyle w:val="Heading2"/>
        <w:numPr>
          <w:ilvl w:val="1"/>
          <w:numId w:val="1"/>
        </w:numPr>
        <w:rPr>
          <w:rFonts w:eastAsiaTheme="minorHAnsi"/>
          <w:lang w:val="fr-CA"/>
        </w:rPr>
      </w:pPr>
      <w:r w:rsidRPr="00FE797F">
        <w:rPr>
          <w:rFonts w:eastAsiaTheme="minorHAnsi"/>
          <w:lang w:val="fr-FR"/>
        </w:rPr>
        <w:t>Montrer, en termes mesurables et dans le temps (à court, moyen et long terme), comment le Fonds multilatéral, en tant que mécanisme financier, aide les pays visés à l</w:t>
      </w:r>
      <w:r w:rsidR="00771392">
        <w:rPr>
          <w:rFonts w:eastAsiaTheme="minorHAnsi"/>
          <w:lang w:val="fr-FR"/>
        </w:rPr>
        <w:t>’</w:t>
      </w:r>
      <w:r w:rsidRPr="00FE797F">
        <w:rPr>
          <w:rFonts w:eastAsiaTheme="minorHAnsi"/>
          <w:lang w:val="fr-FR"/>
        </w:rPr>
        <w:t>article 5 à mettre en œuvre le Protocole de Montréal et ses amendements</w:t>
      </w:r>
      <w:r w:rsidR="001840C8">
        <w:rPr>
          <w:rFonts w:eastAsiaTheme="minorHAnsi"/>
          <w:lang w:val="fr-FR"/>
        </w:rPr>
        <w:t>,</w:t>
      </w:r>
      <w:r w:rsidRPr="00FE797F">
        <w:rPr>
          <w:rFonts w:eastAsiaTheme="minorHAnsi"/>
          <w:lang w:val="fr-FR"/>
        </w:rPr>
        <w:t xml:space="preserve"> et comment les projets et programmes soutenus par le Fonds contribuent aux cibles et objectifs du Protocole de Montréal, ainsi qu</w:t>
      </w:r>
      <w:r w:rsidR="00771392">
        <w:rPr>
          <w:rFonts w:eastAsiaTheme="minorHAnsi"/>
          <w:lang w:val="fr-FR"/>
        </w:rPr>
        <w:t>’</w:t>
      </w:r>
      <w:r w:rsidRPr="00FE797F">
        <w:rPr>
          <w:rFonts w:eastAsiaTheme="minorHAnsi"/>
          <w:lang w:val="fr-FR"/>
        </w:rPr>
        <w:t xml:space="preserve">aux domaines de gestion sociale, économique et environnementale dans le cadre des </w:t>
      </w:r>
      <w:r w:rsidR="001840C8" w:rsidRPr="007347C2">
        <w:rPr>
          <w:rFonts w:eastAsiaTheme="minorHAnsi"/>
          <w:lang w:val="fr-FR"/>
        </w:rPr>
        <w:t xml:space="preserve">Objectifs de développement durable </w:t>
      </w:r>
      <w:r w:rsidRPr="00FE797F">
        <w:rPr>
          <w:lang w:val="fr-FR"/>
        </w:rPr>
        <w:t>;</w:t>
      </w:r>
    </w:p>
    <w:p w14:paraId="51973D3A" w14:textId="76BFC222" w:rsidR="00FE797F" w:rsidRPr="001630BF" w:rsidRDefault="00FE797F" w:rsidP="00FE797F">
      <w:pPr>
        <w:pStyle w:val="Heading2"/>
        <w:numPr>
          <w:ilvl w:val="1"/>
          <w:numId w:val="1"/>
        </w:numPr>
        <w:rPr>
          <w:rFonts w:eastAsiaTheme="minorHAnsi"/>
          <w:lang w:val="it-IT"/>
        </w:rPr>
      </w:pPr>
      <w:r w:rsidRPr="00FE797F">
        <w:rPr>
          <w:rFonts w:eastAsiaTheme="minorHAnsi"/>
          <w:lang w:val="fr-FR"/>
        </w:rPr>
        <w:t>Faciliter l</w:t>
      </w:r>
      <w:r w:rsidR="00771392">
        <w:rPr>
          <w:rFonts w:eastAsiaTheme="minorHAnsi"/>
          <w:lang w:val="fr-FR"/>
        </w:rPr>
        <w:t>’</w:t>
      </w:r>
      <w:r w:rsidRPr="00FE797F">
        <w:rPr>
          <w:rFonts w:eastAsiaTheme="minorHAnsi"/>
          <w:lang w:val="fr-FR"/>
        </w:rPr>
        <w:t xml:space="preserve">apprentissage à partir de la mise en œuvre de projet et </w:t>
      </w:r>
      <w:r w:rsidR="008F16DC">
        <w:rPr>
          <w:rFonts w:eastAsiaTheme="minorHAnsi"/>
          <w:lang w:val="fr-FR"/>
        </w:rPr>
        <w:t>l</w:t>
      </w:r>
      <w:r w:rsidR="00771392">
        <w:rPr>
          <w:rFonts w:eastAsiaTheme="minorHAnsi"/>
          <w:lang w:val="fr-FR"/>
        </w:rPr>
        <w:t>’</w:t>
      </w:r>
      <w:r w:rsidR="008F16DC">
        <w:rPr>
          <w:rFonts w:eastAsiaTheme="minorHAnsi"/>
          <w:lang w:val="fr-FR"/>
        </w:rPr>
        <w:t>identification de</w:t>
      </w:r>
      <w:r w:rsidRPr="00FE797F">
        <w:rPr>
          <w:rFonts w:eastAsiaTheme="minorHAnsi"/>
          <w:lang w:val="fr-FR"/>
        </w:rPr>
        <w:t xml:space="preserve"> domaines d</w:t>
      </w:r>
      <w:r w:rsidR="00771392">
        <w:rPr>
          <w:rFonts w:eastAsiaTheme="minorHAnsi"/>
          <w:lang w:val="fr-FR"/>
        </w:rPr>
        <w:t>’</w:t>
      </w:r>
      <w:r w:rsidRPr="00FE797F">
        <w:rPr>
          <w:rFonts w:eastAsiaTheme="minorHAnsi"/>
          <w:lang w:val="fr-FR"/>
        </w:rPr>
        <w:t>amélioration de la performance</w:t>
      </w:r>
      <w:r w:rsidR="008F16DC">
        <w:rPr>
          <w:rFonts w:eastAsiaTheme="minorHAnsi"/>
          <w:lang w:val="fr-FR"/>
        </w:rPr>
        <w:t> </w:t>
      </w:r>
      <w:r w:rsidRPr="00FE797F">
        <w:rPr>
          <w:rFonts w:eastAsiaTheme="minorHAnsi"/>
          <w:lang w:val="fr-FR"/>
        </w:rPr>
        <w:t xml:space="preserve">; </w:t>
      </w:r>
    </w:p>
    <w:p w14:paraId="53B212BD" w14:textId="2CC086C0" w:rsidR="00FE797F" w:rsidRPr="005A5BE5" w:rsidRDefault="00FE797F" w:rsidP="00FE797F">
      <w:pPr>
        <w:pStyle w:val="Heading2"/>
        <w:numPr>
          <w:ilvl w:val="1"/>
          <w:numId w:val="1"/>
        </w:numPr>
        <w:rPr>
          <w:rFonts w:eastAsiaTheme="minorHAnsi"/>
          <w:lang w:val="fr-CA"/>
        </w:rPr>
      </w:pPr>
      <w:r w:rsidRPr="00FE797F">
        <w:rPr>
          <w:rFonts w:eastAsiaTheme="minorHAnsi"/>
          <w:lang w:val="fr-FR"/>
        </w:rPr>
        <w:t>Renforcer la responsabilité et garantir la transparence de l</w:t>
      </w:r>
      <w:r w:rsidR="00771392">
        <w:rPr>
          <w:rFonts w:eastAsiaTheme="minorHAnsi"/>
          <w:lang w:val="fr-FR"/>
        </w:rPr>
        <w:t>’</w:t>
      </w:r>
      <w:r w:rsidRPr="00FE797F">
        <w:rPr>
          <w:rFonts w:eastAsiaTheme="minorHAnsi"/>
          <w:lang w:val="fr-FR"/>
        </w:rPr>
        <w:t>efficacité du Fonds auprès des parties prenantes concernées.</w:t>
      </w:r>
    </w:p>
    <w:p w14:paraId="146AD1F0" w14:textId="1BF54A97" w:rsidR="007347C2" w:rsidRPr="005A5BE5" w:rsidRDefault="007347C2" w:rsidP="006E5510">
      <w:pPr>
        <w:pStyle w:val="Heading1"/>
        <w:rPr>
          <w:rFonts w:eastAsiaTheme="minorHAnsi"/>
          <w:lang w:val="fr-CA"/>
        </w:rPr>
      </w:pPr>
      <w:r w:rsidRPr="007347C2">
        <w:rPr>
          <w:rFonts w:eastAsiaTheme="minorHAnsi"/>
          <w:lang w:val="fr-FR"/>
        </w:rPr>
        <w:t xml:space="preserve">Conformément à ces objectifs, le </w:t>
      </w:r>
      <w:r w:rsidR="003F534B">
        <w:rPr>
          <w:rFonts w:eastAsiaTheme="minorHAnsi"/>
          <w:lang w:val="fr-FR"/>
        </w:rPr>
        <w:t>cadre des résultats</w:t>
      </w:r>
      <w:r w:rsidRPr="007347C2">
        <w:rPr>
          <w:rFonts w:eastAsiaTheme="minorHAnsi"/>
          <w:lang w:val="fr-FR"/>
        </w:rPr>
        <w:t xml:space="preserve"> définit une approche destinée à mesurer et évaluer la performance du Fonds dans l</w:t>
      </w:r>
      <w:r w:rsidR="00771392">
        <w:rPr>
          <w:rFonts w:eastAsiaTheme="minorHAnsi"/>
          <w:lang w:val="fr-FR"/>
        </w:rPr>
        <w:t>’</w:t>
      </w:r>
      <w:r w:rsidRPr="007347C2">
        <w:rPr>
          <w:rFonts w:eastAsiaTheme="minorHAnsi"/>
          <w:lang w:val="fr-FR"/>
        </w:rPr>
        <w:t>accomplissement de son mandat, y compris la promotion des trajectoires de développement dans le contexte des Objectifs de développement durable (ODD).</w:t>
      </w:r>
      <w:r w:rsidRPr="005A5BE5">
        <w:rPr>
          <w:rFonts w:eastAsiaTheme="minorHAnsi"/>
          <w:lang w:val="fr-CA"/>
        </w:rPr>
        <w:t xml:space="preserve"> </w:t>
      </w:r>
      <w:r w:rsidRPr="007347C2">
        <w:rPr>
          <w:rFonts w:eastAsiaTheme="minorHAnsi"/>
          <w:lang w:val="fr-FR"/>
        </w:rPr>
        <w:t xml:space="preserve">Le tableau de bord, dont le modèle de présentation </w:t>
      </w:r>
      <w:r>
        <w:rPr>
          <w:rFonts w:eastAsiaTheme="minorHAnsi"/>
          <w:lang w:val="fr-FR"/>
        </w:rPr>
        <w:t>f</w:t>
      </w:r>
      <w:r w:rsidRPr="007347C2">
        <w:rPr>
          <w:rFonts w:eastAsiaTheme="minorHAnsi"/>
          <w:lang w:val="fr-FR"/>
        </w:rPr>
        <w:t>igure à l</w:t>
      </w:r>
      <w:r w:rsidR="00771392">
        <w:rPr>
          <w:rFonts w:eastAsiaTheme="minorHAnsi"/>
          <w:lang w:val="fr-FR"/>
        </w:rPr>
        <w:t>’</w:t>
      </w:r>
      <w:r w:rsidRPr="007347C2">
        <w:rPr>
          <w:rFonts w:eastAsiaTheme="minorHAnsi"/>
          <w:lang w:val="fr-FR"/>
        </w:rPr>
        <w:t>annexe I au présent document, permettra de suivre les progrès réalisés pour atteindre ces résultats.</w:t>
      </w:r>
      <w:r w:rsidRPr="005A5BE5">
        <w:rPr>
          <w:rFonts w:eastAsiaTheme="minorHAnsi"/>
          <w:lang w:val="fr-CA"/>
        </w:rPr>
        <w:t xml:space="preserve"> </w:t>
      </w:r>
      <w:r w:rsidRPr="007347C2">
        <w:rPr>
          <w:rFonts w:eastAsiaTheme="minorHAnsi"/>
          <w:lang w:val="fr-FR"/>
        </w:rPr>
        <w:t xml:space="preserve">Il est élaboré sur la base du cycle de reconstitution </w:t>
      </w:r>
      <w:r w:rsidR="007D4AF1">
        <w:rPr>
          <w:rFonts w:eastAsiaTheme="minorHAnsi"/>
          <w:lang w:val="fr-FR"/>
        </w:rPr>
        <w:t>triennal</w:t>
      </w:r>
      <w:r w:rsidRPr="007347C2">
        <w:rPr>
          <w:rFonts w:eastAsiaTheme="minorHAnsi"/>
          <w:lang w:val="fr-FR"/>
        </w:rPr>
        <w:t xml:space="preserve"> et comprend dans la mesure du possible des objectifs de performance et des résultats annuels</w:t>
      </w:r>
      <w:r w:rsidRPr="007347C2">
        <w:rPr>
          <w:lang w:val="fr-FR"/>
        </w:rPr>
        <w:t>.</w:t>
      </w:r>
      <w:r w:rsidRPr="005A5BE5">
        <w:rPr>
          <w:lang w:val="fr-CA"/>
        </w:rPr>
        <w:t xml:space="preserve"> </w:t>
      </w:r>
      <w:r w:rsidR="006E5510" w:rsidRPr="006E5510">
        <w:rPr>
          <w:rFonts w:eastAsiaTheme="minorHAnsi"/>
          <w:lang w:val="fr-FR"/>
        </w:rPr>
        <w:t>En outre, les rapports annuels</w:t>
      </w:r>
      <w:r w:rsidR="006E5510" w:rsidRPr="006E5510">
        <w:rPr>
          <w:rStyle w:val="FootnoteReference"/>
          <w:rFonts w:eastAsiaTheme="minorHAnsi"/>
          <w:lang w:val="fr-FR"/>
        </w:rPr>
        <w:footnoteReference w:id="7"/>
      </w:r>
      <w:r w:rsidR="006E5510" w:rsidRPr="006E5510">
        <w:rPr>
          <w:rFonts w:eastAsiaTheme="minorHAnsi"/>
          <w:lang w:val="fr-FR"/>
        </w:rPr>
        <w:t xml:space="preserve"> du Comité exécutif aux Réunions des Parties font part des progrès réalisés dans l</w:t>
      </w:r>
      <w:r w:rsidR="00771392">
        <w:rPr>
          <w:rFonts w:eastAsiaTheme="minorHAnsi"/>
          <w:lang w:val="fr-FR"/>
        </w:rPr>
        <w:t>’</w:t>
      </w:r>
      <w:r w:rsidR="006E5510" w:rsidRPr="006E5510">
        <w:rPr>
          <w:rFonts w:eastAsiaTheme="minorHAnsi"/>
          <w:lang w:val="fr-FR"/>
        </w:rPr>
        <w:t>élaboration des politiques ; les approbations, la mise en œuvre et le suivi des projets ; la planification des activités, les questions financières et administratives, et présente</w:t>
      </w:r>
      <w:r w:rsidR="00F174F0">
        <w:rPr>
          <w:rFonts w:eastAsiaTheme="minorHAnsi"/>
          <w:lang w:val="fr-FR"/>
        </w:rPr>
        <w:t>nt</w:t>
      </w:r>
      <w:r w:rsidR="006E5510" w:rsidRPr="006E5510">
        <w:rPr>
          <w:rFonts w:eastAsiaTheme="minorHAnsi"/>
          <w:lang w:val="fr-FR"/>
        </w:rPr>
        <w:t xml:space="preserve"> les réalisations du Fonds multilatéral depuis sa création.</w:t>
      </w:r>
      <w:r w:rsidR="006E5510" w:rsidRPr="005A5BE5">
        <w:rPr>
          <w:rFonts w:eastAsiaTheme="minorHAnsi"/>
          <w:lang w:val="fr-CA"/>
        </w:rPr>
        <w:t xml:space="preserve"> </w:t>
      </w:r>
    </w:p>
    <w:p w14:paraId="1E968EFF" w14:textId="5CEF9FA8" w:rsidR="00431A3C" w:rsidRPr="005A5BE5" w:rsidRDefault="006E5510" w:rsidP="00166FF0">
      <w:pPr>
        <w:keepNext/>
        <w:spacing w:after="240"/>
        <w:rPr>
          <w:b/>
          <w:bCs/>
          <w:sz w:val="24"/>
          <w:szCs w:val="24"/>
          <w:lang w:val="fr-CA"/>
        </w:rPr>
      </w:pPr>
      <w:r w:rsidRPr="006E5510">
        <w:rPr>
          <w:b/>
          <w:bCs/>
          <w:sz w:val="24"/>
          <w:szCs w:val="24"/>
          <w:lang w:val="fr-FR"/>
        </w:rPr>
        <w:t xml:space="preserve">Structure du </w:t>
      </w:r>
      <w:r w:rsidR="003F534B">
        <w:rPr>
          <w:b/>
          <w:bCs/>
          <w:sz w:val="24"/>
          <w:szCs w:val="24"/>
          <w:lang w:val="fr-FR"/>
        </w:rPr>
        <w:t>cadre des résultats</w:t>
      </w:r>
      <w:r w:rsidRPr="006E5510">
        <w:rPr>
          <w:b/>
          <w:bCs/>
          <w:sz w:val="24"/>
          <w:szCs w:val="24"/>
          <w:lang w:val="fr-FR"/>
        </w:rPr>
        <w:t xml:space="preserve"> et indicateurs</w:t>
      </w:r>
    </w:p>
    <w:p w14:paraId="3A9888BE" w14:textId="41BC337B" w:rsidR="002A2776" w:rsidRPr="005A5BE5" w:rsidRDefault="002A2776" w:rsidP="002A2776">
      <w:pPr>
        <w:pStyle w:val="Heading1"/>
        <w:keepNext/>
        <w:rPr>
          <w:lang w:val="fr-CA"/>
        </w:rPr>
      </w:pPr>
      <w:r w:rsidRPr="002A2776">
        <w:rPr>
          <w:lang w:val="fr-FR"/>
        </w:rPr>
        <w:t xml:space="preserve">Le </w:t>
      </w:r>
      <w:r w:rsidR="003F534B">
        <w:rPr>
          <w:lang w:val="fr-FR"/>
        </w:rPr>
        <w:t>cadre des résultats</w:t>
      </w:r>
      <w:r w:rsidRPr="002A2776">
        <w:rPr>
          <w:lang w:val="fr-FR"/>
        </w:rPr>
        <w:t xml:space="preserve"> proposé comprend trois niveaux de résultats, à savoir les produits (à court terme), les résultats (à moyen terme) et les conséquences (à long terme) des différentes activités/interventions qui seront mesurées et évaluées sur la base d</w:t>
      </w:r>
      <w:r w:rsidR="00771392">
        <w:rPr>
          <w:lang w:val="fr-FR"/>
        </w:rPr>
        <w:t>’</w:t>
      </w:r>
      <w:r w:rsidRPr="002A2776">
        <w:rPr>
          <w:lang w:val="fr-FR"/>
        </w:rPr>
        <w:t>indicateurs définis à chaque niveau, tel qu</w:t>
      </w:r>
      <w:r w:rsidR="00771392">
        <w:rPr>
          <w:lang w:val="fr-FR"/>
        </w:rPr>
        <w:t>’</w:t>
      </w:r>
      <w:r w:rsidRPr="002A2776">
        <w:rPr>
          <w:lang w:val="fr-FR"/>
        </w:rPr>
        <w:t>expliqué ci-dessous.</w:t>
      </w:r>
      <w:r w:rsidRPr="005A5BE5">
        <w:rPr>
          <w:lang w:val="fr-CA"/>
        </w:rPr>
        <w:t xml:space="preserve"> </w:t>
      </w:r>
      <w:r w:rsidRPr="002A2776">
        <w:rPr>
          <w:lang w:val="fr-FR"/>
        </w:rPr>
        <w:t xml:space="preserve">Le </w:t>
      </w:r>
      <w:r w:rsidR="003F534B">
        <w:rPr>
          <w:lang w:val="fr-FR"/>
        </w:rPr>
        <w:t>cadre des résultats</w:t>
      </w:r>
      <w:r w:rsidRPr="002A2776">
        <w:rPr>
          <w:lang w:val="fr-FR"/>
        </w:rPr>
        <w:t xml:space="preserve"> est un document dynamique qui sera mis à jour et dont les indicateurs seront ajustés en fonction des nouvelles politiques convenues par le Comité exécutif.</w:t>
      </w:r>
      <w:r w:rsidRPr="005A5BE5">
        <w:rPr>
          <w:lang w:val="fr-CA"/>
        </w:rPr>
        <w:t xml:space="preserve"> </w:t>
      </w:r>
    </w:p>
    <w:p w14:paraId="2275D49F" w14:textId="54FA525A" w:rsidR="00AD3C9D" w:rsidRPr="002A2776" w:rsidRDefault="002A2776" w:rsidP="002A2776">
      <w:pPr>
        <w:pStyle w:val="Heading1"/>
        <w:keepNext/>
        <w:numPr>
          <w:ilvl w:val="0"/>
          <w:numId w:val="0"/>
        </w:numPr>
        <w:rPr>
          <w:u w:val="single"/>
        </w:rPr>
      </w:pPr>
      <w:r w:rsidRPr="002A2776">
        <w:rPr>
          <w:u w:val="single"/>
          <w:lang w:val="fr-FR"/>
        </w:rPr>
        <w:t>Produits (à court terme)</w:t>
      </w:r>
    </w:p>
    <w:p w14:paraId="487681FC" w14:textId="11733149" w:rsidR="002A2776" w:rsidRPr="005A5BE5" w:rsidRDefault="002A2776" w:rsidP="002A2776">
      <w:pPr>
        <w:pStyle w:val="Heading1"/>
        <w:rPr>
          <w:rFonts w:eastAsiaTheme="minorHAnsi"/>
          <w:lang w:val="fr-CA"/>
        </w:rPr>
      </w:pPr>
      <w:r w:rsidRPr="002A2776">
        <w:rPr>
          <w:lang w:val="fr-FR"/>
        </w:rPr>
        <w:t>Les résultats à ce niveau (produits) sont divisés en deux catégories en tenant compte de l</w:t>
      </w:r>
      <w:r w:rsidR="00771392">
        <w:rPr>
          <w:lang w:val="fr-FR"/>
        </w:rPr>
        <w:t>’</w:t>
      </w:r>
      <w:r w:rsidRPr="002A2776">
        <w:rPr>
          <w:lang w:val="fr-FR"/>
        </w:rPr>
        <w:t>objectif principal du Fonds multilatéral de fournir une assistance financière et technique aux pays visés à l</w:t>
      </w:r>
      <w:r w:rsidR="00771392">
        <w:rPr>
          <w:lang w:val="fr-FR"/>
        </w:rPr>
        <w:t>’</w:t>
      </w:r>
      <w:r w:rsidRPr="002A2776">
        <w:rPr>
          <w:lang w:val="fr-FR"/>
        </w:rPr>
        <w:t>article 5 pour mettre en œuvre les dispositions du Protocole de Montréal et être en conformité avec ces dernières.</w:t>
      </w:r>
      <w:r w:rsidRPr="005A5BE5">
        <w:rPr>
          <w:rFonts w:eastAsiaTheme="minorHAnsi"/>
          <w:lang w:val="fr-CA"/>
        </w:rPr>
        <w:t xml:space="preserve"> </w:t>
      </w:r>
      <w:r w:rsidRPr="002A2776">
        <w:rPr>
          <w:rFonts w:eastAsiaTheme="minorHAnsi"/>
          <w:lang w:val="fr-FR"/>
        </w:rPr>
        <w:t>La première catégorie concerne le financement et les ressources, et la seconde les projets, comme décrit ci-dessous.</w:t>
      </w:r>
    </w:p>
    <w:p w14:paraId="26079646" w14:textId="42220FC6" w:rsidR="00D175CC" w:rsidRPr="002A2776" w:rsidRDefault="002A2776" w:rsidP="00166FF0">
      <w:pPr>
        <w:spacing w:after="240"/>
        <w:rPr>
          <w:i/>
          <w:iCs/>
        </w:rPr>
      </w:pPr>
      <w:r w:rsidRPr="002A2776">
        <w:rPr>
          <w:i/>
          <w:iCs/>
          <w:lang w:val="fr-FR"/>
        </w:rPr>
        <w:t>Indicateurs liés aux finances/ressources</w:t>
      </w:r>
    </w:p>
    <w:p w14:paraId="191A3BAD" w14:textId="2C3B4EC2" w:rsidR="00E83055" w:rsidRPr="005A5BE5" w:rsidRDefault="00E83055" w:rsidP="00E83055">
      <w:pPr>
        <w:pStyle w:val="Heading1"/>
        <w:rPr>
          <w:lang w:val="fr-CA"/>
        </w:rPr>
      </w:pPr>
      <w:r w:rsidRPr="00E83055">
        <w:rPr>
          <w:lang w:val="fr-FR"/>
        </w:rPr>
        <w:t xml:space="preserve">En qualité </w:t>
      </w:r>
      <w:r w:rsidR="007D4AF1">
        <w:rPr>
          <w:lang w:val="fr-FR"/>
        </w:rPr>
        <w:t>de</w:t>
      </w:r>
      <w:r w:rsidRPr="00E83055">
        <w:rPr>
          <w:lang w:val="fr-FR"/>
        </w:rPr>
        <w:t xml:space="preserve"> mécanisme financier, il est nécessaire de mesurer la performance du Fonds en tant qu</w:t>
      </w:r>
      <w:r w:rsidR="00771392">
        <w:rPr>
          <w:lang w:val="fr-FR"/>
        </w:rPr>
        <w:t>’</w:t>
      </w:r>
      <w:r w:rsidRPr="00E83055">
        <w:rPr>
          <w:lang w:val="fr-FR"/>
        </w:rPr>
        <w:t>entité de financement.</w:t>
      </w:r>
      <w:r w:rsidRPr="001630BF">
        <w:rPr>
          <w:lang w:val="it-IT"/>
        </w:rPr>
        <w:t xml:space="preserve"> </w:t>
      </w:r>
      <w:r w:rsidRPr="00E83055">
        <w:rPr>
          <w:lang w:val="fr-FR"/>
        </w:rPr>
        <w:t>C</w:t>
      </w:r>
      <w:r w:rsidR="00771392">
        <w:rPr>
          <w:lang w:val="fr-FR"/>
        </w:rPr>
        <w:t>’</w:t>
      </w:r>
      <w:r w:rsidRPr="00E83055">
        <w:rPr>
          <w:lang w:val="fr-FR"/>
        </w:rPr>
        <w:t>est pourquoi les résultats liés aux finances/ressources sont basés sur l</w:t>
      </w:r>
      <w:r w:rsidR="00771392">
        <w:rPr>
          <w:lang w:val="fr-FR"/>
        </w:rPr>
        <w:t>’</w:t>
      </w:r>
      <w:r w:rsidRPr="00E83055">
        <w:rPr>
          <w:lang w:val="fr-FR"/>
        </w:rPr>
        <w:t>objectif de la garantie d</w:t>
      </w:r>
      <w:r w:rsidR="00771392">
        <w:rPr>
          <w:lang w:val="fr-FR"/>
        </w:rPr>
        <w:t>’</w:t>
      </w:r>
      <w:r w:rsidRPr="00E83055">
        <w:rPr>
          <w:lang w:val="fr-FR"/>
        </w:rPr>
        <w:t>une utilisation efficiente et efficace des ressources du Fonds.</w:t>
      </w:r>
      <w:r w:rsidRPr="005A5BE5">
        <w:rPr>
          <w:lang w:val="fr-CA"/>
        </w:rPr>
        <w:t xml:space="preserve"> </w:t>
      </w:r>
      <w:r w:rsidRPr="00E83055">
        <w:rPr>
          <w:lang w:val="fr-FR"/>
        </w:rPr>
        <w:t xml:space="preserve">Pour atteindre cet objectif, il est essentiel que la planification financière basée sur le niveau convenu de reconstitution de chaque période triennale, la planification des activités </w:t>
      </w:r>
      <w:r w:rsidR="007D4AF1">
        <w:rPr>
          <w:lang w:val="fr-FR"/>
        </w:rPr>
        <w:t>fond</w:t>
      </w:r>
      <w:r w:rsidRPr="00E83055">
        <w:rPr>
          <w:lang w:val="fr-FR"/>
        </w:rPr>
        <w:t>ée sur les besoins des pays visés à l</w:t>
      </w:r>
      <w:r w:rsidR="00771392">
        <w:rPr>
          <w:lang w:val="fr-FR"/>
        </w:rPr>
        <w:t>’</w:t>
      </w:r>
      <w:r w:rsidRPr="00E83055">
        <w:rPr>
          <w:lang w:val="fr-FR"/>
        </w:rPr>
        <w:t>article 5 et d</w:t>
      </w:r>
      <w:r w:rsidR="00771392">
        <w:rPr>
          <w:lang w:val="fr-FR"/>
        </w:rPr>
        <w:t>’</w:t>
      </w:r>
      <w:r w:rsidRPr="00E83055">
        <w:rPr>
          <w:lang w:val="fr-FR"/>
        </w:rPr>
        <w:t>autres coûts nécessaires tels que le budget du Secrétariat et les coûts de base des agences, la réception des contributions annoncées des pays donateurs (non visés à l</w:t>
      </w:r>
      <w:r w:rsidR="00771392">
        <w:rPr>
          <w:lang w:val="fr-FR"/>
        </w:rPr>
        <w:t>’</w:t>
      </w:r>
      <w:r w:rsidRPr="00E83055">
        <w:rPr>
          <w:lang w:val="fr-FR"/>
        </w:rPr>
        <w:t>article 5) et le financement des pays visés à l</w:t>
      </w:r>
      <w:r w:rsidR="00771392">
        <w:rPr>
          <w:lang w:val="fr-FR"/>
        </w:rPr>
        <w:t>’</w:t>
      </w:r>
      <w:r w:rsidRPr="00E83055">
        <w:rPr>
          <w:lang w:val="fr-FR"/>
        </w:rPr>
        <w:t>article 5 pour leurs projets so</w:t>
      </w:r>
      <w:r w:rsidR="007D4AF1">
        <w:rPr>
          <w:lang w:val="fr-FR"/>
        </w:rPr>
        <w:t>ient</w:t>
      </w:r>
      <w:r w:rsidRPr="00E83055">
        <w:rPr>
          <w:lang w:val="fr-FR"/>
        </w:rPr>
        <w:t xml:space="preserve"> clairement définis et préparés en temps opportun.</w:t>
      </w:r>
      <w:r w:rsidRPr="005A5BE5">
        <w:rPr>
          <w:lang w:val="fr-CA"/>
        </w:rPr>
        <w:t xml:space="preserve"> </w:t>
      </w:r>
      <w:r w:rsidR="00FF09F0">
        <w:rPr>
          <w:lang w:val="fr-FR"/>
        </w:rPr>
        <w:t>Le</w:t>
      </w:r>
      <w:r w:rsidRPr="00E83055">
        <w:rPr>
          <w:lang w:val="fr-FR"/>
        </w:rPr>
        <w:t xml:space="preserve">s indicateurs suivants </w:t>
      </w:r>
      <w:r w:rsidR="00FF09F0">
        <w:rPr>
          <w:lang w:val="fr-FR"/>
        </w:rPr>
        <w:t>portant sur</w:t>
      </w:r>
      <w:r w:rsidR="00771392">
        <w:rPr>
          <w:lang w:val="fr-FR"/>
        </w:rPr>
        <w:t> </w:t>
      </w:r>
      <w:r w:rsidR="00F174F0">
        <w:rPr>
          <w:lang w:val="fr-FR"/>
        </w:rPr>
        <w:t xml:space="preserve">les </w:t>
      </w:r>
      <w:r w:rsidRPr="00E83055">
        <w:rPr>
          <w:lang w:val="fr-FR"/>
        </w:rPr>
        <w:t>finances/ressources</w:t>
      </w:r>
      <w:r w:rsidR="00FF09F0">
        <w:rPr>
          <w:lang w:val="fr-FR"/>
        </w:rPr>
        <w:t xml:space="preserve"> sont proposés</w:t>
      </w:r>
      <w:r>
        <w:rPr>
          <w:rStyle w:val="FootnoteReference"/>
        </w:rPr>
        <w:footnoteReference w:id="8"/>
      </w:r>
      <w:r w:rsidR="00716FCA">
        <w:rPr>
          <w:lang w:val="fr-FR"/>
        </w:rPr>
        <w:t> :</w:t>
      </w:r>
    </w:p>
    <w:p w14:paraId="3A4D803A" w14:textId="2CD39102" w:rsidR="00E83055" w:rsidRPr="005A5BE5" w:rsidRDefault="00E83055" w:rsidP="00E83055">
      <w:pPr>
        <w:pStyle w:val="Heading2"/>
        <w:rPr>
          <w:lang w:val="fr-CA"/>
        </w:rPr>
      </w:pPr>
      <w:r w:rsidRPr="00E83055">
        <w:rPr>
          <w:lang w:val="fr-FR"/>
        </w:rPr>
        <w:t>Contributions reçues par rapport aux contributions annoncées :</w:t>
      </w:r>
      <w:r w:rsidRPr="005A5BE5">
        <w:rPr>
          <w:lang w:val="fr-CA"/>
        </w:rPr>
        <w:t xml:space="preserve"> </w:t>
      </w:r>
      <w:r w:rsidRPr="00E83055">
        <w:rPr>
          <w:lang w:val="fr-FR"/>
        </w:rPr>
        <w:t xml:space="preserve">Les objectifs et les résultats seront basés sur </w:t>
      </w:r>
      <w:r w:rsidR="00FF09F0">
        <w:rPr>
          <w:lang w:val="fr-FR"/>
        </w:rPr>
        <w:t>l</w:t>
      </w:r>
      <w:r w:rsidR="00771392">
        <w:rPr>
          <w:lang w:val="fr-FR"/>
        </w:rPr>
        <w:t>’</w:t>
      </w:r>
      <w:r w:rsidRPr="00E83055">
        <w:rPr>
          <w:lang w:val="fr-FR"/>
        </w:rPr>
        <w:t>état des contributions et des décaissements</w:t>
      </w:r>
      <w:r w:rsidR="00FF09F0">
        <w:rPr>
          <w:lang w:val="fr-FR"/>
        </w:rPr>
        <w:t>,</w:t>
      </w:r>
      <w:r w:rsidRPr="00E83055">
        <w:rPr>
          <w:lang w:val="fr-FR"/>
        </w:rPr>
        <w:t xml:space="preserve"> et le total des paiements sera comparé au total des contributions convenues ;</w:t>
      </w:r>
    </w:p>
    <w:p w14:paraId="10DEBD49" w14:textId="1A9396E0" w:rsidR="00E83055" w:rsidRPr="005A5BE5" w:rsidRDefault="00E83055" w:rsidP="00CB79EF">
      <w:pPr>
        <w:pStyle w:val="Heading2"/>
        <w:rPr>
          <w:lang w:val="fr-CA"/>
        </w:rPr>
      </w:pPr>
      <w:r w:rsidRPr="00E83055">
        <w:rPr>
          <w:lang w:val="fr-FR"/>
        </w:rPr>
        <w:t>Projets et financements approuvés par rapport aux approbations prévues :</w:t>
      </w:r>
      <w:r w:rsidRPr="005A5BE5">
        <w:rPr>
          <w:lang w:val="fr-CA"/>
        </w:rPr>
        <w:t xml:space="preserve"> </w:t>
      </w:r>
      <w:r w:rsidR="00CB79EF" w:rsidRPr="00CB79EF">
        <w:rPr>
          <w:lang w:val="fr-FR"/>
        </w:rPr>
        <w:t>Les approbations réelles basées sur l</w:t>
      </w:r>
      <w:r w:rsidR="00771392">
        <w:rPr>
          <w:lang w:val="fr-FR"/>
        </w:rPr>
        <w:t>’</w:t>
      </w:r>
      <w:r w:rsidR="00CB79EF" w:rsidRPr="00CB79EF">
        <w:rPr>
          <w:lang w:val="fr-FR"/>
        </w:rPr>
        <w:t>inventaire des projets approuvés (nombre de projets et financement total) seront comparées aux objectifs des approbations prévues basées sur les plans d</w:t>
      </w:r>
      <w:r w:rsidR="00771392">
        <w:rPr>
          <w:lang w:val="fr-FR"/>
        </w:rPr>
        <w:t>’</w:t>
      </w:r>
      <w:r w:rsidR="00CB79EF" w:rsidRPr="00CB79EF">
        <w:rPr>
          <w:lang w:val="fr-FR"/>
        </w:rPr>
        <w:t>activités généraux du Fonds multilatéral ;</w:t>
      </w:r>
    </w:p>
    <w:p w14:paraId="6D246B4C" w14:textId="402342C7" w:rsidR="00CB79EF" w:rsidRPr="005A5BE5" w:rsidRDefault="00CB79EF" w:rsidP="00CB79EF">
      <w:pPr>
        <w:pStyle w:val="Heading2"/>
        <w:rPr>
          <w:lang w:val="fr-CA"/>
        </w:rPr>
      </w:pPr>
      <w:r w:rsidRPr="00CB79EF">
        <w:rPr>
          <w:lang w:val="fr-FR"/>
        </w:rPr>
        <w:t>Projets achevés par rapport à l</w:t>
      </w:r>
      <w:r w:rsidR="00771392">
        <w:rPr>
          <w:lang w:val="fr-FR"/>
        </w:rPr>
        <w:t>’</w:t>
      </w:r>
      <w:r w:rsidRPr="00CB79EF">
        <w:rPr>
          <w:lang w:val="fr-FR"/>
        </w:rPr>
        <w:t>achèvement prévu d</w:t>
      </w:r>
      <w:r w:rsidR="00FF09F0">
        <w:rPr>
          <w:lang w:val="fr-FR"/>
        </w:rPr>
        <w:t>es</w:t>
      </w:r>
      <w:r w:rsidRPr="00CB79EF">
        <w:rPr>
          <w:lang w:val="fr-FR"/>
        </w:rPr>
        <w:t xml:space="preserve"> projet</w:t>
      </w:r>
      <w:r w:rsidR="00FF09F0">
        <w:rPr>
          <w:lang w:val="fr-FR"/>
        </w:rPr>
        <w:t>s</w:t>
      </w:r>
      <w:r w:rsidRPr="00CB79EF">
        <w:rPr>
          <w:lang w:val="fr-FR"/>
        </w:rPr>
        <w:t> :</w:t>
      </w:r>
      <w:r w:rsidRPr="005A5BE5">
        <w:rPr>
          <w:lang w:val="fr-CA"/>
        </w:rPr>
        <w:t xml:space="preserve"> </w:t>
      </w:r>
      <w:r w:rsidR="00716FCA">
        <w:rPr>
          <w:lang w:val="fr-FR"/>
        </w:rPr>
        <w:t>Les</w:t>
      </w:r>
      <w:r w:rsidR="00716FCA" w:rsidRPr="00BC1BEB">
        <w:rPr>
          <w:lang w:val="fr-FR"/>
        </w:rPr>
        <w:t xml:space="preserve"> objectifs et les résultats seront basés sur les rapports </w:t>
      </w:r>
      <w:r w:rsidR="00716FCA">
        <w:rPr>
          <w:lang w:val="fr-FR"/>
        </w:rPr>
        <w:t>périodiques</w:t>
      </w:r>
      <w:r w:rsidR="00716FCA" w:rsidRPr="00BC1BEB">
        <w:rPr>
          <w:lang w:val="fr-FR"/>
        </w:rPr>
        <w:t xml:space="preserve"> consolidés des années concernées et le nombre total de projets achevés sera comparé </w:t>
      </w:r>
      <w:r w:rsidR="00716FCA">
        <w:rPr>
          <w:lang w:val="fr-FR"/>
        </w:rPr>
        <w:t>au nombre</w:t>
      </w:r>
      <w:r w:rsidR="00716FCA" w:rsidRPr="00BC1BEB">
        <w:rPr>
          <w:lang w:val="fr-FR"/>
        </w:rPr>
        <w:t xml:space="preserve"> prévu</w:t>
      </w:r>
      <w:r w:rsidR="00716FCA">
        <w:rPr>
          <w:lang w:val="fr-FR"/>
        </w:rPr>
        <w:t>.</w:t>
      </w:r>
    </w:p>
    <w:p w14:paraId="20C5DA31" w14:textId="08281E10" w:rsidR="00CB79EF" w:rsidRPr="005A5BE5" w:rsidRDefault="00CB79EF" w:rsidP="00F6180C">
      <w:pPr>
        <w:pStyle w:val="Heading2"/>
        <w:rPr>
          <w:lang w:val="fr-CA"/>
        </w:rPr>
      </w:pPr>
      <w:r w:rsidRPr="00CB79EF">
        <w:rPr>
          <w:lang w:val="fr-FR"/>
        </w:rPr>
        <w:t>Rapport coût-efficacité des projets du Fonds multilatéral :</w:t>
      </w:r>
      <w:r w:rsidRPr="005A5BE5">
        <w:rPr>
          <w:lang w:val="fr-CA"/>
        </w:rPr>
        <w:t xml:space="preserve"> </w:t>
      </w:r>
      <w:r w:rsidRPr="00CB79EF">
        <w:rPr>
          <w:lang w:val="fr-FR"/>
        </w:rPr>
        <w:t>Les résultats pour cet indicateur seront exprimés en $US/kg (pour les SAO) et en $US/tonne d</w:t>
      </w:r>
      <w:r w:rsidR="00771392">
        <w:rPr>
          <w:lang w:val="fr-FR"/>
        </w:rPr>
        <w:t>’</w:t>
      </w:r>
      <w:r w:rsidRPr="00CB79EF">
        <w:rPr>
          <w:lang w:val="fr-FR"/>
        </w:rPr>
        <w:t>éq.CO</w:t>
      </w:r>
      <w:r w:rsidRPr="00CB79EF">
        <w:rPr>
          <w:vertAlign w:val="subscript"/>
          <w:lang w:val="fr-FR"/>
        </w:rPr>
        <w:t>2</w:t>
      </w:r>
      <w:r w:rsidRPr="00CB79EF">
        <w:rPr>
          <w:lang w:val="fr-FR"/>
        </w:rPr>
        <w:t xml:space="preserve"> (pour les HFC), calculés en divisant le financement total approuvé par le tonnage total d</w:t>
      </w:r>
      <w:r w:rsidR="00771392">
        <w:rPr>
          <w:lang w:val="fr-FR"/>
        </w:rPr>
        <w:t>’</w:t>
      </w:r>
      <w:r w:rsidRPr="00CB79EF">
        <w:rPr>
          <w:lang w:val="fr-FR"/>
        </w:rPr>
        <w:t>élimination approuvé sur la base de l</w:t>
      </w:r>
      <w:r w:rsidR="00771392">
        <w:rPr>
          <w:lang w:val="fr-FR"/>
        </w:rPr>
        <w:t>’</w:t>
      </w:r>
      <w:r w:rsidRPr="00CB79EF">
        <w:rPr>
          <w:lang w:val="fr-FR"/>
        </w:rPr>
        <w:t>inventaire des projets approuvés.</w:t>
      </w:r>
      <w:r w:rsidRPr="005A5BE5">
        <w:rPr>
          <w:lang w:val="fr-CA"/>
        </w:rPr>
        <w:t xml:space="preserve"> </w:t>
      </w:r>
      <w:r w:rsidR="00F6180C" w:rsidRPr="00F6180C">
        <w:rPr>
          <w:lang w:val="fr-FR"/>
        </w:rPr>
        <w:t>Au fil du temps</w:t>
      </w:r>
      <w:r w:rsidR="00FF09F0">
        <w:rPr>
          <w:lang w:val="fr-FR"/>
        </w:rPr>
        <w:t xml:space="preserve">, </w:t>
      </w:r>
      <w:r w:rsidR="00F6180C" w:rsidRPr="00F6180C">
        <w:rPr>
          <w:lang w:val="fr-FR"/>
        </w:rPr>
        <w:t xml:space="preserve">la tendance </w:t>
      </w:r>
      <w:r w:rsidR="00FF09F0">
        <w:rPr>
          <w:lang w:val="fr-FR"/>
        </w:rPr>
        <w:t xml:space="preserve">mettra en évidence </w:t>
      </w:r>
      <w:r w:rsidR="00FF09F0" w:rsidRPr="00F6180C">
        <w:rPr>
          <w:lang w:val="fr-FR"/>
        </w:rPr>
        <w:t>la mesure de rentabilité des projets</w:t>
      </w:r>
      <w:r w:rsidR="00F6180C" w:rsidRPr="00F6180C">
        <w:rPr>
          <w:lang w:val="fr-FR"/>
        </w:rPr>
        <w:t xml:space="preserve"> financés par le Fonds multilatéral.</w:t>
      </w:r>
    </w:p>
    <w:p w14:paraId="5B47171F" w14:textId="17411FD0" w:rsidR="00DA2D79" w:rsidRPr="00F6180C" w:rsidRDefault="00F6180C" w:rsidP="00F6180C">
      <w:pPr>
        <w:pStyle w:val="Heading1"/>
        <w:numPr>
          <w:ilvl w:val="0"/>
          <w:numId w:val="0"/>
        </w:numPr>
        <w:rPr>
          <w:i/>
          <w:iCs/>
        </w:rPr>
      </w:pPr>
      <w:r w:rsidRPr="00F6180C">
        <w:rPr>
          <w:i/>
          <w:iCs/>
          <w:lang w:val="fr-FR"/>
        </w:rPr>
        <w:t>Indicateurs liés aux projets</w:t>
      </w:r>
    </w:p>
    <w:p w14:paraId="6E39200E" w14:textId="32A55606" w:rsidR="00F6180C" w:rsidRPr="00F6180C" w:rsidRDefault="00F6180C" w:rsidP="00F6180C">
      <w:pPr>
        <w:pStyle w:val="Heading1"/>
      </w:pPr>
      <w:r w:rsidRPr="00F6180C">
        <w:rPr>
          <w:lang w:val="fr-FR"/>
        </w:rPr>
        <w:t>L</w:t>
      </w:r>
      <w:r w:rsidR="00771392">
        <w:rPr>
          <w:lang w:val="fr-FR"/>
        </w:rPr>
        <w:t>’</w:t>
      </w:r>
      <w:r w:rsidRPr="00F6180C">
        <w:rPr>
          <w:lang w:val="fr-FR"/>
        </w:rPr>
        <w:t>assistance technique aux pays visés à l</w:t>
      </w:r>
      <w:r w:rsidR="00771392">
        <w:rPr>
          <w:lang w:val="fr-FR"/>
        </w:rPr>
        <w:t>’</w:t>
      </w:r>
      <w:r w:rsidRPr="00F6180C">
        <w:rPr>
          <w:lang w:val="fr-FR"/>
        </w:rPr>
        <w:t>article 5 est apportée par le biais de la mise en œuvre de projets une fois ceux-ci approuvés et le financement fourni</w:t>
      </w:r>
      <w:r w:rsidRPr="00F6180C">
        <w:rPr>
          <w:rFonts w:eastAsiaTheme="minorHAnsi"/>
          <w:lang w:val="fr-FR"/>
        </w:rPr>
        <w:t>.</w:t>
      </w:r>
      <w:r w:rsidRPr="005A5BE5">
        <w:rPr>
          <w:rFonts w:eastAsiaTheme="minorHAnsi"/>
          <w:lang w:val="fr-CA"/>
        </w:rPr>
        <w:t xml:space="preserve"> </w:t>
      </w:r>
      <w:r w:rsidRPr="00F6180C">
        <w:rPr>
          <w:rFonts w:eastAsiaTheme="minorHAnsi"/>
          <w:lang w:val="fr-FR"/>
        </w:rPr>
        <w:t>Les projets financés par le Fonds multilatéral visent à réduire, voire à éliminer, la dépendance des pays à l</w:t>
      </w:r>
      <w:r w:rsidR="00771392">
        <w:rPr>
          <w:rFonts w:eastAsiaTheme="minorHAnsi"/>
          <w:lang w:val="fr-FR"/>
        </w:rPr>
        <w:t>’</w:t>
      </w:r>
      <w:r w:rsidRPr="00F6180C">
        <w:rPr>
          <w:rFonts w:eastAsiaTheme="minorHAnsi"/>
          <w:lang w:val="fr-FR"/>
        </w:rPr>
        <w:t>égard des substances réglementées et sont mis en œuvre en tenant compte des politiques du Fonds multilatéral, par exemple</w:t>
      </w:r>
      <w:r w:rsidR="00FF09F0">
        <w:rPr>
          <w:rFonts w:eastAsiaTheme="minorHAnsi"/>
          <w:lang w:val="fr-FR"/>
        </w:rPr>
        <w:t>, l</w:t>
      </w:r>
      <w:r w:rsidR="00771392">
        <w:rPr>
          <w:rFonts w:eastAsiaTheme="minorHAnsi"/>
          <w:lang w:val="fr-FR"/>
        </w:rPr>
        <w:t>’</w:t>
      </w:r>
      <w:r w:rsidRPr="00F6180C">
        <w:rPr>
          <w:rFonts w:eastAsiaTheme="minorHAnsi"/>
          <w:lang w:val="fr-FR"/>
        </w:rPr>
        <w:t>intégration des questions liées au genre.</w:t>
      </w:r>
      <w:r w:rsidR="00771392" w:rsidRPr="005A5BE5">
        <w:rPr>
          <w:rFonts w:eastAsiaTheme="minorHAnsi"/>
          <w:lang w:val="fr-CA"/>
        </w:rPr>
        <w:t> </w:t>
      </w:r>
      <w:r w:rsidRPr="00F6180C">
        <w:rPr>
          <w:rFonts w:eastAsiaTheme="minorHAnsi"/>
          <w:lang w:val="fr-FR"/>
        </w:rPr>
        <w:t xml:space="preserve">Ces objectifs sont atteints grâce à diverses activités, notamment la reconversion des chaînes de fabrication à des technologies de remplacement et la fermeture des chaînes de production des substances réglementées, la formation des agents des douanes </w:t>
      </w:r>
      <w:r w:rsidR="00272540">
        <w:rPr>
          <w:rFonts w:eastAsiaTheme="minorHAnsi"/>
          <w:lang w:val="fr-FR"/>
        </w:rPr>
        <w:t>aux</w:t>
      </w:r>
      <w:r w:rsidRPr="00F6180C">
        <w:rPr>
          <w:rFonts w:eastAsiaTheme="minorHAnsi"/>
          <w:lang w:val="fr-FR"/>
        </w:rPr>
        <w:t xml:space="preserve"> systèmes d</w:t>
      </w:r>
      <w:r w:rsidR="00771392">
        <w:rPr>
          <w:rFonts w:eastAsiaTheme="minorHAnsi"/>
          <w:lang w:val="fr-FR"/>
        </w:rPr>
        <w:t>’</w:t>
      </w:r>
      <w:r w:rsidRPr="00F6180C">
        <w:rPr>
          <w:rFonts w:eastAsiaTheme="minorHAnsi"/>
          <w:lang w:val="fr-FR"/>
        </w:rPr>
        <w:t>autorisation et de quotas, la formation des techniciens frigoristes aux bonnes pratiques d</w:t>
      </w:r>
      <w:r w:rsidR="00771392">
        <w:rPr>
          <w:rFonts w:eastAsiaTheme="minorHAnsi"/>
          <w:lang w:val="fr-FR"/>
        </w:rPr>
        <w:t>’</w:t>
      </w:r>
      <w:r w:rsidRPr="00F6180C">
        <w:rPr>
          <w:rFonts w:eastAsiaTheme="minorHAnsi"/>
          <w:lang w:val="fr-FR"/>
        </w:rPr>
        <w:t>entretien</w:t>
      </w:r>
      <w:r w:rsidR="00272540">
        <w:rPr>
          <w:rFonts w:eastAsiaTheme="minorHAnsi"/>
          <w:lang w:val="fr-FR"/>
        </w:rPr>
        <w:t>,</w:t>
      </w:r>
      <w:r w:rsidRPr="00F6180C">
        <w:rPr>
          <w:rFonts w:eastAsiaTheme="minorHAnsi"/>
          <w:lang w:val="fr-FR"/>
        </w:rPr>
        <w:t xml:space="preserve"> et l</w:t>
      </w:r>
      <w:r w:rsidR="00771392">
        <w:rPr>
          <w:rFonts w:eastAsiaTheme="minorHAnsi"/>
          <w:lang w:val="fr-FR"/>
        </w:rPr>
        <w:t>’</w:t>
      </w:r>
      <w:r w:rsidRPr="00F6180C">
        <w:rPr>
          <w:rFonts w:eastAsiaTheme="minorHAnsi"/>
          <w:lang w:val="fr-FR"/>
        </w:rPr>
        <w:t>élaboration de politiques, de législations et de réglementations relatives aux substances réglementées et destinées à assurer la durabilité de l</w:t>
      </w:r>
      <w:r w:rsidR="00771392">
        <w:rPr>
          <w:rFonts w:eastAsiaTheme="minorHAnsi"/>
          <w:lang w:val="fr-FR"/>
        </w:rPr>
        <w:t>’</w:t>
      </w:r>
      <w:r w:rsidRPr="00F6180C">
        <w:rPr>
          <w:rFonts w:eastAsiaTheme="minorHAnsi"/>
          <w:lang w:val="fr-FR"/>
        </w:rPr>
        <w:t>élimination/réduction progressive de ces substances, ainsi qu</w:t>
      </w:r>
      <w:r w:rsidR="00771392">
        <w:rPr>
          <w:rFonts w:eastAsiaTheme="minorHAnsi"/>
          <w:lang w:val="fr-FR"/>
        </w:rPr>
        <w:t>’</w:t>
      </w:r>
      <w:r w:rsidR="00272540">
        <w:rPr>
          <w:rFonts w:eastAsiaTheme="minorHAnsi"/>
          <w:lang w:val="fr-FR"/>
        </w:rPr>
        <w:t>à</w:t>
      </w:r>
      <w:r w:rsidRPr="00F6180C">
        <w:rPr>
          <w:rFonts w:eastAsiaTheme="minorHAnsi"/>
          <w:lang w:val="fr-FR"/>
        </w:rPr>
        <w:t xml:space="preserve"> encourager la participation des femmes aux activités soutenues par le Fonds multilatéral.</w:t>
      </w:r>
      <w:r w:rsidRPr="005A5BE5">
        <w:rPr>
          <w:rFonts w:eastAsiaTheme="minorHAnsi"/>
          <w:lang w:val="fr-CA"/>
        </w:rPr>
        <w:t xml:space="preserve"> </w:t>
      </w:r>
      <w:r w:rsidRPr="00F6180C">
        <w:rPr>
          <w:lang w:val="fr-FR"/>
        </w:rPr>
        <w:t>Les indicateurs suivants liés au</w:t>
      </w:r>
      <w:r w:rsidR="00272540">
        <w:rPr>
          <w:lang w:val="fr-FR"/>
        </w:rPr>
        <w:t>x</w:t>
      </w:r>
      <w:r w:rsidRPr="00F6180C">
        <w:rPr>
          <w:lang w:val="fr-FR"/>
        </w:rPr>
        <w:t xml:space="preserve"> projet</w:t>
      </w:r>
      <w:r w:rsidR="00272540">
        <w:rPr>
          <w:lang w:val="fr-FR"/>
        </w:rPr>
        <w:t>s</w:t>
      </w:r>
      <w:r w:rsidRPr="00F6180C">
        <w:rPr>
          <w:lang w:val="fr-FR"/>
        </w:rPr>
        <w:t xml:space="preserve"> sont proposés :</w:t>
      </w:r>
    </w:p>
    <w:p w14:paraId="2577C285" w14:textId="471BE284" w:rsidR="00F6180C" w:rsidRPr="005A5BE5" w:rsidRDefault="00F6180C" w:rsidP="00F6180C">
      <w:pPr>
        <w:pStyle w:val="Heading2"/>
        <w:rPr>
          <w:rFonts w:eastAsiaTheme="minorHAnsi"/>
          <w:lang w:val="fr-CA"/>
        </w:rPr>
      </w:pPr>
      <w:r w:rsidRPr="00F6180C">
        <w:rPr>
          <w:rFonts w:eastAsiaTheme="minorHAnsi"/>
          <w:lang w:val="fr-FR"/>
        </w:rPr>
        <w:t>Nombre d</w:t>
      </w:r>
      <w:r w:rsidR="00771392">
        <w:rPr>
          <w:rFonts w:eastAsiaTheme="minorHAnsi"/>
          <w:lang w:val="fr-FR"/>
        </w:rPr>
        <w:t>’</w:t>
      </w:r>
      <w:r w:rsidRPr="00F6180C">
        <w:rPr>
          <w:rFonts w:eastAsiaTheme="minorHAnsi"/>
          <w:lang w:val="fr-FR"/>
        </w:rPr>
        <w:t xml:space="preserve">entreprises ayant réalisé des reconversions ou des fermetures par rapport </w:t>
      </w:r>
      <w:r>
        <w:rPr>
          <w:rFonts w:eastAsiaTheme="minorHAnsi"/>
          <w:lang w:val="fr-FR"/>
        </w:rPr>
        <w:t>à ce qui était prévu</w:t>
      </w:r>
      <w:r w:rsidRPr="00F6180C">
        <w:rPr>
          <w:rFonts w:eastAsiaTheme="minorHAnsi"/>
          <w:lang w:val="fr-FR"/>
        </w:rPr>
        <w:t> ;</w:t>
      </w:r>
    </w:p>
    <w:p w14:paraId="44DE902D" w14:textId="2AFA99EE" w:rsidR="00F6180C" w:rsidRPr="005A5BE5" w:rsidRDefault="00F6180C" w:rsidP="00F6180C">
      <w:pPr>
        <w:pStyle w:val="Heading2"/>
        <w:rPr>
          <w:rStyle w:val="tw4winMark"/>
          <w:rFonts w:ascii="Times New Roman" w:eastAsiaTheme="minorHAnsi" w:hAnsi="Times New Roman" w:cs="Times New Roman"/>
          <w:noProof w:val="0"/>
          <w:vanish w:val="0"/>
          <w:color w:val="auto"/>
          <w:kern w:val="0"/>
          <w:sz w:val="22"/>
          <w:vertAlign w:val="baseline"/>
          <w:lang w:val="fr-CA"/>
        </w:rPr>
      </w:pPr>
      <w:r w:rsidRPr="00F6180C">
        <w:rPr>
          <w:rFonts w:eastAsiaTheme="minorHAnsi"/>
          <w:lang w:val="fr-FR"/>
        </w:rPr>
        <w:t>Nombre de politiques et de réglementations élaborées par rapport à ce qui était prévu ;</w:t>
      </w:r>
      <w:r w:rsidRPr="005A5BE5">
        <w:rPr>
          <w:rFonts w:eastAsiaTheme="minorHAnsi"/>
          <w:lang w:val="fr-CA"/>
        </w:rPr>
        <w:t xml:space="preserve"> </w:t>
      </w:r>
    </w:p>
    <w:p w14:paraId="6E79C2D8" w14:textId="12A92BFD" w:rsidR="00F6180C" w:rsidRPr="005A5BE5" w:rsidRDefault="00F6180C" w:rsidP="00F6180C">
      <w:pPr>
        <w:pStyle w:val="Heading2"/>
        <w:rPr>
          <w:rFonts w:eastAsiaTheme="minorHAnsi"/>
          <w:lang w:val="fr-CA"/>
        </w:rPr>
      </w:pPr>
      <w:r w:rsidRPr="00F6180C">
        <w:rPr>
          <w:rFonts w:eastAsiaTheme="minorHAnsi"/>
          <w:lang w:val="fr-FR"/>
        </w:rPr>
        <w:t>Nombre d</w:t>
      </w:r>
      <w:r w:rsidR="00771392">
        <w:rPr>
          <w:rFonts w:eastAsiaTheme="minorHAnsi"/>
          <w:lang w:val="fr-FR"/>
        </w:rPr>
        <w:t>’</w:t>
      </w:r>
      <w:r w:rsidRPr="00F6180C">
        <w:rPr>
          <w:rFonts w:eastAsiaTheme="minorHAnsi"/>
          <w:lang w:val="fr-FR"/>
        </w:rPr>
        <w:t>agents des douanes formés par rapport au nombre prévu (avec données ventilées par genre lorsqu</w:t>
      </w:r>
      <w:r w:rsidR="00771392">
        <w:rPr>
          <w:rFonts w:eastAsiaTheme="minorHAnsi"/>
          <w:lang w:val="fr-FR"/>
        </w:rPr>
        <w:t>’</w:t>
      </w:r>
      <w:r w:rsidRPr="00F6180C">
        <w:rPr>
          <w:rFonts w:eastAsiaTheme="minorHAnsi"/>
          <w:lang w:val="fr-FR"/>
        </w:rPr>
        <w:t>elles sont disponibles) ;</w:t>
      </w:r>
    </w:p>
    <w:p w14:paraId="35D65760" w14:textId="787BD03E" w:rsidR="00F6180C" w:rsidRPr="005A5BE5" w:rsidRDefault="00F6180C" w:rsidP="00F6180C">
      <w:pPr>
        <w:pStyle w:val="Heading2"/>
        <w:rPr>
          <w:rFonts w:eastAsiaTheme="minorHAnsi"/>
          <w:lang w:val="fr-CA"/>
        </w:rPr>
      </w:pPr>
      <w:r w:rsidRPr="00F6180C">
        <w:rPr>
          <w:rFonts w:eastAsiaTheme="minorHAnsi"/>
          <w:lang w:val="fr-FR"/>
        </w:rPr>
        <w:t>Nombre de techniciens frigoristes (y compris les formateurs) formés par rapport au nombre prévu</w:t>
      </w:r>
      <w:r w:rsidR="00771392">
        <w:rPr>
          <w:rFonts w:eastAsiaTheme="minorHAnsi"/>
          <w:lang w:val="fr-FR"/>
        </w:rPr>
        <w:t> </w:t>
      </w:r>
      <w:r w:rsidRPr="00F6180C">
        <w:rPr>
          <w:rFonts w:eastAsiaTheme="minorHAnsi"/>
          <w:lang w:val="fr-FR"/>
        </w:rPr>
        <w:t>(avec des données ventilées par genre lorsqu</w:t>
      </w:r>
      <w:r w:rsidR="00771392">
        <w:rPr>
          <w:rFonts w:eastAsiaTheme="minorHAnsi"/>
          <w:lang w:val="fr-FR"/>
        </w:rPr>
        <w:t>’</w:t>
      </w:r>
      <w:r w:rsidRPr="00F6180C">
        <w:rPr>
          <w:rFonts w:eastAsiaTheme="minorHAnsi"/>
          <w:lang w:val="fr-FR"/>
        </w:rPr>
        <w:t>elles sont disponibles).</w:t>
      </w:r>
    </w:p>
    <w:p w14:paraId="65017BF5" w14:textId="2B9CFA5C" w:rsidR="001C5B21" w:rsidRPr="005A5BE5" w:rsidRDefault="001C5B21" w:rsidP="001C5B21">
      <w:pPr>
        <w:pStyle w:val="Heading1"/>
        <w:rPr>
          <w:lang w:val="fr-CA"/>
        </w:rPr>
      </w:pPr>
      <w:r w:rsidRPr="001C5B21">
        <w:rPr>
          <w:lang w:val="fr-FR"/>
        </w:rPr>
        <w:t>Les objectifs pour les indicateurs liés au projet mentionnés au paragraphe 12 seront fondés sur les activités des plans de mise en œuvre des tranches.</w:t>
      </w:r>
      <w:r w:rsidRPr="005A5BE5">
        <w:rPr>
          <w:lang w:val="fr-CA"/>
        </w:rPr>
        <w:t xml:space="preserve"> </w:t>
      </w:r>
      <w:r w:rsidRPr="001C5B21">
        <w:rPr>
          <w:lang w:val="fr-FR"/>
        </w:rPr>
        <w:t>Le cas échéant, un objectif annuel sera calculé en divisant l</w:t>
      </w:r>
      <w:r w:rsidR="00771392">
        <w:rPr>
          <w:lang w:val="fr-FR"/>
        </w:rPr>
        <w:t>’</w:t>
      </w:r>
      <w:r w:rsidRPr="001C5B21">
        <w:rPr>
          <w:lang w:val="fr-FR"/>
        </w:rPr>
        <w:t>objectif total par la durée de la tranche (c</w:t>
      </w:r>
      <w:r w:rsidR="00771392">
        <w:rPr>
          <w:lang w:val="fr-FR"/>
        </w:rPr>
        <w:t>’</w:t>
      </w:r>
      <w:r w:rsidRPr="001C5B21">
        <w:rPr>
          <w:lang w:val="fr-FR"/>
        </w:rPr>
        <w:t>est-à-dire le nombre d</w:t>
      </w:r>
      <w:r w:rsidR="00771392">
        <w:rPr>
          <w:lang w:val="fr-FR"/>
        </w:rPr>
        <w:t>’</w:t>
      </w:r>
      <w:r w:rsidRPr="001C5B21">
        <w:rPr>
          <w:lang w:val="fr-FR"/>
        </w:rPr>
        <w:t>années).</w:t>
      </w:r>
      <w:r w:rsidRPr="001630BF">
        <w:rPr>
          <w:lang w:val="it-IT"/>
        </w:rPr>
        <w:t xml:space="preserve"> </w:t>
      </w:r>
      <w:r w:rsidRPr="001C5B21">
        <w:rPr>
          <w:lang w:val="fr-FR"/>
        </w:rPr>
        <w:t>En ce qui concerne la notification des réalisations, le Secrétariat inclura des colonnes supplémentaires dans les rapports périodiques annuels des agences afin de collecter les données pertinentes.</w:t>
      </w:r>
      <w:r w:rsidRPr="005A5BE5">
        <w:rPr>
          <w:lang w:val="fr-CA"/>
        </w:rPr>
        <w:t xml:space="preserve"> </w:t>
      </w:r>
      <w:r w:rsidRPr="001C5B21">
        <w:rPr>
          <w:lang w:val="fr-FR"/>
        </w:rPr>
        <w:t>Le Secrétariat mettra également à jour les formulaires et guide des présentations de projets afin de faciliter la collecte de données précises pour l</w:t>
      </w:r>
      <w:r w:rsidR="00771392">
        <w:rPr>
          <w:lang w:val="fr-FR"/>
        </w:rPr>
        <w:t>’</w:t>
      </w:r>
      <w:r w:rsidRPr="001C5B21">
        <w:rPr>
          <w:lang w:val="fr-FR"/>
        </w:rPr>
        <w:t>établissement des objectifs.</w:t>
      </w:r>
    </w:p>
    <w:p w14:paraId="5739AFD2" w14:textId="4EA8855B" w:rsidR="008E55CB" w:rsidRPr="001C5B21" w:rsidRDefault="001C5B21" w:rsidP="001C5B21">
      <w:pPr>
        <w:pStyle w:val="Heading1"/>
        <w:numPr>
          <w:ilvl w:val="0"/>
          <w:numId w:val="0"/>
        </w:numPr>
        <w:rPr>
          <w:u w:val="single"/>
        </w:rPr>
      </w:pPr>
      <w:r w:rsidRPr="001C5B21">
        <w:rPr>
          <w:u w:val="single"/>
          <w:lang w:val="fr-FR"/>
        </w:rPr>
        <w:t>Résultats (à moyen terme)</w:t>
      </w:r>
    </w:p>
    <w:p w14:paraId="66F4BDAF" w14:textId="7A494263" w:rsidR="001C5B21" w:rsidRPr="005A5BE5" w:rsidRDefault="001C5B21" w:rsidP="001C5B21">
      <w:pPr>
        <w:pStyle w:val="Heading1"/>
        <w:rPr>
          <w:lang w:val="fr-CA"/>
        </w:rPr>
      </w:pPr>
      <w:r w:rsidRPr="001C5B21">
        <w:rPr>
          <w:lang w:val="fr-FR"/>
        </w:rPr>
        <w:t>La mise en œuvre des activités mentionnées aux paragraphes 11 et 12 avec les résultats escomptés sur la durée</w:t>
      </w:r>
      <w:r w:rsidR="00771392">
        <w:rPr>
          <w:lang w:val="fr-FR"/>
        </w:rPr>
        <w:t> </w:t>
      </w:r>
      <w:r w:rsidRPr="001C5B21">
        <w:rPr>
          <w:lang w:val="fr-FR"/>
        </w:rPr>
        <w:t>facilitera la réduction des substances réglementées ; la conformité des pays visés à l</w:t>
      </w:r>
      <w:r w:rsidR="00771392">
        <w:rPr>
          <w:lang w:val="fr-FR"/>
        </w:rPr>
        <w:t>’</w:t>
      </w:r>
      <w:r w:rsidRPr="001C5B21">
        <w:rPr>
          <w:lang w:val="fr-FR"/>
        </w:rPr>
        <w:t>article 5 avec le Protocole de Montréal et les autres politiques du Fonds multilatéral ; le renforcement des capacités et le transfert de connaissances destinés aux techniciens frigoristes et autres parties prenantes concernées ;</w:t>
      </w:r>
      <w:r w:rsidR="00272540">
        <w:rPr>
          <w:lang w:val="fr-FR"/>
        </w:rPr>
        <w:t xml:space="preserve"> le</w:t>
      </w:r>
      <w:r w:rsidRPr="001C5B21">
        <w:rPr>
          <w:lang w:val="fr-FR"/>
        </w:rPr>
        <w:t xml:space="preserve"> transfert de technologie</w:t>
      </w:r>
      <w:r w:rsidR="00F174F0">
        <w:rPr>
          <w:lang w:val="fr-FR"/>
        </w:rPr>
        <w:t>s</w:t>
      </w:r>
      <w:r w:rsidRPr="001C5B21">
        <w:rPr>
          <w:lang w:val="fr-FR"/>
        </w:rPr>
        <w:t xml:space="preserve"> dans les reconversions d</w:t>
      </w:r>
      <w:r w:rsidR="00771392">
        <w:rPr>
          <w:lang w:val="fr-FR"/>
        </w:rPr>
        <w:t>’</w:t>
      </w:r>
      <w:r w:rsidRPr="001C5B21">
        <w:rPr>
          <w:lang w:val="fr-FR"/>
        </w:rPr>
        <w:t>entreprises qui pourront être éventuellement reproduites dans d</w:t>
      </w:r>
      <w:r w:rsidR="00771392">
        <w:rPr>
          <w:lang w:val="fr-FR"/>
        </w:rPr>
        <w:t>’</w:t>
      </w:r>
      <w:r w:rsidRPr="001C5B21">
        <w:rPr>
          <w:lang w:val="fr-FR"/>
        </w:rPr>
        <w:t>autres entreprises du pays ou par d</w:t>
      </w:r>
      <w:r w:rsidR="00771392">
        <w:rPr>
          <w:lang w:val="fr-FR"/>
        </w:rPr>
        <w:t>’</w:t>
      </w:r>
      <w:r w:rsidRPr="001C5B21">
        <w:rPr>
          <w:lang w:val="fr-FR"/>
        </w:rPr>
        <w:t>autres pays de la région.</w:t>
      </w:r>
      <w:r w:rsidRPr="005A5BE5">
        <w:rPr>
          <w:lang w:val="fr-CA"/>
        </w:rPr>
        <w:t xml:space="preserve"> </w:t>
      </w:r>
      <w:r w:rsidRPr="001C5B21">
        <w:rPr>
          <w:lang w:val="fr-FR"/>
        </w:rPr>
        <w:t>Voici les résultats des travaux du Fonds, et ils pourraient être mesurés à l</w:t>
      </w:r>
      <w:r w:rsidR="00771392">
        <w:rPr>
          <w:lang w:val="fr-FR"/>
        </w:rPr>
        <w:t>’</w:t>
      </w:r>
      <w:r w:rsidRPr="001C5B21">
        <w:rPr>
          <w:lang w:val="fr-FR"/>
        </w:rPr>
        <w:t>aide des indicateurs proposés suivants</w:t>
      </w:r>
      <w:r w:rsidRPr="001C5B21">
        <w:rPr>
          <w:rStyle w:val="FootnoteReference"/>
        </w:rPr>
        <w:footnoteReference w:id="9"/>
      </w:r>
      <w:r w:rsidR="00716FCA">
        <w:rPr>
          <w:lang w:val="fr-FR"/>
        </w:rPr>
        <w:t> :</w:t>
      </w:r>
    </w:p>
    <w:p w14:paraId="4600EB54" w14:textId="57B0CB4C" w:rsidR="00C77E5B" w:rsidRPr="005A5BE5" w:rsidRDefault="00C77E5B" w:rsidP="00C77E5B">
      <w:pPr>
        <w:pStyle w:val="Heading2"/>
        <w:rPr>
          <w:lang w:val="fr-CA"/>
        </w:rPr>
      </w:pPr>
      <w:r w:rsidRPr="00C77E5B">
        <w:rPr>
          <w:lang w:val="fr-FR"/>
        </w:rPr>
        <w:t>Tonnage éliminé par rapport à l</w:t>
      </w:r>
      <w:r w:rsidR="00771392">
        <w:rPr>
          <w:lang w:val="fr-FR"/>
        </w:rPr>
        <w:t>’</w:t>
      </w:r>
      <w:r w:rsidRPr="00C77E5B">
        <w:rPr>
          <w:lang w:val="fr-FR"/>
        </w:rPr>
        <w:t>élimination prévue :</w:t>
      </w:r>
      <w:r w:rsidRPr="005A5BE5">
        <w:rPr>
          <w:lang w:val="fr-CA"/>
        </w:rPr>
        <w:t xml:space="preserve"> </w:t>
      </w:r>
      <w:r w:rsidRPr="00C77E5B">
        <w:rPr>
          <w:lang w:val="fr-FR"/>
        </w:rPr>
        <w:t>Les objectifs et les résultats seront basés sur les rapports périodiques consolidés des années concernées et le tonnage total éliminé sera comparé au tonnage total dont l</w:t>
      </w:r>
      <w:r w:rsidR="00771392">
        <w:rPr>
          <w:lang w:val="fr-FR"/>
        </w:rPr>
        <w:t>’</w:t>
      </w:r>
      <w:r w:rsidRPr="00C77E5B">
        <w:rPr>
          <w:lang w:val="fr-FR"/>
        </w:rPr>
        <w:t xml:space="preserve">élimination </w:t>
      </w:r>
      <w:r w:rsidR="00272540">
        <w:rPr>
          <w:lang w:val="fr-FR"/>
        </w:rPr>
        <w:t>était</w:t>
      </w:r>
      <w:r w:rsidRPr="00C77E5B">
        <w:rPr>
          <w:lang w:val="fr-FR"/>
        </w:rPr>
        <w:t xml:space="preserve"> prévue ;</w:t>
      </w:r>
    </w:p>
    <w:p w14:paraId="4B054DB4" w14:textId="16FCC7D1" w:rsidR="00C77E5B" w:rsidRPr="005A5BE5" w:rsidRDefault="00C77E5B" w:rsidP="00C77E5B">
      <w:pPr>
        <w:pStyle w:val="Heading2"/>
        <w:rPr>
          <w:lang w:val="fr-CA"/>
        </w:rPr>
      </w:pPr>
      <w:r w:rsidRPr="00C77E5B">
        <w:rPr>
          <w:lang w:val="fr-FR"/>
        </w:rPr>
        <w:t>Consommation globale par rapport aux valeurs de référence du Protocole de Montréal :</w:t>
      </w:r>
      <w:r w:rsidRPr="005A5BE5">
        <w:rPr>
          <w:lang w:val="fr-CA"/>
        </w:rPr>
        <w:t xml:space="preserve"> </w:t>
      </w:r>
      <w:r w:rsidRPr="00C77E5B">
        <w:rPr>
          <w:lang w:val="fr-FR"/>
        </w:rPr>
        <w:t>Cet indicateur présentera la consommation globale dans les pays visés à l</w:t>
      </w:r>
      <w:r w:rsidR="00771392">
        <w:rPr>
          <w:lang w:val="fr-FR"/>
        </w:rPr>
        <w:t>’</w:t>
      </w:r>
      <w:r w:rsidRPr="00C77E5B">
        <w:rPr>
          <w:lang w:val="fr-FR"/>
        </w:rPr>
        <w:t>article 5 en tant que pourcentage des valeurs de référence globales de HCFC et de HFC ;</w:t>
      </w:r>
    </w:p>
    <w:p w14:paraId="3AEF08DA" w14:textId="19D33671" w:rsidR="00C77E5B" w:rsidRPr="005A5BE5" w:rsidRDefault="00C77E5B" w:rsidP="00C77E5B">
      <w:pPr>
        <w:pStyle w:val="Heading2"/>
        <w:keepNext/>
        <w:widowControl/>
        <w:rPr>
          <w:lang w:val="fr-CA"/>
        </w:rPr>
      </w:pPr>
      <w:r w:rsidRPr="00C77E5B">
        <w:rPr>
          <w:lang w:val="fr-FR"/>
        </w:rPr>
        <w:t>Respect des objectifs fixés dans les accords en cours conclus entre les pays visés à l</w:t>
      </w:r>
      <w:r w:rsidR="00771392">
        <w:rPr>
          <w:lang w:val="fr-FR"/>
        </w:rPr>
        <w:t>’</w:t>
      </w:r>
      <w:r w:rsidRPr="00C77E5B">
        <w:rPr>
          <w:lang w:val="fr-FR"/>
        </w:rPr>
        <w:t>article 5 et le Comité exécutif pour l</w:t>
      </w:r>
      <w:r w:rsidR="00771392">
        <w:rPr>
          <w:lang w:val="fr-FR"/>
        </w:rPr>
        <w:t>’</w:t>
      </w:r>
      <w:r w:rsidRPr="00C77E5B">
        <w:rPr>
          <w:lang w:val="fr-FR"/>
        </w:rPr>
        <w:t>élimination ou la réduction progressive des substances réglementées :</w:t>
      </w:r>
      <w:r w:rsidRPr="005A5BE5">
        <w:rPr>
          <w:lang w:val="fr-CA"/>
        </w:rPr>
        <w:t xml:space="preserve"> </w:t>
      </w:r>
      <w:r w:rsidRPr="00C77E5B">
        <w:rPr>
          <w:lang w:val="fr-FR"/>
        </w:rPr>
        <w:t>Cet indicateur mesurera le nombre d</w:t>
      </w:r>
      <w:r w:rsidR="00771392">
        <w:rPr>
          <w:lang w:val="fr-FR"/>
        </w:rPr>
        <w:t>’</w:t>
      </w:r>
      <w:r w:rsidRPr="00C77E5B">
        <w:rPr>
          <w:lang w:val="fr-FR"/>
        </w:rPr>
        <w:t>accords en cours fondés sur les résultats</w:t>
      </w:r>
      <w:r w:rsidR="00272540">
        <w:rPr>
          <w:lang w:val="fr-FR"/>
        </w:rPr>
        <w:t xml:space="preserve"> en conformité avec les</w:t>
      </w:r>
      <w:r w:rsidRPr="00C77E5B">
        <w:rPr>
          <w:lang w:val="fr-FR"/>
        </w:rPr>
        <w:t xml:space="preserve"> objectifs fixés dans les accords sur la base des données communiquées au titre de l</w:t>
      </w:r>
      <w:r w:rsidR="00771392">
        <w:rPr>
          <w:lang w:val="fr-FR"/>
        </w:rPr>
        <w:t>’</w:t>
      </w:r>
      <w:r w:rsidRPr="00C77E5B">
        <w:rPr>
          <w:lang w:val="fr-FR"/>
        </w:rPr>
        <w:t>article 7 ;</w:t>
      </w:r>
    </w:p>
    <w:p w14:paraId="22968FC3" w14:textId="193185CA" w:rsidR="00C77E5B" w:rsidRPr="005A5BE5" w:rsidRDefault="00C77E5B" w:rsidP="00C77E5B">
      <w:pPr>
        <w:pStyle w:val="Heading2"/>
        <w:rPr>
          <w:lang w:val="fr-CA"/>
        </w:rPr>
      </w:pPr>
      <w:r w:rsidRPr="00C77E5B">
        <w:rPr>
          <w:lang w:val="fr-FR"/>
        </w:rPr>
        <w:t>Renforcement des capacités et transfert de connaissances des techniciens frigoristes :</w:t>
      </w:r>
      <w:r w:rsidRPr="005A5BE5">
        <w:rPr>
          <w:lang w:val="fr-CA"/>
        </w:rPr>
        <w:t xml:space="preserve"> </w:t>
      </w:r>
      <w:r w:rsidRPr="00C77E5B">
        <w:rPr>
          <w:lang w:val="fr-FR"/>
        </w:rPr>
        <w:t>Cela peut être mesuré, entre autres, par la mise en place de systèmes de certification.</w:t>
      </w:r>
      <w:r w:rsidRPr="005A5BE5">
        <w:rPr>
          <w:lang w:val="fr-CA"/>
        </w:rPr>
        <w:t xml:space="preserve"> </w:t>
      </w:r>
      <w:r w:rsidRPr="00C77E5B">
        <w:rPr>
          <w:lang w:val="fr-FR"/>
        </w:rPr>
        <w:t>Pour soutenir un système de certification officiel, un nombre important de techniciens auront été formés et des connaissances auront été transférées, et l</w:t>
      </w:r>
      <w:r w:rsidR="00771392">
        <w:rPr>
          <w:lang w:val="fr-FR"/>
        </w:rPr>
        <w:t>’</w:t>
      </w:r>
      <w:r w:rsidRPr="00C77E5B">
        <w:rPr>
          <w:lang w:val="fr-FR"/>
        </w:rPr>
        <w:t>application par les techniciens des bonnes pratiques d</w:t>
      </w:r>
      <w:r w:rsidR="00771392">
        <w:rPr>
          <w:lang w:val="fr-FR"/>
        </w:rPr>
        <w:t>’</w:t>
      </w:r>
      <w:r w:rsidRPr="00C77E5B">
        <w:rPr>
          <w:lang w:val="fr-FR"/>
        </w:rPr>
        <w:t>entretien sera évaluée.</w:t>
      </w:r>
      <w:r w:rsidRPr="005A5BE5">
        <w:rPr>
          <w:lang w:val="fr-CA"/>
        </w:rPr>
        <w:t xml:space="preserve"> </w:t>
      </w:r>
      <w:r w:rsidRPr="00C77E5B">
        <w:rPr>
          <w:lang w:val="fr-FR"/>
        </w:rPr>
        <w:t>Cet indicateur mesurera le nombre de pays disposant d</w:t>
      </w:r>
      <w:r w:rsidR="00771392">
        <w:rPr>
          <w:lang w:val="fr-FR"/>
        </w:rPr>
        <w:t>’</w:t>
      </w:r>
      <w:r w:rsidRPr="00C77E5B">
        <w:rPr>
          <w:lang w:val="fr-FR"/>
        </w:rPr>
        <w:t>un système de certification par rapport au nombre total de pays bénéficiant d</w:t>
      </w:r>
      <w:r w:rsidR="00771392">
        <w:rPr>
          <w:lang w:val="fr-FR"/>
        </w:rPr>
        <w:t>’</w:t>
      </w:r>
      <w:r w:rsidRPr="00C77E5B">
        <w:rPr>
          <w:lang w:val="fr-FR"/>
        </w:rPr>
        <w:t>une aide ;</w:t>
      </w:r>
    </w:p>
    <w:p w14:paraId="6C3D9506" w14:textId="2559EF6C" w:rsidR="00C77E5B" w:rsidRPr="005A5BE5" w:rsidRDefault="00C77E5B" w:rsidP="00C77E5B">
      <w:pPr>
        <w:pStyle w:val="Heading2"/>
        <w:widowControl/>
        <w:rPr>
          <w:lang w:val="fr-CA"/>
        </w:rPr>
      </w:pPr>
      <w:r w:rsidRPr="00C77E5B">
        <w:rPr>
          <w:lang w:val="fr-FR"/>
        </w:rPr>
        <w:t>Utilisation et pénétration du marché des technologies de remplacement financées :</w:t>
      </w:r>
      <w:r w:rsidRPr="005A5BE5">
        <w:rPr>
          <w:lang w:val="fr-CA"/>
        </w:rPr>
        <w:t xml:space="preserve"> </w:t>
      </w:r>
      <w:r w:rsidRPr="00C77E5B">
        <w:rPr>
          <w:lang w:val="fr-FR"/>
        </w:rPr>
        <w:t>Là où des interdictions sur les importations de substances réglementées et d</w:t>
      </w:r>
      <w:r w:rsidR="00771392">
        <w:rPr>
          <w:lang w:val="fr-FR"/>
        </w:rPr>
        <w:t>’</w:t>
      </w:r>
      <w:r w:rsidRPr="00C77E5B">
        <w:rPr>
          <w:lang w:val="fr-FR"/>
        </w:rPr>
        <w:t>équipements contenant ces dernières sont en place, c</w:t>
      </w:r>
      <w:r w:rsidR="00771392">
        <w:rPr>
          <w:lang w:val="fr-FR"/>
        </w:rPr>
        <w:t>’</w:t>
      </w:r>
      <w:r w:rsidRPr="00C77E5B">
        <w:rPr>
          <w:lang w:val="fr-FR"/>
        </w:rPr>
        <w:t>est le moment où les technologies de remplacement pénètrent sur le marché.</w:t>
      </w:r>
      <w:r w:rsidRPr="005A5BE5">
        <w:rPr>
          <w:lang w:val="fr-CA"/>
        </w:rPr>
        <w:t xml:space="preserve"> </w:t>
      </w:r>
      <w:r w:rsidRPr="00C77E5B">
        <w:rPr>
          <w:lang w:val="fr-FR"/>
        </w:rPr>
        <w:t>Cet indicateur mesurera le nombre d</w:t>
      </w:r>
      <w:r w:rsidR="00771392">
        <w:rPr>
          <w:lang w:val="fr-FR"/>
        </w:rPr>
        <w:t>’</w:t>
      </w:r>
      <w:r w:rsidRPr="00C77E5B">
        <w:rPr>
          <w:lang w:val="fr-FR"/>
        </w:rPr>
        <w:t>interdictions appliquées par rapport à celles prévues ;</w:t>
      </w:r>
    </w:p>
    <w:p w14:paraId="3502D251" w14:textId="0642BD95" w:rsidR="00C77E5B" w:rsidRPr="005A5BE5" w:rsidRDefault="00C77E5B" w:rsidP="00C77E5B">
      <w:pPr>
        <w:pStyle w:val="Heading2"/>
        <w:rPr>
          <w:lang w:val="fr-CA"/>
        </w:rPr>
      </w:pPr>
      <w:r w:rsidRPr="00C77E5B">
        <w:rPr>
          <w:lang w:val="fr-FR"/>
        </w:rPr>
        <w:t>Amélioration de</w:t>
      </w:r>
      <w:r w:rsidR="00771392">
        <w:rPr>
          <w:lang w:val="fr-FR"/>
        </w:rPr>
        <w:t> </w:t>
      </w:r>
      <w:r w:rsidRPr="00C77E5B">
        <w:rPr>
          <w:lang w:val="fr-FR"/>
        </w:rPr>
        <w:t>l</w:t>
      </w:r>
      <w:r w:rsidR="00771392">
        <w:rPr>
          <w:lang w:val="fr-FR"/>
        </w:rPr>
        <w:t>’</w:t>
      </w:r>
      <w:r w:rsidRPr="00C77E5B">
        <w:rPr>
          <w:lang w:val="fr-FR"/>
        </w:rPr>
        <w:t>efficacité énergétique :</w:t>
      </w:r>
      <w:r w:rsidRPr="005A5BE5">
        <w:rPr>
          <w:lang w:val="fr-CA"/>
        </w:rPr>
        <w:t xml:space="preserve"> </w:t>
      </w:r>
      <w:r w:rsidRPr="00C77E5B">
        <w:rPr>
          <w:lang w:val="fr-FR"/>
        </w:rPr>
        <w:t>De manière générale, la reconversion technologique et les activités du secteur de l</w:t>
      </w:r>
      <w:r w:rsidR="00771392">
        <w:rPr>
          <w:lang w:val="fr-FR"/>
        </w:rPr>
        <w:t>’</w:t>
      </w:r>
      <w:r w:rsidRPr="00C77E5B">
        <w:rPr>
          <w:lang w:val="fr-FR"/>
        </w:rPr>
        <w:t>entretien contribueront à améliorer dans une certaine mesure l</w:t>
      </w:r>
      <w:r w:rsidR="00771392">
        <w:rPr>
          <w:lang w:val="fr-FR"/>
        </w:rPr>
        <w:t>’</w:t>
      </w:r>
      <w:r w:rsidRPr="00C77E5B">
        <w:rPr>
          <w:lang w:val="fr-FR"/>
        </w:rPr>
        <w:t>efficacité énergétique.</w:t>
      </w:r>
      <w:r w:rsidRPr="005A5BE5">
        <w:rPr>
          <w:lang w:val="fr-CA"/>
        </w:rPr>
        <w:t xml:space="preserve"> </w:t>
      </w:r>
      <w:r w:rsidRPr="00C77E5B">
        <w:rPr>
          <w:lang w:val="fr-FR"/>
        </w:rPr>
        <w:t>Les améliorations supplémentaires de l</w:t>
      </w:r>
      <w:r w:rsidR="00771392">
        <w:rPr>
          <w:lang w:val="fr-FR"/>
        </w:rPr>
        <w:t>’</w:t>
      </w:r>
      <w:r w:rsidRPr="00C77E5B">
        <w:rPr>
          <w:lang w:val="fr-FR"/>
        </w:rPr>
        <w:t>efficacité énergétique obtenues notamment par le renforcement des capacités, la mise en place</w:t>
      </w:r>
      <w:r w:rsidR="00110490">
        <w:rPr>
          <w:lang w:val="fr-FR"/>
        </w:rPr>
        <w:t xml:space="preserve"> ou</w:t>
      </w:r>
      <w:r w:rsidR="00771392">
        <w:rPr>
          <w:lang w:val="fr-FR"/>
        </w:rPr>
        <w:t> </w:t>
      </w:r>
      <w:r w:rsidRPr="00C77E5B">
        <w:rPr>
          <w:lang w:val="fr-FR"/>
        </w:rPr>
        <w:t>l</w:t>
      </w:r>
      <w:r w:rsidR="00771392">
        <w:rPr>
          <w:lang w:val="fr-FR"/>
        </w:rPr>
        <w:t>’</w:t>
      </w:r>
      <w:r w:rsidRPr="00C77E5B">
        <w:rPr>
          <w:lang w:val="fr-FR"/>
        </w:rPr>
        <w:t>actualisation de normes de performances énergétiques minimales et de programmes de labellisation, la sensibilisation et les projets de reconversion, seront mesurées en comparant le nombre de projets liés à l</w:t>
      </w:r>
      <w:r w:rsidR="00771392">
        <w:rPr>
          <w:lang w:val="fr-FR"/>
        </w:rPr>
        <w:t>’</w:t>
      </w:r>
      <w:r w:rsidRPr="00C77E5B">
        <w:rPr>
          <w:lang w:val="fr-FR"/>
        </w:rPr>
        <w:t>efficacité énergétique relevant des décisions 89/6 et 91/65 qui ont été menés à bien avec le nombre de projets approuvés, sur la base de l</w:t>
      </w:r>
      <w:r w:rsidR="00771392">
        <w:rPr>
          <w:lang w:val="fr-FR"/>
        </w:rPr>
        <w:t>’</w:t>
      </w:r>
      <w:r w:rsidRPr="00C77E5B">
        <w:rPr>
          <w:lang w:val="fr-FR"/>
        </w:rPr>
        <w:t>inventaire des projets approuvés </w:t>
      </w:r>
      <w:r w:rsidRPr="00C77E5B">
        <w:rPr>
          <w:rFonts w:eastAsiaTheme="minorHAnsi"/>
          <w:lang w:val="fr-FR"/>
        </w:rPr>
        <w:t>;</w:t>
      </w:r>
    </w:p>
    <w:p w14:paraId="1626E2A9" w14:textId="76AA185B" w:rsidR="00C77E5B" w:rsidRPr="005A5BE5" w:rsidRDefault="00C77E5B" w:rsidP="00C77E5B">
      <w:pPr>
        <w:pStyle w:val="Heading2"/>
        <w:rPr>
          <w:lang w:val="fr-CA"/>
        </w:rPr>
      </w:pPr>
      <w:r w:rsidRPr="00C77E5B">
        <w:rPr>
          <w:lang w:val="fr-FR"/>
        </w:rPr>
        <w:t>Améliorations de l</w:t>
      </w:r>
      <w:r w:rsidR="00771392">
        <w:rPr>
          <w:lang w:val="fr-FR"/>
        </w:rPr>
        <w:t>’</w:t>
      </w:r>
      <w:r w:rsidRPr="00C77E5B">
        <w:rPr>
          <w:lang w:val="fr-FR"/>
        </w:rPr>
        <w:t>intégration des questions liées au genre :</w:t>
      </w:r>
      <w:r w:rsidRPr="005A5BE5">
        <w:rPr>
          <w:lang w:val="fr-CA"/>
        </w:rPr>
        <w:t xml:space="preserve"> </w:t>
      </w:r>
      <w:r w:rsidRPr="00C77E5B">
        <w:rPr>
          <w:lang w:val="fr-FR"/>
        </w:rPr>
        <w:t>L</w:t>
      </w:r>
      <w:r w:rsidR="00771392">
        <w:rPr>
          <w:lang w:val="fr-FR"/>
        </w:rPr>
        <w:t>’</w:t>
      </w:r>
      <w:r w:rsidRPr="00C77E5B">
        <w:rPr>
          <w:lang w:val="fr-FR"/>
        </w:rPr>
        <w:t>augmentation du nombre de femmes douanières et de techniciennes en réfrigération</w:t>
      </w:r>
      <w:r w:rsidR="00110490">
        <w:rPr>
          <w:lang w:val="fr-FR"/>
        </w:rPr>
        <w:t xml:space="preserve"> ayant suivi une formation</w:t>
      </w:r>
      <w:r w:rsidRPr="00C77E5B">
        <w:rPr>
          <w:lang w:val="fr-FR"/>
        </w:rPr>
        <w:t>, ainsi que la réalisation/disponibilité d</w:t>
      </w:r>
      <w:r w:rsidR="00771392">
        <w:rPr>
          <w:lang w:val="fr-FR"/>
        </w:rPr>
        <w:t>’</w:t>
      </w:r>
      <w:r w:rsidRPr="00C77E5B">
        <w:rPr>
          <w:lang w:val="fr-FR"/>
        </w:rPr>
        <w:t>évaluations en fonction du genre et de plans d</w:t>
      </w:r>
      <w:r w:rsidR="00771392">
        <w:rPr>
          <w:lang w:val="fr-FR"/>
        </w:rPr>
        <w:t>’</w:t>
      </w:r>
      <w:r w:rsidRPr="00C77E5B">
        <w:rPr>
          <w:lang w:val="fr-FR"/>
        </w:rPr>
        <w:t xml:space="preserve">action </w:t>
      </w:r>
      <w:r w:rsidR="00110490">
        <w:rPr>
          <w:lang w:val="fr-FR"/>
        </w:rPr>
        <w:t>ciblant les questions liées au genre</w:t>
      </w:r>
      <w:r w:rsidRPr="00C77E5B">
        <w:rPr>
          <w:lang w:val="fr-FR"/>
        </w:rPr>
        <w:t xml:space="preserve"> au niveau des projets/pays pourraient démontrer des améliorations en matière d</w:t>
      </w:r>
      <w:r w:rsidR="00771392">
        <w:rPr>
          <w:lang w:val="fr-FR"/>
        </w:rPr>
        <w:t>’</w:t>
      </w:r>
      <w:r w:rsidRPr="00C77E5B">
        <w:rPr>
          <w:lang w:val="fr-FR"/>
        </w:rPr>
        <w:t>intégration des questions liées à l</w:t>
      </w:r>
      <w:r w:rsidR="00771392">
        <w:rPr>
          <w:lang w:val="fr-FR"/>
        </w:rPr>
        <w:t>’</w:t>
      </w:r>
      <w:r w:rsidRPr="00C77E5B">
        <w:rPr>
          <w:lang w:val="fr-FR"/>
        </w:rPr>
        <w:t>égalité des genres.</w:t>
      </w:r>
    </w:p>
    <w:p w14:paraId="7AC43505" w14:textId="496FAB36" w:rsidR="00C77E5B" w:rsidRPr="005A5BE5" w:rsidRDefault="00C77E5B" w:rsidP="00C77E5B">
      <w:pPr>
        <w:pStyle w:val="Heading1"/>
        <w:rPr>
          <w:lang w:val="fr-CA"/>
        </w:rPr>
      </w:pPr>
      <w:r w:rsidRPr="00C77E5B">
        <w:rPr>
          <w:lang w:val="fr-FR"/>
        </w:rPr>
        <w:t>À l</w:t>
      </w:r>
      <w:r w:rsidR="00771392">
        <w:rPr>
          <w:lang w:val="fr-FR"/>
        </w:rPr>
        <w:t>’</w:t>
      </w:r>
      <w:r w:rsidRPr="00C77E5B">
        <w:rPr>
          <w:lang w:val="fr-FR"/>
        </w:rPr>
        <w:t xml:space="preserve">instar des indicateurs liés au projet au niveau des </w:t>
      </w:r>
      <w:r w:rsidR="00110490">
        <w:rPr>
          <w:lang w:val="fr-FR"/>
        </w:rPr>
        <w:t>produits</w:t>
      </w:r>
      <w:r w:rsidRPr="00C77E5B">
        <w:rPr>
          <w:lang w:val="fr-FR"/>
        </w:rPr>
        <w:t>, les objectifs des indicateurs liés au projet au niveau des résultats, c</w:t>
      </w:r>
      <w:r w:rsidR="00771392">
        <w:rPr>
          <w:lang w:val="fr-FR"/>
        </w:rPr>
        <w:t>’</w:t>
      </w:r>
      <w:r w:rsidRPr="00C77E5B">
        <w:rPr>
          <w:lang w:val="fr-FR"/>
        </w:rPr>
        <w:t>est-à-dire le paragraphe 14(d) et (e), seront fondés sur les activités des plans de mise en œuvre des tranches et sur les réalisations sur la base des rapports périodiques annuels des agences.</w:t>
      </w:r>
    </w:p>
    <w:p w14:paraId="619B4EAE" w14:textId="4FA828EB" w:rsidR="008E67B0" w:rsidRPr="00BB17F8" w:rsidRDefault="00BB17F8" w:rsidP="00BB17F8">
      <w:pPr>
        <w:pStyle w:val="Heading1"/>
        <w:numPr>
          <w:ilvl w:val="0"/>
          <w:numId w:val="0"/>
        </w:numPr>
        <w:rPr>
          <w:u w:val="single"/>
        </w:rPr>
      </w:pPr>
      <w:r w:rsidRPr="00BB17F8">
        <w:rPr>
          <w:u w:val="single"/>
          <w:lang w:val="fr-FR"/>
        </w:rPr>
        <w:t>Conséquences (</w:t>
      </w:r>
      <w:r w:rsidR="00F174F0">
        <w:rPr>
          <w:u w:val="single"/>
          <w:lang w:val="fr-FR"/>
        </w:rPr>
        <w:t xml:space="preserve">à </w:t>
      </w:r>
      <w:r w:rsidRPr="00BB17F8">
        <w:rPr>
          <w:u w:val="single"/>
          <w:lang w:val="fr-FR"/>
        </w:rPr>
        <w:t>long</w:t>
      </w:r>
      <w:r w:rsidR="00F174F0">
        <w:rPr>
          <w:u w:val="single"/>
          <w:lang w:val="fr-FR"/>
        </w:rPr>
        <w:t xml:space="preserve"> </w:t>
      </w:r>
      <w:r w:rsidRPr="00BB17F8">
        <w:rPr>
          <w:u w:val="single"/>
          <w:lang w:val="fr-FR"/>
        </w:rPr>
        <w:t>terme)</w:t>
      </w:r>
    </w:p>
    <w:p w14:paraId="20D9E7FC" w14:textId="079F9D1A" w:rsidR="00BB17F8" w:rsidRPr="005A5BE5" w:rsidRDefault="00BB17F8" w:rsidP="00BB17F8">
      <w:pPr>
        <w:pStyle w:val="Heading1"/>
        <w:rPr>
          <w:lang w:val="fr-CA"/>
        </w:rPr>
      </w:pPr>
      <w:r w:rsidRPr="00BB17F8">
        <w:rPr>
          <w:lang w:val="fr-FR"/>
        </w:rPr>
        <w:t>La mise en œuvre de diverses activités en vue d</w:t>
      </w:r>
      <w:r w:rsidR="00771392">
        <w:rPr>
          <w:lang w:val="fr-FR"/>
        </w:rPr>
        <w:t>’</w:t>
      </w:r>
      <w:r w:rsidRPr="00BB17F8">
        <w:rPr>
          <w:lang w:val="fr-FR"/>
        </w:rPr>
        <w:t>atteindre des résultats spécifiques et les résultats qui en découlent en temps voulu engendrent des conséquences à long terme sur l</w:t>
      </w:r>
      <w:r w:rsidR="00771392">
        <w:rPr>
          <w:lang w:val="fr-FR"/>
        </w:rPr>
        <w:t>’</w:t>
      </w:r>
      <w:r w:rsidRPr="00BB17F8">
        <w:rPr>
          <w:lang w:val="fr-FR"/>
        </w:rPr>
        <w:t xml:space="preserve">environnement, en particulier </w:t>
      </w:r>
      <w:r w:rsidR="00110490">
        <w:rPr>
          <w:lang w:val="fr-FR"/>
        </w:rPr>
        <w:t xml:space="preserve">sur </w:t>
      </w:r>
      <w:r w:rsidRPr="00BB17F8">
        <w:rPr>
          <w:lang w:val="fr-FR"/>
        </w:rPr>
        <w:t>la reconstitution de la couche d</w:t>
      </w:r>
      <w:r w:rsidR="00771392">
        <w:rPr>
          <w:lang w:val="fr-FR"/>
        </w:rPr>
        <w:t>’</w:t>
      </w:r>
      <w:r w:rsidRPr="00BB17F8">
        <w:rPr>
          <w:lang w:val="fr-FR"/>
        </w:rPr>
        <w:t>ozone, l</w:t>
      </w:r>
      <w:r w:rsidR="00771392">
        <w:rPr>
          <w:lang w:val="fr-FR"/>
        </w:rPr>
        <w:t>’</w:t>
      </w:r>
      <w:r w:rsidRPr="00BB17F8">
        <w:rPr>
          <w:lang w:val="fr-FR"/>
        </w:rPr>
        <w:t>atténuation du changement climatique et le développement durable.</w:t>
      </w:r>
      <w:r w:rsidRPr="005A5BE5">
        <w:rPr>
          <w:lang w:val="fr-CA"/>
        </w:rPr>
        <w:t xml:space="preserve"> </w:t>
      </w:r>
      <w:r w:rsidRPr="00BB17F8">
        <w:rPr>
          <w:lang w:val="fr-FR"/>
        </w:rPr>
        <w:t xml:space="preserve">Les réalisations globales pourraient être collectées au moyen de différentes études et rapports </w:t>
      </w:r>
      <w:r w:rsidR="00007691">
        <w:rPr>
          <w:lang w:val="fr-FR"/>
        </w:rPr>
        <w:t xml:space="preserve">publics </w:t>
      </w:r>
      <w:r w:rsidRPr="00BB17F8">
        <w:rPr>
          <w:lang w:val="fr-FR"/>
        </w:rPr>
        <w:t>examinés</w:t>
      </w:r>
      <w:r w:rsidR="00771392">
        <w:rPr>
          <w:lang w:val="fr-FR"/>
        </w:rPr>
        <w:t> </w:t>
      </w:r>
      <w:r w:rsidRPr="00BB17F8">
        <w:rPr>
          <w:lang w:val="fr-FR"/>
        </w:rPr>
        <w:t xml:space="preserve">par des </w:t>
      </w:r>
      <w:r w:rsidR="00007691">
        <w:rPr>
          <w:lang w:val="fr-FR"/>
        </w:rPr>
        <w:t>spécialistes</w:t>
      </w:r>
      <w:r w:rsidR="00F174F0">
        <w:rPr>
          <w:lang w:val="fr-FR"/>
        </w:rPr>
        <w:t xml:space="preserve"> dans ce domaine</w:t>
      </w:r>
      <w:r w:rsidR="003F534B">
        <w:rPr>
          <w:lang w:val="fr-FR"/>
        </w:rPr>
        <w:t xml:space="preserve">, si possible, </w:t>
      </w:r>
      <w:r w:rsidRPr="00BB17F8">
        <w:rPr>
          <w:lang w:val="fr-FR"/>
        </w:rPr>
        <w:t>ou calculés sur la base d</w:t>
      </w:r>
      <w:r w:rsidR="00771392">
        <w:rPr>
          <w:lang w:val="fr-FR"/>
        </w:rPr>
        <w:t>’</w:t>
      </w:r>
      <w:r w:rsidRPr="00BB17F8">
        <w:rPr>
          <w:lang w:val="fr-FR"/>
        </w:rPr>
        <w:t>approches établies, et démontrés par le biais des indicateurs suivants :</w:t>
      </w:r>
    </w:p>
    <w:p w14:paraId="517D8F75" w14:textId="5C08054A" w:rsidR="00BB17F8" w:rsidRPr="00DA1BE8" w:rsidRDefault="00DA1BE8" w:rsidP="00DA1BE8">
      <w:pPr>
        <w:pStyle w:val="Heading2"/>
      </w:pPr>
      <w:r w:rsidRPr="00DA1BE8">
        <w:rPr>
          <w:lang w:val="fr-FR"/>
        </w:rPr>
        <w:t>Émissions climatiques évitées ;</w:t>
      </w:r>
    </w:p>
    <w:p w14:paraId="6E0DB3E1" w14:textId="69EB8515" w:rsidR="00DA1BE8" w:rsidRPr="005A5BE5" w:rsidRDefault="00DA1BE8" w:rsidP="00DA1BE8">
      <w:pPr>
        <w:pStyle w:val="Heading2"/>
        <w:rPr>
          <w:lang w:val="fr-CA"/>
        </w:rPr>
      </w:pPr>
      <w:r w:rsidRPr="00DA1BE8">
        <w:rPr>
          <w:lang w:val="fr-FR"/>
        </w:rPr>
        <w:t>Économies réalisées au niveau des dépenses sociales :</w:t>
      </w:r>
    </w:p>
    <w:p w14:paraId="6D58948D" w14:textId="0F478C08" w:rsidR="00DA1BE8" w:rsidRPr="005A5BE5" w:rsidRDefault="00DA1BE8" w:rsidP="00DA1BE8">
      <w:pPr>
        <w:pStyle w:val="Heading2"/>
        <w:rPr>
          <w:lang w:val="fr-CA"/>
        </w:rPr>
      </w:pPr>
      <w:r w:rsidRPr="00DA1BE8">
        <w:rPr>
          <w:lang w:val="fr-FR"/>
        </w:rPr>
        <w:t>Cas de cancer de la peau évités ;</w:t>
      </w:r>
    </w:p>
    <w:p w14:paraId="6EDEBA9E" w14:textId="72D22D61" w:rsidR="00DA1BE8" w:rsidRPr="00DA1BE8" w:rsidRDefault="00DA1BE8" w:rsidP="00DA1BE8">
      <w:pPr>
        <w:pStyle w:val="Heading2"/>
      </w:pPr>
      <w:r w:rsidRPr="00DA1BE8">
        <w:rPr>
          <w:lang w:val="fr-FR"/>
        </w:rPr>
        <w:t>Cas de cataractes évités</w:t>
      </w:r>
      <w:r w:rsidR="00007691">
        <w:rPr>
          <w:lang w:val="fr-FR"/>
        </w:rPr>
        <w:t> </w:t>
      </w:r>
      <w:r w:rsidRPr="00DA1BE8">
        <w:rPr>
          <w:lang w:val="fr-FR"/>
        </w:rPr>
        <w:t>; et</w:t>
      </w:r>
    </w:p>
    <w:p w14:paraId="0A8B5E76" w14:textId="3E6999C3" w:rsidR="00DA1BE8" w:rsidRPr="001630BF" w:rsidRDefault="00DA1BE8" w:rsidP="00DA1BE8">
      <w:pPr>
        <w:pStyle w:val="Heading2"/>
        <w:rPr>
          <w:lang w:val="it-IT"/>
        </w:rPr>
      </w:pPr>
      <w:r w:rsidRPr="00DA1BE8">
        <w:rPr>
          <w:lang w:val="fr-FR"/>
        </w:rPr>
        <w:t>État de la couche d</w:t>
      </w:r>
      <w:r w:rsidR="00771392">
        <w:rPr>
          <w:lang w:val="fr-FR"/>
        </w:rPr>
        <w:t>’</w:t>
      </w:r>
      <w:r w:rsidRPr="00DA1BE8">
        <w:rPr>
          <w:lang w:val="fr-FR"/>
        </w:rPr>
        <w:t>ozone.</w:t>
      </w:r>
    </w:p>
    <w:p w14:paraId="6FA64CE7" w14:textId="16ECDD56" w:rsidR="00DA1BE8" w:rsidRPr="005A5BE5" w:rsidRDefault="00DA1BE8" w:rsidP="00DA1BE8">
      <w:pPr>
        <w:pStyle w:val="Heading1"/>
        <w:rPr>
          <w:lang w:val="fr-CA"/>
        </w:rPr>
      </w:pPr>
      <w:r w:rsidRPr="00DA1BE8">
        <w:rPr>
          <w:lang w:val="fr-FR"/>
        </w:rPr>
        <w:t>Il convient de noter pour les conséquences lié</w:t>
      </w:r>
      <w:r w:rsidR="00F174F0">
        <w:rPr>
          <w:lang w:val="fr-FR"/>
        </w:rPr>
        <w:t>e</w:t>
      </w:r>
      <w:r w:rsidRPr="00DA1BE8">
        <w:rPr>
          <w:lang w:val="fr-FR"/>
        </w:rPr>
        <w:t>s à la santé (paragraphe 16(c) et (d)), qu</w:t>
      </w:r>
      <w:r w:rsidR="00771392">
        <w:rPr>
          <w:lang w:val="fr-FR"/>
        </w:rPr>
        <w:t>’</w:t>
      </w:r>
      <w:r w:rsidRPr="00DA1BE8">
        <w:rPr>
          <w:lang w:val="fr-FR"/>
        </w:rPr>
        <w:t>il n</w:t>
      </w:r>
      <w:r w:rsidR="00771392">
        <w:rPr>
          <w:lang w:val="fr-FR"/>
        </w:rPr>
        <w:t>’</w:t>
      </w:r>
      <w:r w:rsidRPr="00DA1BE8">
        <w:rPr>
          <w:lang w:val="fr-FR"/>
        </w:rPr>
        <w:t>existe peut-être pas de données ventilées pour les pays visés à l</w:t>
      </w:r>
      <w:r w:rsidR="00771392">
        <w:rPr>
          <w:lang w:val="fr-FR"/>
        </w:rPr>
        <w:t>’</w:t>
      </w:r>
      <w:r w:rsidRPr="00DA1BE8">
        <w:rPr>
          <w:lang w:val="fr-FR"/>
        </w:rPr>
        <w:t>article 5 et que leurs résultats peuvent être uniquement qualitatifs.</w:t>
      </w:r>
      <w:r w:rsidRPr="001630BF">
        <w:rPr>
          <w:lang w:val="it-IT"/>
        </w:rPr>
        <w:t xml:space="preserve"> </w:t>
      </w:r>
      <w:r w:rsidRPr="00DA1BE8">
        <w:rPr>
          <w:lang w:val="fr-FR"/>
        </w:rPr>
        <w:t>Le Secrétariat inclura toutes les informations disponibles sur une base triennale.</w:t>
      </w:r>
    </w:p>
    <w:p w14:paraId="5BBA1177" w14:textId="34C8EA52" w:rsidR="004A3697" w:rsidRPr="005A5BE5" w:rsidRDefault="00DA1BE8" w:rsidP="004A3697">
      <w:pPr>
        <w:pStyle w:val="ListParagraph"/>
        <w:keepNext/>
        <w:keepLines/>
        <w:ind w:left="0"/>
        <w:jc w:val="left"/>
        <w:rPr>
          <w:i/>
          <w:iCs/>
          <w:lang w:val="fr-CA"/>
        </w:rPr>
      </w:pPr>
      <w:r w:rsidRPr="00DA1BE8">
        <w:rPr>
          <w:i/>
          <w:iCs/>
          <w:lang w:val="fr-FR"/>
        </w:rPr>
        <w:t>Contribution à la réalisation des Objectifs de développement durable (ODD)</w:t>
      </w:r>
    </w:p>
    <w:p w14:paraId="0C3CE464" w14:textId="77777777" w:rsidR="004A3697" w:rsidRPr="005A5BE5" w:rsidRDefault="004A3697" w:rsidP="004A3697">
      <w:pPr>
        <w:pStyle w:val="ListParagraph"/>
        <w:keepNext/>
        <w:keepLines/>
        <w:ind w:left="0"/>
        <w:jc w:val="left"/>
        <w:rPr>
          <w:b/>
          <w:bCs/>
          <w:lang w:val="fr-CA"/>
        </w:rPr>
      </w:pPr>
    </w:p>
    <w:p w14:paraId="1B44F5BF" w14:textId="36DFDCD1" w:rsidR="00DA1BE8" w:rsidRPr="005A5BE5" w:rsidRDefault="00DA1BE8" w:rsidP="00DA1BE8">
      <w:pPr>
        <w:pStyle w:val="Heading1"/>
        <w:rPr>
          <w:lang w:val="fr-CA"/>
        </w:rPr>
      </w:pPr>
      <w:r w:rsidRPr="00DA1BE8">
        <w:rPr>
          <w:lang w:val="fr-FR"/>
        </w:rPr>
        <w:t xml:space="preserve">Les résultats à court et à moyen terme des diverses interventions </w:t>
      </w:r>
      <w:r w:rsidR="00007691">
        <w:rPr>
          <w:lang w:val="fr-FR"/>
        </w:rPr>
        <w:t>dans l</w:t>
      </w:r>
      <w:r w:rsidRPr="00DA1BE8">
        <w:rPr>
          <w:lang w:val="fr-FR"/>
        </w:rPr>
        <w:t xml:space="preserve">es différents projets et programmes financés par le Fonds multilatéral se rejoignent de manière intégrée et soutiennent des objectifs de durabilité plus élevés et contribuent, directement et indirectement, à la plupart des </w:t>
      </w:r>
      <w:r w:rsidRPr="00DA1BE8">
        <w:rPr>
          <w:rFonts w:eastAsiaTheme="minorHAnsi"/>
          <w:color w:val="000000"/>
          <w:lang w:val="fr-FR"/>
        </w:rPr>
        <w:t>Objectifs de développement durable (ODD)</w:t>
      </w:r>
      <w:r w:rsidRPr="00DA1BE8">
        <w:rPr>
          <w:rFonts w:eastAsiaTheme="minorHAnsi"/>
          <w:color w:val="000000"/>
          <w:sz w:val="23"/>
          <w:szCs w:val="23"/>
          <w:lang w:val="fr-FR"/>
        </w:rPr>
        <w:t>.</w:t>
      </w:r>
      <w:r w:rsidRPr="005A5BE5">
        <w:rPr>
          <w:lang w:val="fr-CA"/>
        </w:rPr>
        <w:t xml:space="preserve"> </w:t>
      </w:r>
      <w:r w:rsidRPr="00DA1BE8">
        <w:rPr>
          <w:lang w:val="fr-FR"/>
        </w:rPr>
        <w:t>Une explication plus détaillée des contributions aux ODD est présentée à l</w:t>
      </w:r>
      <w:r w:rsidR="00771392">
        <w:rPr>
          <w:lang w:val="fr-FR"/>
        </w:rPr>
        <w:t>’</w:t>
      </w:r>
      <w:r w:rsidRPr="00DA1BE8">
        <w:rPr>
          <w:lang w:val="fr-FR"/>
        </w:rPr>
        <w:t>annexe II.</w:t>
      </w:r>
    </w:p>
    <w:p w14:paraId="6EDC98F5" w14:textId="726C5FB8" w:rsidR="00D97C21" w:rsidRPr="005A5BE5" w:rsidRDefault="00D97C21" w:rsidP="00D97C21">
      <w:pPr>
        <w:pStyle w:val="Heading1"/>
        <w:rPr>
          <w:lang w:val="fr-CA"/>
        </w:rPr>
      </w:pPr>
      <w:r w:rsidRPr="00D97C21">
        <w:rPr>
          <w:lang w:val="fr-FR"/>
        </w:rPr>
        <w:t>La réalisation des Objectifs de développement durable est mesurée aux niveaux national et mondial</w:t>
      </w:r>
      <w:r w:rsidRPr="00D97C21">
        <w:rPr>
          <w:rStyle w:val="FootnoteReference"/>
          <w:lang w:val="fr-FR"/>
        </w:rPr>
        <w:footnoteReference w:id="10"/>
      </w:r>
      <w:r w:rsidRPr="00D97C21">
        <w:rPr>
          <w:lang w:val="fr-FR"/>
        </w:rPr>
        <w:t xml:space="preserve"> par différentes institutions avec le soutien d</w:t>
      </w:r>
      <w:r w:rsidR="00771392">
        <w:rPr>
          <w:lang w:val="fr-FR"/>
        </w:rPr>
        <w:t>’</w:t>
      </w:r>
      <w:r w:rsidRPr="00D97C21">
        <w:rPr>
          <w:lang w:val="fr-FR"/>
        </w:rPr>
        <w:t>experts techniques spécialistes de ce sujet.</w:t>
      </w:r>
      <w:r w:rsidRPr="005A5BE5">
        <w:rPr>
          <w:lang w:val="fr-CA"/>
        </w:rPr>
        <w:t xml:space="preserve"> </w:t>
      </w:r>
      <w:r w:rsidRPr="00D97C21">
        <w:rPr>
          <w:lang w:val="fr-FR"/>
        </w:rPr>
        <w:t>Pour éviter la duplication des efforts ainsi que les processus complexes d</w:t>
      </w:r>
      <w:r w:rsidR="00771392">
        <w:rPr>
          <w:lang w:val="fr-FR"/>
        </w:rPr>
        <w:t>’</w:t>
      </w:r>
      <w:r w:rsidRPr="00D97C21">
        <w:rPr>
          <w:lang w:val="fr-FR"/>
        </w:rPr>
        <w:t xml:space="preserve">établissement de rapports sur les ODD, les informations sur le </w:t>
      </w:r>
      <w:r w:rsidR="003F534B">
        <w:rPr>
          <w:lang w:val="fr-FR"/>
        </w:rPr>
        <w:t>cadre des résultats</w:t>
      </w:r>
      <w:r w:rsidRPr="00D97C21">
        <w:rPr>
          <w:lang w:val="fr-FR"/>
        </w:rPr>
        <w:t xml:space="preserve"> porteront uniquement sur les contributions à un nombre </w:t>
      </w:r>
      <w:r w:rsidR="00007691">
        <w:rPr>
          <w:lang w:val="fr-FR"/>
        </w:rPr>
        <w:t xml:space="preserve">sélectionné </w:t>
      </w:r>
      <w:r w:rsidRPr="00D97C21">
        <w:rPr>
          <w:lang w:val="fr-FR"/>
        </w:rPr>
        <w:t>d</w:t>
      </w:r>
      <w:r w:rsidR="00771392">
        <w:rPr>
          <w:lang w:val="fr-FR"/>
        </w:rPr>
        <w:t>’</w:t>
      </w:r>
      <w:r w:rsidRPr="00D97C21">
        <w:rPr>
          <w:lang w:val="fr-FR"/>
        </w:rPr>
        <w:t>ODD.</w:t>
      </w:r>
    </w:p>
    <w:p w14:paraId="790E8EC1" w14:textId="08C2D3C4" w:rsidR="00DF187D" w:rsidRPr="00D97C21" w:rsidRDefault="00D97C21" w:rsidP="00DF187D">
      <w:pPr>
        <w:rPr>
          <w:rFonts w:eastAsiaTheme="minorHAnsi"/>
          <w:color w:val="000000"/>
          <w:u w:val="single"/>
        </w:rPr>
      </w:pPr>
      <w:r w:rsidRPr="00D97C21">
        <w:rPr>
          <w:rFonts w:eastAsiaTheme="minorHAnsi"/>
          <w:color w:val="000000"/>
          <w:u w:val="single"/>
          <w:lang w:val="fr-FR"/>
        </w:rPr>
        <w:t>Mesures et sources de données</w:t>
      </w:r>
    </w:p>
    <w:p w14:paraId="3F32F4D7" w14:textId="77777777" w:rsidR="001F642B" w:rsidRDefault="001F642B" w:rsidP="00DF187D">
      <w:pPr>
        <w:rPr>
          <w:rFonts w:eastAsiaTheme="minorHAnsi"/>
          <w:u w:val="single"/>
        </w:rPr>
      </w:pPr>
    </w:p>
    <w:p w14:paraId="4E10FC71" w14:textId="2BD38B8C" w:rsidR="00D97C21" w:rsidRPr="005A5BE5" w:rsidRDefault="00D97C21" w:rsidP="00D97C21">
      <w:pPr>
        <w:pStyle w:val="Heading1"/>
        <w:keepNext/>
        <w:keepLines/>
        <w:rPr>
          <w:lang w:val="fr-CA"/>
        </w:rPr>
      </w:pPr>
      <w:r w:rsidRPr="00D97C21">
        <w:rPr>
          <w:lang w:val="fr-FR"/>
        </w:rPr>
        <w:t xml:space="preserve">Les indicateurs identifiés dans le </w:t>
      </w:r>
      <w:r w:rsidR="003F534B">
        <w:rPr>
          <w:lang w:val="fr-FR"/>
        </w:rPr>
        <w:t>cadre des résultats</w:t>
      </w:r>
      <w:r w:rsidRPr="00D97C21">
        <w:rPr>
          <w:lang w:val="fr-FR"/>
        </w:rPr>
        <w:t xml:space="preserve"> et inclus dans le tableau de bord seront présentés, dans la mesure du possible, à l</w:t>
      </w:r>
      <w:r w:rsidR="00771392">
        <w:rPr>
          <w:lang w:val="fr-FR"/>
        </w:rPr>
        <w:t>’</w:t>
      </w:r>
      <w:r w:rsidRPr="00D97C21">
        <w:rPr>
          <w:lang w:val="fr-FR"/>
        </w:rPr>
        <w:t>aide de mesures telles que des pourcentages, des valeurs en $US, des</w:t>
      </w:r>
      <w:r w:rsidR="00771392">
        <w:rPr>
          <w:lang w:val="fr-FR"/>
        </w:rPr>
        <w:t> </w:t>
      </w:r>
      <w:r w:rsidRPr="00D97C21">
        <w:rPr>
          <w:lang w:val="fr-FR"/>
        </w:rPr>
        <w:t>chiffres pertinents tels que le nombre de projets, le nombre de pays, etc. Certains indicateurs qualitatifs seront rapportés de manière descriptive, tandis que ceux sans objectifs seront simplement signalés comme atteints.</w:t>
      </w:r>
    </w:p>
    <w:p w14:paraId="719C84D7" w14:textId="08D34334" w:rsidR="00D97C21" w:rsidRPr="005A5BE5" w:rsidRDefault="00D97C21" w:rsidP="00D97C21">
      <w:pPr>
        <w:pStyle w:val="Heading1"/>
        <w:rPr>
          <w:lang w:val="fr-CA"/>
        </w:rPr>
      </w:pPr>
      <w:r w:rsidRPr="00D97C21">
        <w:rPr>
          <w:rFonts w:eastAsiaTheme="minorHAnsi"/>
          <w:lang w:val="fr-FR"/>
        </w:rPr>
        <w:t>Les indicateurs ont été identifiés pour garantir que les informations requises pour l</w:t>
      </w:r>
      <w:r w:rsidR="00771392">
        <w:rPr>
          <w:rFonts w:eastAsiaTheme="minorHAnsi"/>
          <w:lang w:val="fr-FR"/>
        </w:rPr>
        <w:t>’</w:t>
      </w:r>
      <w:r w:rsidRPr="00D97C21">
        <w:rPr>
          <w:rFonts w:eastAsiaTheme="minorHAnsi"/>
          <w:lang w:val="fr-FR"/>
        </w:rPr>
        <w:t>établissement de rapports</w:t>
      </w:r>
      <w:r w:rsidR="00771392">
        <w:rPr>
          <w:rFonts w:eastAsiaTheme="minorHAnsi"/>
          <w:lang w:val="fr-FR"/>
        </w:rPr>
        <w:t> </w:t>
      </w:r>
      <w:r w:rsidRPr="00D97C21">
        <w:rPr>
          <w:rFonts w:eastAsiaTheme="minorHAnsi"/>
          <w:lang w:val="fr-FR"/>
        </w:rPr>
        <w:t>proviennent de données déjà disponibles sans alourdir la charge de travail des Unités nationales de l</w:t>
      </w:r>
      <w:r w:rsidR="00771392">
        <w:rPr>
          <w:rFonts w:eastAsiaTheme="minorHAnsi"/>
          <w:lang w:val="fr-FR"/>
        </w:rPr>
        <w:t>’</w:t>
      </w:r>
      <w:r w:rsidRPr="00D97C21">
        <w:rPr>
          <w:rFonts w:eastAsiaTheme="minorHAnsi"/>
          <w:lang w:val="fr-FR"/>
        </w:rPr>
        <w:t>ozone.</w:t>
      </w:r>
      <w:r w:rsidRPr="005A5BE5">
        <w:rPr>
          <w:rFonts w:eastAsiaTheme="minorHAnsi"/>
          <w:lang w:val="fr-CA"/>
        </w:rPr>
        <w:t xml:space="preserve"> </w:t>
      </w:r>
      <w:r w:rsidRPr="00D97C21">
        <w:rPr>
          <w:lang w:val="fr-FR"/>
        </w:rPr>
        <w:t>Les principales sources de données, à l</w:t>
      </w:r>
      <w:r w:rsidR="00771392">
        <w:rPr>
          <w:lang w:val="fr-FR"/>
        </w:rPr>
        <w:t>’</w:t>
      </w:r>
      <w:r w:rsidRPr="00D97C21">
        <w:rPr>
          <w:lang w:val="fr-FR"/>
        </w:rPr>
        <w:t xml:space="preserve">exception du volet </w:t>
      </w:r>
      <w:r w:rsidR="00F174F0">
        <w:rPr>
          <w:lang w:val="fr-FR"/>
        </w:rPr>
        <w:t xml:space="preserve">portant sur les </w:t>
      </w:r>
      <w:r w:rsidRPr="00D97C21">
        <w:rPr>
          <w:lang w:val="fr-FR"/>
        </w:rPr>
        <w:t>conséquences, sont les plans d</w:t>
      </w:r>
      <w:r w:rsidR="00771392">
        <w:rPr>
          <w:lang w:val="fr-FR"/>
        </w:rPr>
        <w:t>’</w:t>
      </w:r>
      <w:r w:rsidRPr="00D97C21">
        <w:rPr>
          <w:lang w:val="fr-FR"/>
        </w:rPr>
        <w:t>activités et rapports périodiques et les rapports financiers, ainsi que d</w:t>
      </w:r>
      <w:r w:rsidR="00771392">
        <w:rPr>
          <w:lang w:val="fr-FR"/>
        </w:rPr>
        <w:t>’</w:t>
      </w:r>
      <w:r w:rsidRPr="00D97C21">
        <w:rPr>
          <w:lang w:val="fr-FR"/>
        </w:rPr>
        <w:t>autres informations relatives au projet provenant des soumissions de projets et de leurs rapports de mise en œuvre.</w:t>
      </w:r>
      <w:r w:rsidRPr="005A5BE5">
        <w:rPr>
          <w:lang w:val="fr-CA"/>
        </w:rPr>
        <w:t xml:space="preserve"> </w:t>
      </w:r>
      <w:r w:rsidRPr="00D97C21">
        <w:rPr>
          <w:lang w:val="fr-FR"/>
        </w:rPr>
        <w:t xml:space="preserve">Pour les </w:t>
      </w:r>
      <w:r w:rsidR="003F534B">
        <w:rPr>
          <w:lang w:val="fr-FR"/>
        </w:rPr>
        <w:t>conséquences</w:t>
      </w:r>
      <w:r w:rsidRPr="00D97C21">
        <w:rPr>
          <w:lang w:val="fr-FR"/>
        </w:rPr>
        <w:t xml:space="preserve">, les </w:t>
      </w:r>
      <w:r w:rsidRPr="003F534B">
        <w:rPr>
          <w:lang w:val="fr-FR"/>
        </w:rPr>
        <w:t xml:space="preserve">principales sources de données sont des études et des rapports publics </w:t>
      </w:r>
      <w:r w:rsidR="003F534B" w:rsidRPr="003F534B">
        <w:rPr>
          <w:lang w:val="fr-FR"/>
        </w:rPr>
        <w:t>examinés par des spécialistes</w:t>
      </w:r>
      <w:r w:rsidR="00F174F0">
        <w:rPr>
          <w:lang w:val="fr-FR"/>
        </w:rPr>
        <w:t xml:space="preserve"> dans ce domaine</w:t>
      </w:r>
      <w:r w:rsidRPr="003F534B">
        <w:rPr>
          <w:lang w:val="fr-FR"/>
        </w:rPr>
        <w:t xml:space="preserve">, si </w:t>
      </w:r>
      <w:r w:rsidR="003F534B" w:rsidRPr="003F534B">
        <w:rPr>
          <w:lang w:val="fr-FR"/>
        </w:rPr>
        <w:t>possible</w:t>
      </w:r>
      <w:r w:rsidRPr="003F534B">
        <w:rPr>
          <w:lang w:val="fr-FR"/>
        </w:rPr>
        <w:t>.</w:t>
      </w:r>
      <w:r w:rsidRPr="005A5BE5">
        <w:rPr>
          <w:lang w:val="fr-CA"/>
        </w:rPr>
        <w:t xml:space="preserve"> </w:t>
      </w:r>
      <w:r w:rsidRPr="00D97C21">
        <w:rPr>
          <w:lang w:val="fr-FR"/>
        </w:rPr>
        <w:t>Les objectifs basés sur le plan d</w:t>
      </w:r>
      <w:r w:rsidR="00771392">
        <w:rPr>
          <w:lang w:val="fr-FR"/>
        </w:rPr>
        <w:t>’</w:t>
      </w:r>
      <w:r w:rsidRPr="00D97C21">
        <w:rPr>
          <w:lang w:val="fr-FR"/>
        </w:rPr>
        <w:t>activités suivront le modèle glissant du plan d</w:t>
      </w:r>
      <w:r w:rsidR="00771392">
        <w:rPr>
          <w:lang w:val="fr-FR"/>
        </w:rPr>
        <w:t>’</w:t>
      </w:r>
      <w:r w:rsidRPr="00D97C21">
        <w:rPr>
          <w:lang w:val="fr-FR"/>
        </w:rPr>
        <w:t>activités</w:t>
      </w:r>
      <w:r w:rsidR="00F174F0">
        <w:rPr>
          <w:lang w:val="fr-FR"/>
        </w:rPr>
        <w:t>. P</w:t>
      </w:r>
      <w:r w:rsidRPr="00D97C21">
        <w:rPr>
          <w:lang w:val="fr-FR"/>
        </w:rPr>
        <w:t>ar exemple, les objectifs pour 2024 seront disponibles après l</w:t>
      </w:r>
      <w:r w:rsidR="00771392">
        <w:rPr>
          <w:lang w:val="fr-FR"/>
        </w:rPr>
        <w:t>’</w:t>
      </w:r>
      <w:r w:rsidRPr="00D97C21">
        <w:rPr>
          <w:lang w:val="fr-FR"/>
        </w:rPr>
        <w:t>approbation du plan d</w:t>
      </w:r>
      <w:r w:rsidR="00771392">
        <w:rPr>
          <w:lang w:val="fr-FR"/>
        </w:rPr>
        <w:t>’</w:t>
      </w:r>
      <w:r w:rsidRPr="00D97C21">
        <w:rPr>
          <w:lang w:val="fr-FR"/>
        </w:rPr>
        <w:t>activités de 2024-2026 à la fin de 2023, et ceux pour 2025 seront disponibles après l</w:t>
      </w:r>
      <w:r w:rsidR="00771392">
        <w:rPr>
          <w:lang w:val="fr-FR"/>
        </w:rPr>
        <w:t>’</w:t>
      </w:r>
      <w:r w:rsidRPr="00D97C21">
        <w:rPr>
          <w:lang w:val="fr-FR"/>
        </w:rPr>
        <w:t>approbation du plan d</w:t>
      </w:r>
      <w:r w:rsidR="00771392">
        <w:rPr>
          <w:lang w:val="fr-FR"/>
        </w:rPr>
        <w:t>’</w:t>
      </w:r>
      <w:r w:rsidRPr="00D97C21">
        <w:rPr>
          <w:lang w:val="fr-FR"/>
        </w:rPr>
        <w:t>activités de 2025-2027 fin 2024, et ainsi de suite.</w:t>
      </w:r>
      <w:r w:rsidRPr="005A5BE5">
        <w:rPr>
          <w:lang w:val="fr-CA"/>
        </w:rPr>
        <w:t xml:space="preserve"> </w:t>
      </w:r>
      <w:r w:rsidRPr="00D97C21">
        <w:rPr>
          <w:lang w:val="fr-FR"/>
        </w:rPr>
        <w:t xml:space="preserve">En ce qui concerne les indicateurs liés au projet, les activités des tranches précédemment approuvées qui ont un impact sur les objectifs en 2024-2026 seront par conséquent incluses dans le </w:t>
      </w:r>
      <w:r w:rsidR="003F534B">
        <w:rPr>
          <w:lang w:val="fr-FR"/>
        </w:rPr>
        <w:t>cadre des résultats</w:t>
      </w:r>
      <w:r w:rsidRPr="00D97C21">
        <w:rPr>
          <w:lang w:val="fr-FR"/>
        </w:rPr>
        <w:t xml:space="preserve"> et le tableau de bord.</w:t>
      </w:r>
    </w:p>
    <w:p w14:paraId="3DFF71F5" w14:textId="64587B98" w:rsidR="00CF385A" w:rsidRPr="00DD53DF" w:rsidRDefault="00D97C21" w:rsidP="00CF385A">
      <w:pPr>
        <w:rPr>
          <w:b/>
          <w:bCs/>
          <w:sz w:val="24"/>
          <w:szCs w:val="24"/>
        </w:rPr>
      </w:pPr>
      <w:r w:rsidRPr="00DD53DF">
        <w:rPr>
          <w:b/>
          <w:bCs/>
          <w:sz w:val="24"/>
          <w:szCs w:val="24"/>
          <w:lang w:val="fr-FR"/>
        </w:rPr>
        <w:t>Tableau de bord</w:t>
      </w:r>
    </w:p>
    <w:p w14:paraId="20DA7660" w14:textId="77777777" w:rsidR="00CF385A" w:rsidRDefault="00CF385A" w:rsidP="00CF385A"/>
    <w:p w14:paraId="2CA17134" w14:textId="41ECFE8D" w:rsidR="00D97C21" w:rsidRPr="005A5BE5" w:rsidRDefault="00D97C21" w:rsidP="00D97C21">
      <w:pPr>
        <w:pStyle w:val="Heading1"/>
        <w:rPr>
          <w:lang w:val="fr-CA"/>
        </w:rPr>
      </w:pPr>
      <w:r w:rsidRPr="00D97C21">
        <w:rPr>
          <w:lang w:val="fr-FR"/>
        </w:rPr>
        <w:t xml:space="preserve">Dans le contexte du </w:t>
      </w:r>
      <w:r w:rsidR="003F534B">
        <w:rPr>
          <w:lang w:val="fr-FR"/>
        </w:rPr>
        <w:t>cadre des résultats</w:t>
      </w:r>
      <w:r w:rsidRPr="00D97C21">
        <w:rPr>
          <w:lang w:val="fr-FR"/>
        </w:rPr>
        <w:t>, le tableau de bord est l</w:t>
      </w:r>
      <w:r w:rsidR="00771392">
        <w:rPr>
          <w:lang w:val="fr-FR"/>
        </w:rPr>
        <w:t>’</w:t>
      </w:r>
      <w:r w:rsidRPr="00D97C21">
        <w:rPr>
          <w:lang w:val="fr-FR"/>
        </w:rPr>
        <w:t xml:space="preserve">outil qui permet de suivre les progrès, de mettre en évidence et communiquer les performances et les résultats obtenus par le Fonds multilatéral, sur la base des indicateurs aux différents niveaux identifiés dans le </w:t>
      </w:r>
      <w:r w:rsidR="003F534B">
        <w:rPr>
          <w:lang w:val="fr-FR"/>
        </w:rPr>
        <w:t>cadre des résultats</w:t>
      </w:r>
      <w:r w:rsidRPr="00D97C21">
        <w:rPr>
          <w:lang w:val="fr-FR"/>
        </w:rPr>
        <w:t>.</w:t>
      </w:r>
      <w:r w:rsidRPr="005A5BE5">
        <w:rPr>
          <w:lang w:val="fr-CA"/>
        </w:rPr>
        <w:t xml:space="preserve"> </w:t>
      </w:r>
      <w:r w:rsidRPr="00D97C21">
        <w:rPr>
          <w:lang w:val="fr-FR"/>
        </w:rPr>
        <w:t>Le tableau de bord fournira une approche cohérente pour communiquer les progrès réalisés au niveau des indicateurs, en utilisant diverses mesures qui permettront de suivre les performances des indicateurs dans le temps.</w:t>
      </w:r>
      <w:r w:rsidRPr="005A5BE5">
        <w:rPr>
          <w:lang w:val="fr-CA"/>
        </w:rPr>
        <w:t xml:space="preserve"> </w:t>
      </w:r>
      <w:r w:rsidRPr="00D97C21">
        <w:rPr>
          <w:lang w:val="fr-FR"/>
        </w:rPr>
        <w:t>Le modèle de présentation du tableau de bord figure à l</w:t>
      </w:r>
      <w:r w:rsidR="00771392">
        <w:rPr>
          <w:lang w:val="fr-FR"/>
        </w:rPr>
        <w:t>’</w:t>
      </w:r>
      <w:r w:rsidRPr="00D97C21">
        <w:rPr>
          <w:lang w:val="fr-FR"/>
        </w:rPr>
        <w:t>annexe I au présent document.</w:t>
      </w:r>
    </w:p>
    <w:p w14:paraId="16ECE837" w14:textId="2BC5E75A" w:rsidR="008709D7" w:rsidRPr="005A5BE5" w:rsidRDefault="008709D7" w:rsidP="008709D7">
      <w:pPr>
        <w:pStyle w:val="Heading1"/>
        <w:rPr>
          <w:lang w:val="fr-CA"/>
        </w:rPr>
      </w:pPr>
      <w:r w:rsidRPr="008709D7">
        <w:rPr>
          <w:lang w:val="fr-FR"/>
        </w:rPr>
        <w:t xml:space="preserve"> Le Secrétariat surveillera en permanence la mise en œuvre du </w:t>
      </w:r>
      <w:r w:rsidR="003F534B">
        <w:rPr>
          <w:lang w:val="fr-FR"/>
        </w:rPr>
        <w:t>cadre des résultats</w:t>
      </w:r>
      <w:r w:rsidRPr="008709D7">
        <w:rPr>
          <w:lang w:val="fr-FR"/>
        </w:rPr>
        <w:t xml:space="preserve"> du Fonds multilatéral en mesurant les résultats tout au long du cycle du projet ou programme en utilisant les processus et mécanismes de suivi, d</w:t>
      </w:r>
      <w:r w:rsidR="00771392">
        <w:rPr>
          <w:lang w:val="fr-FR"/>
        </w:rPr>
        <w:t>’</w:t>
      </w:r>
      <w:r w:rsidRPr="008709D7">
        <w:rPr>
          <w:lang w:val="fr-FR"/>
        </w:rPr>
        <w:t>évaluation et d</w:t>
      </w:r>
      <w:r w:rsidR="00771392">
        <w:rPr>
          <w:lang w:val="fr-FR"/>
        </w:rPr>
        <w:t>’</w:t>
      </w:r>
      <w:r w:rsidRPr="008709D7">
        <w:rPr>
          <w:lang w:val="fr-FR"/>
        </w:rPr>
        <w:t>établissement de rapport existants.</w:t>
      </w:r>
      <w:r w:rsidRPr="005A5BE5">
        <w:rPr>
          <w:lang w:val="fr-CA"/>
        </w:rPr>
        <w:t xml:space="preserve"> </w:t>
      </w:r>
      <w:r w:rsidRPr="008709D7">
        <w:rPr>
          <w:lang w:val="fr-FR"/>
        </w:rPr>
        <w:t>Le système de gestion des connaissances en cours d</w:t>
      </w:r>
      <w:r w:rsidR="00771392">
        <w:rPr>
          <w:lang w:val="fr-FR"/>
        </w:rPr>
        <w:t>’</w:t>
      </w:r>
      <w:r w:rsidRPr="008709D7">
        <w:rPr>
          <w:lang w:val="fr-FR"/>
        </w:rPr>
        <w:t xml:space="preserve">élaboration prendra en compte les exigences du </w:t>
      </w:r>
      <w:r w:rsidR="003F534B">
        <w:rPr>
          <w:lang w:val="fr-FR"/>
        </w:rPr>
        <w:t>cadre des résultats</w:t>
      </w:r>
      <w:r w:rsidRPr="008709D7">
        <w:rPr>
          <w:lang w:val="fr-FR"/>
        </w:rPr>
        <w:t xml:space="preserve"> et du tableau de bord dans le but d</w:t>
      </w:r>
      <w:r w:rsidR="00771392">
        <w:rPr>
          <w:lang w:val="fr-FR"/>
        </w:rPr>
        <w:t>’</w:t>
      </w:r>
      <w:r w:rsidRPr="008709D7">
        <w:rPr>
          <w:lang w:val="fr-FR"/>
        </w:rPr>
        <w:t>aider à saisir les données pertinentes de manière précise et efficace.</w:t>
      </w:r>
    </w:p>
    <w:p w14:paraId="0A3D0230" w14:textId="624929C8" w:rsidR="008709D7" w:rsidRPr="005A5BE5" w:rsidRDefault="008709D7" w:rsidP="008709D7">
      <w:pPr>
        <w:pStyle w:val="Heading1"/>
        <w:rPr>
          <w:lang w:val="fr-CA"/>
        </w:rPr>
      </w:pPr>
      <w:r w:rsidRPr="008709D7">
        <w:rPr>
          <w:lang w:val="fr-FR"/>
        </w:rPr>
        <w:t>La trente-cinquième réunion des Parties</w:t>
      </w:r>
      <w:r w:rsidRPr="008709D7">
        <w:rPr>
          <w:rStyle w:val="FootnoteReference"/>
          <w:lang w:val="fr-FR"/>
        </w:rPr>
        <w:footnoteReference w:id="11"/>
      </w:r>
      <w:r w:rsidRPr="008709D7">
        <w:rPr>
          <w:lang w:val="fr-FR"/>
        </w:rPr>
        <w:t xml:space="preserve"> a pris une décision (décision XXXV/1sur la reconstitution du Fonds multilatéral pour la période triennale 2024-2026. Conformément au fonctionnement du Comité exécutif</w:t>
      </w:r>
      <w:r w:rsidRPr="008709D7">
        <w:rPr>
          <w:rStyle w:val="FootnoteReference"/>
          <w:lang w:val="fr-FR"/>
        </w:rPr>
        <w:footnoteReference w:id="12"/>
      </w:r>
      <w:r w:rsidRPr="008709D7">
        <w:rPr>
          <w:lang w:val="fr-FR"/>
        </w:rPr>
        <w:t>, le rapport financier et périodique annuel pour 2026 ne sera disponible qu</w:t>
      </w:r>
      <w:r w:rsidR="00771392">
        <w:rPr>
          <w:lang w:val="fr-FR"/>
        </w:rPr>
        <w:t>’</w:t>
      </w:r>
      <w:r w:rsidRPr="008709D7">
        <w:rPr>
          <w:lang w:val="fr-FR"/>
        </w:rPr>
        <w:t>à la mi-2027, le premier tableau de bord couvrant la période triennale 2024-2026 sera donc communiqué lors de la deuxième réunion de 2027, en notant qu</w:t>
      </w:r>
      <w:r w:rsidR="00771392">
        <w:rPr>
          <w:lang w:val="fr-FR"/>
        </w:rPr>
        <w:t>’</w:t>
      </w:r>
      <w:r w:rsidRPr="008709D7">
        <w:rPr>
          <w:lang w:val="fr-FR"/>
        </w:rPr>
        <w:t>il sera continuellement actualisé tout au long de la période triennale à l</w:t>
      </w:r>
      <w:r w:rsidR="00771392">
        <w:rPr>
          <w:lang w:val="fr-FR"/>
        </w:rPr>
        <w:t>’</w:t>
      </w:r>
      <w:r w:rsidRPr="008709D7">
        <w:rPr>
          <w:lang w:val="fr-FR"/>
        </w:rPr>
        <w:t>aide des informations et données pertinentes devenues disponibles.</w:t>
      </w:r>
      <w:r w:rsidRPr="001630BF">
        <w:rPr>
          <w:lang w:val="fr-FR"/>
        </w:rPr>
        <w:t xml:space="preserve"> </w:t>
      </w:r>
      <w:r w:rsidRPr="008709D7">
        <w:rPr>
          <w:lang w:val="fr-FR"/>
        </w:rPr>
        <w:t>Le Secrétariat mettra à disposition un tableau de bord provisoire si le Comité exécutif souhaite disposer d</w:t>
      </w:r>
      <w:r w:rsidR="00771392">
        <w:rPr>
          <w:lang w:val="fr-FR"/>
        </w:rPr>
        <w:t>’</w:t>
      </w:r>
      <w:r w:rsidRPr="008709D7">
        <w:rPr>
          <w:lang w:val="fr-FR"/>
        </w:rPr>
        <w:t>un rapport de performance à mi-parcours du cycle, en plus du bulletin d</w:t>
      </w:r>
      <w:r w:rsidR="00771392">
        <w:rPr>
          <w:lang w:val="fr-FR"/>
        </w:rPr>
        <w:t>’</w:t>
      </w:r>
      <w:r w:rsidRPr="008709D7">
        <w:rPr>
          <w:lang w:val="fr-FR"/>
        </w:rPr>
        <w:t>information annuel du Secrétariat.</w:t>
      </w:r>
      <w:r w:rsidRPr="001630BF">
        <w:rPr>
          <w:lang w:val="it-IT"/>
        </w:rPr>
        <w:t xml:space="preserve"> </w:t>
      </w:r>
      <w:r w:rsidRPr="008709D7">
        <w:rPr>
          <w:lang w:val="fr-FR"/>
        </w:rPr>
        <w:t>Le Secrétariat poursuivra également sa pratique consistant à communiquer périodiquement les réalisations les plus importantes du Fonds multilatéral, notamment son impact, par l</w:t>
      </w:r>
      <w:r w:rsidR="00771392">
        <w:rPr>
          <w:lang w:val="fr-FR"/>
        </w:rPr>
        <w:t>’</w:t>
      </w:r>
      <w:r w:rsidRPr="008709D7">
        <w:rPr>
          <w:lang w:val="fr-FR"/>
        </w:rPr>
        <w:t>intermédiaire de l</w:t>
      </w:r>
      <w:r w:rsidR="00771392">
        <w:rPr>
          <w:lang w:val="fr-FR"/>
        </w:rPr>
        <w:t>’</w:t>
      </w:r>
      <w:r w:rsidRPr="008709D7">
        <w:rPr>
          <w:lang w:val="fr-FR"/>
        </w:rPr>
        <w:t>outil de communication, qui figurera également en bonne place sur le nouveau site web en cours de développement.</w:t>
      </w:r>
    </w:p>
    <w:p w14:paraId="7FAF75C8" w14:textId="2F85FA4C" w:rsidR="00431A3C" w:rsidRPr="00DD53DF" w:rsidRDefault="008709D7" w:rsidP="000614BF">
      <w:pPr>
        <w:pStyle w:val="ListParagraph"/>
        <w:keepNext/>
        <w:keepLines/>
        <w:ind w:left="0"/>
        <w:rPr>
          <w:b/>
          <w:bCs/>
          <w:sz w:val="24"/>
          <w:szCs w:val="24"/>
        </w:rPr>
      </w:pPr>
      <w:r w:rsidRPr="00DD53DF">
        <w:rPr>
          <w:b/>
          <w:bCs/>
          <w:sz w:val="24"/>
          <w:szCs w:val="24"/>
          <w:lang w:val="fr-FR"/>
        </w:rPr>
        <w:t>Recommandation</w:t>
      </w:r>
    </w:p>
    <w:p w14:paraId="09468660" w14:textId="77777777" w:rsidR="00431A3C" w:rsidRPr="00F23182" w:rsidRDefault="00431A3C" w:rsidP="000614BF">
      <w:pPr>
        <w:pStyle w:val="ListParagraph"/>
        <w:keepNext/>
        <w:keepLines/>
        <w:ind w:left="0"/>
        <w:rPr>
          <w:b/>
          <w:bCs/>
        </w:rPr>
      </w:pPr>
    </w:p>
    <w:p w14:paraId="15A5C68F" w14:textId="77E3074E" w:rsidR="008709D7" w:rsidRPr="005A5BE5" w:rsidRDefault="008709D7" w:rsidP="008709D7">
      <w:pPr>
        <w:pStyle w:val="Heading1"/>
        <w:keepNext/>
        <w:keepLines/>
        <w:rPr>
          <w:lang w:val="fr-CA"/>
        </w:rPr>
      </w:pPr>
      <w:r w:rsidRPr="008709D7">
        <w:rPr>
          <w:lang w:val="fr-FR"/>
        </w:rPr>
        <w:t>Le Comité exécutif pourrait envisager :</w:t>
      </w:r>
    </w:p>
    <w:p w14:paraId="6E4FD74E" w14:textId="3FC02BB1" w:rsidR="008709D7" w:rsidRPr="005A5BE5" w:rsidRDefault="008709D7" w:rsidP="008709D7">
      <w:pPr>
        <w:pStyle w:val="Heading2"/>
        <w:keepLines/>
        <w:rPr>
          <w:lang w:val="fr-CA"/>
        </w:rPr>
      </w:pPr>
      <w:r>
        <w:rPr>
          <w:lang w:val="fr-FR"/>
        </w:rPr>
        <w:t>De prendre n</w:t>
      </w:r>
      <w:r w:rsidRPr="008709D7">
        <w:rPr>
          <w:lang w:val="fr-FR"/>
        </w:rPr>
        <w:t xml:space="preserve">ote du cadre des résultats et tableau de bord qui correspondent aux opérations du fonds multilatéral (décision 92/41(b)) </w:t>
      </w:r>
      <w:r w:rsidR="003F534B">
        <w:rPr>
          <w:lang w:val="fr-FR"/>
        </w:rPr>
        <w:t xml:space="preserve">figurant </w:t>
      </w:r>
      <w:r w:rsidRPr="008709D7">
        <w:rPr>
          <w:lang w:val="fr-FR"/>
        </w:rPr>
        <w:t>dans le document UNEP/OzL.Pro/ExCom/93/103 ;</w:t>
      </w:r>
    </w:p>
    <w:p w14:paraId="710C4AFB" w14:textId="23261B0A" w:rsidR="008709D7" w:rsidRPr="001630BF" w:rsidRDefault="008709D7" w:rsidP="008709D7">
      <w:pPr>
        <w:pStyle w:val="Heading2"/>
        <w:widowControl/>
        <w:rPr>
          <w:lang w:val="it-IT"/>
        </w:rPr>
      </w:pPr>
      <w:r w:rsidRPr="008709D7">
        <w:rPr>
          <w:lang w:val="fr-FR"/>
        </w:rPr>
        <w:t>D</w:t>
      </w:r>
      <w:r w:rsidR="00771392">
        <w:rPr>
          <w:lang w:val="fr-FR"/>
        </w:rPr>
        <w:t>’</w:t>
      </w:r>
      <w:r w:rsidRPr="008709D7">
        <w:rPr>
          <w:lang w:val="fr-FR"/>
        </w:rPr>
        <w:t xml:space="preserve">approuver le </w:t>
      </w:r>
      <w:r w:rsidR="003F534B">
        <w:rPr>
          <w:lang w:val="fr-FR"/>
        </w:rPr>
        <w:t>cadre des résultats</w:t>
      </w:r>
      <w:r w:rsidRPr="008709D7">
        <w:rPr>
          <w:lang w:val="fr-FR"/>
        </w:rPr>
        <w:t xml:space="preserve"> et le tableau de bord présentés dans le document mentionné à l</w:t>
      </w:r>
      <w:r w:rsidR="00771392">
        <w:rPr>
          <w:lang w:val="fr-FR"/>
        </w:rPr>
        <w:t>’</w:t>
      </w:r>
      <w:r w:rsidRPr="008709D7">
        <w:rPr>
          <w:lang w:val="fr-FR"/>
        </w:rPr>
        <w:t>alinéa (a) ci-dessus </w:t>
      </w:r>
      <w:r w:rsidRPr="008709D7">
        <w:rPr>
          <w:rFonts w:eastAsiaTheme="minorHAnsi"/>
          <w:color w:val="000000"/>
          <w:lang w:val="fr-FR"/>
        </w:rPr>
        <w:t>; et</w:t>
      </w:r>
    </w:p>
    <w:p w14:paraId="6F80BACB" w14:textId="6FD2E239" w:rsidR="008709D7" w:rsidRPr="001630BF" w:rsidRDefault="008709D7" w:rsidP="008709D7">
      <w:pPr>
        <w:pStyle w:val="Heading2"/>
        <w:rPr>
          <w:lang w:val="it-IT"/>
        </w:rPr>
      </w:pPr>
      <w:r w:rsidRPr="008709D7">
        <w:rPr>
          <w:lang w:val="fr-FR"/>
        </w:rPr>
        <w:t xml:space="preserve">De demander au Secrétariat de commencer la mise en œuvre du premier </w:t>
      </w:r>
      <w:r w:rsidR="003F534B">
        <w:rPr>
          <w:lang w:val="fr-FR"/>
        </w:rPr>
        <w:t>cadre des résultats</w:t>
      </w:r>
      <w:r w:rsidRPr="008709D7">
        <w:rPr>
          <w:lang w:val="fr-FR"/>
        </w:rPr>
        <w:t xml:space="preserve"> à partir de 2024, et de communiquer les progrès réalisés dans la mise en œuvre de ce </w:t>
      </w:r>
      <w:r w:rsidR="003F534B">
        <w:rPr>
          <w:lang w:val="fr-FR"/>
        </w:rPr>
        <w:t>cadre des résultats</w:t>
      </w:r>
      <w:r w:rsidRPr="008709D7">
        <w:rPr>
          <w:lang w:val="fr-FR"/>
        </w:rPr>
        <w:t xml:space="preserve"> au moyen d</w:t>
      </w:r>
      <w:r w:rsidR="00771392">
        <w:rPr>
          <w:lang w:val="fr-FR"/>
        </w:rPr>
        <w:t>’</w:t>
      </w:r>
      <w:r w:rsidRPr="008709D7">
        <w:rPr>
          <w:lang w:val="fr-FR"/>
        </w:rPr>
        <w:t>un tableau de bord lors de la deuxième réunion de 2027.</w:t>
      </w:r>
    </w:p>
    <w:p w14:paraId="09247D93" w14:textId="77777777" w:rsidR="00431A3C" w:rsidRPr="001630BF" w:rsidRDefault="00431A3C" w:rsidP="00431A3C">
      <w:pPr>
        <w:rPr>
          <w:lang w:val="it-IT"/>
        </w:rPr>
        <w:sectPr w:rsidR="00431A3C" w:rsidRPr="001630BF" w:rsidSect="00896234">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pPr>
    </w:p>
    <w:p w14:paraId="1131692B" w14:textId="77777777" w:rsidR="00CE574C" w:rsidRPr="001630BF" w:rsidRDefault="00CE574C" w:rsidP="00431A3C">
      <w:pPr>
        <w:rPr>
          <w:lang w:val="it-IT"/>
        </w:rPr>
      </w:pPr>
    </w:p>
    <w:p w14:paraId="4FFC2EA7" w14:textId="0A4C9077" w:rsidR="0011698D" w:rsidRPr="005A5BE5" w:rsidRDefault="008709D7" w:rsidP="0011698D">
      <w:pPr>
        <w:jc w:val="center"/>
        <w:rPr>
          <w:b/>
          <w:bCs/>
          <w:lang w:val="fr-CA"/>
        </w:rPr>
      </w:pPr>
      <w:r w:rsidRPr="008709D7">
        <w:rPr>
          <w:b/>
          <w:bCs/>
          <w:lang w:val="fr-FR"/>
        </w:rPr>
        <w:t>Annexe I</w:t>
      </w:r>
    </w:p>
    <w:p w14:paraId="1896A3D9" w14:textId="77777777" w:rsidR="0011698D" w:rsidRPr="005A5BE5" w:rsidRDefault="0011698D" w:rsidP="0011698D">
      <w:pPr>
        <w:rPr>
          <w:lang w:val="fr-CA"/>
        </w:rPr>
      </w:pPr>
    </w:p>
    <w:p w14:paraId="661873E0" w14:textId="0158B492" w:rsidR="0011698D" w:rsidRPr="005A5BE5" w:rsidRDefault="008709D7" w:rsidP="0011698D">
      <w:pPr>
        <w:jc w:val="center"/>
        <w:rPr>
          <w:b/>
          <w:bCs/>
          <w:sz w:val="24"/>
          <w:szCs w:val="24"/>
          <w:lang w:val="fr-CA"/>
        </w:rPr>
      </w:pPr>
      <w:r w:rsidRPr="008709D7">
        <w:rPr>
          <w:b/>
          <w:bCs/>
          <w:sz w:val="24"/>
          <w:szCs w:val="24"/>
          <w:lang w:val="fr-FR"/>
        </w:rPr>
        <w:t>TABLEAU DE BORD DU FONDS MULTILATÉRAL POUR PÉRIODE TRIENNALE 2024-2026</w:t>
      </w:r>
    </w:p>
    <w:p w14:paraId="5322537B" w14:textId="77777777" w:rsidR="0011698D" w:rsidRPr="005A5BE5" w:rsidRDefault="0011698D" w:rsidP="0011698D">
      <w:pPr>
        <w:jc w:val="center"/>
        <w:rPr>
          <w:b/>
          <w:bCs/>
          <w:sz w:val="24"/>
          <w:szCs w:val="24"/>
          <w:lang w:val="fr-CA"/>
        </w:rPr>
      </w:pPr>
    </w:p>
    <w:tbl>
      <w:tblPr>
        <w:tblStyle w:val="TableGrid"/>
        <w:tblW w:w="13860" w:type="dxa"/>
        <w:tblInd w:w="-185" w:type="dxa"/>
        <w:tblLayout w:type="fixed"/>
        <w:tblLook w:val="04A0" w:firstRow="1" w:lastRow="0" w:firstColumn="1" w:lastColumn="0" w:noHBand="0" w:noVBand="1"/>
      </w:tblPr>
      <w:tblGrid>
        <w:gridCol w:w="1309"/>
        <w:gridCol w:w="2916"/>
        <w:gridCol w:w="609"/>
        <w:gridCol w:w="609"/>
        <w:gridCol w:w="587"/>
        <w:gridCol w:w="632"/>
        <w:gridCol w:w="610"/>
        <w:gridCol w:w="558"/>
        <w:gridCol w:w="660"/>
        <w:gridCol w:w="610"/>
        <w:gridCol w:w="620"/>
        <w:gridCol w:w="599"/>
        <w:gridCol w:w="609"/>
        <w:gridCol w:w="610"/>
        <w:gridCol w:w="2322"/>
      </w:tblGrid>
      <w:tr w:rsidR="0027336B" w:rsidRPr="00D07BA8" w14:paraId="2152FA0A" w14:textId="77777777" w:rsidTr="0027336B">
        <w:trPr>
          <w:trHeight w:val="171"/>
          <w:tblHeader/>
        </w:trPr>
        <w:tc>
          <w:tcPr>
            <w:tcW w:w="1309" w:type="dxa"/>
            <w:vMerge w:val="restart"/>
          </w:tcPr>
          <w:p w14:paraId="2BC8D82F" w14:textId="78B6F1D1" w:rsidR="0027336B" w:rsidRPr="008709D7" w:rsidRDefault="008709D7" w:rsidP="00DD25A2">
            <w:pPr>
              <w:rPr>
                <w:b/>
                <w:bCs/>
                <w:sz w:val="18"/>
                <w:szCs w:val="18"/>
              </w:rPr>
            </w:pPr>
            <w:r w:rsidRPr="008709D7">
              <w:rPr>
                <w:b/>
                <w:bCs/>
                <w:sz w:val="18"/>
                <w:szCs w:val="18"/>
                <w:lang w:val="fr-FR"/>
              </w:rPr>
              <w:t>Niveaux</w:t>
            </w:r>
          </w:p>
        </w:tc>
        <w:tc>
          <w:tcPr>
            <w:tcW w:w="2916" w:type="dxa"/>
            <w:vMerge w:val="restart"/>
          </w:tcPr>
          <w:p w14:paraId="531A4F80" w14:textId="32A8E09A" w:rsidR="0027336B" w:rsidRPr="008709D7" w:rsidRDefault="008709D7" w:rsidP="00DD25A2">
            <w:pPr>
              <w:jc w:val="left"/>
              <w:rPr>
                <w:b/>
                <w:bCs/>
                <w:sz w:val="18"/>
                <w:szCs w:val="18"/>
              </w:rPr>
            </w:pPr>
            <w:r w:rsidRPr="008709D7">
              <w:rPr>
                <w:b/>
                <w:bCs/>
                <w:sz w:val="18"/>
                <w:szCs w:val="18"/>
                <w:lang w:val="fr-FR"/>
              </w:rPr>
              <w:t>Indicateurs</w:t>
            </w:r>
          </w:p>
        </w:tc>
        <w:tc>
          <w:tcPr>
            <w:tcW w:w="1805" w:type="dxa"/>
            <w:gridSpan w:val="3"/>
          </w:tcPr>
          <w:p w14:paraId="557A382C" w14:textId="7C60CA28" w:rsidR="0027336B" w:rsidRPr="00D07BA8" w:rsidRDefault="0027336B" w:rsidP="00B22B2A">
            <w:pPr>
              <w:jc w:val="center"/>
              <w:rPr>
                <w:b/>
                <w:bCs/>
                <w:sz w:val="18"/>
                <w:szCs w:val="18"/>
              </w:rPr>
            </w:pPr>
            <w:r w:rsidRPr="00D07BA8">
              <w:rPr>
                <w:b/>
                <w:bCs/>
                <w:sz w:val="18"/>
                <w:szCs w:val="18"/>
              </w:rPr>
              <w:t>2024</w:t>
            </w:r>
          </w:p>
        </w:tc>
        <w:tc>
          <w:tcPr>
            <w:tcW w:w="1800" w:type="dxa"/>
            <w:gridSpan w:val="3"/>
          </w:tcPr>
          <w:p w14:paraId="4CC9C7E0" w14:textId="4385A6A5" w:rsidR="0027336B" w:rsidRPr="00D07BA8" w:rsidRDefault="0027336B" w:rsidP="00B22B2A">
            <w:pPr>
              <w:jc w:val="center"/>
              <w:rPr>
                <w:b/>
                <w:bCs/>
                <w:sz w:val="18"/>
                <w:szCs w:val="18"/>
              </w:rPr>
            </w:pPr>
            <w:r w:rsidRPr="00D07BA8">
              <w:rPr>
                <w:b/>
                <w:bCs/>
                <w:sz w:val="18"/>
                <w:szCs w:val="18"/>
              </w:rPr>
              <w:t>2025</w:t>
            </w:r>
          </w:p>
        </w:tc>
        <w:tc>
          <w:tcPr>
            <w:tcW w:w="1890" w:type="dxa"/>
            <w:gridSpan w:val="3"/>
          </w:tcPr>
          <w:p w14:paraId="7405B8AF" w14:textId="37F763B9" w:rsidR="0027336B" w:rsidRPr="00D07BA8" w:rsidRDefault="0027336B" w:rsidP="00B22B2A">
            <w:pPr>
              <w:jc w:val="center"/>
              <w:rPr>
                <w:b/>
                <w:bCs/>
                <w:sz w:val="18"/>
                <w:szCs w:val="18"/>
              </w:rPr>
            </w:pPr>
            <w:r w:rsidRPr="00D07BA8">
              <w:rPr>
                <w:b/>
                <w:bCs/>
                <w:sz w:val="18"/>
                <w:szCs w:val="18"/>
              </w:rPr>
              <w:t>2026</w:t>
            </w:r>
          </w:p>
        </w:tc>
        <w:tc>
          <w:tcPr>
            <w:tcW w:w="1818" w:type="dxa"/>
            <w:gridSpan w:val="3"/>
          </w:tcPr>
          <w:p w14:paraId="1A8B0963" w14:textId="11F18615" w:rsidR="0027336B" w:rsidRPr="00D07BA8" w:rsidRDefault="0027336B" w:rsidP="00B22B2A">
            <w:pPr>
              <w:jc w:val="center"/>
              <w:rPr>
                <w:b/>
                <w:bCs/>
                <w:sz w:val="18"/>
                <w:szCs w:val="18"/>
              </w:rPr>
            </w:pPr>
            <w:r w:rsidRPr="00D07BA8">
              <w:rPr>
                <w:b/>
                <w:bCs/>
                <w:sz w:val="18"/>
                <w:szCs w:val="18"/>
              </w:rPr>
              <w:t>2024-2026</w:t>
            </w:r>
          </w:p>
        </w:tc>
        <w:tc>
          <w:tcPr>
            <w:tcW w:w="2322" w:type="dxa"/>
            <w:vMerge w:val="restart"/>
          </w:tcPr>
          <w:p w14:paraId="62F3DF86" w14:textId="5E612095" w:rsidR="0027336B" w:rsidRPr="008709D7" w:rsidRDefault="008709D7" w:rsidP="00DD25A2">
            <w:pPr>
              <w:rPr>
                <w:b/>
                <w:bCs/>
                <w:sz w:val="18"/>
                <w:szCs w:val="18"/>
              </w:rPr>
            </w:pPr>
            <w:r w:rsidRPr="008709D7">
              <w:rPr>
                <w:b/>
                <w:bCs/>
                <w:sz w:val="18"/>
                <w:szCs w:val="18"/>
                <w:lang w:val="fr-FR"/>
              </w:rPr>
              <w:t>Observations :</w:t>
            </w:r>
          </w:p>
        </w:tc>
      </w:tr>
      <w:tr w:rsidR="0027336B" w:rsidRPr="00D07BA8" w14:paraId="70AC09E9" w14:textId="77777777" w:rsidTr="0027336B">
        <w:trPr>
          <w:trHeight w:val="170"/>
          <w:tblHeader/>
        </w:trPr>
        <w:tc>
          <w:tcPr>
            <w:tcW w:w="1309" w:type="dxa"/>
            <w:vMerge/>
          </w:tcPr>
          <w:p w14:paraId="34217943" w14:textId="77777777" w:rsidR="0027336B" w:rsidRPr="00D07BA8" w:rsidRDefault="0027336B" w:rsidP="00431A3C">
            <w:pPr>
              <w:rPr>
                <w:b/>
                <w:bCs/>
                <w:sz w:val="18"/>
                <w:szCs w:val="18"/>
              </w:rPr>
            </w:pPr>
          </w:p>
        </w:tc>
        <w:tc>
          <w:tcPr>
            <w:tcW w:w="2916" w:type="dxa"/>
            <w:vMerge/>
          </w:tcPr>
          <w:p w14:paraId="0335D164" w14:textId="77777777" w:rsidR="0027336B" w:rsidRPr="00D07BA8" w:rsidRDefault="0027336B" w:rsidP="00151CA2">
            <w:pPr>
              <w:jc w:val="left"/>
              <w:rPr>
                <w:b/>
                <w:bCs/>
                <w:sz w:val="18"/>
                <w:szCs w:val="18"/>
              </w:rPr>
            </w:pPr>
          </w:p>
        </w:tc>
        <w:tc>
          <w:tcPr>
            <w:tcW w:w="609" w:type="dxa"/>
          </w:tcPr>
          <w:p w14:paraId="42AE98D5" w14:textId="5E8C54A2" w:rsidR="0027336B" w:rsidRPr="008709D7" w:rsidRDefault="00AE32EE" w:rsidP="00DD25A2">
            <w:pPr>
              <w:jc w:val="center"/>
              <w:rPr>
                <w:b/>
                <w:bCs/>
                <w:sz w:val="18"/>
                <w:szCs w:val="18"/>
              </w:rPr>
            </w:pPr>
            <w:r>
              <w:rPr>
                <w:b/>
                <w:bCs/>
                <w:sz w:val="18"/>
                <w:szCs w:val="18"/>
                <w:lang w:val="fr-FR"/>
              </w:rPr>
              <w:t>O</w:t>
            </w:r>
          </w:p>
        </w:tc>
        <w:tc>
          <w:tcPr>
            <w:tcW w:w="609" w:type="dxa"/>
          </w:tcPr>
          <w:p w14:paraId="3F2A035D" w14:textId="01A651A7" w:rsidR="0027336B" w:rsidRPr="008709D7" w:rsidRDefault="00AE32EE" w:rsidP="00DD25A2">
            <w:pPr>
              <w:jc w:val="center"/>
              <w:rPr>
                <w:b/>
                <w:bCs/>
                <w:sz w:val="18"/>
                <w:szCs w:val="18"/>
              </w:rPr>
            </w:pPr>
            <w:r>
              <w:rPr>
                <w:b/>
                <w:bCs/>
                <w:sz w:val="18"/>
                <w:szCs w:val="18"/>
                <w:lang w:val="fr-FR"/>
              </w:rPr>
              <w:t>R</w:t>
            </w:r>
          </w:p>
        </w:tc>
        <w:tc>
          <w:tcPr>
            <w:tcW w:w="587" w:type="dxa"/>
          </w:tcPr>
          <w:p w14:paraId="49CFEB6A" w14:textId="5937F2AF" w:rsidR="0027336B" w:rsidRPr="00D07BA8" w:rsidRDefault="0027336B" w:rsidP="00B22B2A">
            <w:pPr>
              <w:jc w:val="center"/>
              <w:rPr>
                <w:b/>
                <w:bCs/>
                <w:sz w:val="18"/>
                <w:szCs w:val="18"/>
              </w:rPr>
            </w:pPr>
            <w:r>
              <w:rPr>
                <w:b/>
                <w:bCs/>
                <w:sz w:val="18"/>
                <w:szCs w:val="18"/>
              </w:rPr>
              <w:t>%</w:t>
            </w:r>
          </w:p>
        </w:tc>
        <w:tc>
          <w:tcPr>
            <w:tcW w:w="632" w:type="dxa"/>
          </w:tcPr>
          <w:p w14:paraId="4887192C" w14:textId="13220682" w:rsidR="0027336B" w:rsidRPr="008709D7" w:rsidRDefault="00AE32EE" w:rsidP="00DD25A2">
            <w:pPr>
              <w:jc w:val="center"/>
              <w:rPr>
                <w:b/>
                <w:bCs/>
                <w:sz w:val="18"/>
                <w:szCs w:val="18"/>
              </w:rPr>
            </w:pPr>
            <w:r>
              <w:rPr>
                <w:b/>
                <w:bCs/>
                <w:sz w:val="18"/>
                <w:szCs w:val="18"/>
                <w:lang w:val="fr-FR"/>
              </w:rPr>
              <w:t>O</w:t>
            </w:r>
          </w:p>
        </w:tc>
        <w:tc>
          <w:tcPr>
            <w:tcW w:w="610" w:type="dxa"/>
          </w:tcPr>
          <w:p w14:paraId="01DD9AC2" w14:textId="5DDF13E2" w:rsidR="0027336B" w:rsidRPr="008709D7" w:rsidRDefault="00AE32EE" w:rsidP="00DD25A2">
            <w:pPr>
              <w:jc w:val="center"/>
              <w:rPr>
                <w:b/>
                <w:bCs/>
                <w:sz w:val="18"/>
                <w:szCs w:val="18"/>
              </w:rPr>
            </w:pPr>
            <w:r>
              <w:rPr>
                <w:b/>
                <w:bCs/>
                <w:sz w:val="18"/>
                <w:szCs w:val="18"/>
                <w:lang w:val="fr-FR"/>
              </w:rPr>
              <w:t>R</w:t>
            </w:r>
          </w:p>
        </w:tc>
        <w:tc>
          <w:tcPr>
            <w:tcW w:w="558" w:type="dxa"/>
          </w:tcPr>
          <w:p w14:paraId="2D86BBED" w14:textId="5265F77E" w:rsidR="0027336B" w:rsidRPr="00D07BA8" w:rsidRDefault="0027336B" w:rsidP="00B22B2A">
            <w:pPr>
              <w:jc w:val="center"/>
              <w:rPr>
                <w:b/>
                <w:bCs/>
                <w:sz w:val="18"/>
                <w:szCs w:val="18"/>
              </w:rPr>
            </w:pPr>
            <w:r>
              <w:rPr>
                <w:b/>
                <w:bCs/>
                <w:sz w:val="18"/>
                <w:szCs w:val="18"/>
              </w:rPr>
              <w:t>%</w:t>
            </w:r>
          </w:p>
        </w:tc>
        <w:tc>
          <w:tcPr>
            <w:tcW w:w="660" w:type="dxa"/>
          </w:tcPr>
          <w:p w14:paraId="24E43676" w14:textId="00ECE246" w:rsidR="0027336B" w:rsidRPr="008709D7" w:rsidRDefault="00AE32EE" w:rsidP="00DD25A2">
            <w:pPr>
              <w:jc w:val="center"/>
              <w:rPr>
                <w:b/>
                <w:bCs/>
                <w:sz w:val="18"/>
                <w:szCs w:val="18"/>
              </w:rPr>
            </w:pPr>
            <w:r>
              <w:rPr>
                <w:b/>
                <w:bCs/>
                <w:sz w:val="18"/>
                <w:szCs w:val="18"/>
                <w:lang w:val="fr-FR"/>
              </w:rPr>
              <w:t>O</w:t>
            </w:r>
          </w:p>
        </w:tc>
        <w:tc>
          <w:tcPr>
            <w:tcW w:w="610" w:type="dxa"/>
          </w:tcPr>
          <w:p w14:paraId="620A22A9" w14:textId="1CA50E33" w:rsidR="0027336B" w:rsidRPr="008709D7" w:rsidRDefault="00AE32EE" w:rsidP="00DD25A2">
            <w:pPr>
              <w:jc w:val="center"/>
              <w:rPr>
                <w:b/>
                <w:bCs/>
                <w:sz w:val="18"/>
                <w:szCs w:val="18"/>
              </w:rPr>
            </w:pPr>
            <w:r>
              <w:rPr>
                <w:b/>
                <w:bCs/>
                <w:sz w:val="18"/>
                <w:szCs w:val="18"/>
                <w:lang w:val="fr-FR"/>
              </w:rPr>
              <w:t>R</w:t>
            </w:r>
          </w:p>
        </w:tc>
        <w:tc>
          <w:tcPr>
            <w:tcW w:w="620" w:type="dxa"/>
          </w:tcPr>
          <w:p w14:paraId="39E08669" w14:textId="71F73EA6" w:rsidR="0027336B" w:rsidRPr="00D07BA8" w:rsidRDefault="0027336B" w:rsidP="00B22B2A">
            <w:pPr>
              <w:jc w:val="center"/>
              <w:rPr>
                <w:b/>
                <w:bCs/>
                <w:sz w:val="18"/>
                <w:szCs w:val="18"/>
              </w:rPr>
            </w:pPr>
            <w:r>
              <w:rPr>
                <w:b/>
                <w:bCs/>
                <w:sz w:val="18"/>
                <w:szCs w:val="18"/>
              </w:rPr>
              <w:t>%</w:t>
            </w:r>
          </w:p>
        </w:tc>
        <w:tc>
          <w:tcPr>
            <w:tcW w:w="599" w:type="dxa"/>
          </w:tcPr>
          <w:p w14:paraId="75913BE3" w14:textId="45D44B67" w:rsidR="0027336B" w:rsidRPr="008709D7" w:rsidRDefault="00AE32EE" w:rsidP="00DD25A2">
            <w:pPr>
              <w:jc w:val="center"/>
              <w:rPr>
                <w:b/>
                <w:bCs/>
                <w:sz w:val="18"/>
                <w:szCs w:val="18"/>
              </w:rPr>
            </w:pPr>
            <w:r>
              <w:rPr>
                <w:b/>
                <w:bCs/>
                <w:sz w:val="18"/>
                <w:szCs w:val="18"/>
                <w:lang w:val="fr-FR"/>
              </w:rPr>
              <w:t>O</w:t>
            </w:r>
          </w:p>
        </w:tc>
        <w:tc>
          <w:tcPr>
            <w:tcW w:w="609" w:type="dxa"/>
          </w:tcPr>
          <w:p w14:paraId="5FB37A2F" w14:textId="2DBDE7F8" w:rsidR="0027336B" w:rsidRPr="008709D7" w:rsidRDefault="00AE32EE" w:rsidP="00DD25A2">
            <w:pPr>
              <w:jc w:val="center"/>
              <w:rPr>
                <w:b/>
                <w:bCs/>
                <w:sz w:val="18"/>
                <w:szCs w:val="18"/>
              </w:rPr>
            </w:pPr>
            <w:r>
              <w:rPr>
                <w:b/>
                <w:bCs/>
                <w:sz w:val="18"/>
                <w:szCs w:val="18"/>
                <w:lang w:val="fr-FR"/>
              </w:rPr>
              <w:t>R</w:t>
            </w:r>
          </w:p>
        </w:tc>
        <w:tc>
          <w:tcPr>
            <w:tcW w:w="610" w:type="dxa"/>
          </w:tcPr>
          <w:p w14:paraId="03634DB2" w14:textId="28A2E528" w:rsidR="0027336B" w:rsidRPr="00D07BA8" w:rsidRDefault="0027336B" w:rsidP="00B22B2A">
            <w:pPr>
              <w:jc w:val="center"/>
              <w:rPr>
                <w:b/>
                <w:bCs/>
                <w:sz w:val="18"/>
                <w:szCs w:val="18"/>
              </w:rPr>
            </w:pPr>
            <w:r>
              <w:rPr>
                <w:b/>
                <w:bCs/>
                <w:sz w:val="18"/>
                <w:szCs w:val="18"/>
              </w:rPr>
              <w:t>%</w:t>
            </w:r>
          </w:p>
        </w:tc>
        <w:tc>
          <w:tcPr>
            <w:tcW w:w="2322" w:type="dxa"/>
            <w:vMerge/>
          </w:tcPr>
          <w:p w14:paraId="13A8595E" w14:textId="77777777" w:rsidR="0027336B" w:rsidRPr="00D07BA8" w:rsidRDefault="0027336B" w:rsidP="00431A3C">
            <w:pPr>
              <w:rPr>
                <w:b/>
                <w:bCs/>
                <w:sz w:val="18"/>
                <w:szCs w:val="18"/>
              </w:rPr>
            </w:pPr>
          </w:p>
        </w:tc>
      </w:tr>
      <w:tr w:rsidR="0027336B" w:rsidRPr="006211E7" w14:paraId="1A21F92B" w14:textId="77777777" w:rsidTr="0027336B">
        <w:tc>
          <w:tcPr>
            <w:tcW w:w="1309" w:type="dxa"/>
            <w:vMerge w:val="restart"/>
            <w:vAlign w:val="center"/>
          </w:tcPr>
          <w:p w14:paraId="074F2016" w14:textId="652031CB" w:rsidR="0027336B" w:rsidRPr="008709D7" w:rsidRDefault="00771392" w:rsidP="00DD25A2">
            <w:pPr>
              <w:jc w:val="center"/>
              <w:rPr>
                <w:sz w:val="18"/>
                <w:szCs w:val="18"/>
              </w:rPr>
            </w:pPr>
            <w:r w:rsidRPr="008709D7">
              <w:rPr>
                <w:sz w:val="18"/>
                <w:szCs w:val="18"/>
                <w:lang w:val="fr-FR"/>
              </w:rPr>
              <w:t>Produits (</w:t>
            </w:r>
            <w:r w:rsidR="008709D7" w:rsidRPr="008709D7">
              <w:rPr>
                <w:sz w:val="18"/>
                <w:szCs w:val="18"/>
                <w:lang w:val="fr-FR"/>
              </w:rPr>
              <w:t>financiers) (court terme)</w:t>
            </w:r>
          </w:p>
        </w:tc>
        <w:tc>
          <w:tcPr>
            <w:tcW w:w="2916" w:type="dxa"/>
          </w:tcPr>
          <w:p w14:paraId="018EA64A" w14:textId="22EC507B" w:rsidR="0027336B" w:rsidRPr="005A5BE5" w:rsidRDefault="008709D7" w:rsidP="00DD25A2">
            <w:pPr>
              <w:jc w:val="left"/>
              <w:rPr>
                <w:sz w:val="18"/>
                <w:szCs w:val="18"/>
                <w:lang w:val="fr-CA"/>
              </w:rPr>
            </w:pPr>
            <w:r w:rsidRPr="008709D7">
              <w:rPr>
                <w:sz w:val="18"/>
                <w:szCs w:val="18"/>
                <w:lang w:val="fr-FR"/>
              </w:rPr>
              <w:t>Contributions reçues par rapport aux contributions annoncées ($US)</w:t>
            </w:r>
          </w:p>
        </w:tc>
        <w:tc>
          <w:tcPr>
            <w:tcW w:w="609" w:type="dxa"/>
          </w:tcPr>
          <w:p w14:paraId="0C7F5A0A" w14:textId="77777777" w:rsidR="0027336B" w:rsidRPr="005A5BE5" w:rsidRDefault="0027336B" w:rsidP="00B22B2A">
            <w:pPr>
              <w:jc w:val="center"/>
              <w:rPr>
                <w:sz w:val="18"/>
                <w:szCs w:val="18"/>
                <w:lang w:val="fr-CA"/>
              </w:rPr>
            </w:pPr>
          </w:p>
        </w:tc>
        <w:tc>
          <w:tcPr>
            <w:tcW w:w="609" w:type="dxa"/>
          </w:tcPr>
          <w:p w14:paraId="0CADE137" w14:textId="77777777" w:rsidR="0027336B" w:rsidRPr="005A5BE5" w:rsidRDefault="0027336B" w:rsidP="00B22B2A">
            <w:pPr>
              <w:jc w:val="center"/>
              <w:rPr>
                <w:sz w:val="18"/>
                <w:szCs w:val="18"/>
                <w:lang w:val="fr-CA"/>
              </w:rPr>
            </w:pPr>
          </w:p>
        </w:tc>
        <w:tc>
          <w:tcPr>
            <w:tcW w:w="587" w:type="dxa"/>
          </w:tcPr>
          <w:p w14:paraId="601AFE24" w14:textId="21887F10" w:rsidR="0027336B" w:rsidRPr="005A5BE5" w:rsidRDefault="0027336B" w:rsidP="00B22B2A">
            <w:pPr>
              <w:jc w:val="center"/>
              <w:rPr>
                <w:sz w:val="18"/>
                <w:szCs w:val="18"/>
                <w:lang w:val="fr-CA"/>
              </w:rPr>
            </w:pPr>
          </w:p>
        </w:tc>
        <w:tc>
          <w:tcPr>
            <w:tcW w:w="632" w:type="dxa"/>
          </w:tcPr>
          <w:p w14:paraId="50239026" w14:textId="77777777" w:rsidR="0027336B" w:rsidRPr="005A5BE5" w:rsidRDefault="0027336B" w:rsidP="00B22B2A">
            <w:pPr>
              <w:jc w:val="center"/>
              <w:rPr>
                <w:sz w:val="18"/>
                <w:szCs w:val="18"/>
                <w:lang w:val="fr-CA"/>
              </w:rPr>
            </w:pPr>
          </w:p>
        </w:tc>
        <w:tc>
          <w:tcPr>
            <w:tcW w:w="610" w:type="dxa"/>
          </w:tcPr>
          <w:p w14:paraId="7F5DDABE" w14:textId="77777777" w:rsidR="0027336B" w:rsidRPr="005A5BE5" w:rsidRDefault="0027336B" w:rsidP="00B22B2A">
            <w:pPr>
              <w:jc w:val="center"/>
              <w:rPr>
                <w:sz w:val="18"/>
                <w:szCs w:val="18"/>
                <w:lang w:val="fr-CA"/>
              </w:rPr>
            </w:pPr>
          </w:p>
        </w:tc>
        <w:tc>
          <w:tcPr>
            <w:tcW w:w="558" w:type="dxa"/>
          </w:tcPr>
          <w:p w14:paraId="0694A6DD" w14:textId="1571F729" w:rsidR="0027336B" w:rsidRPr="005A5BE5" w:rsidRDefault="0027336B" w:rsidP="00B22B2A">
            <w:pPr>
              <w:jc w:val="center"/>
              <w:rPr>
                <w:sz w:val="18"/>
                <w:szCs w:val="18"/>
                <w:lang w:val="fr-CA"/>
              </w:rPr>
            </w:pPr>
          </w:p>
        </w:tc>
        <w:tc>
          <w:tcPr>
            <w:tcW w:w="660" w:type="dxa"/>
          </w:tcPr>
          <w:p w14:paraId="25B56955" w14:textId="77777777" w:rsidR="0027336B" w:rsidRPr="005A5BE5" w:rsidRDefault="0027336B" w:rsidP="00B22B2A">
            <w:pPr>
              <w:jc w:val="center"/>
              <w:rPr>
                <w:sz w:val="18"/>
                <w:szCs w:val="18"/>
                <w:lang w:val="fr-CA"/>
              </w:rPr>
            </w:pPr>
          </w:p>
        </w:tc>
        <w:tc>
          <w:tcPr>
            <w:tcW w:w="610" w:type="dxa"/>
          </w:tcPr>
          <w:p w14:paraId="3B96B14E" w14:textId="77777777" w:rsidR="0027336B" w:rsidRPr="005A5BE5" w:rsidRDefault="0027336B" w:rsidP="00B22B2A">
            <w:pPr>
              <w:jc w:val="center"/>
              <w:rPr>
                <w:sz w:val="18"/>
                <w:szCs w:val="18"/>
                <w:lang w:val="fr-CA"/>
              </w:rPr>
            </w:pPr>
          </w:p>
        </w:tc>
        <w:tc>
          <w:tcPr>
            <w:tcW w:w="620" w:type="dxa"/>
          </w:tcPr>
          <w:p w14:paraId="0FD22276" w14:textId="1004DD95" w:rsidR="0027336B" w:rsidRPr="005A5BE5" w:rsidRDefault="0027336B" w:rsidP="00B22B2A">
            <w:pPr>
              <w:jc w:val="center"/>
              <w:rPr>
                <w:sz w:val="18"/>
                <w:szCs w:val="18"/>
                <w:lang w:val="fr-CA"/>
              </w:rPr>
            </w:pPr>
          </w:p>
        </w:tc>
        <w:tc>
          <w:tcPr>
            <w:tcW w:w="599" w:type="dxa"/>
          </w:tcPr>
          <w:p w14:paraId="515337BE" w14:textId="77777777" w:rsidR="0027336B" w:rsidRPr="005A5BE5" w:rsidRDefault="0027336B" w:rsidP="00B22B2A">
            <w:pPr>
              <w:jc w:val="center"/>
              <w:rPr>
                <w:sz w:val="18"/>
                <w:szCs w:val="18"/>
                <w:lang w:val="fr-CA"/>
              </w:rPr>
            </w:pPr>
          </w:p>
        </w:tc>
        <w:tc>
          <w:tcPr>
            <w:tcW w:w="609" w:type="dxa"/>
          </w:tcPr>
          <w:p w14:paraId="008E4D6B" w14:textId="77777777" w:rsidR="0027336B" w:rsidRPr="005A5BE5" w:rsidRDefault="0027336B" w:rsidP="00B22B2A">
            <w:pPr>
              <w:jc w:val="center"/>
              <w:rPr>
                <w:sz w:val="18"/>
                <w:szCs w:val="18"/>
                <w:lang w:val="fr-CA"/>
              </w:rPr>
            </w:pPr>
          </w:p>
        </w:tc>
        <w:tc>
          <w:tcPr>
            <w:tcW w:w="610" w:type="dxa"/>
          </w:tcPr>
          <w:p w14:paraId="0B80C8DC" w14:textId="434F393A" w:rsidR="0027336B" w:rsidRPr="005A5BE5" w:rsidRDefault="0027336B" w:rsidP="00B22B2A">
            <w:pPr>
              <w:jc w:val="center"/>
              <w:rPr>
                <w:sz w:val="18"/>
                <w:szCs w:val="18"/>
                <w:lang w:val="fr-CA"/>
              </w:rPr>
            </w:pPr>
          </w:p>
        </w:tc>
        <w:tc>
          <w:tcPr>
            <w:tcW w:w="2322" w:type="dxa"/>
          </w:tcPr>
          <w:p w14:paraId="66A6580B" w14:textId="034CED48" w:rsidR="0027336B" w:rsidRPr="005A5BE5" w:rsidRDefault="0027336B" w:rsidP="00431A3C">
            <w:pPr>
              <w:rPr>
                <w:sz w:val="18"/>
                <w:szCs w:val="18"/>
                <w:lang w:val="fr-CA"/>
              </w:rPr>
            </w:pPr>
          </w:p>
        </w:tc>
      </w:tr>
      <w:tr w:rsidR="0027336B" w:rsidRPr="006211E7" w14:paraId="00F8142E" w14:textId="77777777" w:rsidTr="0027336B">
        <w:tc>
          <w:tcPr>
            <w:tcW w:w="1309" w:type="dxa"/>
            <w:vMerge/>
          </w:tcPr>
          <w:p w14:paraId="6D44D6DC" w14:textId="77777777" w:rsidR="0027336B" w:rsidRPr="005A5BE5" w:rsidRDefault="0027336B" w:rsidP="00431A3C">
            <w:pPr>
              <w:rPr>
                <w:sz w:val="18"/>
                <w:szCs w:val="18"/>
                <w:lang w:val="fr-CA"/>
              </w:rPr>
            </w:pPr>
          </w:p>
        </w:tc>
        <w:tc>
          <w:tcPr>
            <w:tcW w:w="2916" w:type="dxa"/>
          </w:tcPr>
          <w:p w14:paraId="04F3A1E6" w14:textId="12B30F4E" w:rsidR="0027336B" w:rsidRPr="005A5BE5" w:rsidRDefault="008709D7" w:rsidP="00DD25A2">
            <w:pPr>
              <w:jc w:val="left"/>
              <w:rPr>
                <w:sz w:val="18"/>
                <w:szCs w:val="18"/>
                <w:lang w:val="fr-CA"/>
              </w:rPr>
            </w:pPr>
            <w:r w:rsidRPr="008709D7">
              <w:rPr>
                <w:sz w:val="18"/>
                <w:szCs w:val="18"/>
                <w:lang w:val="fr-FR"/>
              </w:rPr>
              <w:t>Projets</w:t>
            </w:r>
            <w:r w:rsidR="00771392">
              <w:rPr>
                <w:sz w:val="18"/>
                <w:szCs w:val="18"/>
                <w:lang w:val="fr-FR"/>
              </w:rPr>
              <w:t> </w:t>
            </w:r>
            <w:r w:rsidRPr="008709D7">
              <w:rPr>
                <w:sz w:val="18"/>
                <w:szCs w:val="18"/>
                <w:lang w:val="fr-FR"/>
              </w:rPr>
              <w:t>approuvés par rapport aux approbations</w:t>
            </w:r>
            <w:r w:rsidR="00771392">
              <w:rPr>
                <w:sz w:val="18"/>
                <w:szCs w:val="18"/>
                <w:lang w:val="fr-FR"/>
              </w:rPr>
              <w:t> </w:t>
            </w:r>
            <w:r w:rsidRPr="008709D7">
              <w:rPr>
                <w:sz w:val="18"/>
                <w:szCs w:val="18"/>
                <w:lang w:val="fr-FR"/>
              </w:rPr>
              <w:t>prévues (nbre de projets)</w:t>
            </w:r>
          </w:p>
        </w:tc>
        <w:tc>
          <w:tcPr>
            <w:tcW w:w="609" w:type="dxa"/>
          </w:tcPr>
          <w:p w14:paraId="11969E4B" w14:textId="77777777" w:rsidR="0027336B" w:rsidRPr="005A5BE5" w:rsidRDefault="0027336B" w:rsidP="00B22B2A">
            <w:pPr>
              <w:jc w:val="center"/>
              <w:rPr>
                <w:sz w:val="18"/>
                <w:szCs w:val="18"/>
                <w:lang w:val="fr-CA"/>
              </w:rPr>
            </w:pPr>
          </w:p>
        </w:tc>
        <w:tc>
          <w:tcPr>
            <w:tcW w:w="609" w:type="dxa"/>
          </w:tcPr>
          <w:p w14:paraId="5A435D64" w14:textId="77777777" w:rsidR="0027336B" w:rsidRPr="005A5BE5" w:rsidRDefault="0027336B" w:rsidP="00B22B2A">
            <w:pPr>
              <w:jc w:val="center"/>
              <w:rPr>
                <w:sz w:val="18"/>
                <w:szCs w:val="18"/>
                <w:lang w:val="fr-CA"/>
              </w:rPr>
            </w:pPr>
          </w:p>
        </w:tc>
        <w:tc>
          <w:tcPr>
            <w:tcW w:w="587" w:type="dxa"/>
          </w:tcPr>
          <w:p w14:paraId="65629D5E" w14:textId="77777777" w:rsidR="0027336B" w:rsidRPr="005A5BE5" w:rsidRDefault="0027336B" w:rsidP="00B22B2A">
            <w:pPr>
              <w:jc w:val="center"/>
              <w:rPr>
                <w:sz w:val="18"/>
                <w:szCs w:val="18"/>
                <w:lang w:val="fr-CA"/>
              </w:rPr>
            </w:pPr>
          </w:p>
        </w:tc>
        <w:tc>
          <w:tcPr>
            <w:tcW w:w="632" w:type="dxa"/>
          </w:tcPr>
          <w:p w14:paraId="133C0966" w14:textId="77777777" w:rsidR="0027336B" w:rsidRPr="005A5BE5" w:rsidRDefault="0027336B" w:rsidP="00B22B2A">
            <w:pPr>
              <w:jc w:val="center"/>
              <w:rPr>
                <w:sz w:val="18"/>
                <w:szCs w:val="18"/>
                <w:lang w:val="fr-CA"/>
              </w:rPr>
            </w:pPr>
          </w:p>
        </w:tc>
        <w:tc>
          <w:tcPr>
            <w:tcW w:w="610" w:type="dxa"/>
          </w:tcPr>
          <w:p w14:paraId="01415744" w14:textId="77777777" w:rsidR="0027336B" w:rsidRPr="005A5BE5" w:rsidRDefault="0027336B" w:rsidP="00B22B2A">
            <w:pPr>
              <w:jc w:val="center"/>
              <w:rPr>
                <w:sz w:val="18"/>
                <w:szCs w:val="18"/>
                <w:lang w:val="fr-CA"/>
              </w:rPr>
            </w:pPr>
          </w:p>
        </w:tc>
        <w:tc>
          <w:tcPr>
            <w:tcW w:w="558" w:type="dxa"/>
          </w:tcPr>
          <w:p w14:paraId="42BD6A93" w14:textId="77777777" w:rsidR="0027336B" w:rsidRPr="005A5BE5" w:rsidRDefault="0027336B" w:rsidP="00B22B2A">
            <w:pPr>
              <w:jc w:val="center"/>
              <w:rPr>
                <w:sz w:val="18"/>
                <w:szCs w:val="18"/>
                <w:lang w:val="fr-CA"/>
              </w:rPr>
            </w:pPr>
          </w:p>
        </w:tc>
        <w:tc>
          <w:tcPr>
            <w:tcW w:w="660" w:type="dxa"/>
          </w:tcPr>
          <w:p w14:paraId="77AE5CF2" w14:textId="77777777" w:rsidR="0027336B" w:rsidRPr="005A5BE5" w:rsidRDefault="0027336B" w:rsidP="00B22B2A">
            <w:pPr>
              <w:jc w:val="center"/>
              <w:rPr>
                <w:sz w:val="18"/>
                <w:szCs w:val="18"/>
                <w:lang w:val="fr-CA"/>
              </w:rPr>
            </w:pPr>
          </w:p>
        </w:tc>
        <w:tc>
          <w:tcPr>
            <w:tcW w:w="610" w:type="dxa"/>
          </w:tcPr>
          <w:p w14:paraId="7730A985" w14:textId="77777777" w:rsidR="0027336B" w:rsidRPr="005A5BE5" w:rsidRDefault="0027336B" w:rsidP="00B22B2A">
            <w:pPr>
              <w:jc w:val="center"/>
              <w:rPr>
                <w:sz w:val="18"/>
                <w:szCs w:val="18"/>
                <w:lang w:val="fr-CA"/>
              </w:rPr>
            </w:pPr>
          </w:p>
        </w:tc>
        <w:tc>
          <w:tcPr>
            <w:tcW w:w="620" w:type="dxa"/>
          </w:tcPr>
          <w:p w14:paraId="20E44C07" w14:textId="77777777" w:rsidR="0027336B" w:rsidRPr="005A5BE5" w:rsidRDefault="0027336B" w:rsidP="00B22B2A">
            <w:pPr>
              <w:jc w:val="center"/>
              <w:rPr>
                <w:sz w:val="18"/>
                <w:szCs w:val="18"/>
                <w:lang w:val="fr-CA"/>
              </w:rPr>
            </w:pPr>
          </w:p>
        </w:tc>
        <w:tc>
          <w:tcPr>
            <w:tcW w:w="599" w:type="dxa"/>
          </w:tcPr>
          <w:p w14:paraId="714573FE" w14:textId="77777777" w:rsidR="0027336B" w:rsidRPr="005A5BE5" w:rsidRDefault="0027336B" w:rsidP="00B22B2A">
            <w:pPr>
              <w:jc w:val="center"/>
              <w:rPr>
                <w:sz w:val="18"/>
                <w:szCs w:val="18"/>
                <w:lang w:val="fr-CA"/>
              </w:rPr>
            </w:pPr>
          </w:p>
        </w:tc>
        <w:tc>
          <w:tcPr>
            <w:tcW w:w="609" w:type="dxa"/>
          </w:tcPr>
          <w:p w14:paraId="107FD41B" w14:textId="77777777" w:rsidR="0027336B" w:rsidRPr="005A5BE5" w:rsidRDefault="0027336B" w:rsidP="00B22B2A">
            <w:pPr>
              <w:jc w:val="center"/>
              <w:rPr>
                <w:sz w:val="18"/>
                <w:szCs w:val="18"/>
                <w:lang w:val="fr-CA"/>
              </w:rPr>
            </w:pPr>
          </w:p>
        </w:tc>
        <w:tc>
          <w:tcPr>
            <w:tcW w:w="610" w:type="dxa"/>
          </w:tcPr>
          <w:p w14:paraId="12F8DAF7" w14:textId="77777777" w:rsidR="0027336B" w:rsidRPr="005A5BE5" w:rsidRDefault="0027336B" w:rsidP="00B22B2A">
            <w:pPr>
              <w:jc w:val="center"/>
              <w:rPr>
                <w:sz w:val="18"/>
                <w:szCs w:val="18"/>
                <w:lang w:val="fr-CA"/>
              </w:rPr>
            </w:pPr>
          </w:p>
        </w:tc>
        <w:tc>
          <w:tcPr>
            <w:tcW w:w="2322" w:type="dxa"/>
          </w:tcPr>
          <w:p w14:paraId="6FF4F052" w14:textId="77777777" w:rsidR="0027336B" w:rsidRPr="005A5BE5" w:rsidRDefault="0027336B" w:rsidP="00431A3C">
            <w:pPr>
              <w:rPr>
                <w:sz w:val="18"/>
                <w:szCs w:val="18"/>
                <w:lang w:val="fr-CA"/>
              </w:rPr>
            </w:pPr>
          </w:p>
        </w:tc>
      </w:tr>
      <w:tr w:rsidR="0027336B" w:rsidRPr="006211E7" w14:paraId="405BCBE8" w14:textId="77777777" w:rsidTr="0027336B">
        <w:tc>
          <w:tcPr>
            <w:tcW w:w="1309" w:type="dxa"/>
            <w:vMerge/>
          </w:tcPr>
          <w:p w14:paraId="246097DA" w14:textId="77777777" w:rsidR="0027336B" w:rsidRPr="005A5BE5" w:rsidRDefault="0027336B" w:rsidP="00431A3C">
            <w:pPr>
              <w:rPr>
                <w:sz w:val="18"/>
                <w:szCs w:val="18"/>
                <w:lang w:val="fr-CA"/>
              </w:rPr>
            </w:pPr>
          </w:p>
        </w:tc>
        <w:tc>
          <w:tcPr>
            <w:tcW w:w="2916" w:type="dxa"/>
          </w:tcPr>
          <w:p w14:paraId="28AE46A3" w14:textId="20ED993E" w:rsidR="0027336B" w:rsidRPr="005A5BE5" w:rsidRDefault="008709D7" w:rsidP="00DD25A2">
            <w:pPr>
              <w:jc w:val="left"/>
              <w:rPr>
                <w:sz w:val="18"/>
                <w:szCs w:val="18"/>
                <w:lang w:val="fr-CA"/>
              </w:rPr>
            </w:pPr>
            <w:r w:rsidRPr="008709D7">
              <w:rPr>
                <w:sz w:val="18"/>
                <w:szCs w:val="18"/>
                <w:lang w:val="fr-FR"/>
              </w:rPr>
              <w:t>Financements approuvés par rapport aux approbations prévues ($US)</w:t>
            </w:r>
          </w:p>
        </w:tc>
        <w:tc>
          <w:tcPr>
            <w:tcW w:w="609" w:type="dxa"/>
          </w:tcPr>
          <w:p w14:paraId="178E0C6F" w14:textId="77777777" w:rsidR="0027336B" w:rsidRPr="005A5BE5" w:rsidRDefault="0027336B" w:rsidP="00B22B2A">
            <w:pPr>
              <w:jc w:val="center"/>
              <w:rPr>
                <w:sz w:val="18"/>
                <w:szCs w:val="18"/>
                <w:lang w:val="fr-CA"/>
              </w:rPr>
            </w:pPr>
          </w:p>
        </w:tc>
        <w:tc>
          <w:tcPr>
            <w:tcW w:w="609" w:type="dxa"/>
          </w:tcPr>
          <w:p w14:paraId="3F7FB67C" w14:textId="77777777" w:rsidR="0027336B" w:rsidRPr="005A5BE5" w:rsidRDefault="0027336B" w:rsidP="00B22B2A">
            <w:pPr>
              <w:jc w:val="center"/>
              <w:rPr>
                <w:sz w:val="18"/>
                <w:szCs w:val="18"/>
                <w:lang w:val="fr-CA"/>
              </w:rPr>
            </w:pPr>
          </w:p>
        </w:tc>
        <w:tc>
          <w:tcPr>
            <w:tcW w:w="587" w:type="dxa"/>
          </w:tcPr>
          <w:p w14:paraId="501D6001" w14:textId="14FBB651" w:rsidR="0027336B" w:rsidRPr="005A5BE5" w:rsidRDefault="0027336B" w:rsidP="00B22B2A">
            <w:pPr>
              <w:jc w:val="center"/>
              <w:rPr>
                <w:sz w:val="18"/>
                <w:szCs w:val="18"/>
                <w:lang w:val="fr-CA"/>
              </w:rPr>
            </w:pPr>
          </w:p>
        </w:tc>
        <w:tc>
          <w:tcPr>
            <w:tcW w:w="632" w:type="dxa"/>
          </w:tcPr>
          <w:p w14:paraId="1E3F7FC3" w14:textId="77777777" w:rsidR="0027336B" w:rsidRPr="005A5BE5" w:rsidRDefault="0027336B" w:rsidP="00B22B2A">
            <w:pPr>
              <w:jc w:val="center"/>
              <w:rPr>
                <w:sz w:val="18"/>
                <w:szCs w:val="18"/>
                <w:lang w:val="fr-CA"/>
              </w:rPr>
            </w:pPr>
          </w:p>
        </w:tc>
        <w:tc>
          <w:tcPr>
            <w:tcW w:w="610" w:type="dxa"/>
          </w:tcPr>
          <w:p w14:paraId="05151923" w14:textId="77777777" w:rsidR="0027336B" w:rsidRPr="005A5BE5" w:rsidRDefault="0027336B" w:rsidP="00B22B2A">
            <w:pPr>
              <w:jc w:val="center"/>
              <w:rPr>
                <w:sz w:val="18"/>
                <w:szCs w:val="18"/>
                <w:lang w:val="fr-CA"/>
              </w:rPr>
            </w:pPr>
          </w:p>
        </w:tc>
        <w:tc>
          <w:tcPr>
            <w:tcW w:w="558" w:type="dxa"/>
          </w:tcPr>
          <w:p w14:paraId="11F8EF0B" w14:textId="449188F2" w:rsidR="0027336B" w:rsidRPr="005A5BE5" w:rsidRDefault="0027336B" w:rsidP="00B22B2A">
            <w:pPr>
              <w:jc w:val="center"/>
              <w:rPr>
                <w:sz w:val="18"/>
                <w:szCs w:val="18"/>
                <w:lang w:val="fr-CA"/>
              </w:rPr>
            </w:pPr>
          </w:p>
        </w:tc>
        <w:tc>
          <w:tcPr>
            <w:tcW w:w="660" w:type="dxa"/>
          </w:tcPr>
          <w:p w14:paraId="5E1F1614" w14:textId="77777777" w:rsidR="0027336B" w:rsidRPr="005A5BE5" w:rsidRDefault="0027336B" w:rsidP="00B22B2A">
            <w:pPr>
              <w:jc w:val="center"/>
              <w:rPr>
                <w:sz w:val="18"/>
                <w:szCs w:val="18"/>
                <w:lang w:val="fr-CA"/>
              </w:rPr>
            </w:pPr>
          </w:p>
        </w:tc>
        <w:tc>
          <w:tcPr>
            <w:tcW w:w="610" w:type="dxa"/>
          </w:tcPr>
          <w:p w14:paraId="699EE6B0" w14:textId="77777777" w:rsidR="0027336B" w:rsidRPr="005A5BE5" w:rsidRDefault="0027336B" w:rsidP="00B22B2A">
            <w:pPr>
              <w:jc w:val="center"/>
              <w:rPr>
                <w:sz w:val="18"/>
                <w:szCs w:val="18"/>
                <w:lang w:val="fr-CA"/>
              </w:rPr>
            </w:pPr>
          </w:p>
        </w:tc>
        <w:tc>
          <w:tcPr>
            <w:tcW w:w="620" w:type="dxa"/>
          </w:tcPr>
          <w:p w14:paraId="15F722F5" w14:textId="3200A74D" w:rsidR="0027336B" w:rsidRPr="005A5BE5" w:rsidRDefault="0027336B" w:rsidP="00B22B2A">
            <w:pPr>
              <w:jc w:val="center"/>
              <w:rPr>
                <w:sz w:val="18"/>
                <w:szCs w:val="18"/>
                <w:lang w:val="fr-CA"/>
              </w:rPr>
            </w:pPr>
          </w:p>
        </w:tc>
        <w:tc>
          <w:tcPr>
            <w:tcW w:w="599" w:type="dxa"/>
          </w:tcPr>
          <w:p w14:paraId="2EE5D9C9" w14:textId="77777777" w:rsidR="0027336B" w:rsidRPr="005A5BE5" w:rsidRDefault="0027336B" w:rsidP="00B22B2A">
            <w:pPr>
              <w:jc w:val="center"/>
              <w:rPr>
                <w:sz w:val="18"/>
                <w:szCs w:val="18"/>
                <w:lang w:val="fr-CA"/>
              </w:rPr>
            </w:pPr>
          </w:p>
        </w:tc>
        <w:tc>
          <w:tcPr>
            <w:tcW w:w="609" w:type="dxa"/>
          </w:tcPr>
          <w:p w14:paraId="42E0C0BF" w14:textId="77777777" w:rsidR="0027336B" w:rsidRPr="005A5BE5" w:rsidRDefault="0027336B" w:rsidP="00B22B2A">
            <w:pPr>
              <w:jc w:val="center"/>
              <w:rPr>
                <w:sz w:val="18"/>
                <w:szCs w:val="18"/>
                <w:lang w:val="fr-CA"/>
              </w:rPr>
            </w:pPr>
          </w:p>
        </w:tc>
        <w:tc>
          <w:tcPr>
            <w:tcW w:w="610" w:type="dxa"/>
          </w:tcPr>
          <w:p w14:paraId="4504E00E" w14:textId="2C82BEFE" w:rsidR="0027336B" w:rsidRPr="005A5BE5" w:rsidRDefault="0027336B" w:rsidP="00B22B2A">
            <w:pPr>
              <w:jc w:val="center"/>
              <w:rPr>
                <w:sz w:val="18"/>
                <w:szCs w:val="18"/>
                <w:lang w:val="fr-CA"/>
              </w:rPr>
            </w:pPr>
          </w:p>
        </w:tc>
        <w:tc>
          <w:tcPr>
            <w:tcW w:w="2322" w:type="dxa"/>
          </w:tcPr>
          <w:p w14:paraId="671444C3" w14:textId="77777777" w:rsidR="0027336B" w:rsidRPr="005A5BE5" w:rsidRDefault="0027336B" w:rsidP="00431A3C">
            <w:pPr>
              <w:rPr>
                <w:sz w:val="18"/>
                <w:szCs w:val="18"/>
                <w:lang w:val="fr-CA"/>
              </w:rPr>
            </w:pPr>
          </w:p>
        </w:tc>
      </w:tr>
      <w:tr w:rsidR="0027336B" w:rsidRPr="006211E7" w14:paraId="6E229FDD" w14:textId="77777777" w:rsidTr="0027336B">
        <w:tc>
          <w:tcPr>
            <w:tcW w:w="1309" w:type="dxa"/>
            <w:vMerge/>
          </w:tcPr>
          <w:p w14:paraId="1CAA5C73" w14:textId="77777777" w:rsidR="0027336B" w:rsidRPr="005A5BE5" w:rsidRDefault="0027336B" w:rsidP="00431A3C">
            <w:pPr>
              <w:rPr>
                <w:sz w:val="18"/>
                <w:szCs w:val="18"/>
                <w:lang w:val="fr-CA"/>
              </w:rPr>
            </w:pPr>
          </w:p>
        </w:tc>
        <w:tc>
          <w:tcPr>
            <w:tcW w:w="2916" w:type="dxa"/>
          </w:tcPr>
          <w:p w14:paraId="4EA96119" w14:textId="23721A97" w:rsidR="0027336B" w:rsidRPr="005A5BE5" w:rsidRDefault="008709D7" w:rsidP="00DD25A2">
            <w:pPr>
              <w:jc w:val="left"/>
              <w:rPr>
                <w:sz w:val="18"/>
                <w:szCs w:val="18"/>
                <w:lang w:val="fr-CA"/>
              </w:rPr>
            </w:pPr>
            <w:r w:rsidRPr="008709D7">
              <w:rPr>
                <w:sz w:val="18"/>
                <w:szCs w:val="18"/>
                <w:lang w:val="fr-FR"/>
              </w:rPr>
              <w:t>Projets achevés par rapport aux</w:t>
            </w:r>
            <w:r w:rsidR="00771392">
              <w:rPr>
                <w:sz w:val="18"/>
                <w:szCs w:val="18"/>
                <w:lang w:val="fr-FR"/>
              </w:rPr>
              <w:t> </w:t>
            </w:r>
            <w:r w:rsidRPr="008709D7">
              <w:rPr>
                <w:sz w:val="18"/>
                <w:szCs w:val="18"/>
                <w:lang w:val="fr-FR"/>
              </w:rPr>
              <w:t>achèvements prévus (nbre de projets)</w:t>
            </w:r>
          </w:p>
        </w:tc>
        <w:tc>
          <w:tcPr>
            <w:tcW w:w="609" w:type="dxa"/>
          </w:tcPr>
          <w:p w14:paraId="6777FF8C" w14:textId="77777777" w:rsidR="0027336B" w:rsidRPr="005A5BE5" w:rsidRDefault="0027336B" w:rsidP="00B22B2A">
            <w:pPr>
              <w:jc w:val="center"/>
              <w:rPr>
                <w:sz w:val="18"/>
                <w:szCs w:val="18"/>
                <w:lang w:val="fr-CA"/>
              </w:rPr>
            </w:pPr>
          </w:p>
        </w:tc>
        <w:tc>
          <w:tcPr>
            <w:tcW w:w="609" w:type="dxa"/>
          </w:tcPr>
          <w:p w14:paraId="01938FAE" w14:textId="77777777" w:rsidR="0027336B" w:rsidRPr="005A5BE5" w:rsidRDefault="0027336B" w:rsidP="00B22B2A">
            <w:pPr>
              <w:jc w:val="center"/>
              <w:rPr>
                <w:sz w:val="18"/>
                <w:szCs w:val="18"/>
                <w:lang w:val="fr-CA"/>
              </w:rPr>
            </w:pPr>
          </w:p>
        </w:tc>
        <w:tc>
          <w:tcPr>
            <w:tcW w:w="587" w:type="dxa"/>
          </w:tcPr>
          <w:p w14:paraId="151F7362" w14:textId="627617B2" w:rsidR="0027336B" w:rsidRPr="005A5BE5" w:rsidRDefault="0027336B" w:rsidP="00B22B2A">
            <w:pPr>
              <w:jc w:val="center"/>
              <w:rPr>
                <w:sz w:val="18"/>
                <w:szCs w:val="18"/>
                <w:lang w:val="fr-CA"/>
              </w:rPr>
            </w:pPr>
          </w:p>
        </w:tc>
        <w:tc>
          <w:tcPr>
            <w:tcW w:w="632" w:type="dxa"/>
          </w:tcPr>
          <w:p w14:paraId="4CB22E25" w14:textId="77777777" w:rsidR="0027336B" w:rsidRPr="005A5BE5" w:rsidRDefault="0027336B" w:rsidP="00B22B2A">
            <w:pPr>
              <w:jc w:val="center"/>
              <w:rPr>
                <w:sz w:val="18"/>
                <w:szCs w:val="18"/>
                <w:lang w:val="fr-CA"/>
              </w:rPr>
            </w:pPr>
          </w:p>
        </w:tc>
        <w:tc>
          <w:tcPr>
            <w:tcW w:w="610" w:type="dxa"/>
          </w:tcPr>
          <w:p w14:paraId="6AA12EE9" w14:textId="77777777" w:rsidR="0027336B" w:rsidRPr="005A5BE5" w:rsidRDefault="0027336B" w:rsidP="00B22B2A">
            <w:pPr>
              <w:jc w:val="center"/>
              <w:rPr>
                <w:sz w:val="18"/>
                <w:szCs w:val="18"/>
                <w:lang w:val="fr-CA"/>
              </w:rPr>
            </w:pPr>
          </w:p>
        </w:tc>
        <w:tc>
          <w:tcPr>
            <w:tcW w:w="558" w:type="dxa"/>
          </w:tcPr>
          <w:p w14:paraId="729A3BAF" w14:textId="15572EFC" w:rsidR="0027336B" w:rsidRPr="005A5BE5" w:rsidRDefault="0027336B" w:rsidP="00B22B2A">
            <w:pPr>
              <w:jc w:val="center"/>
              <w:rPr>
                <w:sz w:val="18"/>
                <w:szCs w:val="18"/>
                <w:lang w:val="fr-CA"/>
              </w:rPr>
            </w:pPr>
          </w:p>
        </w:tc>
        <w:tc>
          <w:tcPr>
            <w:tcW w:w="660" w:type="dxa"/>
          </w:tcPr>
          <w:p w14:paraId="254639E9" w14:textId="77777777" w:rsidR="0027336B" w:rsidRPr="005A5BE5" w:rsidRDefault="0027336B" w:rsidP="00B22B2A">
            <w:pPr>
              <w:jc w:val="center"/>
              <w:rPr>
                <w:sz w:val="18"/>
                <w:szCs w:val="18"/>
                <w:lang w:val="fr-CA"/>
              </w:rPr>
            </w:pPr>
          </w:p>
        </w:tc>
        <w:tc>
          <w:tcPr>
            <w:tcW w:w="610" w:type="dxa"/>
          </w:tcPr>
          <w:p w14:paraId="1228603C" w14:textId="77777777" w:rsidR="0027336B" w:rsidRPr="005A5BE5" w:rsidRDefault="0027336B" w:rsidP="00B22B2A">
            <w:pPr>
              <w:jc w:val="center"/>
              <w:rPr>
                <w:sz w:val="18"/>
                <w:szCs w:val="18"/>
                <w:lang w:val="fr-CA"/>
              </w:rPr>
            </w:pPr>
          </w:p>
        </w:tc>
        <w:tc>
          <w:tcPr>
            <w:tcW w:w="620" w:type="dxa"/>
          </w:tcPr>
          <w:p w14:paraId="21F0948C" w14:textId="454FE663" w:rsidR="0027336B" w:rsidRPr="005A5BE5" w:rsidRDefault="0027336B" w:rsidP="00B22B2A">
            <w:pPr>
              <w:jc w:val="center"/>
              <w:rPr>
                <w:sz w:val="18"/>
                <w:szCs w:val="18"/>
                <w:lang w:val="fr-CA"/>
              </w:rPr>
            </w:pPr>
          </w:p>
        </w:tc>
        <w:tc>
          <w:tcPr>
            <w:tcW w:w="599" w:type="dxa"/>
          </w:tcPr>
          <w:p w14:paraId="57F95322" w14:textId="77777777" w:rsidR="0027336B" w:rsidRPr="005A5BE5" w:rsidRDefault="0027336B" w:rsidP="00B22B2A">
            <w:pPr>
              <w:jc w:val="center"/>
              <w:rPr>
                <w:sz w:val="18"/>
                <w:szCs w:val="18"/>
                <w:lang w:val="fr-CA"/>
              </w:rPr>
            </w:pPr>
          </w:p>
        </w:tc>
        <w:tc>
          <w:tcPr>
            <w:tcW w:w="609" w:type="dxa"/>
          </w:tcPr>
          <w:p w14:paraId="12F718E5" w14:textId="77777777" w:rsidR="0027336B" w:rsidRPr="005A5BE5" w:rsidRDefault="0027336B" w:rsidP="00B22B2A">
            <w:pPr>
              <w:jc w:val="center"/>
              <w:rPr>
                <w:sz w:val="18"/>
                <w:szCs w:val="18"/>
                <w:lang w:val="fr-CA"/>
              </w:rPr>
            </w:pPr>
          </w:p>
        </w:tc>
        <w:tc>
          <w:tcPr>
            <w:tcW w:w="610" w:type="dxa"/>
          </w:tcPr>
          <w:p w14:paraId="257F8EF6" w14:textId="4B24A5CC" w:rsidR="0027336B" w:rsidRPr="005A5BE5" w:rsidRDefault="0027336B" w:rsidP="00B22B2A">
            <w:pPr>
              <w:jc w:val="center"/>
              <w:rPr>
                <w:sz w:val="18"/>
                <w:szCs w:val="18"/>
                <w:lang w:val="fr-CA"/>
              </w:rPr>
            </w:pPr>
          </w:p>
        </w:tc>
        <w:tc>
          <w:tcPr>
            <w:tcW w:w="2322" w:type="dxa"/>
          </w:tcPr>
          <w:p w14:paraId="299C2D83" w14:textId="77777777" w:rsidR="0027336B" w:rsidRPr="005A5BE5" w:rsidRDefault="0027336B" w:rsidP="00431A3C">
            <w:pPr>
              <w:rPr>
                <w:sz w:val="18"/>
                <w:szCs w:val="18"/>
                <w:lang w:val="fr-CA"/>
              </w:rPr>
            </w:pPr>
          </w:p>
        </w:tc>
      </w:tr>
      <w:tr w:rsidR="00B26095" w:rsidRPr="006211E7" w14:paraId="237852D6" w14:textId="77777777" w:rsidTr="007347C2">
        <w:trPr>
          <w:trHeight w:val="621"/>
        </w:trPr>
        <w:tc>
          <w:tcPr>
            <w:tcW w:w="1309" w:type="dxa"/>
            <w:vMerge/>
          </w:tcPr>
          <w:p w14:paraId="415BCCE2" w14:textId="77777777" w:rsidR="00B26095" w:rsidRPr="005A5BE5" w:rsidRDefault="00B26095" w:rsidP="00B22B2A">
            <w:pPr>
              <w:rPr>
                <w:sz w:val="18"/>
                <w:szCs w:val="18"/>
                <w:lang w:val="fr-CA"/>
              </w:rPr>
            </w:pPr>
          </w:p>
        </w:tc>
        <w:tc>
          <w:tcPr>
            <w:tcW w:w="2916" w:type="dxa"/>
          </w:tcPr>
          <w:p w14:paraId="79CFCDA5" w14:textId="4402743A" w:rsidR="00B26095" w:rsidRPr="005A5BE5" w:rsidRDefault="008709D7" w:rsidP="00DD25A2">
            <w:pPr>
              <w:jc w:val="left"/>
              <w:rPr>
                <w:sz w:val="18"/>
                <w:szCs w:val="18"/>
                <w:lang w:val="fr-CA"/>
              </w:rPr>
            </w:pPr>
            <w:r w:rsidRPr="008709D7">
              <w:rPr>
                <w:sz w:val="18"/>
                <w:szCs w:val="18"/>
                <w:lang w:val="fr-FR"/>
              </w:rPr>
              <w:t>Rapport coût-efficacité des projets du Fonds multilatéral</w:t>
            </w:r>
            <w:r w:rsidR="00F174F0">
              <w:rPr>
                <w:sz w:val="18"/>
                <w:szCs w:val="18"/>
                <w:lang w:val="fr-FR"/>
              </w:rPr>
              <w:t xml:space="preserve"> </w:t>
            </w:r>
            <w:r w:rsidRPr="008709D7">
              <w:rPr>
                <w:sz w:val="18"/>
                <w:szCs w:val="18"/>
                <w:lang w:val="fr-FR"/>
              </w:rPr>
              <w:t>(SAO) ($US/kg)</w:t>
            </w:r>
          </w:p>
        </w:tc>
        <w:tc>
          <w:tcPr>
            <w:tcW w:w="609" w:type="dxa"/>
          </w:tcPr>
          <w:p w14:paraId="33DF720D" w14:textId="039FFFAF" w:rsidR="00B26095" w:rsidRPr="008709D7" w:rsidRDefault="008709D7" w:rsidP="00DD25A2">
            <w:pPr>
              <w:jc w:val="center"/>
              <w:rPr>
                <w:sz w:val="18"/>
                <w:szCs w:val="18"/>
              </w:rPr>
            </w:pPr>
            <w:r w:rsidRPr="008709D7">
              <w:rPr>
                <w:sz w:val="18"/>
                <w:szCs w:val="18"/>
                <w:lang w:val="fr-FR"/>
              </w:rPr>
              <w:t>s.o.</w:t>
            </w:r>
          </w:p>
        </w:tc>
        <w:tc>
          <w:tcPr>
            <w:tcW w:w="609" w:type="dxa"/>
          </w:tcPr>
          <w:p w14:paraId="1E273DAF" w14:textId="1EC192C3" w:rsidR="00B26095" w:rsidRPr="00D07BA8" w:rsidRDefault="00B26095" w:rsidP="00B22B2A">
            <w:pPr>
              <w:jc w:val="center"/>
              <w:rPr>
                <w:sz w:val="18"/>
                <w:szCs w:val="18"/>
              </w:rPr>
            </w:pPr>
          </w:p>
        </w:tc>
        <w:tc>
          <w:tcPr>
            <w:tcW w:w="587" w:type="dxa"/>
          </w:tcPr>
          <w:p w14:paraId="102F236F" w14:textId="7790DC69" w:rsidR="00B26095" w:rsidRPr="008709D7" w:rsidRDefault="008709D7" w:rsidP="00DD25A2">
            <w:pPr>
              <w:jc w:val="center"/>
              <w:rPr>
                <w:sz w:val="18"/>
                <w:szCs w:val="18"/>
              </w:rPr>
            </w:pPr>
            <w:r w:rsidRPr="008709D7">
              <w:rPr>
                <w:sz w:val="18"/>
                <w:szCs w:val="18"/>
                <w:lang w:val="fr-FR"/>
              </w:rPr>
              <w:t>s.o.</w:t>
            </w:r>
          </w:p>
        </w:tc>
        <w:tc>
          <w:tcPr>
            <w:tcW w:w="632" w:type="dxa"/>
          </w:tcPr>
          <w:p w14:paraId="74DF8257" w14:textId="2D95C75C" w:rsidR="00B26095" w:rsidRPr="008709D7" w:rsidRDefault="008709D7" w:rsidP="00DD25A2">
            <w:pPr>
              <w:jc w:val="center"/>
              <w:rPr>
                <w:sz w:val="18"/>
                <w:szCs w:val="18"/>
              </w:rPr>
            </w:pPr>
            <w:r w:rsidRPr="008709D7">
              <w:rPr>
                <w:sz w:val="18"/>
                <w:szCs w:val="18"/>
                <w:lang w:val="fr-FR"/>
              </w:rPr>
              <w:t>s.o.</w:t>
            </w:r>
          </w:p>
        </w:tc>
        <w:tc>
          <w:tcPr>
            <w:tcW w:w="610" w:type="dxa"/>
          </w:tcPr>
          <w:p w14:paraId="3D984335" w14:textId="13F4BB13" w:rsidR="00B26095" w:rsidRPr="00D07BA8" w:rsidRDefault="00B26095" w:rsidP="00B22B2A">
            <w:pPr>
              <w:jc w:val="center"/>
              <w:rPr>
                <w:sz w:val="18"/>
                <w:szCs w:val="18"/>
              </w:rPr>
            </w:pPr>
          </w:p>
        </w:tc>
        <w:tc>
          <w:tcPr>
            <w:tcW w:w="558" w:type="dxa"/>
          </w:tcPr>
          <w:p w14:paraId="7B6F1603" w14:textId="3CA312BB" w:rsidR="00B26095" w:rsidRPr="008709D7" w:rsidRDefault="008709D7" w:rsidP="00DD25A2">
            <w:pPr>
              <w:jc w:val="center"/>
              <w:rPr>
                <w:sz w:val="18"/>
                <w:szCs w:val="18"/>
              </w:rPr>
            </w:pPr>
            <w:r w:rsidRPr="008709D7">
              <w:rPr>
                <w:sz w:val="18"/>
                <w:szCs w:val="18"/>
                <w:lang w:val="fr-FR"/>
              </w:rPr>
              <w:t>s.o.</w:t>
            </w:r>
          </w:p>
        </w:tc>
        <w:tc>
          <w:tcPr>
            <w:tcW w:w="660" w:type="dxa"/>
          </w:tcPr>
          <w:p w14:paraId="0BCA7008" w14:textId="7964F79B" w:rsidR="00B26095" w:rsidRPr="008709D7" w:rsidRDefault="008709D7" w:rsidP="00DD25A2">
            <w:pPr>
              <w:jc w:val="center"/>
              <w:rPr>
                <w:sz w:val="18"/>
                <w:szCs w:val="18"/>
              </w:rPr>
            </w:pPr>
            <w:r w:rsidRPr="008709D7">
              <w:rPr>
                <w:sz w:val="18"/>
                <w:szCs w:val="18"/>
                <w:lang w:val="fr-FR"/>
              </w:rPr>
              <w:t>s.o.</w:t>
            </w:r>
          </w:p>
        </w:tc>
        <w:tc>
          <w:tcPr>
            <w:tcW w:w="610" w:type="dxa"/>
          </w:tcPr>
          <w:p w14:paraId="70389242" w14:textId="68C27DE4" w:rsidR="00B26095" w:rsidRPr="00D07BA8" w:rsidRDefault="00B26095" w:rsidP="00B22B2A">
            <w:pPr>
              <w:jc w:val="center"/>
              <w:rPr>
                <w:sz w:val="18"/>
                <w:szCs w:val="18"/>
              </w:rPr>
            </w:pPr>
          </w:p>
        </w:tc>
        <w:tc>
          <w:tcPr>
            <w:tcW w:w="620" w:type="dxa"/>
          </w:tcPr>
          <w:p w14:paraId="6FAC763C" w14:textId="7AB49DD9" w:rsidR="00B26095" w:rsidRPr="008709D7" w:rsidRDefault="008709D7" w:rsidP="00DD25A2">
            <w:pPr>
              <w:jc w:val="center"/>
              <w:rPr>
                <w:sz w:val="18"/>
                <w:szCs w:val="18"/>
              </w:rPr>
            </w:pPr>
            <w:r w:rsidRPr="008709D7">
              <w:rPr>
                <w:sz w:val="18"/>
                <w:szCs w:val="18"/>
                <w:lang w:val="fr-FR"/>
              </w:rPr>
              <w:t>s.o.</w:t>
            </w:r>
          </w:p>
        </w:tc>
        <w:tc>
          <w:tcPr>
            <w:tcW w:w="599" w:type="dxa"/>
          </w:tcPr>
          <w:p w14:paraId="0F229AA2" w14:textId="102A544B" w:rsidR="00B26095" w:rsidRPr="008709D7" w:rsidRDefault="008709D7" w:rsidP="00DD25A2">
            <w:pPr>
              <w:jc w:val="center"/>
              <w:rPr>
                <w:sz w:val="18"/>
                <w:szCs w:val="18"/>
              </w:rPr>
            </w:pPr>
            <w:r w:rsidRPr="008709D7">
              <w:rPr>
                <w:sz w:val="18"/>
                <w:szCs w:val="18"/>
                <w:lang w:val="fr-FR"/>
              </w:rPr>
              <w:t>s.o.</w:t>
            </w:r>
          </w:p>
        </w:tc>
        <w:tc>
          <w:tcPr>
            <w:tcW w:w="609" w:type="dxa"/>
          </w:tcPr>
          <w:p w14:paraId="3D92FDF0" w14:textId="4ED428E7" w:rsidR="00B26095" w:rsidRPr="00D07BA8" w:rsidRDefault="00B26095" w:rsidP="00B22B2A">
            <w:pPr>
              <w:jc w:val="center"/>
              <w:rPr>
                <w:sz w:val="18"/>
                <w:szCs w:val="18"/>
              </w:rPr>
            </w:pPr>
          </w:p>
        </w:tc>
        <w:tc>
          <w:tcPr>
            <w:tcW w:w="610" w:type="dxa"/>
          </w:tcPr>
          <w:p w14:paraId="4640D375" w14:textId="1C1CC181" w:rsidR="00B26095" w:rsidRPr="008709D7" w:rsidRDefault="008709D7" w:rsidP="00DD25A2">
            <w:pPr>
              <w:jc w:val="center"/>
              <w:rPr>
                <w:sz w:val="18"/>
                <w:szCs w:val="18"/>
              </w:rPr>
            </w:pPr>
            <w:r w:rsidRPr="008709D7">
              <w:rPr>
                <w:sz w:val="18"/>
                <w:szCs w:val="18"/>
                <w:lang w:val="fr-FR"/>
              </w:rPr>
              <w:t>s.o.</w:t>
            </w:r>
          </w:p>
        </w:tc>
        <w:tc>
          <w:tcPr>
            <w:tcW w:w="2322" w:type="dxa"/>
          </w:tcPr>
          <w:p w14:paraId="3FFD0C7E" w14:textId="2FCA5E8C" w:rsidR="00B26095" w:rsidRPr="005A5BE5" w:rsidRDefault="008709D7" w:rsidP="00DD25A2">
            <w:pPr>
              <w:rPr>
                <w:sz w:val="18"/>
                <w:szCs w:val="18"/>
                <w:lang w:val="fr-CA"/>
              </w:rPr>
            </w:pPr>
            <w:r w:rsidRPr="008709D7">
              <w:rPr>
                <w:sz w:val="18"/>
                <w:szCs w:val="18"/>
                <w:lang w:val="fr-FR"/>
              </w:rPr>
              <w:t>Financement total approuvé divisé par</w:t>
            </w:r>
            <w:r w:rsidR="00771392">
              <w:rPr>
                <w:sz w:val="18"/>
                <w:szCs w:val="18"/>
                <w:lang w:val="fr-FR"/>
              </w:rPr>
              <w:t> </w:t>
            </w:r>
            <w:r w:rsidRPr="008709D7">
              <w:rPr>
                <w:sz w:val="18"/>
                <w:szCs w:val="18"/>
                <w:lang w:val="fr-FR"/>
              </w:rPr>
              <w:t>le tonnage total d</w:t>
            </w:r>
            <w:r w:rsidR="00771392">
              <w:rPr>
                <w:sz w:val="18"/>
                <w:szCs w:val="18"/>
                <w:lang w:val="fr-FR"/>
              </w:rPr>
              <w:t>’</w:t>
            </w:r>
            <w:r w:rsidRPr="008709D7">
              <w:rPr>
                <w:sz w:val="18"/>
                <w:szCs w:val="18"/>
                <w:lang w:val="fr-FR"/>
              </w:rPr>
              <w:t>élimination approuvé</w:t>
            </w:r>
          </w:p>
        </w:tc>
      </w:tr>
      <w:tr w:rsidR="0027336B" w:rsidRPr="006211E7" w14:paraId="6A7A95F8" w14:textId="77777777" w:rsidTr="0027336B">
        <w:tc>
          <w:tcPr>
            <w:tcW w:w="1309" w:type="dxa"/>
            <w:vMerge/>
          </w:tcPr>
          <w:p w14:paraId="173052D1" w14:textId="77777777" w:rsidR="0027336B" w:rsidRPr="005A5BE5" w:rsidRDefault="0027336B" w:rsidP="00A811E9">
            <w:pPr>
              <w:rPr>
                <w:sz w:val="18"/>
                <w:szCs w:val="18"/>
                <w:lang w:val="fr-CA"/>
              </w:rPr>
            </w:pPr>
          </w:p>
        </w:tc>
        <w:tc>
          <w:tcPr>
            <w:tcW w:w="2916" w:type="dxa"/>
          </w:tcPr>
          <w:p w14:paraId="33E5EBF3" w14:textId="0B9AF20C" w:rsidR="0027336B" w:rsidRPr="005A5BE5" w:rsidRDefault="008709D7" w:rsidP="00716FCA">
            <w:pPr>
              <w:jc w:val="left"/>
              <w:rPr>
                <w:sz w:val="18"/>
                <w:szCs w:val="18"/>
                <w:lang w:val="fr-CA"/>
              </w:rPr>
            </w:pPr>
            <w:r w:rsidRPr="008709D7">
              <w:rPr>
                <w:sz w:val="18"/>
                <w:szCs w:val="18"/>
                <w:lang w:val="fr-FR"/>
              </w:rPr>
              <w:t>Rapport coût-efficacité des projets du Fonds multilatéral</w:t>
            </w:r>
            <w:r w:rsidR="00771392">
              <w:rPr>
                <w:sz w:val="18"/>
                <w:szCs w:val="18"/>
                <w:lang w:val="fr-FR"/>
              </w:rPr>
              <w:t> </w:t>
            </w:r>
            <w:r w:rsidRPr="008709D7">
              <w:rPr>
                <w:sz w:val="18"/>
                <w:szCs w:val="18"/>
                <w:lang w:val="fr-FR"/>
              </w:rPr>
              <w:t>(HFC) ($US/ tonne</w:t>
            </w:r>
            <w:r w:rsidR="00716FCA">
              <w:rPr>
                <w:sz w:val="18"/>
                <w:szCs w:val="18"/>
                <w:lang w:val="fr-FR"/>
              </w:rPr>
              <w:t xml:space="preserve"> </w:t>
            </w:r>
            <w:r w:rsidRPr="008709D7">
              <w:rPr>
                <w:sz w:val="18"/>
                <w:szCs w:val="18"/>
                <w:lang w:val="fr-FR"/>
              </w:rPr>
              <w:t>d</w:t>
            </w:r>
            <w:r w:rsidR="00771392">
              <w:rPr>
                <w:sz w:val="18"/>
                <w:szCs w:val="18"/>
                <w:lang w:val="fr-FR"/>
              </w:rPr>
              <w:t>’</w:t>
            </w:r>
            <w:r w:rsidRPr="008709D7">
              <w:rPr>
                <w:sz w:val="18"/>
                <w:szCs w:val="18"/>
                <w:lang w:val="fr-FR"/>
              </w:rPr>
              <w:t>éq.CO</w:t>
            </w:r>
            <w:r w:rsidRPr="008709D7">
              <w:rPr>
                <w:sz w:val="18"/>
                <w:szCs w:val="18"/>
                <w:vertAlign w:val="subscript"/>
                <w:lang w:val="fr-FR"/>
              </w:rPr>
              <w:t>2</w:t>
            </w:r>
            <w:r w:rsidRPr="008709D7">
              <w:rPr>
                <w:sz w:val="18"/>
                <w:szCs w:val="18"/>
                <w:lang w:val="fr-FR"/>
              </w:rPr>
              <w:t>)</w:t>
            </w:r>
          </w:p>
        </w:tc>
        <w:tc>
          <w:tcPr>
            <w:tcW w:w="609" w:type="dxa"/>
          </w:tcPr>
          <w:p w14:paraId="1699A2D2" w14:textId="505D92A8" w:rsidR="0027336B" w:rsidRPr="008709D7" w:rsidRDefault="008709D7" w:rsidP="00DD25A2">
            <w:pPr>
              <w:jc w:val="center"/>
              <w:rPr>
                <w:sz w:val="18"/>
                <w:szCs w:val="18"/>
              </w:rPr>
            </w:pPr>
            <w:r w:rsidRPr="008709D7">
              <w:rPr>
                <w:sz w:val="18"/>
                <w:szCs w:val="18"/>
                <w:lang w:val="fr-FR"/>
              </w:rPr>
              <w:t>s.o.</w:t>
            </w:r>
          </w:p>
        </w:tc>
        <w:tc>
          <w:tcPr>
            <w:tcW w:w="609" w:type="dxa"/>
          </w:tcPr>
          <w:p w14:paraId="1F080817" w14:textId="77777777" w:rsidR="0027336B" w:rsidRDefault="0027336B" w:rsidP="00A811E9">
            <w:pPr>
              <w:jc w:val="center"/>
              <w:rPr>
                <w:sz w:val="18"/>
                <w:szCs w:val="18"/>
              </w:rPr>
            </w:pPr>
          </w:p>
        </w:tc>
        <w:tc>
          <w:tcPr>
            <w:tcW w:w="587" w:type="dxa"/>
          </w:tcPr>
          <w:p w14:paraId="122B1DDE" w14:textId="389CF2C3" w:rsidR="0027336B" w:rsidRPr="008709D7" w:rsidRDefault="008709D7" w:rsidP="00DD25A2">
            <w:pPr>
              <w:jc w:val="center"/>
              <w:rPr>
                <w:sz w:val="18"/>
                <w:szCs w:val="18"/>
              </w:rPr>
            </w:pPr>
            <w:r w:rsidRPr="008709D7">
              <w:rPr>
                <w:sz w:val="18"/>
                <w:szCs w:val="18"/>
                <w:lang w:val="fr-FR"/>
              </w:rPr>
              <w:t>s.o.</w:t>
            </w:r>
          </w:p>
        </w:tc>
        <w:tc>
          <w:tcPr>
            <w:tcW w:w="632" w:type="dxa"/>
          </w:tcPr>
          <w:p w14:paraId="1B259A61" w14:textId="18360E6E" w:rsidR="0027336B" w:rsidRPr="008709D7" w:rsidRDefault="008709D7" w:rsidP="00DD25A2">
            <w:pPr>
              <w:jc w:val="center"/>
              <w:rPr>
                <w:sz w:val="18"/>
                <w:szCs w:val="18"/>
              </w:rPr>
            </w:pPr>
            <w:r w:rsidRPr="008709D7">
              <w:rPr>
                <w:sz w:val="18"/>
                <w:szCs w:val="18"/>
                <w:lang w:val="fr-FR"/>
              </w:rPr>
              <w:t>s.o.</w:t>
            </w:r>
          </w:p>
        </w:tc>
        <w:tc>
          <w:tcPr>
            <w:tcW w:w="610" w:type="dxa"/>
          </w:tcPr>
          <w:p w14:paraId="0CA02EB8" w14:textId="77777777" w:rsidR="0027336B" w:rsidRDefault="0027336B" w:rsidP="00A811E9">
            <w:pPr>
              <w:jc w:val="center"/>
              <w:rPr>
                <w:sz w:val="18"/>
                <w:szCs w:val="18"/>
              </w:rPr>
            </w:pPr>
          </w:p>
        </w:tc>
        <w:tc>
          <w:tcPr>
            <w:tcW w:w="558" w:type="dxa"/>
          </w:tcPr>
          <w:p w14:paraId="782CF426" w14:textId="262DEEB9" w:rsidR="0027336B" w:rsidRPr="008709D7" w:rsidRDefault="008709D7" w:rsidP="00DD25A2">
            <w:pPr>
              <w:jc w:val="center"/>
              <w:rPr>
                <w:sz w:val="18"/>
                <w:szCs w:val="18"/>
              </w:rPr>
            </w:pPr>
            <w:r w:rsidRPr="008709D7">
              <w:rPr>
                <w:sz w:val="18"/>
                <w:szCs w:val="18"/>
                <w:lang w:val="fr-FR"/>
              </w:rPr>
              <w:t>s.o.</w:t>
            </w:r>
          </w:p>
        </w:tc>
        <w:tc>
          <w:tcPr>
            <w:tcW w:w="660" w:type="dxa"/>
          </w:tcPr>
          <w:p w14:paraId="6F9F558E" w14:textId="7221F183" w:rsidR="0027336B" w:rsidRPr="008709D7" w:rsidRDefault="008709D7" w:rsidP="00DD25A2">
            <w:pPr>
              <w:jc w:val="center"/>
              <w:rPr>
                <w:sz w:val="18"/>
                <w:szCs w:val="18"/>
              </w:rPr>
            </w:pPr>
            <w:r w:rsidRPr="008709D7">
              <w:rPr>
                <w:sz w:val="18"/>
                <w:szCs w:val="18"/>
                <w:lang w:val="fr-FR"/>
              </w:rPr>
              <w:t>s.o.</w:t>
            </w:r>
          </w:p>
        </w:tc>
        <w:tc>
          <w:tcPr>
            <w:tcW w:w="610" w:type="dxa"/>
          </w:tcPr>
          <w:p w14:paraId="4EA21D40" w14:textId="77777777" w:rsidR="0027336B" w:rsidRDefault="0027336B" w:rsidP="00A811E9">
            <w:pPr>
              <w:jc w:val="center"/>
              <w:rPr>
                <w:sz w:val="18"/>
                <w:szCs w:val="18"/>
              </w:rPr>
            </w:pPr>
          </w:p>
        </w:tc>
        <w:tc>
          <w:tcPr>
            <w:tcW w:w="620" w:type="dxa"/>
          </w:tcPr>
          <w:p w14:paraId="3C48F30C" w14:textId="489BB233" w:rsidR="0027336B" w:rsidRPr="008709D7" w:rsidRDefault="008709D7" w:rsidP="00DD25A2">
            <w:pPr>
              <w:jc w:val="center"/>
              <w:rPr>
                <w:sz w:val="18"/>
                <w:szCs w:val="18"/>
              </w:rPr>
            </w:pPr>
            <w:r w:rsidRPr="008709D7">
              <w:rPr>
                <w:sz w:val="18"/>
                <w:szCs w:val="18"/>
                <w:lang w:val="fr-FR"/>
              </w:rPr>
              <w:t>s.o.</w:t>
            </w:r>
          </w:p>
        </w:tc>
        <w:tc>
          <w:tcPr>
            <w:tcW w:w="599" w:type="dxa"/>
          </w:tcPr>
          <w:p w14:paraId="55A0E22F" w14:textId="3F76497C" w:rsidR="0027336B" w:rsidRPr="008709D7" w:rsidRDefault="008709D7" w:rsidP="00DD25A2">
            <w:pPr>
              <w:jc w:val="center"/>
              <w:rPr>
                <w:sz w:val="18"/>
                <w:szCs w:val="18"/>
              </w:rPr>
            </w:pPr>
            <w:r w:rsidRPr="008709D7">
              <w:rPr>
                <w:sz w:val="18"/>
                <w:szCs w:val="18"/>
                <w:lang w:val="fr-FR"/>
              </w:rPr>
              <w:t>s.o.</w:t>
            </w:r>
          </w:p>
        </w:tc>
        <w:tc>
          <w:tcPr>
            <w:tcW w:w="609" w:type="dxa"/>
          </w:tcPr>
          <w:p w14:paraId="18120236" w14:textId="77777777" w:rsidR="0027336B" w:rsidRDefault="0027336B" w:rsidP="00A811E9">
            <w:pPr>
              <w:jc w:val="center"/>
              <w:rPr>
                <w:sz w:val="18"/>
                <w:szCs w:val="18"/>
              </w:rPr>
            </w:pPr>
          </w:p>
        </w:tc>
        <w:tc>
          <w:tcPr>
            <w:tcW w:w="610" w:type="dxa"/>
          </w:tcPr>
          <w:p w14:paraId="05EBA2FE" w14:textId="3D1CCF5F" w:rsidR="0027336B" w:rsidRPr="008709D7" w:rsidRDefault="008709D7" w:rsidP="00DD25A2">
            <w:pPr>
              <w:jc w:val="center"/>
              <w:rPr>
                <w:sz w:val="18"/>
                <w:szCs w:val="18"/>
              </w:rPr>
            </w:pPr>
            <w:r w:rsidRPr="008709D7">
              <w:rPr>
                <w:sz w:val="18"/>
                <w:szCs w:val="18"/>
                <w:lang w:val="fr-FR"/>
              </w:rPr>
              <w:t>s.o.</w:t>
            </w:r>
          </w:p>
        </w:tc>
        <w:tc>
          <w:tcPr>
            <w:tcW w:w="2322" w:type="dxa"/>
          </w:tcPr>
          <w:p w14:paraId="3BD8A7CA" w14:textId="264F4BE6" w:rsidR="0027336B" w:rsidRPr="005A5BE5" w:rsidRDefault="008709D7" w:rsidP="00DD25A2">
            <w:pPr>
              <w:rPr>
                <w:sz w:val="18"/>
                <w:szCs w:val="18"/>
                <w:lang w:val="fr-CA"/>
              </w:rPr>
            </w:pPr>
            <w:r w:rsidRPr="008709D7">
              <w:rPr>
                <w:sz w:val="18"/>
                <w:szCs w:val="18"/>
                <w:lang w:val="fr-FR"/>
              </w:rPr>
              <w:t>Financement total approuvé divisé par</w:t>
            </w:r>
            <w:r w:rsidR="00771392">
              <w:rPr>
                <w:sz w:val="18"/>
                <w:szCs w:val="18"/>
                <w:lang w:val="fr-FR"/>
              </w:rPr>
              <w:t> </w:t>
            </w:r>
            <w:r w:rsidRPr="008709D7">
              <w:rPr>
                <w:sz w:val="18"/>
                <w:szCs w:val="18"/>
                <w:lang w:val="fr-FR"/>
              </w:rPr>
              <w:t>le tonnage total d</w:t>
            </w:r>
            <w:r w:rsidR="00771392">
              <w:rPr>
                <w:sz w:val="18"/>
                <w:szCs w:val="18"/>
                <w:lang w:val="fr-FR"/>
              </w:rPr>
              <w:t>’</w:t>
            </w:r>
            <w:r w:rsidRPr="008709D7">
              <w:rPr>
                <w:sz w:val="18"/>
                <w:szCs w:val="18"/>
                <w:lang w:val="fr-FR"/>
              </w:rPr>
              <w:t>élimination approuvé</w:t>
            </w:r>
          </w:p>
        </w:tc>
      </w:tr>
      <w:tr w:rsidR="0027336B" w:rsidRPr="006211E7" w14:paraId="400B2072" w14:textId="77777777" w:rsidTr="0027336B">
        <w:tc>
          <w:tcPr>
            <w:tcW w:w="1309" w:type="dxa"/>
            <w:vMerge w:val="restart"/>
            <w:vAlign w:val="center"/>
          </w:tcPr>
          <w:p w14:paraId="51D021B9" w14:textId="6AB89859" w:rsidR="0027336B" w:rsidRPr="008709D7" w:rsidRDefault="008709D7" w:rsidP="00DD25A2">
            <w:pPr>
              <w:jc w:val="center"/>
              <w:rPr>
                <w:sz w:val="18"/>
                <w:szCs w:val="18"/>
              </w:rPr>
            </w:pPr>
            <w:r w:rsidRPr="008709D7">
              <w:rPr>
                <w:sz w:val="18"/>
                <w:szCs w:val="18"/>
                <w:lang w:val="fr-FR"/>
              </w:rPr>
              <w:t>Produits (techniques) (court terme)</w:t>
            </w:r>
          </w:p>
        </w:tc>
        <w:tc>
          <w:tcPr>
            <w:tcW w:w="2916" w:type="dxa"/>
          </w:tcPr>
          <w:p w14:paraId="38AAA759" w14:textId="3CD4B3D2" w:rsidR="0027336B" w:rsidRPr="005A5BE5" w:rsidRDefault="008709D7" w:rsidP="00DD25A2">
            <w:pPr>
              <w:jc w:val="left"/>
              <w:rPr>
                <w:sz w:val="18"/>
                <w:szCs w:val="18"/>
                <w:lang w:val="fr-CA"/>
              </w:rPr>
            </w:pPr>
            <w:r w:rsidRPr="008709D7">
              <w:rPr>
                <w:sz w:val="18"/>
                <w:szCs w:val="18"/>
                <w:lang w:val="fr-FR"/>
              </w:rPr>
              <w:t>Reconversions et fermetures réalisées par rapport aux prévisions (nbre d</w:t>
            </w:r>
            <w:r w:rsidR="00771392">
              <w:rPr>
                <w:sz w:val="18"/>
                <w:szCs w:val="18"/>
                <w:lang w:val="fr-FR"/>
              </w:rPr>
              <w:t>’</w:t>
            </w:r>
            <w:r w:rsidRPr="008709D7">
              <w:rPr>
                <w:sz w:val="18"/>
                <w:szCs w:val="18"/>
                <w:lang w:val="fr-FR"/>
              </w:rPr>
              <w:t>entreprises)</w:t>
            </w:r>
          </w:p>
        </w:tc>
        <w:tc>
          <w:tcPr>
            <w:tcW w:w="609" w:type="dxa"/>
          </w:tcPr>
          <w:p w14:paraId="285C4798" w14:textId="77777777" w:rsidR="0027336B" w:rsidRPr="005A5BE5" w:rsidRDefault="0027336B" w:rsidP="00B22B2A">
            <w:pPr>
              <w:jc w:val="center"/>
              <w:rPr>
                <w:sz w:val="18"/>
                <w:szCs w:val="18"/>
                <w:lang w:val="fr-CA"/>
              </w:rPr>
            </w:pPr>
          </w:p>
        </w:tc>
        <w:tc>
          <w:tcPr>
            <w:tcW w:w="609" w:type="dxa"/>
          </w:tcPr>
          <w:p w14:paraId="77334A57" w14:textId="77777777" w:rsidR="0027336B" w:rsidRPr="005A5BE5" w:rsidRDefault="0027336B" w:rsidP="00B22B2A">
            <w:pPr>
              <w:jc w:val="center"/>
              <w:rPr>
                <w:sz w:val="18"/>
                <w:szCs w:val="18"/>
                <w:lang w:val="fr-CA"/>
              </w:rPr>
            </w:pPr>
          </w:p>
        </w:tc>
        <w:tc>
          <w:tcPr>
            <w:tcW w:w="587" w:type="dxa"/>
          </w:tcPr>
          <w:p w14:paraId="6C97264A" w14:textId="0186B862" w:rsidR="0027336B" w:rsidRPr="005A5BE5" w:rsidRDefault="0027336B" w:rsidP="00B22B2A">
            <w:pPr>
              <w:jc w:val="center"/>
              <w:rPr>
                <w:sz w:val="18"/>
                <w:szCs w:val="18"/>
                <w:lang w:val="fr-CA"/>
              </w:rPr>
            </w:pPr>
          </w:p>
        </w:tc>
        <w:tc>
          <w:tcPr>
            <w:tcW w:w="632" w:type="dxa"/>
          </w:tcPr>
          <w:p w14:paraId="569666F9" w14:textId="77777777" w:rsidR="0027336B" w:rsidRPr="005A5BE5" w:rsidRDefault="0027336B" w:rsidP="00B22B2A">
            <w:pPr>
              <w:jc w:val="center"/>
              <w:rPr>
                <w:sz w:val="18"/>
                <w:szCs w:val="18"/>
                <w:lang w:val="fr-CA"/>
              </w:rPr>
            </w:pPr>
          </w:p>
        </w:tc>
        <w:tc>
          <w:tcPr>
            <w:tcW w:w="610" w:type="dxa"/>
          </w:tcPr>
          <w:p w14:paraId="62F95524" w14:textId="77777777" w:rsidR="0027336B" w:rsidRPr="005A5BE5" w:rsidRDefault="0027336B" w:rsidP="00B22B2A">
            <w:pPr>
              <w:jc w:val="center"/>
              <w:rPr>
                <w:sz w:val="18"/>
                <w:szCs w:val="18"/>
                <w:lang w:val="fr-CA"/>
              </w:rPr>
            </w:pPr>
          </w:p>
        </w:tc>
        <w:tc>
          <w:tcPr>
            <w:tcW w:w="558" w:type="dxa"/>
          </w:tcPr>
          <w:p w14:paraId="7DA4DAE4" w14:textId="254B58B2" w:rsidR="0027336B" w:rsidRPr="005A5BE5" w:rsidRDefault="0027336B" w:rsidP="00B22B2A">
            <w:pPr>
              <w:jc w:val="center"/>
              <w:rPr>
                <w:sz w:val="18"/>
                <w:szCs w:val="18"/>
                <w:lang w:val="fr-CA"/>
              </w:rPr>
            </w:pPr>
          </w:p>
        </w:tc>
        <w:tc>
          <w:tcPr>
            <w:tcW w:w="660" w:type="dxa"/>
          </w:tcPr>
          <w:p w14:paraId="0C7C236A" w14:textId="77777777" w:rsidR="0027336B" w:rsidRPr="005A5BE5" w:rsidRDefault="0027336B" w:rsidP="00B22B2A">
            <w:pPr>
              <w:jc w:val="center"/>
              <w:rPr>
                <w:sz w:val="18"/>
                <w:szCs w:val="18"/>
                <w:lang w:val="fr-CA"/>
              </w:rPr>
            </w:pPr>
          </w:p>
        </w:tc>
        <w:tc>
          <w:tcPr>
            <w:tcW w:w="610" w:type="dxa"/>
          </w:tcPr>
          <w:p w14:paraId="11674F9C" w14:textId="77777777" w:rsidR="0027336B" w:rsidRPr="005A5BE5" w:rsidRDefault="0027336B" w:rsidP="00B22B2A">
            <w:pPr>
              <w:jc w:val="center"/>
              <w:rPr>
                <w:sz w:val="18"/>
                <w:szCs w:val="18"/>
                <w:lang w:val="fr-CA"/>
              </w:rPr>
            </w:pPr>
          </w:p>
        </w:tc>
        <w:tc>
          <w:tcPr>
            <w:tcW w:w="620" w:type="dxa"/>
          </w:tcPr>
          <w:p w14:paraId="386E6054" w14:textId="68EDF926" w:rsidR="0027336B" w:rsidRPr="005A5BE5" w:rsidRDefault="0027336B" w:rsidP="00B22B2A">
            <w:pPr>
              <w:jc w:val="center"/>
              <w:rPr>
                <w:sz w:val="18"/>
                <w:szCs w:val="18"/>
                <w:lang w:val="fr-CA"/>
              </w:rPr>
            </w:pPr>
          </w:p>
        </w:tc>
        <w:tc>
          <w:tcPr>
            <w:tcW w:w="599" w:type="dxa"/>
          </w:tcPr>
          <w:p w14:paraId="638C754D" w14:textId="77777777" w:rsidR="0027336B" w:rsidRPr="005A5BE5" w:rsidRDefault="0027336B" w:rsidP="00B22B2A">
            <w:pPr>
              <w:jc w:val="center"/>
              <w:rPr>
                <w:sz w:val="18"/>
                <w:szCs w:val="18"/>
                <w:lang w:val="fr-CA"/>
              </w:rPr>
            </w:pPr>
          </w:p>
        </w:tc>
        <w:tc>
          <w:tcPr>
            <w:tcW w:w="609" w:type="dxa"/>
          </w:tcPr>
          <w:p w14:paraId="1E7CEE54" w14:textId="77777777" w:rsidR="0027336B" w:rsidRPr="005A5BE5" w:rsidRDefault="0027336B" w:rsidP="00B22B2A">
            <w:pPr>
              <w:jc w:val="center"/>
              <w:rPr>
                <w:sz w:val="18"/>
                <w:szCs w:val="18"/>
                <w:lang w:val="fr-CA"/>
              </w:rPr>
            </w:pPr>
          </w:p>
        </w:tc>
        <w:tc>
          <w:tcPr>
            <w:tcW w:w="610" w:type="dxa"/>
          </w:tcPr>
          <w:p w14:paraId="7D7247F6" w14:textId="5AB4C23D" w:rsidR="0027336B" w:rsidRPr="005A5BE5" w:rsidRDefault="0027336B" w:rsidP="00B22B2A">
            <w:pPr>
              <w:jc w:val="center"/>
              <w:rPr>
                <w:sz w:val="18"/>
                <w:szCs w:val="18"/>
                <w:lang w:val="fr-CA"/>
              </w:rPr>
            </w:pPr>
          </w:p>
        </w:tc>
        <w:tc>
          <w:tcPr>
            <w:tcW w:w="2322" w:type="dxa"/>
          </w:tcPr>
          <w:p w14:paraId="243F9338" w14:textId="77777777" w:rsidR="0027336B" w:rsidRPr="005A5BE5" w:rsidRDefault="0027336B" w:rsidP="00431A3C">
            <w:pPr>
              <w:rPr>
                <w:sz w:val="18"/>
                <w:szCs w:val="18"/>
                <w:lang w:val="fr-CA"/>
              </w:rPr>
            </w:pPr>
          </w:p>
        </w:tc>
      </w:tr>
      <w:tr w:rsidR="0027336B" w:rsidRPr="006211E7" w14:paraId="580A0821" w14:textId="77777777" w:rsidTr="0027336B">
        <w:tc>
          <w:tcPr>
            <w:tcW w:w="1309" w:type="dxa"/>
            <w:vMerge/>
          </w:tcPr>
          <w:p w14:paraId="1C867547" w14:textId="77777777" w:rsidR="0027336B" w:rsidRPr="005A5BE5" w:rsidRDefault="0027336B" w:rsidP="00431A3C">
            <w:pPr>
              <w:rPr>
                <w:sz w:val="18"/>
                <w:szCs w:val="18"/>
                <w:lang w:val="fr-CA"/>
              </w:rPr>
            </w:pPr>
          </w:p>
        </w:tc>
        <w:tc>
          <w:tcPr>
            <w:tcW w:w="2916" w:type="dxa"/>
          </w:tcPr>
          <w:p w14:paraId="6D4DEE25" w14:textId="760E937B" w:rsidR="0027336B" w:rsidRPr="005A5BE5" w:rsidRDefault="008709D7" w:rsidP="00DD25A2">
            <w:pPr>
              <w:jc w:val="left"/>
              <w:rPr>
                <w:sz w:val="18"/>
                <w:szCs w:val="18"/>
                <w:lang w:val="fr-CA"/>
              </w:rPr>
            </w:pPr>
            <w:r w:rsidRPr="008709D7">
              <w:rPr>
                <w:sz w:val="18"/>
                <w:szCs w:val="18"/>
                <w:lang w:val="fr-FR"/>
              </w:rPr>
              <w:t>Nombre de politiques et de réglementations élaborées par rapport à ce qui était prévu (nbre de politiques)</w:t>
            </w:r>
          </w:p>
        </w:tc>
        <w:tc>
          <w:tcPr>
            <w:tcW w:w="609" w:type="dxa"/>
          </w:tcPr>
          <w:p w14:paraId="61B5FAF9" w14:textId="77777777" w:rsidR="0027336B" w:rsidRPr="005A5BE5" w:rsidRDefault="0027336B" w:rsidP="00B22B2A">
            <w:pPr>
              <w:jc w:val="center"/>
              <w:rPr>
                <w:sz w:val="18"/>
                <w:szCs w:val="18"/>
                <w:lang w:val="fr-CA"/>
              </w:rPr>
            </w:pPr>
          </w:p>
        </w:tc>
        <w:tc>
          <w:tcPr>
            <w:tcW w:w="609" w:type="dxa"/>
          </w:tcPr>
          <w:p w14:paraId="1D6A1447" w14:textId="77777777" w:rsidR="0027336B" w:rsidRPr="005A5BE5" w:rsidRDefault="0027336B" w:rsidP="00B22B2A">
            <w:pPr>
              <w:jc w:val="center"/>
              <w:rPr>
                <w:sz w:val="18"/>
                <w:szCs w:val="18"/>
                <w:lang w:val="fr-CA"/>
              </w:rPr>
            </w:pPr>
          </w:p>
        </w:tc>
        <w:tc>
          <w:tcPr>
            <w:tcW w:w="587" w:type="dxa"/>
          </w:tcPr>
          <w:p w14:paraId="099897E7" w14:textId="77777777" w:rsidR="0027336B" w:rsidRPr="005A5BE5" w:rsidRDefault="0027336B" w:rsidP="00B22B2A">
            <w:pPr>
              <w:jc w:val="center"/>
              <w:rPr>
                <w:sz w:val="18"/>
                <w:szCs w:val="18"/>
                <w:lang w:val="fr-CA"/>
              </w:rPr>
            </w:pPr>
          </w:p>
        </w:tc>
        <w:tc>
          <w:tcPr>
            <w:tcW w:w="632" w:type="dxa"/>
          </w:tcPr>
          <w:p w14:paraId="3E081D8F" w14:textId="77777777" w:rsidR="0027336B" w:rsidRPr="005A5BE5" w:rsidRDefault="0027336B" w:rsidP="00B22B2A">
            <w:pPr>
              <w:jc w:val="center"/>
              <w:rPr>
                <w:sz w:val="18"/>
                <w:szCs w:val="18"/>
                <w:lang w:val="fr-CA"/>
              </w:rPr>
            </w:pPr>
          </w:p>
        </w:tc>
        <w:tc>
          <w:tcPr>
            <w:tcW w:w="610" w:type="dxa"/>
          </w:tcPr>
          <w:p w14:paraId="5862C9F8" w14:textId="77777777" w:rsidR="0027336B" w:rsidRPr="005A5BE5" w:rsidRDefault="0027336B" w:rsidP="00B22B2A">
            <w:pPr>
              <w:jc w:val="center"/>
              <w:rPr>
                <w:sz w:val="18"/>
                <w:szCs w:val="18"/>
                <w:lang w:val="fr-CA"/>
              </w:rPr>
            </w:pPr>
          </w:p>
        </w:tc>
        <w:tc>
          <w:tcPr>
            <w:tcW w:w="558" w:type="dxa"/>
          </w:tcPr>
          <w:p w14:paraId="60EB12D2" w14:textId="77777777" w:rsidR="0027336B" w:rsidRPr="005A5BE5" w:rsidRDefault="0027336B" w:rsidP="00B22B2A">
            <w:pPr>
              <w:jc w:val="center"/>
              <w:rPr>
                <w:sz w:val="18"/>
                <w:szCs w:val="18"/>
                <w:lang w:val="fr-CA"/>
              </w:rPr>
            </w:pPr>
          </w:p>
        </w:tc>
        <w:tc>
          <w:tcPr>
            <w:tcW w:w="660" w:type="dxa"/>
          </w:tcPr>
          <w:p w14:paraId="353DF96D" w14:textId="77777777" w:rsidR="0027336B" w:rsidRPr="005A5BE5" w:rsidRDefault="0027336B" w:rsidP="00B22B2A">
            <w:pPr>
              <w:jc w:val="center"/>
              <w:rPr>
                <w:sz w:val="18"/>
                <w:szCs w:val="18"/>
                <w:lang w:val="fr-CA"/>
              </w:rPr>
            </w:pPr>
          </w:p>
        </w:tc>
        <w:tc>
          <w:tcPr>
            <w:tcW w:w="610" w:type="dxa"/>
          </w:tcPr>
          <w:p w14:paraId="25969D18" w14:textId="77777777" w:rsidR="0027336B" w:rsidRPr="005A5BE5" w:rsidRDefault="0027336B" w:rsidP="00B22B2A">
            <w:pPr>
              <w:jc w:val="center"/>
              <w:rPr>
                <w:sz w:val="18"/>
                <w:szCs w:val="18"/>
                <w:lang w:val="fr-CA"/>
              </w:rPr>
            </w:pPr>
          </w:p>
        </w:tc>
        <w:tc>
          <w:tcPr>
            <w:tcW w:w="620" w:type="dxa"/>
          </w:tcPr>
          <w:p w14:paraId="1E157B09" w14:textId="77777777" w:rsidR="0027336B" w:rsidRPr="005A5BE5" w:rsidRDefault="0027336B" w:rsidP="00B22B2A">
            <w:pPr>
              <w:jc w:val="center"/>
              <w:rPr>
                <w:sz w:val="18"/>
                <w:szCs w:val="18"/>
                <w:lang w:val="fr-CA"/>
              </w:rPr>
            </w:pPr>
          </w:p>
        </w:tc>
        <w:tc>
          <w:tcPr>
            <w:tcW w:w="599" w:type="dxa"/>
          </w:tcPr>
          <w:p w14:paraId="391DCF87" w14:textId="77777777" w:rsidR="0027336B" w:rsidRPr="005A5BE5" w:rsidRDefault="0027336B" w:rsidP="00B22B2A">
            <w:pPr>
              <w:jc w:val="center"/>
              <w:rPr>
                <w:sz w:val="18"/>
                <w:szCs w:val="18"/>
                <w:lang w:val="fr-CA"/>
              </w:rPr>
            </w:pPr>
          </w:p>
        </w:tc>
        <w:tc>
          <w:tcPr>
            <w:tcW w:w="609" w:type="dxa"/>
          </w:tcPr>
          <w:p w14:paraId="47AF3DEB" w14:textId="77777777" w:rsidR="0027336B" w:rsidRPr="005A5BE5" w:rsidRDefault="0027336B" w:rsidP="00B22B2A">
            <w:pPr>
              <w:jc w:val="center"/>
              <w:rPr>
                <w:sz w:val="18"/>
                <w:szCs w:val="18"/>
                <w:lang w:val="fr-CA"/>
              </w:rPr>
            </w:pPr>
          </w:p>
        </w:tc>
        <w:tc>
          <w:tcPr>
            <w:tcW w:w="610" w:type="dxa"/>
          </w:tcPr>
          <w:p w14:paraId="28E72BFA" w14:textId="77777777" w:rsidR="0027336B" w:rsidRPr="005A5BE5" w:rsidRDefault="0027336B" w:rsidP="00B22B2A">
            <w:pPr>
              <w:jc w:val="center"/>
              <w:rPr>
                <w:sz w:val="18"/>
                <w:szCs w:val="18"/>
                <w:lang w:val="fr-CA"/>
              </w:rPr>
            </w:pPr>
          </w:p>
        </w:tc>
        <w:tc>
          <w:tcPr>
            <w:tcW w:w="2322" w:type="dxa"/>
          </w:tcPr>
          <w:p w14:paraId="478ED3DC" w14:textId="77777777" w:rsidR="0027336B" w:rsidRPr="005A5BE5" w:rsidRDefault="0027336B" w:rsidP="00431A3C">
            <w:pPr>
              <w:rPr>
                <w:sz w:val="18"/>
                <w:szCs w:val="18"/>
                <w:lang w:val="fr-CA"/>
              </w:rPr>
            </w:pPr>
          </w:p>
        </w:tc>
      </w:tr>
      <w:tr w:rsidR="0027336B" w:rsidRPr="006211E7" w14:paraId="028AB7EB" w14:textId="77777777" w:rsidTr="0027336B">
        <w:trPr>
          <w:trHeight w:val="158"/>
        </w:trPr>
        <w:tc>
          <w:tcPr>
            <w:tcW w:w="1309" w:type="dxa"/>
            <w:vMerge/>
          </w:tcPr>
          <w:p w14:paraId="05E88824" w14:textId="77777777" w:rsidR="0027336B" w:rsidRPr="005A5BE5" w:rsidRDefault="0027336B" w:rsidP="00431A3C">
            <w:pPr>
              <w:rPr>
                <w:sz w:val="18"/>
                <w:szCs w:val="18"/>
                <w:lang w:val="fr-CA"/>
              </w:rPr>
            </w:pPr>
          </w:p>
        </w:tc>
        <w:tc>
          <w:tcPr>
            <w:tcW w:w="2916" w:type="dxa"/>
            <w:vMerge w:val="restart"/>
          </w:tcPr>
          <w:p w14:paraId="44BB6E92" w14:textId="1346F7A3" w:rsidR="0027336B" w:rsidRPr="005A5BE5" w:rsidRDefault="008709D7" w:rsidP="00DD25A2">
            <w:pPr>
              <w:jc w:val="left"/>
              <w:rPr>
                <w:sz w:val="18"/>
                <w:szCs w:val="18"/>
                <w:lang w:val="fr-CA"/>
              </w:rPr>
            </w:pPr>
            <w:r w:rsidRPr="008709D7">
              <w:rPr>
                <w:sz w:val="18"/>
                <w:szCs w:val="18"/>
                <w:lang w:val="fr-FR"/>
              </w:rPr>
              <w:t>Agents</w:t>
            </w:r>
            <w:r w:rsidR="00771392">
              <w:rPr>
                <w:sz w:val="18"/>
                <w:szCs w:val="18"/>
                <w:lang w:val="fr-FR"/>
              </w:rPr>
              <w:t> </w:t>
            </w:r>
            <w:r w:rsidRPr="008709D7">
              <w:rPr>
                <w:sz w:val="18"/>
                <w:szCs w:val="18"/>
                <w:lang w:val="fr-FR"/>
              </w:rPr>
              <w:t>des douanes formés par rapport aux prévisions (nbre d</w:t>
            </w:r>
            <w:r w:rsidR="00771392">
              <w:rPr>
                <w:sz w:val="18"/>
                <w:szCs w:val="18"/>
                <w:lang w:val="fr-FR"/>
              </w:rPr>
              <w:t>’</w:t>
            </w:r>
            <w:r w:rsidRPr="008709D7">
              <w:rPr>
                <w:sz w:val="18"/>
                <w:szCs w:val="18"/>
                <w:lang w:val="fr-FR"/>
              </w:rPr>
              <w:t>agents) (nbre de femmes)</w:t>
            </w:r>
          </w:p>
        </w:tc>
        <w:tc>
          <w:tcPr>
            <w:tcW w:w="609" w:type="dxa"/>
          </w:tcPr>
          <w:p w14:paraId="3B2706AA" w14:textId="77777777" w:rsidR="0027336B" w:rsidRPr="005A5BE5" w:rsidRDefault="0027336B" w:rsidP="00B22B2A">
            <w:pPr>
              <w:jc w:val="center"/>
              <w:rPr>
                <w:sz w:val="18"/>
                <w:szCs w:val="18"/>
                <w:lang w:val="fr-CA"/>
              </w:rPr>
            </w:pPr>
          </w:p>
        </w:tc>
        <w:tc>
          <w:tcPr>
            <w:tcW w:w="609" w:type="dxa"/>
          </w:tcPr>
          <w:p w14:paraId="63378498" w14:textId="77777777" w:rsidR="0027336B" w:rsidRPr="005A5BE5" w:rsidRDefault="0027336B" w:rsidP="00B22B2A">
            <w:pPr>
              <w:jc w:val="center"/>
              <w:rPr>
                <w:sz w:val="18"/>
                <w:szCs w:val="18"/>
                <w:lang w:val="fr-CA"/>
              </w:rPr>
            </w:pPr>
          </w:p>
        </w:tc>
        <w:tc>
          <w:tcPr>
            <w:tcW w:w="587" w:type="dxa"/>
          </w:tcPr>
          <w:p w14:paraId="63E69714" w14:textId="77777777" w:rsidR="0027336B" w:rsidRPr="005A5BE5" w:rsidRDefault="0027336B" w:rsidP="00B22B2A">
            <w:pPr>
              <w:jc w:val="center"/>
              <w:rPr>
                <w:sz w:val="18"/>
                <w:szCs w:val="18"/>
                <w:lang w:val="fr-CA"/>
              </w:rPr>
            </w:pPr>
          </w:p>
        </w:tc>
        <w:tc>
          <w:tcPr>
            <w:tcW w:w="632" w:type="dxa"/>
          </w:tcPr>
          <w:p w14:paraId="203ECEA2" w14:textId="77777777" w:rsidR="0027336B" w:rsidRPr="005A5BE5" w:rsidRDefault="0027336B" w:rsidP="00B22B2A">
            <w:pPr>
              <w:jc w:val="center"/>
              <w:rPr>
                <w:sz w:val="18"/>
                <w:szCs w:val="18"/>
                <w:lang w:val="fr-CA"/>
              </w:rPr>
            </w:pPr>
          </w:p>
        </w:tc>
        <w:tc>
          <w:tcPr>
            <w:tcW w:w="610" w:type="dxa"/>
          </w:tcPr>
          <w:p w14:paraId="2489D3B3" w14:textId="77777777" w:rsidR="0027336B" w:rsidRPr="005A5BE5" w:rsidRDefault="0027336B" w:rsidP="00B22B2A">
            <w:pPr>
              <w:jc w:val="center"/>
              <w:rPr>
                <w:sz w:val="18"/>
                <w:szCs w:val="18"/>
                <w:lang w:val="fr-CA"/>
              </w:rPr>
            </w:pPr>
          </w:p>
        </w:tc>
        <w:tc>
          <w:tcPr>
            <w:tcW w:w="558" w:type="dxa"/>
          </w:tcPr>
          <w:p w14:paraId="568B525E" w14:textId="77777777" w:rsidR="0027336B" w:rsidRPr="005A5BE5" w:rsidRDefault="0027336B" w:rsidP="00B22B2A">
            <w:pPr>
              <w:jc w:val="center"/>
              <w:rPr>
                <w:sz w:val="18"/>
                <w:szCs w:val="18"/>
                <w:lang w:val="fr-CA"/>
              </w:rPr>
            </w:pPr>
          </w:p>
        </w:tc>
        <w:tc>
          <w:tcPr>
            <w:tcW w:w="660" w:type="dxa"/>
          </w:tcPr>
          <w:p w14:paraId="39E3BFE8" w14:textId="77777777" w:rsidR="0027336B" w:rsidRPr="005A5BE5" w:rsidRDefault="0027336B" w:rsidP="00B22B2A">
            <w:pPr>
              <w:jc w:val="center"/>
              <w:rPr>
                <w:sz w:val="18"/>
                <w:szCs w:val="18"/>
                <w:lang w:val="fr-CA"/>
              </w:rPr>
            </w:pPr>
          </w:p>
        </w:tc>
        <w:tc>
          <w:tcPr>
            <w:tcW w:w="610" w:type="dxa"/>
          </w:tcPr>
          <w:p w14:paraId="7146065D" w14:textId="77777777" w:rsidR="0027336B" w:rsidRPr="005A5BE5" w:rsidRDefault="0027336B" w:rsidP="00B22B2A">
            <w:pPr>
              <w:jc w:val="center"/>
              <w:rPr>
                <w:sz w:val="18"/>
                <w:szCs w:val="18"/>
                <w:lang w:val="fr-CA"/>
              </w:rPr>
            </w:pPr>
          </w:p>
        </w:tc>
        <w:tc>
          <w:tcPr>
            <w:tcW w:w="620" w:type="dxa"/>
          </w:tcPr>
          <w:p w14:paraId="266F0AE2" w14:textId="77777777" w:rsidR="0027336B" w:rsidRPr="005A5BE5" w:rsidRDefault="0027336B" w:rsidP="00B22B2A">
            <w:pPr>
              <w:jc w:val="center"/>
              <w:rPr>
                <w:sz w:val="18"/>
                <w:szCs w:val="18"/>
                <w:lang w:val="fr-CA"/>
              </w:rPr>
            </w:pPr>
          </w:p>
        </w:tc>
        <w:tc>
          <w:tcPr>
            <w:tcW w:w="599" w:type="dxa"/>
          </w:tcPr>
          <w:p w14:paraId="0D014590" w14:textId="77777777" w:rsidR="0027336B" w:rsidRPr="005A5BE5" w:rsidRDefault="0027336B" w:rsidP="00B22B2A">
            <w:pPr>
              <w:jc w:val="center"/>
              <w:rPr>
                <w:sz w:val="18"/>
                <w:szCs w:val="18"/>
                <w:lang w:val="fr-CA"/>
              </w:rPr>
            </w:pPr>
          </w:p>
        </w:tc>
        <w:tc>
          <w:tcPr>
            <w:tcW w:w="609" w:type="dxa"/>
          </w:tcPr>
          <w:p w14:paraId="04D66767" w14:textId="77777777" w:rsidR="0027336B" w:rsidRPr="005A5BE5" w:rsidRDefault="0027336B" w:rsidP="00B22B2A">
            <w:pPr>
              <w:jc w:val="center"/>
              <w:rPr>
                <w:sz w:val="18"/>
                <w:szCs w:val="18"/>
                <w:lang w:val="fr-CA"/>
              </w:rPr>
            </w:pPr>
          </w:p>
        </w:tc>
        <w:tc>
          <w:tcPr>
            <w:tcW w:w="610" w:type="dxa"/>
          </w:tcPr>
          <w:p w14:paraId="3FFF86EC" w14:textId="179B4808" w:rsidR="0027336B" w:rsidRPr="005A5BE5" w:rsidRDefault="0027336B" w:rsidP="00B22B2A">
            <w:pPr>
              <w:jc w:val="center"/>
              <w:rPr>
                <w:sz w:val="18"/>
                <w:szCs w:val="18"/>
                <w:lang w:val="fr-CA"/>
              </w:rPr>
            </w:pPr>
          </w:p>
        </w:tc>
        <w:tc>
          <w:tcPr>
            <w:tcW w:w="2322" w:type="dxa"/>
            <w:vMerge w:val="restart"/>
          </w:tcPr>
          <w:p w14:paraId="48E7D10B" w14:textId="77777777" w:rsidR="0027336B" w:rsidRPr="005A5BE5" w:rsidRDefault="0027336B" w:rsidP="00431A3C">
            <w:pPr>
              <w:rPr>
                <w:sz w:val="18"/>
                <w:szCs w:val="18"/>
                <w:lang w:val="fr-CA"/>
              </w:rPr>
            </w:pPr>
          </w:p>
        </w:tc>
      </w:tr>
      <w:tr w:rsidR="0027336B" w:rsidRPr="006211E7" w14:paraId="58F7771E" w14:textId="77777777" w:rsidTr="0027336B">
        <w:trPr>
          <w:trHeight w:val="158"/>
        </w:trPr>
        <w:tc>
          <w:tcPr>
            <w:tcW w:w="1309" w:type="dxa"/>
            <w:vMerge/>
          </w:tcPr>
          <w:p w14:paraId="07EEBFD4" w14:textId="77777777" w:rsidR="0027336B" w:rsidRPr="005A5BE5" w:rsidRDefault="0027336B" w:rsidP="00431A3C">
            <w:pPr>
              <w:rPr>
                <w:sz w:val="18"/>
                <w:szCs w:val="18"/>
                <w:lang w:val="fr-CA"/>
              </w:rPr>
            </w:pPr>
          </w:p>
        </w:tc>
        <w:tc>
          <w:tcPr>
            <w:tcW w:w="2916" w:type="dxa"/>
            <w:vMerge/>
          </w:tcPr>
          <w:p w14:paraId="6D41D173" w14:textId="77777777" w:rsidR="0027336B" w:rsidRPr="005A5BE5" w:rsidRDefault="0027336B" w:rsidP="00151CA2">
            <w:pPr>
              <w:jc w:val="left"/>
              <w:rPr>
                <w:sz w:val="18"/>
                <w:szCs w:val="18"/>
                <w:lang w:val="fr-CA"/>
              </w:rPr>
            </w:pPr>
          </w:p>
        </w:tc>
        <w:tc>
          <w:tcPr>
            <w:tcW w:w="609" w:type="dxa"/>
          </w:tcPr>
          <w:p w14:paraId="79045C07" w14:textId="77777777" w:rsidR="0027336B" w:rsidRPr="005A5BE5" w:rsidRDefault="0027336B" w:rsidP="00B22B2A">
            <w:pPr>
              <w:jc w:val="center"/>
              <w:rPr>
                <w:sz w:val="18"/>
                <w:szCs w:val="18"/>
                <w:lang w:val="fr-CA"/>
              </w:rPr>
            </w:pPr>
          </w:p>
        </w:tc>
        <w:tc>
          <w:tcPr>
            <w:tcW w:w="609" w:type="dxa"/>
          </w:tcPr>
          <w:p w14:paraId="374B7034" w14:textId="77777777" w:rsidR="0027336B" w:rsidRPr="005A5BE5" w:rsidRDefault="0027336B" w:rsidP="00B22B2A">
            <w:pPr>
              <w:jc w:val="center"/>
              <w:rPr>
                <w:sz w:val="18"/>
                <w:szCs w:val="18"/>
                <w:lang w:val="fr-CA"/>
              </w:rPr>
            </w:pPr>
          </w:p>
        </w:tc>
        <w:tc>
          <w:tcPr>
            <w:tcW w:w="587" w:type="dxa"/>
          </w:tcPr>
          <w:p w14:paraId="641C57E0" w14:textId="77777777" w:rsidR="0027336B" w:rsidRPr="005A5BE5" w:rsidRDefault="0027336B" w:rsidP="00B22B2A">
            <w:pPr>
              <w:jc w:val="center"/>
              <w:rPr>
                <w:sz w:val="18"/>
                <w:szCs w:val="18"/>
                <w:lang w:val="fr-CA"/>
              </w:rPr>
            </w:pPr>
          </w:p>
        </w:tc>
        <w:tc>
          <w:tcPr>
            <w:tcW w:w="632" w:type="dxa"/>
          </w:tcPr>
          <w:p w14:paraId="2E64162D" w14:textId="77777777" w:rsidR="0027336B" w:rsidRPr="005A5BE5" w:rsidRDefault="0027336B" w:rsidP="00B22B2A">
            <w:pPr>
              <w:jc w:val="center"/>
              <w:rPr>
                <w:sz w:val="18"/>
                <w:szCs w:val="18"/>
                <w:lang w:val="fr-CA"/>
              </w:rPr>
            </w:pPr>
          </w:p>
        </w:tc>
        <w:tc>
          <w:tcPr>
            <w:tcW w:w="610" w:type="dxa"/>
          </w:tcPr>
          <w:p w14:paraId="50B3821B" w14:textId="77777777" w:rsidR="0027336B" w:rsidRPr="005A5BE5" w:rsidRDefault="0027336B" w:rsidP="00B22B2A">
            <w:pPr>
              <w:jc w:val="center"/>
              <w:rPr>
                <w:sz w:val="18"/>
                <w:szCs w:val="18"/>
                <w:lang w:val="fr-CA"/>
              </w:rPr>
            </w:pPr>
          </w:p>
        </w:tc>
        <w:tc>
          <w:tcPr>
            <w:tcW w:w="558" w:type="dxa"/>
          </w:tcPr>
          <w:p w14:paraId="119323C6" w14:textId="77777777" w:rsidR="0027336B" w:rsidRPr="005A5BE5" w:rsidRDefault="0027336B" w:rsidP="00B22B2A">
            <w:pPr>
              <w:jc w:val="center"/>
              <w:rPr>
                <w:sz w:val="18"/>
                <w:szCs w:val="18"/>
                <w:lang w:val="fr-CA"/>
              </w:rPr>
            </w:pPr>
          </w:p>
        </w:tc>
        <w:tc>
          <w:tcPr>
            <w:tcW w:w="660" w:type="dxa"/>
          </w:tcPr>
          <w:p w14:paraId="54D00DDD" w14:textId="77777777" w:rsidR="0027336B" w:rsidRPr="005A5BE5" w:rsidRDefault="0027336B" w:rsidP="00B22B2A">
            <w:pPr>
              <w:jc w:val="center"/>
              <w:rPr>
                <w:sz w:val="18"/>
                <w:szCs w:val="18"/>
                <w:lang w:val="fr-CA"/>
              </w:rPr>
            </w:pPr>
          </w:p>
        </w:tc>
        <w:tc>
          <w:tcPr>
            <w:tcW w:w="610" w:type="dxa"/>
          </w:tcPr>
          <w:p w14:paraId="4CB0B432" w14:textId="77777777" w:rsidR="0027336B" w:rsidRPr="005A5BE5" w:rsidRDefault="0027336B" w:rsidP="00B22B2A">
            <w:pPr>
              <w:jc w:val="center"/>
              <w:rPr>
                <w:sz w:val="18"/>
                <w:szCs w:val="18"/>
                <w:lang w:val="fr-CA"/>
              </w:rPr>
            </w:pPr>
          </w:p>
        </w:tc>
        <w:tc>
          <w:tcPr>
            <w:tcW w:w="620" w:type="dxa"/>
          </w:tcPr>
          <w:p w14:paraId="31FDC4FF" w14:textId="77777777" w:rsidR="0027336B" w:rsidRPr="005A5BE5" w:rsidRDefault="0027336B" w:rsidP="00B22B2A">
            <w:pPr>
              <w:jc w:val="center"/>
              <w:rPr>
                <w:sz w:val="18"/>
                <w:szCs w:val="18"/>
                <w:lang w:val="fr-CA"/>
              </w:rPr>
            </w:pPr>
          </w:p>
        </w:tc>
        <w:tc>
          <w:tcPr>
            <w:tcW w:w="599" w:type="dxa"/>
          </w:tcPr>
          <w:p w14:paraId="6F7B3483" w14:textId="77777777" w:rsidR="0027336B" w:rsidRPr="005A5BE5" w:rsidRDefault="0027336B" w:rsidP="00B22B2A">
            <w:pPr>
              <w:jc w:val="center"/>
              <w:rPr>
                <w:sz w:val="18"/>
                <w:szCs w:val="18"/>
                <w:lang w:val="fr-CA"/>
              </w:rPr>
            </w:pPr>
          </w:p>
        </w:tc>
        <w:tc>
          <w:tcPr>
            <w:tcW w:w="609" w:type="dxa"/>
          </w:tcPr>
          <w:p w14:paraId="649A8989" w14:textId="77777777" w:rsidR="0027336B" w:rsidRPr="005A5BE5" w:rsidRDefault="0027336B" w:rsidP="00B22B2A">
            <w:pPr>
              <w:jc w:val="center"/>
              <w:rPr>
                <w:sz w:val="18"/>
                <w:szCs w:val="18"/>
                <w:lang w:val="fr-CA"/>
              </w:rPr>
            </w:pPr>
          </w:p>
        </w:tc>
        <w:tc>
          <w:tcPr>
            <w:tcW w:w="610" w:type="dxa"/>
          </w:tcPr>
          <w:p w14:paraId="110D13C7" w14:textId="3983313A" w:rsidR="0027336B" w:rsidRPr="005A5BE5" w:rsidRDefault="0027336B" w:rsidP="00B22B2A">
            <w:pPr>
              <w:jc w:val="center"/>
              <w:rPr>
                <w:sz w:val="18"/>
                <w:szCs w:val="18"/>
                <w:lang w:val="fr-CA"/>
              </w:rPr>
            </w:pPr>
          </w:p>
        </w:tc>
        <w:tc>
          <w:tcPr>
            <w:tcW w:w="2322" w:type="dxa"/>
            <w:vMerge/>
          </w:tcPr>
          <w:p w14:paraId="3DBC7B75" w14:textId="77777777" w:rsidR="0027336B" w:rsidRPr="005A5BE5" w:rsidRDefault="0027336B" w:rsidP="00431A3C">
            <w:pPr>
              <w:rPr>
                <w:sz w:val="18"/>
                <w:szCs w:val="18"/>
                <w:lang w:val="fr-CA"/>
              </w:rPr>
            </w:pPr>
          </w:p>
        </w:tc>
      </w:tr>
      <w:tr w:rsidR="0027336B" w:rsidRPr="00D80E96" w14:paraId="7305322B" w14:textId="77777777" w:rsidTr="0027336B">
        <w:trPr>
          <w:trHeight w:val="332"/>
        </w:trPr>
        <w:tc>
          <w:tcPr>
            <w:tcW w:w="1309" w:type="dxa"/>
            <w:vMerge/>
          </w:tcPr>
          <w:p w14:paraId="111A2248" w14:textId="77777777" w:rsidR="0027336B" w:rsidRPr="005A5BE5" w:rsidRDefault="0027336B" w:rsidP="00431A3C">
            <w:pPr>
              <w:rPr>
                <w:sz w:val="18"/>
                <w:szCs w:val="18"/>
                <w:lang w:val="fr-CA"/>
              </w:rPr>
            </w:pPr>
          </w:p>
        </w:tc>
        <w:tc>
          <w:tcPr>
            <w:tcW w:w="2916" w:type="dxa"/>
            <w:vMerge w:val="restart"/>
          </w:tcPr>
          <w:p w14:paraId="0A5F05B6" w14:textId="4A6E475C" w:rsidR="0027336B" w:rsidRPr="005A5BE5" w:rsidRDefault="008709D7" w:rsidP="00151CA2">
            <w:pPr>
              <w:jc w:val="left"/>
              <w:rPr>
                <w:sz w:val="18"/>
                <w:szCs w:val="18"/>
                <w:lang w:val="fr-CA"/>
              </w:rPr>
            </w:pPr>
            <w:r w:rsidRPr="008709D7">
              <w:rPr>
                <w:sz w:val="18"/>
                <w:szCs w:val="18"/>
                <w:lang w:val="fr-FR"/>
              </w:rPr>
              <w:t>Techniciens</w:t>
            </w:r>
            <w:r w:rsidR="00771392">
              <w:rPr>
                <w:sz w:val="18"/>
                <w:szCs w:val="18"/>
                <w:lang w:val="fr-FR"/>
              </w:rPr>
              <w:t> </w:t>
            </w:r>
            <w:r w:rsidRPr="008709D7">
              <w:rPr>
                <w:sz w:val="18"/>
                <w:szCs w:val="18"/>
                <w:lang w:val="fr-FR"/>
              </w:rPr>
              <w:t xml:space="preserve">frigoristes formés (y compris les formateurs) par rapport aux prévisions </w:t>
            </w:r>
          </w:p>
          <w:p w14:paraId="32A1E425" w14:textId="06A764B8" w:rsidR="0027336B" w:rsidRPr="005A5BE5" w:rsidRDefault="008709D7" w:rsidP="00DD25A2">
            <w:pPr>
              <w:jc w:val="left"/>
              <w:rPr>
                <w:sz w:val="18"/>
                <w:szCs w:val="18"/>
                <w:lang w:val="fr-CA"/>
              </w:rPr>
            </w:pPr>
            <w:r w:rsidRPr="008709D7">
              <w:rPr>
                <w:sz w:val="18"/>
                <w:szCs w:val="18"/>
                <w:lang w:val="fr-FR"/>
              </w:rPr>
              <w:t>(nbre de techniciens) (nbre de femmes)</w:t>
            </w:r>
          </w:p>
        </w:tc>
        <w:tc>
          <w:tcPr>
            <w:tcW w:w="609" w:type="dxa"/>
          </w:tcPr>
          <w:p w14:paraId="01B31A34" w14:textId="77777777" w:rsidR="0027336B" w:rsidRPr="005A5BE5" w:rsidRDefault="0027336B" w:rsidP="00B22B2A">
            <w:pPr>
              <w:jc w:val="center"/>
              <w:rPr>
                <w:sz w:val="18"/>
                <w:szCs w:val="18"/>
                <w:lang w:val="fr-CA"/>
              </w:rPr>
            </w:pPr>
          </w:p>
        </w:tc>
        <w:tc>
          <w:tcPr>
            <w:tcW w:w="609" w:type="dxa"/>
          </w:tcPr>
          <w:p w14:paraId="4F00EFC4" w14:textId="77777777" w:rsidR="0027336B" w:rsidRPr="005A5BE5" w:rsidRDefault="0027336B" w:rsidP="00B22B2A">
            <w:pPr>
              <w:jc w:val="center"/>
              <w:rPr>
                <w:sz w:val="18"/>
                <w:szCs w:val="18"/>
                <w:lang w:val="fr-CA"/>
              </w:rPr>
            </w:pPr>
          </w:p>
        </w:tc>
        <w:tc>
          <w:tcPr>
            <w:tcW w:w="587" w:type="dxa"/>
          </w:tcPr>
          <w:p w14:paraId="71FB18DB" w14:textId="77777777" w:rsidR="0027336B" w:rsidRPr="005A5BE5" w:rsidRDefault="0027336B" w:rsidP="00B22B2A">
            <w:pPr>
              <w:jc w:val="center"/>
              <w:rPr>
                <w:sz w:val="18"/>
                <w:szCs w:val="18"/>
                <w:lang w:val="fr-CA"/>
              </w:rPr>
            </w:pPr>
          </w:p>
        </w:tc>
        <w:tc>
          <w:tcPr>
            <w:tcW w:w="632" w:type="dxa"/>
          </w:tcPr>
          <w:p w14:paraId="48F5748E" w14:textId="77777777" w:rsidR="0027336B" w:rsidRPr="005A5BE5" w:rsidRDefault="0027336B" w:rsidP="00B22B2A">
            <w:pPr>
              <w:jc w:val="center"/>
              <w:rPr>
                <w:sz w:val="18"/>
                <w:szCs w:val="18"/>
                <w:lang w:val="fr-CA"/>
              </w:rPr>
            </w:pPr>
          </w:p>
        </w:tc>
        <w:tc>
          <w:tcPr>
            <w:tcW w:w="610" w:type="dxa"/>
          </w:tcPr>
          <w:p w14:paraId="0B85541D" w14:textId="77777777" w:rsidR="0027336B" w:rsidRPr="005A5BE5" w:rsidRDefault="0027336B" w:rsidP="00B22B2A">
            <w:pPr>
              <w:jc w:val="center"/>
              <w:rPr>
                <w:sz w:val="18"/>
                <w:szCs w:val="18"/>
                <w:lang w:val="fr-CA"/>
              </w:rPr>
            </w:pPr>
          </w:p>
        </w:tc>
        <w:tc>
          <w:tcPr>
            <w:tcW w:w="558" w:type="dxa"/>
          </w:tcPr>
          <w:p w14:paraId="14F89EED" w14:textId="77777777" w:rsidR="0027336B" w:rsidRPr="005A5BE5" w:rsidRDefault="0027336B" w:rsidP="00B22B2A">
            <w:pPr>
              <w:jc w:val="center"/>
              <w:rPr>
                <w:sz w:val="18"/>
                <w:szCs w:val="18"/>
                <w:lang w:val="fr-CA"/>
              </w:rPr>
            </w:pPr>
          </w:p>
        </w:tc>
        <w:tc>
          <w:tcPr>
            <w:tcW w:w="660" w:type="dxa"/>
          </w:tcPr>
          <w:p w14:paraId="20F59B07" w14:textId="77777777" w:rsidR="0027336B" w:rsidRPr="005A5BE5" w:rsidRDefault="0027336B" w:rsidP="00B22B2A">
            <w:pPr>
              <w:jc w:val="center"/>
              <w:rPr>
                <w:sz w:val="18"/>
                <w:szCs w:val="18"/>
                <w:lang w:val="fr-CA"/>
              </w:rPr>
            </w:pPr>
          </w:p>
        </w:tc>
        <w:tc>
          <w:tcPr>
            <w:tcW w:w="610" w:type="dxa"/>
          </w:tcPr>
          <w:p w14:paraId="0949267A" w14:textId="77777777" w:rsidR="0027336B" w:rsidRPr="005A5BE5" w:rsidRDefault="0027336B" w:rsidP="00B22B2A">
            <w:pPr>
              <w:jc w:val="center"/>
              <w:rPr>
                <w:sz w:val="18"/>
                <w:szCs w:val="18"/>
                <w:lang w:val="fr-CA"/>
              </w:rPr>
            </w:pPr>
          </w:p>
        </w:tc>
        <w:tc>
          <w:tcPr>
            <w:tcW w:w="620" w:type="dxa"/>
          </w:tcPr>
          <w:p w14:paraId="5655BC02" w14:textId="77777777" w:rsidR="0027336B" w:rsidRPr="005A5BE5" w:rsidRDefault="0027336B" w:rsidP="00B22B2A">
            <w:pPr>
              <w:jc w:val="center"/>
              <w:rPr>
                <w:sz w:val="18"/>
                <w:szCs w:val="18"/>
                <w:lang w:val="fr-CA"/>
              </w:rPr>
            </w:pPr>
          </w:p>
        </w:tc>
        <w:tc>
          <w:tcPr>
            <w:tcW w:w="599" w:type="dxa"/>
          </w:tcPr>
          <w:p w14:paraId="321A8094" w14:textId="77777777" w:rsidR="0027336B" w:rsidRPr="005A5BE5" w:rsidRDefault="0027336B" w:rsidP="00B22B2A">
            <w:pPr>
              <w:jc w:val="center"/>
              <w:rPr>
                <w:sz w:val="18"/>
                <w:szCs w:val="18"/>
                <w:lang w:val="fr-CA"/>
              </w:rPr>
            </w:pPr>
          </w:p>
        </w:tc>
        <w:tc>
          <w:tcPr>
            <w:tcW w:w="609" w:type="dxa"/>
          </w:tcPr>
          <w:p w14:paraId="3DC37E2A" w14:textId="77777777" w:rsidR="0027336B" w:rsidRPr="005A5BE5" w:rsidRDefault="0027336B" w:rsidP="00B22B2A">
            <w:pPr>
              <w:jc w:val="center"/>
              <w:rPr>
                <w:sz w:val="18"/>
                <w:szCs w:val="18"/>
                <w:lang w:val="fr-CA"/>
              </w:rPr>
            </w:pPr>
          </w:p>
        </w:tc>
        <w:tc>
          <w:tcPr>
            <w:tcW w:w="610" w:type="dxa"/>
          </w:tcPr>
          <w:p w14:paraId="045D335C" w14:textId="07131256" w:rsidR="0027336B" w:rsidRPr="005A5BE5" w:rsidRDefault="0027336B" w:rsidP="00B22B2A">
            <w:pPr>
              <w:jc w:val="center"/>
              <w:rPr>
                <w:sz w:val="18"/>
                <w:szCs w:val="18"/>
                <w:lang w:val="fr-CA"/>
              </w:rPr>
            </w:pPr>
          </w:p>
        </w:tc>
        <w:tc>
          <w:tcPr>
            <w:tcW w:w="2322" w:type="dxa"/>
            <w:vMerge w:val="restart"/>
          </w:tcPr>
          <w:p w14:paraId="068810DD" w14:textId="77777777" w:rsidR="0027336B" w:rsidRPr="005A5BE5" w:rsidRDefault="0027336B" w:rsidP="00431A3C">
            <w:pPr>
              <w:rPr>
                <w:sz w:val="18"/>
                <w:szCs w:val="18"/>
                <w:lang w:val="fr-CA"/>
              </w:rPr>
            </w:pPr>
          </w:p>
        </w:tc>
      </w:tr>
      <w:tr w:rsidR="0027336B" w:rsidRPr="00D80E96" w14:paraId="02D1AF21" w14:textId="77777777" w:rsidTr="0027336B">
        <w:trPr>
          <w:trHeight w:val="238"/>
        </w:trPr>
        <w:tc>
          <w:tcPr>
            <w:tcW w:w="1309" w:type="dxa"/>
            <w:vMerge/>
          </w:tcPr>
          <w:p w14:paraId="2477D8B8" w14:textId="77777777" w:rsidR="0027336B" w:rsidRPr="005A5BE5" w:rsidRDefault="0027336B" w:rsidP="00431A3C">
            <w:pPr>
              <w:rPr>
                <w:sz w:val="18"/>
                <w:szCs w:val="18"/>
                <w:lang w:val="fr-CA"/>
              </w:rPr>
            </w:pPr>
          </w:p>
        </w:tc>
        <w:tc>
          <w:tcPr>
            <w:tcW w:w="2916" w:type="dxa"/>
            <w:vMerge/>
          </w:tcPr>
          <w:p w14:paraId="24C1DAA5" w14:textId="77777777" w:rsidR="0027336B" w:rsidRPr="005A5BE5" w:rsidRDefault="0027336B" w:rsidP="00151CA2">
            <w:pPr>
              <w:jc w:val="left"/>
              <w:rPr>
                <w:sz w:val="18"/>
                <w:szCs w:val="18"/>
                <w:lang w:val="fr-CA"/>
              </w:rPr>
            </w:pPr>
          </w:p>
        </w:tc>
        <w:tc>
          <w:tcPr>
            <w:tcW w:w="609" w:type="dxa"/>
          </w:tcPr>
          <w:p w14:paraId="3F87C019" w14:textId="77777777" w:rsidR="0027336B" w:rsidRPr="005A5BE5" w:rsidRDefault="0027336B" w:rsidP="00B22B2A">
            <w:pPr>
              <w:jc w:val="center"/>
              <w:rPr>
                <w:sz w:val="18"/>
                <w:szCs w:val="18"/>
                <w:lang w:val="fr-CA"/>
              </w:rPr>
            </w:pPr>
          </w:p>
        </w:tc>
        <w:tc>
          <w:tcPr>
            <w:tcW w:w="609" w:type="dxa"/>
          </w:tcPr>
          <w:p w14:paraId="55E14909" w14:textId="77777777" w:rsidR="0027336B" w:rsidRPr="005A5BE5" w:rsidRDefault="0027336B" w:rsidP="00B22B2A">
            <w:pPr>
              <w:jc w:val="center"/>
              <w:rPr>
                <w:sz w:val="18"/>
                <w:szCs w:val="18"/>
                <w:lang w:val="fr-CA"/>
              </w:rPr>
            </w:pPr>
          </w:p>
        </w:tc>
        <w:tc>
          <w:tcPr>
            <w:tcW w:w="587" w:type="dxa"/>
          </w:tcPr>
          <w:p w14:paraId="3EBBC2D3" w14:textId="77777777" w:rsidR="0027336B" w:rsidRPr="005A5BE5" w:rsidRDefault="0027336B" w:rsidP="00B22B2A">
            <w:pPr>
              <w:jc w:val="center"/>
              <w:rPr>
                <w:sz w:val="18"/>
                <w:szCs w:val="18"/>
                <w:lang w:val="fr-CA"/>
              </w:rPr>
            </w:pPr>
          </w:p>
        </w:tc>
        <w:tc>
          <w:tcPr>
            <w:tcW w:w="632" w:type="dxa"/>
          </w:tcPr>
          <w:p w14:paraId="442DE95A" w14:textId="77777777" w:rsidR="0027336B" w:rsidRPr="005A5BE5" w:rsidRDefault="0027336B" w:rsidP="00B22B2A">
            <w:pPr>
              <w:jc w:val="center"/>
              <w:rPr>
                <w:sz w:val="18"/>
                <w:szCs w:val="18"/>
                <w:lang w:val="fr-CA"/>
              </w:rPr>
            </w:pPr>
          </w:p>
        </w:tc>
        <w:tc>
          <w:tcPr>
            <w:tcW w:w="610" w:type="dxa"/>
          </w:tcPr>
          <w:p w14:paraId="305DED39" w14:textId="77777777" w:rsidR="0027336B" w:rsidRPr="005A5BE5" w:rsidRDefault="0027336B" w:rsidP="00B22B2A">
            <w:pPr>
              <w:jc w:val="center"/>
              <w:rPr>
                <w:sz w:val="18"/>
                <w:szCs w:val="18"/>
                <w:lang w:val="fr-CA"/>
              </w:rPr>
            </w:pPr>
          </w:p>
        </w:tc>
        <w:tc>
          <w:tcPr>
            <w:tcW w:w="558" w:type="dxa"/>
          </w:tcPr>
          <w:p w14:paraId="1E628125" w14:textId="77777777" w:rsidR="0027336B" w:rsidRPr="005A5BE5" w:rsidRDefault="0027336B" w:rsidP="00B22B2A">
            <w:pPr>
              <w:jc w:val="center"/>
              <w:rPr>
                <w:sz w:val="18"/>
                <w:szCs w:val="18"/>
                <w:lang w:val="fr-CA"/>
              </w:rPr>
            </w:pPr>
          </w:p>
        </w:tc>
        <w:tc>
          <w:tcPr>
            <w:tcW w:w="660" w:type="dxa"/>
          </w:tcPr>
          <w:p w14:paraId="44012F53" w14:textId="77777777" w:rsidR="0027336B" w:rsidRPr="005A5BE5" w:rsidRDefault="0027336B" w:rsidP="00B22B2A">
            <w:pPr>
              <w:jc w:val="center"/>
              <w:rPr>
                <w:sz w:val="18"/>
                <w:szCs w:val="18"/>
                <w:lang w:val="fr-CA"/>
              </w:rPr>
            </w:pPr>
          </w:p>
        </w:tc>
        <w:tc>
          <w:tcPr>
            <w:tcW w:w="610" w:type="dxa"/>
          </w:tcPr>
          <w:p w14:paraId="7C81568B" w14:textId="77777777" w:rsidR="0027336B" w:rsidRPr="005A5BE5" w:rsidRDefault="0027336B" w:rsidP="00B22B2A">
            <w:pPr>
              <w:jc w:val="center"/>
              <w:rPr>
                <w:sz w:val="18"/>
                <w:szCs w:val="18"/>
                <w:lang w:val="fr-CA"/>
              </w:rPr>
            </w:pPr>
          </w:p>
        </w:tc>
        <w:tc>
          <w:tcPr>
            <w:tcW w:w="620" w:type="dxa"/>
          </w:tcPr>
          <w:p w14:paraId="08E21912" w14:textId="77777777" w:rsidR="0027336B" w:rsidRPr="005A5BE5" w:rsidRDefault="0027336B" w:rsidP="00B22B2A">
            <w:pPr>
              <w:jc w:val="center"/>
              <w:rPr>
                <w:sz w:val="18"/>
                <w:szCs w:val="18"/>
                <w:lang w:val="fr-CA"/>
              </w:rPr>
            </w:pPr>
          </w:p>
        </w:tc>
        <w:tc>
          <w:tcPr>
            <w:tcW w:w="599" w:type="dxa"/>
          </w:tcPr>
          <w:p w14:paraId="64E883B4" w14:textId="77777777" w:rsidR="0027336B" w:rsidRPr="005A5BE5" w:rsidRDefault="0027336B" w:rsidP="00B22B2A">
            <w:pPr>
              <w:jc w:val="center"/>
              <w:rPr>
                <w:sz w:val="18"/>
                <w:szCs w:val="18"/>
                <w:lang w:val="fr-CA"/>
              </w:rPr>
            </w:pPr>
          </w:p>
        </w:tc>
        <w:tc>
          <w:tcPr>
            <w:tcW w:w="609" w:type="dxa"/>
          </w:tcPr>
          <w:p w14:paraId="47118B20" w14:textId="77777777" w:rsidR="0027336B" w:rsidRPr="005A5BE5" w:rsidRDefault="0027336B" w:rsidP="00B22B2A">
            <w:pPr>
              <w:jc w:val="center"/>
              <w:rPr>
                <w:sz w:val="18"/>
                <w:szCs w:val="18"/>
                <w:lang w:val="fr-CA"/>
              </w:rPr>
            </w:pPr>
          </w:p>
        </w:tc>
        <w:tc>
          <w:tcPr>
            <w:tcW w:w="610" w:type="dxa"/>
          </w:tcPr>
          <w:p w14:paraId="3BEDB094" w14:textId="7F5D7613" w:rsidR="0027336B" w:rsidRPr="005A5BE5" w:rsidRDefault="0027336B" w:rsidP="00B22B2A">
            <w:pPr>
              <w:jc w:val="center"/>
              <w:rPr>
                <w:sz w:val="18"/>
                <w:szCs w:val="18"/>
                <w:lang w:val="fr-CA"/>
              </w:rPr>
            </w:pPr>
          </w:p>
        </w:tc>
        <w:tc>
          <w:tcPr>
            <w:tcW w:w="2322" w:type="dxa"/>
            <w:vMerge/>
          </w:tcPr>
          <w:p w14:paraId="289BDFEE" w14:textId="77777777" w:rsidR="0027336B" w:rsidRPr="005A5BE5" w:rsidRDefault="0027336B" w:rsidP="00431A3C">
            <w:pPr>
              <w:rPr>
                <w:sz w:val="18"/>
                <w:szCs w:val="18"/>
                <w:lang w:val="fr-CA"/>
              </w:rPr>
            </w:pPr>
          </w:p>
        </w:tc>
      </w:tr>
      <w:tr w:rsidR="006118D2" w:rsidRPr="00D80E96" w14:paraId="5E6E2CF8" w14:textId="77777777" w:rsidTr="00D500F2">
        <w:trPr>
          <w:trHeight w:val="332"/>
        </w:trPr>
        <w:tc>
          <w:tcPr>
            <w:tcW w:w="1309" w:type="dxa"/>
            <w:vMerge w:val="restart"/>
            <w:vAlign w:val="center"/>
          </w:tcPr>
          <w:p w14:paraId="62095551" w14:textId="5BBF4036" w:rsidR="006118D2" w:rsidRPr="00EB16BE" w:rsidRDefault="00EB16BE" w:rsidP="00EB16BE">
            <w:pPr>
              <w:jc w:val="center"/>
              <w:rPr>
                <w:sz w:val="18"/>
                <w:szCs w:val="18"/>
              </w:rPr>
            </w:pPr>
            <w:r w:rsidRPr="00EB16BE">
              <w:rPr>
                <w:sz w:val="18"/>
                <w:szCs w:val="18"/>
                <w:lang w:val="fr-FR"/>
              </w:rPr>
              <w:t>Résultats</w:t>
            </w:r>
          </w:p>
          <w:p w14:paraId="72FE2F27" w14:textId="710E4D23" w:rsidR="006118D2" w:rsidRPr="00EB16BE" w:rsidRDefault="00EB16BE" w:rsidP="00EB16BE">
            <w:pPr>
              <w:jc w:val="center"/>
              <w:rPr>
                <w:sz w:val="18"/>
                <w:szCs w:val="18"/>
              </w:rPr>
            </w:pPr>
            <w:r w:rsidRPr="00EB16BE">
              <w:rPr>
                <w:sz w:val="18"/>
                <w:szCs w:val="18"/>
                <w:lang w:val="fr-FR"/>
              </w:rPr>
              <w:t>(moyen terme)</w:t>
            </w:r>
          </w:p>
          <w:p w14:paraId="2962924F" w14:textId="7850510F" w:rsidR="006118D2" w:rsidRPr="00D07BA8" w:rsidRDefault="006118D2" w:rsidP="00D500F2">
            <w:pPr>
              <w:jc w:val="center"/>
              <w:rPr>
                <w:sz w:val="18"/>
                <w:szCs w:val="18"/>
              </w:rPr>
            </w:pPr>
          </w:p>
        </w:tc>
        <w:tc>
          <w:tcPr>
            <w:tcW w:w="2916" w:type="dxa"/>
            <w:vMerge w:val="restart"/>
          </w:tcPr>
          <w:p w14:paraId="4593AFC0" w14:textId="684EB179" w:rsidR="006118D2" w:rsidRPr="005A5BE5" w:rsidRDefault="00EB16BE" w:rsidP="00DD25A2">
            <w:pPr>
              <w:jc w:val="left"/>
              <w:rPr>
                <w:sz w:val="18"/>
                <w:szCs w:val="18"/>
                <w:lang w:val="fr-CA"/>
              </w:rPr>
            </w:pPr>
            <w:r w:rsidRPr="00EB16BE">
              <w:rPr>
                <w:sz w:val="18"/>
                <w:szCs w:val="18"/>
                <w:lang w:val="fr-FR"/>
              </w:rPr>
              <w:t>Tonnage éliminé par rapport à l</w:t>
            </w:r>
            <w:r w:rsidR="00771392">
              <w:rPr>
                <w:sz w:val="18"/>
                <w:szCs w:val="18"/>
                <w:lang w:val="fr-FR"/>
              </w:rPr>
              <w:t>’</w:t>
            </w:r>
            <w:r w:rsidRPr="00EB16BE">
              <w:rPr>
                <w:sz w:val="18"/>
                <w:szCs w:val="18"/>
                <w:lang w:val="fr-FR"/>
              </w:rPr>
              <w:t>élimination prévue (tonnes PAO) (tonnes d</w:t>
            </w:r>
            <w:r w:rsidR="00771392">
              <w:rPr>
                <w:sz w:val="18"/>
                <w:szCs w:val="18"/>
                <w:lang w:val="fr-FR"/>
              </w:rPr>
              <w:t>’</w:t>
            </w:r>
            <w:r w:rsidRPr="00EB16BE">
              <w:rPr>
                <w:sz w:val="18"/>
                <w:szCs w:val="18"/>
                <w:lang w:val="fr-FR"/>
              </w:rPr>
              <w:t>éq.CO</w:t>
            </w:r>
            <w:r w:rsidRPr="00EB16BE">
              <w:rPr>
                <w:sz w:val="18"/>
                <w:szCs w:val="18"/>
                <w:vertAlign w:val="subscript"/>
                <w:lang w:val="fr-FR"/>
              </w:rPr>
              <w:t>2</w:t>
            </w:r>
            <w:r w:rsidRPr="00EB16BE">
              <w:rPr>
                <w:sz w:val="18"/>
                <w:szCs w:val="18"/>
                <w:lang w:val="fr-FR"/>
              </w:rPr>
              <w:t>)</w:t>
            </w:r>
          </w:p>
        </w:tc>
        <w:tc>
          <w:tcPr>
            <w:tcW w:w="609" w:type="dxa"/>
          </w:tcPr>
          <w:p w14:paraId="71DD51BE" w14:textId="77777777" w:rsidR="006118D2" w:rsidRPr="005A5BE5" w:rsidRDefault="006118D2" w:rsidP="00B22B2A">
            <w:pPr>
              <w:jc w:val="center"/>
              <w:rPr>
                <w:sz w:val="18"/>
                <w:szCs w:val="18"/>
                <w:lang w:val="fr-CA"/>
              </w:rPr>
            </w:pPr>
          </w:p>
        </w:tc>
        <w:tc>
          <w:tcPr>
            <w:tcW w:w="609" w:type="dxa"/>
          </w:tcPr>
          <w:p w14:paraId="5295E793" w14:textId="77777777" w:rsidR="006118D2" w:rsidRPr="005A5BE5" w:rsidRDefault="006118D2" w:rsidP="00B22B2A">
            <w:pPr>
              <w:jc w:val="center"/>
              <w:rPr>
                <w:sz w:val="18"/>
                <w:szCs w:val="18"/>
                <w:lang w:val="fr-CA"/>
              </w:rPr>
            </w:pPr>
          </w:p>
        </w:tc>
        <w:tc>
          <w:tcPr>
            <w:tcW w:w="587" w:type="dxa"/>
          </w:tcPr>
          <w:p w14:paraId="5BE1CE7D" w14:textId="77777777" w:rsidR="006118D2" w:rsidRPr="005A5BE5" w:rsidRDefault="006118D2" w:rsidP="00B22B2A">
            <w:pPr>
              <w:jc w:val="center"/>
              <w:rPr>
                <w:sz w:val="18"/>
                <w:szCs w:val="18"/>
                <w:lang w:val="fr-CA"/>
              </w:rPr>
            </w:pPr>
          </w:p>
        </w:tc>
        <w:tc>
          <w:tcPr>
            <w:tcW w:w="632" w:type="dxa"/>
          </w:tcPr>
          <w:p w14:paraId="00BB7452" w14:textId="77777777" w:rsidR="006118D2" w:rsidRPr="005A5BE5" w:rsidRDefault="006118D2" w:rsidP="00B22B2A">
            <w:pPr>
              <w:jc w:val="center"/>
              <w:rPr>
                <w:sz w:val="18"/>
                <w:szCs w:val="18"/>
                <w:lang w:val="fr-CA"/>
              </w:rPr>
            </w:pPr>
          </w:p>
        </w:tc>
        <w:tc>
          <w:tcPr>
            <w:tcW w:w="610" w:type="dxa"/>
          </w:tcPr>
          <w:p w14:paraId="326A1846" w14:textId="77777777" w:rsidR="006118D2" w:rsidRPr="005A5BE5" w:rsidRDefault="006118D2" w:rsidP="00B22B2A">
            <w:pPr>
              <w:jc w:val="center"/>
              <w:rPr>
                <w:sz w:val="18"/>
                <w:szCs w:val="18"/>
                <w:lang w:val="fr-CA"/>
              </w:rPr>
            </w:pPr>
          </w:p>
        </w:tc>
        <w:tc>
          <w:tcPr>
            <w:tcW w:w="558" w:type="dxa"/>
          </w:tcPr>
          <w:p w14:paraId="2B320EE6" w14:textId="77777777" w:rsidR="006118D2" w:rsidRPr="005A5BE5" w:rsidRDefault="006118D2" w:rsidP="00B22B2A">
            <w:pPr>
              <w:jc w:val="center"/>
              <w:rPr>
                <w:sz w:val="18"/>
                <w:szCs w:val="18"/>
                <w:lang w:val="fr-CA"/>
              </w:rPr>
            </w:pPr>
          </w:p>
        </w:tc>
        <w:tc>
          <w:tcPr>
            <w:tcW w:w="660" w:type="dxa"/>
          </w:tcPr>
          <w:p w14:paraId="3A7247E3" w14:textId="77777777" w:rsidR="006118D2" w:rsidRPr="005A5BE5" w:rsidRDefault="006118D2" w:rsidP="00B22B2A">
            <w:pPr>
              <w:jc w:val="center"/>
              <w:rPr>
                <w:sz w:val="18"/>
                <w:szCs w:val="18"/>
                <w:lang w:val="fr-CA"/>
              </w:rPr>
            </w:pPr>
          </w:p>
        </w:tc>
        <w:tc>
          <w:tcPr>
            <w:tcW w:w="610" w:type="dxa"/>
          </w:tcPr>
          <w:p w14:paraId="4D3CA5BF" w14:textId="77777777" w:rsidR="006118D2" w:rsidRPr="005A5BE5" w:rsidRDefault="006118D2" w:rsidP="00B22B2A">
            <w:pPr>
              <w:jc w:val="center"/>
              <w:rPr>
                <w:sz w:val="18"/>
                <w:szCs w:val="18"/>
                <w:lang w:val="fr-CA"/>
              </w:rPr>
            </w:pPr>
          </w:p>
        </w:tc>
        <w:tc>
          <w:tcPr>
            <w:tcW w:w="620" w:type="dxa"/>
          </w:tcPr>
          <w:p w14:paraId="2AAF5D1D" w14:textId="77777777" w:rsidR="006118D2" w:rsidRPr="005A5BE5" w:rsidRDefault="006118D2" w:rsidP="00B22B2A">
            <w:pPr>
              <w:jc w:val="center"/>
              <w:rPr>
                <w:sz w:val="18"/>
                <w:szCs w:val="18"/>
                <w:lang w:val="fr-CA"/>
              </w:rPr>
            </w:pPr>
          </w:p>
        </w:tc>
        <w:tc>
          <w:tcPr>
            <w:tcW w:w="599" w:type="dxa"/>
          </w:tcPr>
          <w:p w14:paraId="2493FB60" w14:textId="77777777" w:rsidR="006118D2" w:rsidRPr="005A5BE5" w:rsidRDefault="006118D2" w:rsidP="00B22B2A">
            <w:pPr>
              <w:jc w:val="center"/>
              <w:rPr>
                <w:sz w:val="18"/>
                <w:szCs w:val="18"/>
                <w:lang w:val="fr-CA"/>
              </w:rPr>
            </w:pPr>
          </w:p>
        </w:tc>
        <w:tc>
          <w:tcPr>
            <w:tcW w:w="609" w:type="dxa"/>
          </w:tcPr>
          <w:p w14:paraId="5C1F638C" w14:textId="77777777" w:rsidR="006118D2" w:rsidRPr="005A5BE5" w:rsidRDefault="006118D2" w:rsidP="00B22B2A">
            <w:pPr>
              <w:jc w:val="center"/>
              <w:rPr>
                <w:sz w:val="18"/>
                <w:szCs w:val="18"/>
                <w:lang w:val="fr-CA"/>
              </w:rPr>
            </w:pPr>
          </w:p>
        </w:tc>
        <w:tc>
          <w:tcPr>
            <w:tcW w:w="610" w:type="dxa"/>
          </w:tcPr>
          <w:p w14:paraId="5E635C4F" w14:textId="19BC8F97" w:rsidR="006118D2" w:rsidRPr="005A5BE5" w:rsidRDefault="006118D2" w:rsidP="00B22B2A">
            <w:pPr>
              <w:jc w:val="center"/>
              <w:rPr>
                <w:sz w:val="18"/>
                <w:szCs w:val="18"/>
                <w:lang w:val="fr-CA"/>
              </w:rPr>
            </w:pPr>
          </w:p>
        </w:tc>
        <w:tc>
          <w:tcPr>
            <w:tcW w:w="2322" w:type="dxa"/>
            <w:vMerge w:val="restart"/>
          </w:tcPr>
          <w:p w14:paraId="24D9295A" w14:textId="77777777" w:rsidR="006118D2" w:rsidRPr="005A5BE5" w:rsidRDefault="006118D2" w:rsidP="00431A3C">
            <w:pPr>
              <w:rPr>
                <w:sz w:val="18"/>
                <w:szCs w:val="18"/>
                <w:lang w:val="fr-CA"/>
              </w:rPr>
            </w:pPr>
          </w:p>
        </w:tc>
      </w:tr>
      <w:tr w:rsidR="006118D2" w:rsidRPr="00D80E96" w14:paraId="5CB1EF16" w14:textId="77777777" w:rsidTr="0027336B">
        <w:trPr>
          <w:trHeight w:val="238"/>
        </w:trPr>
        <w:tc>
          <w:tcPr>
            <w:tcW w:w="1309" w:type="dxa"/>
            <w:vMerge/>
          </w:tcPr>
          <w:p w14:paraId="22D1884E" w14:textId="77777777" w:rsidR="006118D2" w:rsidRPr="005A5BE5" w:rsidRDefault="006118D2" w:rsidP="00431A3C">
            <w:pPr>
              <w:rPr>
                <w:sz w:val="18"/>
                <w:szCs w:val="18"/>
                <w:lang w:val="fr-CA"/>
              </w:rPr>
            </w:pPr>
          </w:p>
        </w:tc>
        <w:tc>
          <w:tcPr>
            <w:tcW w:w="2916" w:type="dxa"/>
            <w:vMerge/>
          </w:tcPr>
          <w:p w14:paraId="5B66E6EF" w14:textId="77777777" w:rsidR="006118D2" w:rsidRPr="005A5BE5" w:rsidRDefault="006118D2" w:rsidP="00151CA2">
            <w:pPr>
              <w:jc w:val="left"/>
              <w:rPr>
                <w:sz w:val="18"/>
                <w:szCs w:val="18"/>
                <w:lang w:val="fr-CA"/>
              </w:rPr>
            </w:pPr>
          </w:p>
        </w:tc>
        <w:tc>
          <w:tcPr>
            <w:tcW w:w="609" w:type="dxa"/>
          </w:tcPr>
          <w:p w14:paraId="2CC89DB2" w14:textId="77777777" w:rsidR="006118D2" w:rsidRPr="005A5BE5" w:rsidRDefault="006118D2" w:rsidP="00B22B2A">
            <w:pPr>
              <w:jc w:val="center"/>
              <w:rPr>
                <w:sz w:val="18"/>
                <w:szCs w:val="18"/>
                <w:lang w:val="fr-CA"/>
              </w:rPr>
            </w:pPr>
          </w:p>
        </w:tc>
        <w:tc>
          <w:tcPr>
            <w:tcW w:w="609" w:type="dxa"/>
          </w:tcPr>
          <w:p w14:paraId="27568D8F" w14:textId="77777777" w:rsidR="006118D2" w:rsidRPr="005A5BE5" w:rsidRDefault="006118D2" w:rsidP="00B22B2A">
            <w:pPr>
              <w:jc w:val="center"/>
              <w:rPr>
                <w:sz w:val="18"/>
                <w:szCs w:val="18"/>
                <w:lang w:val="fr-CA"/>
              </w:rPr>
            </w:pPr>
          </w:p>
        </w:tc>
        <w:tc>
          <w:tcPr>
            <w:tcW w:w="587" w:type="dxa"/>
          </w:tcPr>
          <w:p w14:paraId="3E815CE6" w14:textId="77777777" w:rsidR="006118D2" w:rsidRPr="005A5BE5" w:rsidRDefault="006118D2" w:rsidP="00B22B2A">
            <w:pPr>
              <w:jc w:val="center"/>
              <w:rPr>
                <w:sz w:val="18"/>
                <w:szCs w:val="18"/>
                <w:lang w:val="fr-CA"/>
              </w:rPr>
            </w:pPr>
          </w:p>
        </w:tc>
        <w:tc>
          <w:tcPr>
            <w:tcW w:w="632" w:type="dxa"/>
          </w:tcPr>
          <w:p w14:paraId="03D5B501" w14:textId="77777777" w:rsidR="006118D2" w:rsidRPr="005A5BE5" w:rsidRDefault="006118D2" w:rsidP="00B22B2A">
            <w:pPr>
              <w:jc w:val="center"/>
              <w:rPr>
                <w:sz w:val="18"/>
                <w:szCs w:val="18"/>
                <w:lang w:val="fr-CA"/>
              </w:rPr>
            </w:pPr>
          </w:p>
        </w:tc>
        <w:tc>
          <w:tcPr>
            <w:tcW w:w="610" w:type="dxa"/>
          </w:tcPr>
          <w:p w14:paraId="388DABD9" w14:textId="77777777" w:rsidR="006118D2" w:rsidRPr="005A5BE5" w:rsidRDefault="006118D2" w:rsidP="00B22B2A">
            <w:pPr>
              <w:jc w:val="center"/>
              <w:rPr>
                <w:sz w:val="18"/>
                <w:szCs w:val="18"/>
                <w:lang w:val="fr-CA"/>
              </w:rPr>
            </w:pPr>
          </w:p>
        </w:tc>
        <w:tc>
          <w:tcPr>
            <w:tcW w:w="558" w:type="dxa"/>
          </w:tcPr>
          <w:p w14:paraId="2E067E6C" w14:textId="77777777" w:rsidR="006118D2" w:rsidRPr="005A5BE5" w:rsidRDefault="006118D2" w:rsidP="00B22B2A">
            <w:pPr>
              <w:jc w:val="center"/>
              <w:rPr>
                <w:sz w:val="18"/>
                <w:szCs w:val="18"/>
                <w:lang w:val="fr-CA"/>
              </w:rPr>
            </w:pPr>
          </w:p>
        </w:tc>
        <w:tc>
          <w:tcPr>
            <w:tcW w:w="660" w:type="dxa"/>
          </w:tcPr>
          <w:p w14:paraId="4A2CBFDD" w14:textId="77777777" w:rsidR="006118D2" w:rsidRPr="005A5BE5" w:rsidRDefault="006118D2" w:rsidP="00B22B2A">
            <w:pPr>
              <w:jc w:val="center"/>
              <w:rPr>
                <w:sz w:val="18"/>
                <w:szCs w:val="18"/>
                <w:lang w:val="fr-CA"/>
              </w:rPr>
            </w:pPr>
          </w:p>
        </w:tc>
        <w:tc>
          <w:tcPr>
            <w:tcW w:w="610" w:type="dxa"/>
          </w:tcPr>
          <w:p w14:paraId="31C957D4" w14:textId="77777777" w:rsidR="006118D2" w:rsidRPr="005A5BE5" w:rsidRDefault="006118D2" w:rsidP="00B22B2A">
            <w:pPr>
              <w:jc w:val="center"/>
              <w:rPr>
                <w:sz w:val="18"/>
                <w:szCs w:val="18"/>
                <w:lang w:val="fr-CA"/>
              </w:rPr>
            </w:pPr>
          </w:p>
        </w:tc>
        <w:tc>
          <w:tcPr>
            <w:tcW w:w="620" w:type="dxa"/>
          </w:tcPr>
          <w:p w14:paraId="143B31FD" w14:textId="77777777" w:rsidR="006118D2" w:rsidRPr="005A5BE5" w:rsidRDefault="006118D2" w:rsidP="00B22B2A">
            <w:pPr>
              <w:jc w:val="center"/>
              <w:rPr>
                <w:sz w:val="18"/>
                <w:szCs w:val="18"/>
                <w:lang w:val="fr-CA"/>
              </w:rPr>
            </w:pPr>
          </w:p>
        </w:tc>
        <w:tc>
          <w:tcPr>
            <w:tcW w:w="599" w:type="dxa"/>
          </w:tcPr>
          <w:p w14:paraId="3DF985CF" w14:textId="77777777" w:rsidR="006118D2" w:rsidRPr="005A5BE5" w:rsidRDefault="006118D2" w:rsidP="00B22B2A">
            <w:pPr>
              <w:jc w:val="center"/>
              <w:rPr>
                <w:sz w:val="18"/>
                <w:szCs w:val="18"/>
                <w:lang w:val="fr-CA"/>
              </w:rPr>
            </w:pPr>
          </w:p>
        </w:tc>
        <w:tc>
          <w:tcPr>
            <w:tcW w:w="609" w:type="dxa"/>
          </w:tcPr>
          <w:p w14:paraId="288F3A4E" w14:textId="77777777" w:rsidR="006118D2" w:rsidRPr="005A5BE5" w:rsidRDefault="006118D2" w:rsidP="00B22B2A">
            <w:pPr>
              <w:jc w:val="center"/>
              <w:rPr>
                <w:sz w:val="18"/>
                <w:szCs w:val="18"/>
                <w:lang w:val="fr-CA"/>
              </w:rPr>
            </w:pPr>
          </w:p>
        </w:tc>
        <w:tc>
          <w:tcPr>
            <w:tcW w:w="610" w:type="dxa"/>
          </w:tcPr>
          <w:p w14:paraId="15B64D6C" w14:textId="78B0AC22" w:rsidR="006118D2" w:rsidRPr="005A5BE5" w:rsidRDefault="006118D2" w:rsidP="00B22B2A">
            <w:pPr>
              <w:jc w:val="center"/>
              <w:rPr>
                <w:sz w:val="18"/>
                <w:szCs w:val="18"/>
                <w:lang w:val="fr-CA"/>
              </w:rPr>
            </w:pPr>
          </w:p>
        </w:tc>
        <w:tc>
          <w:tcPr>
            <w:tcW w:w="2322" w:type="dxa"/>
            <w:vMerge/>
          </w:tcPr>
          <w:p w14:paraId="0DC4DF9C" w14:textId="77777777" w:rsidR="006118D2" w:rsidRPr="005A5BE5" w:rsidRDefault="006118D2" w:rsidP="00431A3C">
            <w:pPr>
              <w:rPr>
                <w:sz w:val="18"/>
                <w:szCs w:val="18"/>
                <w:lang w:val="fr-CA"/>
              </w:rPr>
            </w:pPr>
          </w:p>
        </w:tc>
      </w:tr>
      <w:tr w:rsidR="006118D2" w:rsidRPr="00D07BA8" w14:paraId="279CA7AA" w14:textId="77777777" w:rsidTr="0027336B">
        <w:tc>
          <w:tcPr>
            <w:tcW w:w="1309" w:type="dxa"/>
            <w:vMerge/>
          </w:tcPr>
          <w:p w14:paraId="43BFFD76" w14:textId="77777777" w:rsidR="006118D2" w:rsidRPr="005A5BE5" w:rsidRDefault="006118D2" w:rsidP="00431A3C">
            <w:pPr>
              <w:rPr>
                <w:sz w:val="18"/>
                <w:szCs w:val="18"/>
                <w:lang w:val="fr-CA"/>
              </w:rPr>
            </w:pPr>
          </w:p>
        </w:tc>
        <w:tc>
          <w:tcPr>
            <w:tcW w:w="2916" w:type="dxa"/>
          </w:tcPr>
          <w:p w14:paraId="1B802792" w14:textId="11F0DE10" w:rsidR="006118D2" w:rsidRPr="001630BF" w:rsidRDefault="00EB16BE" w:rsidP="00151CA2">
            <w:pPr>
              <w:jc w:val="left"/>
              <w:rPr>
                <w:sz w:val="18"/>
                <w:szCs w:val="18"/>
                <w:lang w:val="it-IT"/>
              </w:rPr>
            </w:pPr>
            <w:r w:rsidRPr="00EB16BE">
              <w:rPr>
                <w:sz w:val="18"/>
                <w:szCs w:val="18"/>
                <w:lang w:val="fr-FR"/>
              </w:rPr>
              <w:t>Consommation globale de HCFC par rapport à la valeur de référence globale</w:t>
            </w:r>
            <w:r w:rsidR="006118D2" w:rsidRPr="001630BF">
              <w:rPr>
                <w:sz w:val="18"/>
                <w:szCs w:val="18"/>
                <w:lang w:val="it-IT"/>
              </w:rPr>
              <w:t xml:space="preserve"> </w:t>
            </w:r>
          </w:p>
          <w:p w14:paraId="376B69C4" w14:textId="07E797DA" w:rsidR="006118D2" w:rsidRPr="00EB16BE" w:rsidRDefault="00EB16BE" w:rsidP="00DD25A2">
            <w:pPr>
              <w:jc w:val="left"/>
              <w:rPr>
                <w:sz w:val="18"/>
                <w:szCs w:val="18"/>
              </w:rPr>
            </w:pPr>
            <w:r w:rsidRPr="00EB16BE">
              <w:rPr>
                <w:sz w:val="18"/>
                <w:szCs w:val="18"/>
                <w:lang w:val="fr-FR"/>
              </w:rPr>
              <w:t>(tonnes PAO)</w:t>
            </w:r>
          </w:p>
        </w:tc>
        <w:tc>
          <w:tcPr>
            <w:tcW w:w="609" w:type="dxa"/>
          </w:tcPr>
          <w:p w14:paraId="7C0C8406" w14:textId="619E1AD0" w:rsidR="006118D2" w:rsidRPr="00D07BA8" w:rsidRDefault="006118D2" w:rsidP="00B22B2A">
            <w:pPr>
              <w:jc w:val="center"/>
              <w:rPr>
                <w:sz w:val="18"/>
                <w:szCs w:val="18"/>
              </w:rPr>
            </w:pPr>
          </w:p>
        </w:tc>
        <w:tc>
          <w:tcPr>
            <w:tcW w:w="609" w:type="dxa"/>
          </w:tcPr>
          <w:p w14:paraId="0731C255" w14:textId="7F2649EC" w:rsidR="006118D2" w:rsidRPr="00D07BA8" w:rsidRDefault="006118D2" w:rsidP="00B22B2A">
            <w:pPr>
              <w:jc w:val="center"/>
              <w:rPr>
                <w:sz w:val="18"/>
                <w:szCs w:val="18"/>
              </w:rPr>
            </w:pPr>
          </w:p>
        </w:tc>
        <w:tc>
          <w:tcPr>
            <w:tcW w:w="587" w:type="dxa"/>
          </w:tcPr>
          <w:p w14:paraId="62069C93" w14:textId="2E9D3F9C" w:rsidR="006118D2" w:rsidRPr="00D07BA8" w:rsidRDefault="006118D2" w:rsidP="00B22B2A">
            <w:pPr>
              <w:jc w:val="center"/>
              <w:rPr>
                <w:sz w:val="18"/>
                <w:szCs w:val="18"/>
              </w:rPr>
            </w:pPr>
          </w:p>
        </w:tc>
        <w:tc>
          <w:tcPr>
            <w:tcW w:w="632" w:type="dxa"/>
          </w:tcPr>
          <w:p w14:paraId="7F0E0D14" w14:textId="39272AAF" w:rsidR="006118D2" w:rsidRPr="00D07BA8" w:rsidRDefault="006118D2" w:rsidP="00B22B2A">
            <w:pPr>
              <w:jc w:val="center"/>
              <w:rPr>
                <w:sz w:val="18"/>
                <w:szCs w:val="18"/>
              </w:rPr>
            </w:pPr>
          </w:p>
        </w:tc>
        <w:tc>
          <w:tcPr>
            <w:tcW w:w="610" w:type="dxa"/>
          </w:tcPr>
          <w:p w14:paraId="5918B40C" w14:textId="77777777" w:rsidR="006118D2" w:rsidRPr="00D07BA8" w:rsidRDefault="006118D2" w:rsidP="00B22B2A">
            <w:pPr>
              <w:jc w:val="center"/>
              <w:rPr>
                <w:sz w:val="18"/>
                <w:szCs w:val="18"/>
              </w:rPr>
            </w:pPr>
          </w:p>
        </w:tc>
        <w:tc>
          <w:tcPr>
            <w:tcW w:w="558" w:type="dxa"/>
          </w:tcPr>
          <w:p w14:paraId="32B1A6A5" w14:textId="1D008CD3" w:rsidR="006118D2" w:rsidRPr="00D07BA8" w:rsidRDefault="006118D2" w:rsidP="00B22B2A">
            <w:pPr>
              <w:jc w:val="center"/>
              <w:rPr>
                <w:sz w:val="18"/>
                <w:szCs w:val="18"/>
              </w:rPr>
            </w:pPr>
          </w:p>
        </w:tc>
        <w:tc>
          <w:tcPr>
            <w:tcW w:w="660" w:type="dxa"/>
          </w:tcPr>
          <w:p w14:paraId="7659800E" w14:textId="73805317" w:rsidR="006118D2" w:rsidRPr="00D07BA8" w:rsidRDefault="006118D2" w:rsidP="00B22B2A">
            <w:pPr>
              <w:jc w:val="center"/>
              <w:rPr>
                <w:sz w:val="18"/>
                <w:szCs w:val="18"/>
              </w:rPr>
            </w:pPr>
          </w:p>
        </w:tc>
        <w:tc>
          <w:tcPr>
            <w:tcW w:w="610" w:type="dxa"/>
          </w:tcPr>
          <w:p w14:paraId="6292A187" w14:textId="1A52BF44" w:rsidR="006118D2" w:rsidRPr="00D07BA8" w:rsidRDefault="006118D2" w:rsidP="00B22B2A">
            <w:pPr>
              <w:jc w:val="center"/>
              <w:rPr>
                <w:sz w:val="18"/>
                <w:szCs w:val="18"/>
              </w:rPr>
            </w:pPr>
          </w:p>
        </w:tc>
        <w:tc>
          <w:tcPr>
            <w:tcW w:w="620" w:type="dxa"/>
          </w:tcPr>
          <w:p w14:paraId="6452C95A" w14:textId="5FF28808" w:rsidR="006118D2" w:rsidRPr="00D07BA8" w:rsidRDefault="006118D2" w:rsidP="00B22B2A">
            <w:pPr>
              <w:jc w:val="center"/>
              <w:rPr>
                <w:sz w:val="18"/>
                <w:szCs w:val="18"/>
              </w:rPr>
            </w:pPr>
          </w:p>
        </w:tc>
        <w:tc>
          <w:tcPr>
            <w:tcW w:w="599" w:type="dxa"/>
          </w:tcPr>
          <w:p w14:paraId="70F94020" w14:textId="265BF0D6" w:rsidR="006118D2" w:rsidRPr="00D07BA8" w:rsidRDefault="006118D2" w:rsidP="00B22B2A">
            <w:pPr>
              <w:jc w:val="center"/>
              <w:rPr>
                <w:sz w:val="18"/>
                <w:szCs w:val="18"/>
              </w:rPr>
            </w:pPr>
          </w:p>
        </w:tc>
        <w:tc>
          <w:tcPr>
            <w:tcW w:w="609" w:type="dxa"/>
          </w:tcPr>
          <w:p w14:paraId="251E114D" w14:textId="77777777" w:rsidR="006118D2" w:rsidRPr="00D07BA8" w:rsidRDefault="006118D2" w:rsidP="00B22B2A">
            <w:pPr>
              <w:jc w:val="center"/>
              <w:rPr>
                <w:sz w:val="18"/>
                <w:szCs w:val="18"/>
              </w:rPr>
            </w:pPr>
          </w:p>
        </w:tc>
        <w:tc>
          <w:tcPr>
            <w:tcW w:w="610" w:type="dxa"/>
          </w:tcPr>
          <w:p w14:paraId="5703717D" w14:textId="346710B8" w:rsidR="006118D2" w:rsidRPr="00D07BA8" w:rsidRDefault="006118D2" w:rsidP="00B22B2A">
            <w:pPr>
              <w:jc w:val="center"/>
              <w:rPr>
                <w:sz w:val="18"/>
                <w:szCs w:val="18"/>
              </w:rPr>
            </w:pPr>
          </w:p>
        </w:tc>
        <w:tc>
          <w:tcPr>
            <w:tcW w:w="2322" w:type="dxa"/>
          </w:tcPr>
          <w:p w14:paraId="3A25A28D" w14:textId="77777777" w:rsidR="006118D2" w:rsidRPr="00D07BA8" w:rsidRDefault="006118D2" w:rsidP="00431A3C">
            <w:pPr>
              <w:rPr>
                <w:sz w:val="18"/>
                <w:szCs w:val="18"/>
              </w:rPr>
            </w:pPr>
          </w:p>
        </w:tc>
      </w:tr>
      <w:tr w:rsidR="006118D2" w:rsidRPr="00D80E96" w14:paraId="479042B6" w14:textId="77777777" w:rsidTr="0027336B">
        <w:tc>
          <w:tcPr>
            <w:tcW w:w="1309" w:type="dxa"/>
            <w:vMerge/>
          </w:tcPr>
          <w:p w14:paraId="46051D06" w14:textId="77777777" w:rsidR="006118D2" w:rsidRPr="00D07BA8" w:rsidRDefault="006118D2" w:rsidP="00431A3C">
            <w:pPr>
              <w:rPr>
                <w:sz w:val="18"/>
                <w:szCs w:val="18"/>
              </w:rPr>
            </w:pPr>
          </w:p>
        </w:tc>
        <w:tc>
          <w:tcPr>
            <w:tcW w:w="2916" w:type="dxa"/>
          </w:tcPr>
          <w:p w14:paraId="4D374BA5" w14:textId="1E3573FD" w:rsidR="006118D2" w:rsidRPr="001630BF" w:rsidRDefault="00EB16BE" w:rsidP="00DD25A2">
            <w:pPr>
              <w:jc w:val="left"/>
              <w:rPr>
                <w:sz w:val="18"/>
                <w:szCs w:val="18"/>
                <w:lang w:val="it-IT"/>
              </w:rPr>
            </w:pPr>
            <w:r w:rsidRPr="00EB16BE">
              <w:rPr>
                <w:sz w:val="18"/>
                <w:szCs w:val="18"/>
                <w:lang w:val="fr-FR"/>
              </w:rPr>
              <w:t>Consommation globale de HFC par rapport à la valeur de référence globale (tonnes d</w:t>
            </w:r>
            <w:r w:rsidR="00771392">
              <w:rPr>
                <w:sz w:val="18"/>
                <w:szCs w:val="18"/>
                <w:lang w:val="fr-FR"/>
              </w:rPr>
              <w:t>’</w:t>
            </w:r>
            <w:r w:rsidRPr="00EB16BE">
              <w:rPr>
                <w:sz w:val="18"/>
                <w:szCs w:val="18"/>
                <w:lang w:val="fr-FR"/>
              </w:rPr>
              <w:t>éq.CO</w:t>
            </w:r>
            <w:r w:rsidRPr="00EB16BE">
              <w:rPr>
                <w:sz w:val="18"/>
                <w:szCs w:val="18"/>
                <w:vertAlign w:val="subscript"/>
                <w:lang w:val="fr-FR"/>
              </w:rPr>
              <w:t>2</w:t>
            </w:r>
            <w:r w:rsidRPr="00EB16BE">
              <w:rPr>
                <w:sz w:val="18"/>
                <w:szCs w:val="18"/>
                <w:lang w:val="fr-FR"/>
              </w:rPr>
              <w:t>)</w:t>
            </w:r>
          </w:p>
        </w:tc>
        <w:tc>
          <w:tcPr>
            <w:tcW w:w="609" w:type="dxa"/>
          </w:tcPr>
          <w:p w14:paraId="5D5DC8F7" w14:textId="458FDFDC" w:rsidR="006118D2" w:rsidRPr="001630BF" w:rsidRDefault="006118D2" w:rsidP="00B22B2A">
            <w:pPr>
              <w:jc w:val="center"/>
              <w:rPr>
                <w:sz w:val="18"/>
                <w:szCs w:val="18"/>
                <w:lang w:val="it-IT"/>
              </w:rPr>
            </w:pPr>
          </w:p>
        </w:tc>
        <w:tc>
          <w:tcPr>
            <w:tcW w:w="609" w:type="dxa"/>
          </w:tcPr>
          <w:p w14:paraId="71F38544" w14:textId="77777777" w:rsidR="006118D2" w:rsidRPr="001630BF" w:rsidRDefault="006118D2" w:rsidP="00B22B2A">
            <w:pPr>
              <w:jc w:val="center"/>
              <w:rPr>
                <w:sz w:val="18"/>
                <w:szCs w:val="18"/>
                <w:lang w:val="it-IT"/>
              </w:rPr>
            </w:pPr>
          </w:p>
        </w:tc>
        <w:tc>
          <w:tcPr>
            <w:tcW w:w="587" w:type="dxa"/>
          </w:tcPr>
          <w:p w14:paraId="264C843B" w14:textId="77777777" w:rsidR="006118D2" w:rsidRPr="001630BF" w:rsidRDefault="006118D2" w:rsidP="00B22B2A">
            <w:pPr>
              <w:jc w:val="center"/>
              <w:rPr>
                <w:sz w:val="18"/>
                <w:szCs w:val="18"/>
                <w:lang w:val="it-IT"/>
              </w:rPr>
            </w:pPr>
          </w:p>
        </w:tc>
        <w:tc>
          <w:tcPr>
            <w:tcW w:w="632" w:type="dxa"/>
          </w:tcPr>
          <w:p w14:paraId="60798F18" w14:textId="48998BAA" w:rsidR="006118D2" w:rsidRPr="001630BF" w:rsidRDefault="006118D2" w:rsidP="00B22B2A">
            <w:pPr>
              <w:jc w:val="center"/>
              <w:rPr>
                <w:sz w:val="18"/>
                <w:szCs w:val="18"/>
                <w:lang w:val="it-IT"/>
              </w:rPr>
            </w:pPr>
          </w:p>
        </w:tc>
        <w:tc>
          <w:tcPr>
            <w:tcW w:w="610" w:type="dxa"/>
          </w:tcPr>
          <w:p w14:paraId="32736662" w14:textId="77777777" w:rsidR="006118D2" w:rsidRPr="001630BF" w:rsidRDefault="006118D2" w:rsidP="00B22B2A">
            <w:pPr>
              <w:jc w:val="center"/>
              <w:rPr>
                <w:sz w:val="18"/>
                <w:szCs w:val="18"/>
                <w:lang w:val="it-IT"/>
              </w:rPr>
            </w:pPr>
          </w:p>
        </w:tc>
        <w:tc>
          <w:tcPr>
            <w:tcW w:w="558" w:type="dxa"/>
          </w:tcPr>
          <w:p w14:paraId="102B8F34" w14:textId="77777777" w:rsidR="006118D2" w:rsidRPr="001630BF" w:rsidRDefault="006118D2" w:rsidP="00B22B2A">
            <w:pPr>
              <w:jc w:val="center"/>
              <w:rPr>
                <w:sz w:val="18"/>
                <w:szCs w:val="18"/>
                <w:lang w:val="it-IT"/>
              </w:rPr>
            </w:pPr>
          </w:p>
        </w:tc>
        <w:tc>
          <w:tcPr>
            <w:tcW w:w="660" w:type="dxa"/>
          </w:tcPr>
          <w:p w14:paraId="722169F2" w14:textId="097780EC" w:rsidR="006118D2" w:rsidRPr="001630BF" w:rsidRDefault="006118D2" w:rsidP="00B22B2A">
            <w:pPr>
              <w:jc w:val="center"/>
              <w:rPr>
                <w:sz w:val="18"/>
                <w:szCs w:val="18"/>
                <w:lang w:val="it-IT"/>
              </w:rPr>
            </w:pPr>
          </w:p>
        </w:tc>
        <w:tc>
          <w:tcPr>
            <w:tcW w:w="610" w:type="dxa"/>
          </w:tcPr>
          <w:p w14:paraId="06EA61A1" w14:textId="77777777" w:rsidR="006118D2" w:rsidRPr="001630BF" w:rsidRDefault="006118D2" w:rsidP="00B22B2A">
            <w:pPr>
              <w:jc w:val="center"/>
              <w:rPr>
                <w:sz w:val="18"/>
                <w:szCs w:val="18"/>
                <w:lang w:val="it-IT"/>
              </w:rPr>
            </w:pPr>
          </w:p>
        </w:tc>
        <w:tc>
          <w:tcPr>
            <w:tcW w:w="620" w:type="dxa"/>
          </w:tcPr>
          <w:p w14:paraId="68B00293" w14:textId="77777777" w:rsidR="006118D2" w:rsidRPr="001630BF" w:rsidRDefault="006118D2" w:rsidP="00B22B2A">
            <w:pPr>
              <w:jc w:val="center"/>
              <w:rPr>
                <w:sz w:val="18"/>
                <w:szCs w:val="18"/>
                <w:lang w:val="it-IT"/>
              </w:rPr>
            </w:pPr>
          </w:p>
        </w:tc>
        <w:tc>
          <w:tcPr>
            <w:tcW w:w="599" w:type="dxa"/>
          </w:tcPr>
          <w:p w14:paraId="435FBE3C" w14:textId="77777777" w:rsidR="006118D2" w:rsidRPr="001630BF" w:rsidRDefault="006118D2" w:rsidP="00B22B2A">
            <w:pPr>
              <w:jc w:val="center"/>
              <w:rPr>
                <w:sz w:val="18"/>
                <w:szCs w:val="18"/>
                <w:lang w:val="it-IT"/>
              </w:rPr>
            </w:pPr>
          </w:p>
        </w:tc>
        <w:tc>
          <w:tcPr>
            <w:tcW w:w="609" w:type="dxa"/>
          </w:tcPr>
          <w:p w14:paraId="4B11CECD" w14:textId="77777777" w:rsidR="006118D2" w:rsidRPr="001630BF" w:rsidRDefault="006118D2" w:rsidP="00B22B2A">
            <w:pPr>
              <w:jc w:val="center"/>
              <w:rPr>
                <w:sz w:val="18"/>
                <w:szCs w:val="18"/>
                <w:lang w:val="it-IT"/>
              </w:rPr>
            </w:pPr>
          </w:p>
        </w:tc>
        <w:tc>
          <w:tcPr>
            <w:tcW w:w="610" w:type="dxa"/>
          </w:tcPr>
          <w:p w14:paraId="0537617F" w14:textId="77777777" w:rsidR="006118D2" w:rsidRPr="001630BF" w:rsidRDefault="006118D2" w:rsidP="00B22B2A">
            <w:pPr>
              <w:jc w:val="center"/>
              <w:rPr>
                <w:sz w:val="18"/>
                <w:szCs w:val="18"/>
                <w:lang w:val="it-IT"/>
              </w:rPr>
            </w:pPr>
          </w:p>
        </w:tc>
        <w:tc>
          <w:tcPr>
            <w:tcW w:w="2322" w:type="dxa"/>
          </w:tcPr>
          <w:p w14:paraId="38A40281" w14:textId="77777777" w:rsidR="006118D2" w:rsidRPr="001630BF" w:rsidRDefault="006118D2" w:rsidP="00431A3C">
            <w:pPr>
              <w:rPr>
                <w:sz w:val="18"/>
                <w:szCs w:val="18"/>
                <w:lang w:val="it-IT"/>
              </w:rPr>
            </w:pPr>
          </w:p>
        </w:tc>
      </w:tr>
      <w:tr w:rsidR="006118D2" w:rsidRPr="006211E7" w14:paraId="64AF0ABD" w14:textId="77777777" w:rsidTr="0027336B">
        <w:tc>
          <w:tcPr>
            <w:tcW w:w="1309" w:type="dxa"/>
            <w:vMerge/>
          </w:tcPr>
          <w:p w14:paraId="73F86BC5" w14:textId="77777777" w:rsidR="006118D2" w:rsidRPr="001630BF" w:rsidRDefault="006118D2" w:rsidP="00431A3C">
            <w:pPr>
              <w:rPr>
                <w:sz w:val="18"/>
                <w:szCs w:val="18"/>
                <w:lang w:val="it-IT"/>
              </w:rPr>
            </w:pPr>
          </w:p>
        </w:tc>
        <w:tc>
          <w:tcPr>
            <w:tcW w:w="2916" w:type="dxa"/>
          </w:tcPr>
          <w:p w14:paraId="1C4B5C4E" w14:textId="489C40B9" w:rsidR="006118D2" w:rsidRPr="005A5BE5" w:rsidRDefault="00EB16BE" w:rsidP="00DD25A2">
            <w:pPr>
              <w:jc w:val="left"/>
              <w:rPr>
                <w:sz w:val="18"/>
                <w:szCs w:val="18"/>
                <w:lang w:val="fr-CA"/>
              </w:rPr>
            </w:pPr>
            <w:r w:rsidRPr="00EB16BE">
              <w:rPr>
                <w:sz w:val="18"/>
                <w:szCs w:val="18"/>
                <w:lang w:val="fr-FR"/>
              </w:rPr>
              <w:t>Conformité avec les objectifs fixés dans les accords sur la base des données communiquées au titre de l</w:t>
            </w:r>
            <w:r w:rsidR="00771392">
              <w:rPr>
                <w:sz w:val="18"/>
                <w:szCs w:val="18"/>
                <w:lang w:val="fr-FR"/>
              </w:rPr>
              <w:t>’</w:t>
            </w:r>
            <w:r w:rsidRPr="00EB16BE">
              <w:rPr>
                <w:sz w:val="18"/>
                <w:szCs w:val="18"/>
                <w:lang w:val="fr-FR"/>
              </w:rPr>
              <w:t>article 7 (nbre d</w:t>
            </w:r>
            <w:r w:rsidR="00771392">
              <w:rPr>
                <w:sz w:val="18"/>
                <w:szCs w:val="18"/>
                <w:lang w:val="fr-FR"/>
              </w:rPr>
              <w:t>’</w:t>
            </w:r>
            <w:r w:rsidRPr="00EB16BE">
              <w:rPr>
                <w:sz w:val="18"/>
                <w:szCs w:val="18"/>
                <w:lang w:val="fr-FR"/>
              </w:rPr>
              <w:t>accords)</w:t>
            </w:r>
          </w:p>
        </w:tc>
        <w:tc>
          <w:tcPr>
            <w:tcW w:w="609" w:type="dxa"/>
          </w:tcPr>
          <w:p w14:paraId="65A4EE28" w14:textId="77777777" w:rsidR="006118D2" w:rsidRPr="005A5BE5" w:rsidRDefault="006118D2" w:rsidP="00B22B2A">
            <w:pPr>
              <w:jc w:val="center"/>
              <w:rPr>
                <w:sz w:val="18"/>
                <w:szCs w:val="18"/>
                <w:lang w:val="fr-CA"/>
              </w:rPr>
            </w:pPr>
          </w:p>
        </w:tc>
        <w:tc>
          <w:tcPr>
            <w:tcW w:w="609" w:type="dxa"/>
          </w:tcPr>
          <w:p w14:paraId="035165FA" w14:textId="77777777" w:rsidR="006118D2" w:rsidRPr="005A5BE5" w:rsidRDefault="006118D2" w:rsidP="00B22B2A">
            <w:pPr>
              <w:jc w:val="center"/>
              <w:rPr>
                <w:sz w:val="18"/>
                <w:szCs w:val="18"/>
                <w:lang w:val="fr-CA"/>
              </w:rPr>
            </w:pPr>
          </w:p>
        </w:tc>
        <w:tc>
          <w:tcPr>
            <w:tcW w:w="587" w:type="dxa"/>
          </w:tcPr>
          <w:p w14:paraId="11581EA6" w14:textId="08BD6A55" w:rsidR="006118D2" w:rsidRPr="005A5BE5" w:rsidRDefault="006118D2" w:rsidP="00B22B2A">
            <w:pPr>
              <w:jc w:val="center"/>
              <w:rPr>
                <w:sz w:val="18"/>
                <w:szCs w:val="18"/>
                <w:lang w:val="fr-CA"/>
              </w:rPr>
            </w:pPr>
          </w:p>
        </w:tc>
        <w:tc>
          <w:tcPr>
            <w:tcW w:w="632" w:type="dxa"/>
          </w:tcPr>
          <w:p w14:paraId="35A37D95" w14:textId="77777777" w:rsidR="006118D2" w:rsidRPr="005A5BE5" w:rsidRDefault="006118D2" w:rsidP="00B22B2A">
            <w:pPr>
              <w:jc w:val="center"/>
              <w:rPr>
                <w:sz w:val="18"/>
                <w:szCs w:val="18"/>
                <w:lang w:val="fr-CA"/>
              </w:rPr>
            </w:pPr>
          </w:p>
        </w:tc>
        <w:tc>
          <w:tcPr>
            <w:tcW w:w="610" w:type="dxa"/>
          </w:tcPr>
          <w:p w14:paraId="5C158163" w14:textId="77777777" w:rsidR="006118D2" w:rsidRPr="005A5BE5" w:rsidRDefault="006118D2" w:rsidP="00B22B2A">
            <w:pPr>
              <w:jc w:val="center"/>
              <w:rPr>
                <w:sz w:val="18"/>
                <w:szCs w:val="18"/>
                <w:lang w:val="fr-CA"/>
              </w:rPr>
            </w:pPr>
          </w:p>
        </w:tc>
        <w:tc>
          <w:tcPr>
            <w:tcW w:w="558" w:type="dxa"/>
          </w:tcPr>
          <w:p w14:paraId="7C9C8850" w14:textId="6B3043BC" w:rsidR="006118D2" w:rsidRPr="005A5BE5" w:rsidRDefault="006118D2" w:rsidP="00B22B2A">
            <w:pPr>
              <w:jc w:val="center"/>
              <w:rPr>
                <w:sz w:val="18"/>
                <w:szCs w:val="18"/>
                <w:lang w:val="fr-CA"/>
              </w:rPr>
            </w:pPr>
          </w:p>
        </w:tc>
        <w:tc>
          <w:tcPr>
            <w:tcW w:w="660" w:type="dxa"/>
          </w:tcPr>
          <w:p w14:paraId="2CC3AD3C" w14:textId="77777777" w:rsidR="006118D2" w:rsidRPr="005A5BE5" w:rsidRDefault="006118D2" w:rsidP="00B22B2A">
            <w:pPr>
              <w:jc w:val="center"/>
              <w:rPr>
                <w:sz w:val="18"/>
                <w:szCs w:val="18"/>
                <w:lang w:val="fr-CA"/>
              </w:rPr>
            </w:pPr>
          </w:p>
        </w:tc>
        <w:tc>
          <w:tcPr>
            <w:tcW w:w="610" w:type="dxa"/>
          </w:tcPr>
          <w:p w14:paraId="69D9B49B" w14:textId="77777777" w:rsidR="006118D2" w:rsidRPr="005A5BE5" w:rsidRDefault="006118D2" w:rsidP="00B22B2A">
            <w:pPr>
              <w:jc w:val="center"/>
              <w:rPr>
                <w:sz w:val="18"/>
                <w:szCs w:val="18"/>
                <w:lang w:val="fr-CA"/>
              </w:rPr>
            </w:pPr>
          </w:p>
        </w:tc>
        <w:tc>
          <w:tcPr>
            <w:tcW w:w="620" w:type="dxa"/>
          </w:tcPr>
          <w:p w14:paraId="1C26663E" w14:textId="13C5F7E4" w:rsidR="006118D2" w:rsidRPr="005A5BE5" w:rsidRDefault="006118D2" w:rsidP="00B22B2A">
            <w:pPr>
              <w:jc w:val="center"/>
              <w:rPr>
                <w:sz w:val="18"/>
                <w:szCs w:val="18"/>
                <w:lang w:val="fr-CA"/>
              </w:rPr>
            </w:pPr>
          </w:p>
        </w:tc>
        <w:tc>
          <w:tcPr>
            <w:tcW w:w="599" w:type="dxa"/>
          </w:tcPr>
          <w:p w14:paraId="1E81F578" w14:textId="77777777" w:rsidR="006118D2" w:rsidRPr="005A5BE5" w:rsidRDefault="006118D2" w:rsidP="00B22B2A">
            <w:pPr>
              <w:jc w:val="center"/>
              <w:rPr>
                <w:sz w:val="18"/>
                <w:szCs w:val="18"/>
                <w:lang w:val="fr-CA"/>
              </w:rPr>
            </w:pPr>
          </w:p>
        </w:tc>
        <w:tc>
          <w:tcPr>
            <w:tcW w:w="609" w:type="dxa"/>
          </w:tcPr>
          <w:p w14:paraId="7AB2B217" w14:textId="77777777" w:rsidR="006118D2" w:rsidRPr="005A5BE5" w:rsidRDefault="006118D2" w:rsidP="00B22B2A">
            <w:pPr>
              <w:jc w:val="center"/>
              <w:rPr>
                <w:sz w:val="18"/>
                <w:szCs w:val="18"/>
                <w:lang w:val="fr-CA"/>
              </w:rPr>
            </w:pPr>
          </w:p>
        </w:tc>
        <w:tc>
          <w:tcPr>
            <w:tcW w:w="610" w:type="dxa"/>
          </w:tcPr>
          <w:p w14:paraId="082D11B3" w14:textId="3DD48F15" w:rsidR="006118D2" w:rsidRPr="005A5BE5" w:rsidRDefault="006118D2" w:rsidP="00B22B2A">
            <w:pPr>
              <w:jc w:val="center"/>
              <w:rPr>
                <w:sz w:val="18"/>
                <w:szCs w:val="18"/>
                <w:lang w:val="fr-CA"/>
              </w:rPr>
            </w:pPr>
          </w:p>
        </w:tc>
        <w:tc>
          <w:tcPr>
            <w:tcW w:w="2322" w:type="dxa"/>
          </w:tcPr>
          <w:p w14:paraId="440CA3D8" w14:textId="77777777" w:rsidR="006118D2" w:rsidRPr="005A5BE5" w:rsidRDefault="006118D2" w:rsidP="00431A3C">
            <w:pPr>
              <w:rPr>
                <w:sz w:val="18"/>
                <w:szCs w:val="18"/>
                <w:lang w:val="fr-CA"/>
              </w:rPr>
            </w:pPr>
          </w:p>
        </w:tc>
      </w:tr>
      <w:tr w:rsidR="006118D2" w:rsidRPr="006211E7" w14:paraId="2D853BA1" w14:textId="77777777" w:rsidTr="0027336B">
        <w:tc>
          <w:tcPr>
            <w:tcW w:w="1309" w:type="dxa"/>
            <w:vMerge/>
          </w:tcPr>
          <w:p w14:paraId="192D6AA3" w14:textId="77777777" w:rsidR="006118D2" w:rsidRPr="005A5BE5" w:rsidRDefault="006118D2" w:rsidP="00876130">
            <w:pPr>
              <w:keepNext/>
              <w:rPr>
                <w:sz w:val="18"/>
                <w:szCs w:val="18"/>
                <w:lang w:val="fr-CA"/>
              </w:rPr>
            </w:pPr>
          </w:p>
        </w:tc>
        <w:tc>
          <w:tcPr>
            <w:tcW w:w="2916" w:type="dxa"/>
          </w:tcPr>
          <w:p w14:paraId="7E60B053" w14:textId="66E5E085" w:rsidR="006118D2" w:rsidRPr="005A5BE5" w:rsidRDefault="00EB16BE" w:rsidP="00DD25A2">
            <w:pPr>
              <w:keepNext/>
              <w:jc w:val="left"/>
              <w:rPr>
                <w:sz w:val="18"/>
                <w:szCs w:val="18"/>
                <w:lang w:val="fr-CA"/>
              </w:rPr>
            </w:pPr>
            <w:r w:rsidRPr="00EB16BE">
              <w:rPr>
                <w:sz w:val="18"/>
                <w:szCs w:val="18"/>
                <w:lang w:val="fr-FR"/>
              </w:rPr>
              <w:t>Renforcement des capacités et transfert de connaissances des techniciens frigoristes : mise en place de systèmes de certification (nbre de pays)</w:t>
            </w:r>
          </w:p>
        </w:tc>
        <w:tc>
          <w:tcPr>
            <w:tcW w:w="609" w:type="dxa"/>
          </w:tcPr>
          <w:p w14:paraId="23B835A1" w14:textId="6329F38F" w:rsidR="006118D2" w:rsidRPr="005A5BE5" w:rsidRDefault="006118D2" w:rsidP="00876130">
            <w:pPr>
              <w:keepNext/>
              <w:jc w:val="center"/>
              <w:rPr>
                <w:sz w:val="18"/>
                <w:szCs w:val="18"/>
                <w:lang w:val="fr-CA"/>
              </w:rPr>
            </w:pPr>
          </w:p>
        </w:tc>
        <w:tc>
          <w:tcPr>
            <w:tcW w:w="609" w:type="dxa"/>
          </w:tcPr>
          <w:p w14:paraId="6CEE303C" w14:textId="77777777" w:rsidR="006118D2" w:rsidRPr="005A5BE5" w:rsidRDefault="006118D2" w:rsidP="00876130">
            <w:pPr>
              <w:keepNext/>
              <w:jc w:val="center"/>
              <w:rPr>
                <w:sz w:val="18"/>
                <w:szCs w:val="18"/>
                <w:lang w:val="fr-CA"/>
              </w:rPr>
            </w:pPr>
          </w:p>
        </w:tc>
        <w:tc>
          <w:tcPr>
            <w:tcW w:w="587" w:type="dxa"/>
          </w:tcPr>
          <w:p w14:paraId="24EF3EF3" w14:textId="096285EB" w:rsidR="006118D2" w:rsidRPr="005A5BE5" w:rsidRDefault="006118D2" w:rsidP="00876130">
            <w:pPr>
              <w:keepNext/>
              <w:jc w:val="center"/>
              <w:rPr>
                <w:sz w:val="18"/>
                <w:szCs w:val="18"/>
                <w:lang w:val="fr-CA"/>
              </w:rPr>
            </w:pPr>
          </w:p>
        </w:tc>
        <w:tc>
          <w:tcPr>
            <w:tcW w:w="632" w:type="dxa"/>
          </w:tcPr>
          <w:p w14:paraId="3FED298F" w14:textId="24978083" w:rsidR="006118D2" w:rsidRPr="005A5BE5" w:rsidRDefault="006118D2" w:rsidP="00876130">
            <w:pPr>
              <w:keepNext/>
              <w:jc w:val="center"/>
              <w:rPr>
                <w:sz w:val="18"/>
                <w:szCs w:val="18"/>
                <w:lang w:val="fr-CA"/>
              </w:rPr>
            </w:pPr>
          </w:p>
        </w:tc>
        <w:tc>
          <w:tcPr>
            <w:tcW w:w="610" w:type="dxa"/>
          </w:tcPr>
          <w:p w14:paraId="08602320" w14:textId="77777777" w:rsidR="006118D2" w:rsidRPr="005A5BE5" w:rsidRDefault="006118D2" w:rsidP="00876130">
            <w:pPr>
              <w:keepNext/>
              <w:jc w:val="center"/>
              <w:rPr>
                <w:sz w:val="18"/>
                <w:szCs w:val="18"/>
                <w:lang w:val="fr-CA"/>
              </w:rPr>
            </w:pPr>
          </w:p>
        </w:tc>
        <w:tc>
          <w:tcPr>
            <w:tcW w:w="558" w:type="dxa"/>
          </w:tcPr>
          <w:p w14:paraId="094EB5F7" w14:textId="68EF506C" w:rsidR="006118D2" w:rsidRPr="005A5BE5" w:rsidRDefault="006118D2" w:rsidP="00876130">
            <w:pPr>
              <w:keepNext/>
              <w:jc w:val="center"/>
              <w:rPr>
                <w:sz w:val="18"/>
                <w:szCs w:val="18"/>
                <w:lang w:val="fr-CA"/>
              </w:rPr>
            </w:pPr>
          </w:p>
        </w:tc>
        <w:tc>
          <w:tcPr>
            <w:tcW w:w="660" w:type="dxa"/>
          </w:tcPr>
          <w:p w14:paraId="24C7FBDD" w14:textId="2167C258" w:rsidR="006118D2" w:rsidRPr="005A5BE5" w:rsidRDefault="006118D2" w:rsidP="00876130">
            <w:pPr>
              <w:keepNext/>
              <w:jc w:val="center"/>
              <w:rPr>
                <w:sz w:val="18"/>
                <w:szCs w:val="18"/>
                <w:lang w:val="fr-CA"/>
              </w:rPr>
            </w:pPr>
          </w:p>
        </w:tc>
        <w:tc>
          <w:tcPr>
            <w:tcW w:w="610" w:type="dxa"/>
          </w:tcPr>
          <w:p w14:paraId="27160B8D" w14:textId="77777777" w:rsidR="006118D2" w:rsidRPr="005A5BE5" w:rsidRDefault="006118D2" w:rsidP="00876130">
            <w:pPr>
              <w:keepNext/>
              <w:jc w:val="center"/>
              <w:rPr>
                <w:sz w:val="18"/>
                <w:szCs w:val="18"/>
                <w:lang w:val="fr-CA"/>
              </w:rPr>
            </w:pPr>
          </w:p>
        </w:tc>
        <w:tc>
          <w:tcPr>
            <w:tcW w:w="620" w:type="dxa"/>
          </w:tcPr>
          <w:p w14:paraId="2BA7755C" w14:textId="224DFBF7" w:rsidR="006118D2" w:rsidRPr="005A5BE5" w:rsidRDefault="006118D2" w:rsidP="00876130">
            <w:pPr>
              <w:keepNext/>
              <w:jc w:val="center"/>
              <w:rPr>
                <w:sz w:val="18"/>
                <w:szCs w:val="18"/>
                <w:lang w:val="fr-CA"/>
              </w:rPr>
            </w:pPr>
          </w:p>
        </w:tc>
        <w:tc>
          <w:tcPr>
            <w:tcW w:w="599" w:type="dxa"/>
          </w:tcPr>
          <w:p w14:paraId="2A40A81D" w14:textId="29BF0D23" w:rsidR="006118D2" w:rsidRPr="005A5BE5" w:rsidRDefault="006118D2" w:rsidP="00876130">
            <w:pPr>
              <w:keepNext/>
              <w:jc w:val="center"/>
              <w:rPr>
                <w:sz w:val="18"/>
                <w:szCs w:val="18"/>
                <w:lang w:val="fr-CA"/>
              </w:rPr>
            </w:pPr>
          </w:p>
        </w:tc>
        <w:tc>
          <w:tcPr>
            <w:tcW w:w="609" w:type="dxa"/>
          </w:tcPr>
          <w:p w14:paraId="0D7E356F" w14:textId="77777777" w:rsidR="006118D2" w:rsidRPr="005A5BE5" w:rsidRDefault="006118D2" w:rsidP="00876130">
            <w:pPr>
              <w:keepNext/>
              <w:jc w:val="center"/>
              <w:rPr>
                <w:sz w:val="18"/>
                <w:szCs w:val="18"/>
                <w:lang w:val="fr-CA"/>
              </w:rPr>
            </w:pPr>
          </w:p>
        </w:tc>
        <w:tc>
          <w:tcPr>
            <w:tcW w:w="610" w:type="dxa"/>
          </w:tcPr>
          <w:p w14:paraId="524E1FD7" w14:textId="2B384F22" w:rsidR="006118D2" w:rsidRPr="005A5BE5" w:rsidRDefault="006118D2" w:rsidP="00876130">
            <w:pPr>
              <w:keepNext/>
              <w:jc w:val="center"/>
              <w:rPr>
                <w:sz w:val="18"/>
                <w:szCs w:val="18"/>
                <w:lang w:val="fr-CA"/>
              </w:rPr>
            </w:pPr>
          </w:p>
        </w:tc>
        <w:tc>
          <w:tcPr>
            <w:tcW w:w="2322" w:type="dxa"/>
          </w:tcPr>
          <w:p w14:paraId="1A2857A5" w14:textId="77777777" w:rsidR="006118D2" w:rsidRPr="005A5BE5" w:rsidRDefault="006118D2" w:rsidP="00876130">
            <w:pPr>
              <w:keepNext/>
              <w:rPr>
                <w:sz w:val="18"/>
                <w:szCs w:val="18"/>
                <w:lang w:val="fr-CA"/>
              </w:rPr>
            </w:pPr>
          </w:p>
        </w:tc>
      </w:tr>
      <w:tr w:rsidR="006118D2" w:rsidRPr="00D80E96" w14:paraId="17CBCE09" w14:textId="77777777" w:rsidTr="0027336B">
        <w:tc>
          <w:tcPr>
            <w:tcW w:w="1309" w:type="dxa"/>
            <w:vMerge/>
          </w:tcPr>
          <w:p w14:paraId="7AF88ED5" w14:textId="77777777" w:rsidR="006118D2" w:rsidRPr="005A5BE5" w:rsidRDefault="006118D2" w:rsidP="00431A3C">
            <w:pPr>
              <w:rPr>
                <w:sz w:val="18"/>
                <w:szCs w:val="18"/>
                <w:lang w:val="fr-CA"/>
              </w:rPr>
            </w:pPr>
          </w:p>
        </w:tc>
        <w:tc>
          <w:tcPr>
            <w:tcW w:w="2916" w:type="dxa"/>
          </w:tcPr>
          <w:p w14:paraId="59A1A4E4" w14:textId="74BEF5BE" w:rsidR="006118D2" w:rsidRPr="005A5BE5" w:rsidRDefault="00EB16BE" w:rsidP="00151CA2">
            <w:pPr>
              <w:jc w:val="left"/>
              <w:rPr>
                <w:sz w:val="18"/>
                <w:szCs w:val="18"/>
                <w:lang w:val="fr-CA"/>
              </w:rPr>
            </w:pPr>
            <w:r w:rsidRPr="00EB16BE">
              <w:rPr>
                <w:sz w:val="18"/>
                <w:szCs w:val="18"/>
                <w:lang w:val="fr-FR"/>
              </w:rPr>
              <w:t>Utilisation et pénétration du marché des technologies de remplacement financées</w:t>
            </w:r>
          </w:p>
          <w:p w14:paraId="2C8C8B53" w14:textId="1E8ECDE2" w:rsidR="006118D2" w:rsidRPr="005A5BE5" w:rsidRDefault="00EB16BE" w:rsidP="00DD25A2">
            <w:pPr>
              <w:jc w:val="left"/>
              <w:rPr>
                <w:sz w:val="18"/>
                <w:szCs w:val="18"/>
                <w:lang w:val="fr-CA"/>
              </w:rPr>
            </w:pPr>
            <w:r w:rsidRPr="00EB16BE">
              <w:rPr>
                <w:sz w:val="18"/>
                <w:szCs w:val="18"/>
                <w:lang w:val="fr-FR"/>
              </w:rPr>
              <w:t>(nbre d</w:t>
            </w:r>
            <w:r w:rsidR="00771392">
              <w:rPr>
                <w:sz w:val="18"/>
                <w:szCs w:val="18"/>
                <w:lang w:val="fr-FR"/>
              </w:rPr>
              <w:t>’</w:t>
            </w:r>
            <w:r w:rsidRPr="00EB16BE">
              <w:rPr>
                <w:sz w:val="18"/>
                <w:szCs w:val="18"/>
                <w:lang w:val="fr-FR"/>
              </w:rPr>
              <w:t>interdictions appliquées par rapport à ce qui était prévu</w:t>
            </w:r>
          </w:p>
        </w:tc>
        <w:tc>
          <w:tcPr>
            <w:tcW w:w="609" w:type="dxa"/>
          </w:tcPr>
          <w:p w14:paraId="2CB3B6FB" w14:textId="77777777" w:rsidR="006118D2" w:rsidRPr="005A5BE5" w:rsidRDefault="006118D2" w:rsidP="00B22B2A">
            <w:pPr>
              <w:jc w:val="center"/>
              <w:rPr>
                <w:sz w:val="18"/>
                <w:szCs w:val="18"/>
                <w:lang w:val="fr-CA"/>
              </w:rPr>
            </w:pPr>
          </w:p>
        </w:tc>
        <w:tc>
          <w:tcPr>
            <w:tcW w:w="609" w:type="dxa"/>
          </w:tcPr>
          <w:p w14:paraId="057F8D75" w14:textId="77777777" w:rsidR="006118D2" w:rsidRPr="005A5BE5" w:rsidRDefault="006118D2" w:rsidP="00B22B2A">
            <w:pPr>
              <w:jc w:val="center"/>
              <w:rPr>
                <w:sz w:val="18"/>
                <w:szCs w:val="18"/>
                <w:lang w:val="fr-CA"/>
              </w:rPr>
            </w:pPr>
          </w:p>
        </w:tc>
        <w:tc>
          <w:tcPr>
            <w:tcW w:w="587" w:type="dxa"/>
          </w:tcPr>
          <w:p w14:paraId="22C0F185" w14:textId="138D3EED" w:rsidR="006118D2" w:rsidRPr="005A5BE5" w:rsidRDefault="006118D2" w:rsidP="00B22B2A">
            <w:pPr>
              <w:jc w:val="center"/>
              <w:rPr>
                <w:sz w:val="18"/>
                <w:szCs w:val="18"/>
                <w:lang w:val="fr-CA"/>
              </w:rPr>
            </w:pPr>
          </w:p>
        </w:tc>
        <w:tc>
          <w:tcPr>
            <w:tcW w:w="632" w:type="dxa"/>
          </w:tcPr>
          <w:p w14:paraId="1DF7B55F" w14:textId="77777777" w:rsidR="006118D2" w:rsidRPr="005A5BE5" w:rsidRDefault="006118D2" w:rsidP="00B22B2A">
            <w:pPr>
              <w:jc w:val="center"/>
              <w:rPr>
                <w:sz w:val="18"/>
                <w:szCs w:val="18"/>
                <w:lang w:val="fr-CA"/>
              </w:rPr>
            </w:pPr>
          </w:p>
        </w:tc>
        <w:tc>
          <w:tcPr>
            <w:tcW w:w="610" w:type="dxa"/>
          </w:tcPr>
          <w:p w14:paraId="42F5C0B9" w14:textId="77777777" w:rsidR="006118D2" w:rsidRPr="005A5BE5" w:rsidRDefault="006118D2" w:rsidP="00B22B2A">
            <w:pPr>
              <w:jc w:val="center"/>
              <w:rPr>
                <w:sz w:val="18"/>
                <w:szCs w:val="18"/>
                <w:lang w:val="fr-CA"/>
              </w:rPr>
            </w:pPr>
          </w:p>
        </w:tc>
        <w:tc>
          <w:tcPr>
            <w:tcW w:w="558" w:type="dxa"/>
          </w:tcPr>
          <w:p w14:paraId="5EFE4FC2" w14:textId="1231DCFE" w:rsidR="006118D2" w:rsidRPr="005A5BE5" w:rsidRDefault="006118D2" w:rsidP="00B22B2A">
            <w:pPr>
              <w:jc w:val="center"/>
              <w:rPr>
                <w:sz w:val="18"/>
                <w:szCs w:val="18"/>
                <w:lang w:val="fr-CA"/>
              </w:rPr>
            </w:pPr>
          </w:p>
        </w:tc>
        <w:tc>
          <w:tcPr>
            <w:tcW w:w="660" w:type="dxa"/>
          </w:tcPr>
          <w:p w14:paraId="46B32277" w14:textId="77777777" w:rsidR="006118D2" w:rsidRPr="005A5BE5" w:rsidRDefault="006118D2" w:rsidP="00B22B2A">
            <w:pPr>
              <w:jc w:val="center"/>
              <w:rPr>
                <w:sz w:val="18"/>
                <w:szCs w:val="18"/>
                <w:lang w:val="fr-CA"/>
              </w:rPr>
            </w:pPr>
          </w:p>
        </w:tc>
        <w:tc>
          <w:tcPr>
            <w:tcW w:w="610" w:type="dxa"/>
          </w:tcPr>
          <w:p w14:paraId="613DFE34" w14:textId="77777777" w:rsidR="006118D2" w:rsidRPr="005A5BE5" w:rsidRDefault="006118D2" w:rsidP="00B22B2A">
            <w:pPr>
              <w:jc w:val="center"/>
              <w:rPr>
                <w:sz w:val="18"/>
                <w:szCs w:val="18"/>
                <w:lang w:val="fr-CA"/>
              </w:rPr>
            </w:pPr>
          </w:p>
        </w:tc>
        <w:tc>
          <w:tcPr>
            <w:tcW w:w="620" w:type="dxa"/>
          </w:tcPr>
          <w:p w14:paraId="5D46BA83" w14:textId="158FBF86" w:rsidR="006118D2" w:rsidRPr="005A5BE5" w:rsidRDefault="006118D2" w:rsidP="00B22B2A">
            <w:pPr>
              <w:jc w:val="center"/>
              <w:rPr>
                <w:sz w:val="18"/>
                <w:szCs w:val="18"/>
                <w:lang w:val="fr-CA"/>
              </w:rPr>
            </w:pPr>
          </w:p>
        </w:tc>
        <w:tc>
          <w:tcPr>
            <w:tcW w:w="599" w:type="dxa"/>
          </w:tcPr>
          <w:p w14:paraId="534FDDF8" w14:textId="77777777" w:rsidR="006118D2" w:rsidRPr="005A5BE5" w:rsidRDefault="006118D2" w:rsidP="00B22B2A">
            <w:pPr>
              <w:jc w:val="center"/>
              <w:rPr>
                <w:sz w:val="18"/>
                <w:szCs w:val="18"/>
                <w:lang w:val="fr-CA"/>
              </w:rPr>
            </w:pPr>
          </w:p>
        </w:tc>
        <w:tc>
          <w:tcPr>
            <w:tcW w:w="609" w:type="dxa"/>
          </w:tcPr>
          <w:p w14:paraId="3A0349F0" w14:textId="77777777" w:rsidR="006118D2" w:rsidRPr="005A5BE5" w:rsidRDefault="006118D2" w:rsidP="00B22B2A">
            <w:pPr>
              <w:jc w:val="center"/>
              <w:rPr>
                <w:sz w:val="18"/>
                <w:szCs w:val="18"/>
                <w:lang w:val="fr-CA"/>
              </w:rPr>
            </w:pPr>
          </w:p>
        </w:tc>
        <w:tc>
          <w:tcPr>
            <w:tcW w:w="610" w:type="dxa"/>
          </w:tcPr>
          <w:p w14:paraId="7D6E2926" w14:textId="01026100" w:rsidR="006118D2" w:rsidRPr="005A5BE5" w:rsidRDefault="006118D2" w:rsidP="00B22B2A">
            <w:pPr>
              <w:jc w:val="center"/>
              <w:rPr>
                <w:sz w:val="18"/>
                <w:szCs w:val="18"/>
                <w:lang w:val="fr-CA"/>
              </w:rPr>
            </w:pPr>
          </w:p>
        </w:tc>
        <w:tc>
          <w:tcPr>
            <w:tcW w:w="2322" w:type="dxa"/>
          </w:tcPr>
          <w:p w14:paraId="062D96C9" w14:textId="77777777" w:rsidR="006118D2" w:rsidRPr="005A5BE5" w:rsidRDefault="006118D2" w:rsidP="00431A3C">
            <w:pPr>
              <w:rPr>
                <w:sz w:val="18"/>
                <w:szCs w:val="18"/>
                <w:lang w:val="fr-CA"/>
              </w:rPr>
            </w:pPr>
          </w:p>
        </w:tc>
      </w:tr>
      <w:tr w:rsidR="006118D2" w:rsidRPr="006211E7" w14:paraId="29275108" w14:textId="77777777" w:rsidTr="0027336B">
        <w:tc>
          <w:tcPr>
            <w:tcW w:w="1309" w:type="dxa"/>
            <w:vMerge/>
          </w:tcPr>
          <w:p w14:paraId="57C232B5" w14:textId="77777777" w:rsidR="006118D2" w:rsidRPr="005A5BE5" w:rsidRDefault="006118D2" w:rsidP="0028759A">
            <w:pPr>
              <w:rPr>
                <w:sz w:val="18"/>
                <w:szCs w:val="18"/>
                <w:lang w:val="fr-CA"/>
              </w:rPr>
            </w:pPr>
          </w:p>
        </w:tc>
        <w:tc>
          <w:tcPr>
            <w:tcW w:w="2916" w:type="dxa"/>
          </w:tcPr>
          <w:p w14:paraId="502037BF" w14:textId="3DBFDD73" w:rsidR="006118D2" w:rsidRPr="005A5BE5" w:rsidRDefault="00EB16BE" w:rsidP="00DD25A2">
            <w:pPr>
              <w:jc w:val="left"/>
              <w:rPr>
                <w:sz w:val="18"/>
                <w:szCs w:val="18"/>
                <w:lang w:val="fr-CA"/>
              </w:rPr>
            </w:pPr>
            <w:r w:rsidRPr="00EB16BE">
              <w:rPr>
                <w:sz w:val="18"/>
                <w:szCs w:val="18"/>
                <w:lang w:val="fr-FR"/>
              </w:rPr>
              <w:t>Amélioration de</w:t>
            </w:r>
            <w:r w:rsidR="00771392">
              <w:rPr>
                <w:sz w:val="18"/>
                <w:szCs w:val="18"/>
                <w:lang w:val="fr-FR"/>
              </w:rPr>
              <w:t> </w:t>
            </w:r>
            <w:r w:rsidRPr="00EB16BE">
              <w:rPr>
                <w:sz w:val="18"/>
                <w:szCs w:val="18"/>
                <w:lang w:val="fr-FR"/>
              </w:rPr>
              <w:t>l</w:t>
            </w:r>
            <w:r w:rsidR="00771392">
              <w:rPr>
                <w:sz w:val="18"/>
                <w:szCs w:val="18"/>
                <w:lang w:val="fr-FR"/>
              </w:rPr>
              <w:t>’</w:t>
            </w:r>
            <w:r w:rsidRPr="00EB16BE">
              <w:rPr>
                <w:sz w:val="18"/>
                <w:szCs w:val="18"/>
                <w:lang w:val="fr-FR"/>
              </w:rPr>
              <w:t>efficacité énergétique :</w:t>
            </w:r>
            <w:r w:rsidR="006118D2" w:rsidRPr="005A5BE5">
              <w:rPr>
                <w:sz w:val="18"/>
                <w:szCs w:val="18"/>
                <w:lang w:val="fr-CA"/>
              </w:rPr>
              <w:t xml:space="preserve"> </w:t>
            </w:r>
            <w:r w:rsidRPr="00EB16BE">
              <w:rPr>
                <w:sz w:val="18"/>
                <w:szCs w:val="18"/>
                <w:lang w:val="fr-FR"/>
              </w:rPr>
              <w:t>(Nombre de projets liés à l</w:t>
            </w:r>
            <w:r w:rsidR="00771392">
              <w:rPr>
                <w:sz w:val="18"/>
                <w:szCs w:val="18"/>
                <w:lang w:val="fr-FR"/>
              </w:rPr>
              <w:t>’</w:t>
            </w:r>
            <w:r w:rsidRPr="00EB16BE">
              <w:rPr>
                <w:sz w:val="18"/>
                <w:szCs w:val="18"/>
                <w:lang w:val="fr-FR"/>
              </w:rPr>
              <w:t>efficacité énergétique au titre des décisions 89/6 et 91/65 achevés par rapport à ce qui était prévu)</w:t>
            </w:r>
          </w:p>
        </w:tc>
        <w:tc>
          <w:tcPr>
            <w:tcW w:w="609" w:type="dxa"/>
          </w:tcPr>
          <w:p w14:paraId="3BB53D9E" w14:textId="77777777" w:rsidR="006118D2" w:rsidRPr="005A5BE5" w:rsidRDefault="006118D2" w:rsidP="0028759A">
            <w:pPr>
              <w:jc w:val="center"/>
              <w:rPr>
                <w:sz w:val="18"/>
                <w:szCs w:val="18"/>
                <w:lang w:val="fr-CA"/>
              </w:rPr>
            </w:pPr>
          </w:p>
        </w:tc>
        <w:tc>
          <w:tcPr>
            <w:tcW w:w="609" w:type="dxa"/>
          </w:tcPr>
          <w:p w14:paraId="3309A1B4" w14:textId="77777777" w:rsidR="006118D2" w:rsidRPr="005A5BE5" w:rsidRDefault="006118D2" w:rsidP="0028759A">
            <w:pPr>
              <w:jc w:val="center"/>
              <w:rPr>
                <w:sz w:val="18"/>
                <w:szCs w:val="18"/>
                <w:lang w:val="fr-CA"/>
              </w:rPr>
            </w:pPr>
          </w:p>
        </w:tc>
        <w:tc>
          <w:tcPr>
            <w:tcW w:w="587" w:type="dxa"/>
          </w:tcPr>
          <w:p w14:paraId="5FBCFBCE" w14:textId="2944491A" w:rsidR="006118D2" w:rsidRPr="005A5BE5" w:rsidRDefault="006118D2" w:rsidP="0028759A">
            <w:pPr>
              <w:jc w:val="center"/>
              <w:rPr>
                <w:sz w:val="18"/>
                <w:szCs w:val="18"/>
                <w:lang w:val="fr-CA"/>
              </w:rPr>
            </w:pPr>
          </w:p>
        </w:tc>
        <w:tc>
          <w:tcPr>
            <w:tcW w:w="632" w:type="dxa"/>
          </w:tcPr>
          <w:p w14:paraId="2558B1F0" w14:textId="77777777" w:rsidR="006118D2" w:rsidRPr="005A5BE5" w:rsidRDefault="006118D2" w:rsidP="0028759A">
            <w:pPr>
              <w:jc w:val="center"/>
              <w:rPr>
                <w:sz w:val="18"/>
                <w:szCs w:val="18"/>
                <w:lang w:val="fr-CA"/>
              </w:rPr>
            </w:pPr>
          </w:p>
        </w:tc>
        <w:tc>
          <w:tcPr>
            <w:tcW w:w="610" w:type="dxa"/>
          </w:tcPr>
          <w:p w14:paraId="56AEFD22" w14:textId="77777777" w:rsidR="006118D2" w:rsidRPr="005A5BE5" w:rsidRDefault="006118D2" w:rsidP="0028759A">
            <w:pPr>
              <w:jc w:val="center"/>
              <w:rPr>
                <w:sz w:val="18"/>
                <w:szCs w:val="18"/>
                <w:lang w:val="fr-CA"/>
              </w:rPr>
            </w:pPr>
          </w:p>
        </w:tc>
        <w:tc>
          <w:tcPr>
            <w:tcW w:w="558" w:type="dxa"/>
          </w:tcPr>
          <w:p w14:paraId="7014F443" w14:textId="090BD0DF" w:rsidR="006118D2" w:rsidRPr="005A5BE5" w:rsidRDefault="006118D2" w:rsidP="0028759A">
            <w:pPr>
              <w:jc w:val="center"/>
              <w:rPr>
                <w:sz w:val="18"/>
                <w:szCs w:val="18"/>
                <w:lang w:val="fr-CA"/>
              </w:rPr>
            </w:pPr>
          </w:p>
        </w:tc>
        <w:tc>
          <w:tcPr>
            <w:tcW w:w="660" w:type="dxa"/>
          </w:tcPr>
          <w:p w14:paraId="51179900" w14:textId="77777777" w:rsidR="006118D2" w:rsidRPr="005A5BE5" w:rsidRDefault="006118D2" w:rsidP="0028759A">
            <w:pPr>
              <w:jc w:val="center"/>
              <w:rPr>
                <w:sz w:val="18"/>
                <w:szCs w:val="18"/>
                <w:lang w:val="fr-CA"/>
              </w:rPr>
            </w:pPr>
          </w:p>
        </w:tc>
        <w:tc>
          <w:tcPr>
            <w:tcW w:w="610" w:type="dxa"/>
          </w:tcPr>
          <w:p w14:paraId="11556EFE" w14:textId="77777777" w:rsidR="006118D2" w:rsidRPr="005A5BE5" w:rsidRDefault="006118D2" w:rsidP="0028759A">
            <w:pPr>
              <w:jc w:val="center"/>
              <w:rPr>
                <w:sz w:val="18"/>
                <w:szCs w:val="18"/>
                <w:lang w:val="fr-CA"/>
              </w:rPr>
            </w:pPr>
          </w:p>
        </w:tc>
        <w:tc>
          <w:tcPr>
            <w:tcW w:w="620" w:type="dxa"/>
          </w:tcPr>
          <w:p w14:paraId="6EEB93CA" w14:textId="0C87CEDD" w:rsidR="006118D2" w:rsidRPr="005A5BE5" w:rsidRDefault="006118D2" w:rsidP="0028759A">
            <w:pPr>
              <w:jc w:val="center"/>
              <w:rPr>
                <w:sz w:val="18"/>
                <w:szCs w:val="18"/>
                <w:lang w:val="fr-CA"/>
              </w:rPr>
            </w:pPr>
          </w:p>
        </w:tc>
        <w:tc>
          <w:tcPr>
            <w:tcW w:w="599" w:type="dxa"/>
          </w:tcPr>
          <w:p w14:paraId="0895002A" w14:textId="77777777" w:rsidR="006118D2" w:rsidRPr="005A5BE5" w:rsidRDefault="006118D2" w:rsidP="0028759A">
            <w:pPr>
              <w:jc w:val="center"/>
              <w:rPr>
                <w:sz w:val="18"/>
                <w:szCs w:val="18"/>
                <w:lang w:val="fr-CA"/>
              </w:rPr>
            </w:pPr>
          </w:p>
        </w:tc>
        <w:tc>
          <w:tcPr>
            <w:tcW w:w="609" w:type="dxa"/>
          </w:tcPr>
          <w:p w14:paraId="57340075" w14:textId="77777777" w:rsidR="006118D2" w:rsidRPr="005A5BE5" w:rsidRDefault="006118D2" w:rsidP="0028759A">
            <w:pPr>
              <w:jc w:val="center"/>
              <w:rPr>
                <w:sz w:val="18"/>
                <w:szCs w:val="18"/>
                <w:lang w:val="fr-CA"/>
              </w:rPr>
            </w:pPr>
          </w:p>
        </w:tc>
        <w:tc>
          <w:tcPr>
            <w:tcW w:w="610" w:type="dxa"/>
          </w:tcPr>
          <w:p w14:paraId="5E91AA7C" w14:textId="4213B1B3" w:rsidR="006118D2" w:rsidRPr="005A5BE5" w:rsidRDefault="006118D2" w:rsidP="0028759A">
            <w:pPr>
              <w:jc w:val="center"/>
              <w:rPr>
                <w:sz w:val="18"/>
                <w:szCs w:val="18"/>
                <w:lang w:val="fr-CA"/>
              </w:rPr>
            </w:pPr>
          </w:p>
        </w:tc>
        <w:tc>
          <w:tcPr>
            <w:tcW w:w="2322" w:type="dxa"/>
          </w:tcPr>
          <w:p w14:paraId="15464BDD" w14:textId="77777777" w:rsidR="006118D2" w:rsidRPr="005A5BE5" w:rsidRDefault="006118D2" w:rsidP="0028759A">
            <w:pPr>
              <w:rPr>
                <w:sz w:val="18"/>
                <w:szCs w:val="18"/>
                <w:lang w:val="fr-CA"/>
              </w:rPr>
            </w:pPr>
          </w:p>
        </w:tc>
      </w:tr>
      <w:tr w:rsidR="006118D2" w:rsidRPr="006211E7" w14:paraId="2D502214" w14:textId="77777777" w:rsidTr="006118D2">
        <w:trPr>
          <w:trHeight w:val="398"/>
        </w:trPr>
        <w:tc>
          <w:tcPr>
            <w:tcW w:w="1309" w:type="dxa"/>
            <w:vMerge/>
          </w:tcPr>
          <w:p w14:paraId="645C69DC" w14:textId="77777777" w:rsidR="006118D2" w:rsidRPr="005A5BE5" w:rsidRDefault="006118D2" w:rsidP="0028759A">
            <w:pPr>
              <w:rPr>
                <w:sz w:val="18"/>
                <w:szCs w:val="18"/>
                <w:lang w:val="fr-CA"/>
              </w:rPr>
            </w:pPr>
          </w:p>
        </w:tc>
        <w:tc>
          <w:tcPr>
            <w:tcW w:w="2916" w:type="dxa"/>
          </w:tcPr>
          <w:p w14:paraId="4856017A" w14:textId="2D31B162" w:rsidR="006118D2" w:rsidRPr="005A5BE5" w:rsidRDefault="00EB16BE" w:rsidP="00DD25A2">
            <w:pPr>
              <w:jc w:val="left"/>
              <w:rPr>
                <w:sz w:val="18"/>
                <w:szCs w:val="18"/>
                <w:lang w:val="fr-CA"/>
              </w:rPr>
            </w:pPr>
            <w:r w:rsidRPr="00EB16BE">
              <w:rPr>
                <w:sz w:val="18"/>
                <w:szCs w:val="18"/>
                <w:lang w:val="fr-FR"/>
              </w:rPr>
              <w:t>Amélioration de l</w:t>
            </w:r>
            <w:r w:rsidR="00771392">
              <w:rPr>
                <w:sz w:val="18"/>
                <w:szCs w:val="18"/>
                <w:lang w:val="fr-FR"/>
              </w:rPr>
              <w:t>’</w:t>
            </w:r>
            <w:r w:rsidRPr="00EB16BE">
              <w:rPr>
                <w:sz w:val="18"/>
                <w:szCs w:val="18"/>
                <w:lang w:val="fr-FR"/>
              </w:rPr>
              <w:t xml:space="preserve">intégration </w:t>
            </w:r>
            <w:r w:rsidR="00771392" w:rsidRPr="00EB16BE">
              <w:rPr>
                <w:sz w:val="18"/>
                <w:szCs w:val="18"/>
                <w:lang w:val="fr-FR"/>
              </w:rPr>
              <w:t>de</w:t>
            </w:r>
            <w:r w:rsidR="00F174F0">
              <w:rPr>
                <w:sz w:val="18"/>
                <w:szCs w:val="18"/>
                <w:lang w:val="fr-FR"/>
              </w:rPr>
              <w:t>s</w:t>
            </w:r>
            <w:r w:rsidR="00771392" w:rsidRPr="00EB16BE">
              <w:rPr>
                <w:sz w:val="18"/>
                <w:szCs w:val="18"/>
                <w:lang w:val="fr-FR"/>
              </w:rPr>
              <w:t xml:space="preserve"> questions liées</w:t>
            </w:r>
            <w:r w:rsidRPr="00EB16BE">
              <w:rPr>
                <w:sz w:val="18"/>
                <w:szCs w:val="18"/>
                <w:lang w:val="fr-FR"/>
              </w:rPr>
              <w:t xml:space="preserve"> à l</w:t>
            </w:r>
            <w:r w:rsidR="00771392">
              <w:rPr>
                <w:sz w:val="18"/>
                <w:szCs w:val="18"/>
                <w:lang w:val="fr-FR"/>
              </w:rPr>
              <w:t>’</w:t>
            </w:r>
            <w:r w:rsidRPr="00EB16BE">
              <w:rPr>
                <w:sz w:val="18"/>
                <w:szCs w:val="18"/>
                <w:lang w:val="fr-FR"/>
              </w:rPr>
              <w:t>égalité des genres</w:t>
            </w:r>
            <w:r w:rsidR="00771392">
              <w:rPr>
                <w:sz w:val="18"/>
                <w:szCs w:val="18"/>
                <w:lang w:val="fr-FR"/>
              </w:rPr>
              <w:t> </w:t>
            </w:r>
            <w:r w:rsidRPr="00EB16BE">
              <w:rPr>
                <w:sz w:val="18"/>
                <w:szCs w:val="18"/>
                <w:lang w:val="fr-FR"/>
              </w:rPr>
              <w:t>(augmentation du nombre de femmes douanières et de femmes techniciennes en réfrigération ayant suivi une formation)</w:t>
            </w:r>
          </w:p>
        </w:tc>
        <w:tc>
          <w:tcPr>
            <w:tcW w:w="609" w:type="dxa"/>
          </w:tcPr>
          <w:p w14:paraId="6EE3E7E5" w14:textId="77777777" w:rsidR="006118D2" w:rsidRPr="005A5BE5" w:rsidRDefault="006118D2" w:rsidP="0028759A">
            <w:pPr>
              <w:jc w:val="center"/>
              <w:rPr>
                <w:sz w:val="18"/>
                <w:szCs w:val="18"/>
                <w:lang w:val="fr-CA"/>
              </w:rPr>
            </w:pPr>
          </w:p>
        </w:tc>
        <w:tc>
          <w:tcPr>
            <w:tcW w:w="609" w:type="dxa"/>
          </w:tcPr>
          <w:p w14:paraId="384424CB" w14:textId="77777777" w:rsidR="006118D2" w:rsidRPr="005A5BE5" w:rsidRDefault="006118D2" w:rsidP="0028759A">
            <w:pPr>
              <w:jc w:val="center"/>
              <w:rPr>
                <w:sz w:val="18"/>
                <w:szCs w:val="18"/>
                <w:lang w:val="fr-CA"/>
              </w:rPr>
            </w:pPr>
          </w:p>
        </w:tc>
        <w:tc>
          <w:tcPr>
            <w:tcW w:w="587" w:type="dxa"/>
          </w:tcPr>
          <w:p w14:paraId="1C536959" w14:textId="5062870D" w:rsidR="006118D2" w:rsidRPr="005A5BE5" w:rsidRDefault="006118D2" w:rsidP="0028759A">
            <w:pPr>
              <w:jc w:val="center"/>
              <w:rPr>
                <w:sz w:val="18"/>
                <w:szCs w:val="18"/>
                <w:lang w:val="fr-CA"/>
              </w:rPr>
            </w:pPr>
          </w:p>
        </w:tc>
        <w:tc>
          <w:tcPr>
            <w:tcW w:w="632" w:type="dxa"/>
          </w:tcPr>
          <w:p w14:paraId="27C35CE4" w14:textId="77777777" w:rsidR="006118D2" w:rsidRPr="005A5BE5" w:rsidRDefault="006118D2" w:rsidP="0028759A">
            <w:pPr>
              <w:jc w:val="center"/>
              <w:rPr>
                <w:sz w:val="18"/>
                <w:szCs w:val="18"/>
                <w:lang w:val="fr-CA"/>
              </w:rPr>
            </w:pPr>
          </w:p>
        </w:tc>
        <w:tc>
          <w:tcPr>
            <w:tcW w:w="610" w:type="dxa"/>
          </w:tcPr>
          <w:p w14:paraId="0CCF5566" w14:textId="77777777" w:rsidR="006118D2" w:rsidRPr="005A5BE5" w:rsidRDefault="006118D2" w:rsidP="0028759A">
            <w:pPr>
              <w:jc w:val="center"/>
              <w:rPr>
                <w:sz w:val="18"/>
                <w:szCs w:val="18"/>
                <w:lang w:val="fr-CA"/>
              </w:rPr>
            </w:pPr>
          </w:p>
        </w:tc>
        <w:tc>
          <w:tcPr>
            <w:tcW w:w="558" w:type="dxa"/>
          </w:tcPr>
          <w:p w14:paraId="46FD3267" w14:textId="7549B576" w:rsidR="006118D2" w:rsidRPr="005A5BE5" w:rsidRDefault="006118D2" w:rsidP="0028759A">
            <w:pPr>
              <w:jc w:val="center"/>
              <w:rPr>
                <w:sz w:val="18"/>
                <w:szCs w:val="18"/>
                <w:lang w:val="fr-CA"/>
              </w:rPr>
            </w:pPr>
          </w:p>
        </w:tc>
        <w:tc>
          <w:tcPr>
            <w:tcW w:w="660" w:type="dxa"/>
          </w:tcPr>
          <w:p w14:paraId="6C7D68D7" w14:textId="77777777" w:rsidR="006118D2" w:rsidRPr="005A5BE5" w:rsidRDefault="006118D2" w:rsidP="0028759A">
            <w:pPr>
              <w:jc w:val="center"/>
              <w:rPr>
                <w:sz w:val="18"/>
                <w:szCs w:val="18"/>
                <w:lang w:val="fr-CA"/>
              </w:rPr>
            </w:pPr>
          </w:p>
        </w:tc>
        <w:tc>
          <w:tcPr>
            <w:tcW w:w="610" w:type="dxa"/>
          </w:tcPr>
          <w:p w14:paraId="222BFCA3" w14:textId="77777777" w:rsidR="006118D2" w:rsidRPr="005A5BE5" w:rsidRDefault="006118D2" w:rsidP="0028759A">
            <w:pPr>
              <w:jc w:val="center"/>
              <w:rPr>
                <w:sz w:val="18"/>
                <w:szCs w:val="18"/>
                <w:lang w:val="fr-CA"/>
              </w:rPr>
            </w:pPr>
          </w:p>
        </w:tc>
        <w:tc>
          <w:tcPr>
            <w:tcW w:w="620" w:type="dxa"/>
          </w:tcPr>
          <w:p w14:paraId="7A8386A9" w14:textId="5CE230F7" w:rsidR="006118D2" w:rsidRPr="005A5BE5" w:rsidRDefault="006118D2" w:rsidP="0028759A">
            <w:pPr>
              <w:jc w:val="center"/>
              <w:rPr>
                <w:sz w:val="18"/>
                <w:szCs w:val="18"/>
                <w:lang w:val="fr-CA"/>
              </w:rPr>
            </w:pPr>
          </w:p>
        </w:tc>
        <w:tc>
          <w:tcPr>
            <w:tcW w:w="599" w:type="dxa"/>
          </w:tcPr>
          <w:p w14:paraId="6729FD1D" w14:textId="77777777" w:rsidR="006118D2" w:rsidRPr="005A5BE5" w:rsidRDefault="006118D2" w:rsidP="0028759A">
            <w:pPr>
              <w:jc w:val="center"/>
              <w:rPr>
                <w:sz w:val="18"/>
                <w:szCs w:val="18"/>
                <w:lang w:val="fr-CA"/>
              </w:rPr>
            </w:pPr>
          </w:p>
        </w:tc>
        <w:tc>
          <w:tcPr>
            <w:tcW w:w="609" w:type="dxa"/>
          </w:tcPr>
          <w:p w14:paraId="50E025B7" w14:textId="77777777" w:rsidR="006118D2" w:rsidRPr="005A5BE5" w:rsidRDefault="006118D2" w:rsidP="0028759A">
            <w:pPr>
              <w:jc w:val="center"/>
              <w:rPr>
                <w:sz w:val="18"/>
                <w:szCs w:val="18"/>
                <w:lang w:val="fr-CA"/>
              </w:rPr>
            </w:pPr>
          </w:p>
        </w:tc>
        <w:tc>
          <w:tcPr>
            <w:tcW w:w="610" w:type="dxa"/>
          </w:tcPr>
          <w:p w14:paraId="22D1FB28" w14:textId="1F53A692" w:rsidR="006118D2" w:rsidRPr="005A5BE5" w:rsidRDefault="006118D2" w:rsidP="0028759A">
            <w:pPr>
              <w:jc w:val="center"/>
              <w:rPr>
                <w:sz w:val="18"/>
                <w:szCs w:val="18"/>
                <w:lang w:val="fr-CA"/>
              </w:rPr>
            </w:pPr>
          </w:p>
        </w:tc>
        <w:tc>
          <w:tcPr>
            <w:tcW w:w="2322" w:type="dxa"/>
          </w:tcPr>
          <w:p w14:paraId="6C9CE773" w14:textId="77777777" w:rsidR="006118D2" w:rsidRPr="005A5BE5" w:rsidRDefault="006118D2" w:rsidP="0028759A">
            <w:pPr>
              <w:rPr>
                <w:sz w:val="18"/>
                <w:szCs w:val="18"/>
                <w:lang w:val="fr-CA"/>
              </w:rPr>
            </w:pPr>
          </w:p>
        </w:tc>
      </w:tr>
      <w:tr w:rsidR="006118D2" w:rsidRPr="006211E7" w14:paraId="3864DA13" w14:textId="77777777" w:rsidTr="0027336B">
        <w:trPr>
          <w:trHeight w:val="397"/>
        </w:trPr>
        <w:tc>
          <w:tcPr>
            <w:tcW w:w="1309" w:type="dxa"/>
            <w:vMerge/>
          </w:tcPr>
          <w:p w14:paraId="098F5DC3" w14:textId="77777777" w:rsidR="006118D2" w:rsidRPr="005A5BE5" w:rsidRDefault="006118D2" w:rsidP="0028759A">
            <w:pPr>
              <w:rPr>
                <w:sz w:val="18"/>
                <w:szCs w:val="18"/>
                <w:lang w:val="fr-CA"/>
              </w:rPr>
            </w:pPr>
          </w:p>
        </w:tc>
        <w:tc>
          <w:tcPr>
            <w:tcW w:w="2916" w:type="dxa"/>
          </w:tcPr>
          <w:p w14:paraId="5C0CB96F" w14:textId="666ECE0C" w:rsidR="006118D2" w:rsidRPr="005A5BE5" w:rsidRDefault="00EB16BE" w:rsidP="00DD25A2">
            <w:pPr>
              <w:jc w:val="left"/>
              <w:rPr>
                <w:sz w:val="18"/>
                <w:szCs w:val="18"/>
                <w:lang w:val="fr-CA"/>
              </w:rPr>
            </w:pPr>
            <w:r w:rsidRPr="00EB16BE">
              <w:rPr>
                <w:sz w:val="18"/>
                <w:szCs w:val="18"/>
                <w:lang w:val="fr-FR"/>
              </w:rPr>
              <w:t xml:space="preserve">Amélioration de </w:t>
            </w:r>
            <w:r w:rsidR="00771392" w:rsidRPr="00EB16BE">
              <w:rPr>
                <w:sz w:val="18"/>
                <w:szCs w:val="18"/>
                <w:lang w:val="fr-FR"/>
              </w:rPr>
              <w:t>l</w:t>
            </w:r>
            <w:r w:rsidR="00771392">
              <w:rPr>
                <w:sz w:val="18"/>
                <w:szCs w:val="18"/>
                <w:lang w:val="fr-FR"/>
              </w:rPr>
              <w:t>’</w:t>
            </w:r>
            <w:r w:rsidR="00771392" w:rsidRPr="00EB16BE">
              <w:rPr>
                <w:sz w:val="18"/>
                <w:szCs w:val="18"/>
                <w:lang w:val="fr-FR"/>
              </w:rPr>
              <w:t>intégration de</w:t>
            </w:r>
            <w:r w:rsidR="00F174F0">
              <w:rPr>
                <w:sz w:val="18"/>
                <w:szCs w:val="18"/>
                <w:lang w:val="fr-FR"/>
              </w:rPr>
              <w:t>s</w:t>
            </w:r>
            <w:r w:rsidR="00771392" w:rsidRPr="00EB16BE">
              <w:rPr>
                <w:sz w:val="18"/>
                <w:szCs w:val="18"/>
                <w:lang w:val="fr-FR"/>
              </w:rPr>
              <w:t xml:space="preserve"> questions liées à l’égalité des genres</w:t>
            </w:r>
            <w:r w:rsidRPr="00EB16BE">
              <w:rPr>
                <w:sz w:val="18"/>
                <w:szCs w:val="18"/>
                <w:lang w:val="fr-FR"/>
              </w:rPr>
              <w:t xml:space="preserve"> (nombre de pays visés à</w:t>
            </w:r>
            <w:r w:rsidR="00771392">
              <w:rPr>
                <w:sz w:val="18"/>
                <w:szCs w:val="18"/>
                <w:lang w:val="fr-FR"/>
              </w:rPr>
              <w:t> </w:t>
            </w:r>
            <w:r w:rsidRPr="00EB16BE">
              <w:rPr>
                <w:sz w:val="18"/>
                <w:szCs w:val="18"/>
                <w:lang w:val="fr-FR"/>
              </w:rPr>
              <w:t>l</w:t>
            </w:r>
            <w:r w:rsidR="00771392">
              <w:rPr>
                <w:sz w:val="18"/>
                <w:szCs w:val="18"/>
                <w:lang w:val="fr-FR"/>
              </w:rPr>
              <w:t>’</w:t>
            </w:r>
            <w:r w:rsidRPr="00EB16BE">
              <w:rPr>
                <w:sz w:val="18"/>
                <w:szCs w:val="18"/>
                <w:lang w:val="fr-FR"/>
              </w:rPr>
              <w:t>article 5 ayant réalisé des évaluations et des plans d</w:t>
            </w:r>
            <w:r w:rsidR="00771392">
              <w:rPr>
                <w:sz w:val="18"/>
                <w:szCs w:val="18"/>
                <w:lang w:val="fr-FR"/>
              </w:rPr>
              <w:t>’</w:t>
            </w:r>
            <w:r w:rsidRPr="00EB16BE">
              <w:rPr>
                <w:sz w:val="18"/>
                <w:szCs w:val="18"/>
                <w:lang w:val="fr-FR"/>
              </w:rPr>
              <w:t>action pour l</w:t>
            </w:r>
            <w:r w:rsidR="00771392">
              <w:rPr>
                <w:sz w:val="18"/>
                <w:szCs w:val="18"/>
                <w:lang w:val="fr-FR"/>
              </w:rPr>
              <w:t>’</w:t>
            </w:r>
            <w:r w:rsidRPr="00EB16BE">
              <w:rPr>
                <w:sz w:val="18"/>
                <w:szCs w:val="18"/>
                <w:lang w:val="fr-FR"/>
              </w:rPr>
              <w:t>égalité des genres)</w:t>
            </w:r>
          </w:p>
        </w:tc>
        <w:tc>
          <w:tcPr>
            <w:tcW w:w="609" w:type="dxa"/>
          </w:tcPr>
          <w:p w14:paraId="6F32CEFB" w14:textId="77777777" w:rsidR="006118D2" w:rsidRPr="005A5BE5" w:rsidRDefault="006118D2" w:rsidP="0028759A">
            <w:pPr>
              <w:jc w:val="center"/>
              <w:rPr>
                <w:sz w:val="18"/>
                <w:szCs w:val="18"/>
                <w:lang w:val="fr-CA"/>
              </w:rPr>
            </w:pPr>
          </w:p>
        </w:tc>
        <w:tc>
          <w:tcPr>
            <w:tcW w:w="609" w:type="dxa"/>
          </w:tcPr>
          <w:p w14:paraId="0B3B7676" w14:textId="77777777" w:rsidR="006118D2" w:rsidRPr="005A5BE5" w:rsidRDefault="006118D2" w:rsidP="0028759A">
            <w:pPr>
              <w:jc w:val="center"/>
              <w:rPr>
                <w:sz w:val="18"/>
                <w:szCs w:val="18"/>
                <w:lang w:val="fr-CA"/>
              </w:rPr>
            </w:pPr>
          </w:p>
        </w:tc>
        <w:tc>
          <w:tcPr>
            <w:tcW w:w="587" w:type="dxa"/>
          </w:tcPr>
          <w:p w14:paraId="033C4957" w14:textId="77777777" w:rsidR="006118D2" w:rsidRPr="005A5BE5" w:rsidRDefault="006118D2" w:rsidP="0028759A">
            <w:pPr>
              <w:jc w:val="center"/>
              <w:rPr>
                <w:sz w:val="18"/>
                <w:szCs w:val="18"/>
                <w:lang w:val="fr-CA"/>
              </w:rPr>
            </w:pPr>
          </w:p>
        </w:tc>
        <w:tc>
          <w:tcPr>
            <w:tcW w:w="632" w:type="dxa"/>
          </w:tcPr>
          <w:p w14:paraId="3AD6321F" w14:textId="77777777" w:rsidR="006118D2" w:rsidRPr="005A5BE5" w:rsidRDefault="006118D2" w:rsidP="0028759A">
            <w:pPr>
              <w:jc w:val="center"/>
              <w:rPr>
                <w:sz w:val="18"/>
                <w:szCs w:val="18"/>
                <w:lang w:val="fr-CA"/>
              </w:rPr>
            </w:pPr>
          </w:p>
        </w:tc>
        <w:tc>
          <w:tcPr>
            <w:tcW w:w="610" w:type="dxa"/>
          </w:tcPr>
          <w:p w14:paraId="464DACD9" w14:textId="77777777" w:rsidR="006118D2" w:rsidRPr="005A5BE5" w:rsidRDefault="006118D2" w:rsidP="0028759A">
            <w:pPr>
              <w:jc w:val="center"/>
              <w:rPr>
                <w:sz w:val="18"/>
                <w:szCs w:val="18"/>
                <w:lang w:val="fr-CA"/>
              </w:rPr>
            </w:pPr>
          </w:p>
        </w:tc>
        <w:tc>
          <w:tcPr>
            <w:tcW w:w="558" w:type="dxa"/>
          </w:tcPr>
          <w:p w14:paraId="2CECECA8" w14:textId="77777777" w:rsidR="006118D2" w:rsidRPr="005A5BE5" w:rsidRDefault="006118D2" w:rsidP="0028759A">
            <w:pPr>
              <w:jc w:val="center"/>
              <w:rPr>
                <w:sz w:val="18"/>
                <w:szCs w:val="18"/>
                <w:lang w:val="fr-CA"/>
              </w:rPr>
            </w:pPr>
          </w:p>
        </w:tc>
        <w:tc>
          <w:tcPr>
            <w:tcW w:w="660" w:type="dxa"/>
          </w:tcPr>
          <w:p w14:paraId="183FAB1F" w14:textId="77777777" w:rsidR="006118D2" w:rsidRPr="005A5BE5" w:rsidRDefault="006118D2" w:rsidP="0028759A">
            <w:pPr>
              <w:jc w:val="center"/>
              <w:rPr>
                <w:sz w:val="18"/>
                <w:szCs w:val="18"/>
                <w:lang w:val="fr-CA"/>
              </w:rPr>
            </w:pPr>
          </w:p>
        </w:tc>
        <w:tc>
          <w:tcPr>
            <w:tcW w:w="610" w:type="dxa"/>
          </w:tcPr>
          <w:p w14:paraId="5D947FAE" w14:textId="77777777" w:rsidR="006118D2" w:rsidRPr="005A5BE5" w:rsidRDefault="006118D2" w:rsidP="0028759A">
            <w:pPr>
              <w:jc w:val="center"/>
              <w:rPr>
                <w:sz w:val="18"/>
                <w:szCs w:val="18"/>
                <w:lang w:val="fr-CA"/>
              </w:rPr>
            </w:pPr>
          </w:p>
        </w:tc>
        <w:tc>
          <w:tcPr>
            <w:tcW w:w="620" w:type="dxa"/>
          </w:tcPr>
          <w:p w14:paraId="24F311A0" w14:textId="77777777" w:rsidR="006118D2" w:rsidRPr="005A5BE5" w:rsidRDefault="006118D2" w:rsidP="0028759A">
            <w:pPr>
              <w:jc w:val="center"/>
              <w:rPr>
                <w:sz w:val="18"/>
                <w:szCs w:val="18"/>
                <w:lang w:val="fr-CA"/>
              </w:rPr>
            </w:pPr>
          </w:p>
        </w:tc>
        <w:tc>
          <w:tcPr>
            <w:tcW w:w="599" w:type="dxa"/>
          </w:tcPr>
          <w:p w14:paraId="1BF7F1AE" w14:textId="77777777" w:rsidR="006118D2" w:rsidRPr="005A5BE5" w:rsidRDefault="006118D2" w:rsidP="0028759A">
            <w:pPr>
              <w:jc w:val="center"/>
              <w:rPr>
                <w:sz w:val="18"/>
                <w:szCs w:val="18"/>
                <w:lang w:val="fr-CA"/>
              </w:rPr>
            </w:pPr>
          </w:p>
        </w:tc>
        <w:tc>
          <w:tcPr>
            <w:tcW w:w="609" w:type="dxa"/>
          </w:tcPr>
          <w:p w14:paraId="11FF6FCA" w14:textId="77777777" w:rsidR="006118D2" w:rsidRPr="005A5BE5" w:rsidRDefault="006118D2" w:rsidP="0028759A">
            <w:pPr>
              <w:jc w:val="center"/>
              <w:rPr>
                <w:sz w:val="18"/>
                <w:szCs w:val="18"/>
                <w:lang w:val="fr-CA"/>
              </w:rPr>
            </w:pPr>
          </w:p>
        </w:tc>
        <w:tc>
          <w:tcPr>
            <w:tcW w:w="610" w:type="dxa"/>
          </w:tcPr>
          <w:p w14:paraId="0F70481E" w14:textId="77777777" w:rsidR="006118D2" w:rsidRPr="005A5BE5" w:rsidRDefault="006118D2" w:rsidP="0028759A">
            <w:pPr>
              <w:jc w:val="center"/>
              <w:rPr>
                <w:sz w:val="18"/>
                <w:szCs w:val="18"/>
                <w:lang w:val="fr-CA"/>
              </w:rPr>
            </w:pPr>
          </w:p>
        </w:tc>
        <w:tc>
          <w:tcPr>
            <w:tcW w:w="2322" w:type="dxa"/>
          </w:tcPr>
          <w:p w14:paraId="618B4F0F" w14:textId="77777777" w:rsidR="006118D2" w:rsidRPr="005A5BE5" w:rsidRDefault="006118D2" w:rsidP="0028759A">
            <w:pPr>
              <w:rPr>
                <w:sz w:val="18"/>
                <w:szCs w:val="18"/>
                <w:lang w:val="fr-CA"/>
              </w:rPr>
            </w:pPr>
          </w:p>
        </w:tc>
      </w:tr>
      <w:tr w:rsidR="0027336B" w:rsidRPr="00D80E96" w14:paraId="525D2B08" w14:textId="77777777" w:rsidTr="00D500F2">
        <w:tc>
          <w:tcPr>
            <w:tcW w:w="1309" w:type="dxa"/>
            <w:vMerge w:val="restart"/>
            <w:vAlign w:val="center"/>
          </w:tcPr>
          <w:p w14:paraId="76382910" w14:textId="392D7C16" w:rsidR="0027336B" w:rsidRPr="00EB16BE" w:rsidRDefault="00EB16BE" w:rsidP="00DD25A2">
            <w:pPr>
              <w:jc w:val="center"/>
              <w:rPr>
                <w:sz w:val="18"/>
                <w:szCs w:val="18"/>
              </w:rPr>
            </w:pPr>
            <w:r w:rsidRPr="00EB16BE">
              <w:rPr>
                <w:sz w:val="18"/>
                <w:szCs w:val="18"/>
                <w:lang w:val="fr-FR"/>
              </w:rPr>
              <w:t>Conséquences (long-terme)</w:t>
            </w:r>
          </w:p>
        </w:tc>
        <w:tc>
          <w:tcPr>
            <w:tcW w:w="2916" w:type="dxa"/>
          </w:tcPr>
          <w:p w14:paraId="638C35CF" w14:textId="13183D70" w:rsidR="0027336B" w:rsidRPr="005A5BE5" w:rsidRDefault="00EB16BE" w:rsidP="00DD25A2">
            <w:pPr>
              <w:jc w:val="left"/>
              <w:rPr>
                <w:sz w:val="18"/>
                <w:szCs w:val="18"/>
                <w:lang w:val="fr-CA"/>
              </w:rPr>
            </w:pPr>
            <w:r w:rsidRPr="00EB16BE">
              <w:rPr>
                <w:sz w:val="18"/>
                <w:szCs w:val="18"/>
                <w:lang w:val="fr-FR"/>
              </w:rPr>
              <w:t>Émissions climatiques évitées (tonnes d</w:t>
            </w:r>
            <w:r w:rsidR="00771392">
              <w:rPr>
                <w:sz w:val="18"/>
                <w:szCs w:val="18"/>
                <w:lang w:val="fr-FR"/>
              </w:rPr>
              <w:t>’</w:t>
            </w:r>
            <w:r w:rsidRPr="00EB16BE">
              <w:rPr>
                <w:sz w:val="18"/>
                <w:szCs w:val="18"/>
                <w:lang w:val="fr-FR"/>
              </w:rPr>
              <w:t>éq.CO</w:t>
            </w:r>
            <w:r w:rsidRPr="00EB16BE">
              <w:rPr>
                <w:sz w:val="18"/>
                <w:szCs w:val="18"/>
                <w:vertAlign w:val="subscript"/>
                <w:lang w:val="fr-FR"/>
              </w:rPr>
              <w:t>2)</w:t>
            </w:r>
          </w:p>
        </w:tc>
        <w:tc>
          <w:tcPr>
            <w:tcW w:w="609" w:type="dxa"/>
            <w:shd w:val="clear" w:color="auto" w:fill="BFBFBF" w:themeFill="background1" w:themeFillShade="BF"/>
          </w:tcPr>
          <w:p w14:paraId="3C5BD88B" w14:textId="77777777" w:rsidR="0027336B" w:rsidRPr="005A5BE5" w:rsidRDefault="0027336B" w:rsidP="0028759A">
            <w:pPr>
              <w:jc w:val="center"/>
              <w:rPr>
                <w:sz w:val="18"/>
                <w:szCs w:val="18"/>
                <w:lang w:val="fr-CA"/>
              </w:rPr>
            </w:pPr>
          </w:p>
        </w:tc>
        <w:tc>
          <w:tcPr>
            <w:tcW w:w="609" w:type="dxa"/>
            <w:shd w:val="clear" w:color="auto" w:fill="BFBFBF" w:themeFill="background1" w:themeFillShade="BF"/>
          </w:tcPr>
          <w:p w14:paraId="2A8F23F0" w14:textId="77777777" w:rsidR="0027336B" w:rsidRPr="005A5BE5" w:rsidRDefault="0027336B" w:rsidP="0028759A">
            <w:pPr>
              <w:jc w:val="center"/>
              <w:rPr>
                <w:sz w:val="18"/>
                <w:szCs w:val="18"/>
                <w:lang w:val="fr-CA"/>
              </w:rPr>
            </w:pPr>
          </w:p>
        </w:tc>
        <w:tc>
          <w:tcPr>
            <w:tcW w:w="587" w:type="dxa"/>
            <w:shd w:val="clear" w:color="auto" w:fill="BFBFBF" w:themeFill="background1" w:themeFillShade="BF"/>
          </w:tcPr>
          <w:p w14:paraId="368257F5" w14:textId="5E4C9E25" w:rsidR="0027336B" w:rsidRPr="005A5BE5" w:rsidRDefault="0027336B" w:rsidP="0028759A">
            <w:pPr>
              <w:jc w:val="center"/>
              <w:rPr>
                <w:sz w:val="18"/>
                <w:szCs w:val="18"/>
                <w:lang w:val="fr-CA"/>
              </w:rPr>
            </w:pPr>
          </w:p>
        </w:tc>
        <w:tc>
          <w:tcPr>
            <w:tcW w:w="632" w:type="dxa"/>
            <w:shd w:val="clear" w:color="auto" w:fill="BFBFBF" w:themeFill="background1" w:themeFillShade="BF"/>
          </w:tcPr>
          <w:p w14:paraId="28770643" w14:textId="77777777" w:rsidR="0027336B" w:rsidRPr="005A5BE5" w:rsidRDefault="0027336B" w:rsidP="0028759A">
            <w:pPr>
              <w:jc w:val="center"/>
              <w:rPr>
                <w:sz w:val="18"/>
                <w:szCs w:val="18"/>
                <w:lang w:val="fr-CA"/>
              </w:rPr>
            </w:pPr>
          </w:p>
        </w:tc>
        <w:tc>
          <w:tcPr>
            <w:tcW w:w="610" w:type="dxa"/>
            <w:shd w:val="clear" w:color="auto" w:fill="BFBFBF" w:themeFill="background1" w:themeFillShade="BF"/>
          </w:tcPr>
          <w:p w14:paraId="793805F6" w14:textId="77777777" w:rsidR="0027336B" w:rsidRPr="005A5BE5" w:rsidRDefault="0027336B" w:rsidP="0028759A">
            <w:pPr>
              <w:jc w:val="center"/>
              <w:rPr>
                <w:sz w:val="18"/>
                <w:szCs w:val="18"/>
                <w:lang w:val="fr-CA"/>
              </w:rPr>
            </w:pPr>
          </w:p>
        </w:tc>
        <w:tc>
          <w:tcPr>
            <w:tcW w:w="558" w:type="dxa"/>
            <w:shd w:val="clear" w:color="auto" w:fill="BFBFBF" w:themeFill="background1" w:themeFillShade="BF"/>
          </w:tcPr>
          <w:p w14:paraId="4175294C" w14:textId="2308ECF4" w:rsidR="0027336B" w:rsidRPr="005A5BE5" w:rsidRDefault="0027336B" w:rsidP="0028759A">
            <w:pPr>
              <w:jc w:val="center"/>
              <w:rPr>
                <w:sz w:val="18"/>
                <w:szCs w:val="18"/>
                <w:lang w:val="fr-CA"/>
              </w:rPr>
            </w:pPr>
          </w:p>
        </w:tc>
        <w:tc>
          <w:tcPr>
            <w:tcW w:w="660" w:type="dxa"/>
            <w:shd w:val="clear" w:color="auto" w:fill="BFBFBF" w:themeFill="background1" w:themeFillShade="BF"/>
          </w:tcPr>
          <w:p w14:paraId="65E18D93" w14:textId="77777777" w:rsidR="0027336B" w:rsidRPr="005A5BE5" w:rsidRDefault="0027336B" w:rsidP="0028759A">
            <w:pPr>
              <w:jc w:val="center"/>
              <w:rPr>
                <w:sz w:val="18"/>
                <w:szCs w:val="18"/>
                <w:lang w:val="fr-CA"/>
              </w:rPr>
            </w:pPr>
          </w:p>
        </w:tc>
        <w:tc>
          <w:tcPr>
            <w:tcW w:w="610" w:type="dxa"/>
            <w:shd w:val="clear" w:color="auto" w:fill="BFBFBF" w:themeFill="background1" w:themeFillShade="BF"/>
          </w:tcPr>
          <w:p w14:paraId="19012B2E" w14:textId="77777777" w:rsidR="0027336B" w:rsidRPr="005A5BE5" w:rsidRDefault="0027336B" w:rsidP="0028759A">
            <w:pPr>
              <w:jc w:val="center"/>
              <w:rPr>
                <w:sz w:val="18"/>
                <w:szCs w:val="18"/>
                <w:lang w:val="fr-CA"/>
              </w:rPr>
            </w:pPr>
          </w:p>
        </w:tc>
        <w:tc>
          <w:tcPr>
            <w:tcW w:w="620" w:type="dxa"/>
            <w:shd w:val="clear" w:color="auto" w:fill="BFBFBF" w:themeFill="background1" w:themeFillShade="BF"/>
          </w:tcPr>
          <w:p w14:paraId="46BE138A" w14:textId="2CD797A6" w:rsidR="0027336B" w:rsidRPr="005A5BE5" w:rsidRDefault="0027336B" w:rsidP="0028759A">
            <w:pPr>
              <w:jc w:val="center"/>
              <w:rPr>
                <w:sz w:val="18"/>
                <w:szCs w:val="18"/>
                <w:lang w:val="fr-CA"/>
              </w:rPr>
            </w:pPr>
          </w:p>
        </w:tc>
        <w:tc>
          <w:tcPr>
            <w:tcW w:w="599" w:type="dxa"/>
            <w:shd w:val="clear" w:color="auto" w:fill="BFBFBF" w:themeFill="background1" w:themeFillShade="BF"/>
          </w:tcPr>
          <w:p w14:paraId="32102236" w14:textId="77777777" w:rsidR="0027336B" w:rsidRPr="005A5BE5" w:rsidRDefault="0027336B" w:rsidP="0028759A">
            <w:pPr>
              <w:jc w:val="center"/>
              <w:rPr>
                <w:sz w:val="18"/>
                <w:szCs w:val="18"/>
                <w:lang w:val="fr-CA"/>
              </w:rPr>
            </w:pPr>
          </w:p>
        </w:tc>
        <w:tc>
          <w:tcPr>
            <w:tcW w:w="609" w:type="dxa"/>
          </w:tcPr>
          <w:p w14:paraId="2FFD3128" w14:textId="77777777" w:rsidR="0027336B" w:rsidRPr="005A5BE5" w:rsidRDefault="0027336B" w:rsidP="0028759A">
            <w:pPr>
              <w:jc w:val="center"/>
              <w:rPr>
                <w:sz w:val="18"/>
                <w:szCs w:val="18"/>
                <w:lang w:val="fr-CA"/>
              </w:rPr>
            </w:pPr>
          </w:p>
        </w:tc>
        <w:tc>
          <w:tcPr>
            <w:tcW w:w="610" w:type="dxa"/>
            <w:shd w:val="clear" w:color="auto" w:fill="BFBFBF" w:themeFill="background1" w:themeFillShade="BF"/>
          </w:tcPr>
          <w:p w14:paraId="05006130" w14:textId="06778403" w:rsidR="0027336B" w:rsidRPr="005A5BE5" w:rsidRDefault="0027336B" w:rsidP="0028759A">
            <w:pPr>
              <w:jc w:val="center"/>
              <w:rPr>
                <w:sz w:val="18"/>
                <w:szCs w:val="18"/>
                <w:lang w:val="fr-CA"/>
              </w:rPr>
            </w:pPr>
          </w:p>
        </w:tc>
        <w:tc>
          <w:tcPr>
            <w:tcW w:w="2322" w:type="dxa"/>
          </w:tcPr>
          <w:p w14:paraId="7A9D2FEC" w14:textId="77777777" w:rsidR="0027336B" w:rsidRPr="005A5BE5" w:rsidRDefault="0027336B" w:rsidP="0028759A">
            <w:pPr>
              <w:rPr>
                <w:sz w:val="18"/>
                <w:szCs w:val="18"/>
                <w:lang w:val="fr-CA"/>
              </w:rPr>
            </w:pPr>
          </w:p>
        </w:tc>
      </w:tr>
      <w:tr w:rsidR="0027336B" w:rsidRPr="006211E7" w14:paraId="356F57E1" w14:textId="77777777" w:rsidTr="0027336B">
        <w:tc>
          <w:tcPr>
            <w:tcW w:w="1309" w:type="dxa"/>
            <w:vMerge/>
          </w:tcPr>
          <w:p w14:paraId="5B48C080" w14:textId="77777777" w:rsidR="0027336B" w:rsidRPr="005A5BE5" w:rsidRDefault="0027336B" w:rsidP="0028759A">
            <w:pPr>
              <w:rPr>
                <w:sz w:val="18"/>
                <w:szCs w:val="18"/>
                <w:lang w:val="fr-CA"/>
              </w:rPr>
            </w:pPr>
          </w:p>
        </w:tc>
        <w:tc>
          <w:tcPr>
            <w:tcW w:w="2916" w:type="dxa"/>
          </w:tcPr>
          <w:p w14:paraId="110DCC3D" w14:textId="24E49633" w:rsidR="0027336B" w:rsidRPr="005A5BE5" w:rsidRDefault="00CB3D2C" w:rsidP="00DD25A2">
            <w:pPr>
              <w:jc w:val="left"/>
              <w:rPr>
                <w:sz w:val="18"/>
                <w:szCs w:val="18"/>
                <w:lang w:val="fr-CA"/>
              </w:rPr>
            </w:pPr>
            <w:r w:rsidRPr="00CB3D2C">
              <w:rPr>
                <w:sz w:val="18"/>
                <w:szCs w:val="18"/>
                <w:lang w:val="fr-FR"/>
              </w:rPr>
              <w:t>Réduction des dépenses s</w:t>
            </w:r>
            <w:r w:rsidR="00EB16BE" w:rsidRPr="00CB3D2C">
              <w:rPr>
                <w:sz w:val="18"/>
                <w:szCs w:val="18"/>
                <w:lang w:val="fr-FR"/>
              </w:rPr>
              <w:t>ocial</w:t>
            </w:r>
            <w:r w:rsidRPr="00CB3D2C">
              <w:rPr>
                <w:sz w:val="18"/>
                <w:szCs w:val="18"/>
                <w:lang w:val="fr-FR"/>
              </w:rPr>
              <w:t>es</w:t>
            </w:r>
            <w:r w:rsidR="00EB16BE" w:rsidRPr="00CB3D2C">
              <w:rPr>
                <w:sz w:val="18"/>
                <w:szCs w:val="18"/>
                <w:lang w:val="fr-FR"/>
              </w:rPr>
              <w:t xml:space="preserve"> (</w:t>
            </w:r>
            <w:r w:rsidRPr="00CB3D2C">
              <w:rPr>
                <w:sz w:val="18"/>
                <w:szCs w:val="18"/>
                <w:lang w:val="fr-FR"/>
              </w:rPr>
              <w:t>$</w:t>
            </w:r>
            <w:r w:rsidR="00EB16BE" w:rsidRPr="00CB3D2C">
              <w:rPr>
                <w:sz w:val="18"/>
                <w:szCs w:val="18"/>
                <w:lang w:val="fr-FR"/>
              </w:rPr>
              <w:t>US)</w:t>
            </w:r>
          </w:p>
        </w:tc>
        <w:tc>
          <w:tcPr>
            <w:tcW w:w="609" w:type="dxa"/>
            <w:shd w:val="clear" w:color="auto" w:fill="BFBFBF" w:themeFill="background1" w:themeFillShade="BF"/>
          </w:tcPr>
          <w:p w14:paraId="35C93AF3" w14:textId="77777777" w:rsidR="0027336B" w:rsidRPr="005A5BE5" w:rsidRDefault="0027336B" w:rsidP="0028759A">
            <w:pPr>
              <w:jc w:val="center"/>
              <w:rPr>
                <w:sz w:val="18"/>
                <w:szCs w:val="18"/>
                <w:lang w:val="fr-CA"/>
              </w:rPr>
            </w:pPr>
          </w:p>
        </w:tc>
        <w:tc>
          <w:tcPr>
            <w:tcW w:w="609" w:type="dxa"/>
            <w:shd w:val="clear" w:color="auto" w:fill="BFBFBF" w:themeFill="background1" w:themeFillShade="BF"/>
          </w:tcPr>
          <w:p w14:paraId="03E75FA3" w14:textId="77777777" w:rsidR="0027336B" w:rsidRPr="005A5BE5" w:rsidRDefault="0027336B" w:rsidP="0028759A">
            <w:pPr>
              <w:jc w:val="center"/>
              <w:rPr>
                <w:sz w:val="18"/>
                <w:szCs w:val="18"/>
                <w:lang w:val="fr-CA"/>
              </w:rPr>
            </w:pPr>
          </w:p>
        </w:tc>
        <w:tc>
          <w:tcPr>
            <w:tcW w:w="587" w:type="dxa"/>
            <w:shd w:val="clear" w:color="auto" w:fill="BFBFBF" w:themeFill="background1" w:themeFillShade="BF"/>
          </w:tcPr>
          <w:p w14:paraId="78C5967E" w14:textId="0E64381C" w:rsidR="0027336B" w:rsidRPr="005A5BE5" w:rsidRDefault="0027336B" w:rsidP="0028759A">
            <w:pPr>
              <w:jc w:val="center"/>
              <w:rPr>
                <w:sz w:val="18"/>
                <w:szCs w:val="18"/>
                <w:lang w:val="fr-CA"/>
              </w:rPr>
            </w:pPr>
          </w:p>
        </w:tc>
        <w:tc>
          <w:tcPr>
            <w:tcW w:w="632" w:type="dxa"/>
            <w:shd w:val="clear" w:color="auto" w:fill="BFBFBF" w:themeFill="background1" w:themeFillShade="BF"/>
          </w:tcPr>
          <w:p w14:paraId="5D59E49D" w14:textId="77777777" w:rsidR="0027336B" w:rsidRPr="005A5BE5" w:rsidRDefault="0027336B" w:rsidP="0028759A">
            <w:pPr>
              <w:jc w:val="center"/>
              <w:rPr>
                <w:sz w:val="18"/>
                <w:szCs w:val="18"/>
                <w:lang w:val="fr-CA"/>
              </w:rPr>
            </w:pPr>
          </w:p>
        </w:tc>
        <w:tc>
          <w:tcPr>
            <w:tcW w:w="610" w:type="dxa"/>
            <w:shd w:val="clear" w:color="auto" w:fill="BFBFBF" w:themeFill="background1" w:themeFillShade="BF"/>
          </w:tcPr>
          <w:p w14:paraId="5CA43819" w14:textId="77777777" w:rsidR="0027336B" w:rsidRPr="005A5BE5" w:rsidRDefault="0027336B" w:rsidP="0028759A">
            <w:pPr>
              <w:jc w:val="center"/>
              <w:rPr>
                <w:sz w:val="18"/>
                <w:szCs w:val="18"/>
                <w:lang w:val="fr-CA"/>
              </w:rPr>
            </w:pPr>
          </w:p>
        </w:tc>
        <w:tc>
          <w:tcPr>
            <w:tcW w:w="558" w:type="dxa"/>
            <w:shd w:val="clear" w:color="auto" w:fill="BFBFBF" w:themeFill="background1" w:themeFillShade="BF"/>
          </w:tcPr>
          <w:p w14:paraId="4F2B67D8" w14:textId="00F54B64" w:rsidR="0027336B" w:rsidRPr="005A5BE5" w:rsidRDefault="0027336B" w:rsidP="0028759A">
            <w:pPr>
              <w:jc w:val="center"/>
              <w:rPr>
                <w:sz w:val="18"/>
                <w:szCs w:val="18"/>
                <w:lang w:val="fr-CA"/>
              </w:rPr>
            </w:pPr>
          </w:p>
        </w:tc>
        <w:tc>
          <w:tcPr>
            <w:tcW w:w="660" w:type="dxa"/>
            <w:shd w:val="clear" w:color="auto" w:fill="BFBFBF" w:themeFill="background1" w:themeFillShade="BF"/>
          </w:tcPr>
          <w:p w14:paraId="157A7687" w14:textId="77777777" w:rsidR="0027336B" w:rsidRPr="005A5BE5" w:rsidRDefault="0027336B" w:rsidP="0028759A">
            <w:pPr>
              <w:jc w:val="center"/>
              <w:rPr>
                <w:sz w:val="18"/>
                <w:szCs w:val="18"/>
                <w:lang w:val="fr-CA"/>
              </w:rPr>
            </w:pPr>
          </w:p>
        </w:tc>
        <w:tc>
          <w:tcPr>
            <w:tcW w:w="610" w:type="dxa"/>
            <w:shd w:val="clear" w:color="auto" w:fill="BFBFBF" w:themeFill="background1" w:themeFillShade="BF"/>
          </w:tcPr>
          <w:p w14:paraId="1621E194" w14:textId="77777777" w:rsidR="0027336B" w:rsidRPr="005A5BE5" w:rsidRDefault="0027336B" w:rsidP="0028759A">
            <w:pPr>
              <w:jc w:val="center"/>
              <w:rPr>
                <w:sz w:val="18"/>
                <w:szCs w:val="18"/>
                <w:lang w:val="fr-CA"/>
              </w:rPr>
            </w:pPr>
          </w:p>
        </w:tc>
        <w:tc>
          <w:tcPr>
            <w:tcW w:w="620" w:type="dxa"/>
            <w:shd w:val="clear" w:color="auto" w:fill="BFBFBF" w:themeFill="background1" w:themeFillShade="BF"/>
          </w:tcPr>
          <w:p w14:paraId="4F3B9DEA" w14:textId="4FDE128C" w:rsidR="0027336B" w:rsidRPr="005A5BE5" w:rsidRDefault="0027336B" w:rsidP="0028759A">
            <w:pPr>
              <w:jc w:val="center"/>
              <w:rPr>
                <w:sz w:val="18"/>
                <w:szCs w:val="18"/>
                <w:lang w:val="fr-CA"/>
              </w:rPr>
            </w:pPr>
          </w:p>
        </w:tc>
        <w:tc>
          <w:tcPr>
            <w:tcW w:w="599" w:type="dxa"/>
            <w:shd w:val="clear" w:color="auto" w:fill="BFBFBF" w:themeFill="background1" w:themeFillShade="BF"/>
          </w:tcPr>
          <w:p w14:paraId="3C3F2AC5" w14:textId="77777777" w:rsidR="0027336B" w:rsidRPr="005A5BE5" w:rsidRDefault="0027336B" w:rsidP="0028759A">
            <w:pPr>
              <w:jc w:val="center"/>
              <w:rPr>
                <w:sz w:val="18"/>
                <w:szCs w:val="18"/>
                <w:lang w:val="fr-CA"/>
              </w:rPr>
            </w:pPr>
          </w:p>
        </w:tc>
        <w:tc>
          <w:tcPr>
            <w:tcW w:w="609" w:type="dxa"/>
          </w:tcPr>
          <w:p w14:paraId="5E588F1F" w14:textId="77777777" w:rsidR="0027336B" w:rsidRPr="005A5BE5" w:rsidRDefault="0027336B" w:rsidP="0028759A">
            <w:pPr>
              <w:jc w:val="center"/>
              <w:rPr>
                <w:sz w:val="18"/>
                <w:szCs w:val="18"/>
                <w:lang w:val="fr-CA"/>
              </w:rPr>
            </w:pPr>
          </w:p>
        </w:tc>
        <w:tc>
          <w:tcPr>
            <w:tcW w:w="610" w:type="dxa"/>
            <w:shd w:val="clear" w:color="auto" w:fill="BFBFBF" w:themeFill="background1" w:themeFillShade="BF"/>
          </w:tcPr>
          <w:p w14:paraId="3D25E8AF" w14:textId="7514DBBF" w:rsidR="0027336B" w:rsidRPr="005A5BE5" w:rsidRDefault="0027336B" w:rsidP="0028759A">
            <w:pPr>
              <w:jc w:val="center"/>
              <w:rPr>
                <w:sz w:val="18"/>
                <w:szCs w:val="18"/>
                <w:lang w:val="fr-CA"/>
              </w:rPr>
            </w:pPr>
          </w:p>
        </w:tc>
        <w:tc>
          <w:tcPr>
            <w:tcW w:w="2322" w:type="dxa"/>
          </w:tcPr>
          <w:p w14:paraId="725C50C5" w14:textId="77777777" w:rsidR="0027336B" w:rsidRPr="005A5BE5" w:rsidRDefault="0027336B" w:rsidP="0028759A">
            <w:pPr>
              <w:rPr>
                <w:sz w:val="18"/>
                <w:szCs w:val="18"/>
                <w:lang w:val="fr-CA"/>
              </w:rPr>
            </w:pPr>
          </w:p>
        </w:tc>
      </w:tr>
      <w:tr w:rsidR="006118D2" w:rsidRPr="006211E7" w14:paraId="045B1397" w14:textId="77777777" w:rsidTr="0027336B">
        <w:tc>
          <w:tcPr>
            <w:tcW w:w="1309" w:type="dxa"/>
            <w:vMerge/>
          </w:tcPr>
          <w:p w14:paraId="0B8B1FFE" w14:textId="77777777" w:rsidR="006118D2" w:rsidRPr="005A5BE5" w:rsidRDefault="006118D2" w:rsidP="0028759A">
            <w:pPr>
              <w:rPr>
                <w:sz w:val="18"/>
                <w:szCs w:val="18"/>
                <w:lang w:val="fr-CA"/>
              </w:rPr>
            </w:pPr>
          </w:p>
        </w:tc>
        <w:tc>
          <w:tcPr>
            <w:tcW w:w="2916" w:type="dxa"/>
          </w:tcPr>
          <w:p w14:paraId="73571129" w14:textId="1E0B8FC2" w:rsidR="006118D2" w:rsidRPr="001630BF" w:rsidRDefault="00CB3D2C" w:rsidP="00DD25A2">
            <w:pPr>
              <w:jc w:val="left"/>
              <w:rPr>
                <w:sz w:val="18"/>
                <w:szCs w:val="18"/>
                <w:lang w:val="it-IT"/>
              </w:rPr>
            </w:pPr>
            <w:r w:rsidRPr="00CB3D2C">
              <w:rPr>
                <w:sz w:val="18"/>
                <w:szCs w:val="18"/>
                <w:lang w:val="fr-FR"/>
              </w:rPr>
              <w:t>Cas de cancer de la peau évités (nbre de cas)</w:t>
            </w:r>
          </w:p>
        </w:tc>
        <w:tc>
          <w:tcPr>
            <w:tcW w:w="609" w:type="dxa"/>
            <w:shd w:val="clear" w:color="auto" w:fill="BFBFBF" w:themeFill="background1" w:themeFillShade="BF"/>
          </w:tcPr>
          <w:p w14:paraId="00C06E43" w14:textId="4974DF14" w:rsidR="006118D2" w:rsidRPr="001630BF" w:rsidRDefault="006118D2" w:rsidP="0028759A">
            <w:pPr>
              <w:jc w:val="center"/>
              <w:rPr>
                <w:sz w:val="18"/>
                <w:szCs w:val="18"/>
                <w:lang w:val="it-IT"/>
              </w:rPr>
            </w:pPr>
          </w:p>
        </w:tc>
        <w:tc>
          <w:tcPr>
            <w:tcW w:w="609" w:type="dxa"/>
            <w:shd w:val="clear" w:color="auto" w:fill="BFBFBF" w:themeFill="background1" w:themeFillShade="BF"/>
          </w:tcPr>
          <w:p w14:paraId="7152BE87" w14:textId="77777777" w:rsidR="006118D2" w:rsidRPr="001630BF" w:rsidRDefault="006118D2" w:rsidP="0028759A">
            <w:pPr>
              <w:jc w:val="center"/>
              <w:rPr>
                <w:sz w:val="18"/>
                <w:szCs w:val="18"/>
                <w:lang w:val="it-IT"/>
              </w:rPr>
            </w:pPr>
          </w:p>
        </w:tc>
        <w:tc>
          <w:tcPr>
            <w:tcW w:w="587" w:type="dxa"/>
            <w:shd w:val="clear" w:color="auto" w:fill="BFBFBF" w:themeFill="background1" w:themeFillShade="BF"/>
          </w:tcPr>
          <w:p w14:paraId="4EA01880" w14:textId="1C5194A6" w:rsidR="006118D2" w:rsidRPr="001630BF" w:rsidRDefault="006118D2" w:rsidP="0028759A">
            <w:pPr>
              <w:jc w:val="center"/>
              <w:rPr>
                <w:sz w:val="18"/>
                <w:szCs w:val="18"/>
                <w:lang w:val="it-IT"/>
              </w:rPr>
            </w:pPr>
          </w:p>
        </w:tc>
        <w:tc>
          <w:tcPr>
            <w:tcW w:w="632" w:type="dxa"/>
            <w:shd w:val="clear" w:color="auto" w:fill="BFBFBF" w:themeFill="background1" w:themeFillShade="BF"/>
          </w:tcPr>
          <w:p w14:paraId="0FCC4FB2" w14:textId="77777777" w:rsidR="006118D2" w:rsidRPr="001630BF" w:rsidRDefault="006118D2" w:rsidP="0028759A">
            <w:pPr>
              <w:jc w:val="center"/>
              <w:rPr>
                <w:sz w:val="18"/>
                <w:szCs w:val="18"/>
                <w:lang w:val="it-IT"/>
              </w:rPr>
            </w:pPr>
          </w:p>
        </w:tc>
        <w:tc>
          <w:tcPr>
            <w:tcW w:w="610" w:type="dxa"/>
            <w:shd w:val="clear" w:color="auto" w:fill="BFBFBF" w:themeFill="background1" w:themeFillShade="BF"/>
          </w:tcPr>
          <w:p w14:paraId="2C1A1DC8" w14:textId="77777777" w:rsidR="006118D2" w:rsidRPr="001630BF" w:rsidRDefault="006118D2" w:rsidP="0028759A">
            <w:pPr>
              <w:jc w:val="center"/>
              <w:rPr>
                <w:sz w:val="18"/>
                <w:szCs w:val="18"/>
                <w:lang w:val="it-IT"/>
              </w:rPr>
            </w:pPr>
          </w:p>
        </w:tc>
        <w:tc>
          <w:tcPr>
            <w:tcW w:w="558" w:type="dxa"/>
            <w:shd w:val="clear" w:color="auto" w:fill="BFBFBF" w:themeFill="background1" w:themeFillShade="BF"/>
          </w:tcPr>
          <w:p w14:paraId="6ED8C97A" w14:textId="40B235F2" w:rsidR="006118D2" w:rsidRPr="001630BF" w:rsidRDefault="006118D2" w:rsidP="0028759A">
            <w:pPr>
              <w:jc w:val="center"/>
              <w:rPr>
                <w:sz w:val="18"/>
                <w:szCs w:val="18"/>
                <w:lang w:val="it-IT"/>
              </w:rPr>
            </w:pPr>
          </w:p>
        </w:tc>
        <w:tc>
          <w:tcPr>
            <w:tcW w:w="660" w:type="dxa"/>
            <w:shd w:val="clear" w:color="auto" w:fill="BFBFBF" w:themeFill="background1" w:themeFillShade="BF"/>
          </w:tcPr>
          <w:p w14:paraId="4D231DC1" w14:textId="77777777" w:rsidR="006118D2" w:rsidRPr="001630BF" w:rsidRDefault="006118D2" w:rsidP="0028759A">
            <w:pPr>
              <w:jc w:val="center"/>
              <w:rPr>
                <w:sz w:val="18"/>
                <w:szCs w:val="18"/>
                <w:lang w:val="it-IT"/>
              </w:rPr>
            </w:pPr>
          </w:p>
        </w:tc>
        <w:tc>
          <w:tcPr>
            <w:tcW w:w="610" w:type="dxa"/>
            <w:shd w:val="clear" w:color="auto" w:fill="BFBFBF" w:themeFill="background1" w:themeFillShade="BF"/>
          </w:tcPr>
          <w:p w14:paraId="573964D5" w14:textId="77777777" w:rsidR="006118D2" w:rsidRPr="001630BF" w:rsidRDefault="006118D2" w:rsidP="0028759A">
            <w:pPr>
              <w:jc w:val="center"/>
              <w:rPr>
                <w:sz w:val="18"/>
                <w:szCs w:val="18"/>
                <w:lang w:val="it-IT"/>
              </w:rPr>
            </w:pPr>
          </w:p>
        </w:tc>
        <w:tc>
          <w:tcPr>
            <w:tcW w:w="620" w:type="dxa"/>
            <w:shd w:val="clear" w:color="auto" w:fill="BFBFBF" w:themeFill="background1" w:themeFillShade="BF"/>
          </w:tcPr>
          <w:p w14:paraId="0DB64B81" w14:textId="4B4C6748" w:rsidR="006118D2" w:rsidRPr="001630BF" w:rsidRDefault="006118D2" w:rsidP="0028759A">
            <w:pPr>
              <w:jc w:val="center"/>
              <w:rPr>
                <w:sz w:val="18"/>
                <w:szCs w:val="18"/>
                <w:lang w:val="it-IT"/>
              </w:rPr>
            </w:pPr>
          </w:p>
        </w:tc>
        <w:tc>
          <w:tcPr>
            <w:tcW w:w="599" w:type="dxa"/>
            <w:shd w:val="clear" w:color="auto" w:fill="BFBFBF" w:themeFill="background1" w:themeFillShade="BF"/>
          </w:tcPr>
          <w:p w14:paraId="194D3FE9" w14:textId="77777777" w:rsidR="006118D2" w:rsidRPr="001630BF" w:rsidRDefault="006118D2" w:rsidP="0028759A">
            <w:pPr>
              <w:jc w:val="center"/>
              <w:rPr>
                <w:sz w:val="18"/>
                <w:szCs w:val="18"/>
                <w:lang w:val="it-IT"/>
              </w:rPr>
            </w:pPr>
          </w:p>
        </w:tc>
        <w:tc>
          <w:tcPr>
            <w:tcW w:w="609" w:type="dxa"/>
          </w:tcPr>
          <w:p w14:paraId="43998F22" w14:textId="77777777" w:rsidR="006118D2" w:rsidRPr="001630BF" w:rsidRDefault="006118D2" w:rsidP="0028759A">
            <w:pPr>
              <w:jc w:val="center"/>
              <w:rPr>
                <w:sz w:val="18"/>
                <w:szCs w:val="18"/>
                <w:lang w:val="it-IT"/>
              </w:rPr>
            </w:pPr>
          </w:p>
        </w:tc>
        <w:tc>
          <w:tcPr>
            <w:tcW w:w="610" w:type="dxa"/>
            <w:shd w:val="clear" w:color="auto" w:fill="BFBFBF" w:themeFill="background1" w:themeFillShade="BF"/>
          </w:tcPr>
          <w:p w14:paraId="257B42D8" w14:textId="4C2DEF97" w:rsidR="006118D2" w:rsidRPr="001630BF" w:rsidRDefault="006118D2" w:rsidP="0028759A">
            <w:pPr>
              <w:jc w:val="center"/>
              <w:rPr>
                <w:sz w:val="18"/>
                <w:szCs w:val="18"/>
                <w:lang w:val="it-IT"/>
              </w:rPr>
            </w:pPr>
          </w:p>
        </w:tc>
        <w:tc>
          <w:tcPr>
            <w:tcW w:w="2322" w:type="dxa"/>
            <w:vMerge w:val="restart"/>
          </w:tcPr>
          <w:p w14:paraId="04C02E0A" w14:textId="4B96A1B8" w:rsidR="006118D2" w:rsidRPr="005A5BE5" w:rsidRDefault="00CB3D2C" w:rsidP="00DD25A2">
            <w:pPr>
              <w:jc w:val="left"/>
              <w:rPr>
                <w:sz w:val="18"/>
                <w:szCs w:val="18"/>
                <w:lang w:val="fr-CA"/>
              </w:rPr>
            </w:pPr>
            <w:r w:rsidRPr="00CB3D2C">
              <w:rPr>
                <w:sz w:val="18"/>
                <w:szCs w:val="18"/>
                <w:lang w:val="fr-FR"/>
              </w:rPr>
              <w:t>Il se peut qu</w:t>
            </w:r>
            <w:r w:rsidR="00771392">
              <w:rPr>
                <w:sz w:val="18"/>
                <w:szCs w:val="18"/>
                <w:lang w:val="fr-FR"/>
              </w:rPr>
              <w:t>’</w:t>
            </w:r>
            <w:r w:rsidRPr="00CB3D2C">
              <w:rPr>
                <w:sz w:val="18"/>
                <w:szCs w:val="18"/>
                <w:lang w:val="fr-FR"/>
              </w:rPr>
              <w:t>il n</w:t>
            </w:r>
            <w:r w:rsidR="00771392">
              <w:rPr>
                <w:sz w:val="18"/>
                <w:szCs w:val="18"/>
                <w:lang w:val="fr-FR"/>
              </w:rPr>
              <w:t>’</w:t>
            </w:r>
            <w:r w:rsidRPr="00CB3D2C">
              <w:rPr>
                <w:sz w:val="18"/>
                <w:szCs w:val="18"/>
                <w:lang w:val="fr-FR"/>
              </w:rPr>
              <w:t>existe pas de données ventilées pour les pays visés à</w:t>
            </w:r>
            <w:r w:rsidR="00771392">
              <w:rPr>
                <w:sz w:val="18"/>
                <w:szCs w:val="18"/>
                <w:lang w:val="fr-FR"/>
              </w:rPr>
              <w:t> </w:t>
            </w:r>
            <w:r w:rsidRPr="00CB3D2C">
              <w:rPr>
                <w:sz w:val="18"/>
                <w:szCs w:val="18"/>
                <w:lang w:val="fr-FR"/>
              </w:rPr>
              <w:t>l</w:t>
            </w:r>
            <w:r w:rsidR="00771392">
              <w:rPr>
                <w:sz w:val="18"/>
                <w:szCs w:val="18"/>
                <w:lang w:val="fr-FR"/>
              </w:rPr>
              <w:t>’</w:t>
            </w:r>
            <w:r w:rsidRPr="00CB3D2C">
              <w:rPr>
                <w:sz w:val="18"/>
                <w:szCs w:val="18"/>
                <w:lang w:val="fr-FR"/>
              </w:rPr>
              <w:t>article 5.</w:t>
            </w:r>
            <w:r w:rsidR="006118D2" w:rsidRPr="005A5BE5">
              <w:rPr>
                <w:sz w:val="18"/>
                <w:szCs w:val="18"/>
                <w:lang w:val="fr-CA"/>
              </w:rPr>
              <w:t xml:space="preserve"> </w:t>
            </w:r>
          </w:p>
        </w:tc>
      </w:tr>
      <w:tr w:rsidR="006118D2" w:rsidRPr="006211E7" w14:paraId="5B64C249" w14:textId="77777777" w:rsidTr="0027336B">
        <w:tc>
          <w:tcPr>
            <w:tcW w:w="1309" w:type="dxa"/>
            <w:vMerge/>
          </w:tcPr>
          <w:p w14:paraId="350B363D" w14:textId="77777777" w:rsidR="006118D2" w:rsidRPr="005A5BE5" w:rsidRDefault="006118D2" w:rsidP="0028759A">
            <w:pPr>
              <w:rPr>
                <w:sz w:val="18"/>
                <w:szCs w:val="18"/>
                <w:lang w:val="fr-CA"/>
              </w:rPr>
            </w:pPr>
          </w:p>
        </w:tc>
        <w:tc>
          <w:tcPr>
            <w:tcW w:w="2916" w:type="dxa"/>
          </w:tcPr>
          <w:p w14:paraId="0A2C8659" w14:textId="7088CCB7" w:rsidR="006118D2" w:rsidRPr="005A5BE5" w:rsidRDefault="00CB3D2C" w:rsidP="00DD25A2">
            <w:pPr>
              <w:jc w:val="left"/>
              <w:rPr>
                <w:sz w:val="18"/>
                <w:szCs w:val="18"/>
                <w:lang w:val="fr-CA"/>
              </w:rPr>
            </w:pPr>
            <w:r w:rsidRPr="00CB3D2C">
              <w:rPr>
                <w:sz w:val="18"/>
                <w:szCs w:val="18"/>
                <w:lang w:val="fr-FR"/>
              </w:rPr>
              <w:t>Cas de cataractes évités (nbre de cas)</w:t>
            </w:r>
          </w:p>
        </w:tc>
        <w:tc>
          <w:tcPr>
            <w:tcW w:w="609" w:type="dxa"/>
            <w:shd w:val="clear" w:color="auto" w:fill="BFBFBF" w:themeFill="background1" w:themeFillShade="BF"/>
          </w:tcPr>
          <w:p w14:paraId="5A34B542" w14:textId="77777777" w:rsidR="006118D2" w:rsidRPr="005A5BE5" w:rsidRDefault="006118D2" w:rsidP="0028759A">
            <w:pPr>
              <w:jc w:val="center"/>
              <w:rPr>
                <w:sz w:val="18"/>
                <w:szCs w:val="18"/>
                <w:lang w:val="fr-CA"/>
              </w:rPr>
            </w:pPr>
          </w:p>
        </w:tc>
        <w:tc>
          <w:tcPr>
            <w:tcW w:w="609" w:type="dxa"/>
            <w:shd w:val="clear" w:color="auto" w:fill="BFBFBF" w:themeFill="background1" w:themeFillShade="BF"/>
          </w:tcPr>
          <w:p w14:paraId="331A8AF5" w14:textId="77777777" w:rsidR="006118D2" w:rsidRPr="005A5BE5" w:rsidRDefault="006118D2" w:rsidP="0028759A">
            <w:pPr>
              <w:jc w:val="center"/>
              <w:rPr>
                <w:sz w:val="18"/>
                <w:szCs w:val="18"/>
                <w:lang w:val="fr-CA"/>
              </w:rPr>
            </w:pPr>
          </w:p>
        </w:tc>
        <w:tc>
          <w:tcPr>
            <w:tcW w:w="587" w:type="dxa"/>
            <w:shd w:val="clear" w:color="auto" w:fill="BFBFBF" w:themeFill="background1" w:themeFillShade="BF"/>
          </w:tcPr>
          <w:p w14:paraId="28897E79" w14:textId="1D016963" w:rsidR="006118D2" w:rsidRPr="005A5BE5" w:rsidRDefault="006118D2" w:rsidP="0028759A">
            <w:pPr>
              <w:jc w:val="center"/>
              <w:rPr>
                <w:sz w:val="18"/>
                <w:szCs w:val="18"/>
                <w:lang w:val="fr-CA"/>
              </w:rPr>
            </w:pPr>
          </w:p>
        </w:tc>
        <w:tc>
          <w:tcPr>
            <w:tcW w:w="632" w:type="dxa"/>
            <w:shd w:val="clear" w:color="auto" w:fill="BFBFBF" w:themeFill="background1" w:themeFillShade="BF"/>
          </w:tcPr>
          <w:p w14:paraId="22921643" w14:textId="77777777" w:rsidR="006118D2" w:rsidRPr="005A5BE5" w:rsidRDefault="006118D2" w:rsidP="0028759A">
            <w:pPr>
              <w:jc w:val="center"/>
              <w:rPr>
                <w:sz w:val="18"/>
                <w:szCs w:val="18"/>
                <w:lang w:val="fr-CA"/>
              </w:rPr>
            </w:pPr>
          </w:p>
        </w:tc>
        <w:tc>
          <w:tcPr>
            <w:tcW w:w="610" w:type="dxa"/>
            <w:shd w:val="clear" w:color="auto" w:fill="BFBFBF" w:themeFill="background1" w:themeFillShade="BF"/>
          </w:tcPr>
          <w:p w14:paraId="596CDEF5" w14:textId="77777777" w:rsidR="006118D2" w:rsidRPr="005A5BE5" w:rsidRDefault="006118D2" w:rsidP="0028759A">
            <w:pPr>
              <w:jc w:val="center"/>
              <w:rPr>
                <w:sz w:val="18"/>
                <w:szCs w:val="18"/>
                <w:lang w:val="fr-CA"/>
              </w:rPr>
            </w:pPr>
          </w:p>
        </w:tc>
        <w:tc>
          <w:tcPr>
            <w:tcW w:w="558" w:type="dxa"/>
            <w:shd w:val="clear" w:color="auto" w:fill="BFBFBF" w:themeFill="background1" w:themeFillShade="BF"/>
          </w:tcPr>
          <w:p w14:paraId="3DC5BD00" w14:textId="63572E24" w:rsidR="006118D2" w:rsidRPr="005A5BE5" w:rsidRDefault="006118D2" w:rsidP="0028759A">
            <w:pPr>
              <w:jc w:val="center"/>
              <w:rPr>
                <w:sz w:val="18"/>
                <w:szCs w:val="18"/>
                <w:lang w:val="fr-CA"/>
              </w:rPr>
            </w:pPr>
          </w:p>
        </w:tc>
        <w:tc>
          <w:tcPr>
            <w:tcW w:w="660" w:type="dxa"/>
            <w:shd w:val="clear" w:color="auto" w:fill="BFBFBF" w:themeFill="background1" w:themeFillShade="BF"/>
          </w:tcPr>
          <w:p w14:paraId="12709DBC" w14:textId="77777777" w:rsidR="006118D2" w:rsidRPr="005A5BE5" w:rsidRDefault="006118D2" w:rsidP="0028759A">
            <w:pPr>
              <w:jc w:val="center"/>
              <w:rPr>
                <w:sz w:val="18"/>
                <w:szCs w:val="18"/>
                <w:lang w:val="fr-CA"/>
              </w:rPr>
            </w:pPr>
          </w:p>
        </w:tc>
        <w:tc>
          <w:tcPr>
            <w:tcW w:w="610" w:type="dxa"/>
            <w:shd w:val="clear" w:color="auto" w:fill="BFBFBF" w:themeFill="background1" w:themeFillShade="BF"/>
          </w:tcPr>
          <w:p w14:paraId="055FE7CD" w14:textId="77777777" w:rsidR="006118D2" w:rsidRPr="005A5BE5" w:rsidRDefault="006118D2" w:rsidP="0028759A">
            <w:pPr>
              <w:jc w:val="center"/>
              <w:rPr>
                <w:sz w:val="18"/>
                <w:szCs w:val="18"/>
                <w:lang w:val="fr-CA"/>
              </w:rPr>
            </w:pPr>
          </w:p>
        </w:tc>
        <w:tc>
          <w:tcPr>
            <w:tcW w:w="620" w:type="dxa"/>
            <w:shd w:val="clear" w:color="auto" w:fill="BFBFBF" w:themeFill="background1" w:themeFillShade="BF"/>
          </w:tcPr>
          <w:p w14:paraId="65F0890E" w14:textId="29B4A6D2" w:rsidR="006118D2" w:rsidRPr="005A5BE5" w:rsidRDefault="006118D2" w:rsidP="0028759A">
            <w:pPr>
              <w:jc w:val="center"/>
              <w:rPr>
                <w:sz w:val="18"/>
                <w:szCs w:val="18"/>
                <w:lang w:val="fr-CA"/>
              </w:rPr>
            </w:pPr>
          </w:p>
        </w:tc>
        <w:tc>
          <w:tcPr>
            <w:tcW w:w="599" w:type="dxa"/>
            <w:shd w:val="clear" w:color="auto" w:fill="BFBFBF" w:themeFill="background1" w:themeFillShade="BF"/>
          </w:tcPr>
          <w:p w14:paraId="5B8F561A" w14:textId="77777777" w:rsidR="006118D2" w:rsidRPr="005A5BE5" w:rsidRDefault="006118D2" w:rsidP="0028759A">
            <w:pPr>
              <w:jc w:val="center"/>
              <w:rPr>
                <w:sz w:val="18"/>
                <w:szCs w:val="18"/>
                <w:lang w:val="fr-CA"/>
              </w:rPr>
            </w:pPr>
          </w:p>
        </w:tc>
        <w:tc>
          <w:tcPr>
            <w:tcW w:w="609" w:type="dxa"/>
          </w:tcPr>
          <w:p w14:paraId="24E6FABD" w14:textId="77777777" w:rsidR="006118D2" w:rsidRPr="005A5BE5" w:rsidRDefault="006118D2" w:rsidP="0028759A">
            <w:pPr>
              <w:jc w:val="center"/>
              <w:rPr>
                <w:sz w:val="18"/>
                <w:szCs w:val="18"/>
                <w:lang w:val="fr-CA"/>
              </w:rPr>
            </w:pPr>
          </w:p>
        </w:tc>
        <w:tc>
          <w:tcPr>
            <w:tcW w:w="610" w:type="dxa"/>
            <w:shd w:val="clear" w:color="auto" w:fill="BFBFBF" w:themeFill="background1" w:themeFillShade="BF"/>
          </w:tcPr>
          <w:p w14:paraId="57C6D90B" w14:textId="7C296833" w:rsidR="006118D2" w:rsidRPr="005A5BE5" w:rsidRDefault="006118D2" w:rsidP="0028759A">
            <w:pPr>
              <w:jc w:val="center"/>
              <w:rPr>
                <w:sz w:val="18"/>
                <w:szCs w:val="18"/>
                <w:lang w:val="fr-CA"/>
              </w:rPr>
            </w:pPr>
          </w:p>
        </w:tc>
        <w:tc>
          <w:tcPr>
            <w:tcW w:w="2322" w:type="dxa"/>
            <w:vMerge/>
          </w:tcPr>
          <w:p w14:paraId="0281579D" w14:textId="77777777" w:rsidR="006118D2" w:rsidRPr="005A5BE5" w:rsidRDefault="006118D2" w:rsidP="0028759A">
            <w:pPr>
              <w:rPr>
                <w:sz w:val="18"/>
                <w:szCs w:val="18"/>
                <w:lang w:val="fr-CA"/>
              </w:rPr>
            </w:pPr>
          </w:p>
        </w:tc>
      </w:tr>
      <w:tr w:rsidR="00C304FA" w:rsidRPr="006211E7" w14:paraId="47CBE534" w14:textId="77777777" w:rsidTr="00C304FA">
        <w:trPr>
          <w:trHeight w:val="260"/>
        </w:trPr>
        <w:tc>
          <w:tcPr>
            <w:tcW w:w="1309" w:type="dxa"/>
            <w:vMerge/>
          </w:tcPr>
          <w:p w14:paraId="3FD8E26D" w14:textId="77777777" w:rsidR="00C304FA" w:rsidRPr="005A5BE5" w:rsidRDefault="00C304FA" w:rsidP="0028759A">
            <w:pPr>
              <w:rPr>
                <w:sz w:val="18"/>
                <w:szCs w:val="18"/>
                <w:lang w:val="fr-CA"/>
              </w:rPr>
            </w:pPr>
          </w:p>
        </w:tc>
        <w:tc>
          <w:tcPr>
            <w:tcW w:w="2916" w:type="dxa"/>
          </w:tcPr>
          <w:p w14:paraId="7E7335E0" w14:textId="6CFD5C36" w:rsidR="00C304FA" w:rsidRPr="001630BF" w:rsidRDefault="00CB3D2C" w:rsidP="00DD25A2">
            <w:pPr>
              <w:jc w:val="left"/>
              <w:rPr>
                <w:sz w:val="18"/>
                <w:szCs w:val="18"/>
                <w:lang w:val="it-IT"/>
              </w:rPr>
            </w:pPr>
            <w:r w:rsidRPr="00CB3D2C">
              <w:rPr>
                <w:sz w:val="18"/>
                <w:szCs w:val="18"/>
                <w:lang w:val="fr-FR"/>
              </w:rPr>
              <w:t>État de la couche d</w:t>
            </w:r>
            <w:r w:rsidR="00771392">
              <w:rPr>
                <w:sz w:val="18"/>
                <w:szCs w:val="18"/>
                <w:lang w:val="fr-FR"/>
              </w:rPr>
              <w:t>’</w:t>
            </w:r>
            <w:r w:rsidRPr="00CB3D2C">
              <w:rPr>
                <w:sz w:val="18"/>
                <w:szCs w:val="18"/>
                <w:lang w:val="fr-FR"/>
              </w:rPr>
              <w:t>ozone (km</w:t>
            </w:r>
            <w:r w:rsidRPr="00CB3D2C">
              <w:rPr>
                <w:sz w:val="18"/>
                <w:szCs w:val="18"/>
                <w:vertAlign w:val="superscript"/>
                <w:lang w:val="fr-FR"/>
              </w:rPr>
              <w:t>2</w:t>
            </w:r>
            <w:r w:rsidRPr="00CB3D2C">
              <w:rPr>
                <w:sz w:val="18"/>
                <w:szCs w:val="18"/>
                <w:lang w:val="fr-FR"/>
              </w:rPr>
              <w:t>)</w:t>
            </w:r>
          </w:p>
        </w:tc>
        <w:tc>
          <w:tcPr>
            <w:tcW w:w="609" w:type="dxa"/>
            <w:shd w:val="clear" w:color="auto" w:fill="BFBFBF" w:themeFill="background1" w:themeFillShade="BF"/>
          </w:tcPr>
          <w:p w14:paraId="625A010F" w14:textId="77777777" w:rsidR="00C304FA" w:rsidRPr="001630BF" w:rsidRDefault="00C304FA" w:rsidP="0028759A">
            <w:pPr>
              <w:jc w:val="center"/>
              <w:rPr>
                <w:sz w:val="18"/>
                <w:szCs w:val="18"/>
                <w:lang w:val="it-IT"/>
              </w:rPr>
            </w:pPr>
          </w:p>
        </w:tc>
        <w:tc>
          <w:tcPr>
            <w:tcW w:w="609" w:type="dxa"/>
            <w:shd w:val="clear" w:color="auto" w:fill="BFBFBF" w:themeFill="background1" w:themeFillShade="BF"/>
          </w:tcPr>
          <w:p w14:paraId="31E799BB" w14:textId="77777777" w:rsidR="00C304FA" w:rsidRPr="001630BF" w:rsidRDefault="00C304FA" w:rsidP="0028759A">
            <w:pPr>
              <w:jc w:val="center"/>
              <w:rPr>
                <w:sz w:val="18"/>
                <w:szCs w:val="18"/>
                <w:lang w:val="it-IT"/>
              </w:rPr>
            </w:pPr>
          </w:p>
        </w:tc>
        <w:tc>
          <w:tcPr>
            <w:tcW w:w="587" w:type="dxa"/>
            <w:shd w:val="clear" w:color="auto" w:fill="BFBFBF" w:themeFill="background1" w:themeFillShade="BF"/>
          </w:tcPr>
          <w:p w14:paraId="4856F06C" w14:textId="69439FE5" w:rsidR="00C304FA" w:rsidRPr="001630BF" w:rsidRDefault="00C304FA" w:rsidP="0028759A">
            <w:pPr>
              <w:jc w:val="center"/>
              <w:rPr>
                <w:sz w:val="18"/>
                <w:szCs w:val="18"/>
                <w:lang w:val="it-IT"/>
              </w:rPr>
            </w:pPr>
          </w:p>
        </w:tc>
        <w:tc>
          <w:tcPr>
            <w:tcW w:w="632" w:type="dxa"/>
            <w:shd w:val="clear" w:color="auto" w:fill="BFBFBF" w:themeFill="background1" w:themeFillShade="BF"/>
          </w:tcPr>
          <w:p w14:paraId="35A47642" w14:textId="77777777" w:rsidR="00C304FA" w:rsidRPr="001630BF" w:rsidRDefault="00C304FA" w:rsidP="0028759A">
            <w:pPr>
              <w:jc w:val="center"/>
              <w:rPr>
                <w:sz w:val="18"/>
                <w:szCs w:val="18"/>
                <w:lang w:val="it-IT"/>
              </w:rPr>
            </w:pPr>
          </w:p>
        </w:tc>
        <w:tc>
          <w:tcPr>
            <w:tcW w:w="610" w:type="dxa"/>
            <w:shd w:val="clear" w:color="auto" w:fill="BFBFBF" w:themeFill="background1" w:themeFillShade="BF"/>
          </w:tcPr>
          <w:p w14:paraId="01598BDC" w14:textId="77777777" w:rsidR="00C304FA" w:rsidRPr="001630BF" w:rsidRDefault="00C304FA" w:rsidP="0028759A">
            <w:pPr>
              <w:jc w:val="center"/>
              <w:rPr>
                <w:sz w:val="18"/>
                <w:szCs w:val="18"/>
                <w:lang w:val="it-IT"/>
              </w:rPr>
            </w:pPr>
          </w:p>
        </w:tc>
        <w:tc>
          <w:tcPr>
            <w:tcW w:w="558" w:type="dxa"/>
            <w:shd w:val="clear" w:color="auto" w:fill="BFBFBF" w:themeFill="background1" w:themeFillShade="BF"/>
          </w:tcPr>
          <w:p w14:paraId="4A5245BC" w14:textId="37223051" w:rsidR="00C304FA" w:rsidRPr="001630BF" w:rsidRDefault="00C304FA" w:rsidP="0028759A">
            <w:pPr>
              <w:jc w:val="center"/>
              <w:rPr>
                <w:sz w:val="18"/>
                <w:szCs w:val="18"/>
                <w:lang w:val="it-IT"/>
              </w:rPr>
            </w:pPr>
          </w:p>
        </w:tc>
        <w:tc>
          <w:tcPr>
            <w:tcW w:w="660" w:type="dxa"/>
            <w:shd w:val="clear" w:color="auto" w:fill="BFBFBF" w:themeFill="background1" w:themeFillShade="BF"/>
          </w:tcPr>
          <w:p w14:paraId="35405331" w14:textId="77777777" w:rsidR="00C304FA" w:rsidRPr="001630BF" w:rsidRDefault="00C304FA" w:rsidP="0028759A">
            <w:pPr>
              <w:jc w:val="center"/>
              <w:rPr>
                <w:sz w:val="18"/>
                <w:szCs w:val="18"/>
                <w:lang w:val="it-IT"/>
              </w:rPr>
            </w:pPr>
          </w:p>
        </w:tc>
        <w:tc>
          <w:tcPr>
            <w:tcW w:w="610" w:type="dxa"/>
            <w:shd w:val="clear" w:color="auto" w:fill="BFBFBF" w:themeFill="background1" w:themeFillShade="BF"/>
          </w:tcPr>
          <w:p w14:paraId="7FC45317" w14:textId="77777777" w:rsidR="00C304FA" w:rsidRPr="001630BF" w:rsidRDefault="00C304FA" w:rsidP="0028759A">
            <w:pPr>
              <w:jc w:val="center"/>
              <w:rPr>
                <w:sz w:val="18"/>
                <w:szCs w:val="18"/>
                <w:lang w:val="it-IT"/>
              </w:rPr>
            </w:pPr>
          </w:p>
        </w:tc>
        <w:tc>
          <w:tcPr>
            <w:tcW w:w="620" w:type="dxa"/>
            <w:shd w:val="clear" w:color="auto" w:fill="BFBFBF" w:themeFill="background1" w:themeFillShade="BF"/>
          </w:tcPr>
          <w:p w14:paraId="514A29B8" w14:textId="27DBC5CF" w:rsidR="00C304FA" w:rsidRPr="001630BF" w:rsidRDefault="00C304FA" w:rsidP="0028759A">
            <w:pPr>
              <w:jc w:val="center"/>
              <w:rPr>
                <w:sz w:val="18"/>
                <w:szCs w:val="18"/>
                <w:lang w:val="it-IT"/>
              </w:rPr>
            </w:pPr>
          </w:p>
        </w:tc>
        <w:tc>
          <w:tcPr>
            <w:tcW w:w="599" w:type="dxa"/>
            <w:shd w:val="clear" w:color="auto" w:fill="BFBFBF" w:themeFill="background1" w:themeFillShade="BF"/>
          </w:tcPr>
          <w:p w14:paraId="69AADFCE" w14:textId="77777777" w:rsidR="00C304FA" w:rsidRPr="001630BF" w:rsidRDefault="00C304FA" w:rsidP="0028759A">
            <w:pPr>
              <w:jc w:val="center"/>
              <w:rPr>
                <w:sz w:val="18"/>
                <w:szCs w:val="18"/>
                <w:lang w:val="it-IT"/>
              </w:rPr>
            </w:pPr>
          </w:p>
        </w:tc>
        <w:tc>
          <w:tcPr>
            <w:tcW w:w="609" w:type="dxa"/>
          </w:tcPr>
          <w:p w14:paraId="5B58E3D6" w14:textId="77777777" w:rsidR="00C304FA" w:rsidRPr="001630BF" w:rsidRDefault="00C304FA" w:rsidP="0028759A">
            <w:pPr>
              <w:jc w:val="center"/>
              <w:rPr>
                <w:sz w:val="18"/>
                <w:szCs w:val="18"/>
                <w:lang w:val="it-IT"/>
              </w:rPr>
            </w:pPr>
          </w:p>
        </w:tc>
        <w:tc>
          <w:tcPr>
            <w:tcW w:w="610" w:type="dxa"/>
            <w:shd w:val="clear" w:color="auto" w:fill="BFBFBF" w:themeFill="background1" w:themeFillShade="BF"/>
          </w:tcPr>
          <w:p w14:paraId="252F4B51" w14:textId="70FB0990" w:rsidR="00C304FA" w:rsidRPr="001630BF" w:rsidRDefault="00C304FA" w:rsidP="0028759A">
            <w:pPr>
              <w:jc w:val="center"/>
              <w:rPr>
                <w:sz w:val="18"/>
                <w:szCs w:val="18"/>
                <w:lang w:val="it-IT"/>
              </w:rPr>
            </w:pPr>
          </w:p>
        </w:tc>
        <w:tc>
          <w:tcPr>
            <w:tcW w:w="2322" w:type="dxa"/>
          </w:tcPr>
          <w:p w14:paraId="2269233E" w14:textId="77777777" w:rsidR="00C304FA" w:rsidRPr="001630BF" w:rsidRDefault="00C304FA" w:rsidP="0028759A">
            <w:pPr>
              <w:rPr>
                <w:sz w:val="18"/>
                <w:szCs w:val="18"/>
                <w:lang w:val="it-IT"/>
              </w:rPr>
            </w:pPr>
          </w:p>
        </w:tc>
      </w:tr>
    </w:tbl>
    <w:p w14:paraId="2C18D6FB" w14:textId="20033474" w:rsidR="0011698D" w:rsidRPr="005A5BE5" w:rsidRDefault="00CB3D2C" w:rsidP="00431A3C">
      <w:pPr>
        <w:rPr>
          <w:sz w:val="18"/>
          <w:szCs w:val="18"/>
          <w:lang w:val="fr-CA"/>
        </w:rPr>
      </w:pPr>
      <w:r w:rsidRPr="00CB3D2C">
        <w:rPr>
          <w:sz w:val="18"/>
          <w:szCs w:val="18"/>
          <w:lang w:val="fr-FR"/>
        </w:rPr>
        <w:t>O</w:t>
      </w:r>
      <w:r w:rsidR="00692EAD" w:rsidRPr="005A5BE5">
        <w:rPr>
          <w:sz w:val="18"/>
          <w:szCs w:val="18"/>
          <w:lang w:val="fr-CA"/>
        </w:rPr>
        <w:t xml:space="preserve"> </w:t>
      </w:r>
      <w:r w:rsidRPr="00CB3D2C">
        <w:rPr>
          <w:sz w:val="18"/>
          <w:szCs w:val="18"/>
          <w:lang w:val="fr-FR"/>
        </w:rPr>
        <w:t>Objectif</w:t>
      </w:r>
    </w:p>
    <w:p w14:paraId="77428976" w14:textId="3B729929" w:rsidR="00692EAD" w:rsidRPr="005A5BE5" w:rsidRDefault="00CB3D2C" w:rsidP="00431A3C">
      <w:pPr>
        <w:rPr>
          <w:sz w:val="18"/>
          <w:szCs w:val="18"/>
          <w:lang w:val="fr-CA"/>
        </w:rPr>
      </w:pPr>
      <w:r w:rsidRPr="00CB3D2C">
        <w:rPr>
          <w:sz w:val="18"/>
          <w:szCs w:val="18"/>
          <w:lang w:val="fr-FR"/>
        </w:rPr>
        <w:t>R :</w:t>
      </w:r>
      <w:r w:rsidR="00692EAD" w:rsidRPr="005A5BE5">
        <w:rPr>
          <w:sz w:val="18"/>
          <w:szCs w:val="18"/>
          <w:lang w:val="fr-CA"/>
        </w:rPr>
        <w:t xml:space="preserve"> </w:t>
      </w:r>
      <w:r w:rsidRPr="00CB3D2C">
        <w:rPr>
          <w:sz w:val="18"/>
          <w:szCs w:val="18"/>
          <w:lang w:val="fr-FR"/>
        </w:rPr>
        <w:t>Réalisé</w:t>
      </w:r>
    </w:p>
    <w:p w14:paraId="1BCD5BFF" w14:textId="77777777" w:rsidR="00CE574C" w:rsidRPr="005A5BE5" w:rsidRDefault="00CE574C" w:rsidP="00431A3C">
      <w:pPr>
        <w:rPr>
          <w:lang w:val="fr-CA"/>
        </w:rPr>
      </w:pPr>
    </w:p>
    <w:p w14:paraId="18343EDB" w14:textId="77777777" w:rsidR="00CE574C" w:rsidRPr="005A5BE5" w:rsidRDefault="00CE574C" w:rsidP="00431A3C">
      <w:pPr>
        <w:rPr>
          <w:lang w:val="fr-CA"/>
        </w:rPr>
        <w:sectPr w:rsidR="00CE574C" w:rsidRPr="005A5BE5" w:rsidSect="0011698D">
          <w:headerReference w:type="even" r:id="rId19"/>
          <w:head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7CDAAFCB" w14:textId="77777777" w:rsidR="00F120E2" w:rsidRPr="00810985" w:rsidRDefault="00F120E2" w:rsidP="00F120E2">
      <w:pPr>
        <w:jc w:val="center"/>
        <w:rPr>
          <w:b/>
          <w:bCs/>
          <w:lang w:val="fr-CA"/>
        </w:rPr>
      </w:pPr>
      <w:r w:rsidRPr="00810985">
        <w:rPr>
          <w:b/>
          <w:bCs/>
          <w:lang w:val="fr-CA"/>
        </w:rPr>
        <w:t>Annexe II</w:t>
      </w:r>
    </w:p>
    <w:p w14:paraId="6C96EB77" w14:textId="77777777" w:rsidR="00F120E2" w:rsidRPr="00810985" w:rsidRDefault="00F120E2" w:rsidP="00F120E2">
      <w:pPr>
        <w:jc w:val="center"/>
        <w:rPr>
          <w:b/>
          <w:bCs/>
          <w:lang w:val="fr-CA"/>
        </w:rPr>
      </w:pPr>
    </w:p>
    <w:p w14:paraId="74D423A5" w14:textId="0A4893C0" w:rsidR="00F120E2" w:rsidRPr="001E2921" w:rsidRDefault="001E2921" w:rsidP="00F120E2">
      <w:pPr>
        <w:jc w:val="center"/>
        <w:rPr>
          <w:b/>
          <w:bCs/>
          <w:sz w:val="24"/>
          <w:szCs w:val="24"/>
          <w:lang w:val="fr-CA"/>
        </w:rPr>
      </w:pPr>
      <w:r w:rsidRPr="001E2921">
        <w:rPr>
          <w:b/>
          <w:bCs/>
          <w:sz w:val="24"/>
          <w:szCs w:val="24"/>
          <w:lang w:val="fr-CA"/>
        </w:rPr>
        <w:t>CONTRIBUTION DES ACTIVITÉS APPUYÉES PAR LE FONDS MULTILATÉRAL</w:t>
      </w:r>
      <w:r w:rsidRPr="001E2921">
        <w:rPr>
          <w:b/>
          <w:bCs/>
          <w:sz w:val="24"/>
          <w:szCs w:val="24"/>
          <w:lang w:val="fr-CA"/>
        </w:rPr>
        <w:br/>
        <w:t>AUX OBJECTIFS DE DÉVELOPPEMENT DURABLE</w:t>
      </w:r>
    </w:p>
    <w:p w14:paraId="0968750B" w14:textId="77777777" w:rsidR="00F120E2" w:rsidRPr="00810985" w:rsidRDefault="00F120E2" w:rsidP="00F120E2">
      <w:pPr>
        <w:jc w:val="center"/>
        <w:rPr>
          <w:b/>
          <w:bCs/>
          <w:lang w:val="fr-CA"/>
        </w:rPr>
      </w:pPr>
    </w:p>
    <w:tbl>
      <w:tblPr>
        <w:tblStyle w:val="TableGrid"/>
        <w:tblW w:w="13230" w:type="dxa"/>
        <w:tblInd w:w="535" w:type="dxa"/>
        <w:tblLook w:val="04A0" w:firstRow="1" w:lastRow="0" w:firstColumn="1" w:lastColumn="0" w:noHBand="0" w:noVBand="1"/>
      </w:tblPr>
      <w:tblGrid>
        <w:gridCol w:w="13230"/>
      </w:tblGrid>
      <w:tr w:rsidR="00F120E2" w:rsidRPr="006211E7" w14:paraId="7FCA6FCB" w14:textId="77777777">
        <w:tc>
          <w:tcPr>
            <w:tcW w:w="13230" w:type="dxa"/>
          </w:tcPr>
          <w:p w14:paraId="075EE378" w14:textId="77777777" w:rsidR="00F120E2" w:rsidRPr="00810985" w:rsidRDefault="00F120E2">
            <w:pPr>
              <w:autoSpaceDE w:val="0"/>
              <w:autoSpaceDN w:val="0"/>
              <w:adjustRightInd w:val="0"/>
              <w:rPr>
                <w:b/>
                <w:bCs/>
                <w:sz w:val="20"/>
                <w:szCs w:val="20"/>
                <w:lang w:val="fr-CA"/>
              </w:rPr>
            </w:pPr>
            <w:r w:rsidRPr="00810985">
              <w:rPr>
                <w:b/>
                <w:bCs/>
                <w:sz w:val="20"/>
                <w:szCs w:val="20"/>
                <w:lang w:val="fr-CA"/>
              </w:rPr>
              <w:t>Objectif 1 : Éliminer la pauvreté sous toutes ses formes et partout dans le monde</w:t>
            </w:r>
          </w:p>
          <w:p w14:paraId="5E49161C" w14:textId="77777777" w:rsidR="00F120E2" w:rsidRPr="00810985" w:rsidRDefault="00F120E2">
            <w:pPr>
              <w:rPr>
                <w:sz w:val="20"/>
                <w:szCs w:val="20"/>
                <w:lang w:val="fr-CA" w:eastAsia="en-GB"/>
              </w:rPr>
            </w:pPr>
          </w:p>
          <w:p w14:paraId="34E20DC2" w14:textId="77777777" w:rsidR="00F120E2" w:rsidRPr="00810985" w:rsidRDefault="00F120E2">
            <w:pPr>
              <w:shd w:val="clear" w:color="auto" w:fill="FFFFFF"/>
              <w:spacing w:after="150"/>
              <w:rPr>
                <w:color w:val="1E1E1E"/>
                <w:sz w:val="20"/>
                <w:szCs w:val="20"/>
                <w:lang w:val="fr-CA" w:eastAsia="en-GB"/>
              </w:rPr>
            </w:pPr>
            <w:r w:rsidRPr="00810985">
              <w:rPr>
                <w:color w:val="1E1E1E"/>
                <w:sz w:val="20"/>
                <w:szCs w:val="20"/>
                <w:lang w:val="fr-CA" w:eastAsia="en-GB"/>
              </w:rPr>
              <w:t>Les liens entre les défis environnementaux et la pauvreté sont clairs, en ce sens que les catastrophes environnementales entraînent souvent un ralentissement de la trajectoire du développement socioéconomique et exacerbent la pauvreté. Les résultats des projets appuyés par le Fonds multilatéral préviennent les chocs et les catastrophes environnementales qui pourraient, en d’autres circonstances, entraîner un dégagement incontrôlé de SAO. Les événements météorologiques extrêmes associés au réchauffement non contrôlé auraient vraisemblablement des répercussions graves dans les pays à faible revenu et à revenu moyen.</w:t>
            </w:r>
          </w:p>
          <w:p w14:paraId="5F36A04B" w14:textId="77777777" w:rsidR="00F120E2" w:rsidRPr="00810985" w:rsidRDefault="00F120E2">
            <w:pPr>
              <w:shd w:val="clear" w:color="auto" w:fill="FFFFFF"/>
              <w:spacing w:after="150"/>
              <w:rPr>
                <w:color w:val="1E1E1E"/>
                <w:sz w:val="20"/>
                <w:szCs w:val="20"/>
                <w:lang w:val="fr-CA" w:eastAsia="en-GB"/>
              </w:rPr>
            </w:pPr>
            <w:r w:rsidRPr="00810985">
              <w:rPr>
                <w:color w:val="1E1E1E"/>
                <w:sz w:val="20"/>
                <w:szCs w:val="20"/>
                <w:lang w:val="fr-CA" w:eastAsia="en-GB"/>
              </w:rPr>
              <w:t>Protéger la couche d’ozone prévient également les répercussions à vaste spectre et graves associées aux augmentations marqué</w:t>
            </w:r>
            <w:r>
              <w:rPr>
                <w:color w:val="1E1E1E"/>
                <w:sz w:val="20"/>
                <w:szCs w:val="20"/>
                <w:lang w:val="fr-CA" w:eastAsia="en-GB"/>
              </w:rPr>
              <w:t>e</w:t>
            </w:r>
            <w:r w:rsidRPr="00810985">
              <w:rPr>
                <w:color w:val="1E1E1E"/>
                <w:sz w:val="20"/>
                <w:szCs w:val="20"/>
                <w:lang w:val="fr-CA" w:eastAsia="en-GB"/>
              </w:rPr>
              <w:t xml:space="preserve">s de </w:t>
            </w:r>
            <w:r>
              <w:rPr>
                <w:color w:val="1E1E1E"/>
                <w:sz w:val="20"/>
                <w:szCs w:val="20"/>
                <w:lang w:val="fr-CA" w:eastAsia="en-GB"/>
              </w:rPr>
              <w:t>rayonnement ultraviolet</w:t>
            </w:r>
            <w:r w:rsidRPr="00810985">
              <w:rPr>
                <w:color w:val="1E1E1E"/>
                <w:sz w:val="20"/>
                <w:szCs w:val="20"/>
                <w:lang w:val="fr-CA" w:eastAsia="en-GB"/>
              </w:rPr>
              <w:t xml:space="preserve"> (UV), L’augmentation accrue </w:t>
            </w:r>
            <w:r>
              <w:rPr>
                <w:color w:val="1E1E1E"/>
                <w:sz w:val="20"/>
                <w:szCs w:val="20"/>
                <w:lang w:val="fr-CA" w:eastAsia="en-GB"/>
              </w:rPr>
              <w:t>du rayonnement</w:t>
            </w:r>
            <w:r w:rsidRPr="00810985">
              <w:rPr>
                <w:color w:val="1E1E1E"/>
                <w:sz w:val="20"/>
                <w:szCs w:val="20"/>
                <w:lang w:val="fr-CA" w:eastAsia="en-GB"/>
              </w:rPr>
              <w:t xml:space="preserve"> UV menacerait profondément le 1</w:t>
            </w:r>
            <w:r w:rsidRPr="00810985">
              <w:rPr>
                <w:color w:val="1E1E1E"/>
                <w:sz w:val="20"/>
                <w:szCs w:val="20"/>
                <w:vertAlign w:val="superscript"/>
                <w:lang w:val="fr-CA" w:eastAsia="en-GB"/>
              </w:rPr>
              <w:t>er</w:t>
            </w:r>
            <w:r w:rsidRPr="00810985">
              <w:rPr>
                <w:color w:val="1E1E1E"/>
                <w:sz w:val="20"/>
                <w:szCs w:val="20"/>
                <w:lang w:val="fr-CA" w:eastAsia="en-GB"/>
              </w:rPr>
              <w:t xml:space="preserve"> Objectif de développement durable (ODD) en ayant des conséquences néfastes sur la santé, la production alimentaire, les écosystèmes et même les infrastructures.</w:t>
            </w:r>
          </w:p>
          <w:p w14:paraId="4DB04EC3" w14:textId="77777777" w:rsidR="00F120E2" w:rsidRPr="00810985" w:rsidRDefault="00F120E2">
            <w:pPr>
              <w:shd w:val="clear" w:color="auto" w:fill="FFFFFF"/>
              <w:spacing w:after="150"/>
              <w:rPr>
                <w:color w:val="1E1E1E"/>
                <w:sz w:val="20"/>
                <w:szCs w:val="20"/>
                <w:lang w:val="fr-CA" w:eastAsia="en-GB"/>
              </w:rPr>
            </w:pPr>
            <w:r w:rsidRPr="00810985">
              <w:rPr>
                <w:color w:val="1E1E1E"/>
                <w:sz w:val="20"/>
                <w:szCs w:val="20"/>
                <w:lang w:val="fr-CA" w:eastAsia="en-GB"/>
              </w:rPr>
              <w:t>Le succès de la réduction et voire l’élimination, dans certains cas, des SAO a été rendu possible grâce au développement rapide et au redéploiement de produits et de technologie</w:t>
            </w:r>
            <w:r>
              <w:rPr>
                <w:color w:val="1E1E1E"/>
                <w:sz w:val="20"/>
                <w:szCs w:val="20"/>
                <w:lang w:val="fr-CA" w:eastAsia="en-GB"/>
              </w:rPr>
              <w:t>s</w:t>
            </w:r>
            <w:r w:rsidRPr="00810985">
              <w:rPr>
                <w:color w:val="1E1E1E"/>
                <w:sz w:val="20"/>
                <w:szCs w:val="20"/>
                <w:lang w:val="fr-CA" w:eastAsia="en-GB"/>
              </w:rPr>
              <w:t xml:space="preserve"> innovateurs dans de nombreux secteurs industriels. Le Fonds multilatéral joue un rôle essentiel en veillant à ce que les produits et les technologies novatrices so</w:t>
            </w:r>
            <w:r>
              <w:rPr>
                <w:color w:val="1E1E1E"/>
                <w:sz w:val="20"/>
                <w:szCs w:val="20"/>
                <w:lang w:val="fr-CA" w:eastAsia="en-GB"/>
              </w:rPr>
              <w:t>ie</w:t>
            </w:r>
            <w:r w:rsidRPr="00810985">
              <w:rPr>
                <w:color w:val="1E1E1E"/>
                <w:sz w:val="20"/>
                <w:szCs w:val="20"/>
                <w:lang w:val="fr-CA" w:eastAsia="en-GB"/>
              </w:rPr>
              <w:t>nt mis à l’essai et déployées dans les pays à faible revenu et à revenu moyen, contribuant ainsi directement à l’éradication de la pauvreté.</w:t>
            </w:r>
          </w:p>
        </w:tc>
      </w:tr>
      <w:tr w:rsidR="00F120E2" w:rsidRPr="006211E7" w14:paraId="05681CB4" w14:textId="77777777">
        <w:tc>
          <w:tcPr>
            <w:tcW w:w="13230" w:type="dxa"/>
          </w:tcPr>
          <w:p w14:paraId="142FC09A"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rFonts w:eastAsiaTheme="minorHAnsi"/>
                <w:b/>
                <w:bCs/>
                <w:sz w:val="20"/>
                <w:szCs w:val="20"/>
                <w:lang w:val="fr-CA"/>
              </w:rPr>
              <w:t>Objectif 2 : Éliminer la faim, assurer la sécurité alimentaire, améliorer la nutrition et promouvoir l’agriculture durable</w:t>
            </w:r>
          </w:p>
          <w:p w14:paraId="06FC7F2F" w14:textId="77777777" w:rsidR="00F120E2" w:rsidRPr="00810985"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1FA7DA22" w14:textId="77777777" w:rsidR="00F120E2" w:rsidRPr="00E76E02" w:rsidRDefault="00F120E2">
            <w:pPr>
              <w:pStyle w:val="Heading1"/>
              <w:numPr>
                <w:ilvl w:val="0"/>
                <w:numId w:val="0"/>
              </w:numPr>
              <w:shd w:val="clear" w:color="auto" w:fill="FFFFFF"/>
              <w:contextualSpacing/>
              <w:textAlignment w:val="baseline"/>
              <w:rPr>
                <w:b/>
                <w:bCs/>
                <w:sz w:val="20"/>
                <w:szCs w:val="20"/>
                <w:lang w:val="fr-CA"/>
              </w:rPr>
            </w:pPr>
            <w:r w:rsidRPr="00E76E02">
              <w:rPr>
                <w:rStyle w:val="Strong"/>
                <w:b w:val="0"/>
                <w:bCs w:val="0"/>
                <w:color w:val="1E1E1E"/>
                <w:sz w:val="20"/>
                <w:szCs w:val="20"/>
                <w:shd w:val="clear" w:color="auto" w:fill="FFFFFF"/>
                <w:lang w:val="fr-CA"/>
              </w:rPr>
              <w:t>L’élimination des SAO, à laquelle contribue le Fonds multilatéral, aide à protéger la sécurité alimentaire mondiale. La couche d’ozone protège les cultures et les pêches dont les humains ont besoin pour se nourrir. Grâce à sa contribution à la protection de la couche d’ozone, le Fonds multilatéral aura contribué à des bienfaits mondiaux attribuables à l’évitement de dommages causés à l’agriculture et aux pêches à la hauteur de 460 milliards $US de 1987 à 2060.</w:t>
            </w:r>
          </w:p>
        </w:tc>
      </w:tr>
      <w:tr w:rsidR="00F120E2" w:rsidRPr="006211E7" w14:paraId="10B570CE" w14:textId="77777777">
        <w:tc>
          <w:tcPr>
            <w:tcW w:w="13230" w:type="dxa"/>
          </w:tcPr>
          <w:p w14:paraId="0621CA69"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3 : Permettre à tous de vivre en bonne santé et promouvoir le bien-être de tous à tout âge</w:t>
            </w:r>
          </w:p>
          <w:p w14:paraId="595EC747" w14:textId="77777777" w:rsidR="00F120E2" w:rsidRPr="00E76E02"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240FE448" w14:textId="77777777" w:rsidR="00F120E2" w:rsidRPr="00810985" w:rsidRDefault="00F120E2">
            <w:pPr>
              <w:pStyle w:val="Heading1"/>
              <w:numPr>
                <w:ilvl w:val="0"/>
                <w:numId w:val="0"/>
              </w:numPr>
              <w:shd w:val="clear" w:color="auto" w:fill="FFFFFF"/>
              <w:contextualSpacing/>
              <w:textAlignment w:val="baseline"/>
              <w:rPr>
                <w:b/>
                <w:bCs/>
                <w:color w:val="1E1E1E"/>
                <w:sz w:val="20"/>
                <w:szCs w:val="20"/>
                <w:shd w:val="clear" w:color="auto" w:fill="FFFFFF"/>
                <w:lang w:val="fr-CA"/>
              </w:rPr>
            </w:pPr>
            <w:r w:rsidRPr="00E76E02">
              <w:rPr>
                <w:rStyle w:val="Strong"/>
                <w:b w:val="0"/>
                <w:bCs w:val="0"/>
                <w:color w:val="1E1E1E"/>
                <w:sz w:val="20"/>
                <w:szCs w:val="20"/>
                <w:shd w:val="clear" w:color="auto" w:fill="FFFFFF"/>
                <w:lang w:val="fr-CA"/>
              </w:rPr>
              <w:t>La couche d’ozone protège les humains contre les dommages aux yeux et à la peau causés par un rayonnement UV excessif. Grâce à sa contribution à la protection de la couche d’ozone, le Fonds multilatéral aura contribué à prévenir jusqu’à deux millions de cas de cancer de la peau enregistrés chaque année jusqu’en 2030 et des millions de cas de cataractes partout au monde.</w:t>
            </w:r>
          </w:p>
        </w:tc>
      </w:tr>
      <w:tr w:rsidR="00F120E2" w:rsidRPr="006211E7" w14:paraId="32D21B75" w14:textId="77777777">
        <w:tc>
          <w:tcPr>
            <w:tcW w:w="13230" w:type="dxa"/>
          </w:tcPr>
          <w:p w14:paraId="1BB54FBA"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4 : Assurer à tous une éducation équitable, inclusive et de qualité et des possibilités d’apprentissage tout au long de la vie</w:t>
            </w:r>
          </w:p>
          <w:p w14:paraId="15C05197" w14:textId="77777777" w:rsidR="00F120E2" w:rsidRPr="00810985"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0E06B81E" w14:textId="77777777" w:rsidR="00F120E2" w:rsidRPr="00810985" w:rsidRDefault="00F120E2">
            <w:pPr>
              <w:pStyle w:val="Heading1"/>
              <w:numPr>
                <w:ilvl w:val="0"/>
                <w:numId w:val="0"/>
              </w:numPr>
              <w:shd w:val="clear" w:color="auto" w:fill="FFFFFF"/>
              <w:contextualSpacing/>
              <w:textAlignment w:val="baseline"/>
              <w:rPr>
                <w:rFonts w:eastAsiaTheme="minorHAnsi"/>
                <w:sz w:val="20"/>
                <w:szCs w:val="20"/>
                <w:lang w:val="fr-CA"/>
              </w:rPr>
            </w:pPr>
            <w:r w:rsidRPr="00810985">
              <w:rPr>
                <w:sz w:val="20"/>
                <w:szCs w:val="20"/>
                <w:shd w:val="clear" w:color="auto" w:fill="FFFFFF"/>
                <w:lang w:val="fr-CA"/>
              </w:rPr>
              <w:t>Les activités des projets appuyés par le Fonds multilatéral encouragent l’éducation pour le développement durable</w:t>
            </w:r>
            <w:r>
              <w:rPr>
                <w:sz w:val="20"/>
                <w:szCs w:val="20"/>
                <w:shd w:val="clear" w:color="auto" w:fill="FFFFFF"/>
                <w:lang w:val="fr-CA"/>
              </w:rPr>
              <w:t> </w:t>
            </w:r>
            <w:r w:rsidRPr="00810985">
              <w:rPr>
                <w:sz w:val="20"/>
                <w:szCs w:val="20"/>
                <w:shd w:val="clear" w:color="auto" w:fill="FFFFFF"/>
                <w:lang w:val="fr-CA"/>
              </w:rPr>
              <w:t>; les techniciens et les agents chargés de l’application des pays visés à l</w:t>
            </w:r>
            <w:r>
              <w:rPr>
                <w:sz w:val="20"/>
                <w:szCs w:val="20"/>
                <w:shd w:val="clear" w:color="auto" w:fill="FFFFFF"/>
                <w:lang w:val="fr-CA"/>
              </w:rPr>
              <w:t>’</w:t>
            </w:r>
            <w:r w:rsidRPr="00810985">
              <w:rPr>
                <w:sz w:val="20"/>
                <w:szCs w:val="20"/>
                <w:shd w:val="clear" w:color="auto" w:fill="FFFFFF"/>
                <w:lang w:val="fr-CA"/>
              </w:rPr>
              <w:t>article 5 reçoivent une formation spécialisée qui leur fournit une éducation hautement spécialisée donnant lieu à une meilleure qualité de vie pour les apprenants et un meilleur avenir pour les communautés</w:t>
            </w:r>
            <w:r w:rsidRPr="00810985">
              <w:rPr>
                <w:color w:val="202122"/>
                <w:sz w:val="20"/>
                <w:szCs w:val="20"/>
                <w:shd w:val="clear" w:color="auto" w:fill="FFFFFF"/>
                <w:lang w:val="fr-CA"/>
              </w:rPr>
              <w:t>.</w:t>
            </w:r>
          </w:p>
        </w:tc>
      </w:tr>
      <w:tr w:rsidR="00F120E2" w:rsidRPr="006211E7" w14:paraId="033B3735" w14:textId="77777777">
        <w:tc>
          <w:tcPr>
            <w:tcW w:w="13230" w:type="dxa"/>
          </w:tcPr>
          <w:p w14:paraId="41743910" w14:textId="77777777" w:rsidR="00F120E2" w:rsidRPr="00810985" w:rsidRDefault="00F120E2">
            <w:pPr>
              <w:pStyle w:val="Heading1"/>
              <w:keepNext/>
              <w:keepLines/>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5 : Parvenir à l’égalité des sexes et autonomiser toutes les femmes et toutes les filles</w:t>
            </w:r>
          </w:p>
          <w:p w14:paraId="22BDE152" w14:textId="77777777" w:rsidR="00F120E2" w:rsidRPr="00810985" w:rsidRDefault="00F120E2">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6979DDB4" w14:textId="77777777" w:rsidR="00F120E2" w:rsidRPr="00810985" w:rsidRDefault="00F120E2">
            <w:pPr>
              <w:pStyle w:val="Heading1"/>
              <w:keepNext/>
              <w:keepLines/>
              <w:numPr>
                <w:ilvl w:val="0"/>
                <w:numId w:val="0"/>
              </w:numPr>
              <w:shd w:val="clear" w:color="auto" w:fill="FFFFFF"/>
              <w:contextualSpacing/>
              <w:textAlignment w:val="baseline"/>
              <w:rPr>
                <w:rFonts w:eastAsiaTheme="minorHAnsi"/>
                <w:color w:val="000000"/>
                <w:sz w:val="20"/>
                <w:szCs w:val="20"/>
                <w:lang w:val="fr-CA"/>
              </w:rPr>
            </w:pPr>
            <w:r w:rsidRPr="00810985">
              <w:rPr>
                <w:color w:val="202122"/>
                <w:sz w:val="20"/>
                <w:szCs w:val="20"/>
                <w:shd w:val="clear" w:color="auto" w:fill="FFFFFF"/>
                <w:lang w:val="fr-CA"/>
              </w:rPr>
              <w:t>Les projets appuyés par le Fonds multilatéral respectent la politique opérationnelle sur l’intégration des genres du Fonds multilatéral, qui promeut la participation et l’inclusion des femmes dans les activités du projet et la gestion des Bureaux nationaux</w:t>
            </w:r>
            <w:r>
              <w:rPr>
                <w:color w:val="202122"/>
                <w:sz w:val="20"/>
                <w:szCs w:val="20"/>
                <w:shd w:val="clear" w:color="auto" w:fill="FFFFFF"/>
                <w:lang w:val="fr-CA"/>
              </w:rPr>
              <w:t xml:space="preserve"> de l’ozone et d</w:t>
            </w:r>
            <w:r w:rsidRPr="00810985">
              <w:rPr>
                <w:color w:val="202122"/>
                <w:sz w:val="20"/>
                <w:szCs w:val="20"/>
                <w:shd w:val="clear" w:color="auto" w:fill="FFFFFF"/>
                <w:lang w:val="fr-CA"/>
              </w:rPr>
              <w:t>es bureaux de gestion de projet, ou en qualité de consultantes, afin d’atteindre l’équilibre entre les sexes. Les activités des projets encouragent la responsabilisation des femmes et l’accès égal à l’éducation spécialisée, la technologie, les ressources économiques et autres, et renforcent les politiques et les lois sur l’égalité des sexes dans les secteurs d’activité du Protocole de Montréal, ouvrant ainsi la porte à de nouvelles occasions d’emploi pour les femmes dans les secteurs tels que la réfrigération, la climatisation et l’agriculture</w:t>
            </w:r>
            <w:r w:rsidRPr="00810985">
              <w:rPr>
                <w:color w:val="1E1E1E"/>
                <w:sz w:val="20"/>
                <w:szCs w:val="20"/>
                <w:shd w:val="clear" w:color="auto" w:fill="FFFFFF"/>
                <w:lang w:val="fr-CA"/>
              </w:rPr>
              <w:t>.</w:t>
            </w:r>
          </w:p>
        </w:tc>
      </w:tr>
      <w:tr w:rsidR="00F120E2" w:rsidRPr="006211E7" w14:paraId="0E736D01" w14:textId="77777777">
        <w:tc>
          <w:tcPr>
            <w:tcW w:w="13230" w:type="dxa"/>
          </w:tcPr>
          <w:p w14:paraId="11C1A68D"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7 : Garantir l’accès de tous à des services énergétiques fiables, durables et modernes, à un coût abordable</w:t>
            </w:r>
          </w:p>
          <w:p w14:paraId="4D1F2ED7" w14:textId="77777777" w:rsidR="00F120E2" w:rsidRPr="00E76E02"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4054C0C0" w14:textId="77777777" w:rsidR="00F120E2" w:rsidRPr="00810985" w:rsidRDefault="00F120E2">
            <w:pPr>
              <w:pStyle w:val="Heading1"/>
              <w:numPr>
                <w:ilvl w:val="0"/>
                <w:numId w:val="0"/>
              </w:numPr>
              <w:shd w:val="clear" w:color="auto" w:fill="FFFFFF"/>
              <w:contextualSpacing/>
              <w:textAlignment w:val="baseline"/>
              <w:rPr>
                <w:b/>
                <w:bCs/>
                <w:color w:val="1E1E1E"/>
                <w:sz w:val="20"/>
                <w:szCs w:val="20"/>
                <w:shd w:val="clear" w:color="auto" w:fill="FFFFFF"/>
                <w:lang w:val="fr-CA"/>
              </w:rPr>
            </w:pPr>
            <w:r w:rsidRPr="00E76E02">
              <w:rPr>
                <w:rStyle w:val="Strong"/>
                <w:b w:val="0"/>
                <w:bCs w:val="0"/>
                <w:color w:val="1E1E1E"/>
                <w:sz w:val="20"/>
                <w:szCs w:val="20"/>
                <w:shd w:val="clear" w:color="auto" w:fill="FFFFFF"/>
                <w:lang w:val="fr-CA"/>
              </w:rPr>
              <w:t>Étant donné que le Protocole de Montréal offre des occasions d’améliorer l’efficacité énergétique, son Amendement de Kigali, dont le Fonds multilatéral contribue à la mise en œuvre, encourage non seulement la transition aux frigorigènes à faible potentiel de réchauffement du globe, mais stimule aussi l’efficacité énergétique dans les secteurs de la réfrigération, de la climatisation et des pompes à chaleur.</w:t>
            </w:r>
          </w:p>
        </w:tc>
      </w:tr>
      <w:tr w:rsidR="00F120E2" w:rsidRPr="006211E7" w14:paraId="60D1B106" w14:textId="77777777">
        <w:tc>
          <w:tcPr>
            <w:tcW w:w="13230" w:type="dxa"/>
          </w:tcPr>
          <w:p w14:paraId="7D297E60"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8 : Promouvoir une croissance économique soutenue, partagée et durable, le plein</w:t>
            </w:r>
            <w:r>
              <w:rPr>
                <w:b/>
                <w:bCs/>
                <w:sz w:val="20"/>
                <w:szCs w:val="20"/>
                <w:lang w:val="fr-CA"/>
              </w:rPr>
              <w:t>-</w:t>
            </w:r>
            <w:r w:rsidRPr="00810985">
              <w:rPr>
                <w:b/>
                <w:bCs/>
                <w:sz w:val="20"/>
                <w:szCs w:val="20"/>
                <w:lang w:val="fr-CA"/>
              </w:rPr>
              <w:t>emploi productif et un travail décent pour tous</w:t>
            </w:r>
          </w:p>
          <w:p w14:paraId="3BE21FDD" w14:textId="77777777" w:rsidR="00F120E2" w:rsidRPr="00810985"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6CED25D8" w14:textId="77777777" w:rsidR="00F120E2" w:rsidRPr="00E76E02" w:rsidRDefault="00F120E2">
            <w:pPr>
              <w:pStyle w:val="Heading1"/>
              <w:numPr>
                <w:ilvl w:val="0"/>
                <w:numId w:val="0"/>
              </w:numPr>
              <w:shd w:val="clear" w:color="auto" w:fill="FFFFFF"/>
              <w:contextualSpacing/>
              <w:textAlignment w:val="baseline"/>
              <w:rPr>
                <w:b/>
                <w:bCs/>
                <w:color w:val="1E1E1E"/>
                <w:sz w:val="20"/>
                <w:szCs w:val="20"/>
                <w:shd w:val="clear" w:color="auto" w:fill="FFFFFF"/>
                <w:lang w:val="fr-CA"/>
              </w:rPr>
            </w:pPr>
            <w:r w:rsidRPr="00E76E02">
              <w:rPr>
                <w:rStyle w:val="Strong"/>
                <w:b w:val="0"/>
                <w:bCs w:val="0"/>
                <w:sz w:val="20"/>
                <w:szCs w:val="20"/>
                <w:lang w:val="fr-CA"/>
              </w:rPr>
              <w:t>Une croissance économique durable est soutenue en encourageant la transition vers des technologies plus vertes dans plusieurs secteurs industriels. Le Fonds multilatéral facilite cette transition dans les pays visés à l’article 5 et soutient la formation, ce qui contribue à créer des environnements de travail sécuritaires pour tous les travailleurs. Les interventions du Fonds multilatéral aident également à dissocier la croissance économique de la détérioration de l’environnement.</w:t>
            </w:r>
          </w:p>
        </w:tc>
      </w:tr>
      <w:tr w:rsidR="00F120E2" w:rsidRPr="006211E7" w14:paraId="714D989A" w14:textId="77777777">
        <w:tc>
          <w:tcPr>
            <w:tcW w:w="13230" w:type="dxa"/>
          </w:tcPr>
          <w:p w14:paraId="67812033"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9 : Bâtir une infrastructure résiliente, promouvoir une industrialisation durable qui profite à tous et encourager l’innovation</w:t>
            </w:r>
          </w:p>
          <w:p w14:paraId="5FBD2961" w14:textId="77777777" w:rsidR="00F120E2" w:rsidRPr="00E76E02" w:rsidRDefault="00F120E2">
            <w:pPr>
              <w:rPr>
                <w:b/>
                <w:bCs/>
                <w:sz w:val="20"/>
                <w:szCs w:val="20"/>
                <w:lang w:val="fr-CA" w:eastAsia="en-GB"/>
              </w:rPr>
            </w:pPr>
            <w:r w:rsidRPr="00E76E02">
              <w:rPr>
                <w:rStyle w:val="Strong"/>
                <w:b w:val="0"/>
                <w:bCs w:val="0"/>
                <w:color w:val="1E1E1E"/>
                <w:sz w:val="20"/>
                <w:szCs w:val="20"/>
                <w:shd w:val="clear" w:color="auto" w:fill="FFFFFF"/>
                <w:lang w:val="fr-CA"/>
              </w:rPr>
              <w:t>Étant donné que le Protocole de Montréal stimule la recherche et les innovations technologiques, le Fonds multilatéral veille à ce que les pays visés à l’article 5 profitent de ces nouvelles technologies durables. L’élimination des SAO n’a été possible que grâce au développement et au déploiement rapides de produits et de technologies innovants dans plusieurs secteurs industriels. Le Fonds multilatéral soutient des projets tels que la reconversion industrielle, la formation et le renforcement des capacités. Les projets du Fonds multilatéral créent de nouvelles occasions d’emploi dans des secteurs spécialisés aussi diversifiés que la réfrigération et la climatisation, la fabrication et l’agriculture. Le transfert de technologie appuyé par le Fonds multilatéral permet aux pays à faible revenu et à revenu moyen de conserver leurs capacités manufacturières, protégeant ainsi des emplois locaux</w:t>
            </w:r>
            <w:r w:rsidRPr="00E76E02">
              <w:rPr>
                <w:b/>
                <w:bCs/>
                <w:sz w:val="20"/>
                <w:szCs w:val="20"/>
                <w:lang w:val="fr-CA" w:eastAsia="en-GB"/>
              </w:rPr>
              <w:t>.</w:t>
            </w:r>
          </w:p>
          <w:p w14:paraId="76E95ACE" w14:textId="77777777" w:rsidR="00F120E2" w:rsidRPr="00810985" w:rsidRDefault="00F120E2">
            <w:pPr>
              <w:rPr>
                <w:sz w:val="20"/>
                <w:szCs w:val="20"/>
                <w:lang w:val="fr-CA" w:eastAsia="en-GB"/>
              </w:rPr>
            </w:pPr>
          </w:p>
        </w:tc>
      </w:tr>
      <w:tr w:rsidR="00F120E2" w:rsidRPr="006211E7" w14:paraId="77FE202B" w14:textId="77777777">
        <w:tc>
          <w:tcPr>
            <w:tcW w:w="13230" w:type="dxa"/>
          </w:tcPr>
          <w:p w14:paraId="48E4513E"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10 : Réduire les inégalités dans les pays et d’un pays à l’autre</w:t>
            </w:r>
          </w:p>
          <w:p w14:paraId="7A0D96C1" w14:textId="77777777" w:rsidR="00F120E2" w:rsidRPr="00810985"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765D6524" w14:textId="77777777" w:rsidR="00F120E2" w:rsidRPr="00E76E02" w:rsidRDefault="00F120E2">
            <w:pPr>
              <w:pStyle w:val="Heading1"/>
              <w:numPr>
                <w:ilvl w:val="0"/>
                <w:numId w:val="0"/>
              </w:numPr>
              <w:shd w:val="clear" w:color="auto" w:fill="FFFFFF"/>
              <w:contextualSpacing/>
              <w:textAlignment w:val="baseline"/>
              <w:rPr>
                <w:b/>
                <w:bCs/>
                <w:sz w:val="20"/>
                <w:szCs w:val="20"/>
                <w:lang w:val="fr-CA"/>
              </w:rPr>
            </w:pPr>
            <w:r w:rsidRPr="00E76E02">
              <w:rPr>
                <w:rStyle w:val="Strong"/>
                <w:b w:val="0"/>
                <w:bCs w:val="0"/>
                <w:sz w:val="20"/>
                <w:szCs w:val="20"/>
                <w:lang w:val="fr-CA"/>
              </w:rPr>
              <w:t>Le Fonds multilatéral offre un soutien financier et technique pour la mise en œuvre du Protocole de Montréal et la réalisation de ses objectifs par les pays visés à l’article 5. L’égalité est aussi présente dans la composition du Comité exécutif, où sept membres représentent des pays visés à l’article 5</w:t>
            </w:r>
            <w:r w:rsidRPr="00E76E02">
              <w:rPr>
                <w:b/>
                <w:bCs/>
                <w:color w:val="1E1E1E"/>
                <w:sz w:val="20"/>
                <w:szCs w:val="20"/>
                <w:shd w:val="clear" w:color="auto" w:fill="FFFFFF"/>
                <w:lang w:val="fr-CA"/>
              </w:rPr>
              <w:t>.</w:t>
            </w:r>
          </w:p>
        </w:tc>
      </w:tr>
      <w:tr w:rsidR="00F120E2" w:rsidRPr="006211E7" w14:paraId="5B401E26" w14:textId="77777777">
        <w:tc>
          <w:tcPr>
            <w:tcW w:w="13230" w:type="dxa"/>
          </w:tcPr>
          <w:p w14:paraId="6B2508D4" w14:textId="77777777" w:rsidR="00F120E2" w:rsidRPr="00810985" w:rsidRDefault="00F120E2">
            <w:pPr>
              <w:pStyle w:val="Heading1"/>
              <w:keepNext/>
              <w:keepLines/>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11 : Faire en sorte que les villes et les établissements humains soient ouverts à tous, sûrs, résilients et durables</w:t>
            </w:r>
          </w:p>
          <w:p w14:paraId="06D0ACEC" w14:textId="77777777" w:rsidR="00F120E2" w:rsidRPr="00E76E02" w:rsidRDefault="00F120E2">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0E868F9C" w14:textId="77777777" w:rsidR="00F120E2" w:rsidRPr="00810985" w:rsidRDefault="00F120E2">
            <w:pPr>
              <w:pStyle w:val="Heading1"/>
              <w:keepNext/>
              <w:keepLines/>
              <w:numPr>
                <w:ilvl w:val="0"/>
                <w:numId w:val="0"/>
              </w:numPr>
              <w:shd w:val="clear" w:color="auto" w:fill="FFFFFF"/>
              <w:contextualSpacing/>
              <w:textAlignment w:val="baseline"/>
              <w:rPr>
                <w:b/>
                <w:bCs/>
                <w:sz w:val="20"/>
                <w:szCs w:val="20"/>
                <w:lang w:val="fr-CA"/>
              </w:rPr>
            </w:pPr>
            <w:r w:rsidRPr="00E76E02">
              <w:rPr>
                <w:rStyle w:val="Strong"/>
                <w:b w:val="0"/>
                <w:bCs w:val="0"/>
                <w:color w:val="1E1E1E"/>
                <w:sz w:val="20"/>
                <w:shd w:val="clear" w:color="auto" w:fill="FFFFFF"/>
                <w:lang w:val="fr-CA"/>
              </w:rPr>
              <w:t>La couche d’ozone protège aussi les matériaux de construction contre les dommages causés par un rayonnement UV excessif. En appuyant la protection de la couche d’ozone, le Fonds multilatéral prévient les dommages causés au plastique et au bois (cela représenterait près de 50 milliards $US à l’échelle mondiale de 1987 à 2060). Les projets financés par le Fonds multilatéral soutiennent le développement de la réfrigération et la climatisation sécuritaires, durables et abordables, ce que les villes exigent de plus en plus. Le Fonds multilatéral contribue également à cet objectif en appuyant le développement d’inventaires des banques de substances réglementées utilisées ou indésirables et de plans de collecte, de transport et de destruction de ces substances</w:t>
            </w:r>
            <w:r w:rsidRPr="00E76E02">
              <w:rPr>
                <w:b/>
                <w:bCs/>
                <w:sz w:val="20"/>
                <w:szCs w:val="20"/>
                <w:lang w:val="fr-CA"/>
              </w:rPr>
              <w:t>.</w:t>
            </w:r>
          </w:p>
        </w:tc>
      </w:tr>
      <w:tr w:rsidR="00F120E2" w:rsidRPr="006211E7" w14:paraId="5D1CB500" w14:textId="77777777">
        <w:tc>
          <w:tcPr>
            <w:tcW w:w="13230" w:type="dxa"/>
          </w:tcPr>
          <w:p w14:paraId="45D186C6"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12 : Établir des modes de consommation et de production durables</w:t>
            </w:r>
          </w:p>
          <w:p w14:paraId="122C3425" w14:textId="77777777" w:rsidR="00F120E2" w:rsidRPr="00810985"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44D93D97" w14:textId="77777777" w:rsidR="00F120E2" w:rsidRPr="00810985" w:rsidRDefault="00F120E2">
            <w:pPr>
              <w:pStyle w:val="Heading1"/>
              <w:numPr>
                <w:ilvl w:val="0"/>
                <w:numId w:val="0"/>
              </w:numPr>
              <w:shd w:val="clear" w:color="auto" w:fill="FFFFFF"/>
              <w:contextualSpacing/>
              <w:textAlignment w:val="baseline"/>
              <w:rPr>
                <w:rFonts w:eastAsiaTheme="minorHAnsi"/>
                <w:color w:val="000000"/>
                <w:sz w:val="20"/>
                <w:szCs w:val="20"/>
                <w:lang w:val="fr-CA"/>
              </w:rPr>
            </w:pPr>
            <w:r w:rsidRPr="00B3672F">
              <w:rPr>
                <w:rStyle w:val="Strong"/>
                <w:b w:val="0"/>
                <w:bCs w:val="0"/>
                <w:sz w:val="20"/>
                <w:szCs w:val="20"/>
                <w:lang w:val="fr-CA"/>
              </w:rPr>
              <w:t>Le Protocole</w:t>
            </w:r>
            <w:r w:rsidRPr="00810985">
              <w:rPr>
                <w:rStyle w:val="Strong"/>
                <w:lang w:val="fr-CA"/>
              </w:rPr>
              <w:t xml:space="preserve"> </w:t>
            </w:r>
            <w:r w:rsidRPr="00810985">
              <w:rPr>
                <w:color w:val="1E1E1E"/>
                <w:sz w:val="20"/>
                <w:szCs w:val="20"/>
                <w:shd w:val="clear" w:color="auto" w:fill="FFFFFF"/>
                <w:lang w:val="fr-CA"/>
              </w:rPr>
              <w:t>de Montréal encourage les changements dans les habitudes de production et de consommation, et appuie les processus de fabrication plus efficaces soutenus par le Fonds multilatéral dans les pays visés à l</w:t>
            </w:r>
            <w:r>
              <w:rPr>
                <w:color w:val="1E1E1E"/>
                <w:sz w:val="20"/>
                <w:szCs w:val="20"/>
                <w:shd w:val="clear" w:color="auto" w:fill="FFFFFF"/>
                <w:lang w:val="fr-CA"/>
              </w:rPr>
              <w:t>’</w:t>
            </w:r>
            <w:r w:rsidRPr="00810985">
              <w:rPr>
                <w:color w:val="1E1E1E"/>
                <w:sz w:val="20"/>
                <w:szCs w:val="20"/>
                <w:shd w:val="clear" w:color="auto" w:fill="FFFFFF"/>
                <w:lang w:val="fr-CA"/>
              </w:rPr>
              <w:t xml:space="preserve">article 5. Le besoin d’éliminer les SAO a favorisé la nouvelle conception de produits, de procédés et d’équipements </w:t>
            </w:r>
            <w:r>
              <w:rPr>
                <w:color w:val="1E1E1E"/>
                <w:sz w:val="20"/>
                <w:szCs w:val="20"/>
                <w:shd w:val="clear" w:color="auto" w:fill="FFFFFF"/>
                <w:lang w:val="fr-CA"/>
              </w:rPr>
              <w:t>qui préconise l’utilisation de</w:t>
            </w:r>
            <w:r w:rsidRPr="00810985">
              <w:rPr>
                <w:color w:val="1E1E1E"/>
                <w:sz w:val="20"/>
                <w:szCs w:val="20"/>
                <w:shd w:val="clear" w:color="auto" w:fill="FFFFFF"/>
                <w:lang w:val="fr-CA"/>
              </w:rPr>
              <w:t xml:space="preserve"> produits chimiques et de technologies plus écologiques, contribuant ainsi à une saine gestion écologique des produits chimiques et de tous les résidus, </w:t>
            </w:r>
            <w:r>
              <w:rPr>
                <w:color w:val="1E1E1E"/>
                <w:sz w:val="20"/>
                <w:szCs w:val="20"/>
                <w:shd w:val="clear" w:color="auto" w:fill="FFFFFF"/>
                <w:lang w:val="fr-CA"/>
              </w:rPr>
              <w:t>et à</w:t>
            </w:r>
            <w:r w:rsidRPr="00810985">
              <w:rPr>
                <w:color w:val="1E1E1E"/>
                <w:sz w:val="20"/>
                <w:szCs w:val="20"/>
                <w:shd w:val="clear" w:color="auto" w:fill="FFFFFF"/>
                <w:lang w:val="fr-CA"/>
              </w:rPr>
              <w:t xml:space="preserve"> réduire au minimum leurs conséquences néfastes sur la santé humaine et l’environnement, Le Fonds multilatéral soutient la transition à des pratiques plus durables par les entreprises et les personnes, et le renforcement des sciences et de la technologie pertinentes à une consommation et une production plus durables dans les pays visés à l</w:t>
            </w:r>
            <w:r>
              <w:rPr>
                <w:color w:val="1E1E1E"/>
                <w:sz w:val="20"/>
                <w:szCs w:val="20"/>
                <w:shd w:val="clear" w:color="auto" w:fill="FFFFFF"/>
                <w:lang w:val="fr-CA"/>
              </w:rPr>
              <w:t>’</w:t>
            </w:r>
            <w:r w:rsidRPr="00810985">
              <w:rPr>
                <w:color w:val="1E1E1E"/>
                <w:sz w:val="20"/>
                <w:szCs w:val="20"/>
                <w:shd w:val="clear" w:color="auto" w:fill="FFFFFF"/>
                <w:lang w:val="fr-CA"/>
              </w:rPr>
              <w:t>article 5.</w:t>
            </w:r>
          </w:p>
        </w:tc>
      </w:tr>
      <w:tr w:rsidR="00F120E2" w:rsidRPr="006211E7" w14:paraId="24F4E742" w14:textId="77777777">
        <w:tc>
          <w:tcPr>
            <w:tcW w:w="13230" w:type="dxa"/>
          </w:tcPr>
          <w:p w14:paraId="3158B776"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13 : Prendre d’urgence des mesures pour lutter contre les changements climatiques et leurs répercussions</w:t>
            </w:r>
          </w:p>
          <w:p w14:paraId="33830A60" w14:textId="77777777" w:rsidR="00F120E2" w:rsidRPr="00810985"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4531DCEA" w14:textId="77777777" w:rsidR="00F120E2" w:rsidRPr="00810985" w:rsidRDefault="00F120E2">
            <w:pPr>
              <w:pStyle w:val="Heading1"/>
              <w:numPr>
                <w:ilvl w:val="0"/>
                <w:numId w:val="0"/>
              </w:numPr>
              <w:shd w:val="clear" w:color="auto" w:fill="FFFFFF"/>
              <w:contextualSpacing/>
              <w:textAlignment w:val="baseline"/>
              <w:rPr>
                <w:color w:val="1E1E1E"/>
                <w:sz w:val="20"/>
                <w:szCs w:val="20"/>
                <w:lang w:val="fr-CA" w:eastAsia="en-GB"/>
              </w:rPr>
            </w:pPr>
            <w:r w:rsidRPr="00810985">
              <w:rPr>
                <w:color w:val="1E1E1E"/>
                <w:sz w:val="20"/>
                <w:szCs w:val="20"/>
                <w:lang w:val="fr-CA" w:eastAsia="en-GB"/>
              </w:rPr>
              <w:t>La réglementation des SAO, que le Fonds multilatéral appuie dans les pays visés à l</w:t>
            </w:r>
            <w:r>
              <w:rPr>
                <w:color w:val="1E1E1E"/>
                <w:sz w:val="20"/>
                <w:szCs w:val="20"/>
                <w:lang w:val="fr-CA" w:eastAsia="en-GB"/>
              </w:rPr>
              <w:t>’</w:t>
            </w:r>
            <w:r w:rsidRPr="00810985">
              <w:rPr>
                <w:color w:val="1E1E1E"/>
                <w:sz w:val="20"/>
                <w:szCs w:val="20"/>
                <w:lang w:val="fr-CA" w:eastAsia="en-GB"/>
              </w:rPr>
              <w:t>article 5, représente déjà l’équivalent de 135 milliards de tonnes de CO</w:t>
            </w:r>
            <w:r w:rsidRPr="00021323">
              <w:rPr>
                <w:color w:val="1E1E1E"/>
                <w:sz w:val="20"/>
                <w:szCs w:val="20"/>
                <w:vertAlign w:val="subscript"/>
                <w:lang w:val="fr-CA" w:eastAsia="en-GB"/>
              </w:rPr>
              <w:t>2</w:t>
            </w:r>
            <w:r w:rsidRPr="00810985">
              <w:rPr>
                <w:color w:val="1E1E1E"/>
                <w:sz w:val="20"/>
                <w:szCs w:val="20"/>
                <w:lang w:val="fr-CA" w:eastAsia="en-GB"/>
              </w:rPr>
              <w:t>, et la réglementation des émissions de SAO d</w:t>
            </w:r>
            <w:r>
              <w:rPr>
                <w:color w:val="1E1E1E"/>
                <w:sz w:val="20"/>
                <w:szCs w:val="20"/>
                <w:lang w:val="fr-CA" w:eastAsia="en-GB"/>
              </w:rPr>
              <w:t>’ici à 207</w:t>
            </w:r>
            <w:r w:rsidRPr="00810985">
              <w:rPr>
                <w:color w:val="1E1E1E"/>
                <w:sz w:val="20"/>
                <w:szCs w:val="20"/>
                <w:lang w:val="fr-CA" w:eastAsia="en-GB"/>
              </w:rPr>
              <w:t xml:space="preserve">0 </w:t>
            </w:r>
            <w:r>
              <w:rPr>
                <w:color w:val="1E1E1E"/>
                <w:sz w:val="20"/>
                <w:szCs w:val="20"/>
                <w:lang w:val="fr-CA" w:eastAsia="en-GB"/>
              </w:rPr>
              <w:t>préviendra</w:t>
            </w:r>
            <w:r w:rsidRPr="00810985">
              <w:rPr>
                <w:color w:val="1E1E1E"/>
                <w:sz w:val="20"/>
                <w:szCs w:val="20"/>
                <w:lang w:val="fr-CA" w:eastAsia="en-GB"/>
              </w:rPr>
              <w:t xml:space="preserve"> les augmentations de la température de plus de 2°C dans les tropiques d’ici à 2070 et de plus de 6°C dans les pô</w:t>
            </w:r>
            <w:r>
              <w:rPr>
                <w:color w:val="1E1E1E"/>
                <w:sz w:val="20"/>
                <w:szCs w:val="20"/>
                <w:lang w:val="fr-CA" w:eastAsia="en-GB"/>
              </w:rPr>
              <w:t>les. L’Amendement de Kigali au P</w:t>
            </w:r>
            <w:r w:rsidRPr="00810985">
              <w:rPr>
                <w:color w:val="1E1E1E"/>
                <w:sz w:val="20"/>
                <w:szCs w:val="20"/>
                <w:lang w:val="fr-CA" w:eastAsia="en-GB"/>
              </w:rPr>
              <w:t>rotocole, dont le Fonds multilatéral soutient la mise en œuvre dans les pays visés à l</w:t>
            </w:r>
            <w:r>
              <w:rPr>
                <w:color w:val="1E1E1E"/>
                <w:sz w:val="20"/>
                <w:szCs w:val="20"/>
                <w:lang w:val="fr-CA" w:eastAsia="en-GB"/>
              </w:rPr>
              <w:t>’</w:t>
            </w:r>
            <w:r w:rsidRPr="00810985">
              <w:rPr>
                <w:color w:val="1E1E1E"/>
                <w:sz w:val="20"/>
                <w:szCs w:val="20"/>
                <w:lang w:val="fr-CA" w:eastAsia="en-GB"/>
              </w:rPr>
              <w:t>article 5, devrait contribuer à éviter une augmentation supplémentaire de 0,4°C d’ici à 2100 grâce à la réduction progressive des HFC.</w:t>
            </w:r>
          </w:p>
        </w:tc>
      </w:tr>
      <w:tr w:rsidR="00F120E2" w:rsidRPr="006211E7" w14:paraId="19E142BF" w14:textId="77777777">
        <w:tc>
          <w:tcPr>
            <w:tcW w:w="13230" w:type="dxa"/>
          </w:tcPr>
          <w:p w14:paraId="6258982E" w14:textId="77777777" w:rsidR="00F120E2" w:rsidRPr="00810985" w:rsidRDefault="00F120E2">
            <w:pPr>
              <w:pStyle w:val="Heading1"/>
              <w:keepNext/>
              <w:keepLines/>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14 : Conserver et exploiter de manière durable les océans, les mers et les ressources marines aux fins du développement durable</w:t>
            </w:r>
          </w:p>
          <w:p w14:paraId="7BD3084E" w14:textId="77777777" w:rsidR="00F120E2" w:rsidRPr="00810985" w:rsidRDefault="00F120E2">
            <w:pPr>
              <w:pStyle w:val="Heading1"/>
              <w:keepNext/>
              <w:keepLines/>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69F2923E" w14:textId="77777777" w:rsidR="00F120E2" w:rsidRPr="00810985" w:rsidRDefault="00F120E2">
            <w:pPr>
              <w:pStyle w:val="Heading1"/>
              <w:keepNext/>
              <w:keepLines/>
              <w:numPr>
                <w:ilvl w:val="0"/>
                <w:numId w:val="0"/>
              </w:numPr>
              <w:shd w:val="clear" w:color="auto" w:fill="FFFFFF"/>
              <w:contextualSpacing/>
              <w:textAlignment w:val="baseline"/>
              <w:rPr>
                <w:rFonts w:eastAsiaTheme="minorHAnsi"/>
                <w:color w:val="000000"/>
                <w:sz w:val="20"/>
                <w:szCs w:val="20"/>
                <w:lang w:val="fr-CA"/>
              </w:rPr>
            </w:pPr>
            <w:r w:rsidRPr="00810985">
              <w:rPr>
                <w:color w:val="1E1E1E"/>
                <w:sz w:val="20"/>
                <w:szCs w:val="20"/>
                <w:lang w:val="fr-CA" w:eastAsia="en-GB"/>
              </w:rPr>
              <w:t xml:space="preserve">La couche d’ozone protège la vie sous-marine </w:t>
            </w:r>
            <w:r>
              <w:rPr>
                <w:color w:val="1E1E1E"/>
                <w:sz w:val="20"/>
                <w:szCs w:val="20"/>
                <w:lang w:val="fr-CA" w:eastAsia="en-GB"/>
              </w:rPr>
              <w:t>contre les</w:t>
            </w:r>
            <w:r w:rsidRPr="00810985">
              <w:rPr>
                <w:color w:val="1E1E1E"/>
                <w:sz w:val="20"/>
                <w:szCs w:val="20"/>
                <w:lang w:val="fr-CA" w:eastAsia="en-GB"/>
              </w:rPr>
              <w:t xml:space="preserve"> dommages causés par un </w:t>
            </w:r>
            <w:r>
              <w:rPr>
                <w:color w:val="1E1E1E"/>
                <w:sz w:val="20"/>
                <w:szCs w:val="20"/>
                <w:lang w:val="fr-CA" w:eastAsia="en-GB"/>
              </w:rPr>
              <w:t>rayonnement</w:t>
            </w:r>
            <w:r w:rsidRPr="00810985">
              <w:rPr>
                <w:color w:val="1E1E1E"/>
                <w:sz w:val="20"/>
                <w:szCs w:val="20"/>
                <w:lang w:val="fr-CA" w:eastAsia="en-GB"/>
              </w:rPr>
              <w:t xml:space="preserve"> UV</w:t>
            </w:r>
            <w:r>
              <w:rPr>
                <w:color w:val="1E1E1E"/>
                <w:sz w:val="20"/>
                <w:szCs w:val="20"/>
                <w:lang w:val="fr-CA" w:eastAsia="en-GB"/>
              </w:rPr>
              <w:t xml:space="preserve"> excessif</w:t>
            </w:r>
            <w:r w:rsidRPr="00810985">
              <w:rPr>
                <w:color w:val="1E1E1E"/>
                <w:sz w:val="20"/>
                <w:szCs w:val="20"/>
                <w:lang w:val="fr-CA" w:eastAsia="en-GB"/>
              </w:rPr>
              <w:t>. E</w:t>
            </w:r>
            <w:r>
              <w:rPr>
                <w:color w:val="1E1E1E"/>
                <w:sz w:val="20"/>
                <w:szCs w:val="20"/>
                <w:lang w:val="fr-CA" w:eastAsia="en-GB"/>
              </w:rPr>
              <w:t>n</w:t>
            </w:r>
            <w:r w:rsidRPr="00810985">
              <w:rPr>
                <w:color w:val="1E1E1E"/>
                <w:sz w:val="20"/>
                <w:szCs w:val="20"/>
                <w:lang w:val="fr-CA" w:eastAsia="en-GB"/>
              </w:rPr>
              <w:t xml:space="preserve"> appuyant la protection de la couche d’ozone, le Fonds multilatéral aide à protéger les ressources aquatiques qui protègent l’approvisionnement alimentaire et les économies des pays et des secteurs qui comptent sur ces ressources.</w:t>
            </w:r>
          </w:p>
        </w:tc>
      </w:tr>
      <w:tr w:rsidR="00F120E2" w:rsidRPr="006211E7" w14:paraId="17DA47F0" w14:textId="77777777">
        <w:tc>
          <w:tcPr>
            <w:tcW w:w="13230" w:type="dxa"/>
          </w:tcPr>
          <w:p w14:paraId="71CA5447"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15 : Préserver et restaurer les écosystèmes terrestres, en veillant à les exploiter de façon durable, gérer durablement les forêts, lutter contre la désertification, enrayer et inverser le processus de dégradation des terres et mettre fin à l’appauvrissement de la biodiversité</w:t>
            </w:r>
          </w:p>
          <w:p w14:paraId="7A101F27" w14:textId="77777777" w:rsidR="00F120E2" w:rsidRPr="00810985"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578802A5" w14:textId="77777777" w:rsidR="00F120E2" w:rsidRPr="00810985" w:rsidRDefault="00F120E2">
            <w:pPr>
              <w:pStyle w:val="Heading1"/>
              <w:numPr>
                <w:ilvl w:val="0"/>
                <w:numId w:val="0"/>
              </w:numPr>
              <w:shd w:val="clear" w:color="auto" w:fill="FFFFFF"/>
              <w:contextualSpacing/>
              <w:textAlignment w:val="baseline"/>
              <w:rPr>
                <w:color w:val="1E1E1E"/>
                <w:sz w:val="20"/>
                <w:szCs w:val="20"/>
                <w:lang w:val="fr-CA" w:eastAsia="en-GB"/>
              </w:rPr>
            </w:pPr>
            <w:r w:rsidRPr="00810985">
              <w:rPr>
                <w:color w:val="1E1E1E"/>
                <w:sz w:val="20"/>
                <w:szCs w:val="20"/>
                <w:lang w:val="fr-CA" w:eastAsia="en-GB"/>
              </w:rPr>
              <w:t>En appuyant la protection de la couche d’ozone, le Fonds multilatéral aide à protéger la biodiversité et les écosystèmes terrestres qui soutiennent une eau propre et un air propre, et la pollinisation des cultures, ce qui comprend les écosystèmes d’eaux douces intérieures et leurs services, et la réduction de la dégradation des habitats naturels.</w:t>
            </w:r>
          </w:p>
        </w:tc>
      </w:tr>
      <w:tr w:rsidR="00F120E2" w:rsidRPr="006211E7" w14:paraId="5A5C7475" w14:textId="77777777">
        <w:trPr>
          <w:trHeight w:val="2321"/>
        </w:trPr>
        <w:tc>
          <w:tcPr>
            <w:tcW w:w="13230" w:type="dxa"/>
          </w:tcPr>
          <w:p w14:paraId="2C068D6B" w14:textId="77777777" w:rsidR="00F120E2" w:rsidRPr="00810985" w:rsidRDefault="00F120E2">
            <w:pPr>
              <w:pStyle w:val="Heading1"/>
              <w:numPr>
                <w:ilvl w:val="0"/>
                <w:numId w:val="0"/>
              </w:numPr>
              <w:shd w:val="clear" w:color="auto" w:fill="FFFFFF"/>
              <w:contextualSpacing/>
              <w:textAlignment w:val="baseline"/>
              <w:rPr>
                <w:rFonts w:eastAsiaTheme="minorHAnsi"/>
                <w:b/>
                <w:bCs/>
                <w:sz w:val="20"/>
                <w:szCs w:val="20"/>
                <w:lang w:val="fr-CA"/>
              </w:rPr>
            </w:pPr>
            <w:r w:rsidRPr="00810985">
              <w:rPr>
                <w:b/>
                <w:bCs/>
                <w:sz w:val="20"/>
                <w:szCs w:val="20"/>
                <w:lang w:val="fr-CA"/>
              </w:rPr>
              <w:t>Objectif 17 : Renforcer les moyens de mettre en œuvre le Partenariat mondial pour le développement durable et le revitaliser</w:t>
            </w:r>
          </w:p>
          <w:p w14:paraId="126C0370" w14:textId="77777777" w:rsidR="00F120E2" w:rsidRPr="00810985" w:rsidRDefault="00F120E2">
            <w:pPr>
              <w:pStyle w:val="Heading1"/>
              <w:numPr>
                <w:ilvl w:val="0"/>
                <w:numId w:val="0"/>
              </w:numPr>
              <w:shd w:val="clear" w:color="auto" w:fill="FFFFFF"/>
              <w:contextualSpacing/>
              <w:textAlignment w:val="baseline"/>
              <w:rPr>
                <w:rStyle w:val="Strong"/>
                <w:b w:val="0"/>
                <w:bCs w:val="0"/>
                <w:color w:val="1E1E1E"/>
                <w:sz w:val="20"/>
                <w:szCs w:val="20"/>
                <w:shd w:val="clear" w:color="auto" w:fill="FFFFFF"/>
                <w:lang w:val="fr-CA"/>
              </w:rPr>
            </w:pPr>
          </w:p>
          <w:p w14:paraId="54CC90B1" w14:textId="77777777" w:rsidR="00F120E2" w:rsidRPr="00810985" w:rsidRDefault="00F120E2">
            <w:pPr>
              <w:pStyle w:val="Heading1"/>
              <w:numPr>
                <w:ilvl w:val="0"/>
                <w:numId w:val="0"/>
              </w:numPr>
              <w:shd w:val="clear" w:color="auto" w:fill="FFFFFF"/>
              <w:spacing w:after="120"/>
              <w:contextualSpacing/>
              <w:textAlignment w:val="baseline"/>
              <w:rPr>
                <w:color w:val="1E1E1E"/>
                <w:sz w:val="20"/>
                <w:szCs w:val="20"/>
                <w:lang w:val="fr-CA" w:eastAsia="en-GB"/>
              </w:rPr>
            </w:pPr>
            <w:r w:rsidRPr="00810985">
              <w:rPr>
                <w:color w:val="1E1E1E"/>
                <w:sz w:val="20"/>
                <w:szCs w:val="20"/>
                <w:lang w:val="fr-CA" w:eastAsia="en-GB"/>
              </w:rPr>
              <w:t>Les pays développés e</w:t>
            </w:r>
            <w:r>
              <w:rPr>
                <w:color w:val="1E1E1E"/>
                <w:sz w:val="20"/>
                <w:szCs w:val="20"/>
                <w:lang w:val="fr-CA" w:eastAsia="en-GB"/>
              </w:rPr>
              <w:t>t en développement travaillent e</w:t>
            </w:r>
            <w:r w:rsidRPr="00810985">
              <w:rPr>
                <w:color w:val="1E1E1E"/>
                <w:sz w:val="20"/>
                <w:szCs w:val="20"/>
                <w:lang w:val="fr-CA" w:eastAsia="en-GB"/>
              </w:rPr>
              <w:t>n partenariat afin d</w:t>
            </w:r>
            <w:r>
              <w:rPr>
                <w:color w:val="1E1E1E"/>
                <w:sz w:val="20"/>
                <w:szCs w:val="20"/>
                <w:lang w:val="fr-CA" w:eastAsia="en-GB"/>
              </w:rPr>
              <w:t>e protéger la couche d’ozone. Le</w:t>
            </w:r>
            <w:r w:rsidRPr="00810985">
              <w:rPr>
                <w:color w:val="1E1E1E"/>
                <w:sz w:val="20"/>
                <w:szCs w:val="20"/>
                <w:lang w:val="fr-CA" w:eastAsia="en-GB"/>
              </w:rPr>
              <w:t xml:space="preserve"> Fonds multilatéral mobilise des ressources financières supplémentaires de diverses sources pour les pays en développement. Les projets appuyés grâce à ces sommes aident les pays en développement à respecter leurs obligations au titre du Protocole, pour lesquelles la participation de l’industrie et de la société civile est importante.</w:t>
            </w:r>
          </w:p>
          <w:p w14:paraId="46D7A833" w14:textId="77777777" w:rsidR="00F120E2" w:rsidRPr="00810985" w:rsidRDefault="00F120E2">
            <w:pPr>
              <w:shd w:val="clear" w:color="auto" w:fill="FFFFFF"/>
              <w:spacing w:after="150"/>
              <w:rPr>
                <w:sz w:val="20"/>
                <w:szCs w:val="20"/>
                <w:lang w:val="fr-CA"/>
              </w:rPr>
            </w:pPr>
            <w:r w:rsidRPr="00810985">
              <w:rPr>
                <w:color w:val="1E1E1E"/>
                <w:sz w:val="20"/>
                <w:szCs w:val="20"/>
                <w:lang w:val="fr-CA" w:eastAsia="en-GB"/>
              </w:rPr>
              <w:t xml:space="preserve">Le Fonds multilatéral encourage la coopération internationale en matière </w:t>
            </w:r>
            <w:r>
              <w:rPr>
                <w:color w:val="1E1E1E"/>
                <w:sz w:val="20"/>
                <w:szCs w:val="20"/>
                <w:lang w:val="fr-CA" w:eastAsia="en-GB"/>
              </w:rPr>
              <w:t>de</w:t>
            </w:r>
            <w:r w:rsidRPr="00810985">
              <w:rPr>
                <w:color w:val="1E1E1E"/>
                <w:sz w:val="20"/>
                <w:szCs w:val="20"/>
                <w:lang w:val="fr-CA" w:eastAsia="en-GB"/>
              </w:rPr>
              <w:t xml:space="preserve"> science, </w:t>
            </w:r>
            <w:r>
              <w:rPr>
                <w:color w:val="1E1E1E"/>
                <w:sz w:val="20"/>
                <w:szCs w:val="20"/>
                <w:lang w:val="fr-CA" w:eastAsia="en-GB"/>
              </w:rPr>
              <w:t>de technologie et d</w:t>
            </w:r>
            <w:r w:rsidRPr="00810985">
              <w:rPr>
                <w:color w:val="1E1E1E"/>
                <w:sz w:val="20"/>
                <w:szCs w:val="20"/>
                <w:lang w:val="fr-CA" w:eastAsia="en-GB"/>
              </w:rPr>
              <w:t xml:space="preserve">’innovation, et les connaissances accrues, ainsi que l’accès à celles-ci, </w:t>
            </w:r>
            <w:r>
              <w:rPr>
                <w:color w:val="1E1E1E"/>
                <w:sz w:val="20"/>
                <w:szCs w:val="20"/>
                <w:lang w:val="fr-CA" w:eastAsia="en-GB"/>
              </w:rPr>
              <w:t>ce qui procure non seulement u</w:t>
            </w:r>
            <w:r w:rsidRPr="00810985">
              <w:rPr>
                <w:color w:val="1E1E1E"/>
                <w:sz w:val="20"/>
                <w:szCs w:val="20"/>
                <w:lang w:val="fr-CA" w:eastAsia="en-GB"/>
              </w:rPr>
              <w:t xml:space="preserve">n soutien financier mais aussi la possibilité de faire l’essai et de déployer les dernières avancées </w:t>
            </w:r>
            <w:r>
              <w:rPr>
                <w:color w:val="1E1E1E"/>
                <w:sz w:val="20"/>
                <w:szCs w:val="20"/>
                <w:lang w:val="fr-CA" w:eastAsia="en-GB"/>
              </w:rPr>
              <w:t>technologiques</w:t>
            </w:r>
            <w:r w:rsidRPr="00810985">
              <w:rPr>
                <w:color w:val="1E1E1E"/>
                <w:sz w:val="20"/>
                <w:szCs w:val="20"/>
                <w:lang w:val="fr-CA" w:eastAsia="en-GB"/>
              </w:rPr>
              <w:t xml:space="preserve"> sans danger pour la couche d’ozone dans les pays en développement. Tout ceci est souvent le produit de partenariats multipartites, notamment en obtenant un appui financier supplémentaire direct de </w:t>
            </w:r>
            <w:r>
              <w:rPr>
                <w:color w:val="1E1E1E"/>
                <w:sz w:val="20"/>
                <w:szCs w:val="20"/>
                <w:lang w:val="fr-CA" w:eastAsia="en-GB"/>
              </w:rPr>
              <w:t xml:space="preserve">différents </w:t>
            </w:r>
            <w:r w:rsidRPr="00810985">
              <w:rPr>
                <w:color w:val="1E1E1E"/>
                <w:sz w:val="20"/>
                <w:szCs w:val="20"/>
                <w:lang w:val="fr-CA" w:eastAsia="en-GB"/>
              </w:rPr>
              <w:t>pays afin de mobiliser et de partager des connaissances, de l’expertise, de la technologie et des ressources financières.</w:t>
            </w:r>
          </w:p>
        </w:tc>
      </w:tr>
    </w:tbl>
    <w:p w14:paraId="27EC94BB" w14:textId="77777777" w:rsidR="00F120E2" w:rsidRPr="00810985" w:rsidRDefault="00F120E2" w:rsidP="00F120E2">
      <w:pPr>
        <w:rPr>
          <w:lang w:val="fr-CA"/>
        </w:rPr>
      </w:pPr>
    </w:p>
    <w:p w14:paraId="3A1296D0" w14:textId="77777777" w:rsidR="00F120E2" w:rsidRPr="00810985" w:rsidRDefault="00F120E2" w:rsidP="00F120E2">
      <w:pPr>
        <w:rPr>
          <w:lang w:val="fr-CA"/>
        </w:rPr>
      </w:pPr>
    </w:p>
    <w:p w14:paraId="76306AF9" w14:textId="77777777" w:rsidR="00F120E2" w:rsidRPr="00810985" w:rsidRDefault="00F120E2" w:rsidP="00F120E2">
      <w:pPr>
        <w:rPr>
          <w:lang w:val="fr-CA"/>
        </w:rPr>
      </w:pPr>
    </w:p>
    <w:p w14:paraId="3A84C240" w14:textId="77777777" w:rsidR="00F120E2" w:rsidRPr="00810985" w:rsidRDefault="00F120E2" w:rsidP="00F120E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F120E2" w:rsidRPr="006211E7" w14:paraId="0F4AD2B0" w14:textId="77777777">
        <w:tc>
          <w:tcPr>
            <w:tcW w:w="2849" w:type="dxa"/>
          </w:tcPr>
          <w:p w14:paraId="121CEB64" w14:textId="77777777" w:rsidR="00F120E2" w:rsidRPr="00810985" w:rsidRDefault="00F120E2">
            <w:pPr>
              <w:rPr>
                <w:lang w:val="fr-CA"/>
              </w:rPr>
            </w:pPr>
          </w:p>
        </w:tc>
        <w:tc>
          <w:tcPr>
            <w:tcW w:w="2849" w:type="dxa"/>
          </w:tcPr>
          <w:p w14:paraId="7A7F2282" w14:textId="77777777" w:rsidR="00F120E2" w:rsidRPr="00810985" w:rsidRDefault="00F120E2">
            <w:pPr>
              <w:rPr>
                <w:lang w:val="fr-CA"/>
              </w:rPr>
            </w:pPr>
          </w:p>
        </w:tc>
        <w:tc>
          <w:tcPr>
            <w:tcW w:w="2849" w:type="dxa"/>
            <w:tcBorders>
              <w:bottom w:val="single" w:sz="4" w:space="0" w:color="auto"/>
            </w:tcBorders>
          </w:tcPr>
          <w:p w14:paraId="7A5BC47E" w14:textId="77777777" w:rsidR="00F120E2" w:rsidRPr="00810985" w:rsidRDefault="00F120E2">
            <w:pPr>
              <w:rPr>
                <w:lang w:val="fr-CA"/>
              </w:rPr>
            </w:pPr>
          </w:p>
        </w:tc>
        <w:tc>
          <w:tcPr>
            <w:tcW w:w="2849" w:type="dxa"/>
          </w:tcPr>
          <w:p w14:paraId="2D8E0BF0" w14:textId="77777777" w:rsidR="00F120E2" w:rsidRPr="00810985" w:rsidRDefault="00F120E2">
            <w:pPr>
              <w:rPr>
                <w:lang w:val="fr-CA"/>
              </w:rPr>
            </w:pPr>
          </w:p>
        </w:tc>
        <w:tc>
          <w:tcPr>
            <w:tcW w:w="2850" w:type="dxa"/>
          </w:tcPr>
          <w:p w14:paraId="3D6CBAE6" w14:textId="77777777" w:rsidR="00F120E2" w:rsidRPr="00810985" w:rsidRDefault="00F120E2">
            <w:pPr>
              <w:rPr>
                <w:lang w:val="fr-CA"/>
              </w:rPr>
            </w:pPr>
          </w:p>
        </w:tc>
      </w:tr>
    </w:tbl>
    <w:p w14:paraId="44816834" w14:textId="77777777" w:rsidR="00F120E2" w:rsidRPr="00810985" w:rsidRDefault="00F120E2" w:rsidP="00F120E2">
      <w:pPr>
        <w:rPr>
          <w:lang w:val="fr-CA"/>
        </w:rPr>
      </w:pPr>
    </w:p>
    <w:sectPr w:rsidR="00F120E2" w:rsidRPr="00810985">
      <w:headerReference w:type="even" r:id="rId23"/>
      <w:headerReference w:type="default" r:id="rId24"/>
      <w:footerReference w:type="even" r:id="rId25"/>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5722D" w14:textId="77777777" w:rsidR="007C24CE" w:rsidRDefault="007C24CE" w:rsidP="004A504B">
      <w:r>
        <w:separator/>
      </w:r>
    </w:p>
  </w:endnote>
  <w:endnote w:type="continuationSeparator" w:id="0">
    <w:p w14:paraId="67E24B22" w14:textId="77777777" w:rsidR="007C24CE" w:rsidRDefault="007C24CE" w:rsidP="004A504B">
      <w:r>
        <w:continuationSeparator/>
      </w:r>
    </w:p>
  </w:endnote>
  <w:endnote w:type="continuationNotice" w:id="1">
    <w:p w14:paraId="78E04E63" w14:textId="77777777" w:rsidR="007C24CE" w:rsidRDefault="007C24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0BB6C" w14:textId="77777777" w:rsidR="00584460" w:rsidRPr="0033525D" w:rsidRDefault="00584460">
    <w:pPr>
      <w:jc w:val="center"/>
    </w:pPr>
    <w:r>
      <w:fldChar w:fldCharType="begin"/>
    </w:r>
    <w:r>
      <w:instrText xml:space="preserve"> PAGE </w:instrText>
    </w:r>
    <w:r>
      <w:fldChar w:fldCharType="separate"/>
    </w:r>
    <w:r w:rsidR="00F174F0">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A060" w14:textId="77777777" w:rsidR="00584460" w:rsidRPr="0033525D" w:rsidRDefault="00584460">
    <w:pPr>
      <w:jc w:val="center"/>
    </w:pPr>
    <w:r>
      <w:fldChar w:fldCharType="begin"/>
    </w:r>
    <w:r>
      <w:instrText xml:space="preserve"> PAGE </w:instrText>
    </w:r>
    <w:r>
      <w:fldChar w:fldCharType="separate"/>
    </w:r>
    <w:r w:rsidR="00F174F0">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985350"/>
      <w:docPartObj>
        <w:docPartGallery w:val="Page Numbers (Bottom of Page)"/>
        <w:docPartUnique/>
      </w:docPartObj>
    </w:sdtPr>
    <w:sdtEndPr>
      <w:rPr>
        <w:noProof/>
      </w:rPr>
    </w:sdtEndPr>
    <w:sdtContent>
      <w:p w14:paraId="567BFAB3" w14:textId="2C37A562" w:rsidR="00584460" w:rsidRDefault="00584460">
        <w:pPr>
          <w:pStyle w:val="Footer"/>
          <w:jc w:val="center"/>
        </w:pPr>
        <w:r>
          <w:fldChar w:fldCharType="begin"/>
        </w:r>
        <w:r>
          <w:instrText xml:space="preserve"> PAGE   \* MERGEFORMAT </w:instrText>
        </w:r>
        <w:r>
          <w:fldChar w:fldCharType="separate"/>
        </w:r>
        <w:r w:rsidR="00F174F0">
          <w:rPr>
            <w:noProof/>
          </w:rPr>
          <w:t>1</w:t>
        </w:r>
        <w:r>
          <w:rPr>
            <w:noProof/>
          </w:rPr>
          <w:fldChar w:fldCharType="end"/>
        </w:r>
      </w:p>
    </w:sdtContent>
  </w:sdt>
  <w:p w14:paraId="3BC8F856" w14:textId="77777777" w:rsidR="00584460" w:rsidRPr="00431A3C" w:rsidRDefault="00584460" w:rsidP="00431A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C26BA" w14:textId="77777777" w:rsidR="00F3753E" w:rsidRPr="0033525D" w:rsidRDefault="000A5D64">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73BF6" w14:textId="77777777" w:rsidR="007C24CE" w:rsidRDefault="007C24CE" w:rsidP="004A504B">
      <w:r>
        <w:separator/>
      </w:r>
    </w:p>
  </w:footnote>
  <w:footnote w:type="continuationSeparator" w:id="0">
    <w:p w14:paraId="7071F150" w14:textId="77777777" w:rsidR="007C24CE" w:rsidRDefault="007C24CE" w:rsidP="004A504B">
      <w:r>
        <w:continuationSeparator/>
      </w:r>
    </w:p>
  </w:footnote>
  <w:footnote w:type="continuationNotice" w:id="1">
    <w:p w14:paraId="1707366D" w14:textId="77777777" w:rsidR="007C24CE" w:rsidRDefault="007C24CE"/>
  </w:footnote>
  <w:footnote w:id="2">
    <w:p w14:paraId="3B6906ED" w14:textId="7907D538" w:rsidR="00584460" w:rsidRPr="00FF52FA" w:rsidRDefault="00584460" w:rsidP="00FF52FA">
      <w:pPr>
        <w:pStyle w:val="FootnoteText"/>
        <w:rPr>
          <w:lang w:val="en-US"/>
        </w:rPr>
      </w:pPr>
      <w:r w:rsidRPr="001A24C6">
        <w:rPr>
          <w:rStyle w:val="FootnoteReference"/>
        </w:rPr>
        <w:footnoteRef/>
      </w:r>
      <w:r w:rsidRPr="001A24C6">
        <w:t xml:space="preserve"> </w:t>
      </w:r>
      <w:r w:rsidR="00FF52FA" w:rsidRPr="00FF52FA">
        <w:rPr>
          <w:lang w:val="fr-FR"/>
        </w:rPr>
        <w:t>UNEP/OzL.Pro/ExCom/93/1</w:t>
      </w:r>
    </w:p>
  </w:footnote>
  <w:footnote w:id="3">
    <w:p w14:paraId="16B927C6" w14:textId="3BA5B380" w:rsidR="00584460" w:rsidRPr="00FF52FA" w:rsidRDefault="00584460" w:rsidP="00FF49C6">
      <w:pPr>
        <w:pStyle w:val="FootnoteText"/>
      </w:pPr>
      <w:r>
        <w:rPr>
          <w:rStyle w:val="FootnoteReference"/>
        </w:rPr>
        <w:footnoteRef/>
      </w:r>
      <w:r>
        <w:t xml:space="preserve"> </w:t>
      </w:r>
      <w:r w:rsidR="00FF52FA" w:rsidRPr="00FF52FA">
        <w:rPr>
          <w:lang w:val="fr-FR"/>
        </w:rPr>
        <w:t>UNEP/OzL.Pro/ExCom/92/52</w:t>
      </w:r>
    </w:p>
  </w:footnote>
  <w:footnote w:id="4">
    <w:p w14:paraId="583792DF" w14:textId="516024A6" w:rsidR="00584460" w:rsidRPr="005A5BE5" w:rsidRDefault="00584460" w:rsidP="00FF49C6">
      <w:pPr>
        <w:pStyle w:val="FootnoteText"/>
        <w:rPr>
          <w:lang w:val="fr-CA"/>
        </w:rPr>
      </w:pPr>
      <w:r>
        <w:rPr>
          <w:rStyle w:val="FootnoteReference"/>
        </w:rPr>
        <w:footnoteRef/>
      </w:r>
      <w:r w:rsidRPr="005A5BE5">
        <w:rPr>
          <w:lang w:val="fr-CA"/>
        </w:rPr>
        <w:t xml:space="preserve"> </w:t>
      </w:r>
      <w:r w:rsidR="00FF52FA" w:rsidRPr="00FF52FA">
        <w:rPr>
          <w:lang w:val="fr-FR"/>
        </w:rPr>
        <w:t>UNEP/OzL.Pro/ExCom/92/53</w:t>
      </w:r>
    </w:p>
  </w:footnote>
  <w:footnote w:id="5">
    <w:p w14:paraId="3FBBAE5E" w14:textId="149BE5DA" w:rsidR="00584460" w:rsidRPr="005A5BE5" w:rsidRDefault="00584460">
      <w:pPr>
        <w:pStyle w:val="FootnoteText"/>
        <w:rPr>
          <w:lang w:val="fr-CA"/>
        </w:rPr>
      </w:pPr>
      <w:r>
        <w:rPr>
          <w:rStyle w:val="FootnoteReference"/>
        </w:rPr>
        <w:footnoteRef/>
      </w:r>
      <w:r w:rsidRPr="005A5BE5">
        <w:rPr>
          <w:lang w:val="fr-CA"/>
        </w:rPr>
        <w:t xml:space="preserve"> </w:t>
      </w:r>
      <w:r w:rsidR="00FF52FA" w:rsidRPr="00FF52FA">
        <w:rPr>
          <w:lang w:val="fr-FR"/>
        </w:rPr>
        <w:t>Figurant à l</w:t>
      </w:r>
      <w:r w:rsidR="00771392">
        <w:rPr>
          <w:lang w:val="fr-FR"/>
        </w:rPr>
        <w:t>’</w:t>
      </w:r>
      <w:r w:rsidR="00FF52FA" w:rsidRPr="00FF52FA">
        <w:rPr>
          <w:lang w:val="fr-FR"/>
        </w:rPr>
        <w:t>annexe II du document UNEP/OzL.Pro/ExCom/92/52</w:t>
      </w:r>
    </w:p>
  </w:footnote>
  <w:footnote w:id="6">
    <w:p w14:paraId="298BD5A9" w14:textId="7382E1EE" w:rsidR="00584460" w:rsidRPr="006211E7" w:rsidRDefault="00584460">
      <w:pPr>
        <w:pStyle w:val="FootnoteText"/>
        <w:rPr>
          <w:lang w:val="pt-PT"/>
        </w:rPr>
      </w:pPr>
      <w:r>
        <w:rPr>
          <w:rStyle w:val="FootnoteReference"/>
        </w:rPr>
        <w:footnoteRef/>
      </w:r>
      <w:r w:rsidRPr="006211E7">
        <w:rPr>
          <w:lang w:val="pt-PT"/>
        </w:rPr>
        <w:t xml:space="preserve"> </w:t>
      </w:r>
      <w:r w:rsidR="00FF52FA" w:rsidRPr="006211E7">
        <w:rPr>
          <w:lang w:val="pt-PT"/>
        </w:rPr>
        <w:t>UNEP/OzL.Pro/ExCom/92/56, paragraphes 229 à 235</w:t>
      </w:r>
    </w:p>
  </w:footnote>
  <w:footnote w:id="7">
    <w:p w14:paraId="4816A9C7" w14:textId="587226A1" w:rsidR="00584460" w:rsidRPr="001630BF" w:rsidRDefault="00584460" w:rsidP="00CF385A">
      <w:pPr>
        <w:pStyle w:val="FootnoteText"/>
        <w:rPr>
          <w:lang w:val="it-IT"/>
        </w:rPr>
      </w:pPr>
      <w:r>
        <w:rPr>
          <w:rStyle w:val="FootnoteReference"/>
        </w:rPr>
        <w:footnoteRef/>
      </w:r>
      <w:r w:rsidRPr="001630BF">
        <w:rPr>
          <w:lang w:val="it-IT"/>
        </w:rPr>
        <w:t xml:space="preserve"> </w:t>
      </w:r>
      <w:r w:rsidR="00FF52FA" w:rsidRPr="00FF52FA">
        <w:rPr>
          <w:lang w:val="fr-FR"/>
        </w:rPr>
        <w:t>Le rapport couvre précisément la période qui s</w:t>
      </w:r>
      <w:r w:rsidR="00771392">
        <w:rPr>
          <w:lang w:val="fr-FR"/>
        </w:rPr>
        <w:t>’</w:t>
      </w:r>
      <w:r w:rsidR="00FF52FA" w:rsidRPr="00FF52FA">
        <w:rPr>
          <w:lang w:val="fr-FR"/>
        </w:rPr>
        <w:t>est écoulée depuis la dernière Réunion des Parties.</w:t>
      </w:r>
    </w:p>
  </w:footnote>
  <w:footnote w:id="8">
    <w:p w14:paraId="08CA570F" w14:textId="564A8EB2" w:rsidR="00584460" w:rsidRPr="001630BF" w:rsidRDefault="00584460" w:rsidP="00EE41CB">
      <w:pPr>
        <w:pStyle w:val="FootnoteText"/>
        <w:rPr>
          <w:lang w:val="it-IT"/>
        </w:rPr>
      </w:pPr>
      <w:r>
        <w:rPr>
          <w:rStyle w:val="FootnoteReference"/>
        </w:rPr>
        <w:footnoteRef/>
      </w:r>
      <w:r w:rsidRPr="001630BF">
        <w:rPr>
          <w:lang w:val="it-IT"/>
        </w:rPr>
        <w:t xml:space="preserve"> </w:t>
      </w:r>
      <w:r w:rsidR="00FF52FA" w:rsidRPr="00FF52FA">
        <w:rPr>
          <w:lang w:val="fr-FR"/>
        </w:rPr>
        <w:t>Bien que ces indicateurs puissent avoir déjà été inclus dans d</w:t>
      </w:r>
      <w:r w:rsidR="00771392">
        <w:rPr>
          <w:lang w:val="fr-FR"/>
        </w:rPr>
        <w:t>’</w:t>
      </w:r>
      <w:r w:rsidR="00FF52FA" w:rsidRPr="00FF52FA">
        <w:rPr>
          <w:lang w:val="fr-FR"/>
        </w:rPr>
        <w:t>autres documents, le Secrétariat considère qu</w:t>
      </w:r>
      <w:r w:rsidR="00771392">
        <w:rPr>
          <w:lang w:val="fr-FR"/>
        </w:rPr>
        <w:t>’</w:t>
      </w:r>
      <w:r w:rsidR="00FF52FA" w:rsidRPr="00FF52FA">
        <w:rPr>
          <w:lang w:val="fr-FR"/>
        </w:rPr>
        <w:t>il est important de les inclure dans le cadre de résultats et le tableau de bord afin d</w:t>
      </w:r>
      <w:r w:rsidR="00771392">
        <w:rPr>
          <w:lang w:val="fr-FR"/>
        </w:rPr>
        <w:t>’</w:t>
      </w:r>
      <w:r w:rsidR="00FF52FA" w:rsidRPr="00FF52FA">
        <w:rPr>
          <w:lang w:val="fr-FR"/>
        </w:rPr>
        <w:t>avoir une image globale de la performance du Fonds.</w:t>
      </w:r>
    </w:p>
  </w:footnote>
  <w:footnote w:id="9">
    <w:p w14:paraId="0C6FFA44" w14:textId="7528BC38" w:rsidR="00584460" w:rsidRPr="005A5BE5" w:rsidRDefault="00584460">
      <w:pPr>
        <w:pStyle w:val="FootnoteText"/>
        <w:rPr>
          <w:lang w:val="fr-CA"/>
        </w:rPr>
      </w:pPr>
      <w:r>
        <w:rPr>
          <w:rStyle w:val="FootnoteReference"/>
        </w:rPr>
        <w:footnoteRef/>
      </w:r>
      <w:r w:rsidRPr="005A5BE5">
        <w:rPr>
          <w:lang w:val="fr-CA"/>
        </w:rPr>
        <w:t xml:space="preserve"> </w:t>
      </w:r>
      <w:r w:rsidR="00FF52FA" w:rsidRPr="00FF52FA">
        <w:rPr>
          <w:lang w:val="fr-FR"/>
        </w:rPr>
        <w:t>Tous les indicateurs ne sont pas assortis d</w:t>
      </w:r>
      <w:r w:rsidR="00771392">
        <w:rPr>
          <w:lang w:val="fr-FR"/>
        </w:rPr>
        <w:t>’</w:t>
      </w:r>
      <w:r w:rsidR="00FF52FA" w:rsidRPr="00FF52FA">
        <w:rPr>
          <w:lang w:val="fr-FR"/>
        </w:rPr>
        <w:t>objectifs ; ceux qui n</w:t>
      </w:r>
      <w:r w:rsidR="00771392">
        <w:rPr>
          <w:lang w:val="fr-FR"/>
        </w:rPr>
        <w:t>’</w:t>
      </w:r>
      <w:r w:rsidR="00FF52FA" w:rsidRPr="00FF52FA">
        <w:rPr>
          <w:lang w:val="fr-FR"/>
        </w:rPr>
        <w:t>en ont pas seront tout simplement notifiés comme étant réalisés.</w:t>
      </w:r>
    </w:p>
  </w:footnote>
  <w:footnote w:id="10">
    <w:p w14:paraId="4E972F64" w14:textId="2A7CD36F" w:rsidR="00584460" w:rsidRPr="005A5BE5" w:rsidRDefault="00584460" w:rsidP="00FF52FA">
      <w:pPr>
        <w:pStyle w:val="FootnoteText"/>
        <w:rPr>
          <w:sz w:val="18"/>
          <w:szCs w:val="18"/>
          <w:lang w:val="fr-CA"/>
        </w:rPr>
      </w:pPr>
      <w:r>
        <w:rPr>
          <w:rStyle w:val="FootnoteReference"/>
        </w:rPr>
        <w:footnoteRef/>
      </w:r>
      <w:r w:rsidRPr="005A5BE5">
        <w:rPr>
          <w:lang w:val="fr-CA"/>
        </w:rPr>
        <w:t xml:space="preserve"> </w:t>
      </w:r>
      <w:r w:rsidR="00FF52FA" w:rsidRPr="00FF52FA">
        <w:rPr>
          <w:sz w:val="18"/>
          <w:szCs w:val="18"/>
          <w:lang w:val="fr-FR"/>
        </w:rPr>
        <w:t xml:space="preserve">La </w:t>
      </w:r>
      <w:r w:rsidR="00FF52FA">
        <w:rPr>
          <w:sz w:val="18"/>
          <w:szCs w:val="18"/>
          <w:lang w:val="fr-FR"/>
        </w:rPr>
        <w:t>D</w:t>
      </w:r>
      <w:r w:rsidR="00FF52FA" w:rsidRPr="00FF52FA">
        <w:rPr>
          <w:sz w:val="18"/>
          <w:szCs w:val="18"/>
          <w:lang w:val="fr-FR"/>
        </w:rPr>
        <w:t>ivision des objectifs de développement durable (DSDG) du département des affaires économiques et sociales des Nations unies (UNDESA) fait office de secrétariat pour les objectifs de développement durable, en fournissant un soutien technique et en renforçant les capacités pour les objectifs et les questions thématiques qui s</w:t>
      </w:r>
      <w:r w:rsidR="00771392">
        <w:rPr>
          <w:sz w:val="18"/>
          <w:szCs w:val="18"/>
          <w:lang w:val="fr-FR"/>
        </w:rPr>
        <w:t>’</w:t>
      </w:r>
      <w:r w:rsidR="00FF52FA" w:rsidRPr="00FF52FA">
        <w:rPr>
          <w:sz w:val="18"/>
          <w:szCs w:val="18"/>
          <w:lang w:val="fr-FR"/>
        </w:rPr>
        <w:t>y rapportent, notamment l</w:t>
      </w:r>
      <w:r w:rsidR="00771392">
        <w:rPr>
          <w:sz w:val="18"/>
          <w:szCs w:val="18"/>
          <w:lang w:val="fr-FR"/>
        </w:rPr>
        <w:t>’</w:t>
      </w:r>
      <w:r w:rsidR="00FF52FA" w:rsidRPr="00FF52FA">
        <w:rPr>
          <w:sz w:val="18"/>
          <w:szCs w:val="18"/>
          <w:lang w:val="fr-FR"/>
        </w:rPr>
        <w:t>eau, l</w:t>
      </w:r>
      <w:r w:rsidR="00771392">
        <w:rPr>
          <w:sz w:val="18"/>
          <w:szCs w:val="18"/>
          <w:lang w:val="fr-FR"/>
        </w:rPr>
        <w:t>’</w:t>
      </w:r>
      <w:r w:rsidR="00FF52FA" w:rsidRPr="00FF52FA">
        <w:rPr>
          <w:sz w:val="18"/>
          <w:szCs w:val="18"/>
          <w:lang w:val="fr-FR"/>
        </w:rPr>
        <w:t>énergie, le climat, les océans, l</w:t>
      </w:r>
      <w:r w:rsidR="00771392">
        <w:rPr>
          <w:sz w:val="18"/>
          <w:szCs w:val="18"/>
          <w:lang w:val="fr-FR"/>
        </w:rPr>
        <w:t>’</w:t>
      </w:r>
      <w:r w:rsidR="00FF52FA" w:rsidRPr="00FF52FA">
        <w:rPr>
          <w:sz w:val="18"/>
          <w:szCs w:val="18"/>
          <w:lang w:val="fr-FR"/>
        </w:rPr>
        <w:t>urbanisation, les transports, la science et la technologie, le Rapport mondial sur le développement durable (GSDR), les partenariats et les petits États insulaires en développement.</w:t>
      </w:r>
      <w:r w:rsidRPr="005A5BE5">
        <w:rPr>
          <w:sz w:val="18"/>
          <w:szCs w:val="18"/>
          <w:lang w:val="fr-CA"/>
        </w:rPr>
        <w:t xml:space="preserve"> </w:t>
      </w:r>
      <w:r w:rsidR="00FF52FA" w:rsidRPr="00FF52FA">
        <w:rPr>
          <w:sz w:val="18"/>
          <w:szCs w:val="18"/>
          <w:lang w:val="fr-FR"/>
        </w:rPr>
        <w:t>La Division des objectifs de développement durable joue un rôle clé dans l</w:t>
      </w:r>
      <w:r w:rsidR="00771392">
        <w:rPr>
          <w:sz w:val="18"/>
          <w:szCs w:val="18"/>
          <w:lang w:val="fr-FR"/>
        </w:rPr>
        <w:t>’</w:t>
      </w:r>
      <w:r w:rsidR="00FF52FA" w:rsidRPr="00FF52FA">
        <w:rPr>
          <w:sz w:val="18"/>
          <w:szCs w:val="18"/>
          <w:lang w:val="fr-FR"/>
        </w:rPr>
        <w:t>évaluation de la mise en œuvre de l</w:t>
      </w:r>
      <w:r w:rsidR="00771392">
        <w:rPr>
          <w:sz w:val="18"/>
          <w:szCs w:val="18"/>
          <w:lang w:val="fr-FR"/>
        </w:rPr>
        <w:t>’</w:t>
      </w:r>
      <w:r w:rsidR="00FF52FA" w:rsidRPr="00FF52FA">
        <w:rPr>
          <w:sz w:val="18"/>
          <w:szCs w:val="18"/>
          <w:lang w:val="fr-FR"/>
        </w:rPr>
        <w:t>Agenda 2030 à l</w:t>
      </w:r>
      <w:r w:rsidR="00771392">
        <w:rPr>
          <w:sz w:val="18"/>
          <w:szCs w:val="18"/>
          <w:lang w:val="fr-FR"/>
        </w:rPr>
        <w:t>’</w:t>
      </w:r>
      <w:r w:rsidR="00FF52FA" w:rsidRPr="00FF52FA">
        <w:rPr>
          <w:sz w:val="18"/>
          <w:szCs w:val="18"/>
          <w:lang w:val="fr-FR"/>
        </w:rPr>
        <w:t xml:space="preserve">échelle du système des Nations unies et sur les activités de </w:t>
      </w:r>
      <w:r w:rsidR="00007691">
        <w:rPr>
          <w:sz w:val="18"/>
          <w:szCs w:val="18"/>
          <w:lang w:val="fr-FR"/>
        </w:rPr>
        <w:t>défense</w:t>
      </w:r>
      <w:r w:rsidR="00FF52FA" w:rsidRPr="00FF52FA">
        <w:rPr>
          <w:sz w:val="18"/>
          <w:szCs w:val="18"/>
          <w:lang w:val="fr-FR"/>
        </w:rPr>
        <w:t xml:space="preserve"> et de sensibilisation relatives aux ODD.</w:t>
      </w:r>
    </w:p>
  </w:footnote>
  <w:footnote w:id="11">
    <w:p w14:paraId="7FF5B2CA" w14:textId="0201E704" w:rsidR="00584460" w:rsidRPr="001630BF" w:rsidRDefault="00584460">
      <w:pPr>
        <w:pStyle w:val="FootnoteText"/>
        <w:rPr>
          <w:lang w:val="it-IT"/>
        </w:rPr>
      </w:pPr>
      <w:r>
        <w:rPr>
          <w:rStyle w:val="FootnoteReference"/>
        </w:rPr>
        <w:footnoteRef/>
      </w:r>
      <w:r w:rsidRPr="001630BF">
        <w:rPr>
          <w:lang w:val="it-IT"/>
        </w:rPr>
        <w:t xml:space="preserve"> </w:t>
      </w:r>
      <w:r w:rsidR="00FF52FA" w:rsidRPr="00FF52FA">
        <w:rPr>
          <w:lang w:val="fr-FR"/>
        </w:rPr>
        <w:t>Nairobi, 23-27 octobre 2023.</w:t>
      </w:r>
    </w:p>
  </w:footnote>
  <w:footnote w:id="12">
    <w:p w14:paraId="0FD8FF2C" w14:textId="5C2543BE" w:rsidR="00584460" w:rsidRPr="001630BF" w:rsidRDefault="00584460">
      <w:pPr>
        <w:pStyle w:val="FootnoteText"/>
        <w:rPr>
          <w:lang w:val="it-IT"/>
        </w:rPr>
      </w:pPr>
      <w:r>
        <w:rPr>
          <w:rStyle w:val="FootnoteReference"/>
        </w:rPr>
        <w:footnoteRef/>
      </w:r>
      <w:r w:rsidRPr="001630BF">
        <w:rPr>
          <w:lang w:val="it-IT"/>
        </w:rPr>
        <w:t xml:space="preserve"> </w:t>
      </w:r>
      <w:r w:rsidR="00FF52FA" w:rsidRPr="00FF52FA">
        <w:rPr>
          <w:lang w:val="fr-FR"/>
        </w:rPr>
        <w:t>Décision 77/76(d)(i)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587E0" w14:textId="06081052" w:rsidR="00584460" w:rsidRPr="0033525D" w:rsidRDefault="005A5BE5">
    <w:r>
      <w:fldChar w:fldCharType="begin"/>
    </w:r>
    <w:r>
      <w:instrText xml:space="preserve"> DOCPROPERTY "Document number"  \* MERGEFORMAT </w:instrText>
    </w:r>
    <w:r>
      <w:fldChar w:fldCharType="separate"/>
    </w:r>
    <w:r w:rsidR="00584460">
      <w:t>UNEP/</w:t>
    </w:r>
    <w:proofErr w:type="spellStart"/>
    <w:r w:rsidR="00584460">
      <w:t>OzL.Pro</w:t>
    </w:r>
    <w:proofErr w:type="spellEnd"/>
    <w:r w:rsidR="00584460">
      <w:t>/ExCom/93/103</w:t>
    </w:r>
    <w:r>
      <w:fldChar w:fldCharType="end"/>
    </w:r>
  </w:p>
  <w:p w14:paraId="4DB97569" w14:textId="77777777" w:rsidR="00584460" w:rsidRPr="0033525D" w:rsidRDefault="005844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B681" w14:textId="2C363002" w:rsidR="00584460" w:rsidRPr="0033525D" w:rsidRDefault="005A5BE5">
    <w:pPr>
      <w:jc w:val="right"/>
    </w:pPr>
    <w:r>
      <w:fldChar w:fldCharType="begin"/>
    </w:r>
    <w:r>
      <w:instrText xml:space="preserve"> DOCPROPERTY "Document number"  \* MERGEFORMAT </w:instrText>
    </w:r>
    <w:r>
      <w:fldChar w:fldCharType="separate"/>
    </w:r>
    <w:r w:rsidR="00584460">
      <w:t>UNEP/</w:t>
    </w:r>
    <w:proofErr w:type="spellStart"/>
    <w:r w:rsidR="00584460">
      <w:t>OzL.Pro</w:t>
    </w:r>
    <w:proofErr w:type="spellEnd"/>
    <w:r w:rsidR="00584460">
      <w:t>/ExCom/93/103</w:t>
    </w:r>
    <w:r>
      <w:fldChar w:fldCharType="end"/>
    </w:r>
  </w:p>
  <w:p w14:paraId="30461B9D" w14:textId="77777777" w:rsidR="00584460" w:rsidRPr="0033525D" w:rsidRDefault="005844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49921179"/>
  <w:p w14:paraId="2AF5CB58" w14:textId="11F50317" w:rsidR="00584460" w:rsidRPr="0033525D" w:rsidRDefault="00584460">
    <w:r>
      <w:fldChar w:fldCharType="begin"/>
    </w:r>
    <w:r>
      <w:instrText xml:space="preserve"> DOCPROPERTY "Document number"  \* MERGEFORMAT </w:instrText>
    </w:r>
    <w:r>
      <w:fldChar w:fldCharType="separate"/>
    </w:r>
    <w:r>
      <w:t>UNEP/</w:t>
    </w:r>
    <w:proofErr w:type="spellStart"/>
    <w:r>
      <w:t>OzL.Pro</w:t>
    </w:r>
    <w:proofErr w:type="spellEnd"/>
    <w:r>
      <w:t>/ExCom/93/103</w:t>
    </w:r>
    <w:r>
      <w:fldChar w:fldCharType="end"/>
    </w:r>
  </w:p>
  <w:bookmarkEnd w:id="0"/>
  <w:p w14:paraId="3286B434" w14:textId="483B2C80" w:rsidR="00584460" w:rsidRDefault="00584460">
    <w:r>
      <w:t>Annex</w:t>
    </w:r>
    <w:r w:rsidR="00AE32EE">
      <w:t>e</w:t>
    </w:r>
    <w:r>
      <w:t xml:space="preserve"> </w:t>
    </w:r>
    <w:r w:rsidR="00AE32EE">
      <w:t>I</w:t>
    </w:r>
  </w:p>
  <w:p w14:paraId="74BC026F" w14:textId="77777777" w:rsidR="00584460" w:rsidRPr="0033525D" w:rsidRDefault="0058446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1663A" w14:textId="262061ED" w:rsidR="00584460" w:rsidRPr="0033525D" w:rsidRDefault="005A5BE5">
    <w:pPr>
      <w:jc w:val="right"/>
    </w:pPr>
    <w:r>
      <w:fldChar w:fldCharType="begin"/>
    </w:r>
    <w:r>
      <w:instrText xml:space="preserve"> DOCPROPERTY "Document number"  \* MERGEFORMAT </w:instrText>
    </w:r>
    <w:r>
      <w:fldChar w:fldCharType="separate"/>
    </w:r>
    <w:r w:rsidR="00584460">
      <w:t>UNEP/</w:t>
    </w:r>
    <w:proofErr w:type="spellStart"/>
    <w:r w:rsidR="00584460">
      <w:t>OzL.Pro</w:t>
    </w:r>
    <w:proofErr w:type="spellEnd"/>
    <w:r w:rsidR="00584460">
      <w:t>/ExCom/93/103</w:t>
    </w:r>
    <w:r>
      <w:fldChar w:fldCharType="end"/>
    </w:r>
  </w:p>
  <w:p w14:paraId="2F7BA20D" w14:textId="43598D4D" w:rsidR="00584460" w:rsidRDefault="00584460" w:rsidP="007347C2">
    <w:pPr>
      <w:jc w:val="right"/>
    </w:pPr>
    <w:r>
      <w:t>Annex I</w:t>
    </w:r>
  </w:p>
  <w:p w14:paraId="3504A49D" w14:textId="77777777" w:rsidR="00584460" w:rsidRPr="0033525D" w:rsidRDefault="005844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909D" w14:textId="77777777" w:rsidR="00584460" w:rsidRPr="0033525D" w:rsidRDefault="005A5BE5" w:rsidP="00EF718D">
    <w:pPr>
      <w:jc w:val="right"/>
    </w:pPr>
    <w:r>
      <w:fldChar w:fldCharType="begin"/>
    </w:r>
    <w:r>
      <w:instrText xml:space="preserve"> DOCPROPERTY "Document number"  \* MERGEFORMAT </w:instrText>
    </w:r>
    <w:r>
      <w:fldChar w:fldCharType="separate"/>
    </w:r>
    <w:r w:rsidR="00584460">
      <w:t>UNEP/</w:t>
    </w:r>
    <w:proofErr w:type="spellStart"/>
    <w:r w:rsidR="00584460">
      <w:t>OzL.Pro</w:t>
    </w:r>
    <w:proofErr w:type="spellEnd"/>
    <w:r w:rsidR="00584460">
      <w:t>/ExCom/93/103</w:t>
    </w:r>
    <w:r>
      <w:fldChar w:fldCharType="end"/>
    </w:r>
  </w:p>
  <w:p w14:paraId="2A430A59" w14:textId="70284F3F" w:rsidR="00584460" w:rsidRDefault="00584460" w:rsidP="00431A3C">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76A8F" w14:textId="774D838E" w:rsidR="00F3753E" w:rsidRPr="0033525D" w:rsidRDefault="000A5D64">
    <w:pPr>
      <w:jc w:val="left"/>
    </w:pPr>
    <w:r>
      <w:fldChar w:fldCharType="begin"/>
    </w:r>
    <w:r>
      <w:instrText xml:space="preserve"> DOCPROPERTY "Document number"  \* MERGEFORMAT </w:instrText>
    </w:r>
    <w:r>
      <w:fldChar w:fldCharType="separate"/>
    </w:r>
    <w:r>
      <w:t>UNEP/</w:t>
    </w:r>
    <w:proofErr w:type="spellStart"/>
    <w:r>
      <w:t>OzL.Pro</w:t>
    </w:r>
    <w:proofErr w:type="spellEnd"/>
    <w:r>
      <w:t>/ExCom/9</w:t>
    </w:r>
    <w:r w:rsidR="005D1A05">
      <w:t>3</w:t>
    </w:r>
    <w:r>
      <w:t>/</w:t>
    </w:r>
    <w:r w:rsidR="005D1A05">
      <w:t>103</w:t>
    </w:r>
    <w:r>
      <w:fldChar w:fldCharType="end"/>
    </w:r>
  </w:p>
  <w:p w14:paraId="6D0FB75A" w14:textId="77777777" w:rsidR="00F3753E" w:rsidRDefault="000A5D64">
    <w:pPr>
      <w:jc w:val="left"/>
    </w:pPr>
    <w:r>
      <w:t>Annexe II</w:t>
    </w:r>
  </w:p>
  <w:p w14:paraId="0EF9FBDF" w14:textId="77777777" w:rsidR="00F3753E" w:rsidRPr="0033525D" w:rsidRDefault="00F3753E"/>
  <w:p w14:paraId="27405D60" w14:textId="77777777" w:rsidR="00F3753E" w:rsidRPr="0033525D" w:rsidRDefault="00F3753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95DD7" w14:textId="29594EF7" w:rsidR="00F3753E" w:rsidRPr="0033525D" w:rsidRDefault="000A5D64">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sidR="005D1A05">
      <w:t>3</w:t>
    </w:r>
    <w:r>
      <w:t>/</w:t>
    </w:r>
    <w:r w:rsidR="005D1A05">
      <w:t>103</w:t>
    </w:r>
    <w:r>
      <w:fldChar w:fldCharType="end"/>
    </w:r>
  </w:p>
  <w:p w14:paraId="4C31D21A" w14:textId="77777777" w:rsidR="00F3753E" w:rsidRDefault="000A5D64">
    <w:pPr>
      <w:jc w:val="right"/>
    </w:pPr>
    <w:r>
      <w:t>Annexe II</w:t>
    </w:r>
  </w:p>
  <w:p w14:paraId="2E5616D9" w14:textId="77777777" w:rsidR="00F3753E" w:rsidRPr="0033525D" w:rsidRDefault="00F3753E"/>
  <w:p w14:paraId="37B74FC9" w14:textId="77777777" w:rsidR="00F3753E" w:rsidRPr="0033525D" w:rsidRDefault="00F375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41158102">
    <w:abstractNumId w:val="10"/>
  </w:num>
  <w:num w:numId="2" w16cid:durableId="1963608200">
    <w:abstractNumId w:val="10"/>
  </w:num>
  <w:num w:numId="3" w16cid:durableId="2025813721">
    <w:abstractNumId w:val="10"/>
  </w:num>
  <w:num w:numId="4" w16cid:durableId="1699163764">
    <w:abstractNumId w:val="10"/>
  </w:num>
  <w:num w:numId="5" w16cid:durableId="1370108970">
    <w:abstractNumId w:val="10"/>
  </w:num>
  <w:num w:numId="6" w16cid:durableId="992876340">
    <w:abstractNumId w:val="9"/>
  </w:num>
  <w:num w:numId="7" w16cid:durableId="1025474388">
    <w:abstractNumId w:val="7"/>
  </w:num>
  <w:num w:numId="8" w16cid:durableId="1094981069">
    <w:abstractNumId w:val="6"/>
  </w:num>
  <w:num w:numId="9" w16cid:durableId="467628129">
    <w:abstractNumId w:val="5"/>
  </w:num>
  <w:num w:numId="10" w16cid:durableId="1921863318">
    <w:abstractNumId w:val="4"/>
  </w:num>
  <w:num w:numId="11" w16cid:durableId="1477062986">
    <w:abstractNumId w:val="8"/>
  </w:num>
  <w:num w:numId="12" w16cid:durableId="883641288">
    <w:abstractNumId w:val="3"/>
  </w:num>
  <w:num w:numId="13" w16cid:durableId="1602181967">
    <w:abstractNumId w:val="2"/>
  </w:num>
  <w:num w:numId="14" w16cid:durableId="449708214">
    <w:abstractNumId w:val="1"/>
  </w:num>
  <w:num w:numId="15" w16cid:durableId="973562036">
    <w:abstractNumId w:val="0"/>
  </w:num>
  <w:num w:numId="16" w16cid:durableId="1702438159">
    <w:abstractNumId w:val="11"/>
  </w:num>
  <w:num w:numId="17" w16cid:durableId="1254975068">
    <w:abstractNumId w:val="13"/>
  </w:num>
  <w:num w:numId="18" w16cid:durableId="892693758">
    <w:abstractNumId w:val="14"/>
  </w:num>
  <w:num w:numId="19" w16cid:durableId="1582912014">
    <w:abstractNumId w:val="15"/>
  </w:num>
  <w:num w:numId="20" w16cid:durableId="1951282307">
    <w:abstractNumId w:val="12"/>
  </w:num>
  <w:num w:numId="21" w16cid:durableId="10593268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4944522">
    <w:abstractNumId w:val="10"/>
  </w:num>
  <w:num w:numId="23" w16cid:durableId="2093815051">
    <w:abstractNumId w:val="10"/>
  </w:num>
  <w:num w:numId="24" w16cid:durableId="744650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99041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2920"/>
    <w:docVar w:name="WfProtection" w:val="1"/>
    <w:docVar w:name="WfSegPar" w:val="00010 -1 0 0 0 0 0 0"/>
    <w:docVar w:name="WfSetup" w:val="C:\Users\Catherine\AppData\Roaming\Microsoft\Word\OPSTARTEN\wordfast.ini"/>
    <w:docVar w:name="WfStyles" w:val="274 WfIntNo docCells=4A ,C:\Users\Catherine\Documents\Montreal 93\F93103.docx, | ,,0 Heading 0,1 / 1.1 / 1.1.1,1 / a / i,3D-effecten voor tabel 1,3D-effecten voor tabel 2,3D-effecten voor tabel 3,Artikel/sectie,Ballontekst,Bloktekst,cf01,Datum,Decision,Default,Eenvoudige tabel 1,Eenvoudige tabel 2,Eenvoudige tabel 3,Eigentijdse tabel,Elegante tabel,Geen lijst,Header4;Para 4,Hyperlink,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Heading 2 Char1,Kop 3;Char;Char Char;Heading 3 Char1;Heading 3 Char Char;Char Char Char;Char Char1;Heading 3 Char1 Char;Heading 3 Char Char Char;Char Char Char Char;Char Char1 Char;Heading 3 Char2;Char Char2;Char Char Char1;Heading 3 Char Char1;Heading 3 Char3,Kop 4;Heading 11;para 4;Título 41;Heading 41;heading 4;标题 41;He=ding 41;标 题  41,Kop 5,Kop 6,Kop 7,Kop 8,Kop 9,Koptekst,Lijstalinea,Ondertitel,Onderwerp van opmerking,pf0,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el,Title1,tw4winMark,Verfijnde tabel 1,Verfijnde tabel 2,Verwijzing opmerking,Voetnootmarkering;Footnote text;Footnote Text1;Footnote Text2;ftref;16 Point;Superscript 6 Point;Superscript 6 Point + 11 pt;BVI fnr;BVI fnr Car Car;BVI fnr Car;BVI fnr Car Car Car Car,Voetnoottekst;Char1;Char1 Char Char;Fußnotentextf;FOOTNOTES;fn;single space;Footnote;Footnote Text Char1 Char;Footnote Text Char Char Char;Footnote Text Char1 Char Char Char;Footnote Text Char Char Char Char Char; Char1; Char1 Char Char,Voettekst,Webtabel 1,Webtabel 2,Webtabel 3,Zwaar,"/>
  </w:docVars>
  <w:rsids>
    <w:rsidRoot w:val="00063032"/>
    <w:rsid w:val="00000FED"/>
    <w:rsid w:val="0000434E"/>
    <w:rsid w:val="00007497"/>
    <w:rsid w:val="00007691"/>
    <w:rsid w:val="0001520E"/>
    <w:rsid w:val="00016C3E"/>
    <w:rsid w:val="000211A9"/>
    <w:rsid w:val="00021238"/>
    <w:rsid w:val="00031260"/>
    <w:rsid w:val="0003554B"/>
    <w:rsid w:val="000361DD"/>
    <w:rsid w:val="0003681A"/>
    <w:rsid w:val="000372B7"/>
    <w:rsid w:val="0003779A"/>
    <w:rsid w:val="000462A0"/>
    <w:rsid w:val="000476D4"/>
    <w:rsid w:val="00050F6E"/>
    <w:rsid w:val="000555F1"/>
    <w:rsid w:val="00057B24"/>
    <w:rsid w:val="000614BF"/>
    <w:rsid w:val="00061EC2"/>
    <w:rsid w:val="00063032"/>
    <w:rsid w:val="00063668"/>
    <w:rsid w:val="00066CE8"/>
    <w:rsid w:val="000723AB"/>
    <w:rsid w:val="000758E8"/>
    <w:rsid w:val="00080ED0"/>
    <w:rsid w:val="00081387"/>
    <w:rsid w:val="00085B8F"/>
    <w:rsid w:val="00090481"/>
    <w:rsid w:val="00091E9A"/>
    <w:rsid w:val="00093224"/>
    <w:rsid w:val="000A3826"/>
    <w:rsid w:val="000A45ED"/>
    <w:rsid w:val="000A5D64"/>
    <w:rsid w:val="000A6C26"/>
    <w:rsid w:val="000B05BC"/>
    <w:rsid w:val="000B306E"/>
    <w:rsid w:val="000B36C8"/>
    <w:rsid w:val="000B41FD"/>
    <w:rsid w:val="000B6579"/>
    <w:rsid w:val="000B7234"/>
    <w:rsid w:val="000C13FC"/>
    <w:rsid w:val="000D1AD5"/>
    <w:rsid w:val="000D52A4"/>
    <w:rsid w:val="000E07BC"/>
    <w:rsid w:val="000E2E21"/>
    <w:rsid w:val="000F1CD4"/>
    <w:rsid w:val="000F3A17"/>
    <w:rsid w:val="000F4103"/>
    <w:rsid w:val="000F4385"/>
    <w:rsid w:val="000F51CF"/>
    <w:rsid w:val="000F5FFB"/>
    <w:rsid w:val="000F70A7"/>
    <w:rsid w:val="00110490"/>
    <w:rsid w:val="00113660"/>
    <w:rsid w:val="00113CCA"/>
    <w:rsid w:val="0011698D"/>
    <w:rsid w:val="00117AEB"/>
    <w:rsid w:val="00117E4B"/>
    <w:rsid w:val="00122F25"/>
    <w:rsid w:val="00126B7A"/>
    <w:rsid w:val="00135980"/>
    <w:rsid w:val="00136352"/>
    <w:rsid w:val="0013786F"/>
    <w:rsid w:val="001454F0"/>
    <w:rsid w:val="00151CA2"/>
    <w:rsid w:val="00157FF4"/>
    <w:rsid w:val="00162403"/>
    <w:rsid w:val="001630BF"/>
    <w:rsid w:val="00164719"/>
    <w:rsid w:val="00166FC4"/>
    <w:rsid w:val="00166FF0"/>
    <w:rsid w:val="001677AC"/>
    <w:rsid w:val="001804EA"/>
    <w:rsid w:val="001818DD"/>
    <w:rsid w:val="001840C8"/>
    <w:rsid w:val="00190A61"/>
    <w:rsid w:val="001A2215"/>
    <w:rsid w:val="001A3342"/>
    <w:rsid w:val="001A3E3D"/>
    <w:rsid w:val="001A4541"/>
    <w:rsid w:val="001A6292"/>
    <w:rsid w:val="001A7049"/>
    <w:rsid w:val="001B1E40"/>
    <w:rsid w:val="001B32F4"/>
    <w:rsid w:val="001C3F89"/>
    <w:rsid w:val="001C56C9"/>
    <w:rsid w:val="001C5B21"/>
    <w:rsid w:val="001C764E"/>
    <w:rsid w:val="001D418D"/>
    <w:rsid w:val="001E1052"/>
    <w:rsid w:val="001E21B1"/>
    <w:rsid w:val="001E2921"/>
    <w:rsid w:val="001E2F93"/>
    <w:rsid w:val="001E4554"/>
    <w:rsid w:val="001E61E5"/>
    <w:rsid w:val="001F0D5B"/>
    <w:rsid w:val="001F201A"/>
    <w:rsid w:val="001F2159"/>
    <w:rsid w:val="001F24FF"/>
    <w:rsid w:val="001F53FD"/>
    <w:rsid w:val="001F642B"/>
    <w:rsid w:val="001F727B"/>
    <w:rsid w:val="00200BFA"/>
    <w:rsid w:val="002023C1"/>
    <w:rsid w:val="002068C5"/>
    <w:rsid w:val="00207DF1"/>
    <w:rsid w:val="00210B8B"/>
    <w:rsid w:val="00214863"/>
    <w:rsid w:val="002156B4"/>
    <w:rsid w:val="00217A21"/>
    <w:rsid w:val="00220B7A"/>
    <w:rsid w:val="00224FCD"/>
    <w:rsid w:val="00227617"/>
    <w:rsid w:val="00233223"/>
    <w:rsid w:val="00236D76"/>
    <w:rsid w:val="002522EE"/>
    <w:rsid w:val="00253222"/>
    <w:rsid w:val="00255DB1"/>
    <w:rsid w:val="002579B4"/>
    <w:rsid w:val="00261317"/>
    <w:rsid w:val="00261C13"/>
    <w:rsid w:val="0026280C"/>
    <w:rsid w:val="00262847"/>
    <w:rsid w:val="00264510"/>
    <w:rsid w:val="002672CC"/>
    <w:rsid w:val="00272540"/>
    <w:rsid w:val="0027336B"/>
    <w:rsid w:val="00276C29"/>
    <w:rsid w:val="00276EEB"/>
    <w:rsid w:val="00281BB2"/>
    <w:rsid w:val="00281E2E"/>
    <w:rsid w:val="00282F20"/>
    <w:rsid w:val="0028759A"/>
    <w:rsid w:val="0029113A"/>
    <w:rsid w:val="00295281"/>
    <w:rsid w:val="002A03C3"/>
    <w:rsid w:val="002A1D8C"/>
    <w:rsid w:val="002A1E67"/>
    <w:rsid w:val="002A2776"/>
    <w:rsid w:val="002B254E"/>
    <w:rsid w:val="002B65AA"/>
    <w:rsid w:val="002B72E9"/>
    <w:rsid w:val="002C7998"/>
    <w:rsid w:val="002E03B9"/>
    <w:rsid w:val="002E4B39"/>
    <w:rsid w:val="002F1598"/>
    <w:rsid w:val="002F1E53"/>
    <w:rsid w:val="002F2CAA"/>
    <w:rsid w:val="002F4707"/>
    <w:rsid w:val="0030052C"/>
    <w:rsid w:val="00305E61"/>
    <w:rsid w:val="00311C96"/>
    <w:rsid w:val="00320CA0"/>
    <w:rsid w:val="003306E1"/>
    <w:rsid w:val="003320E4"/>
    <w:rsid w:val="00334CFC"/>
    <w:rsid w:val="0033525D"/>
    <w:rsid w:val="003414F3"/>
    <w:rsid w:val="0035613E"/>
    <w:rsid w:val="00363EE9"/>
    <w:rsid w:val="00366AA3"/>
    <w:rsid w:val="0037014A"/>
    <w:rsid w:val="0037549A"/>
    <w:rsid w:val="00375E11"/>
    <w:rsid w:val="00376128"/>
    <w:rsid w:val="0037742E"/>
    <w:rsid w:val="00377D56"/>
    <w:rsid w:val="0038245A"/>
    <w:rsid w:val="003840E6"/>
    <w:rsid w:val="00384E6C"/>
    <w:rsid w:val="00385CFC"/>
    <w:rsid w:val="00387FA3"/>
    <w:rsid w:val="00392210"/>
    <w:rsid w:val="0039337A"/>
    <w:rsid w:val="003A3189"/>
    <w:rsid w:val="003A3CA7"/>
    <w:rsid w:val="003A4036"/>
    <w:rsid w:val="003A6249"/>
    <w:rsid w:val="003B33BD"/>
    <w:rsid w:val="003B569D"/>
    <w:rsid w:val="003B6106"/>
    <w:rsid w:val="003C3C0E"/>
    <w:rsid w:val="003D0DFB"/>
    <w:rsid w:val="003D237F"/>
    <w:rsid w:val="003D42A6"/>
    <w:rsid w:val="003D4F21"/>
    <w:rsid w:val="003D4FAC"/>
    <w:rsid w:val="003D6386"/>
    <w:rsid w:val="003E02C7"/>
    <w:rsid w:val="003E5F37"/>
    <w:rsid w:val="003E76A7"/>
    <w:rsid w:val="003E7906"/>
    <w:rsid w:val="003F000F"/>
    <w:rsid w:val="003F1DA5"/>
    <w:rsid w:val="003F3C50"/>
    <w:rsid w:val="003F534B"/>
    <w:rsid w:val="003F6C4E"/>
    <w:rsid w:val="0040457A"/>
    <w:rsid w:val="00404D8F"/>
    <w:rsid w:val="00406202"/>
    <w:rsid w:val="00406A6A"/>
    <w:rsid w:val="00406B22"/>
    <w:rsid w:val="00406F03"/>
    <w:rsid w:val="00407147"/>
    <w:rsid w:val="004078FA"/>
    <w:rsid w:val="00416D3E"/>
    <w:rsid w:val="00431A3C"/>
    <w:rsid w:val="00431E08"/>
    <w:rsid w:val="004322C4"/>
    <w:rsid w:val="004328A7"/>
    <w:rsid w:val="00434C74"/>
    <w:rsid w:val="00440307"/>
    <w:rsid w:val="004477BE"/>
    <w:rsid w:val="0045405A"/>
    <w:rsid w:val="00456EB4"/>
    <w:rsid w:val="00457827"/>
    <w:rsid w:val="00461524"/>
    <w:rsid w:val="00464CD1"/>
    <w:rsid w:val="004718F3"/>
    <w:rsid w:val="004724E1"/>
    <w:rsid w:val="00475040"/>
    <w:rsid w:val="00476613"/>
    <w:rsid w:val="00483BCC"/>
    <w:rsid w:val="00490C06"/>
    <w:rsid w:val="00493D40"/>
    <w:rsid w:val="00493EE3"/>
    <w:rsid w:val="004967B6"/>
    <w:rsid w:val="004A1612"/>
    <w:rsid w:val="004A1A74"/>
    <w:rsid w:val="004A1A84"/>
    <w:rsid w:val="004A2339"/>
    <w:rsid w:val="004A3697"/>
    <w:rsid w:val="004A504B"/>
    <w:rsid w:val="004A571A"/>
    <w:rsid w:val="004A6911"/>
    <w:rsid w:val="004B12A4"/>
    <w:rsid w:val="004B54E0"/>
    <w:rsid w:val="004B6997"/>
    <w:rsid w:val="004B7384"/>
    <w:rsid w:val="004B7CDA"/>
    <w:rsid w:val="004C3330"/>
    <w:rsid w:val="004C4269"/>
    <w:rsid w:val="004C6E82"/>
    <w:rsid w:val="004C7E0F"/>
    <w:rsid w:val="004D23A2"/>
    <w:rsid w:val="004D46B6"/>
    <w:rsid w:val="004D56A6"/>
    <w:rsid w:val="004D6236"/>
    <w:rsid w:val="004D7F90"/>
    <w:rsid w:val="004E0094"/>
    <w:rsid w:val="004E45DD"/>
    <w:rsid w:val="004E493E"/>
    <w:rsid w:val="004E4DBB"/>
    <w:rsid w:val="004E4E41"/>
    <w:rsid w:val="004E6B28"/>
    <w:rsid w:val="004E73DB"/>
    <w:rsid w:val="004E7F9C"/>
    <w:rsid w:val="004F033A"/>
    <w:rsid w:val="004F146C"/>
    <w:rsid w:val="004F3493"/>
    <w:rsid w:val="004F5143"/>
    <w:rsid w:val="004F5306"/>
    <w:rsid w:val="005018A2"/>
    <w:rsid w:val="00510D92"/>
    <w:rsid w:val="00512B09"/>
    <w:rsid w:val="005220ED"/>
    <w:rsid w:val="00526011"/>
    <w:rsid w:val="00530C70"/>
    <w:rsid w:val="00533310"/>
    <w:rsid w:val="00533796"/>
    <w:rsid w:val="00537343"/>
    <w:rsid w:val="005443D9"/>
    <w:rsid w:val="00545AAC"/>
    <w:rsid w:val="005516F3"/>
    <w:rsid w:val="00554FB3"/>
    <w:rsid w:val="00555A66"/>
    <w:rsid w:val="00555D75"/>
    <w:rsid w:val="005603DC"/>
    <w:rsid w:val="00560D44"/>
    <w:rsid w:val="00560DF0"/>
    <w:rsid w:val="00560F4E"/>
    <w:rsid w:val="00565B5D"/>
    <w:rsid w:val="0056759C"/>
    <w:rsid w:val="0056771F"/>
    <w:rsid w:val="00570F21"/>
    <w:rsid w:val="005755B3"/>
    <w:rsid w:val="00581D92"/>
    <w:rsid w:val="00584460"/>
    <w:rsid w:val="005904CE"/>
    <w:rsid w:val="0059422D"/>
    <w:rsid w:val="0059513E"/>
    <w:rsid w:val="005A1436"/>
    <w:rsid w:val="005A5BE5"/>
    <w:rsid w:val="005A6AA4"/>
    <w:rsid w:val="005A6D9F"/>
    <w:rsid w:val="005A7DFF"/>
    <w:rsid w:val="005B1425"/>
    <w:rsid w:val="005B3F4B"/>
    <w:rsid w:val="005B48FF"/>
    <w:rsid w:val="005B6A08"/>
    <w:rsid w:val="005C1E32"/>
    <w:rsid w:val="005C670D"/>
    <w:rsid w:val="005D1A05"/>
    <w:rsid w:val="005D363F"/>
    <w:rsid w:val="005D46AF"/>
    <w:rsid w:val="005D5FD1"/>
    <w:rsid w:val="005E4704"/>
    <w:rsid w:val="005E7573"/>
    <w:rsid w:val="005E7B70"/>
    <w:rsid w:val="006022C0"/>
    <w:rsid w:val="0060493B"/>
    <w:rsid w:val="00604C15"/>
    <w:rsid w:val="00606E80"/>
    <w:rsid w:val="006118D2"/>
    <w:rsid w:val="0061440F"/>
    <w:rsid w:val="006158D5"/>
    <w:rsid w:val="00617734"/>
    <w:rsid w:val="00617A7C"/>
    <w:rsid w:val="00620A2E"/>
    <w:rsid w:val="006211E7"/>
    <w:rsid w:val="00625D83"/>
    <w:rsid w:val="00626F1F"/>
    <w:rsid w:val="006271C6"/>
    <w:rsid w:val="006323E3"/>
    <w:rsid w:val="0063749D"/>
    <w:rsid w:val="006376F3"/>
    <w:rsid w:val="006414A6"/>
    <w:rsid w:val="00643419"/>
    <w:rsid w:val="00646B5B"/>
    <w:rsid w:val="00646DF8"/>
    <w:rsid w:val="00650146"/>
    <w:rsid w:val="00651984"/>
    <w:rsid w:val="00661765"/>
    <w:rsid w:val="0066198A"/>
    <w:rsid w:val="006623E7"/>
    <w:rsid w:val="006629A6"/>
    <w:rsid w:val="00662B80"/>
    <w:rsid w:val="00664CA4"/>
    <w:rsid w:val="0066768F"/>
    <w:rsid w:val="00670F6C"/>
    <w:rsid w:val="00671BFB"/>
    <w:rsid w:val="00672740"/>
    <w:rsid w:val="00676E58"/>
    <w:rsid w:val="006815D4"/>
    <w:rsid w:val="006852C7"/>
    <w:rsid w:val="006852CE"/>
    <w:rsid w:val="00692D14"/>
    <w:rsid w:val="00692EAD"/>
    <w:rsid w:val="00694228"/>
    <w:rsid w:val="00696FE0"/>
    <w:rsid w:val="006A166C"/>
    <w:rsid w:val="006A2980"/>
    <w:rsid w:val="006A7A3B"/>
    <w:rsid w:val="006B4BAF"/>
    <w:rsid w:val="006B65C7"/>
    <w:rsid w:val="006C1727"/>
    <w:rsid w:val="006C32FD"/>
    <w:rsid w:val="006C39CE"/>
    <w:rsid w:val="006C4B55"/>
    <w:rsid w:val="006C6A0D"/>
    <w:rsid w:val="006D0FCC"/>
    <w:rsid w:val="006D21F5"/>
    <w:rsid w:val="006D3089"/>
    <w:rsid w:val="006D5147"/>
    <w:rsid w:val="006D6155"/>
    <w:rsid w:val="006E126D"/>
    <w:rsid w:val="006E179B"/>
    <w:rsid w:val="006E1FC3"/>
    <w:rsid w:val="006E29B9"/>
    <w:rsid w:val="006E5510"/>
    <w:rsid w:val="006F2530"/>
    <w:rsid w:val="006F2B64"/>
    <w:rsid w:val="00701F43"/>
    <w:rsid w:val="00704CE9"/>
    <w:rsid w:val="0070616B"/>
    <w:rsid w:val="00706295"/>
    <w:rsid w:val="00706FDA"/>
    <w:rsid w:val="00707317"/>
    <w:rsid w:val="00710675"/>
    <w:rsid w:val="00711F9A"/>
    <w:rsid w:val="0071309B"/>
    <w:rsid w:val="00713810"/>
    <w:rsid w:val="00715C60"/>
    <w:rsid w:val="00716FCA"/>
    <w:rsid w:val="007206FD"/>
    <w:rsid w:val="00722F75"/>
    <w:rsid w:val="007303A5"/>
    <w:rsid w:val="00730B3E"/>
    <w:rsid w:val="0073420B"/>
    <w:rsid w:val="007347C2"/>
    <w:rsid w:val="00736271"/>
    <w:rsid w:val="00736367"/>
    <w:rsid w:val="00740168"/>
    <w:rsid w:val="0074046A"/>
    <w:rsid w:val="00743B5F"/>
    <w:rsid w:val="007469AC"/>
    <w:rsid w:val="00746C96"/>
    <w:rsid w:val="0074760E"/>
    <w:rsid w:val="00750FCA"/>
    <w:rsid w:val="00751497"/>
    <w:rsid w:val="00752A9F"/>
    <w:rsid w:val="00752ADF"/>
    <w:rsid w:val="00753812"/>
    <w:rsid w:val="00754ABA"/>
    <w:rsid w:val="00764445"/>
    <w:rsid w:val="00770D68"/>
    <w:rsid w:val="00771392"/>
    <w:rsid w:val="007751AE"/>
    <w:rsid w:val="00781F7F"/>
    <w:rsid w:val="00782B0D"/>
    <w:rsid w:val="0079781A"/>
    <w:rsid w:val="007A1546"/>
    <w:rsid w:val="007A228C"/>
    <w:rsid w:val="007A2ABB"/>
    <w:rsid w:val="007A368E"/>
    <w:rsid w:val="007A5868"/>
    <w:rsid w:val="007A5A9B"/>
    <w:rsid w:val="007A704E"/>
    <w:rsid w:val="007B04CE"/>
    <w:rsid w:val="007B05F7"/>
    <w:rsid w:val="007B1924"/>
    <w:rsid w:val="007B2DD2"/>
    <w:rsid w:val="007B5BEF"/>
    <w:rsid w:val="007B6871"/>
    <w:rsid w:val="007B7A2F"/>
    <w:rsid w:val="007C23D0"/>
    <w:rsid w:val="007C24CE"/>
    <w:rsid w:val="007C32EE"/>
    <w:rsid w:val="007C3D33"/>
    <w:rsid w:val="007C4D18"/>
    <w:rsid w:val="007D0429"/>
    <w:rsid w:val="007D294A"/>
    <w:rsid w:val="007D47D2"/>
    <w:rsid w:val="007D4AF1"/>
    <w:rsid w:val="007D6BA0"/>
    <w:rsid w:val="007D6EC0"/>
    <w:rsid w:val="007D7E1D"/>
    <w:rsid w:val="007D7E5D"/>
    <w:rsid w:val="007E5BD5"/>
    <w:rsid w:val="007F2A11"/>
    <w:rsid w:val="007F2B70"/>
    <w:rsid w:val="007F2C44"/>
    <w:rsid w:val="007F553C"/>
    <w:rsid w:val="007F57FD"/>
    <w:rsid w:val="008013C3"/>
    <w:rsid w:val="0080345C"/>
    <w:rsid w:val="008037F9"/>
    <w:rsid w:val="00804658"/>
    <w:rsid w:val="008125BA"/>
    <w:rsid w:val="008135E0"/>
    <w:rsid w:val="00820D9B"/>
    <w:rsid w:val="008225E5"/>
    <w:rsid w:val="00824125"/>
    <w:rsid w:val="0082522F"/>
    <w:rsid w:val="00826B50"/>
    <w:rsid w:val="00827974"/>
    <w:rsid w:val="00830E59"/>
    <w:rsid w:val="00831979"/>
    <w:rsid w:val="008327E3"/>
    <w:rsid w:val="008423E6"/>
    <w:rsid w:val="00851352"/>
    <w:rsid w:val="00853117"/>
    <w:rsid w:val="00853234"/>
    <w:rsid w:val="00857077"/>
    <w:rsid w:val="00860D67"/>
    <w:rsid w:val="00863230"/>
    <w:rsid w:val="00865BD0"/>
    <w:rsid w:val="008709D7"/>
    <w:rsid w:val="008713BC"/>
    <w:rsid w:val="008717D8"/>
    <w:rsid w:val="0087215C"/>
    <w:rsid w:val="00875D25"/>
    <w:rsid w:val="00876130"/>
    <w:rsid w:val="008806AA"/>
    <w:rsid w:val="008807A8"/>
    <w:rsid w:val="00880E35"/>
    <w:rsid w:val="008858E2"/>
    <w:rsid w:val="008875FE"/>
    <w:rsid w:val="00887F8E"/>
    <w:rsid w:val="0089440B"/>
    <w:rsid w:val="00894715"/>
    <w:rsid w:val="00896234"/>
    <w:rsid w:val="00897200"/>
    <w:rsid w:val="00897E43"/>
    <w:rsid w:val="008A3786"/>
    <w:rsid w:val="008A4738"/>
    <w:rsid w:val="008A4F7E"/>
    <w:rsid w:val="008B4021"/>
    <w:rsid w:val="008C222B"/>
    <w:rsid w:val="008C2A73"/>
    <w:rsid w:val="008C2F51"/>
    <w:rsid w:val="008C5738"/>
    <w:rsid w:val="008C65AE"/>
    <w:rsid w:val="008C7EAD"/>
    <w:rsid w:val="008D0CFE"/>
    <w:rsid w:val="008D22A7"/>
    <w:rsid w:val="008D6152"/>
    <w:rsid w:val="008E27CC"/>
    <w:rsid w:val="008E3EBD"/>
    <w:rsid w:val="008E55CB"/>
    <w:rsid w:val="008E67B0"/>
    <w:rsid w:val="008E7BA9"/>
    <w:rsid w:val="008F0F81"/>
    <w:rsid w:val="008F16DC"/>
    <w:rsid w:val="008F25B8"/>
    <w:rsid w:val="008F27BF"/>
    <w:rsid w:val="008F2E64"/>
    <w:rsid w:val="008F62AE"/>
    <w:rsid w:val="00902FDA"/>
    <w:rsid w:val="00905F1C"/>
    <w:rsid w:val="00906787"/>
    <w:rsid w:val="009106AA"/>
    <w:rsid w:val="00912A61"/>
    <w:rsid w:val="009142EC"/>
    <w:rsid w:val="009154C3"/>
    <w:rsid w:val="00916AFE"/>
    <w:rsid w:val="00917DBA"/>
    <w:rsid w:val="00920869"/>
    <w:rsid w:val="00923540"/>
    <w:rsid w:val="00926767"/>
    <w:rsid w:val="00931B72"/>
    <w:rsid w:val="009329F5"/>
    <w:rsid w:val="00934466"/>
    <w:rsid w:val="009361D5"/>
    <w:rsid w:val="009428A4"/>
    <w:rsid w:val="009430AB"/>
    <w:rsid w:val="00943186"/>
    <w:rsid w:val="00956253"/>
    <w:rsid w:val="009601BE"/>
    <w:rsid w:val="009659F4"/>
    <w:rsid w:val="00970D60"/>
    <w:rsid w:val="009720A4"/>
    <w:rsid w:val="009746EE"/>
    <w:rsid w:val="00977EE9"/>
    <w:rsid w:val="009831AA"/>
    <w:rsid w:val="009847EB"/>
    <w:rsid w:val="00986F6F"/>
    <w:rsid w:val="00987531"/>
    <w:rsid w:val="0099390E"/>
    <w:rsid w:val="009960E5"/>
    <w:rsid w:val="009A331F"/>
    <w:rsid w:val="009A78FD"/>
    <w:rsid w:val="009A7ADC"/>
    <w:rsid w:val="009A7C2B"/>
    <w:rsid w:val="009B0D30"/>
    <w:rsid w:val="009B4CEB"/>
    <w:rsid w:val="009B6000"/>
    <w:rsid w:val="009C060F"/>
    <w:rsid w:val="009C19B7"/>
    <w:rsid w:val="009C40EC"/>
    <w:rsid w:val="009C5ABB"/>
    <w:rsid w:val="009D7C51"/>
    <w:rsid w:val="009E196C"/>
    <w:rsid w:val="009E3B72"/>
    <w:rsid w:val="009E6A0A"/>
    <w:rsid w:val="009F36BF"/>
    <w:rsid w:val="00A01284"/>
    <w:rsid w:val="00A03783"/>
    <w:rsid w:val="00A03A5D"/>
    <w:rsid w:val="00A111B6"/>
    <w:rsid w:val="00A11F03"/>
    <w:rsid w:val="00A131A2"/>
    <w:rsid w:val="00A14CAC"/>
    <w:rsid w:val="00A15CF7"/>
    <w:rsid w:val="00A21AC0"/>
    <w:rsid w:val="00A232E9"/>
    <w:rsid w:val="00A26D27"/>
    <w:rsid w:val="00A30351"/>
    <w:rsid w:val="00A30EF6"/>
    <w:rsid w:val="00A3128B"/>
    <w:rsid w:val="00A376EE"/>
    <w:rsid w:val="00A40375"/>
    <w:rsid w:val="00A42A99"/>
    <w:rsid w:val="00A44C84"/>
    <w:rsid w:val="00A46120"/>
    <w:rsid w:val="00A5151A"/>
    <w:rsid w:val="00A53EFA"/>
    <w:rsid w:val="00A57E0A"/>
    <w:rsid w:val="00A733F9"/>
    <w:rsid w:val="00A811E9"/>
    <w:rsid w:val="00A821E0"/>
    <w:rsid w:val="00A823F6"/>
    <w:rsid w:val="00A83A7A"/>
    <w:rsid w:val="00A8719E"/>
    <w:rsid w:val="00A9087C"/>
    <w:rsid w:val="00A97FCB"/>
    <w:rsid w:val="00AA0A89"/>
    <w:rsid w:val="00AA5368"/>
    <w:rsid w:val="00AA6171"/>
    <w:rsid w:val="00AA6429"/>
    <w:rsid w:val="00AA7E98"/>
    <w:rsid w:val="00AC01AA"/>
    <w:rsid w:val="00AC0D5E"/>
    <w:rsid w:val="00AC2BB9"/>
    <w:rsid w:val="00AC4F72"/>
    <w:rsid w:val="00AD1028"/>
    <w:rsid w:val="00AD1F83"/>
    <w:rsid w:val="00AD34DB"/>
    <w:rsid w:val="00AD3C9D"/>
    <w:rsid w:val="00AE034E"/>
    <w:rsid w:val="00AE32EE"/>
    <w:rsid w:val="00AE482E"/>
    <w:rsid w:val="00AE6662"/>
    <w:rsid w:val="00AE73C5"/>
    <w:rsid w:val="00AF741A"/>
    <w:rsid w:val="00AF7550"/>
    <w:rsid w:val="00B01ADB"/>
    <w:rsid w:val="00B04161"/>
    <w:rsid w:val="00B056F9"/>
    <w:rsid w:val="00B07550"/>
    <w:rsid w:val="00B104FF"/>
    <w:rsid w:val="00B11E3D"/>
    <w:rsid w:val="00B1464D"/>
    <w:rsid w:val="00B14BDB"/>
    <w:rsid w:val="00B14D2C"/>
    <w:rsid w:val="00B15BDE"/>
    <w:rsid w:val="00B17E82"/>
    <w:rsid w:val="00B22B2A"/>
    <w:rsid w:val="00B26095"/>
    <w:rsid w:val="00B3672F"/>
    <w:rsid w:val="00B4575A"/>
    <w:rsid w:val="00B55EEC"/>
    <w:rsid w:val="00B575BA"/>
    <w:rsid w:val="00B6705A"/>
    <w:rsid w:val="00B70C76"/>
    <w:rsid w:val="00B710ED"/>
    <w:rsid w:val="00B71608"/>
    <w:rsid w:val="00B7251A"/>
    <w:rsid w:val="00B76429"/>
    <w:rsid w:val="00B77B63"/>
    <w:rsid w:val="00B81266"/>
    <w:rsid w:val="00B84A93"/>
    <w:rsid w:val="00B86108"/>
    <w:rsid w:val="00B86471"/>
    <w:rsid w:val="00B955E2"/>
    <w:rsid w:val="00B956D4"/>
    <w:rsid w:val="00B97446"/>
    <w:rsid w:val="00BA1C3D"/>
    <w:rsid w:val="00BA258B"/>
    <w:rsid w:val="00BA307E"/>
    <w:rsid w:val="00BA55D7"/>
    <w:rsid w:val="00BA7432"/>
    <w:rsid w:val="00BB17F8"/>
    <w:rsid w:val="00BB2764"/>
    <w:rsid w:val="00BC0BE7"/>
    <w:rsid w:val="00BC1AA0"/>
    <w:rsid w:val="00BC1E03"/>
    <w:rsid w:val="00BC2495"/>
    <w:rsid w:val="00BC314A"/>
    <w:rsid w:val="00BC4AAC"/>
    <w:rsid w:val="00BC60F2"/>
    <w:rsid w:val="00BC75C6"/>
    <w:rsid w:val="00BC7EB9"/>
    <w:rsid w:val="00BD19D9"/>
    <w:rsid w:val="00BD2643"/>
    <w:rsid w:val="00BD56B1"/>
    <w:rsid w:val="00BD6558"/>
    <w:rsid w:val="00BF29F6"/>
    <w:rsid w:val="00BF2AD7"/>
    <w:rsid w:val="00BF2F76"/>
    <w:rsid w:val="00BF3022"/>
    <w:rsid w:val="00BF3214"/>
    <w:rsid w:val="00BF3D98"/>
    <w:rsid w:val="00BF44F7"/>
    <w:rsid w:val="00BF5573"/>
    <w:rsid w:val="00BF6300"/>
    <w:rsid w:val="00BF70D8"/>
    <w:rsid w:val="00C05000"/>
    <w:rsid w:val="00C05A93"/>
    <w:rsid w:val="00C05F50"/>
    <w:rsid w:val="00C06564"/>
    <w:rsid w:val="00C13D63"/>
    <w:rsid w:val="00C1506F"/>
    <w:rsid w:val="00C15867"/>
    <w:rsid w:val="00C16E5F"/>
    <w:rsid w:val="00C2296D"/>
    <w:rsid w:val="00C23155"/>
    <w:rsid w:val="00C26CB3"/>
    <w:rsid w:val="00C27EA6"/>
    <w:rsid w:val="00C304FA"/>
    <w:rsid w:val="00C313B3"/>
    <w:rsid w:val="00C3221C"/>
    <w:rsid w:val="00C33E20"/>
    <w:rsid w:val="00C40C41"/>
    <w:rsid w:val="00C45885"/>
    <w:rsid w:val="00C503D4"/>
    <w:rsid w:val="00C50F22"/>
    <w:rsid w:val="00C57971"/>
    <w:rsid w:val="00C61FDA"/>
    <w:rsid w:val="00C65BD7"/>
    <w:rsid w:val="00C66A7C"/>
    <w:rsid w:val="00C76BA4"/>
    <w:rsid w:val="00C77E5B"/>
    <w:rsid w:val="00C81D2A"/>
    <w:rsid w:val="00C83A48"/>
    <w:rsid w:val="00C85865"/>
    <w:rsid w:val="00C85E85"/>
    <w:rsid w:val="00C95587"/>
    <w:rsid w:val="00CA157F"/>
    <w:rsid w:val="00CA2EA3"/>
    <w:rsid w:val="00CA2EAE"/>
    <w:rsid w:val="00CA3E30"/>
    <w:rsid w:val="00CA4AC1"/>
    <w:rsid w:val="00CA5209"/>
    <w:rsid w:val="00CA59FB"/>
    <w:rsid w:val="00CA614A"/>
    <w:rsid w:val="00CA747E"/>
    <w:rsid w:val="00CA7F1C"/>
    <w:rsid w:val="00CB0316"/>
    <w:rsid w:val="00CB0B11"/>
    <w:rsid w:val="00CB3D2C"/>
    <w:rsid w:val="00CB426A"/>
    <w:rsid w:val="00CB4AF5"/>
    <w:rsid w:val="00CB50CD"/>
    <w:rsid w:val="00CB5354"/>
    <w:rsid w:val="00CB6929"/>
    <w:rsid w:val="00CB6BF6"/>
    <w:rsid w:val="00CB79EF"/>
    <w:rsid w:val="00CC1AD1"/>
    <w:rsid w:val="00CC3C9E"/>
    <w:rsid w:val="00CC6A14"/>
    <w:rsid w:val="00CC70A3"/>
    <w:rsid w:val="00CC7CA7"/>
    <w:rsid w:val="00CD4442"/>
    <w:rsid w:val="00CD53C3"/>
    <w:rsid w:val="00CD574E"/>
    <w:rsid w:val="00CD7181"/>
    <w:rsid w:val="00CE4632"/>
    <w:rsid w:val="00CE4C22"/>
    <w:rsid w:val="00CE574C"/>
    <w:rsid w:val="00CE76E5"/>
    <w:rsid w:val="00CE7736"/>
    <w:rsid w:val="00CF2421"/>
    <w:rsid w:val="00CF318F"/>
    <w:rsid w:val="00CF385A"/>
    <w:rsid w:val="00CF41EC"/>
    <w:rsid w:val="00CF5D04"/>
    <w:rsid w:val="00D01A9F"/>
    <w:rsid w:val="00D03F5D"/>
    <w:rsid w:val="00D04DE4"/>
    <w:rsid w:val="00D063F1"/>
    <w:rsid w:val="00D07BA8"/>
    <w:rsid w:val="00D125A9"/>
    <w:rsid w:val="00D14F22"/>
    <w:rsid w:val="00D175CC"/>
    <w:rsid w:val="00D17654"/>
    <w:rsid w:val="00D21346"/>
    <w:rsid w:val="00D3260F"/>
    <w:rsid w:val="00D33346"/>
    <w:rsid w:val="00D3700A"/>
    <w:rsid w:val="00D40592"/>
    <w:rsid w:val="00D44BE5"/>
    <w:rsid w:val="00D4741C"/>
    <w:rsid w:val="00D500F2"/>
    <w:rsid w:val="00D5187D"/>
    <w:rsid w:val="00D5303E"/>
    <w:rsid w:val="00D57918"/>
    <w:rsid w:val="00D64D09"/>
    <w:rsid w:val="00D6777F"/>
    <w:rsid w:val="00D73DC6"/>
    <w:rsid w:val="00D74C1A"/>
    <w:rsid w:val="00D754C1"/>
    <w:rsid w:val="00D7651B"/>
    <w:rsid w:val="00D77393"/>
    <w:rsid w:val="00D77A35"/>
    <w:rsid w:val="00D80685"/>
    <w:rsid w:val="00D80E96"/>
    <w:rsid w:val="00D81B3E"/>
    <w:rsid w:val="00D90C70"/>
    <w:rsid w:val="00D90E49"/>
    <w:rsid w:val="00D93E13"/>
    <w:rsid w:val="00D96ADE"/>
    <w:rsid w:val="00D97C21"/>
    <w:rsid w:val="00DA0CE2"/>
    <w:rsid w:val="00DA1BE8"/>
    <w:rsid w:val="00DA2387"/>
    <w:rsid w:val="00DA2D79"/>
    <w:rsid w:val="00DB1CEB"/>
    <w:rsid w:val="00DB2731"/>
    <w:rsid w:val="00DB273F"/>
    <w:rsid w:val="00DB4A1E"/>
    <w:rsid w:val="00DB7AEF"/>
    <w:rsid w:val="00DC0101"/>
    <w:rsid w:val="00DC0B97"/>
    <w:rsid w:val="00DC5C43"/>
    <w:rsid w:val="00DC6A10"/>
    <w:rsid w:val="00DD25A2"/>
    <w:rsid w:val="00DD53DF"/>
    <w:rsid w:val="00DE22FA"/>
    <w:rsid w:val="00DE4E64"/>
    <w:rsid w:val="00DE52DE"/>
    <w:rsid w:val="00DE657E"/>
    <w:rsid w:val="00DF187D"/>
    <w:rsid w:val="00DF19EF"/>
    <w:rsid w:val="00DF4704"/>
    <w:rsid w:val="00DF6BE0"/>
    <w:rsid w:val="00E02330"/>
    <w:rsid w:val="00E024AA"/>
    <w:rsid w:val="00E02E6C"/>
    <w:rsid w:val="00E10063"/>
    <w:rsid w:val="00E10ADD"/>
    <w:rsid w:val="00E15C77"/>
    <w:rsid w:val="00E2052E"/>
    <w:rsid w:val="00E250F1"/>
    <w:rsid w:val="00E3550D"/>
    <w:rsid w:val="00E35CBF"/>
    <w:rsid w:val="00E37666"/>
    <w:rsid w:val="00E40785"/>
    <w:rsid w:val="00E42944"/>
    <w:rsid w:val="00E42DF2"/>
    <w:rsid w:val="00E43649"/>
    <w:rsid w:val="00E47D7E"/>
    <w:rsid w:val="00E50E6A"/>
    <w:rsid w:val="00E52543"/>
    <w:rsid w:val="00E52838"/>
    <w:rsid w:val="00E53EA3"/>
    <w:rsid w:val="00E54F2A"/>
    <w:rsid w:val="00E566A8"/>
    <w:rsid w:val="00E614E0"/>
    <w:rsid w:val="00E65610"/>
    <w:rsid w:val="00E667D5"/>
    <w:rsid w:val="00E678B8"/>
    <w:rsid w:val="00E67BB2"/>
    <w:rsid w:val="00E72F4F"/>
    <w:rsid w:val="00E73F7F"/>
    <w:rsid w:val="00E751C7"/>
    <w:rsid w:val="00E753E8"/>
    <w:rsid w:val="00E75C3E"/>
    <w:rsid w:val="00E76E02"/>
    <w:rsid w:val="00E80632"/>
    <w:rsid w:val="00E80B29"/>
    <w:rsid w:val="00E81551"/>
    <w:rsid w:val="00E83055"/>
    <w:rsid w:val="00E85409"/>
    <w:rsid w:val="00E85B2B"/>
    <w:rsid w:val="00E95884"/>
    <w:rsid w:val="00EA429F"/>
    <w:rsid w:val="00EA4A99"/>
    <w:rsid w:val="00EA4F9E"/>
    <w:rsid w:val="00EA63CA"/>
    <w:rsid w:val="00EA6D3B"/>
    <w:rsid w:val="00EB00AD"/>
    <w:rsid w:val="00EB0171"/>
    <w:rsid w:val="00EB136C"/>
    <w:rsid w:val="00EB16BE"/>
    <w:rsid w:val="00EB3AC5"/>
    <w:rsid w:val="00EB480E"/>
    <w:rsid w:val="00EB4FCA"/>
    <w:rsid w:val="00EB5056"/>
    <w:rsid w:val="00EB5EC6"/>
    <w:rsid w:val="00EB663B"/>
    <w:rsid w:val="00EB750E"/>
    <w:rsid w:val="00EB77CE"/>
    <w:rsid w:val="00EB7FC9"/>
    <w:rsid w:val="00EC51D9"/>
    <w:rsid w:val="00EC6CBB"/>
    <w:rsid w:val="00ED27E8"/>
    <w:rsid w:val="00ED3C91"/>
    <w:rsid w:val="00ED5A0B"/>
    <w:rsid w:val="00ED7137"/>
    <w:rsid w:val="00ED715B"/>
    <w:rsid w:val="00EE41CB"/>
    <w:rsid w:val="00EE7F54"/>
    <w:rsid w:val="00EF06EA"/>
    <w:rsid w:val="00EF0D3D"/>
    <w:rsid w:val="00EF1F16"/>
    <w:rsid w:val="00EF264A"/>
    <w:rsid w:val="00EF33BE"/>
    <w:rsid w:val="00EF3B9F"/>
    <w:rsid w:val="00EF4370"/>
    <w:rsid w:val="00EF718D"/>
    <w:rsid w:val="00F05369"/>
    <w:rsid w:val="00F061F2"/>
    <w:rsid w:val="00F06508"/>
    <w:rsid w:val="00F071EC"/>
    <w:rsid w:val="00F07604"/>
    <w:rsid w:val="00F112D3"/>
    <w:rsid w:val="00F120E2"/>
    <w:rsid w:val="00F142C7"/>
    <w:rsid w:val="00F148BE"/>
    <w:rsid w:val="00F154D2"/>
    <w:rsid w:val="00F16A8B"/>
    <w:rsid w:val="00F174F0"/>
    <w:rsid w:val="00F21088"/>
    <w:rsid w:val="00F24C90"/>
    <w:rsid w:val="00F2775B"/>
    <w:rsid w:val="00F327E7"/>
    <w:rsid w:val="00F3469D"/>
    <w:rsid w:val="00F35746"/>
    <w:rsid w:val="00F3753E"/>
    <w:rsid w:val="00F4378E"/>
    <w:rsid w:val="00F447C7"/>
    <w:rsid w:val="00F450A5"/>
    <w:rsid w:val="00F459B4"/>
    <w:rsid w:val="00F5211B"/>
    <w:rsid w:val="00F526BA"/>
    <w:rsid w:val="00F554A9"/>
    <w:rsid w:val="00F55C9F"/>
    <w:rsid w:val="00F57FDD"/>
    <w:rsid w:val="00F6180C"/>
    <w:rsid w:val="00F65807"/>
    <w:rsid w:val="00F716FD"/>
    <w:rsid w:val="00F80355"/>
    <w:rsid w:val="00F833EA"/>
    <w:rsid w:val="00F87C43"/>
    <w:rsid w:val="00F90653"/>
    <w:rsid w:val="00F9612D"/>
    <w:rsid w:val="00FA00AF"/>
    <w:rsid w:val="00FA3433"/>
    <w:rsid w:val="00FA5722"/>
    <w:rsid w:val="00FA7C3F"/>
    <w:rsid w:val="00FB0C81"/>
    <w:rsid w:val="00FC085C"/>
    <w:rsid w:val="00FC2200"/>
    <w:rsid w:val="00FC2540"/>
    <w:rsid w:val="00FC3DE2"/>
    <w:rsid w:val="00FC573C"/>
    <w:rsid w:val="00FD07C1"/>
    <w:rsid w:val="00FD54C5"/>
    <w:rsid w:val="00FD6AA5"/>
    <w:rsid w:val="00FE28DE"/>
    <w:rsid w:val="00FE5C6E"/>
    <w:rsid w:val="00FE797F"/>
    <w:rsid w:val="00FF0204"/>
    <w:rsid w:val="00FF09F0"/>
    <w:rsid w:val="00FF271B"/>
    <w:rsid w:val="00FF3AED"/>
    <w:rsid w:val="00FF49C6"/>
    <w:rsid w:val="00FF52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F1F1D"/>
  <w15:docId w15:val="{8B1362B0-5531-459D-9142-8E29FDFA9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431A3C"/>
    <w:pPr>
      <w:ind w:left="720"/>
      <w:contextualSpacing/>
    </w:pPr>
  </w:style>
  <w:style w:type="character" w:styleId="Strong">
    <w:name w:val="Strong"/>
    <w:basedOn w:val="DefaultParagraphFont"/>
    <w:uiPriority w:val="22"/>
    <w:qFormat/>
    <w:rsid w:val="00431A3C"/>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1A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431A3C"/>
    <w:rPr>
      <w:sz w:val="22"/>
      <w:szCs w:val="22"/>
      <w:lang w:val="en-CA"/>
    </w:rPr>
  </w:style>
  <w:style w:type="character" w:styleId="Hyperlink">
    <w:name w:val="Hyperlink"/>
    <w:basedOn w:val="DefaultParagraphFont"/>
    <w:uiPriority w:val="99"/>
    <w:unhideWhenUsed/>
    <w:rsid w:val="00431A3C"/>
    <w:rPr>
      <w:color w:val="0000FF" w:themeColor="hyperlink"/>
      <w:u w:val="single"/>
    </w:rPr>
  </w:style>
  <w:style w:type="character" w:customStyle="1" w:styleId="FooterChar">
    <w:name w:val="Footer Char"/>
    <w:basedOn w:val="DefaultParagraphFont"/>
    <w:link w:val="Footer"/>
    <w:uiPriority w:val="99"/>
    <w:rsid w:val="00431A3C"/>
    <w:rPr>
      <w:sz w:val="22"/>
      <w:szCs w:val="22"/>
      <w:lang w:val="en-CA"/>
    </w:rPr>
  </w:style>
  <w:style w:type="paragraph" w:styleId="Revision">
    <w:name w:val="Revision"/>
    <w:hidden/>
    <w:uiPriority w:val="99"/>
    <w:semiHidden/>
    <w:rsid w:val="009C40EC"/>
    <w:rPr>
      <w:sz w:val="22"/>
      <w:szCs w:val="22"/>
      <w:lang w:val="en-CA"/>
    </w:rPr>
  </w:style>
  <w:style w:type="paragraph" w:customStyle="1" w:styleId="pf0">
    <w:name w:val="pf0"/>
    <w:basedOn w:val="Normal"/>
    <w:rsid w:val="009746EE"/>
    <w:pPr>
      <w:spacing w:before="100" w:beforeAutospacing="1" w:after="100" w:afterAutospacing="1"/>
      <w:jc w:val="left"/>
    </w:pPr>
    <w:rPr>
      <w:sz w:val="24"/>
      <w:szCs w:val="24"/>
      <w:lang w:eastAsia="en-CA"/>
    </w:rPr>
  </w:style>
  <w:style w:type="character" w:customStyle="1" w:styleId="cf01">
    <w:name w:val="cf01"/>
    <w:basedOn w:val="DefaultParagraphFont"/>
    <w:rsid w:val="009746EE"/>
    <w:rPr>
      <w:rFonts w:ascii="Segoe UI" w:hAnsi="Segoe UI" w:cs="Segoe UI" w:hint="default"/>
      <w:sz w:val="18"/>
      <w:szCs w:val="18"/>
    </w:rPr>
  </w:style>
  <w:style w:type="paragraph" w:customStyle="1" w:styleId="Default">
    <w:name w:val="Default"/>
    <w:rsid w:val="008327E3"/>
    <w:pPr>
      <w:autoSpaceDE w:val="0"/>
      <w:autoSpaceDN w:val="0"/>
      <w:adjustRightInd w:val="0"/>
    </w:pPr>
    <w:rPr>
      <w:color w:val="000000"/>
      <w:sz w:val="24"/>
      <w:szCs w:val="24"/>
      <w:lang w:val="en-CA"/>
    </w:rPr>
  </w:style>
  <w:style w:type="character" w:customStyle="1" w:styleId="tw4winMark">
    <w:name w:val="tw4winMark"/>
    <w:basedOn w:val="DefaultParagraphFont"/>
    <w:rsid w:val="004A2339"/>
    <w:rPr>
      <w:rFonts w:ascii="Courier New" w:hAnsi="Courier New" w:cs="Courier New"/>
      <w:b w:val="0"/>
      <w:i w:val="0"/>
      <w:dstrike w:val="0"/>
      <w:noProof/>
      <w:vanish/>
      <w:color w:val="800080"/>
      <w:spacing w:val="0"/>
      <w:kern w:val="30"/>
      <w:sz w:val="1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958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UNEP/OzL.Pro/ExCom/93/103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387EF3D5EB5B459ADE0FAFC700D135" ma:contentTypeVersion="5" ma:contentTypeDescription="Create a new document." ma:contentTypeScope="" ma:versionID="db32df00c17e02eeebde5bd4baef65a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B2F642CE-CB85-4342-949B-EEEDE3BE03B3}"/>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C0710840-9E13-429C-B99A-5CAC9805B15C}"/>
</file>

<file path=docProps/app.xml><?xml version="1.0" encoding="utf-8"?>
<Properties xmlns="http://schemas.openxmlformats.org/officeDocument/2006/extended-properties" xmlns:vt="http://schemas.openxmlformats.org/officeDocument/2006/docPropsVTypes">
  <Template>Eec93G</Template>
  <TotalTime>0</TotalTime>
  <Pages>16</Pages>
  <Words>5665</Words>
  <Characters>31724</Characters>
  <Application>Microsoft Office Word</Application>
  <DocSecurity>0</DocSecurity>
  <Lines>933</Lines>
  <Paragraphs>222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UNMFS</Company>
  <LinksUpToDate>false</LinksUpToDate>
  <CharactersWithSpaces>37167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Cadre des résultats et tableau de bord qui correspondent aux opérations du Fonds multilatéral (décision 92/41(b))</dc:title>
  <dc:subject>Results framework and a scorecard for MLF</dc:subject>
  <dc:creator>Nanette Guerin</dc:creator>
  <cp:keywords>93rd Excom</cp:keywords>
  <cp:lastModifiedBy>Sonia Braham</cp:lastModifiedBy>
  <cp:revision>2</cp:revision>
  <cp:lastPrinted>2001-05-26T16:40:00Z</cp:lastPrinted>
  <dcterms:created xsi:type="dcterms:W3CDTF">2023-12-07T21:36:00Z</dcterms:created>
  <dcterms:modified xsi:type="dcterms:W3CDTF">2023-12-07T21:36:00Z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UNEP/OzL.Pro/ExCom/93/103</vt:lpwstr>
  </property>
  <property fmtid="{D5CDD505-2E9C-101B-9397-08002B2CF9AE}" pid="3" name="Revision date">
    <vt:lpwstr>11/30/2023</vt:lpwstr>
  </property>
  <property fmtid="{D5CDD505-2E9C-101B-9397-08002B2CF9AE}" pid="4" name="ContentTypeId">
    <vt:lpwstr>0x010100DB387EF3D5EB5B459ADE0FAFC700D135</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19e6e0c2c3fb4340544996fc4fe87655bf7fe802b3d65761be5e04a5f7ba41c1</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