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26171423" w14:textId="77777777" w:rsidTr="004F475E">
        <w:trPr>
          <w:trHeight w:val="720"/>
        </w:trPr>
        <w:tc>
          <w:tcPr>
            <w:tcW w:w="5387" w:type="dxa"/>
            <w:gridSpan w:val="2"/>
            <w:tcBorders>
              <w:bottom w:val="single" w:sz="18" w:space="0" w:color="auto"/>
            </w:tcBorders>
          </w:tcPr>
          <w:p w14:paraId="76804851" w14:textId="77777777" w:rsidR="00720EE7" w:rsidRPr="009B0D30"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26349E8" w14:textId="77777777" w:rsidR="00720EE7" w:rsidRPr="009B0D30" w:rsidRDefault="00720EE7" w:rsidP="0051710D">
            <w:pPr>
              <w:jc w:val="right"/>
              <w:rPr>
                <w:sz w:val="52"/>
                <w:szCs w:val="52"/>
              </w:rPr>
            </w:pPr>
            <w:r w:rsidRPr="009B0D30">
              <w:rPr>
                <w:rFonts w:ascii="Univers Bold" w:hAnsi="Univers Bold"/>
                <w:b/>
                <w:sz w:val="72"/>
              </w:rPr>
              <w:t>EP</w:t>
            </w:r>
          </w:p>
        </w:tc>
      </w:tr>
      <w:tr w:rsidR="00720EE7" w:rsidRPr="009B0D30" w14:paraId="1261936A" w14:textId="77777777" w:rsidTr="004F47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E6C47CC" w14:textId="77777777" w:rsidR="00720EE7" w:rsidRPr="009B0D30" w:rsidRDefault="00720EE7" w:rsidP="0051710D">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53BFF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0B4914" w14:textId="77777777" w:rsidR="00720EE7" w:rsidRPr="00271CCC"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AFF7AA6" w14:textId="77777777" w:rsidR="00720EE7" w:rsidRPr="00271CCC"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6113235" w14:textId="77777777" w:rsidR="00720EE7" w:rsidRPr="00271CCC" w:rsidRDefault="00720EE7" w:rsidP="00517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CBFF77D" w14:textId="77777777" w:rsidR="00720EE7" w:rsidRPr="009B0D30" w:rsidRDefault="00720EE7" w:rsidP="0051710D">
            <w:pPr>
              <w:spacing w:before="120"/>
            </w:pPr>
            <w:r w:rsidRPr="009B0D30">
              <w:t>Distr.</w:t>
            </w:r>
          </w:p>
          <w:p w14:paraId="7B866740" w14:textId="77777777" w:rsidR="00720EE7" w:rsidRPr="009B0D30" w:rsidRDefault="00720EE7" w:rsidP="0051710D">
            <w:r w:rsidRPr="009B0D30">
              <w:t>GENERAL</w:t>
            </w:r>
          </w:p>
          <w:p w14:paraId="6E33F137" w14:textId="77777777" w:rsidR="00720EE7" w:rsidRPr="009B0D30" w:rsidRDefault="00720EE7" w:rsidP="0051710D"/>
          <w:p w14:paraId="59B9CBA2" w14:textId="77777777" w:rsidR="00720EE7" w:rsidRPr="009B0D30" w:rsidRDefault="00720EE7" w:rsidP="0051710D"/>
          <w:p w14:paraId="47C5DB0B" w14:textId="68E4C925" w:rsidR="00720EE7" w:rsidRPr="009B0D30" w:rsidRDefault="007934D2" w:rsidP="0051710D">
            <w:r>
              <w:fldChar w:fldCharType="begin"/>
            </w:r>
            <w:r>
              <w:instrText xml:space="preserve"> DOCPROPERTY "Document number"  \* MERGEFORMAT </w:instrText>
            </w:r>
            <w:r>
              <w:fldChar w:fldCharType="separate"/>
            </w:r>
            <w:r>
              <w:t>UNEP/</w:t>
            </w:r>
            <w:proofErr w:type="spellStart"/>
            <w:r>
              <w:t>OzL.Pro</w:t>
            </w:r>
            <w:proofErr w:type="spellEnd"/>
            <w:r>
              <w:t>/ExCom/98/53</w:t>
            </w:r>
            <w:r>
              <w:fldChar w:fldCharType="end"/>
            </w:r>
          </w:p>
          <w:p w14:paraId="0C7122FF" w14:textId="57BC280A" w:rsidR="00720EE7" w:rsidRPr="009B0D30" w:rsidRDefault="00720EE7" w:rsidP="0051710D">
            <w:r w:rsidRPr="009B0D30">
              <w:fldChar w:fldCharType="begin"/>
            </w:r>
            <w:r w:rsidRPr="009B0D30">
              <w:instrText xml:space="preserve"> DOCPROPERTY "Revision date" \@ "d MMMM YYYY"  \* MERGEFORMAT </w:instrText>
            </w:r>
            <w:r w:rsidRPr="009B0D30">
              <w:fldChar w:fldCharType="separate"/>
            </w:r>
            <w:r w:rsidR="006F59DB">
              <w:t>22 May 2026</w:t>
            </w:r>
            <w:r w:rsidRPr="009B0D30">
              <w:fldChar w:fldCharType="end"/>
            </w:r>
          </w:p>
          <w:p w14:paraId="6B5836A0" w14:textId="77777777" w:rsidR="00720EE7" w:rsidRDefault="00720EE7" w:rsidP="0051710D">
            <w:pPr>
              <w:rPr>
                <w:caps/>
              </w:rPr>
            </w:pPr>
          </w:p>
          <w:p w14:paraId="3234757D" w14:textId="77777777" w:rsidR="002D6A27" w:rsidRPr="009B0D30" w:rsidRDefault="002D6A27" w:rsidP="0051710D">
            <w:pPr>
              <w:rPr>
                <w:caps/>
              </w:rPr>
            </w:pPr>
          </w:p>
          <w:p w14:paraId="218BFC7A" w14:textId="77777777" w:rsidR="00720EE7" w:rsidRPr="009B0D30" w:rsidRDefault="00720EE7" w:rsidP="0051710D">
            <w:r w:rsidRPr="009B0D30">
              <w:t>ORIGINAL: ENGLISH</w:t>
            </w:r>
          </w:p>
        </w:tc>
      </w:tr>
    </w:tbl>
    <w:p w14:paraId="4460FABC" w14:textId="77777777" w:rsidR="00720EE7" w:rsidRDefault="00720EE7" w:rsidP="0051710D">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577FE519" w14:textId="77777777" w:rsidR="00720EE7" w:rsidRDefault="00720EE7" w:rsidP="0051710D">
      <w:pPr>
        <w:jc w:val="left"/>
      </w:pPr>
      <w:r>
        <w:t>Montreal, 22–26 June 2026</w:t>
      </w:r>
    </w:p>
    <w:p w14:paraId="6084D203" w14:textId="4F3A78B5" w:rsidR="00720EE7" w:rsidRDefault="00720EE7" w:rsidP="0051710D">
      <w:pPr>
        <w:jc w:val="left"/>
      </w:pPr>
      <w:r>
        <w:t xml:space="preserve">Item </w:t>
      </w:r>
      <w:r w:rsidR="006C2AFA">
        <w:t>8(d)</w:t>
      </w:r>
      <w:r>
        <w:t xml:space="preserve"> </w:t>
      </w:r>
      <w:r w:rsidRPr="00512BEF">
        <w:t>of the provisional agenda</w:t>
      </w:r>
      <w:r w:rsidRPr="00512BEF">
        <w:rPr>
          <w:rStyle w:val="FootnoteReference"/>
        </w:rPr>
        <w:footnoteReference w:id="1"/>
      </w:r>
    </w:p>
    <w:p w14:paraId="6279A670" w14:textId="77777777" w:rsidR="0071746D" w:rsidRDefault="0071746D" w:rsidP="0051710D">
      <w:pPr>
        <w:jc w:val="left"/>
      </w:pPr>
    </w:p>
    <w:p w14:paraId="6FF2FF5C" w14:textId="77777777" w:rsidR="0071746D" w:rsidRDefault="0071746D" w:rsidP="0051710D">
      <w:pPr>
        <w:jc w:val="left"/>
      </w:pPr>
    </w:p>
    <w:p w14:paraId="583B631B" w14:textId="77777777" w:rsidR="001B1E35" w:rsidRDefault="001B1E35" w:rsidP="004F475E">
      <w:pPr>
        <w:jc w:val="left"/>
      </w:pPr>
    </w:p>
    <w:p w14:paraId="7955F838" w14:textId="77777777" w:rsidR="001B1E35" w:rsidRPr="009B0D30" w:rsidRDefault="001B1E35" w:rsidP="004F475E">
      <w:pPr>
        <w:jc w:val="left"/>
      </w:pPr>
    </w:p>
    <w:p w14:paraId="72206E62" w14:textId="38EA67BD" w:rsidR="005009B1" w:rsidRPr="00996241" w:rsidRDefault="005009B1" w:rsidP="005009B1">
      <w:pPr>
        <w:jc w:val="center"/>
        <w:rPr>
          <w:b/>
        </w:rPr>
      </w:pPr>
      <w:r w:rsidRPr="00E40333">
        <w:rPr>
          <w:b/>
        </w:rPr>
        <w:t>PROJECT PROPOSAL: UGANDA</w:t>
      </w:r>
    </w:p>
    <w:p w14:paraId="6137911F" w14:textId="77777777" w:rsidR="005009B1" w:rsidRPr="00DA764B" w:rsidRDefault="005009B1" w:rsidP="005009B1"/>
    <w:p w14:paraId="2BC74547" w14:textId="77777777" w:rsidR="005009B1" w:rsidRPr="00DA764B" w:rsidRDefault="005009B1" w:rsidP="005009B1"/>
    <w:p w14:paraId="16B987AB" w14:textId="77777777" w:rsidR="005009B1" w:rsidRDefault="005009B1" w:rsidP="005009B1">
      <w:pPr>
        <w:ind w:firstLine="720"/>
      </w:pPr>
      <w:r w:rsidRPr="00996241">
        <w:t>This document consists of the comments and recommendation of the Secretariat on the following project proposal</w:t>
      </w:r>
      <w:r w:rsidRPr="001E035A">
        <w:t>:</w:t>
      </w:r>
    </w:p>
    <w:p w14:paraId="66965A8C" w14:textId="77777777" w:rsidR="005009B1" w:rsidRPr="00996241" w:rsidRDefault="005009B1" w:rsidP="005009B1">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126"/>
        <w:gridCol w:w="2512"/>
      </w:tblGrid>
      <w:tr w:rsidR="005009B1" w:rsidRPr="00EE5B08" w14:paraId="72D9AAAE" w14:textId="77777777" w:rsidTr="00194491">
        <w:trPr>
          <w:trHeight w:val="601"/>
        </w:trPr>
        <w:tc>
          <w:tcPr>
            <w:tcW w:w="4820" w:type="dxa"/>
          </w:tcPr>
          <w:p w14:paraId="311CAC3D" w14:textId="77777777" w:rsidR="005009B1" w:rsidRPr="00EE5B08" w:rsidRDefault="005009B1" w:rsidP="00E17657">
            <w:pPr>
              <w:pStyle w:val="ListParagraph"/>
              <w:numPr>
                <w:ilvl w:val="0"/>
                <w:numId w:val="7"/>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2126" w:type="dxa"/>
          </w:tcPr>
          <w:p w14:paraId="340871E8" w14:textId="77777777" w:rsidR="005009B1" w:rsidRPr="009931F4" w:rsidRDefault="005009B1" w:rsidP="004F475E">
            <w:pPr>
              <w:jc w:val="center"/>
            </w:pPr>
            <w:r>
              <w:t xml:space="preserve">UNEP </w:t>
            </w:r>
            <w:r w:rsidRPr="00AA7506">
              <w:t>and</w:t>
            </w:r>
            <w:r w:rsidRPr="00A73363">
              <w:t xml:space="preserve"> </w:t>
            </w:r>
            <w:r>
              <w:t>UNIDO</w:t>
            </w:r>
          </w:p>
        </w:tc>
        <w:tc>
          <w:tcPr>
            <w:tcW w:w="2512" w:type="dxa"/>
          </w:tcPr>
          <w:p w14:paraId="4306B1A4" w14:textId="77777777" w:rsidR="005009B1" w:rsidRDefault="005009B1" w:rsidP="004F475E">
            <w:pPr>
              <w:jc w:val="right"/>
              <w:rPr>
                <w:highlight w:val="cyan"/>
              </w:rPr>
            </w:pPr>
            <w:r w:rsidRPr="00A72097">
              <w:t>Individual consideration</w:t>
            </w:r>
          </w:p>
        </w:tc>
      </w:tr>
    </w:tbl>
    <w:p w14:paraId="2375C7B4" w14:textId="77777777" w:rsidR="005009B1" w:rsidRPr="000D0F57" w:rsidRDefault="005009B1" w:rsidP="005009B1">
      <w:pPr>
        <w:tabs>
          <w:tab w:val="left" w:pos="3892"/>
        </w:tabs>
        <w:jc w:val="left"/>
      </w:pPr>
      <w:r>
        <w:tab/>
      </w:r>
    </w:p>
    <w:p w14:paraId="1905E1B7" w14:textId="77777777" w:rsidR="005009B1" w:rsidRPr="000D0F57" w:rsidRDefault="005009B1" w:rsidP="005009B1"/>
    <w:p w14:paraId="11B0FB75" w14:textId="77777777" w:rsidR="005009B1" w:rsidRPr="009B0D30" w:rsidRDefault="005009B1" w:rsidP="005009B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4DAB600A" w14:textId="77777777" w:rsidR="005009B1" w:rsidRPr="00DD285C" w:rsidRDefault="005009B1" w:rsidP="005009B1">
      <w:pPr>
        <w:spacing w:before="120" w:after="120"/>
        <w:jc w:val="center"/>
        <w:rPr>
          <w:b/>
        </w:rPr>
      </w:pPr>
      <w:r w:rsidRPr="00DD285C">
        <w:rPr>
          <w:b/>
        </w:rPr>
        <w:lastRenderedPageBreak/>
        <w:t>PROJECT EVALUATION SHEET – MULTI-YEAR PROJECTS</w:t>
      </w:r>
    </w:p>
    <w:p w14:paraId="429043BD" w14:textId="77777777" w:rsidR="005009B1" w:rsidRPr="00DD285C" w:rsidRDefault="005009B1" w:rsidP="005009B1">
      <w:pPr>
        <w:spacing w:after="200"/>
        <w:jc w:val="center"/>
        <w:rPr>
          <w:b/>
        </w:rPr>
      </w:pPr>
      <w:r>
        <w:rPr>
          <w:b/>
        </w:rPr>
        <w:t>Uganda</w:t>
      </w:r>
    </w:p>
    <w:tbl>
      <w:tblPr>
        <w:tblStyle w:val="TableGrid"/>
        <w:tblW w:w="5360" w:type="pct"/>
        <w:jc w:val="center"/>
        <w:tblLayout w:type="fixed"/>
        <w:tblLook w:val="04A0" w:firstRow="1" w:lastRow="0" w:firstColumn="1" w:lastColumn="0" w:noHBand="0" w:noVBand="1"/>
      </w:tblPr>
      <w:tblGrid>
        <w:gridCol w:w="5060"/>
        <w:gridCol w:w="5060"/>
      </w:tblGrid>
      <w:tr w:rsidR="005009B1" w:rsidRPr="00EB31E3" w14:paraId="1E76CEBF" w14:textId="77777777" w:rsidTr="006D614C">
        <w:trPr>
          <w:jc w:val="center"/>
        </w:trPr>
        <w:tc>
          <w:tcPr>
            <w:tcW w:w="2500" w:type="pct"/>
          </w:tcPr>
          <w:p w14:paraId="338376EA" w14:textId="77777777" w:rsidR="005009B1" w:rsidRPr="00996241" w:rsidRDefault="005009B1" w:rsidP="004F475E">
            <w:pPr>
              <w:spacing w:before="20" w:after="20"/>
              <w:jc w:val="center"/>
              <w:rPr>
                <w:b/>
                <w:sz w:val="20"/>
              </w:rPr>
            </w:pPr>
            <w:r w:rsidRPr="00996241">
              <w:rPr>
                <w:b/>
                <w:sz w:val="20"/>
              </w:rPr>
              <w:t>PROJECT TITLE</w:t>
            </w:r>
          </w:p>
        </w:tc>
        <w:tc>
          <w:tcPr>
            <w:tcW w:w="2500" w:type="pct"/>
          </w:tcPr>
          <w:p w14:paraId="5575ACE6" w14:textId="77777777" w:rsidR="005009B1" w:rsidRPr="00996241" w:rsidRDefault="005009B1" w:rsidP="004F475E">
            <w:pPr>
              <w:spacing w:before="20" w:after="20"/>
              <w:jc w:val="center"/>
              <w:rPr>
                <w:b/>
                <w:sz w:val="20"/>
              </w:rPr>
            </w:pPr>
            <w:r w:rsidRPr="00996241">
              <w:rPr>
                <w:b/>
                <w:sz w:val="20"/>
              </w:rPr>
              <w:t>AGENCY</w:t>
            </w:r>
          </w:p>
        </w:tc>
      </w:tr>
      <w:tr w:rsidR="005009B1" w:rsidRPr="00EB31E3" w14:paraId="0092CA3A" w14:textId="77777777" w:rsidTr="006D614C">
        <w:trPr>
          <w:jc w:val="center"/>
        </w:trPr>
        <w:tc>
          <w:tcPr>
            <w:tcW w:w="2500" w:type="pct"/>
            <w:vAlign w:val="center"/>
          </w:tcPr>
          <w:p w14:paraId="4EE62B09" w14:textId="77777777" w:rsidR="005009B1" w:rsidRPr="009931F4" w:rsidRDefault="005009B1" w:rsidP="004F475E">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500" w:type="pct"/>
            <w:vAlign w:val="center"/>
          </w:tcPr>
          <w:p w14:paraId="6F0DD434" w14:textId="77777777" w:rsidR="005009B1" w:rsidRPr="00996241" w:rsidRDefault="005009B1" w:rsidP="004F475E">
            <w:pPr>
              <w:spacing w:before="20" w:after="20"/>
              <w:jc w:val="center"/>
              <w:rPr>
                <w:color w:val="000000" w:themeColor="text1"/>
                <w:sz w:val="20"/>
              </w:rPr>
            </w:pPr>
            <w:r>
              <w:rPr>
                <w:color w:val="000000" w:themeColor="text1"/>
                <w:sz w:val="20"/>
              </w:rPr>
              <w:t>UNEP</w:t>
            </w:r>
            <w:r w:rsidRPr="00996241">
              <w:rPr>
                <w:color w:val="000000" w:themeColor="text1"/>
                <w:sz w:val="20"/>
              </w:rPr>
              <w:t xml:space="preserve"> (lead), </w:t>
            </w:r>
            <w:r>
              <w:rPr>
                <w:color w:val="000000" w:themeColor="text1"/>
                <w:sz w:val="20"/>
              </w:rPr>
              <w:t>UNIDO</w:t>
            </w:r>
          </w:p>
        </w:tc>
      </w:tr>
    </w:tbl>
    <w:p w14:paraId="1A64C5F3" w14:textId="77777777" w:rsidR="005009B1" w:rsidRPr="000B6F95" w:rsidRDefault="005009B1" w:rsidP="005009B1">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3430"/>
        <w:gridCol w:w="2289"/>
        <w:gridCol w:w="2077"/>
        <w:gridCol w:w="2324"/>
      </w:tblGrid>
      <w:tr w:rsidR="005009B1" w:rsidRPr="003140A4" w14:paraId="44AD248D" w14:textId="77777777" w:rsidTr="004F475E">
        <w:trPr>
          <w:jc w:val="center"/>
        </w:trPr>
        <w:tc>
          <w:tcPr>
            <w:tcW w:w="1695" w:type="pct"/>
          </w:tcPr>
          <w:p w14:paraId="270ABB92" w14:textId="77777777" w:rsidR="005009B1" w:rsidRPr="003140A4" w:rsidRDefault="005009B1" w:rsidP="004F475E">
            <w:pPr>
              <w:spacing w:before="20" w:after="20"/>
              <w:rPr>
                <w:b/>
                <w:sz w:val="20"/>
              </w:rPr>
            </w:pPr>
            <w:r w:rsidRPr="003140A4">
              <w:rPr>
                <w:b/>
                <w:sz w:val="20"/>
              </w:rPr>
              <w:t>ARTICLE 7 DATA (Annex F)</w:t>
            </w:r>
          </w:p>
        </w:tc>
        <w:tc>
          <w:tcPr>
            <w:tcW w:w="1131" w:type="pct"/>
          </w:tcPr>
          <w:p w14:paraId="61CA892C" w14:textId="77777777" w:rsidR="005009B1" w:rsidRPr="003140A4" w:rsidRDefault="005009B1" w:rsidP="004F475E">
            <w:pPr>
              <w:spacing w:before="20" w:after="20"/>
              <w:ind w:right="-247"/>
              <w:jc w:val="left"/>
              <w:rPr>
                <w:sz w:val="20"/>
              </w:rPr>
            </w:pPr>
            <w:r w:rsidRPr="003140A4">
              <w:rPr>
                <w:b/>
                <w:bCs/>
                <w:sz w:val="20"/>
              </w:rPr>
              <w:t>Year:</w:t>
            </w:r>
            <w:r w:rsidRPr="003140A4">
              <w:rPr>
                <w:sz w:val="20"/>
              </w:rPr>
              <w:t xml:space="preserve"> </w:t>
            </w:r>
            <w:r w:rsidRPr="003140A4">
              <w:rPr>
                <w:b/>
                <w:bCs/>
                <w:color w:val="000000" w:themeColor="text1"/>
                <w:sz w:val="20"/>
              </w:rPr>
              <w:t>2025</w:t>
            </w:r>
            <w:r w:rsidRPr="003140A4">
              <w:rPr>
                <w:color w:val="000000" w:themeColor="text1"/>
                <w:sz w:val="20"/>
              </w:rPr>
              <w:t xml:space="preserve"> </w:t>
            </w:r>
          </w:p>
        </w:tc>
        <w:tc>
          <w:tcPr>
            <w:tcW w:w="1026" w:type="pct"/>
          </w:tcPr>
          <w:p w14:paraId="31FD36DD" w14:textId="77777777" w:rsidR="005009B1" w:rsidRPr="003140A4" w:rsidRDefault="005009B1" w:rsidP="004F475E">
            <w:pPr>
              <w:spacing w:before="20" w:after="20"/>
              <w:ind w:left="-109"/>
              <w:jc w:val="right"/>
              <w:rPr>
                <w:sz w:val="20"/>
              </w:rPr>
            </w:pPr>
            <w:r w:rsidRPr="003140A4">
              <w:rPr>
                <w:color w:val="000000" w:themeColor="text1"/>
                <w:sz w:val="20"/>
              </w:rPr>
              <w:t xml:space="preserve">14.20 </w:t>
            </w:r>
            <w:r w:rsidRPr="003140A4">
              <w:rPr>
                <w:sz w:val="20"/>
              </w:rPr>
              <w:t>mt</w:t>
            </w:r>
          </w:p>
        </w:tc>
        <w:tc>
          <w:tcPr>
            <w:tcW w:w="1148" w:type="pct"/>
          </w:tcPr>
          <w:p w14:paraId="5A2E7E39" w14:textId="77777777" w:rsidR="005009B1" w:rsidRPr="003140A4" w:rsidRDefault="005009B1" w:rsidP="004F475E">
            <w:pPr>
              <w:spacing w:before="20" w:after="20"/>
              <w:ind w:left="38" w:right="33"/>
              <w:jc w:val="right"/>
              <w:rPr>
                <w:sz w:val="20"/>
              </w:rPr>
            </w:pPr>
            <w:r w:rsidRPr="003140A4">
              <w:rPr>
                <w:color w:val="000000" w:themeColor="text1"/>
                <w:sz w:val="20"/>
              </w:rPr>
              <w:t xml:space="preserve">35,209 </w:t>
            </w:r>
            <w:r w:rsidRPr="003140A4">
              <w:rPr>
                <w:sz w:val="20"/>
              </w:rPr>
              <w:t>CO</w:t>
            </w:r>
            <w:r w:rsidRPr="003140A4">
              <w:rPr>
                <w:sz w:val="20"/>
                <w:vertAlign w:val="subscript"/>
              </w:rPr>
              <w:t>2</w:t>
            </w:r>
            <w:r w:rsidRPr="003140A4">
              <w:rPr>
                <w:sz w:val="20"/>
              </w:rPr>
              <w:t>-eq tonnes</w:t>
            </w:r>
          </w:p>
        </w:tc>
      </w:tr>
    </w:tbl>
    <w:p w14:paraId="416018E1" w14:textId="77777777" w:rsidR="005009B1" w:rsidRPr="003140A4" w:rsidRDefault="005009B1" w:rsidP="005009B1">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1853"/>
        <w:gridCol w:w="861"/>
        <w:gridCol w:w="714"/>
        <w:gridCol w:w="860"/>
        <w:gridCol w:w="1382"/>
        <w:gridCol w:w="846"/>
        <w:gridCol w:w="846"/>
        <w:gridCol w:w="1222"/>
        <w:gridCol w:w="860"/>
        <w:gridCol w:w="676"/>
      </w:tblGrid>
      <w:tr w:rsidR="005009B1" w:rsidRPr="003140A4" w14:paraId="741E4019" w14:textId="77777777" w:rsidTr="004F475E">
        <w:trPr>
          <w:jc w:val="center"/>
        </w:trPr>
        <w:tc>
          <w:tcPr>
            <w:tcW w:w="4241" w:type="pct"/>
            <w:gridSpan w:val="8"/>
            <w:tcBorders>
              <w:right w:val="single" w:sz="4" w:space="0" w:color="auto"/>
            </w:tcBorders>
          </w:tcPr>
          <w:p w14:paraId="1EA7398C" w14:textId="77777777" w:rsidR="005009B1" w:rsidRPr="003140A4" w:rsidRDefault="005009B1" w:rsidP="004F475E">
            <w:pPr>
              <w:spacing w:before="20" w:after="20"/>
              <w:ind w:right="33"/>
              <w:jc w:val="left"/>
              <w:rPr>
                <w:b/>
                <w:sz w:val="20"/>
                <w:szCs w:val="20"/>
              </w:rPr>
            </w:pPr>
            <w:r w:rsidRPr="003140A4">
              <w:rPr>
                <w:b/>
                <w:sz w:val="20"/>
                <w:szCs w:val="20"/>
              </w:rPr>
              <w:t>COUNTRY PROGRAMME SECTORAL DATA (CO</w:t>
            </w:r>
            <w:r w:rsidRPr="003140A4">
              <w:rPr>
                <w:b/>
                <w:sz w:val="20"/>
                <w:szCs w:val="20"/>
                <w:vertAlign w:val="subscript"/>
              </w:rPr>
              <w:t>2</w:t>
            </w:r>
            <w:r w:rsidRPr="003140A4">
              <w:rPr>
                <w:b/>
                <w:sz w:val="20"/>
                <w:szCs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1057601E" w14:textId="77777777" w:rsidR="005009B1" w:rsidRPr="003140A4" w:rsidRDefault="005009B1" w:rsidP="004F475E">
            <w:pPr>
              <w:spacing w:before="20" w:after="20"/>
              <w:ind w:right="33"/>
              <w:jc w:val="left"/>
              <w:rPr>
                <w:bCs/>
                <w:sz w:val="20"/>
                <w:szCs w:val="20"/>
              </w:rPr>
            </w:pPr>
            <w:r w:rsidRPr="003140A4">
              <w:rPr>
                <w:b/>
                <w:sz w:val="20"/>
                <w:szCs w:val="20"/>
              </w:rPr>
              <w:t>Year:</w:t>
            </w:r>
          </w:p>
        </w:tc>
        <w:tc>
          <w:tcPr>
            <w:tcW w:w="334" w:type="pct"/>
            <w:tcBorders>
              <w:top w:val="single" w:sz="4" w:space="0" w:color="auto"/>
              <w:left w:val="nil"/>
              <w:bottom w:val="single" w:sz="4" w:space="0" w:color="auto"/>
              <w:right w:val="single" w:sz="4" w:space="0" w:color="auto"/>
            </w:tcBorders>
            <w:vAlign w:val="center"/>
          </w:tcPr>
          <w:p w14:paraId="030F117B" w14:textId="77777777" w:rsidR="005009B1" w:rsidRPr="003140A4" w:rsidRDefault="005009B1" w:rsidP="004F475E">
            <w:pPr>
              <w:spacing w:before="20" w:after="20"/>
              <w:ind w:right="33"/>
              <w:jc w:val="right"/>
              <w:rPr>
                <w:b/>
                <w:sz w:val="20"/>
                <w:szCs w:val="20"/>
              </w:rPr>
            </w:pPr>
            <w:r w:rsidRPr="003140A4">
              <w:rPr>
                <w:b/>
                <w:sz w:val="20"/>
                <w:szCs w:val="20"/>
              </w:rPr>
              <w:t>2025</w:t>
            </w:r>
          </w:p>
        </w:tc>
      </w:tr>
      <w:tr w:rsidR="005009B1" w:rsidRPr="003140A4" w14:paraId="7D1B0722" w14:textId="77777777" w:rsidTr="004F475E">
        <w:trPr>
          <w:jc w:val="center"/>
        </w:trPr>
        <w:tc>
          <w:tcPr>
            <w:tcW w:w="915" w:type="pct"/>
            <w:vMerge w:val="restart"/>
            <w:tcMar>
              <w:left w:w="85" w:type="dxa"/>
              <w:right w:w="85" w:type="dxa"/>
            </w:tcMar>
            <w:vAlign w:val="center"/>
          </w:tcPr>
          <w:p w14:paraId="478DE390" w14:textId="77777777" w:rsidR="005009B1" w:rsidRPr="003140A4" w:rsidRDefault="005009B1" w:rsidP="004F475E">
            <w:pPr>
              <w:spacing w:before="20" w:after="20"/>
              <w:jc w:val="center"/>
              <w:rPr>
                <w:sz w:val="20"/>
                <w:szCs w:val="20"/>
              </w:rPr>
            </w:pPr>
          </w:p>
        </w:tc>
        <w:tc>
          <w:tcPr>
            <w:tcW w:w="425" w:type="pct"/>
            <w:vMerge w:val="restart"/>
            <w:tcMar>
              <w:left w:w="85" w:type="dxa"/>
              <w:right w:w="85" w:type="dxa"/>
            </w:tcMar>
            <w:vAlign w:val="center"/>
          </w:tcPr>
          <w:p w14:paraId="295FEC0C" w14:textId="77777777" w:rsidR="005009B1" w:rsidRPr="003140A4" w:rsidRDefault="005009B1" w:rsidP="004F475E">
            <w:pPr>
              <w:spacing w:before="20" w:after="20"/>
              <w:jc w:val="center"/>
              <w:rPr>
                <w:sz w:val="20"/>
                <w:szCs w:val="20"/>
              </w:rPr>
            </w:pPr>
            <w:r w:rsidRPr="003140A4">
              <w:rPr>
                <w:sz w:val="20"/>
                <w:szCs w:val="20"/>
              </w:rPr>
              <w:t>Aerosol</w:t>
            </w:r>
          </w:p>
        </w:tc>
        <w:tc>
          <w:tcPr>
            <w:tcW w:w="353" w:type="pct"/>
            <w:vMerge w:val="restart"/>
            <w:tcMar>
              <w:left w:w="85" w:type="dxa"/>
              <w:right w:w="85" w:type="dxa"/>
            </w:tcMar>
            <w:vAlign w:val="center"/>
          </w:tcPr>
          <w:p w14:paraId="5FEF4EF1" w14:textId="77777777" w:rsidR="005009B1" w:rsidRPr="003140A4" w:rsidRDefault="005009B1" w:rsidP="004F475E">
            <w:pPr>
              <w:spacing w:before="20" w:after="20"/>
              <w:jc w:val="center"/>
              <w:rPr>
                <w:sz w:val="20"/>
                <w:szCs w:val="20"/>
              </w:rPr>
            </w:pPr>
            <w:r w:rsidRPr="003140A4">
              <w:rPr>
                <w:sz w:val="20"/>
                <w:szCs w:val="20"/>
              </w:rPr>
              <w:t>Foam</w:t>
            </w:r>
          </w:p>
        </w:tc>
        <w:tc>
          <w:tcPr>
            <w:tcW w:w="425" w:type="pct"/>
            <w:vMerge w:val="restart"/>
            <w:tcMar>
              <w:left w:w="85" w:type="dxa"/>
              <w:right w:w="85" w:type="dxa"/>
            </w:tcMar>
            <w:vAlign w:val="center"/>
          </w:tcPr>
          <w:p w14:paraId="7AB4516F" w14:textId="77777777" w:rsidR="005009B1" w:rsidRPr="003140A4" w:rsidRDefault="005009B1" w:rsidP="004F475E">
            <w:pPr>
              <w:spacing w:before="20" w:after="20"/>
              <w:jc w:val="center"/>
              <w:rPr>
                <w:sz w:val="20"/>
                <w:szCs w:val="20"/>
              </w:rPr>
            </w:pPr>
            <w:r w:rsidRPr="003140A4">
              <w:rPr>
                <w:sz w:val="20"/>
                <w:szCs w:val="20"/>
              </w:rPr>
              <w:t>Fire-fighting</w:t>
            </w:r>
          </w:p>
        </w:tc>
        <w:tc>
          <w:tcPr>
            <w:tcW w:w="2122" w:type="pct"/>
            <w:gridSpan w:val="4"/>
            <w:tcMar>
              <w:left w:w="85" w:type="dxa"/>
              <w:right w:w="85" w:type="dxa"/>
            </w:tcMar>
            <w:vAlign w:val="center"/>
          </w:tcPr>
          <w:p w14:paraId="72A50003" w14:textId="77777777" w:rsidR="005009B1" w:rsidRPr="003140A4" w:rsidRDefault="005009B1" w:rsidP="004F475E">
            <w:pPr>
              <w:spacing w:before="20" w:after="20"/>
              <w:jc w:val="center"/>
              <w:rPr>
                <w:sz w:val="20"/>
                <w:szCs w:val="20"/>
              </w:rPr>
            </w:pPr>
            <w:r w:rsidRPr="003140A4">
              <w:rPr>
                <w:sz w:val="20"/>
                <w:szCs w:val="20"/>
              </w:rPr>
              <w:t>Air-conditioning (AC) and refrigeration</w:t>
            </w:r>
          </w:p>
        </w:tc>
        <w:tc>
          <w:tcPr>
            <w:tcW w:w="425" w:type="pct"/>
            <w:vMerge w:val="restart"/>
            <w:tcBorders>
              <w:top w:val="single" w:sz="4" w:space="0" w:color="auto"/>
            </w:tcBorders>
            <w:tcMar>
              <w:left w:w="85" w:type="dxa"/>
              <w:right w:w="85" w:type="dxa"/>
            </w:tcMar>
            <w:vAlign w:val="center"/>
          </w:tcPr>
          <w:p w14:paraId="3EFE7A7C" w14:textId="77777777" w:rsidR="005009B1" w:rsidRPr="003140A4" w:rsidRDefault="005009B1" w:rsidP="004F475E">
            <w:pPr>
              <w:spacing w:before="20" w:after="20"/>
              <w:ind w:left="-26"/>
              <w:jc w:val="center"/>
              <w:rPr>
                <w:sz w:val="20"/>
                <w:szCs w:val="20"/>
              </w:rPr>
            </w:pPr>
            <w:r w:rsidRPr="003140A4">
              <w:rPr>
                <w:sz w:val="20"/>
                <w:szCs w:val="20"/>
              </w:rPr>
              <w:t>Solvent</w:t>
            </w:r>
          </w:p>
        </w:tc>
        <w:tc>
          <w:tcPr>
            <w:tcW w:w="334" w:type="pct"/>
            <w:vMerge w:val="restart"/>
            <w:tcBorders>
              <w:top w:val="single" w:sz="4" w:space="0" w:color="auto"/>
            </w:tcBorders>
            <w:tcMar>
              <w:left w:w="85" w:type="dxa"/>
              <w:right w:w="85" w:type="dxa"/>
            </w:tcMar>
            <w:vAlign w:val="center"/>
          </w:tcPr>
          <w:p w14:paraId="43ADC994" w14:textId="77777777" w:rsidR="005009B1" w:rsidRPr="003140A4" w:rsidRDefault="005009B1" w:rsidP="004F475E">
            <w:pPr>
              <w:spacing w:before="20" w:after="20"/>
              <w:jc w:val="center"/>
              <w:rPr>
                <w:sz w:val="20"/>
                <w:szCs w:val="20"/>
              </w:rPr>
            </w:pPr>
            <w:r w:rsidRPr="003140A4">
              <w:rPr>
                <w:sz w:val="20"/>
                <w:szCs w:val="20"/>
              </w:rPr>
              <w:t>Other</w:t>
            </w:r>
          </w:p>
        </w:tc>
      </w:tr>
      <w:tr w:rsidR="005009B1" w:rsidRPr="003140A4" w14:paraId="671AE2A7" w14:textId="77777777" w:rsidTr="004F475E">
        <w:trPr>
          <w:jc w:val="center"/>
        </w:trPr>
        <w:tc>
          <w:tcPr>
            <w:tcW w:w="915" w:type="pct"/>
            <w:vMerge/>
            <w:tcMar>
              <w:left w:w="85" w:type="dxa"/>
              <w:right w:w="85" w:type="dxa"/>
            </w:tcMar>
            <w:vAlign w:val="center"/>
          </w:tcPr>
          <w:p w14:paraId="10ED916D" w14:textId="77777777" w:rsidR="005009B1" w:rsidRPr="003140A4" w:rsidRDefault="005009B1" w:rsidP="004F475E">
            <w:pPr>
              <w:spacing w:before="20" w:after="20"/>
              <w:jc w:val="center"/>
              <w:rPr>
                <w:sz w:val="20"/>
                <w:szCs w:val="20"/>
              </w:rPr>
            </w:pPr>
          </w:p>
        </w:tc>
        <w:tc>
          <w:tcPr>
            <w:tcW w:w="425" w:type="pct"/>
            <w:vMerge/>
            <w:tcMar>
              <w:left w:w="85" w:type="dxa"/>
              <w:right w:w="85" w:type="dxa"/>
            </w:tcMar>
            <w:vAlign w:val="center"/>
          </w:tcPr>
          <w:p w14:paraId="04F0AFA2" w14:textId="77777777" w:rsidR="005009B1" w:rsidRPr="003140A4" w:rsidRDefault="005009B1" w:rsidP="004F475E">
            <w:pPr>
              <w:spacing w:before="20" w:after="20"/>
              <w:jc w:val="center"/>
              <w:rPr>
                <w:sz w:val="20"/>
                <w:szCs w:val="20"/>
              </w:rPr>
            </w:pPr>
          </w:p>
        </w:tc>
        <w:tc>
          <w:tcPr>
            <w:tcW w:w="353" w:type="pct"/>
            <w:vMerge/>
            <w:tcMar>
              <w:left w:w="85" w:type="dxa"/>
              <w:right w:w="85" w:type="dxa"/>
            </w:tcMar>
            <w:vAlign w:val="center"/>
          </w:tcPr>
          <w:p w14:paraId="208E93B3" w14:textId="77777777" w:rsidR="005009B1" w:rsidRPr="003140A4" w:rsidRDefault="005009B1" w:rsidP="004F475E">
            <w:pPr>
              <w:spacing w:before="20" w:after="20"/>
              <w:jc w:val="center"/>
              <w:rPr>
                <w:sz w:val="20"/>
                <w:szCs w:val="20"/>
              </w:rPr>
            </w:pPr>
          </w:p>
        </w:tc>
        <w:tc>
          <w:tcPr>
            <w:tcW w:w="425" w:type="pct"/>
            <w:vMerge/>
            <w:tcMar>
              <w:left w:w="85" w:type="dxa"/>
              <w:right w:w="85" w:type="dxa"/>
            </w:tcMar>
            <w:vAlign w:val="center"/>
          </w:tcPr>
          <w:p w14:paraId="18C4F633" w14:textId="77777777" w:rsidR="005009B1" w:rsidRPr="003140A4" w:rsidRDefault="005009B1" w:rsidP="004F475E">
            <w:pPr>
              <w:spacing w:before="20" w:after="20"/>
              <w:jc w:val="center"/>
              <w:rPr>
                <w:sz w:val="20"/>
                <w:szCs w:val="20"/>
              </w:rPr>
            </w:pPr>
          </w:p>
        </w:tc>
        <w:tc>
          <w:tcPr>
            <w:tcW w:w="1519" w:type="pct"/>
            <w:gridSpan w:val="3"/>
            <w:tcMar>
              <w:left w:w="85" w:type="dxa"/>
              <w:right w:w="85" w:type="dxa"/>
            </w:tcMar>
            <w:vAlign w:val="center"/>
          </w:tcPr>
          <w:p w14:paraId="5725B088" w14:textId="77777777" w:rsidR="005009B1" w:rsidRPr="003140A4" w:rsidRDefault="005009B1" w:rsidP="004F475E">
            <w:pPr>
              <w:spacing w:before="20" w:after="20"/>
              <w:jc w:val="center"/>
              <w:rPr>
                <w:sz w:val="20"/>
                <w:szCs w:val="20"/>
              </w:rPr>
            </w:pPr>
            <w:r w:rsidRPr="003140A4">
              <w:rPr>
                <w:sz w:val="20"/>
                <w:szCs w:val="20"/>
              </w:rPr>
              <w:t>Manufacturing</w:t>
            </w:r>
          </w:p>
        </w:tc>
        <w:tc>
          <w:tcPr>
            <w:tcW w:w="603" w:type="pct"/>
            <w:vMerge w:val="restart"/>
            <w:tcMar>
              <w:left w:w="85" w:type="dxa"/>
              <w:right w:w="85" w:type="dxa"/>
            </w:tcMar>
            <w:vAlign w:val="center"/>
          </w:tcPr>
          <w:p w14:paraId="5BF23F79" w14:textId="77777777" w:rsidR="005009B1" w:rsidRPr="003140A4" w:rsidRDefault="005009B1" w:rsidP="004F475E">
            <w:pPr>
              <w:spacing w:before="20" w:after="20"/>
              <w:jc w:val="center"/>
              <w:rPr>
                <w:sz w:val="20"/>
                <w:szCs w:val="20"/>
              </w:rPr>
            </w:pPr>
            <w:r w:rsidRPr="003140A4">
              <w:rPr>
                <w:sz w:val="20"/>
                <w:szCs w:val="20"/>
              </w:rPr>
              <w:t>Servicing</w:t>
            </w:r>
          </w:p>
        </w:tc>
        <w:tc>
          <w:tcPr>
            <w:tcW w:w="425" w:type="pct"/>
            <w:vMerge/>
            <w:tcMar>
              <w:left w:w="85" w:type="dxa"/>
              <w:right w:w="85" w:type="dxa"/>
            </w:tcMar>
            <w:vAlign w:val="center"/>
          </w:tcPr>
          <w:p w14:paraId="7779FEA3" w14:textId="77777777" w:rsidR="005009B1" w:rsidRPr="003140A4" w:rsidRDefault="005009B1" w:rsidP="004F475E">
            <w:pPr>
              <w:spacing w:before="20" w:after="20"/>
              <w:jc w:val="center"/>
              <w:rPr>
                <w:sz w:val="20"/>
                <w:szCs w:val="20"/>
              </w:rPr>
            </w:pPr>
          </w:p>
        </w:tc>
        <w:tc>
          <w:tcPr>
            <w:tcW w:w="334" w:type="pct"/>
            <w:vMerge/>
            <w:tcMar>
              <w:left w:w="85" w:type="dxa"/>
              <w:right w:w="85" w:type="dxa"/>
            </w:tcMar>
            <w:vAlign w:val="center"/>
          </w:tcPr>
          <w:p w14:paraId="1E2AB2D2" w14:textId="77777777" w:rsidR="005009B1" w:rsidRPr="003140A4" w:rsidRDefault="005009B1" w:rsidP="004F475E">
            <w:pPr>
              <w:spacing w:before="20" w:after="20"/>
              <w:jc w:val="center"/>
              <w:rPr>
                <w:sz w:val="20"/>
                <w:szCs w:val="20"/>
              </w:rPr>
            </w:pPr>
          </w:p>
        </w:tc>
      </w:tr>
      <w:tr w:rsidR="005009B1" w:rsidRPr="003140A4" w14:paraId="733166DE" w14:textId="77777777" w:rsidTr="004F475E">
        <w:trPr>
          <w:jc w:val="center"/>
        </w:trPr>
        <w:tc>
          <w:tcPr>
            <w:tcW w:w="915" w:type="pct"/>
            <w:vMerge/>
            <w:tcMar>
              <w:left w:w="85" w:type="dxa"/>
              <w:right w:w="85" w:type="dxa"/>
            </w:tcMar>
            <w:vAlign w:val="center"/>
          </w:tcPr>
          <w:p w14:paraId="0D75FBA2" w14:textId="77777777" w:rsidR="005009B1" w:rsidRPr="003140A4" w:rsidRDefault="005009B1" w:rsidP="004F475E">
            <w:pPr>
              <w:spacing w:before="20" w:after="20"/>
              <w:jc w:val="center"/>
              <w:rPr>
                <w:sz w:val="20"/>
                <w:szCs w:val="20"/>
              </w:rPr>
            </w:pPr>
          </w:p>
        </w:tc>
        <w:tc>
          <w:tcPr>
            <w:tcW w:w="425" w:type="pct"/>
            <w:vMerge/>
            <w:tcMar>
              <w:left w:w="85" w:type="dxa"/>
              <w:right w:w="85" w:type="dxa"/>
            </w:tcMar>
            <w:vAlign w:val="center"/>
          </w:tcPr>
          <w:p w14:paraId="02433CF6" w14:textId="77777777" w:rsidR="005009B1" w:rsidRPr="003140A4" w:rsidRDefault="005009B1" w:rsidP="004F475E">
            <w:pPr>
              <w:spacing w:before="20" w:after="20"/>
              <w:jc w:val="center"/>
              <w:rPr>
                <w:sz w:val="20"/>
                <w:szCs w:val="20"/>
              </w:rPr>
            </w:pPr>
          </w:p>
        </w:tc>
        <w:tc>
          <w:tcPr>
            <w:tcW w:w="353" w:type="pct"/>
            <w:vMerge/>
            <w:tcMar>
              <w:left w:w="85" w:type="dxa"/>
              <w:right w:w="85" w:type="dxa"/>
            </w:tcMar>
            <w:vAlign w:val="center"/>
          </w:tcPr>
          <w:p w14:paraId="68866B4D" w14:textId="77777777" w:rsidR="005009B1" w:rsidRPr="003140A4" w:rsidRDefault="005009B1" w:rsidP="004F475E">
            <w:pPr>
              <w:spacing w:before="20" w:after="20"/>
              <w:jc w:val="center"/>
              <w:rPr>
                <w:sz w:val="20"/>
                <w:szCs w:val="20"/>
              </w:rPr>
            </w:pPr>
          </w:p>
        </w:tc>
        <w:tc>
          <w:tcPr>
            <w:tcW w:w="425" w:type="pct"/>
            <w:vMerge/>
            <w:tcMar>
              <w:left w:w="85" w:type="dxa"/>
              <w:right w:w="85" w:type="dxa"/>
            </w:tcMar>
            <w:vAlign w:val="center"/>
          </w:tcPr>
          <w:p w14:paraId="07CF6330" w14:textId="77777777" w:rsidR="005009B1" w:rsidRPr="003140A4" w:rsidRDefault="005009B1" w:rsidP="004F475E">
            <w:pPr>
              <w:spacing w:before="20" w:after="20"/>
              <w:jc w:val="center"/>
              <w:rPr>
                <w:sz w:val="20"/>
                <w:szCs w:val="20"/>
              </w:rPr>
            </w:pPr>
          </w:p>
        </w:tc>
        <w:tc>
          <w:tcPr>
            <w:tcW w:w="683" w:type="pct"/>
            <w:tcMar>
              <w:left w:w="85" w:type="dxa"/>
              <w:right w:w="85" w:type="dxa"/>
            </w:tcMar>
            <w:vAlign w:val="center"/>
          </w:tcPr>
          <w:p w14:paraId="3A1CD65F" w14:textId="77777777" w:rsidR="005009B1" w:rsidRPr="003140A4" w:rsidRDefault="005009B1" w:rsidP="004F475E">
            <w:pPr>
              <w:spacing w:before="20" w:after="20"/>
              <w:jc w:val="center"/>
              <w:rPr>
                <w:sz w:val="20"/>
                <w:szCs w:val="20"/>
              </w:rPr>
            </w:pPr>
            <w:r w:rsidRPr="003140A4">
              <w:rPr>
                <w:sz w:val="20"/>
                <w:szCs w:val="20"/>
              </w:rPr>
              <w:t>Refrigeration</w:t>
            </w:r>
          </w:p>
        </w:tc>
        <w:tc>
          <w:tcPr>
            <w:tcW w:w="418" w:type="pct"/>
            <w:tcMar>
              <w:left w:w="85" w:type="dxa"/>
              <w:right w:w="85" w:type="dxa"/>
            </w:tcMar>
            <w:vAlign w:val="center"/>
          </w:tcPr>
          <w:p w14:paraId="7F58BB3F" w14:textId="77777777" w:rsidR="005009B1" w:rsidRPr="003140A4" w:rsidRDefault="005009B1" w:rsidP="004F475E">
            <w:pPr>
              <w:spacing w:before="20" w:after="20"/>
              <w:jc w:val="center"/>
              <w:rPr>
                <w:sz w:val="20"/>
                <w:szCs w:val="20"/>
              </w:rPr>
            </w:pPr>
            <w:r w:rsidRPr="003140A4">
              <w:rPr>
                <w:sz w:val="20"/>
                <w:szCs w:val="20"/>
              </w:rPr>
              <w:t>AC</w:t>
            </w:r>
          </w:p>
        </w:tc>
        <w:tc>
          <w:tcPr>
            <w:tcW w:w="418" w:type="pct"/>
            <w:vAlign w:val="center"/>
          </w:tcPr>
          <w:p w14:paraId="0A145DB2" w14:textId="77777777" w:rsidR="005009B1" w:rsidRPr="003140A4" w:rsidRDefault="005009B1" w:rsidP="004F475E">
            <w:pPr>
              <w:spacing w:before="20" w:after="20"/>
              <w:jc w:val="center"/>
              <w:rPr>
                <w:sz w:val="20"/>
                <w:szCs w:val="20"/>
              </w:rPr>
            </w:pPr>
            <w:r w:rsidRPr="003140A4">
              <w:rPr>
                <w:sz w:val="20"/>
                <w:szCs w:val="20"/>
              </w:rPr>
              <w:t>Other</w:t>
            </w:r>
          </w:p>
        </w:tc>
        <w:tc>
          <w:tcPr>
            <w:tcW w:w="603" w:type="pct"/>
            <w:vMerge/>
            <w:tcMar>
              <w:left w:w="85" w:type="dxa"/>
              <w:right w:w="85" w:type="dxa"/>
            </w:tcMar>
            <w:vAlign w:val="center"/>
          </w:tcPr>
          <w:p w14:paraId="4A5B283E" w14:textId="77777777" w:rsidR="005009B1" w:rsidRPr="003140A4" w:rsidRDefault="005009B1" w:rsidP="004F475E">
            <w:pPr>
              <w:spacing w:before="20" w:after="20"/>
              <w:jc w:val="center"/>
              <w:rPr>
                <w:sz w:val="20"/>
                <w:szCs w:val="20"/>
              </w:rPr>
            </w:pPr>
          </w:p>
        </w:tc>
        <w:tc>
          <w:tcPr>
            <w:tcW w:w="425" w:type="pct"/>
            <w:vMerge/>
            <w:tcMar>
              <w:left w:w="85" w:type="dxa"/>
              <w:right w:w="85" w:type="dxa"/>
            </w:tcMar>
            <w:vAlign w:val="center"/>
          </w:tcPr>
          <w:p w14:paraId="26239D4E" w14:textId="77777777" w:rsidR="005009B1" w:rsidRPr="003140A4" w:rsidRDefault="005009B1" w:rsidP="004F475E">
            <w:pPr>
              <w:spacing w:before="20" w:after="20"/>
              <w:jc w:val="center"/>
              <w:rPr>
                <w:sz w:val="20"/>
                <w:szCs w:val="20"/>
              </w:rPr>
            </w:pPr>
          </w:p>
        </w:tc>
        <w:tc>
          <w:tcPr>
            <w:tcW w:w="334" w:type="pct"/>
            <w:vMerge/>
            <w:tcMar>
              <w:left w:w="85" w:type="dxa"/>
              <w:right w:w="85" w:type="dxa"/>
            </w:tcMar>
            <w:vAlign w:val="center"/>
          </w:tcPr>
          <w:p w14:paraId="3F567774" w14:textId="77777777" w:rsidR="005009B1" w:rsidRPr="003140A4" w:rsidRDefault="005009B1" w:rsidP="004F475E">
            <w:pPr>
              <w:spacing w:before="20" w:after="20"/>
              <w:jc w:val="center"/>
              <w:rPr>
                <w:sz w:val="20"/>
                <w:szCs w:val="20"/>
              </w:rPr>
            </w:pPr>
          </w:p>
        </w:tc>
      </w:tr>
      <w:tr w:rsidR="005009B1" w:rsidRPr="00B6387A" w14:paraId="0A9921C9" w14:textId="77777777" w:rsidTr="004F475E">
        <w:trPr>
          <w:jc w:val="center"/>
        </w:trPr>
        <w:tc>
          <w:tcPr>
            <w:tcW w:w="915" w:type="pct"/>
          </w:tcPr>
          <w:p w14:paraId="494448A9" w14:textId="77777777" w:rsidR="005009B1" w:rsidRPr="003140A4" w:rsidRDefault="005009B1" w:rsidP="004F475E">
            <w:pPr>
              <w:spacing w:before="20" w:after="20"/>
              <w:jc w:val="left"/>
              <w:rPr>
                <w:sz w:val="20"/>
                <w:szCs w:val="20"/>
              </w:rPr>
            </w:pPr>
            <w:r w:rsidRPr="003140A4">
              <w:rPr>
                <w:sz w:val="20"/>
                <w:szCs w:val="20"/>
              </w:rPr>
              <w:t>HFCs</w:t>
            </w:r>
          </w:p>
        </w:tc>
        <w:tc>
          <w:tcPr>
            <w:tcW w:w="425" w:type="pct"/>
            <w:vAlign w:val="center"/>
          </w:tcPr>
          <w:p w14:paraId="5BA45887" w14:textId="78C2CC44" w:rsidR="005009B1" w:rsidRPr="003140A4" w:rsidRDefault="00DD4750" w:rsidP="004F475E">
            <w:pPr>
              <w:spacing w:before="20" w:after="20"/>
              <w:ind w:left="-113"/>
              <w:jc w:val="right"/>
              <w:rPr>
                <w:sz w:val="20"/>
                <w:szCs w:val="20"/>
              </w:rPr>
            </w:pPr>
            <w:r>
              <w:rPr>
                <w:sz w:val="20"/>
                <w:szCs w:val="20"/>
              </w:rPr>
              <w:t>0</w:t>
            </w:r>
          </w:p>
        </w:tc>
        <w:tc>
          <w:tcPr>
            <w:tcW w:w="353" w:type="pct"/>
            <w:vAlign w:val="center"/>
          </w:tcPr>
          <w:p w14:paraId="4AE52AC7" w14:textId="64233EE4" w:rsidR="005009B1" w:rsidRPr="003140A4" w:rsidRDefault="00DD4750" w:rsidP="004F475E">
            <w:pPr>
              <w:spacing w:before="20" w:after="20"/>
              <w:ind w:left="-120"/>
              <w:jc w:val="right"/>
              <w:rPr>
                <w:sz w:val="20"/>
                <w:szCs w:val="20"/>
              </w:rPr>
            </w:pPr>
            <w:r>
              <w:rPr>
                <w:sz w:val="20"/>
                <w:szCs w:val="20"/>
              </w:rPr>
              <w:t>0</w:t>
            </w:r>
          </w:p>
        </w:tc>
        <w:tc>
          <w:tcPr>
            <w:tcW w:w="425" w:type="pct"/>
            <w:vAlign w:val="center"/>
          </w:tcPr>
          <w:p w14:paraId="54A6F82C" w14:textId="3730AA23" w:rsidR="005009B1" w:rsidRPr="003140A4" w:rsidRDefault="00DD4750" w:rsidP="004F475E">
            <w:pPr>
              <w:spacing w:before="20" w:after="20"/>
              <w:ind w:left="-110"/>
              <w:jc w:val="right"/>
              <w:rPr>
                <w:sz w:val="20"/>
                <w:szCs w:val="20"/>
              </w:rPr>
            </w:pPr>
            <w:r>
              <w:rPr>
                <w:sz w:val="20"/>
                <w:szCs w:val="20"/>
              </w:rPr>
              <w:t>0</w:t>
            </w:r>
          </w:p>
        </w:tc>
        <w:tc>
          <w:tcPr>
            <w:tcW w:w="683" w:type="pct"/>
            <w:vAlign w:val="center"/>
          </w:tcPr>
          <w:p w14:paraId="248B8EB2" w14:textId="60FBDD79" w:rsidR="005009B1" w:rsidRPr="003140A4" w:rsidRDefault="00DD4750" w:rsidP="004F475E">
            <w:pPr>
              <w:spacing w:before="20" w:after="20"/>
              <w:ind w:left="-108"/>
              <w:jc w:val="right"/>
              <w:rPr>
                <w:sz w:val="20"/>
                <w:szCs w:val="20"/>
              </w:rPr>
            </w:pPr>
            <w:r>
              <w:rPr>
                <w:sz w:val="20"/>
                <w:szCs w:val="20"/>
              </w:rPr>
              <w:t>0</w:t>
            </w:r>
          </w:p>
        </w:tc>
        <w:tc>
          <w:tcPr>
            <w:tcW w:w="418" w:type="pct"/>
            <w:vAlign w:val="center"/>
          </w:tcPr>
          <w:p w14:paraId="18EE0CEC" w14:textId="396C6637" w:rsidR="005009B1" w:rsidRPr="003140A4" w:rsidRDefault="00DD4750" w:rsidP="004F475E">
            <w:pPr>
              <w:spacing w:before="20" w:after="20"/>
              <w:ind w:left="-106"/>
              <w:jc w:val="right"/>
              <w:rPr>
                <w:sz w:val="20"/>
                <w:szCs w:val="20"/>
              </w:rPr>
            </w:pPr>
            <w:r>
              <w:rPr>
                <w:sz w:val="20"/>
                <w:szCs w:val="20"/>
              </w:rPr>
              <w:t>0</w:t>
            </w:r>
          </w:p>
        </w:tc>
        <w:tc>
          <w:tcPr>
            <w:tcW w:w="418" w:type="pct"/>
            <w:vAlign w:val="center"/>
          </w:tcPr>
          <w:p w14:paraId="7F726D6E" w14:textId="0E9A1E1B" w:rsidR="005009B1" w:rsidRPr="003140A4" w:rsidRDefault="00DD4750" w:rsidP="004F475E">
            <w:pPr>
              <w:spacing w:before="20" w:after="20"/>
              <w:ind w:left="-106"/>
              <w:jc w:val="right"/>
              <w:rPr>
                <w:sz w:val="20"/>
                <w:szCs w:val="20"/>
              </w:rPr>
            </w:pPr>
            <w:r>
              <w:rPr>
                <w:sz w:val="20"/>
                <w:szCs w:val="20"/>
              </w:rPr>
              <w:t>0</w:t>
            </w:r>
          </w:p>
        </w:tc>
        <w:tc>
          <w:tcPr>
            <w:tcW w:w="603" w:type="pct"/>
            <w:vAlign w:val="center"/>
          </w:tcPr>
          <w:p w14:paraId="63DD21E6" w14:textId="77777777" w:rsidR="005009B1" w:rsidRPr="00C66B90" w:rsidRDefault="005009B1" w:rsidP="004F475E">
            <w:pPr>
              <w:jc w:val="right"/>
            </w:pPr>
            <w:r w:rsidRPr="003140A4">
              <w:rPr>
                <w:sz w:val="20"/>
                <w:szCs w:val="20"/>
              </w:rPr>
              <w:t>35,209</w:t>
            </w:r>
          </w:p>
        </w:tc>
        <w:tc>
          <w:tcPr>
            <w:tcW w:w="425" w:type="pct"/>
            <w:vAlign w:val="center"/>
          </w:tcPr>
          <w:p w14:paraId="356A6805" w14:textId="4981A848" w:rsidR="005009B1" w:rsidRPr="00B6387A" w:rsidRDefault="00DD4750" w:rsidP="004F475E">
            <w:pPr>
              <w:spacing w:before="20" w:after="20"/>
              <w:ind w:left="-108"/>
              <w:jc w:val="right"/>
              <w:rPr>
                <w:sz w:val="20"/>
                <w:szCs w:val="20"/>
              </w:rPr>
            </w:pPr>
            <w:r>
              <w:rPr>
                <w:sz w:val="20"/>
                <w:szCs w:val="20"/>
              </w:rPr>
              <w:t>0</w:t>
            </w:r>
          </w:p>
        </w:tc>
        <w:tc>
          <w:tcPr>
            <w:tcW w:w="334" w:type="pct"/>
            <w:vAlign w:val="center"/>
          </w:tcPr>
          <w:p w14:paraId="4E255E22" w14:textId="0E21AE06" w:rsidR="005009B1" w:rsidRPr="00B6387A" w:rsidRDefault="00DD4750" w:rsidP="004F475E">
            <w:pPr>
              <w:spacing w:before="20" w:after="20"/>
              <w:ind w:left="-114" w:right="-10"/>
              <w:jc w:val="right"/>
              <w:rPr>
                <w:sz w:val="20"/>
                <w:szCs w:val="20"/>
              </w:rPr>
            </w:pPr>
            <w:r>
              <w:rPr>
                <w:sz w:val="20"/>
                <w:szCs w:val="20"/>
              </w:rPr>
              <w:t>0</w:t>
            </w:r>
          </w:p>
        </w:tc>
      </w:tr>
      <w:tr w:rsidR="005009B1" w:rsidRPr="00B6387A" w14:paraId="0804F7F0" w14:textId="77777777" w:rsidTr="004F475E">
        <w:trPr>
          <w:jc w:val="center"/>
        </w:trPr>
        <w:tc>
          <w:tcPr>
            <w:tcW w:w="915" w:type="pct"/>
          </w:tcPr>
          <w:p w14:paraId="2FB1D0EC" w14:textId="77777777" w:rsidR="005009B1" w:rsidRPr="00B6387A" w:rsidRDefault="005009B1" w:rsidP="004F475E">
            <w:pPr>
              <w:spacing w:before="20" w:after="20"/>
              <w:ind w:right="-108"/>
              <w:jc w:val="left"/>
              <w:rPr>
                <w:color w:val="000000" w:themeColor="text1"/>
                <w:sz w:val="20"/>
                <w:szCs w:val="20"/>
              </w:rPr>
            </w:pPr>
            <w:r w:rsidRPr="00B6387A">
              <w:rPr>
                <w:color w:val="000000" w:themeColor="text1"/>
                <w:sz w:val="20"/>
                <w:szCs w:val="20"/>
              </w:rPr>
              <w:t>Planned activities agreed (Y/N)</w:t>
            </w:r>
          </w:p>
        </w:tc>
        <w:tc>
          <w:tcPr>
            <w:tcW w:w="425" w:type="pct"/>
            <w:vAlign w:val="center"/>
          </w:tcPr>
          <w:p w14:paraId="53A8AA5A" w14:textId="77777777" w:rsidR="005009B1" w:rsidRPr="00B6387A" w:rsidRDefault="005009B1" w:rsidP="004F475E">
            <w:pPr>
              <w:spacing w:before="20" w:after="20"/>
              <w:jc w:val="right"/>
              <w:rPr>
                <w:sz w:val="20"/>
                <w:szCs w:val="20"/>
              </w:rPr>
            </w:pPr>
          </w:p>
        </w:tc>
        <w:tc>
          <w:tcPr>
            <w:tcW w:w="353" w:type="pct"/>
            <w:vAlign w:val="center"/>
          </w:tcPr>
          <w:p w14:paraId="089C1684" w14:textId="77777777" w:rsidR="005009B1" w:rsidRPr="00B6387A" w:rsidRDefault="005009B1" w:rsidP="004F475E">
            <w:pPr>
              <w:spacing w:before="20" w:after="20"/>
              <w:jc w:val="right"/>
              <w:rPr>
                <w:sz w:val="20"/>
                <w:szCs w:val="20"/>
              </w:rPr>
            </w:pPr>
          </w:p>
        </w:tc>
        <w:tc>
          <w:tcPr>
            <w:tcW w:w="425" w:type="pct"/>
            <w:vAlign w:val="center"/>
          </w:tcPr>
          <w:p w14:paraId="671874EE" w14:textId="77777777" w:rsidR="005009B1" w:rsidRPr="00B6387A" w:rsidRDefault="005009B1" w:rsidP="004F475E">
            <w:pPr>
              <w:spacing w:before="20" w:after="20"/>
              <w:jc w:val="right"/>
              <w:rPr>
                <w:sz w:val="20"/>
                <w:szCs w:val="20"/>
              </w:rPr>
            </w:pPr>
          </w:p>
        </w:tc>
        <w:tc>
          <w:tcPr>
            <w:tcW w:w="683" w:type="pct"/>
            <w:vAlign w:val="center"/>
          </w:tcPr>
          <w:p w14:paraId="304ACA65" w14:textId="77777777" w:rsidR="005009B1" w:rsidRPr="00B6387A" w:rsidRDefault="005009B1" w:rsidP="004F475E">
            <w:pPr>
              <w:spacing w:before="20" w:after="20"/>
              <w:jc w:val="right"/>
              <w:rPr>
                <w:sz w:val="20"/>
                <w:szCs w:val="20"/>
              </w:rPr>
            </w:pPr>
          </w:p>
        </w:tc>
        <w:tc>
          <w:tcPr>
            <w:tcW w:w="418" w:type="pct"/>
            <w:vAlign w:val="center"/>
          </w:tcPr>
          <w:p w14:paraId="404348CD" w14:textId="77777777" w:rsidR="005009B1" w:rsidRPr="00B6387A" w:rsidRDefault="005009B1" w:rsidP="004F475E">
            <w:pPr>
              <w:spacing w:before="20" w:after="20"/>
              <w:jc w:val="right"/>
              <w:rPr>
                <w:sz w:val="20"/>
                <w:szCs w:val="20"/>
              </w:rPr>
            </w:pPr>
          </w:p>
        </w:tc>
        <w:tc>
          <w:tcPr>
            <w:tcW w:w="418" w:type="pct"/>
            <w:vAlign w:val="center"/>
          </w:tcPr>
          <w:p w14:paraId="704CBE94" w14:textId="77777777" w:rsidR="005009B1" w:rsidRPr="00B6387A" w:rsidRDefault="005009B1" w:rsidP="004F475E">
            <w:pPr>
              <w:spacing w:before="20" w:after="20"/>
              <w:jc w:val="right"/>
              <w:rPr>
                <w:sz w:val="20"/>
                <w:szCs w:val="20"/>
              </w:rPr>
            </w:pPr>
          </w:p>
        </w:tc>
        <w:tc>
          <w:tcPr>
            <w:tcW w:w="603" w:type="pct"/>
            <w:vAlign w:val="center"/>
          </w:tcPr>
          <w:p w14:paraId="4B38395D" w14:textId="77777777" w:rsidR="005009B1" w:rsidRPr="00B6387A" w:rsidRDefault="005009B1" w:rsidP="004F475E">
            <w:pPr>
              <w:spacing w:before="20" w:after="20"/>
              <w:jc w:val="right"/>
              <w:rPr>
                <w:sz w:val="20"/>
                <w:szCs w:val="20"/>
              </w:rPr>
            </w:pPr>
            <w:r w:rsidRPr="00B6387A">
              <w:rPr>
                <w:sz w:val="20"/>
                <w:szCs w:val="20"/>
              </w:rPr>
              <w:t>Y</w:t>
            </w:r>
          </w:p>
        </w:tc>
        <w:tc>
          <w:tcPr>
            <w:tcW w:w="425" w:type="pct"/>
            <w:vAlign w:val="center"/>
          </w:tcPr>
          <w:p w14:paraId="46FD7987" w14:textId="77777777" w:rsidR="005009B1" w:rsidRPr="00B6387A" w:rsidRDefault="005009B1" w:rsidP="004F475E">
            <w:pPr>
              <w:spacing w:before="20" w:after="20"/>
              <w:jc w:val="right"/>
              <w:rPr>
                <w:sz w:val="20"/>
                <w:szCs w:val="20"/>
              </w:rPr>
            </w:pPr>
          </w:p>
        </w:tc>
        <w:tc>
          <w:tcPr>
            <w:tcW w:w="334" w:type="pct"/>
            <w:vAlign w:val="center"/>
          </w:tcPr>
          <w:p w14:paraId="052C1A98" w14:textId="77777777" w:rsidR="005009B1" w:rsidRPr="00B6387A" w:rsidRDefault="005009B1" w:rsidP="004F475E">
            <w:pPr>
              <w:spacing w:before="20" w:after="20"/>
              <w:jc w:val="right"/>
              <w:rPr>
                <w:sz w:val="20"/>
                <w:szCs w:val="20"/>
              </w:rPr>
            </w:pPr>
          </w:p>
        </w:tc>
      </w:tr>
    </w:tbl>
    <w:p w14:paraId="41A866F0" w14:textId="77777777" w:rsidR="005009B1" w:rsidRPr="000B6F95" w:rsidRDefault="005009B1" w:rsidP="005009B1">
      <w:pPr>
        <w:ind w:left="-284"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133"/>
        <w:gridCol w:w="1534"/>
        <w:gridCol w:w="2453"/>
      </w:tblGrid>
      <w:tr w:rsidR="005009B1" w:rsidRPr="00965035" w14:paraId="66AAC180" w14:textId="77777777" w:rsidTr="004F475E">
        <w:trPr>
          <w:trHeight w:val="156"/>
          <w:jc w:val="center"/>
        </w:trPr>
        <w:tc>
          <w:tcPr>
            <w:tcW w:w="3030" w:type="pct"/>
            <w:tcMar>
              <w:top w:w="17" w:type="dxa"/>
              <w:left w:w="108" w:type="dxa"/>
              <w:bottom w:w="17" w:type="dxa"/>
              <w:right w:w="108" w:type="dxa"/>
            </w:tcMar>
          </w:tcPr>
          <w:p w14:paraId="7481DA3A" w14:textId="77777777" w:rsidR="005009B1" w:rsidRPr="00965035" w:rsidRDefault="005009B1" w:rsidP="004F475E">
            <w:pPr>
              <w:spacing w:before="20" w:after="20"/>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58" w:type="pct"/>
          </w:tcPr>
          <w:p w14:paraId="349DE97E" w14:textId="77777777" w:rsidR="005009B1" w:rsidRPr="00965035" w:rsidRDefault="005009B1" w:rsidP="004F475E">
            <w:pPr>
              <w:spacing w:before="20" w:after="20"/>
              <w:ind w:right="116"/>
              <w:jc w:val="right"/>
              <w:rPr>
                <w:bCs/>
                <w:sz w:val="20"/>
                <w:szCs w:val="20"/>
              </w:rPr>
            </w:pPr>
            <w:r>
              <w:rPr>
                <w:color w:val="000000" w:themeColor="text1"/>
                <w:sz w:val="20"/>
              </w:rPr>
              <w:t>16.79</w:t>
            </w:r>
            <w:r w:rsidRPr="00965035">
              <w:rPr>
                <w:bCs/>
                <w:sz w:val="20"/>
              </w:rPr>
              <w:t xml:space="preserve"> mt</w:t>
            </w:r>
          </w:p>
        </w:tc>
        <w:tc>
          <w:tcPr>
            <w:tcW w:w="1212" w:type="pct"/>
          </w:tcPr>
          <w:p w14:paraId="29135B85" w14:textId="77777777" w:rsidR="005009B1" w:rsidRPr="00965035" w:rsidRDefault="005009B1" w:rsidP="004F475E">
            <w:pPr>
              <w:tabs>
                <w:tab w:val="left" w:pos="720"/>
              </w:tabs>
              <w:spacing w:before="20" w:after="20"/>
              <w:ind w:right="116"/>
              <w:jc w:val="right"/>
              <w:rPr>
                <w:sz w:val="20"/>
                <w:szCs w:val="20"/>
              </w:rPr>
            </w:pPr>
            <w:r>
              <w:rPr>
                <w:color w:val="000000" w:themeColor="text1"/>
                <w:sz w:val="20"/>
              </w:rPr>
              <w:t>36,291</w:t>
            </w:r>
            <w:r w:rsidRPr="00965035">
              <w:rPr>
                <w:color w:val="000000" w:themeColor="text1"/>
                <w:sz w:val="20"/>
              </w:rPr>
              <w:t xml:space="preserve"> </w:t>
            </w:r>
            <w:r w:rsidRPr="00965035">
              <w:rPr>
                <w:sz w:val="20"/>
              </w:rPr>
              <w:t>CO</w:t>
            </w:r>
            <w:r w:rsidRPr="00965035">
              <w:rPr>
                <w:sz w:val="20"/>
                <w:vertAlign w:val="subscript"/>
              </w:rPr>
              <w:t>2</w:t>
            </w:r>
            <w:r w:rsidRPr="00965035">
              <w:rPr>
                <w:sz w:val="20"/>
              </w:rPr>
              <w:t>-eq tonnes</w:t>
            </w:r>
          </w:p>
        </w:tc>
      </w:tr>
    </w:tbl>
    <w:p w14:paraId="3FCE3094" w14:textId="77777777" w:rsidR="005009B1" w:rsidRPr="00D01103" w:rsidRDefault="005009B1" w:rsidP="005009B1">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69"/>
        <w:gridCol w:w="1528"/>
        <w:gridCol w:w="1528"/>
        <w:gridCol w:w="1528"/>
        <w:gridCol w:w="1967"/>
      </w:tblGrid>
      <w:tr w:rsidR="005009B1" w:rsidRPr="00486E19" w14:paraId="3DA9D4C8" w14:textId="77777777" w:rsidTr="004F475E">
        <w:trPr>
          <w:tblHeader/>
          <w:jc w:val="center"/>
        </w:trPr>
        <w:tc>
          <w:tcPr>
            <w:tcW w:w="1763" w:type="pct"/>
            <w:tcMar>
              <w:top w:w="17" w:type="dxa"/>
              <w:left w:w="108" w:type="dxa"/>
              <w:bottom w:w="17" w:type="dxa"/>
              <w:right w:w="108" w:type="dxa"/>
            </w:tcMar>
            <w:vAlign w:val="center"/>
          </w:tcPr>
          <w:p w14:paraId="642A78E0" w14:textId="77777777" w:rsidR="005009B1" w:rsidRPr="00486E19" w:rsidRDefault="005009B1" w:rsidP="004F475E">
            <w:pPr>
              <w:spacing w:before="20" w:after="20"/>
              <w:jc w:val="left"/>
              <w:rPr>
                <w:b/>
                <w:bCs/>
                <w:sz w:val="20"/>
                <w:szCs w:val="20"/>
              </w:rPr>
            </w:pPr>
            <w:r>
              <w:rPr>
                <w:b/>
                <w:sz w:val="20"/>
              </w:rPr>
              <w:t xml:space="preserve">BASELINE </w:t>
            </w:r>
            <w:r w:rsidRPr="00996241">
              <w:rPr>
                <w:b/>
                <w:sz w:val="20"/>
              </w:rPr>
              <w:t>DATA (</w:t>
            </w:r>
            <w:r w:rsidRPr="007C21CD">
              <w:rPr>
                <w:b/>
                <w:sz w:val="20"/>
              </w:rPr>
              <w:t>CO</w:t>
            </w:r>
            <w:r w:rsidRPr="007C21CD">
              <w:rPr>
                <w:b/>
                <w:sz w:val="20"/>
                <w:vertAlign w:val="subscript"/>
              </w:rPr>
              <w:t>2</w:t>
            </w:r>
            <w:r>
              <w:rPr>
                <w:b/>
                <w:sz w:val="20"/>
              </w:rPr>
              <w:t>-</w:t>
            </w:r>
            <w:r w:rsidRPr="007C21CD">
              <w:rPr>
                <w:b/>
                <w:sz w:val="20"/>
              </w:rPr>
              <w:t>eq</w:t>
            </w:r>
            <w:r>
              <w:rPr>
                <w:b/>
                <w:sz w:val="20"/>
              </w:rPr>
              <w:t xml:space="preserve"> </w:t>
            </w:r>
            <w:r w:rsidRPr="007C21CD">
              <w:rPr>
                <w:b/>
                <w:sz w:val="20"/>
              </w:rPr>
              <w:t>tonnes</w:t>
            </w:r>
            <w:r w:rsidRPr="00996241">
              <w:rPr>
                <w:b/>
                <w:sz w:val="20"/>
              </w:rPr>
              <w:t>)</w:t>
            </w:r>
          </w:p>
        </w:tc>
        <w:tc>
          <w:tcPr>
            <w:tcW w:w="755" w:type="pct"/>
            <w:vAlign w:val="center"/>
          </w:tcPr>
          <w:p w14:paraId="4C6C24C8" w14:textId="77777777" w:rsidR="005009B1" w:rsidRPr="00486E19" w:rsidRDefault="005009B1" w:rsidP="004F475E">
            <w:pPr>
              <w:spacing w:before="20" w:after="20"/>
              <w:jc w:val="center"/>
              <w:rPr>
                <w:b/>
                <w:bCs/>
                <w:sz w:val="20"/>
                <w:szCs w:val="20"/>
              </w:rPr>
            </w:pPr>
            <w:r w:rsidRPr="00486E19">
              <w:rPr>
                <w:b/>
                <w:bCs/>
                <w:sz w:val="20"/>
                <w:szCs w:val="20"/>
              </w:rPr>
              <w:t>2020</w:t>
            </w:r>
          </w:p>
        </w:tc>
        <w:tc>
          <w:tcPr>
            <w:tcW w:w="755" w:type="pct"/>
            <w:tcMar>
              <w:top w:w="17" w:type="dxa"/>
              <w:left w:w="108" w:type="dxa"/>
              <w:bottom w:w="17" w:type="dxa"/>
              <w:right w:w="108" w:type="dxa"/>
            </w:tcMar>
            <w:vAlign w:val="center"/>
          </w:tcPr>
          <w:p w14:paraId="6BCBECB6" w14:textId="77777777" w:rsidR="005009B1" w:rsidRPr="00486E19" w:rsidRDefault="005009B1" w:rsidP="004F475E">
            <w:pPr>
              <w:spacing w:before="20" w:after="20"/>
              <w:jc w:val="center"/>
              <w:rPr>
                <w:b/>
                <w:bCs/>
                <w:sz w:val="20"/>
                <w:szCs w:val="20"/>
              </w:rPr>
            </w:pPr>
            <w:r w:rsidRPr="00486E19">
              <w:rPr>
                <w:b/>
                <w:bCs/>
                <w:sz w:val="20"/>
                <w:szCs w:val="20"/>
              </w:rPr>
              <w:t>2021</w:t>
            </w:r>
          </w:p>
        </w:tc>
        <w:tc>
          <w:tcPr>
            <w:tcW w:w="755" w:type="pct"/>
            <w:tcMar>
              <w:top w:w="17" w:type="dxa"/>
              <w:left w:w="108" w:type="dxa"/>
              <w:bottom w:w="17" w:type="dxa"/>
              <w:right w:w="108" w:type="dxa"/>
            </w:tcMar>
            <w:vAlign w:val="center"/>
          </w:tcPr>
          <w:p w14:paraId="0944FD14" w14:textId="77777777" w:rsidR="005009B1" w:rsidRPr="00486E19" w:rsidRDefault="005009B1" w:rsidP="004F475E">
            <w:pPr>
              <w:spacing w:before="20" w:after="20"/>
              <w:jc w:val="center"/>
              <w:rPr>
                <w:b/>
                <w:bCs/>
                <w:sz w:val="20"/>
                <w:szCs w:val="20"/>
              </w:rPr>
            </w:pPr>
            <w:r w:rsidRPr="00486E19">
              <w:rPr>
                <w:b/>
                <w:bCs/>
                <w:sz w:val="20"/>
                <w:szCs w:val="20"/>
              </w:rPr>
              <w:t>2022</w:t>
            </w:r>
          </w:p>
        </w:tc>
        <w:tc>
          <w:tcPr>
            <w:tcW w:w="972" w:type="pct"/>
            <w:tcMar>
              <w:top w:w="17" w:type="dxa"/>
              <w:left w:w="108" w:type="dxa"/>
              <w:bottom w:w="17" w:type="dxa"/>
              <w:right w:w="108" w:type="dxa"/>
            </w:tcMar>
            <w:vAlign w:val="center"/>
          </w:tcPr>
          <w:p w14:paraId="36AD9E97" w14:textId="77777777" w:rsidR="005009B1" w:rsidRPr="00486E19" w:rsidRDefault="005009B1" w:rsidP="004F475E">
            <w:pPr>
              <w:spacing w:before="20" w:after="20"/>
              <w:jc w:val="center"/>
              <w:rPr>
                <w:b/>
                <w:bCs/>
                <w:sz w:val="20"/>
                <w:szCs w:val="20"/>
              </w:rPr>
            </w:pPr>
            <w:r>
              <w:rPr>
                <w:b/>
                <w:bCs/>
                <w:sz w:val="20"/>
                <w:szCs w:val="20"/>
              </w:rPr>
              <w:t>Average 2020–2022</w:t>
            </w:r>
          </w:p>
        </w:tc>
      </w:tr>
      <w:tr w:rsidR="005009B1" w:rsidRPr="00486E19" w14:paraId="5A914112" w14:textId="77777777" w:rsidTr="004F475E">
        <w:trPr>
          <w:jc w:val="center"/>
        </w:trPr>
        <w:tc>
          <w:tcPr>
            <w:tcW w:w="1763" w:type="pct"/>
            <w:tcMar>
              <w:top w:w="17" w:type="dxa"/>
              <w:left w:w="108" w:type="dxa"/>
              <w:bottom w:w="17" w:type="dxa"/>
              <w:right w:w="108" w:type="dxa"/>
            </w:tcMar>
          </w:tcPr>
          <w:p w14:paraId="3754D2E6" w14:textId="77777777" w:rsidR="005009B1" w:rsidRPr="00486E19" w:rsidRDefault="005009B1" w:rsidP="004F475E">
            <w:pPr>
              <w:spacing w:before="20" w:after="20"/>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55" w:type="pct"/>
          </w:tcPr>
          <w:p w14:paraId="4C2B9E04" w14:textId="77777777" w:rsidR="005009B1" w:rsidRPr="00DC295C" w:rsidRDefault="005009B1" w:rsidP="004F475E">
            <w:pPr>
              <w:spacing w:before="20" w:after="20"/>
              <w:ind w:right="147"/>
              <w:jc w:val="right"/>
              <w:rPr>
                <w:sz w:val="20"/>
                <w:szCs w:val="20"/>
                <w:highlight w:val="yellow"/>
              </w:rPr>
            </w:pPr>
            <w:r w:rsidRPr="00DC295C">
              <w:rPr>
                <w:sz w:val="20"/>
                <w:szCs w:val="20"/>
              </w:rPr>
              <w:t>48,950</w:t>
            </w:r>
          </w:p>
        </w:tc>
        <w:tc>
          <w:tcPr>
            <w:tcW w:w="755" w:type="pct"/>
            <w:tcMar>
              <w:top w:w="17" w:type="dxa"/>
              <w:left w:w="108" w:type="dxa"/>
              <w:bottom w:w="17" w:type="dxa"/>
              <w:right w:w="108" w:type="dxa"/>
            </w:tcMar>
          </w:tcPr>
          <w:p w14:paraId="4059DED6" w14:textId="77777777" w:rsidR="005009B1" w:rsidRPr="00DC295C" w:rsidRDefault="005009B1" w:rsidP="004F475E">
            <w:pPr>
              <w:spacing w:before="20" w:after="20"/>
              <w:ind w:right="38"/>
              <w:jc w:val="right"/>
              <w:rPr>
                <w:sz w:val="20"/>
                <w:szCs w:val="20"/>
                <w:highlight w:val="yellow"/>
              </w:rPr>
            </w:pPr>
            <w:r w:rsidRPr="00DC295C">
              <w:rPr>
                <w:sz w:val="20"/>
                <w:szCs w:val="20"/>
              </w:rPr>
              <w:t>46,209</w:t>
            </w:r>
          </w:p>
        </w:tc>
        <w:tc>
          <w:tcPr>
            <w:tcW w:w="755" w:type="pct"/>
            <w:tcMar>
              <w:top w:w="17" w:type="dxa"/>
              <w:left w:w="108" w:type="dxa"/>
              <w:bottom w:w="17" w:type="dxa"/>
              <w:right w:w="108" w:type="dxa"/>
            </w:tcMar>
          </w:tcPr>
          <w:p w14:paraId="52C69A59" w14:textId="77777777" w:rsidR="005009B1" w:rsidRPr="00DC295C" w:rsidRDefault="005009B1" w:rsidP="004F475E">
            <w:pPr>
              <w:spacing w:before="20" w:after="20"/>
              <w:ind w:right="34"/>
              <w:jc w:val="right"/>
              <w:rPr>
                <w:sz w:val="20"/>
                <w:szCs w:val="20"/>
                <w:highlight w:val="yellow"/>
              </w:rPr>
            </w:pPr>
            <w:r w:rsidRPr="00DC295C">
              <w:rPr>
                <w:sz w:val="20"/>
                <w:szCs w:val="20"/>
              </w:rPr>
              <w:t>13,710</w:t>
            </w:r>
          </w:p>
        </w:tc>
        <w:tc>
          <w:tcPr>
            <w:tcW w:w="972" w:type="pct"/>
            <w:tcMar>
              <w:top w:w="17" w:type="dxa"/>
              <w:left w:w="108" w:type="dxa"/>
              <w:bottom w:w="17" w:type="dxa"/>
              <w:right w:w="108" w:type="dxa"/>
            </w:tcMar>
          </w:tcPr>
          <w:p w14:paraId="281C23AC" w14:textId="77777777" w:rsidR="005009B1" w:rsidRPr="00DC295C" w:rsidRDefault="005009B1" w:rsidP="004F475E">
            <w:pPr>
              <w:spacing w:before="20" w:after="20"/>
              <w:ind w:right="33"/>
              <w:jc w:val="right"/>
              <w:rPr>
                <w:sz w:val="20"/>
                <w:szCs w:val="20"/>
              </w:rPr>
            </w:pPr>
            <w:r w:rsidRPr="00DC295C">
              <w:rPr>
                <w:sz w:val="20"/>
                <w:szCs w:val="20"/>
              </w:rPr>
              <w:t>36,291</w:t>
            </w:r>
          </w:p>
        </w:tc>
      </w:tr>
      <w:tr w:rsidR="005009B1" w:rsidRPr="00486E19" w14:paraId="311CBC00" w14:textId="77777777" w:rsidTr="004F475E">
        <w:trPr>
          <w:jc w:val="center"/>
        </w:trPr>
        <w:tc>
          <w:tcPr>
            <w:tcW w:w="4028" w:type="pct"/>
            <w:gridSpan w:val="4"/>
            <w:tcBorders>
              <w:bottom w:val="single" w:sz="4" w:space="0" w:color="auto"/>
            </w:tcBorders>
            <w:tcMar>
              <w:top w:w="17" w:type="dxa"/>
              <w:left w:w="108" w:type="dxa"/>
              <w:bottom w:w="17" w:type="dxa"/>
              <w:right w:w="108" w:type="dxa"/>
            </w:tcMar>
          </w:tcPr>
          <w:p w14:paraId="117A233D" w14:textId="77777777" w:rsidR="005009B1" w:rsidRPr="00DC295C" w:rsidRDefault="005009B1" w:rsidP="004F475E">
            <w:pPr>
              <w:spacing w:before="20" w:after="20"/>
              <w:ind w:right="113"/>
              <w:jc w:val="left"/>
              <w:rPr>
                <w:sz w:val="20"/>
                <w:szCs w:val="20"/>
              </w:rPr>
            </w:pPr>
            <w:r w:rsidRPr="00DC295C">
              <w:rPr>
                <w:sz w:val="20"/>
                <w:szCs w:val="20"/>
              </w:rPr>
              <w:t>HCFC baseline (65%)</w:t>
            </w:r>
          </w:p>
        </w:tc>
        <w:tc>
          <w:tcPr>
            <w:tcW w:w="972" w:type="pct"/>
            <w:tcBorders>
              <w:bottom w:val="single" w:sz="4" w:space="0" w:color="auto"/>
            </w:tcBorders>
          </w:tcPr>
          <w:p w14:paraId="15A68A85" w14:textId="77777777" w:rsidR="005009B1" w:rsidRPr="00DC295C" w:rsidRDefault="005009B1" w:rsidP="004F475E">
            <w:pPr>
              <w:spacing w:before="20" w:after="20"/>
              <w:ind w:right="116"/>
              <w:jc w:val="right"/>
              <w:rPr>
                <w:sz w:val="20"/>
                <w:szCs w:val="20"/>
              </w:rPr>
            </w:pPr>
            <w:r w:rsidRPr="00DC295C">
              <w:rPr>
                <w:color w:val="000000" w:themeColor="text1"/>
                <w:sz w:val="20"/>
                <w:szCs w:val="20"/>
              </w:rPr>
              <w:t>3,141</w:t>
            </w:r>
          </w:p>
        </w:tc>
      </w:tr>
      <w:tr w:rsidR="005009B1" w:rsidRPr="00A71417" w14:paraId="5204117A" w14:textId="77777777" w:rsidTr="004F475E">
        <w:trPr>
          <w:jc w:val="center"/>
        </w:trPr>
        <w:tc>
          <w:tcPr>
            <w:tcW w:w="4028" w:type="pct"/>
            <w:gridSpan w:val="4"/>
            <w:tcBorders>
              <w:bottom w:val="single" w:sz="4" w:space="0" w:color="auto"/>
            </w:tcBorders>
            <w:tcMar>
              <w:top w:w="17" w:type="dxa"/>
              <w:left w:w="108" w:type="dxa"/>
              <w:bottom w:w="17" w:type="dxa"/>
              <w:right w:w="108" w:type="dxa"/>
            </w:tcMar>
          </w:tcPr>
          <w:p w14:paraId="366521DE" w14:textId="77777777" w:rsidR="005009B1" w:rsidRPr="00DC295C" w:rsidRDefault="005009B1" w:rsidP="004F475E">
            <w:pPr>
              <w:spacing w:before="20" w:after="20"/>
              <w:ind w:right="116"/>
              <w:jc w:val="left"/>
              <w:rPr>
                <w:sz w:val="20"/>
                <w:szCs w:val="20"/>
              </w:rPr>
            </w:pPr>
            <w:r w:rsidRPr="00DC295C">
              <w:rPr>
                <w:sz w:val="20"/>
                <w:szCs w:val="20"/>
              </w:rPr>
              <w:t>HFC baseline</w:t>
            </w:r>
          </w:p>
        </w:tc>
        <w:tc>
          <w:tcPr>
            <w:tcW w:w="972" w:type="pct"/>
            <w:tcBorders>
              <w:bottom w:val="single" w:sz="4" w:space="0" w:color="auto"/>
            </w:tcBorders>
          </w:tcPr>
          <w:p w14:paraId="60D121A1" w14:textId="08952206" w:rsidR="005009B1" w:rsidRPr="00DC295C" w:rsidRDefault="00FA4380" w:rsidP="004F475E">
            <w:pPr>
              <w:spacing w:before="20" w:after="20"/>
              <w:ind w:right="116"/>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39,432</w:t>
            </w:r>
            <w:r>
              <w:rPr>
                <w:sz w:val="20"/>
                <w:szCs w:val="20"/>
              </w:rPr>
              <w:fldChar w:fldCharType="end"/>
            </w:r>
          </w:p>
        </w:tc>
      </w:tr>
    </w:tbl>
    <w:p w14:paraId="011F560F" w14:textId="77777777" w:rsidR="005009B1" w:rsidRPr="000B6F95" w:rsidRDefault="005009B1" w:rsidP="005009B1">
      <w:pPr>
        <w:spacing w:before="20" w:after="20"/>
        <w:ind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60"/>
        <w:gridCol w:w="5060"/>
      </w:tblGrid>
      <w:tr w:rsidR="005009B1" w:rsidRPr="00486E19" w14:paraId="52C00702" w14:textId="77777777" w:rsidTr="004F475E">
        <w:trPr>
          <w:jc w:val="center"/>
        </w:trPr>
        <w:tc>
          <w:tcPr>
            <w:tcW w:w="5000" w:type="pct"/>
            <w:gridSpan w:val="2"/>
            <w:tcMar>
              <w:top w:w="17" w:type="dxa"/>
              <w:left w:w="108" w:type="dxa"/>
              <w:bottom w:w="17" w:type="dxa"/>
              <w:right w:w="108" w:type="dxa"/>
            </w:tcMar>
          </w:tcPr>
          <w:p w14:paraId="2A351DAC" w14:textId="77777777" w:rsidR="005009B1" w:rsidRPr="00994499" w:rsidRDefault="005009B1" w:rsidP="004F475E">
            <w:pPr>
              <w:spacing w:before="20" w:after="20"/>
              <w:ind w:right="116"/>
              <w:jc w:val="left"/>
              <w:rPr>
                <w:sz w:val="20"/>
                <w:szCs w:val="20"/>
                <w:highlight w:val="cyan"/>
              </w:rPr>
            </w:pPr>
            <w:r w:rsidRPr="00BE0763">
              <w:rPr>
                <w:b/>
                <w:bCs/>
                <w:sz w:val="20"/>
                <w:szCs w:val="20"/>
              </w:rPr>
              <w:t>HFC CONSUMPTION ELIGIBLE FOR FUNDING</w:t>
            </w:r>
            <w:r>
              <w:rPr>
                <w:b/>
                <w:bCs/>
                <w:sz w:val="20"/>
                <w:szCs w:val="20"/>
              </w:rPr>
              <w:t xml:space="preserve"> (CO</w:t>
            </w:r>
            <w:r w:rsidRPr="00C55D34">
              <w:rPr>
                <w:b/>
                <w:bCs/>
                <w:sz w:val="20"/>
                <w:szCs w:val="20"/>
                <w:vertAlign w:val="subscript"/>
              </w:rPr>
              <w:t>2</w:t>
            </w:r>
            <w:r>
              <w:rPr>
                <w:b/>
                <w:bCs/>
                <w:sz w:val="20"/>
                <w:szCs w:val="20"/>
              </w:rPr>
              <w:t>-eq tonnes)</w:t>
            </w:r>
          </w:p>
        </w:tc>
      </w:tr>
      <w:tr w:rsidR="005009B1" w:rsidRPr="00486E19" w14:paraId="404F73A3" w14:textId="77777777" w:rsidTr="004F475E">
        <w:trPr>
          <w:jc w:val="center"/>
        </w:trPr>
        <w:tc>
          <w:tcPr>
            <w:tcW w:w="2500" w:type="pct"/>
            <w:tcMar>
              <w:top w:w="17" w:type="dxa"/>
              <w:left w:w="108" w:type="dxa"/>
              <w:bottom w:w="17" w:type="dxa"/>
              <w:right w:w="108" w:type="dxa"/>
            </w:tcMar>
            <w:vAlign w:val="center"/>
          </w:tcPr>
          <w:p w14:paraId="2BD9AD8F" w14:textId="77777777" w:rsidR="005009B1" w:rsidRPr="00420B95" w:rsidRDefault="005009B1" w:rsidP="004F475E">
            <w:pPr>
              <w:spacing w:before="20" w:after="20"/>
              <w:ind w:right="55"/>
              <w:jc w:val="left"/>
              <w:rPr>
                <w:sz w:val="20"/>
                <w:szCs w:val="20"/>
              </w:rPr>
            </w:pPr>
            <w:r w:rsidRPr="006430E5">
              <w:rPr>
                <w:sz w:val="20"/>
                <w:szCs w:val="20"/>
              </w:rPr>
              <w:t>Starting point for sustained aggregate reductions</w:t>
            </w:r>
          </w:p>
        </w:tc>
        <w:tc>
          <w:tcPr>
            <w:tcW w:w="2500" w:type="pct"/>
            <w:vAlign w:val="center"/>
          </w:tcPr>
          <w:p w14:paraId="58E4103A" w14:textId="77777777" w:rsidR="005009B1" w:rsidRPr="001A5698" w:rsidRDefault="005009B1" w:rsidP="004F475E">
            <w:pPr>
              <w:spacing w:before="20" w:after="20"/>
              <w:ind w:left="-29" w:right="116"/>
              <w:jc w:val="right"/>
              <w:rPr>
                <w:sz w:val="20"/>
                <w:highlight w:val="cyan"/>
              </w:rPr>
            </w:pPr>
            <w:r w:rsidRPr="00DC295C">
              <w:rPr>
                <w:sz w:val="20"/>
              </w:rPr>
              <w:t>n/a</w:t>
            </w:r>
          </w:p>
        </w:tc>
      </w:tr>
      <w:tr w:rsidR="005009B1" w:rsidRPr="00486E19" w14:paraId="312A6D11" w14:textId="77777777" w:rsidTr="004F475E">
        <w:trPr>
          <w:jc w:val="center"/>
        </w:trPr>
        <w:tc>
          <w:tcPr>
            <w:tcW w:w="2500" w:type="pct"/>
            <w:tcMar>
              <w:top w:w="17" w:type="dxa"/>
              <w:left w:w="108" w:type="dxa"/>
              <w:bottom w:w="17" w:type="dxa"/>
              <w:right w:w="108" w:type="dxa"/>
            </w:tcMar>
            <w:vAlign w:val="center"/>
          </w:tcPr>
          <w:p w14:paraId="431403A4" w14:textId="77777777" w:rsidR="005009B1" w:rsidRPr="007F38B6" w:rsidRDefault="005009B1" w:rsidP="004F475E">
            <w:pPr>
              <w:spacing w:before="20" w:after="20"/>
              <w:ind w:right="55"/>
              <w:jc w:val="left"/>
              <w:rPr>
                <w:b/>
                <w:sz w:val="20"/>
              </w:rPr>
            </w:pPr>
            <w:r w:rsidRPr="007F38B6">
              <w:rPr>
                <w:sz w:val="20"/>
              </w:rPr>
              <w:t>Previously approved HFC phase-down investment projects</w:t>
            </w:r>
          </w:p>
        </w:tc>
        <w:tc>
          <w:tcPr>
            <w:tcW w:w="2500" w:type="pct"/>
            <w:vAlign w:val="center"/>
          </w:tcPr>
          <w:p w14:paraId="71DC72BB" w14:textId="77777777" w:rsidR="005009B1" w:rsidRPr="007F38B6" w:rsidRDefault="005009B1" w:rsidP="004F475E">
            <w:pPr>
              <w:spacing w:before="20" w:after="20"/>
              <w:ind w:right="116"/>
              <w:jc w:val="right"/>
              <w:rPr>
                <w:b/>
                <w:sz w:val="20"/>
              </w:rPr>
            </w:pPr>
            <w:r w:rsidRPr="00B8685E">
              <w:rPr>
                <w:sz w:val="20"/>
              </w:rPr>
              <w:t>No</w:t>
            </w:r>
          </w:p>
        </w:tc>
      </w:tr>
      <w:tr w:rsidR="005009B1" w:rsidRPr="00486E19" w14:paraId="59C9BFC0" w14:textId="77777777" w:rsidTr="004F475E">
        <w:trPr>
          <w:jc w:val="center"/>
        </w:trPr>
        <w:tc>
          <w:tcPr>
            <w:tcW w:w="2500" w:type="pct"/>
            <w:tcMar>
              <w:top w:w="17" w:type="dxa"/>
              <w:left w:w="108" w:type="dxa"/>
              <w:bottom w:w="17" w:type="dxa"/>
              <w:right w:w="108" w:type="dxa"/>
            </w:tcMar>
            <w:vAlign w:val="center"/>
          </w:tcPr>
          <w:p w14:paraId="43A6E5D7" w14:textId="77777777" w:rsidR="005009B1" w:rsidRPr="007036D5" w:rsidRDefault="005009B1" w:rsidP="004F475E">
            <w:pPr>
              <w:spacing w:before="20" w:after="2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p>
        </w:tc>
        <w:tc>
          <w:tcPr>
            <w:tcW w:w="2500" w:type="pct"/>
            <w:vAlign w:val="center"/>
          </w:tcPr>
          <w:p w14:paraId="74CC3993" w14:textId="77777777" w:rsidR="005009B1" w:rsidRPr="00994499" w:rsidRDefault="005009B1" w:rsidP="004F475E">
            <w:pPr>
              <w:spacing w:before="20" w:after="20"/>
              <w:ind w:right="116"/>
              <w:jc w:val="right"/>
              <w:rPr>
                <w:sz w:val="20"/>
                <w:szCs w:val="20"/>
              </w:rPr>
            </w:pPr>
            <w:r w:rsidRPr="00B8685E">
              <w:rPr>
                <w:sz w:val="20"/>
                <w:szCs w:val="20"/>
              </w:rPr>
              <w:t>n/a</w:t>
            </w:r>
          </w:p>
        </w:tc>
      </w:tr>
    </w:tbl>
    <w:p w14:paraId="2BCE12A0" w14:textId="77777777" w:rsidR="005009B1" w:rsidRPr="000B6F95" w:rsidRDefault="005009B1" w:rsidP="005009B1">
      <w:pPr>
        <w:ind w:left="-284" w:right="-279"/>
        <w:jc w:val="center"/>
        <w:rPr>
          <w:sz w:val="16"/>
          <w:szCs w:val="16"/>
        </w:rPr>
      </w:pPr>
    </w:p>
    <w:tbl>
      <w:tblPr>
        <w:tblStyle w:val="1"/>
        <w:tblW w:w="5360" w:type="pct"/>
        <w:jc w:val="center"/>
        <w:tblLayout w:type="fixed"/>
        <w:tblLook w:val="04A0" w:firstRow="1" w:lastRow="0" w:firstColumn="1" w:lastColumn="0" w:noHBand="0" w:noVBand="1"/>
      </w:tblPr>
      <w:tblGrid>
        <w:gridCol w:w="1578"/>
        <w:gridCol w:w="1282"/>
        <w:gridCol w:w="1575"/>
        <w:gridCol w:w="1251"/>
        <w:gridCol w:w="1109"/>
        <w:gridCol w:w="1109"/>
        <w:gridCol w:w="1109"/>
        <w:gridCol w:w="1107"/>
      </w:tblGrid>
      <w:tr w:rsidR="005009B1" w:rsidRPr="00162623" w14:paraId="3E3D8A56" w14:textId="77777777" w:rsidTr="004F475E">
        <w:trPr>
          <w:trHeight w:val="216"/>
          <w:jc w:val="center"/>
        </w:trPr>
        <w:tc>
          <w:tcPr>
            <w:tcW w:w="2190" w:type="pct"/>
            <w:gridSpan w:val="3"/>
          </w:tcPr>
          <w:p w14:paraId="1BAD50DB" w14:textId="77777777" w:rsidR="005009B1" w:rsidRPr="00BF51E9" w:rsidRDefault="005009B1" w:rsidP="004F475E">
            <w:pPr>
              <w:spacing w:before="20" w:after="20"/>
              <w:rPr>
                <w:b/>
                <w:bCs/>
                <w:sz w:val="20"/>
                <w:szCs w:val="20"/>
              </w:rPr>
            </w:pPr>
            <w:r w:rsidRPr="00BF51E9">
              <w:rPr>
                <w:b/>
                <w:bCs/>
                <w:sz w:val="20"/>
                <w:szCs w:val="20"/>
              </w:rPr>
              <w:t>PROJECT DATA AS AGREED</w:t>
            </w:r>
          </w:p>
        </w:tc>
        <w:tc>
          <w:tcPr>
            <w:tcW w:w="618" w:type="pct"/>
            <w:vAlign w:val="center"/>
          </w:tcPr>
          <w:p w14:paraId="63039508" w14:textId="77777777" w:rsidR="005009B1" w:rsidRPr="00BF51E9" w:rsidRDefault="005009B1" w:rsidP="004F475E">
            <w:pPr>
              <w:spacing w:before="20" w:after="20"/>
              <w:jc w:val="center"/>
              <w:rPr>
                <w:b/>
                <w:bCs/>
                <w:sz w:val="20"/>
                <w:szCs w:val="20"/>
              </w:rPr>
            </w:pPr>
            <w:r w:rsidRPr="00BF51E9">
              <w:rPr>
                <w:b/>
                <w:bCs/>
                <w:sz w:val="20"/>
                <w:szCs w:val="20"/>
              </w:rPr>
              <w:t>202</w:t>
            </w:r>
            <w:r>
              <w:rPr>
                <w:b/>
                <w:bCs/>
                <w:sz w:val="20"/>
                <w:szCs w:val="20"/>
              </w:rPr>
              <w:t>6</w:t>
            </w:r>
            <w:r w:rsidRPr="00B8685E">
              <w:rPr>
                <w:b/>
                <w:bCs/>
                <w:sz w:val="20"/>
                <w:szCs w:val="20"/>
              </w:rPr>
              <w:t>*</w:t>
            </w:r>
          </w:p>
        </w:tc>
        <w:tc>
          <w:tcPr>
            <w:tcW w:w="548" w:type="pct"/>
            <w:vAlign w:val="center"/>
          </w:tcPr>
          <w:p w14:paraId="1B794BF2" w14:textId="77777777" w:rsidR="005009B1" w:rsidRPr="00BF51E9" w:rsidRDefault="005009B1" w:rsidP="004F475E">
            <w:pPr>
              <w:spacing w:before="20" w:after="20"/>
              <w:jc w:val="center"/>
              <w:rPr>
                <w:b/>
                <w:bCs/>
                <w:sz w:val="20"/>
                <w:szCs w:val="20"/>
              </w:rPr>
            </w:pPr>
            <w:r w:rsidRPr="00BF51E9">
              <w:rPr>
                <w:b/>
                <w:bCs/>
                <w:sz w:val="20"/>
                <w:szCs w:val="20"/>
              </w:rPr>
              <w:t>202</w:t>
            </w:r>
            <w:r>
              <w:rPr>
                <w:b/>
                <w:bCs/>
                <w:sz w:val="20"/>
                <w:szCs w:val="20"/>
              </w:rPr>
              <w:t>7</w:t>
            </w:r>
          </w:p>
        </w:tc>
        <w:tc>
          <w:tcPr>
            <w:tcW w:w="548" w:type="pct"/>
            <w:vAlign w:val="center"/>
          </w:tcPr>
          <w:p w14:paraId="176335F1" w14:textId="77777777" w:rsidR="005009B1" w:rsidRPr="00BF51E9" w:rsidRDefault="005009B1" w:rsidP="004F475E">
            <w:pPr>
              <w:spacing w:before="20" w:after="20"/>
              <w:jc w:val="center"/>
              <w:rPr>
                <w:b/>
                <w:bCs/>
                <w:sz w:val="20"/>
                <w:szCs w:val="20"/>
              </w:rPr>
            </w:pPr>
            <w:r w:rsidRPr="00BF51E9">
              <w:rPr>
                <w:b/>
                <w:bCs/>
                <w:sz w:val="20"/>
                <w:szCs w:val="20"/>
              </w:rPr>
              <w:t>202</w:t>
            </w:r>
            <w:r>
              <w:rPr>
                <w:b/>
                <w:bCs/>
                <w:sz w:val="20"/>
                <w:szCs w:val="20"/>
              </w:rPr>
              <w:t>8</w:t>
            </w:r>
          </w:p>
        </w:tc>
        <w:tc>
          <w:tcPr>
            <w:tcW w:w="548" w:type="pct"/>
          </w:tcPr>
          <w:p w14:paraId="54192CC6" w14:textId="77777777" w:rsidR="005009B1" w:rsidRPr="00BF51E9" w:rsidRDefault="005009B1" w:rsidP="004F475E">
            <w:pPr>
              <w:spacing w:before="20" w:after="20"/>
              <w:jc w:val="center"/>
              <w:rPr>
                <w:b/>
                <w:bCs/>
                <w:sz w:val="20"/>
                <w:szCs w:val="20"/>
              </w:rPr>
            </w:pPr>
            <w:r w:rsidRPr="00BF51E9">
              <w:rPr>
                <w:b/>
                <w:bCs/>
                <w:sz w:val="20"/>
                <w:szCs w:val="20"/>
              </w:rPr>
              <w:t>202</w:t>
            </w:r>
            <w:r>
              <w:rPr>
                <w:b/>
                <w:bCs/>
                <w:sz w:val="20"/>
                <w:szCs w:val="20"/>
              </w:rPr>
              <w:t>9</w:t>
            </w:r>
          </w:p>
        </w:tc>
        <w:tc>
          <w:tcPr>
            <w:tcW w:w="547" w:type="pct"/>
            <w:vAlign w:val="center"/>
          </w:tcPr>
          <w:p w14:paraId="64D79A0B" w14:textId="77777777" w:rsidR="005009B1" w:rsidRPr="00BF51E9" w:rsidRDefault="005009B1" w:rsidP="004F475E">
            <w:pPr>
              <w:spacing w:before="20" w:after="20"/>
              <w:jc w:val="center"/>
              <w:rPr>
                <w:b/>
                <w:bCs/>
                <w:sz w:val="20"/>
                <w:szCs w:val="20"/>
              </w:rPr>
            </w:pPr>
            <w:r w:rsidRPr="00BF51E9">
              <w:rPr>
                <w:b/>
                <w:bCs/>
                <w:sz w:val="20"/>
                <w:szCs w:val="20"/>
              </w:rPr>
              <w:t>Total</w:t>
            </w:r>
          </w:p>
        </w:tc>
      </w:tr>
      <w:tr w:rsidR="005009B1" w:rsidRPr="00162623" w14:paraId="06CB73E7" w14:textId="77777777" w:rsidTr="004F475E">
        <w:trPr>
          <w:trHeight w:val="119"/>
          <w:jc w:val="center"/>
        </w:trPr>
        <w:tc>
          <w:tcPr>
            <w:tcW w:w="779" w:type="pct"/>
            <w:vMerge w:val="restart"/>
            <w:vAlign w:val="center"/>
          </w:tcPr>
          <w:p w14:paraId="59F0E620" w14:textId="77777777" w:rsidR="005009B1" w:rsidRPr="00BF51E9" w:rsidRDefault="005009B1" w:rsidP="004F475E">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1411" w:type="pct"/>
            <w:gridSpan w:val="2"/>
            <w:vAlign w:val="bottom"/>
          </w:tcPr>
          <w:p w14:paraId="09B92E26" w14:textId="77777777" w:rsidR="005009B1" w:rsidRPr="00BF51E9" w:rsidRDefault="005009B1" w:rsidP="004F475E">
            <w:pPr>
              <w:spacing w:before="20" w:after="20"/>
              <w:jc w:val="left"/>
              <w:rPr>
                <w:sz w:val="20"/>
                <w:szCs w:val="20"/>
              </w:rPr>
            </w:pPr>
            <w:r w:rsidRPr="00BF51E9">
              <w:rPr>
                <w:sz w:val="20"/>
                <w:szCs w:val="20"/>
              </w:rPr>
              <w:t>Montreal Protocol limits</w:t>
            </w:r>
          </w:p>
        </w:tc>
        <w:tc>
          <w:tcPr>
            <w:tcW w:w="618" w:type="pct"/>
          </w:tcPr>
          <w:p w14:paraId="202C1716"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567E7212"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4BEAF687"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100078A8" w14:textId="77777777" w:rsidR="005009B1" w:rsidRPr="00BE78E3" w:rsidRDefault="005009B1" w:rsidP="004F475E">
            <w:pPr>
              <w:spacing w:before="20" w:after="20"/>
              <w:jc w:val="right"/>
              <w:rPr>
                <w:sz w:val="20"/>
                <w:szCs w:val="20"/>
              </w:rPr>
            </w:pPr>
            <w:r w:rsidRPr="00BE78E3">
              <w:rPr>
                <w:sz w:val="20"/>
                <w:szCs w:val="20"/>
              </w:rPr>
              <w:t>35,489</w:t>
            </w:r>
          </w:p>
        </w:tc>
        <w:tc>
          <w:tcPr>
            <w:tcW w:w="547" w:type="pct"/>
          </w:tcPr>
          <w:p w14:paraId="7D216FD0" w14:textId="77777777" w:rsidR="005009B1" w:rsidRPr="00BE78E3" w:rsidRDefault="005009B1" w:rsidP="004F475E">
            <w:pPr>
              <w:spacing w:before="20" w:after="20"/>
              <w:jc w:val="right"/>
              <w:rPr>
                <w:sz w:val="20"/>
                <w:szCs w:val="20"/>
              </w:rPr>
            </w:pPr>
            <w:r w:rsidRPr="00BE78E3">
              <w:rPr>
                <w:sz w:val="20"/>
                <w:szCs w:val="20"/>
              </w:rPr>
              <w:t>n/a</w:t>
            </w:r>
          </w:p>
        </w:tc>
      </w:tr>
      <w:tr w:rsidR="005009B1" w:rsidRPr="00162623" w14:paraId="6CE678BD" w14:textId="77777777" w:rsidTr="004F475E">
        <w:trPr>
          <w:trHeight w:val="46"/>
          <w:jc w:val="center"/>
        </w:trPr>
        <w:tc>
          <w:tcPr>
            <w:tcW w:w="779" w:type="pct"/>
            <w:vMerge/>
          </w:tcPr>
          <w:p w14:paraId="462A29C7" w14:textId="77777777" w:rsidR="005009B1" w:rsidRPr="00BF51E9" w:rsidRDefault="005009B1" w:rsidP="004F475E">
            <w:pPr>
              <w:rPr>
                <w:sz w:val="20"/>
                <w:szCs w:val="20"/>
              </w:rPr>
            </w:pPr>
          </w:p>
        </w:tc>
        <w:tc>
          <w:tcPr>
            <w:tcW w:w="1411" w:type="pct"/>
            <w:gridSpan w:val="2"/>
            <w:vAlign w:val="bottom"/>
          </w:tcPr>
          <w:p w14:paraId="5A918E5C" w14:textId="77777777" w:rsidR="005009B1" w:rsidRPr="00BF51E9" w:rsidRDefault="005009B1" w:rsidP="004F475E">
            <w:pPr>
              <w:spacing w:before="20" w:after="20"/>
              <w:jc w:val="left"/>
              <w:rPr>
                <w:sz w:val="20"/>
                <w:szCs w:val="20"/>
              </w:rPr>
            </w:pPr>
            <w:r w:rsidRPr="00BF51E9">
              <w:rPr>
                <w:sz w:val="20"/>
                <w:szCs w:val="20"/>
              </w:rPr>
              <w:t>Maximum allowable</w:t>
            </w:r>
          </w:p>
        </w:tc>
        <w:tc>
          <w:tcPr>
            <w:tcW w:w="618" w:type="pct"/>
          </w:tcPr>
          <w:p w14:paraId="1D0F3BD0"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6C764C9D"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116609C4" w14:textId="77777777" w:rsidR="005009B1" w:rsidRPr="00BE78E3" w:rsidRDefault="005009B1" w:rsidP="004F475E">
            <w:pPr>
              <w:spacing w:before="20" w:after="20"/>
              <w:jc w:val="right"/>
              <w:rPr>
                <w:sz w:val="20"/>
                <w:szCs w:val="20"/>
              </w:rPr>
            </w:pPr>
            <w:r w:rsidRPr="00BE78E3">
              <w:rPr>
                <w:sz w:val="20"/>
                <w:szCs w:val="20"/>
              </w:rPr>
              <w:t>39,432</w:t>
            </w:r>
          </w:p>
        </w:tc>
        <w:tc>
          <w:tcPr>
            <w:tcW w:w="548" w:type="pct"/>
          </w:tcPr>
          <w:p w14:paraId="129158E1" w14:textId="77777777" w:rsidR="005009B1" w:rsidRPr="00BE78E3" w:rsidRDefault="005009B1" w:rsidP="004F475E">
            <w:pPr>
              <w:spacing w:before="20" w:after="20"/>
              <w:jc w:val="right"/>
              <w:rPr>
                <w:sz w:val="20"/>
                <w:szCs w:val="20"/>
              </w:rPr>
            </w:pPr>
            <w:r w:rsidRPr="00BE78E3">
              <w:rPr>
                <w:sz w:val="20"/>
                <w:szCs w:val="20"/>
              </w:rPr>
              <w:t>35,489</w:t>
            </w:r>
          </w:p>
        </w:tc>
        <w:tc>
          <w:tcPr>
            <w:tcW w:w="547" w:type="pct"/>
          </w:tcPr>
          <w:p w14:paraId="6D0B7DD0" w14:textId="77777777" w:rsidR="005009B1" w:rsidRPr="00BE78E3" w:rsidRDefault="005009B1" w:rsidP="004F475E">
            <w:pPr>
              <w:spacing w:before="20" w:after="20"/>
              <w:jc w:val="right"/>
              <w:rPr>
                <w:sz w:val="20"/>
                <w:szCs w:val="20"/>
              </w:rPr>
            </w:pPr>
            <w:r w:rsidRPr="00BE78E3">
              <w:rPr>
                <w:sz w:val="20"/>
                <w:szCs w:val="20"/>
              </w:rPr>
              <w:t>n/a</w:t>
            </w:r>
          </w:p>
        </w:tc>
      </w:tr>
      <w:tr w:rsidR="005009B1" w:rsidRPr="00162623" w14:paraId="77B13C28" w14:textId="77777777" w:rsidTr="004F475E">
        <w:trPr>
          <w:trHeight w:val="46"/>
          <w:jc w:val="center"/>
        </w:trPr>
        <w:tc>
          <w:tcPr>
            <w:tcW w:w="779" w:type="pct"/>
            <w:vMerge/>
          </w:tcPr>
          <w:p w14:paraId="60B2E551" w14:textId="77777777" w:rsidR="005009B1" w:rsidRPr="00BF51E9" w:rsidRDefault="005009B1" w:rsidP="004F475E">
            <w:pPr>
              <w:rPr>
                <w:sz w:val="20"/>
                <w:szCs w:val="20"/>
              </w:rPr>
            </w:pPr>
          </w:p>
        </w:tc>
        <w:tc>
          <w:tcPr>
            <w:tcW w:w="1411" w:type="pct"/>
            <w:gridSpan w:val="2"/>
            <w:vAlign w:val="bottom"/>
          </w:tcPr>
          <w:p w14:paraId="4A143B9A" w14:textId="77777777" w:rsidR="005009B1" w:rsidRPr="00BF51E9" w:rsidRDefault="005009B1" w:rsidP="004F475E">
            <w:pPr>
              <w:spacing w:before="20" w:after="20"/>
              <w:jc w:val="left"/>
              <w:rPr>
                <w:sz w:val="20"/>
                <w:szCs w:val="20"/>
              </w:rPr>
            </w:pPr>
            <w:r>
              <w:rPr>
                <w:sz w:val="20"/>
                <w:szCs w:val="20"/>
              </w:rPr>
              <w:t>Reduction from baseline</w:t>
            </w:r>
            <w:r w:rsidRPr="00BF51E9">
              <w:rPr>
                <w:sz w:val="20"/>
                <w:szCs w:val="20"/>
              </w:rPr>
              <w:t xml:space="preserve"> (%)</w:t>
            </w:r>
          </w:p>
        </w:tc>
        <w:tc>
          <w:tcPr>
            <w:tcW w:w="618" w:type="pct"/>
          </w:tcPr>
          <w:p w14:paraId="053F615C" w14:textId="77777777" w:rsidR="005009B1" w:rsidRPr="002674DC" w:rsidRDefault="005009B1" w:rsidP="004F475E">
            <w:pPr>
              <w:spacing w:before="20" w:after="20"/>
              <w:jc w:val="right"/>
              <w:rPr>
                <w:sz w:val="20"/>
                <w:szCs w:val="20"/>
              </w:rPr>
            </w:pPr>
            <w:r w:rsidRPr="002674DC">
              <w:rPr>
                <w:sz w:val="20"/>
                <w:szCs w:val="20"/>
              </w:rPr>
              <w:t>0</w:t>
            </w:r>
          </w:p>
        </w:tc>
        <w:tc>
          <w:tcPr>
            <w:tcW w:w="548" w:type="pct"/>
          </w:tcPr>
          <w:p w14:paraId="6B86B4CD" w14:textId="77777777" w:rsidR="005009B1" w:rsidRPr="002674DC" w:rsidRDefault="005009B1" w:rsidP="004F475E">
            <w:pPr>
              <w:spacing w:before="20" w:after="20"/>
              <w:jc w:val="right"/>
              <w:rPr>
                <w:sz w:val="20"/>
                <w:szCs w:val="20"/>
              </w:rPr>
            </w:pPr>
            <w:r w:rsidRPr="002674DC">
              <w:rPr>
                <w:sz w:val="20"/>
                <w:szCs w:val="20"/>
              </w:rPr>
              <w:t>0</w:t>
            </w:r>
          </w:p>
        </w:tc>
        <w:tc>
          <w:tcPr>
            <w:tcW w:w="548" w:type="pct"/>
          </w:tcPr>
          <w:p w14:paraId="29D30706" w14:textId="77777777" w:rsidR="005009B1" w:rsidRPr="002674DC" w:rsidRDefault="005009B1" w:rsidP="004F475E">
            <w:pPr>
              <w:spacing w:before="20" w:after="20"/>
              <w:jc w:val="right"/>
              <w:rPr>
                <w:sz w:val="20"/>
                <w:szCs w:val="20"/>
              </w:rPr>
            </w:pPr>
            <w:r w:rsidRPr="002674DC">
              <w:rPr>
                <w:sz w:val="20"/>
                <w:szCs w:val="20"/>
              </w:rPr>
              <w:t>0</w:t>
            </w:r>
          </w:p>
        </w:tc>
        <w:tc>
          <w:tcPr>
            <w:tcW w:w="548" w:type="pct"/>
          </w:tcPr>
          <w:p w14:paraId="1FC1300C" w14:textId="77777777" w:rsidR="005009B1" w:rsidRPr="002674DC" w:rsidRDefault="005009B1" w:rsidP="004F475E">
            <w:pPr>
              <w:spacing w:before="20" w:after="20"/>
              <w:jc w:val="right"/>
              <w:rPr>
                <w:sz w:val="20"/>
                <w:szCs w:val="20"/>
              </w:rPr>
            </w:pPr>
            <w:r w:rsidRPr="002674DC">
              <w:rPr>
                <w:sz w:val="20"/>
                <w:szCs w:val="20"/>
              </w:rPr>
              <w:t>10.0</w:t>
            </w:r>
          </w:p>
        </w:tc>
        <w:tc>
          <w:tcPr>
            <w:tcW w:w="547" w:type="pct"/>
          </w:tcPr>
          <w:p w14:paraId="515CFF0B" w14:textId="77777777" w:rsidR="005009B1" w:rsidRPr="002674DC" w:rsidRDefault="005009B1" w:rsidP="004F475E">
            <w:pPr>
              <w:spacing w:before="20" w:after="20"/>
              <w:jc w:val="right"/>
              <w:rPr>
                <w:sz w:val="20"/>
                <w:szCs w:val="20"/>
              </w:rPr>
            </w:pPr>
            <w:r w:rsidRPr="002674DC">
              <w:rPr>
                <w:sz w:val="20"/>
                <w:szCs w:val="20"/>
              </w:rPr>
              <w:t>n/a</w:t>
            </w:r>
          </w:p>
        </w:tc>
      </w:tr>
      <w:tr w:rsidR="005009B1" w:rsidRPr="00162623" w14:paraId="6A371F99" w14:textId="77777777" w:rsidTr="004F475E">
        <w:trPr>
          <w:trHeight w:val="46"/>
          <w:jc w:val="center"/>
        </w:trPr>
        <w:tc>
          <w:tcPr>
            <w:tcW w:w="779" w:type="pct"/>
            <w:vMerge w:val="restart"/>
            <w:vAlign w:val="center"/>
          </w:tcPr>
          <w:p w14:paraId="655DD1B3" w14:textId="77777777" w:rsidR="005009B1" w:rsidRPr="00BF51E9" w:rsidRDefault="005009B1" w:rsidP="004F475E">
            <w:pPr>
              <w:jc w:val="left"/>
              <w:rPr>
                <w:sz w:val="20"/>
                <w:szCs w:val="20"/>
              </w:rPr>
            </w:pPr>
            <w:r>
              <w:rPr>
                <w:sz w:val="20"/>
                <w:szCs w:val="20"/>
              </w:rPr>
              <w:t>Project costs requested in principle (US $)</w:t>
            </w:r>
          </w:p>
        </w:tc>
        <w:tc>
          <w:tcPr>
            <w:tcW w:w="633" w:type="pct"/>
            <w:vMerge w:val="restart"/>
            <w:vAlign w:val="center"/>
          </w:tcPr>
          <w:p w14:paraId="5B42B3F1" w14:textId="77777777" w:rsidR="005009B1" w:rsidRPr="00162623" w:rsidRDefault="005009B1" w:rsidP="004F475E">
            <w:pPr>
              <w:spacing w:before="20" w:after="20"/>
              <w:jc w:val="center"/>
              <w:rPr>
                <w:sz w:val="20"/>
                <w:szCs w:val="20"/>
              </w:rPr>
            </w:pPr>
            <w:r>
              <w:rPr>
                <w:sz w:val="20"/>
                <w:szCs w:val="20"/>
              </w:rPr>
              <w:t>UNEP</w:t>
            </w:r>
          </w:p>
        </w:tc>
        <w:tc>
          <w:tcPr>
            <w:tcW w:w="778" w:type="pct"/>
            <w:vAlign w:val="center"/>
          </w:tcPr>
          <w:p w14:paraId="28FDFE51" w14:textId="77777777" w:rsidR="005009B1" w:rsidRPr="00BF51E9" w:rsidRDefault="005009B1" w:rsidP="004F475E">
            <w:pPr>
              <w:spacing w:before="20" w:after="20"/>
              <w:jc w:val="left"/>
              <w:rPr>
                <w:sz w:val="20"/>
                <w:szCs w:val="20"/>
              </w:rPr>
            </w:pPr>
            <w:r w:rsidRPr="00BF51E9">
              <w:rPr>
                <w:sz w:val="20"/>
                <w:szCs w:val="20"/>
              </w:rPr>
              <w:t>Project costs</w:t>
            </w:r>
          </w:p>
        </w:tc>
        <w:tc>
          <w:tcPr>
            <w:tcW w:w="618" w:type="pct"/>
            <w:vAlign w:val="center"/>
          </w:tcPr>
          <w:p w14:paraId="33123421" w14:textId="39AB4D4B" w:rsidR="005009B1" w:rsidRPr="00CA427D" w:rsidRDefault="00985363" w:rsidP="004F475E">
            <w:pPr>
              <w:spacing w:before="20" w:after="20"/>
              <w:jc w:val="right"/>
              <w:rPr>
                <w:sz w:val="20"/>
                <w:szCs w:val="20"/>
              </w:rPr>
            </w:pPr>
            <w:r>
              <w:rPr>
                <w:color w:val="000000"/>
                <w:sz w:val="20"/>
                <w:szCs w:val="20"/>
              </w:rPr>
              <w:t>47</w:t>
            </w:r>
            <w:r w:rsidR="005009B1" w:rsidRPr="00CA427D">
              <w:rPr>
                <w:color w:val="000000"/>
                <w:sz w:val="20"/>
                <w:szCs w:val="20"/>
              </w:rPr>
              <w:t>,000</w:t>
            </w:r>
          </w:p>
        </w:tc>
        <w:tc>
          <w:tcPr>
            <w:tcW w:w="548" w:type="pct"/>
          </w:tcPr>
          <w:p w14:paraId="5C66B37F" w14:textId="77777777" w:rsidR="005009B1" w:rsidRPr="00CA427D" w:rsidRDefault="005009B1" w:rsidP="004F475E">
            <w:pPr>
              <w:spacing w:before="20" w:after="20"/>
              <w:jc w:val="right"/>
              <w:rPr>
                <w:sz w:val="20"/>
                <w:szCs w:val="20"/>
              </w:rPr>
            </w:pPr>
            <w:r>
              <w:rPr>
                <w:sz w:val="20"/>
                <w:szCs w:val="20"/>
              </w:rPr>
              <w:t>0</w:t>
            </w:r>
          </w:p>
        </w:tc>
        <w:tc>
          <w:tcPr>
            <w:tcW w:w="548" w:type="pct"/>
            <w:vAlign w:val="center"/>
          </w:tcPr>
          <w:p w14:paraId="6B010359" w14:textId="0C7BE50F" w:rsidR="005009B1" w:rsidRPr="00CA427D" w:rsidRDefault="008969CB" w:rsidP="004F475E">
            <w:pPr>
              <w:spacing w:before="20" w:after="20"/>
              <w:jc w:val="right"/>
              <w:rPr>
                <w:sz w:val="20"/>
                <w:szCs w:val="20"/>
              </w:rPr>
            </w:pPr>
            <w:r>
              <w:rPr>
                <w:color w:val="000000"/>
                <w:sz w:val="20"/>
                <w:szCs w:val="20"/>
              </w:rPr>
              <w:t>38</w:t>
            </w:r>
            <w:r w:rsidR="005009B1" w:rsidRPr="00CA427D">
              <w:rPr>
                <w:color w:val="000000"/>
                <w:sz w:val="20"/>
                <w:szCs w:val="20"/>
              </w:rPr>
              <w:t>,000</w:t>
            </w:r>
          </w:p>
        </w:tc>
        <w:tc>
          <w:tcPr>
            <w:tcW w:w="548" w:type="pct"/>
          </w:tcPr>
          <w:p w14:paraId="20EA62F9" w14:textId="77777777" w:rsidR="005009B1" w:rsidRPr="00CA427D" w:rsidRDefault="005009B1" w:rsidP="004F475E">
            <w:pPr>
              <w:spacing w:before="20" w:after="20"/>
              <w:jc w:val="right"/>
              <w:rPr>
                <w:sz w:val="20"/>
                <w:szCs w:val="20"/>
              </w:rPr>
            </w:pPr>
            <w:r>
              <w:rPr>
                <w:sz w:val="20"/>
                <w:szCs w:val="20"/>
              </w:rPr>
              <w:t>0</w:t>
            </w:r>
          </w:p>
        </w:tc>
        <w:tc>
          <w:tcPr>
            <w:tcW w:w="547" w:type="pct"/>
            <w:vAlign w:val="center"/>
          </w:tcPr>
          <w:p w14:paraId="5AE3A4D3" w14:textId="77777777" w:rsidR="005009B1" w:rsidRPr="00CA427D" w:rsidRDefault="005009B1" w:rsidP="004F475E">
            <w:pPr>
              <w:spacing w:before="20" w:after="20"/>
              <w:jc w:val="right"/>
              <w:rPr>
                <w:sz w:val="20"/>
                <w:szCs w:val="20"/>
              </w:rPr>
            </w:pPr>
            <w:r w:rsidRPr="00CA427D">
              <w:rPr>
                <w:color w:val="000000"/>
                <w:sz w:val="20"/>
                <w:szCs w:val="20"/>
              </w:rPr>
              <w:t>85,000</w:t>
            </w:r>
          </w:p>
        </w:tc>
      </w:tr>
      <w:tr w:rsidR="005009B1" w:rsidRPr="00162623" w14:paraId="30AB2E56" w14:textId="77777777" w:rsidTr="004F475E">
        <w:trPr>
          <w:trHeight w:val="46"/>
          <w:jc w:val="center"/>
        </w:trPr>
        <w:tc>
          <w:tcPr>
            <w:tcW w:w="779" w:type="pct"/>
            <w:vMerge/>
          </w:tcPr>
          <w:p w14:paraId="5FC40E77" w14:textId="77777777" w:rsidR="005009B1" w:rsidRPr="00BF51E9" w:rsidRDefault="005009B1" w:rsidP="004F475E">
            <w:pPr>
              <w:rPr>
                <w:sz w:val="20"/>
                <w:szCs w:val="20"/>
              </w:rPr>
            </w:pPr>
          </w:p>
        </w:tc>
        <w:tc>
          <w:tcPr>
            <w:tcW w:w="633" w:type="pct"/>
            <w:vMerge/>
            <w:vAlign w:val="center"/>
          </w:tcPr>
          <w:p w14:paraId="7F6BDBEB" w14:textId="77777777" w:rsidR="005009B1" w:rsidRPr="00162623" w:rsidRDefault="005009B1" w:rsidP="004F475E">
            <w:pPr>
              <w:spacing w:before="20" w:after="20"/>
              <w:jc w:val="center"/>
              <w:rPr>
                <w:sz w:val="20"/>
                <w:szCs w:val="20"/>
              </w:rPr>
            </w:pPr>
          </w:p>
        </w:tc>
        <w:tc>
          <w:tcPr>
            <w:tcW w:w="778" w:type="pct"/>
            <w:vAlign w:val="center"/>
          </w:tcPr>
          <w:p w14:paraId="67E0CDC4" w14:textId="77777777" w:rsidR="005009B1" w:rsidRPr="00BF51E9" w:rsidRDefault="005009B1" w:rsidP="004F475E">
            <w:pPr>
              <w:spacing w:before="20" w:after="20"/>
              <w:jc w:val="left"/>
              <w:rPr>
                <w:sz w:val="20"/>
                <w:szCs w:val="20"/>
              </w:rPr>
            </w:pPr>
            <w:r w:rsidRPr="00BF51E9">
              <w:rPr>
                <w:sz w:val="20"/>
                <w:szCs w:val="20"/>
              </w:rPr>
              <w:t>Support costs</w:t>
            </w:r>
          </w:p>
        </w:tc>
        <w:tc>
          <w:tcPr>
            <w:tcW w:w="618" w:type="pct"/>
            <w:vAlign w:val="center"/>
          </w:tcPr>
          <w:p w14:paraId="3642BABC" w14:textId="66373FB7" w:rsidR="005009B1" w:rsidRPr="00CA427D" w:rsidRDefault="001A79FD" w:rsidP="004F475E">
            <w:pPr>
              <w:spacing w:before="20" w:after="20"/>
              <w:jc w:val="right"/>
              <w:rPr>
                <w:sz w:val="20"/>
                <w:szCs w:val="20"/>
              </w:rPr>
            </w:pPr>
            <w:r>
              <w:rPr>
                <w:sz w:val="20"/>
                <w:szCs w:val="20"/>
              </w:rPr>
              <w:t>6,110</w:t>
            </w:r>
          </w:p>
        </w:tc>
        <w:tc>
          <w:tcPr>
            <w:tcW w:w="548" w:type="pct"/>
          </w:tcPr>
          <w:p w14:paraId="390292AB" w14:textId="77777777" w:rsidR="005009B1" w:rsidRPr="00CA427D" w:rsidRDefault="005009B1" w:rsidP="004F475E">
            <w:pPr>
              <w:spacing w:before="20" w:after="20"/>
              <w:jc w:val="right"/>
              <w:rPr>
                <w:sz w:val="20"/>
                <w:szCs w:val="20"/>
              </w:rPr>
            </w:pPr>
            <w:r>
              <w:rPr>
                <w:sz w:val="20"/>
                <w:szCs w:val="20"/>
              </w:rPr>
              <w:t>0</w:t>
            </w:r>
          </w:p>
        </w:tc>
        <w:tc>
          <w:tcPr>
            <w:tcW w:w="548" w:type="pct"/>
            <w:vAlign w:val="center"/>
          </w:tcPr>
          <w:p w14:paraId="32C171D4" w14:textId="630532DD" w:rsidR="005009B1" w:rsidRPr="00CA427D" w:rsidRDefault="001A79FD" w:rsidP="004F475E">
            <w:pPr>
              <w:spacing w:before="20" w:after="20"/>
              <w:jc w:val="right"/>
              <w:rPr>
                <w:sz w:val="20"/>
                <w:szCs w:val="20"/>
              </w:rPr>
            </w:pPr>
            <w:r>
              <w:rPr>
                <w:sz w:val="20"/>
                <w:szCs w:val="20"/>
              </w:rPr>
              <w:t>4,</w:t>
            </w:r>
            <w:r w:rsidR="00EA0996">
              <w:rPr>
                <w:sz w:val="20"/>
                <w:szCs w:val="20"/>
              </w:rPr>
              <w:t>940</w:t>
            </w:r>
          </w:p>
        </w:tc>
        <w:tc>
          <w:tcPr>
            <w:tcW w:w="548" w:type="pct"/>
          </w:tcPr>
          <w:p w14:paraId="4238A556" w14:textId="77777777" w:rsidR="005009B1" w:rsidRPr="00CA427D" w:rsidRDefault="005009B1" w:rsidP="004F475E">
            <w:pPr>
              <w:spacing w:before="20" w:after="20"/>
              <w:jc w:val="right"/>
              <w:rPr>
                <w:sz w:val="20"/>
                <w:szCs w:val="20"/>
              </w:rPr>
            </w:pPr>
            <w:r>
              <w:rPr>
                <w:sz w:val="20"/>
                <w:szCs w:val="20"/>
              </w:rPr>
              <w:t>0</w:t>
            </w:r>
          </w:p>
        </w:tc>
        <w:tc>
          <w:tcPr>
            <w:tcW w:w="547" w:type="pct"/>
            <w:vAlign w:val="center"/>
          </w:tcPr>
          <w:p w14:paraId="122BAD7C" w14:textId="77777777" w:rsidR="005009B1" w:rsidRPr="00CA427D" w:rsidRDefault="005009B1" w:rsidP="004F475E">
            <w:pPr>
              <w:spacing w:before="20" w:after="20"/>
              <w:jc w:val="right"/>
              <w:rPr>
                <w:sz w:val="20"/>
                <w:szCs w:val="20"/>
              </w:rPr>
            </w:pPr>
            <w:r w:rsidRPr="00CA427D">
              <w:rPr>
                <w:color w:val="000000"/>
                <w:sz w:val="20"/>
                <w:szCs w:val="20"/>
              </w:rPr>
              <w:t>11,050</w:t>
            </w:r>
          </w:p>
        </w:tc>
      </w:tr>
      <w:tr w:rsidR="005009B1" w:rsidRPr="00162623" w14:paraId="6CA8D866" w14:textId="77777777" w:rsidTr="004F475E">
        <w:trPr>
          <w:trHeight w:val="46"/>
          <w:jc w:val="center"/>
        </w:trPr>
        <w:tc>
          <w:tcPr>
            <w:tcW w:w="779" w:type="pct"/>
            <w:vMerge/>
          </w:tcPr>
          <w:p w14:paraId="321D6D3D" w14:textId="77777777" w:rsidR="005009B1" w:rsidRPr="00BF51E9" w:rsidRDefault="005009B1" w:rsidP="004F475E">
            <w:pPr>
              <w:rPr>
                <w:sz w:val="20"/>
                <w:szCs w:val="20"/>
              </w:rPr>
            </w:pPr>
          </w:p>
        </w:tc>
        <w:tc>
          <w:tcPr>
            <w:tcW w:w="633" w:type="pct"/>
            <w:vMerge w:val="restart"/>
            <w:vAlign w:val="center"/>
          </w:tcPr>
          <w:p w14:paraId="2DF48864" w14:textId="77777777" w:rsidR="005009B1" w:rsidRPr="00162623" w:rsidRDefault="005009B1" w:rsidP="004F475E">
            <w:pPr>
              <w:spacing w:before="20" w:after="20"/>
              <w:jc w:val="center"/>
              <w:rPr>
                <w:sz w:val="20"/>
                <w:szCs w:val="20"/>
              </w:rPr>
            </w:pPr>
            <w:r>
              <w:rPr>
                <w:sz w:val="20"/>
                <w:szCs w:val="20"/>
              </w:rPr>
              <w:t>UNIDO</w:t>
            </w:r>
          </w:p>
        </w:tc>
        <w:tc>
          <w:tcPr>
            <w:tcW w:w="778" w:type="pct"/>
            <w:vAlign w:val="center"/>
          </w:tcPr>
          <w:p w14:paraId="192125E5" w14:textId="77777777" w:rsidR="005009B1" w:rsidRPr="00BF51E9" w:rsidRDefault="005009B1" w:rsidP="004F475E">
            <w:pPr>
              <w:spacing w:before="20" w:after="20"/>
              <w:jc w:val="left"/>
              <w:rPr>
                <w:sz w:val="20"/>
                <w:szCs w:val="20"/>
              </w:rPr>
            </w:pPr>
            <w:r w:rsidRPr="00BF51E9">
              <w:rPr>
                <w:sz w:val="20"/>
                <w:szCs w:val="20"/>
              </w:rPr>
              <w:t>Project costs</w:t>
            </w:r>
          </w:p>
        </w:tc>
        <w:tc>
          <w:tcPr>
            <w:tcW w:w="618" w:type="pct"/>
            <w:vAlign w:val="center"/>
          </w:tcPr>
          <w:p w14:paraId="27B77332" w14:textId="77F2A65C" w:rsidR="005009B1" w:rsidRPr="00CA427D" w:rsidRDefault="00985363" w:rsidP="004F475E">
            <w:pPr>
              <w:spacing w:before="20" w:after="20"/>
              <w:jc w:val="right"/>
              <w:rPr>
                <w:sz w:val="20"/>
                <w:szCs w:val="20"/>
              </w:rPr>
            </w:pPr>
            <w:r>
              <w:rPr>
                <w:color w:val="000000"/>
                <w:sz w:val="20"/>
                <w:szCs w:val="20"/>
              </w:rPr>
              <w:t>40</w:t>
            </w:r>
            <w:r w:rsidR="005009B1" w:rsidRPr="00CA427D">
              <w:rPr>
                <w:color w:val="000000"/>
                <w:sz w:val="20"/>
                <w:szCs w:val="20"/>
              </w:rPr>
              <w:t>,000</w:t>
            </w:r>
          </w:p>
        </w:tc>
        <w:tc>
          <w:tcPr>
            <w:tcW w:w="548" w:type="pct"/>
          </w:tcPr>
          <w:p w14:paraId="43CB1710" w14:textId="77777777" w:rsidR="005009B1" w:rsidRPr="00CA427D" w:rsidRDefault="005009B1" w:rsidP="004F475E">
            <w:pPr>
              <w:spacing w:before="20" w:after="20"/>
              <w:jc w:val="right"/>
              <w:rPr>
                <w:sz w:val="20"/>
                <w:szCs w:val="20"/>
              </w:rPr>
            </w:pPr>
            <w:r>
              <w:rPr>
                <w:sz w:val="20"/>
                <w:szCs w:val="20"/>
              </w:rPr>
              <w:t>0</w:t>
            </w:r>
          </w:p>
        </w:tc>
        <w:tc>
          <w:tcPr>
            <w:tcW w:w="548" w:type="pct"/>
            <w:vAlign w:val="center"/>
          </w:tcPr>
          <w:p w14:paraId="614088BE" w14:textId="575C83CD" w:rsidR="005009B1" w:rsidRPr="00CA427D" w:rsidRDefault="008969CB" w:rsidP="004F475E">
            <w:pPr>
              <w:spacing w:before="20" w:after="20"/>
              <w:jc w:val="right"/>
              <w:rPr>
                <w:sz w:val="20"/>
                <w:szCs w:val="20"/>
              </w:rPr>
            </w:pPr>
            <w:r>
              <w:rPr>
                <w:color w:val="000000"/>
                <w:sz w:val="20"/>
                <w:szCs w:val="20"/>
              </w:rPr>
              <w:t>20</w:t>
            </w:r>
            <w:r w:rsidR="005009B1" w:rsidRPr="00CA427D">
              <w:rPr>
                <w:color w:val="000000"/>
                <w:sz w:val="20"/>
                <w:szCs w:val="20"/>
              </w:rPr>
              <w:t>,000</w:t>
            </w:r>
          </w:p>
        </w:tc>
        <w:tc>
          <w:tcPr>
            <w:tcW w:w="548" w:type="pct"/>
          </w:tcPr>
          <w:p w14:paraId="03CAC941" w14:textId="77777777" w:rsidR="005009B1" w:rsidRPr="00CA427D" w:rsidRDefault="005009B1" w:rsidP="004F475E">
            <w:pPr>
              <w:spacing w:before="20" w:after="20"/>
              <w:jc w:val="right"/>
              <w:rPr>
                <w:sz w:val="20"/>
                <w:szCs w:val="20"/>
              </w:rPr>
            </w:pPr>
            <w:r>
              <w:rPr>
                <w:sz w:val="20"/>
                <w:szCs w:val="20"/>
              </w:rPr>
              <w:t>0</w:t>
            </w:r>
          </w:p>
        </w:tc>
        <w:tc>
          <w:tcPr>
            <w:tcW w:w="547" w:type="pct"/>
            <w:vAlign w:val="center"/>
          </w:tcPr>
          <w:p w14:paraId="15976921" w14:textId="77777777" w:rsidR="005009B1" w:rsidRPr="00CA427D" w:rsidRDefault="005009B1" w:rsidP="004F475E">
            <w:pPr>
              <w:spacing w:before="20" w:after="20"/>
              <w:jc w:val="right"/>
              <w:rPr>
                <w:sz w:val="20"/>
                <w:szCs w:val="20"/>
              </w:rPr>
            </w:pPr>
            <w:r w:rsidRPr="00CA427D">
              <w:rPr>
                <w:color w:val="000000"/>
                <w:sz w:val="20"/>
                <w:szCs w:val="20"/>
              </w:rPr>
              <w:t>60,000</w:t>
            </w:r>
          </w:p>
        </w:tc>
      </w:tr>
      <w:tr w:rsidR="005009B1" w:rsidRPr="00162623" w14:paraId="0DCF6936" w14:textId="77777777" w:rsidTr="004F475E">
        <w:trPr>
          <w:trHeight w:val="46"/>
          <w:jc w:val="center"/>
        </w:trPr>
        <w:tc>
          <w:tcPr>
            <w:tcW w:w="779" w:type="pct"/>
            <w:vMerge/>
          </w:tcPr>
          <w:p w14:paraId="2482B0DA" w14:textId="77777777" w:rsidR="005009B1" w:rsidRPr="00BF51E9" w:rsidRDefault="005009B1" w:rsidP="004F475E">
            <w:pPr>
              <w:rPr>
                <w:sz w:val="20"/>
                <w:szCs w:val="20"/>
              </w:rPr>
            </w:pPr>
          </w:p>
        </w:tc>
        <w:tc>
          <w:tcPr>
            <w:tcW w:w="633" w:type="pct"/>
            <w:vMerge/>
          </w:tcPr>
          <w:p w14:paraId="44C74EF9" w14:textId="77777777" w:rsidR="005009B1" w:rsidRPr="00162623" w:rsidRDefault="005009B1" w:rsidP="004F475E">
            <w:pPr>
              <w:spacing w:before="20" w:after="20"/>
              <w:jc w:val="left"/>
              <w:rPr>
                <w:sz w:val="20"/>
                <w:szCs w:val="20"/>
              </w:rPr>
            </w:pPr>
          </w:p>
        </w:tc>
        <w:tc>
          <w:tcPr>
            <w:tcW w:w="778" w:type="pct"/>
            <w:vAlign w:val="center"/>
          </w:tcPr>
          <w:p w14:paraId="2D2D6DA4" w14:textId="77777777" w:rsidR="005009B1" w:rsidRPr="00BF51E9" w:rsidRDefault="005009B1" w:rsidP="004F475E">
            <w:pPr>
              <w:spacing w:before="20" w:after="20"/>
              <w:jc w:val="left"/>
              <w:rPr>
                <w:sz w:val="20"/>
                <w:szCs w:val="20"/>
              </w:rPr>
            </w:pPr>
            <w:r w:rsidRPr="00BF51E9">
              <w:rPr>
                <w:sz w:val="20"/>
                <w:szCs w:val="20"/>
              </w:rPr>
              <w:t>Support costs</w:t>
            </w:r>
          </w:p>
        </w:tc>
        <w:tc>
          <w:tcPr>
            <w:tcW w:w="618" w:type="pct"/>
            <w:vAlign w:val="center"/>
          </w:tcPr>
          <w:p w14:paraId="42D3F57C" w14:textId="1CDB2D4A" w:rsidR="005009B1" w:rsidRPr="00CA427D" w:rsidRDefault="002C4811" w:rsidP="004F475E">
            <w:pPr>
              <w:spacing w:before="20" w:after="20"/>
              <w:jc w:val="right"/>
              <w:rPr>
                <w:sz w:val="20"/>
                <w:szCs w:val="20"/>
              </w:rPr>
            </w:pPr>
            <w:r>
              <w:rPr>
                <w:sz w:val="20"/>
                <w:szCs w:val="20"/>
              </w:rPr>
              <w:t>5,200</w:t>
            </w:r>
          </w:p>
        </w:tc>
        <w:tc>
          <w:tcPr>
            <w:tcW w:w="548" w:type="pct"/>
          </w:tcPr>
          <w:p w14:paraId="587D65C5" w14:textId="77777777" w:rsidR="005009B1" w:rsidRPr="00CA427D" w:rsidRDefault="005009B1" w:rsidP="004F475E">
            <w:pPr>
              <w:spacing w:before="20" w:after="20"/>
              <w:jc w:val="right"/>
              <w:rPr>
                <w:sz w:val="20"/>
                <w:szCs w:val="20"/>
              </w:rPr>
            </w:pPr>
            <w:r>
              <w:rPr>
                <w:sz w:val="20"/>
                <w:szCs w:val="20"/>
              </w:rPr>
              <w:t>0</w:t>
            </w:r>
          </w:p>
        </w:tc>
        <w:tc>
          <w:tcPr>
            <w:tcW w:w="548" w:type="pct"/>
            <w:vAlign w:val="center"/>
          </w:tcPr>
          <w:p w14:paraId="5DB61A98" w14:textId="45824905" w:rsidR="005009B1" w:rsidRPr="00CA427D" w:rsidRDefault="002C4811" w:rsidP="004F475E">
            <w:pPr>
              <w:spacing w:before="20" w:after="20"/>
              <w:jc w:val="right"/>
              <w:rPr>
                <w:sz w:val="20"/>
                <w:szCs w:val="20"/>
              </w:rPr>
            </w:pPr>
            <w:r>
              <w:rPr>
                <w:sz w:val="20"/>
                <w:szCs w:val="20"/>
              </w:rPr>
              <w:t>2,600</w:t>
            </w:r>
          </w:p>
        </w:tc>
        <w:tc>
          <w:tcPr>
            <w:tcW w:w="548" w:type="pct"/>
          </w:tcPr>
          <w:p w14:paraId="2E2725DE" w14:textId="77777777" w:rsidR="005009B1" w:rsidRPr="00CA427D" w:rsidRDefault="005009B1" w:rsidP="004F475E">
            <w:pPr>
              <w:spacing w:before="20" w:after="20"/>
              <w:jc w:val="right"/>
              <w:rPr>
                <w:sz w:val="20"/>
                <w:szCs w:val="20"/>
              </w:rPr>
            </w:pPr>
            <w:r>
              <w:rPr>
                <w:sz w:val="20"/>
                <w:szCs w:val="20"/>
              </w:rPr>
              <w:t>0</w:t>
            </w:r>
          </w:p>
        </w:tc>
        <w:tc>
          <w:tcPr>
            <w:tcW w:w="547" w:type="pct"/>
            <w:vAlign w:val="center"/>
          </w:tcPr>
          <w:p w14:paraId="2EE477A9" w14:textId="77777777" w:rsidR="005009B1" w:rsidRPr="00CA427D" w:rsidRDefault="005009B1" w:rsidP="004F475E">
            <w:pPr>
              <w:spacing w:before="20" w:after="20"/>
              <w:jc w:val="right"/>
              <w:rPr>
                <w:sz w:val="20"/>
                <w:szCs w:val="20"/>
              </w:rPr>
            </w:pPr>
            <w:r w:rsidRPr="00CA427D">
              <w:rPr>
                <w:color w:val="000000"/>
                <w:sz w:val="20"/>
                <w:szCs w:val="20"/>
              </w:rPr>
              <w:t>7,800</w:t>
            </w:r>
          </w:p>
        </w:tc>
      </w:tr>
      <w:tr w:rsidR="005009B1" w:rsidRPr="00162623" w14:paraId="4948076C" w14:textId="77777777" w:rsidTr="004F475E">
        <w:trPr>
          <w:trHeight w:val="157"/>
          <w:jc w:val="center"/>
        </w:trPr>
        <w:tc>
          <w:tcPr>
            <w:tcW w:w="1412" w:type="pct"/>
            <w:gridSpan w:val="2"/>
            <w:vMerge w:val="restart"/>
            <w:vAlign w:val="center"/>
          </w:tcPr>
          <w:p w14:paraId="6903F5C9" w14:textId="77777777" w:rsidR="005009B1" w:rsidRPr="00BF51E9" w:rsidRDefault="005009B1" w:rsidP="004F475E">
            <w:pPr>
              <w:spacing w:before="20" w:after="20"/>
              <w:jc w:val="left"/>
              <w:rPr>
                <w:sz w:val="20"/>
                <w:szCs w:val="20"/>
              </w:rPr>
            </w:pPr>
            <w:r>
              <w:rPr>
                <w:sz w:val="20"/>
                <w:szCs w:val="20"/>
              </w:rPr>
              <w:t>Total a</w:t>
            </w:r>
            <w:r w:rsidRPr="00BF51E9">
              <w:rPr>
                <w:sz w:val="20"/>
                <w:szCs w:val="20"/>
              </w:rPr>
              <w:t>mounts recommended in principle (US $)</w:t>
            </w:r>
          </w:p>
        </w:tc>
        <w:tc>
          <w:tcPr>
            <w:tcW w:w="778" w:type="pct"/>
          </w:tcPr>
          <w:p w14:paraId="57F91090" w14:textId="77777777" w:rsidR="005009B1" w:rsidRPr="00BF51E9" w:rsidRDefault="005009B1" w:rsidP="004F475E">
            <w:pPr>
              <w:spacing w:before="20" w:after="20"/>
              <w:jc w:val="left"/>
              <w:rPr>
                <w:sz w:val="20"/>
                <w:szCs w:val="20"/>
              </w:rPr>
            </w:pPr>
            <w:r>
              <w:rPr>
                <w:sz w:val="20"/>
                <w:szCs w:val="20"/>
              </w:rPr>
              <w:t>P</w:t>
            </w:r>
            <w:r w:rsidRPr="00BF51E9">
              <w:rPr>
                <w:sz w:val="20"/>
                <w:szCs w:val="20"/>
              </w:rPr>
              <w:t>roject costs</w:t>
            </w:r>
          </w:p>
        </w:tc>
        <w:tc>
          <w:tcPr>
            <w:tcW w:w="618" w:type="pct"/>
          </w:tcPr>
          <w:p w14:paraId="08FD3769" w14:textId="77777777" w:rsidR="005009B1" w:rsidRPr="00CA427D" w:rsidRDefault="005009B1" w:rsidP="004F475E">
            <w:pPr>
              <w:spacing w:before="20" w:after="20"/>
              <w:jc w:val="right"/>
              <w:rPr>
                <w:sz w:val="20"/>
                <w:szCs w:val="20"/>
              </w:rPr>
            </w:pPr>
            <w:r w:rsidRPr="00CA427D">
              <w:rPr>
                <w:sz w:val="20"/>
                <w:szCs w:val="20"/>
              </w:rPr>
              <w:t>87,000</w:t>
            </w:r>
          </w:p>
        </w:tc>
        <w:tc>
          <w:tcPr>
            <w:tcW w:w="548" w:type="pct"/>
          </w:tcPr>
          <w:p w14:paraId="75437B7A" w14:textId="77777777" w:rsidR="005009B1" w:rsidRPr="00CA427D" w:rsidRDefault="005009B1" w:rsidP="004F475E">
            <w:pPr>
              <w:spacing w:before="20" w:after="20"/>
              <w:jc w:val="right"/>
              <w:rPr>
                <w:sz w:val="20"/>
                <w:szCs w:val="20"/>
              </w:rPr>
            </w:pPr>
            <w:r>
              <w:rPr>
                <w:sz w:val="20"/>
                <w:szCs w:val="20"/>
              </w:rPr>
              <w:t>0</w:t>
            </w:r>
          </w:p>
        </w:tc>
        <w:tc>
          <w:tcPr>
            <w:tcW w:w="548" w:type="pct"/>
          </w:tcPr>
          <w:p w14:paraId="38E4EA56" w14:textId="77777777" w:rsidR="005009B1" w:rsidRPr="00CA427D" w:rsidRDefault="005009B1" w:rsidP="004F475E">
            <w:pPr>
              <w:spacing w:before="20" w:after="20"/>
              <w:jc w:val="right"/>
              <w:rPr>
                <w:sz w:val="20"/>
                <w:szCs w:val="20"/>
              </w:rPr>
            </w:pPr>
            <w:r>
              <w:rPr>
                <w:sz w:val="20"/>
                <w:szCs w:val="20"/>
              </w:rPr>
              <w:t>58,000</w:t>
            </w:r>
          </w:p>
        </w:tc>
        <w:tc>
          <w:tcPr>
            <w:tcW w:w="548" w:type="pct"/>
          </w:tcPr>
          <w:p w14:paraId="40FEB830" w14:textId="77777777" w:rsidR="005009B1" w:rsidRPr="00CA427D" w:rsidRDefault="005009B1" w:rsidP="004F475E">
            <w:pPr>
              <w:spacing w:before="20" w:after="20"/>
              <w:jc w:val="right"/>
              <w:rPr>
                <w:sz w:val="20"/>
                <w:szCs w:val="20"/>
              </w:rPr>
            </w:pPr>
            <w:r>
              <w:rPr>
                <w:sz w:val="20"/>
                <w:szCs w:val="20"/>
              </w:rPr>
              <w:t>0</w:t>
            </w:r>
          </w:p>
        </w:tc>
        <w:tc>
          <w:tcPr>
            <w:tcW w:w="547" w:type="pct"/>
          </w:tcPr>
          <w:p w14:paraId="06ECE634" w14:textId="77777777" w:rsidR="005009B1" w:rsidRPr="00CA427D" w:rsidRDefault="005009B1" w:rsidP="004F475E">
            <w:pPr>
              <w:spacing w:before="20" w:after="20"/>
              <w:jc w:val="right"/>
              <w:rPr>
                <w:sz w:val="20"/>
                <w:szCs w:val="20"/>
              </w:rPr>
            </w:pPr>
            <w:r>
              <w:rPr>
                <w:sz w:val="20"/>
                <w:szCs w:val="20"/>
              </w:rPr>
              <w:t>145,000</w:t>
            </w:r>
          </w:p>
        </w:tc>
      </w:tr>
      <w:tr w:rsidR="005009B1" w:rsidRPr="00162623" w14:paraId="7DEADFDD" w14:textId="77777777" w:rsidTr="004F475E">
        <w:trPr>
          <w:trHeight w:val="201"/>
          <w:jc w:val="center"/>
        </w:trPr>
        <w:tc>
          <w:tcPr>
            <w:tcW w:w="1412" w:type="pct"/>
            <w:gridSpan w:val="2"/>
            <w:vMerge/>
          </w:tcPr>
          <w:p w14:paraId="6B518C5A" w14:textId="77777777" w:rsidR="005009B1" w:rsidRPr="00BF51E9" w:rsidRDefault="005009B1" w:rsidP="004F475E">
            <w:pPr>
              <w:spacing w:before="20" w:after="20"/>
              <w:jc w:val="left"/>
              <w:rPr>
                <w:sz w:val="20"/>
                <w:szCs w:val="20"/>
              </w:rPr>
            </w:pPr>
          </w:p>
        </w:tc>
        <w:tc>
          <w:tcPr>
            <w:tcW w:w="778" w:type="pct"/>
          </w:tcPr>
          <w:p w14:paraId="32825BE5" w14:textId="77777777" w:rsidR="005009B1" w:rsidRPr="00BF51E9" w:rsidRDefault="005009B1" w:rsidP="004F475E">
            <w:pPr>
              <w:spacing w:before="20" w:after="20"/>
              <w:jc w:val="left"/>
              <w:rPr>
                <w:sz w:val="20"/>
                <w:szCs w:val="20"/>
              </w:rPr>
            </w:pPr>
            <w:r>
              <w:rPr>
                <w:sz w:val="20"/>
                <w:szCs w:val="20"/>
              </w:rPr>
              <w:t>S</w:t>
            </w:r>
            <w:r w:rsidRPr="00BF51E9">
              <w:rPr>
                <w:sz w:val="20"/>
                <w:szCs w:val="20"/>
              </w:rPr>
              <w:t>upport costs</w:t>
            </w:r>
          </w:p>
        </w:tc>
        <w:tc>
          <w:tcPr>
            <w:tcW w:w="618" w:type="pct"/>
          </w:tcPr>
          <w:p w14:paraId="4E0C3C21" w14:textId="082CBCF0" w:rsidR="005009B1" w:rsidRPr="00CA427D" w:rsidRDefault="002F5E8A" w:rsidP="002F5E8A">
            <w:pPr>
              <w:spacing w:before="20" w:after="20"/>
              <w:jc w:val="right"/>
              <w:rPr>
                <w:sz w:val="20"/>
                <w:szCs w:val="20"/>
              </w:rPr>
            </w:pPr>
            <w:r>
              <w:rPr>
                <w:sz w:val="20"/>
                <w:szCs w:val="20"/>
              </w:rPr>
              <w:t>11,310</w:t>
            </w:r>
          </w:p>
        </w:tc>
        <w:tc>
          <w:tcPr>
            <w:tcW w:w="548" w:type="pct"/>
          </w:tcPr>
          <w:p w14:paraId="466B92F5" w14:textId="77777777" w:rsidR="005009B1" w:rsidRPr="00CA427D" w:rsidRDefault="005009B1" w:rsidP="004F475E">
            <w:pPr>
              <w:spacing w:before="20" w:after="20"/>
              <w:jc w:val="right"/>
              <w:rPr>
                <w:sz w:val="20"/>
                <w:szCs w:val="20"/>
              </w:rPr>
            </w:pPr>
            <w:r>
              <w:rPr>
                <w:sz w:val="20"/>
                <w:szCs w:val="20"/>
              </w:rPr>
              <w:t>0</w:t>
            </w:r>
          </w:p>
        </w:tc>
        <w:tc>
          <w:tcPr>
            <w:tcW w:w="548" w:type="pct"/>
          </w:tcPr>
          <w:p w14:paraId="27F19A18" w14:textId="6D9F9BF6" w:rsidR="005009B1" w:rsidRPr="00CA427D" w:rsidRDefault="002F5E8A" w:rsidP="004F475E">
            <w:pPr>
              <w:spacing w:before="20" w:after="20"/>
              <w:jc w:val="right"/>
              <w:rPr>
                <w:sz w:val="20"/>
                <w:szCs w:val="20"/>
              </w:rPr>
            </w:pPr>
            <w:r>
              <w:rPr>
                <w:sz w:val="20"/>
                <w:szCs w:val="20"/>
              </w:rPr>
              <w:t>7,</w:t>
            </w:r>
            <w:r w:rsidR="00FC4380">
              <w:rPr>
                <w:sz w:val="20"/>
                <w:szCs w:val="20"/>
              </w:rPr>
              <w:t>540</w:t>
            </w:r>
          </w:p>
        </w:tc>
        <w:tc>
          <w:tcPr>
            <w:tcW w:w="548" w:type="pct"/>
          </w:tcPr>
          <w:p w14:paraId="7AB1636E" w14:textId="77777777" w:rsidR="005009B1" w:rsidRPr="00CA427D" w:rsidRDefault="005009B1" w:rsidP="004F475E">
            <w:pPr>
              <w:spacing w:before="20" w:after="20"/>
              <w:jc w:val="right"/>
              <w:rPr>
                <w:sz w:val="20"/>
                <w:szCs w:val="20"/>
              </w:rPr>
            </w:pPr>
            <w:r>
              <w:rPr>
                <w:sz w:val="20"/>
                <w:szCs w:val="20"/>
              </w:rPr>
              <w:t>0</w:t>
            </w:r>
          </w:p>
        </w:tc>
        <w:tc>
          <w:tcPr>
            <w:tcW w:w="547" w:type="pct"/>
          </w:tcPr>
          <w:p w14:paraId="02407591" w14:textId="01821F1B" w:rsidR="005009B1" w:rsidRPr="00CA427D" w:rsidRDefault="00FC4380" w:rsidP="004F475E">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18,850</w:t>
            </w:r>
            <w:r>
              <w:rPr>
                <w:sz w:val="20"/>
                <w:szCs w:val="20"/>
              </w:rPr>
              <w:fldChar w:fldCharType="end"/>
            </w:r>
          </w:p>
        </w:tc>
      </w:tr>
      <w:tr w:rsidR="005009B1" w:rsidRPr="00162623" w14:paraId="3D9FF88D" w14:textId="77777777" w:rsidTr="004F475E">
        <w:trPr>
          <w:trHeight w:val="62"/>
          <w:jc w:val="center"/>
        </w:trPr>
        <w:tc>
          <w:tcPr>
            <w:tcW w:w="1412" w:type="pct"/>
            <w:gridSpan w:val="2"/>
            <w:vMerge/>
          </w:tcPr>
          <w:p w14:paraId="369B173A" w14:textId="77777777" w:rsidR="005009B1" w:rsidRPr="00BF51E9" w:rsidRDefault="005009B1" w:rsidP="004F475E">
            <w:pPr>
              <w:spacing w:before="20" w:after="20"/>
              <w:jc w:val="left"/>
              <w:rPr>
                <w:sz w:val="20"/>
                <w:szCs w:val="20"/>
              </w:rPr>
            </w:pPr>
          </w:p>
        </w:tc>
        <w:tc>
          <w:tcPr>
            <w:tcW w:w="778" w:type="pct"/>
          </w:tcPr>
          <w:p w14:paraId="76D6D2E0" w14:textId="77777777" w:rsidR="005009B1" w:rsidRPr="00BF51E9" w:rsidRDefault="005009B1" w:rsidP="004F475E">
            <w:pPr>
              <w:spacing w:before="20" w:after="20"/>
              <w:jc w:val="left"/>
              <w:rPr>
                <w:sz w:val="20"/>
                <w:szCs w:val="20"/>
              </w:rPr>
            </w:pPr>
            <w:r w:rsidRPr="00BF51E9">
              <w:rPr>
                <w:sz w:val="20"/>
                <w:szCs w:val="20"/>
              </w:rPr>
              <w:t>Total funds</w:t>
            </w:r>
          </w:p>
        </w:tc>
        <w:tc>
          <w:tcPr>
            <w:tcW w:w="618" w:type="pct"/>
          </w:tcPr>
          <w:p w14:paraId="2A64CE2B" w14:textId="77777777" w:rsidR="005009B1" w:rsidRPr="00CA427D" w:rsidRDefault="005009B1" w:rsidP="004F475E">
            <w:pPr>
              <w:spacing w:before="20" w:after="20"/>
              <w:jc w:val="right"/>
              <w:rPr>
                <w:sz w:val="20"/>
                <w:szCs w:val="20"/>
              </w:rPr>
            </w:pPr>
            <w:r w:rsidRPr="00CA427D">
              <w:rPr>
                <w:sz w:val="20"/>
                <w:szCs w:val="20"/>
              </w:rPr>
              <w:t>98,310</w:t>
            </w:r>
          </w:p>
        </w:tc>
        <w:tc>
          <w:tcPr>
            <w:tcW w:w="548" w:type="pct"/>
          </w:tcPr>
          <w:p w14:paraId="78460595" w14:textId="77777777" w:rsidR="005009B1" w:rsidRPr="00CA427D" w:rsidRDefault="005009B1" w:rsidP="004F475E">
            <w:pPr>
              <w:spacing w:before="20" w:after="20"/>
              <w:jc w:val="right"/>
              <w:rPr>
                <w:sz w:val="20"/>
                <w:szCs w:val="20"/>
              </w:rPr>
            </w:pPr>
            <w:r>
              <w:rPr>
                <w:sz w:val="20"/>
                <w:szCs w:val="20"/>
              </w:rPr>
              <w:t>0</w:t>
            </w:r>
          </w:p>
        </w:tc>
        <w:tc>
          <w:tcPr>
            <w:tcW w:w="548" w:type="pct"/>
          </w:tcPr>
          <w:p w14:paraId="31512DA6" w14:textId="77777777" w:rsidR="005009B1" w:rsidRPr="00CA427D" w:rsidRDefault="005009B1" w:rsidP="004F475E">
            <w:pPr>
              <w:spacing w:before="20" w:after="20"/>
              <w:jc w:val="right"/>
              <w:rPr>
                <w:sz w:val="20"/>
                <w:szCs w:val="20"/>
              </w:rPr>
            </w:pPr>
            <w:r>
              <w:rPr>
                <w:sz w:val="20"/>
                <w:szCs w:val="20"/>
              </w:rPr>
              <w:t>65,540</w:t>
            </w:r>
          </w:p>
        </w:tc>
        <w:tc>
          <w:tcPr>
            <w:tcW w:w="548" w:type="pct"/>
          </w:tcPr>
          <w:p w14:paraId="12511159" w14:textId="77777777" w:rsidR="005009B1" w:rsidRPr="00CA427D" w:rsidRDefault="005009B1" w:rsidP="004F475E">
            <w:pPr>
              <w:spacing w:before="20" w:after="20"/>
              <w:jc w:val="right"/>
              <w:rPr>
                <w:sz w:val="20"/>
                <w:szCs w:val="20"/>
              </w:rPr>
            </w:pPr>
            <w:r>
              <w:rPr>
                <w:sz w:val="20"/>
                <w:szCs w:val="20"/>
              </w:rPr>
              <w:t>0</w:t>
            </w:r>
          </w:p>
        </w:tc>
        <w:tc>
          <w:tcPr>
            <w:tcW w:w="547" w:type="pct"/>
          </w:tcPr>
          <w:p w14:paraId="4B134737" w14:textId="77777777" w:rsidR="005009B1" w:rsidRPr="00CA427D" w:rsidRDefault="005009B1" w:rsidP="004F475E">
            <w:pPr>
              <w:spacing w:before="20" w:after="20"/>
              <w:jc w:val="right"/>
              <w:rPr>
                <w:sz w:val="20"/>
                <w:szCs w:val="20"/>
                <w:highlight w:val="cyan"/>
              </w:rPr>
            </w:pPr>
            <w:r w:rsidRPr="005344CE">
              <w:rPr>
                <w:sz w:val="20"/>
                <w:szCs w:val="20"/>
              </w:rPr>
              <w:t>163,850</w:t>
            </w:r>
          </w:p>
        </w:tc>
      </w:tr>
    </w:tbl>
    <w:p w14:paraId="3D0EFE75" w14:textId="77777777" w:rsidR="005009B1" w:rsidRDefault="005009B1" w:rsidP="005009B1">
      <w:pPr>
        <w:ind w:left="-284" w:right="-561"/>
        <w:jc w:val="left"/>
        <w:rPr>
          <w:sz w:val="18"/>
          <w:szCs w:val="18"/>
        </w:rPr>
      </w:pPr>
      <w:r w:rsidRPr="00B8685E">
        <w:rPr>
          <w:sz w:val="18"/>
          <w:szCs w:val="18"/>
        </w:rPr>
        <w:t>* Recommended for approval at the present meeting</w:t>
      </w:r>
    </w:p>
    <w:p w14:paraId="0344A20E" w14:textId="77777777" w:rsidR="005009B1" w:rsidRPr="000B6F95" w:rsidRDefault="005009B1" w:rsidP="005009B1">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9012"/>
        <w:gridCol w:w="1108"/>
      </w:tblGrid>
      <w:tr w:rsidR="005009B1" w:rsidRPr="00B65285" w14:paraId="55870B4A" w14:textId="77777777" w:rsidTr="004F475E">
        <w:trPr>
          <w:jc w:val="center"/>
        </w:trPr>
        <w:tc>
          <w:tcPr>
            <w:tcW w:w="8926" w:type="dxa"/>
          </w:tcPr>
          <w:p w14:paraId="7B099480" w14:textId="4C02AAC6" w:rsidR="005009B1" w:rsidRPr="00B65285" w:rsidRDefault="005009B1" w:rsidP="004F475E">
            <w:pPr>
              <w:spacing w:before="20" w:after="20"/>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1097" w:type="dxa"/>
          </w:tcPr>
          <w:p w14:paraId="3992F328" w14:textId="77777777" w:rsidR="005009B1" w:rsidRPr="00B65285" w:rsidRDefault="005009B1" w:rsidP="004F475E">
            <w:pPr>
              <w:spacing w:before="20" w:after="20"/>
              <w:jc w:val="center"/>
              <w:rPr>
                <w:sz w:val="20"/>
                <w:szCs w:val="20"/>
              </w:rPr>
            </w:pPr>
            <w:r w:rsidRPr="00B8685E">
              <w:rPr>
                <w:sz w:val="20"/>
                <w:szCs w:val="20"/>
              </w:rPr>
              <w:t>n/a</w:t>
            </w:r>
            <w:r w:rsidRPr="00994499">
              <w:rPr>
                <w:sz w:val="20"/>
                <w:szCs w:val="20"/>
              </w:rPr>
              <w:t xml:space="preserve"> </w:t>
            </w:r>
          </w:p>
        </w:tc>
      </w:tr>
    </w:tbl>
    <w:p w14:paraId="38C8F3D8" w14:textId="77777777" w:rsidR="005009B1" w:rsidRPr="000B6F95" w:rsidRDefault="005009B1" w:rsidP="005009B1">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60"/>
        <w:gridCol w:w="5060"/>
      </w:tblGrid>
      <w:tr w:rsidR="005009B1" w:rsidRPr="00EB31E3" w14:paraId="6442AD5D" w14:textId="77777777" w:rsidTr="005830AF">
        <w:trPr>
          <w:jc w:val="center"/>
        </w:trPr>
        <w:tc>
          <w:tcPr>
            <w:tcW w:w="2500" w:type="pct"/>
          </w:tcPr>
          <w:p w14:paraId="103F76C5" w14:textId="77777777" w:rsidR="005009B1" w:rsidRPr="00996241" w:rsidRDefault="005009B1" w:rsidP="004F475E">
            <w:pPr>
              <w:spacing w:before="20" w:after="20"/>
              <w:jc w:val="left"/>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00" w:type="pct"/>
          </w:tcPr>
          <w:p w14:paraId="6DBC1A1D" w14:textId="77777777" w:rsidR="005009B1" w:rsidRPr="00996241" w:rsidRDefault="005009B1" w:rsidP="004F475E">
            <w:pPr>
              <w:spacing w:before="20" w:after="20"/>
              <w:jc w:val="center"/>
              <w:rPr>
                <w:color w:val="000000" w:themeColor="text1"/>
                <w:sz w:val="20"/>
              </w:rPr>
            </w:pPr>
            <w:r w:rsidRPr="009B091A">
              <w:rPr>
                <w:color w:val="000000" w:themeColor="text1"/>
                <w:sz w:val="20"/>
              </w:rPr>
              <w:t>Individual consideration</w:t>
            </w:r>
          </w:p>
        </w:tc>
      </w:tr>
    </w:tbl>
    <w:p w14:paraId="6D01B91A" w14:textId="77777777" w:rsidR="005009B1" w:rsidRDefault="005009B1" w:rsidP="005009B1">
      <w:pPr>
        <w:ind w:left="-284"/>
        <w:jc w:val="left"/>
        <w:rPr>
          <w:b/>
        </w:rPr>
      </w:pPr>
      <w:r>
        <w:rPr>
          <w:b/>
        </w:rPr>
        <w:br w:type="page"/>
      </w:r>
    </w:p>
    <w:p w14:paraId="7626FEFF" w14:textId="77777777" w:rsidR="005009B1" w:rsidRPr="00996241" w:rsidRDefault="005009B1" w:rsidP="005009B1">
      <w:pPr>
        <w:tabs>
          <w:tab w:val="left" w:pos="2880"/>
          <w:tab w:val="left" w:pos="5760"/>
        </w:tabs>
        <w:spacing w:before="240" w:after="240"/>
        <w:jc w:val="center"/>
        <w:rPr>
          <w:b/>
        </w:rPr>
      </w:pPr>
      <w:r w:rsidRPr="009931F4">
        <w:rPr>
          <w:b/>
        </w:rPr>
        <w:lastRenderedPageBreak/>
        <w:t>PROJECT DESCRIPTION</w:t>
      </w:r>
    </w:p>
    <w:p w14:paraId="511173D9" w14:textId="77777777" w:rsidR="005009B1" w:rsidRDefault="005009B1" w:rsidP="005009B1">
      <w:pPr>
        <w:pStyle w:val="Heading1"/>
      </w:pPr>
      <w:r>
        <w:t>The present document contains the following sections:</w:t>
      </w:r>
    </w:p>
    <w:p w14:paraId="25962560" w14:textId="77777777" w:rsidR="005009B1" w:rsidRPr="00732AEC" w:rsidRDefault="005009B1" w:rsidP="00E17657">
      <w:pPr>
        <w:pStyle w:val="ListParagraph"/>
        <w:numPr>
          <w:ilvl w:val="0"/>
          <w:numId w:val="11"/>
        </w:numPr>
        <w:spacing w:before="240" w:after="240"/>
        <w:ind w:left="1276" w:hanging="567"/>
        <w:contextualSpacing w:val="0"/>
      </w:pPr>
      <w:r w:rsidRPr="00732AEC">
        <w:t>Summary of the proposal as submitted</w:t>
      </w:r>
    </w:p>
    <w:p w14:paraId="0C2489AD" w14:textId="77777777" w:rsidR="005009B1" w:rsidRPr="004F6927" w:rsidRDefault="005009B1" w:rsidP="00E17657">
      <w:pPr>
        <w:pStyle w:val="ListParagraph"/>
        <w:numPr>
          <w:ilvl w:val="0"/>
          <w:numId w:val="11"/>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Pr="004F6927">
        <w:t>and previous HFC-related activities</w:t>
      </w:r>
    </w:p>
    <w:p w14:paraId="70C2755B" w14:textId="77777777" w:rsidR="005009B1" w:rsidRPr="00732AEC" w:rsidRDefault="005009B1" w:rsidP="00E17657">
      <w:pPr>
        <w:pStyle w:val="ListParagraph"/>
        <w:numPr>
          <w:ilvl w:val="0"/>
          <w:numId w:val="11"/>
        </w:numPr>
        <w:spacing w:before="240" w:after="240"/>
        <w:ind w:left="1276" w:hanging="567"/>
        <w:contextualSpacing w:val="0"/>
      </w:pPr>
      <w:r>
        <w:t>HFC consumption o</w:t>
      </w:r>
      <w:r w:rsidRPr="00732AEC">
        <w:t>verview</w:t>
      </w:r>
      <w:r>
        <w:t>:</w:t>
      </w:r>
      <w:r w:rsidRPr="00732AEC">
        <w:t xml:space="preserve"> HFC consumption le</w:t>
      </w:r>
      <w:r>
        <w:t>vels, trends, and consumption by sector</w:t>
      </w:r>
    </w:p>
    <w:p w14:paraId="6F1D1725" w14:textId="77777777" w:rsidR="005009B1" w:rsidRPr="00732AEC" w:rsidRDefault="005009B1" w:rsidP="00E17657">
      <w:pPr>
        <w:pStyle w:val="ListParagraph"/>
        <w:numPr>
          <w:ilvl w:val="0"/>
          <w:numId w:val="11"/>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4A0DE6A5" w14:textId="77777777" w:rsidR="005009B1" w:rsidRDefault="005009B1" w:rsidP="00E17657">
      <w:pPr>
        <w:pStyle w:val="ListParagraph"/>
        <w:numPr>
          <w:ilvl w:val="0"/>
          <w:numId w:val="11"/>
        </w:numPr>
        <w:spacing w:before="240" w:after="240"/>
        <w:ind w:left="1276" w:hanging="567"/>
        <w:contextualSpacing w:val="0"/>
      </w:pPr>
      <w:r w:rsidRPr="00732AEC">
        <w:t>Secretariat’s comments, including</w:t>
      </w:r>
      <w:r>
        <w:t xml:space="preserve"> the agreed cost of activities</w:t>
      </w:r>
    </w:p>
    <w:p w14:paraId="125619B1" w14:textId="77777777" w:rsidR="005009B1" w:rsidRPr="00732AEC" w:rsidRDefault="005009B1" w:rsidP="00E17657">
      <w:pPr>
        <w:pStyle w:val="ListParagraph"/>
        <w:numPr>
          <w:ilvl w:val="0"/>
          <w:numId w:val="11"/>
        </w:numPr>
        <w:spacing w:before="240" w:after="240"/>
        <w:ind w:left="1276" w:hanging="567"/>
        <w:contextualSpacing w:val="0"/>
      </w:pPr>
      <w:r w:rsidRPr="00732AEC">
        <w:t>Recommendation</w:t>
      </w:r>
    </w:p>
    <w:p w14:paraId="0C24554C" w14:textId="77777777" w:rsidR="005009B1" w:rsidRPr="00CB33B4" w:rsidRDefault="005009B1" w:rsidP="005009B1">
      <w:pPr>
        <w:pStyle w:val="Heading1"/>
        <w:keepNext/>
        <w:numPr>
          <w:ilvl w:val="0"/>
          <w:numId w:val="0"/>
        </w:numPr>
        <w:rPr>
          <w:b/>
          <w:bCs/>
        </w:rPr>
      </w:pPr>
      <w:r>
        <w:rPr>
          <w:b/>
          <w:bCs/>
        </w:rPr>
        <w:t>I.</w:t>
      </w:r>
      <w:r>
        <w:rPr>
          <w:b/>
          <w:bCs/>
        </w:rPr>
        <w:tab/>
        <w:t>Summary of the proposal as submitted</w:t>
      </w:r>
    </w:p>
    <w:p w14:paraId="68E90EB6" w14:textId="77777777" w:rsidR="005009B1" w:rsidRDefault="005009B1" w:rsidP="005009B1">
      <w:pPr>
        <w:pStyle w:val="Heading1"/>
      </w:pPr>
      <w:r w:rsidRPr="00A80807">
        <w:t>On behalf of the Government of Uganda, UNEP as the lead implementing agency has submitted a request for stage I of the Kigali HFC Implementation Plan (KIP), at a total cost of US $</w:t>
      </w:r>
      <w:r>
        <w:t>163,850</w:t>
      </w:r>
      <w:r w:rsidRPr="00A80807">
        <w:t>, consisting of US $85,000, plus agency support costs of US $11,050, for UNEP, and US $60,000, plus agency support costs of US $7,800, for UNIDO, as originally submitted</w:t>
      </w:r>
      <w:r>
        <w:t>.</w:t>
      </w:r>
      <w:r w:rsidRPr="00996241">
        <w:rPr>
          <w:vertAlign w:val="superscript"/>
        </w:rPr>
        <w:footnoteReference w:id="2"/>
      </w:r>
    </w:p>
    <w:p w14:paraId="4FE64E9B" w14:textId="77777777" w:rsidR="005009B1" w:rsidRPr="00996241" w:rsidRDefault="005009B1" w:rsidP="005009B1">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Uganda in meeting the target of </w:t>
      </w:r>
      <w:r w:rsidRPr="00ED25B3">
        <w:t>10 per</w:t>
      </w:r>
      <w:r>
        <w:t xml:space="preserve"> cent reduction from its HFC baseline consumption by </w:t>
      </w:r>
      <w:r w:rsidRPr="00ED25B3">
        <w:t>1 January 2029.</w:t>
      </w:r>
      <w:r>
        <w:t xml:space="preserve"> </w:t>
      </w:r>
    </w:p>
    <w:p w14:paraId="51627F20" w14:textId="77777777" w:rsidR="005009B1" w:rsidRDefault="005009B1" w:rsidP="005009B1">
      <w:pPr>
        <w:pStyle w:val="Heading1"/>
      </w:pPr>
      <w:r w:rsidRPr="00B90448">
        <w:t>The first tranche of stage I of the KIP being requested at this meeting amounts to US $</w:t>
      </w:r>
      <w:r>
        <w:t>98,310</w:t>
      </w:r>
      <w:r w:rsidRPr="00B90448">
        <w:t xml:space="preserve">, consisting of US $53,000, plus agency support costs of US $6,890, for UNEP, and US $34,000, plus agency support costs of US $4,420, for UNIDO, as originally submitted, for the period of July 2026 to </w:t>
      </w:r>
      <w:r>
        <w:t>June</w:t>
      </w:r>
      <w:r w:rsidRPr="00B90448">
        <w:t xml:space="preserve"> 202</w:t>
      </w:r>
      <w:r>
        <w:t>8</w:t>
      </w:r>
      <w:r w:rsidRPr="00B90448">
        <w:t>.</w:t>
      </w:r>
    </w:p>
    <w:p w14:paraId="4AB3E144" w14:textId="77777777" w:rsidR="005009B1" w:rsidRPr="00996241" w:rsidRDefault="005009B1" w:rsidP="005009B1">
      <w:pPr>
        <w:keepNext/>
        <w:spacing w:after="240"/>
        <w:rPr>
          <w:b/>
        </w:rPr>
      </w:pPr>
      <w:r>
        <w:rPr>
          <w:b/>
        </w:rPr>
        <w:t>II.</w:t>
      </w:r>
      <w:r>
        <w:rPr>
          <w:b/>
        </w:rPr>
        <w:tab/>
      </w:r>
      <w:r w:rsidRPr="00996241">
        <w:rPr>
          <w:b/>
        </w:rPr>
        <w:t>Background</w:t>
      </w:r>
    </w:p>
    <w:p w14:paraId="71D5C418" w14:textId="77777777" w:rsidR="005009B1" w:rsidRDefault="005009B1" w:rsidP="005009B1">
      <w:pPr>
        <w:keepNext/>
        <w:spacing w:after="240"/>
        <w:rPr>
          <w:bCs/>
          <w:u w:val="single"/>
        </w:rPr>
      </w:pPr>
      <w:r w:rsidRPr="00CF372D">
        <w:rPr>
          <w:bCs/>
          <w:u w:val="single"/>
        </w:rPr>
        <w:t>Status of implementation of the HCFC phase-out management plan</w:t>
      </w:r>
    </w:p>
    <w:p w14:paraId="30D0B71E" w14:textId="77777777" w:rsidR="005009B1" w:rsidRPr="004649E9" w:rsidRDefault="005009B1" w:rsidP="005009B1">
      <w:pPr>
        <w:pStyle w:val="Heading1"/>
      </w:pPr>
      <w:r w:rsidRPr="004649E9">
        <w:t>Table</w:t>
      </w:r>
      <w:r>
        <w:t> 1</w:t>
      </w:r>
      <w:r w:rsidRPr="004649E9">
        <w:t xml:space="preserve"> presents information on the </w:t>
      </w:r>
      <w:r>
        <w:t>HCFC phase-out management plan (</w:t>
      </w:r>
      <w:r w:rsidRPr="004649E9">
        <w:t>HPMP</w:t>
      </w:r>
      <w:r>
        <w:t>)</w:t>
      </w:r>
      <w:r w:rsidRPr="004649E9">
        <w:t xml:space="preserve"> in </w:t>
      </w:r>
      <w:r>
        <w:t>Uganda</w:t>
      </w:r>
      <w:r w:rsidRPr="004649E9">
        <w:t xml:space="preserve"> as of </w:t>
      </w:r>
      <w:r>
        <w:t>March</w:t>
      </w:r>
      <w:r w:rsidRPr="00CB0174">
        <w:t> 2026.</w:t>
      </w:r>
    </w:p>
    <w:p w14:paraId="520DD10A" w14:textId="77777777" w:rsidR="005009B1" w:rsidRPr="007A50B5" w:rsidRDefault="005009B1" w:rsidP="005009B1">
      <w:pPr>
        <w:keepNext/>
      </w:pPr>
      <w:r w:rsidRPr="004649E9">
        <w:rPr>
          <w:b/>
        </w:rPr>
        <w:t>Table</w:t>
      </w:r>
      <w:r>
        <w:rPr>
          <w:b/>
        </w:rPr>
        <w:t> </w:t>
      </w:r>
      <w:r>
        <w:rPr>
          <w:b/>
          <w:bCs/>
        </w:rPr>
        <w:t>1</w:t>
      </w:r>
      <w:r w:rsidRPr="004649E9">
        <w:rPr>
          <w:b/>
        </w:rPr>
        <w:t>.</w:t>
      </w:r>
      <w:r w:rsidRPr="00B13BCC">
        <w:rPr>
          <w:b/>
        </w:rPr>
        <w:t xml:space="preserve"> H</w:t>
      </w:r>
      <w:r w:rsidRPr="007A50B5">
        <w:rPr>
          <w:b/>
          <w:bCs/>
        </w:rPr>
        <w:t xml:space="preserve">PMP implementation status for </w:t>
      </w:r>
      <w:r>
        <w:rPr>
          <w:b/>
          <w:bCs/>
        </w:rPr>
        <w:t>Uganda</w:t>
      </w:r>
    </w:p>
    <w:tbl>
      <w:tblPr>
        <w:tblStyle w:val="TableGrid"/>
        <w:tblW w:w="5000" w:type="pct"/>
        <w:tblLook w:val="04A0" w:firstRow="1" w:lastRow="0" w:firstColumn="1" w:lastColumn="0" w:noHBand="0" w:noVBand="1"/>
      </w:tblPr>
      <w:tblGrid>
        <w:gridCol w:w="3716"/>
        <w:gridCol w:w="2864"/>
        <w:gridCol w:w="2860"/>
      </w:tblGrid>
      <w:tr w:rsidR="005009B1" w:rsidRPr="00AC4CE1" w14:paraId="4D53CD96" w14:textId="77777777" w:rsidTr="00AB10A1">
        <w:trPr>
          <w:tblHeader/>
        </w:trPr>
        <w:tc>
          <w:tcPr>
            <w:tcW w:w="1968" w:type="pct"/>
          </w:tcPr>
          <w:p w14:paraId="77194FFC" w14:textId="77777777" w:rsidR="005009B1" w:rsidRPr="00DC5329" w:rsidRDefault="005009B1" w:rsidP="004F475E">
            <w:pPr>
              <w:spacing w:before="20" w:after="20"/>
              <w:jc w:val="center"/>
              <w:rPr>
                <w:b/>
                <w:bCs/>
                <w:sz w:val="20"/>
                <w:szCs w:val="20"/>
              </w:rPr>
            </w:pPr>
          </w:p>
        </w:tc>
        <w:tc>
          <w:tcPr>
            <w:tcW w:w="1517" w:type="pct"/>
          </w:tcPr>
          <w:p w14:paraId="211E7135" w14:textId="77777777" w:rsidR="005009B1" w:rsidRPr="00AC4CE1" w:rsidRDefault="005009B1" w:rsidP="004F475E">
            <w:pPr>
              <w:spacing w:before="20" w:after="20"/>
              <w:jc w:val="center"/>
              <w:rPr>
                <w:b/>
                <w:bCs/>
                <w:sz w:val="20"/>
                <w:szCs w:val="20"/>
              </w:rPr>
            </w:pPr>
            <w:r w:rsidRPr="00AC4CE1">
              <w:rPr>
                <w:b/>
                <w:bCs/>
                <w:sz w:val="20"/>
                <w:szCs w:val="20"/>
              </w:rPr>
              <w:t>Stage I</w:t>
            </w:r>
          </w:p>
        </w:tc>
        <w:tc>
          <w:tcPr>
            <w:tcW w:w="1516" w:type="pct"/>
          </w:tcPr>
          <w:p w14:paraId="27E9BF12" w14:textId="77777777" w:rsidR="005009B1" w:rsidRPr="00AC4CE1" w:rsidRDefault="005009B1" w:rsidP="004F475E">
            <w:pPr>
              <w:spacing w:before="20" w:after="20"/>
              <w:jc w:val="center"/>
              <w:rPr>
                <w:b/>
                <w:bCs/>
                <w:sz w:val="20"/>
                <w:szCs w:val="20"/>
              </w:rPr>
            </w:pPr>
            <w:r w:rsidRPr="00AC4CE1">
              <w:rPr>
                <w:b/>
                <w:bCs/>
                <w:sz w:val="20"/>
                <w:szCs w:val="20"/>
              </w:rPr>
              <w:t>Stage II</w:t>
            </w:r>
          </w:p>
        </w:tc>
      </w:tr>
      <w:tr w:rsidR="005009B1" w:rsidRPr="00AC4CE1" w14:paraId="60A1EF00" w14:textId="77777777" w:rsidTr="00AB10A1">
        <w:tc>
          <w:tcPr>
            <w:tcW w:w="1968" w:type="pct"/>
            <w:vAlign w:val="center"/>
          </w:tcPr>
          <w:p w14:paraId="2302C83D" w14:textId="77777777" w:rsidR="005009B1" w:rsidRPr="00AC4CE1" w:rsidRDefault="005009B1" w:rsidP="004F475E">
            <w:pPr>
              <w:spacing w:before="20" w:after="20"/>
              <w:jc w:val="left"/>
              <w:rPr>
                <w:sz w:val="20"/>
                <w:szCs w:val="20"/>
              </w:rPr>
            </w:pPr>
            <w:r w:rsidRPr="00AC4CE1">
              <w:rPr>
                <w:sz w:val="20"/>
                <w:szCs w:val="20"/>
              </w:rPr>
              <w:t>Meetings when HPMP was approved or updated</w:t>
            </w:r>
          </w:p>
        </w:tc>
        <w:tc>
          <w:tcPr>
            <w:tcW w:w="1517" w:type="pct"/>
            <w:vAlign w:val="center"/>
          </w:tcPr>
          <w:p w14:paraId="3CC89058" w14:textId="77777777" w:rsidR="005009B1" w:rsidRPr="00AC4CE1" w:rsidRDefault="005009B1" w:rsidP="004F475E">
            <w:pPr>
              <w:spacing w:before="20" w:after="20"/>
              <w:jc w:val="center"/>
              <w:rPr>
                <w:sz w:val="20"/>
                <w:szCs w:val="20"/>
              </w:rPr>
            </w:pPr>
            <w:r w:rsidRPr="00AC4CE1">
              <w:rPr>
                <w:sz w:val="20"/>
                <w:szCs w:val="20"/>
              </w:rPr>
              <w:t>68</w:t>
            </w:r>
            <w:r w:rsidRPr="00AC4CE1">
              <w:rPr>
                <w:sz w:val="20"/>
                <w:szCs w:val="20"/>
                <w:vertAlign w:val="superscript"/>
              </w:rPr>
              <w:t>th</w:t>
            </w:r>
            <w:r w:rsidRPr="00AC4CE1">
              <w:rPr>
                <w:sz w:val="20"/>
                <w:szCs w:val="20"/>
              </w:rPr>
              <w:t xml:space="preserve"> </w:t>
            </w:r>
          </w:p>
        </w:tc>
        <w:tc>
          <w:tcPr>
            <w:tcW w:w="1516" w:type="pct"/>
            <w:vAlign w:val="center"/>
          </w:tcPr>
          <w:p w14:paraId="0E6F587A" w14:textId="00A308E5" w:rsidR="005009B1" w:rsidRPr="00AC4CE1" w:rsidRDefault="005009B1" w:rsidP="00543C92">
            <w:pPr>
              <w:spacing w:before="20" w:after="20"/>
              <w:jc w:val="center"/>
              <w:rPr>
                <w:sz w:val="20"/>
                <w:szCs w:val="20"/>
              </w:rPr>
            </w:pPr>
            <w:r w:rsidRPr="00AC4CE1">
              <w:rPr>
                <w:sz w:val="20"/>
                <w:szCs w:val="20"/>
              </w:rPr>
              <w:t>86</w:t>
            </w:r>
            <w:r w:rsidRPr="00AC4CE1">
              <w:rPr>
                <w:sz w:val="20"/>
                <w:szCs w:val="20"/>
                <w:vertAlign w:val="superscript"/>
              </w:rPr>
              <w:t>th</w:t>
            </w:r>
            <w:r w:rsidR="00543C92">
              <w:rPr>
                <w:sz w:val="20"/>
                <w:szCs w:val="20"/>
              </w:rPr>
              <w:t>/</w:t>
            </w:r>
            <w:r w:rsidRPr="00AC4CE1">
              <w:rPr>
                <w:sz w:val="20"/>
                <w:szCs w:val="20"/>
              </w:rPr>
              <w:t>95</w:t>
            </w:r>
            <w:r w:rsidRPr="00AC4CE1">
              <w:rPr>
                <w:sz w:val="20"/>
                <w:szCs w:val="20"/>
                <w:vertAlign w:val="superscript"/>
              </w:rPr>
              <w:t>th</w:t>
            </w:r>
          </w:p>
        </w:tc>
      </w:tr>
      <w:tr w:rsidR="005009B1" w:rsidRPr="00AC4CE1" w14:paraId="04ED94A2" w14:textId="77777777" w:rsidTr="00AB10A1">
        <w:tc>
          <w:tcPr>
            <w:tcW w:w="1968" w:type="pct"/>
            <w:vAlign w:val="center"/>
          </w:tcPr>
          <w:p w14:paraId="3F5AB30F" w14:textId="77777777" w:rsidR="005009B1" w:rsidRPr="00AC4CE1" w:rsidRDefault="005009B1" w:rsidP="004F475E">
            <w:pPr>
              <w:spacing w:before="20" w:after="20"/>
              <w:jc w:val="left"/>
              <w:rPr>
                <w:sz w:val="20"/>
                <w:szCs w:val="20"/>
              </w:rPr>
            </w:pPr>
            <w:r w:rsidRPr="00AC4CE1">
              <w:rPr>
                <w:sz w:val="20"/>
                <w:szCs w:val="20"/>
              </w:rPr>
              <w:t>Reduction from baseline</w:t>
            </w:r>
          </w:p>
        </w:tc>
        <w:tc>
          <w:tcPr>
            <w:tcW w:w="1517" w:type="pct"/>
            <w:vAlign w:val="center"/>
          </w:tcPr>
          <w:p w14:paraId="15941B0C" w14:textId="77777777" w:rsidR="005009B1" w:rsidRPr="00AC4CE1" w:rsidRDefault="005009B1" w:rsidP="004F475E">
            <w:pPr>
              <w:spacing w:before="20" w:after="20"/>
              <w:jc w:val="center"/>
              <w:rPr>
                <w:sz w:val="20"/>
                <w:szCs w:val="20"/>
              </w:rPr>
            </w:pPr>
            <w:r w:rsidRPr="00AC4CE1">
              <w:rPr>
                <w:sz w:val="20"/>
                <w:szCs w:val="20"/>
              </w:rPr>
              <w:t>35% by 2020</w:t>
            </w:r>
          </w:p>
        </w:tc>
        <w:tc>
          <w:tcPr>
            <w:tcW w:w="1516" w:type="pct"/>
            <w:vAlign w:val="center"/>
          </w:tcPr>
          <w:p w14:paraId="6DDE519B" w14:textId="77777777" w:rsidR="005009B1" w:rsidRPr="00AC4CE1" w:rsidRDefault="005009B1" w:rsidP="004F475E">
            <w:pPr>
              <w:spacing w:before="20" w:after="20"/>
              <w:jc w:val="center"/>
              <w:rPr>
                <w:sz w:val="20"/>
                <w:szCs w:val="20"/>
              </w:rPr>
            </w:pPr>
            <w:r w:rsidRPr="00AC4CE1">
              <w:rPr>
                <w:sz w:val="20"/>
                <w:szCs w:val="20"/>
              </w:rPr>
              <w:t>100% by 2030</w:t>
            </w:r>
          </w:p>
        </w:tc>
      </w:tr>
      <w:tr w:rsidR="005009B1" w:rsidRPr="00AC4CE1" w14:paraId="3B9814DD" w14:textId="77777777" w:rsidTr="00AB10A1">
        <w:tc>
          <w:tcPr>
            <w:tcW w:w="1968" w:type="pct"/>
            <w:vAlign w:val="center"/>
          </w:tcPr>
          <w:p w14:paraId="296BBEEE" w14:textId="77777777" w:rsidR="005009B1" w:rsidRPr="00AC4CE1" w:rsidRDefault="005009B1" w:rsidP="004F475E">
            <w:pPr>
              <w:spacing w:before="20" w:after="20"/>
              <w:jc w:val="left"/>
              <w:rPr>
                <w:b/>
                <w:bCs/>
                <w:sz w:val="20"/>
                <w:szCs w:val="20"/>
              </w:rPr>
            </w:pPr>
            <w:r w:rsidRPr="00AC4CE1">
              <w:rPr>
                <w:b/>
                <w:bCs/>
                <w:sz w:val="20"/>
                <w:szCs w:val="20"/>
              </w:rPr>
              <w:t>Total stage cost (US $)</w:t>
            </w:r>
          </w:p>
        </w:tc>
        <w:tc>
          <w:tcPr>
            <w:tcW w:w="1517" w:type="pct"/>
            <w:vAlign w:val="center"/>
          </w:tcPr>
          <w:p w14:paraId="25886D28" w14:textId="6FE15225" w:rsidR="005009B1" w:rsidRPr="00AC4CE1" w:rsidRDefault="00054EF3" w:rsidP="004F475E">
            <w:pPr>
              <w:spacing w:before="20" w:after="20"/>
              <w:jc w:val="center"/>
              <w:rPr>
                <w:sz w:val="20"/>
                <w:szCs w:val="20"/>
              </w:rPr>
            </w:pPr>
            <w:r>
              <w:rPr>
                <w:sz w:val="20"/>
                <w:szCs w:val="20"/>
              </w:rPr>
              <w:t>164,500</w:t>
            </w:r>
          </w:p>
        </w:tc>
        <w:tc>
          <w:tcPr>
            <w:tcW w:w="1516" w:type="pct"/>
            <w:vAlign w:val="center"/>
          </w:tcPr>
          <w:p w14:paraId="7DD04FF3" w14:textId="6DF1A672" w:rsidR="005009B1" w:rsidRPr="00AC4CE1" w:rsidRDefault="00AD3ED2" w:rsidP="004F475E">
            <w:pPr>
              <w:spacing w:before="20" w:after="20"/>
              <w:jc w:val="center"/>
              <w:rPr>
                <w:sz w:val="20"/>
                <w:szCs w:val="20"/>
              </w:rPr>
            </w:pPr>
            <w:r>
              <w:rPr>
                <w:sz w:val="20"/>
                <w:szCs w:val="20"/>
              </w:rPr>
              <w:t>523,000</w:t>
            </w:r>
          </w:p>
        </w:tc>
      </w:tr>
      <w:tr w:rsidR="005009B1" w:rsidRPr="00DC5329" w14:paraId="76001DAE" w14:textId="77777777" w:rsidTr="00AB10A1">
        <w:trPr>
          <w:trHeight w:val="268"/>
        </w:trPr>
        <w:tc>
          <w:tcPr>
            <w:tcW w:w="1968" w:type="pct"/>
            <w:vAlign w:val="center"/>
          </w:tcPr>
          <w:p w14:paraId="5465383A" w14:textId="77777777" w:rsidR="005009B1" w:rsidRPr="00AC4CE1" w:rsidRDefault="005009B1" w:rsidP="004F475E">
            <w:pPr>
              <w:spacing w:before="20" w:after="20"/>
              <w:jc w:val="left"/>
              <w:rPr>
                <w:b/>
                <w:bCs/>
                <w:sz w:val="20"/>
                <w:szCs w:val="20"/>
              </w:rPr>
            </w:pPr>
            <w:r w:rsidRPr="00AC4CE1">
              <w:rPr>
                <w:b/>
                <w:bCs/>
                <w:sz w:val="20"/>
                <w:szCs w:val="20"/>
              </w:rPr>
              <w:t>Date of completion (</w:t>
            </w:r>
            <w:r w:rsidRPr="00AC4CE1">
              <w:rPr>
                <w:b/>
                <w:sz w:val="20"/>
              </w:rPr>
              <w:t>actual or planned</w:t>
            </w:r>
            <w:r w:rsidRPr="00AC4CE1">
              <w:rPr>
                <w:b/>
                <w:bCs/>
                <w:sz w:val="20"/>
                <w:szCs w:val="20"/>
              </w:rPr>
              <w:t>)</w:t>
            </w:r>
          </w:p>
        </w:tc>
        <w:tc>
          <w:tcPr>
            <w:tcW w:w="1517" w:type="pct"/>
            <w:vAlign w:val="center"/>
          </w:tcPr>
          <w:p w14:paraId="4A2AF006" w14:textId="77777777" w:rsidR="005009B1" w:rsidRPr="00AC4CE1" w:rsidRDefault="005009B1" w:rsidP="004F475E">
            <w:pPr>
              <w:spacing w:before="20" w:after="20"/>
              <w:jc w:val="center"/>
              <w:rPr>
                <w:sz w:val="20"/>
                <w:szCs w:val="20"/>
              </w:rPr>
            </w:pPr>
            <w:r w:rsidRPr="00AC4CE1">
              <w:rPr>
                <w:sz w:val="20"/>
                <w:szCs w:val="20"/>
              </w:rPr>
              <w:t>31 December 2021</w:t>
            </w:r>
          </w:p>
        </w:tc>
        <w:tc>
          <w:tcPr>
            <w:tcW w:w="1516" w:type="pct"/>
            <w:vAlign w:val="center"/>
          </w:tcPr>
          <w:p w14:paraId="6C46DFAF" w14:textId="1440ED62" w:rsidR="005009B1" w:rsidRPr="00AC4CE1" w:rsidRDefault="00041A09" w:rsidP="004F475E">
            <w:pPr>
              <w:spacing w:before="20" w:after="20"/>
              <w:jc w:val="center"/>
              <w:rPr>
                <w:sz w:val="20"/>
                <w:szCs w:val="20"/>
              </w:rPr>
            </w:pPr>
            <w:r>
              <w:rPr>
                <w:sz w:val="20"/>
                <w:szCs w:val="20"/>
              </w:rPr>
              <w:t>3</w:t>
            </w:r>
            <w:r w:rsidR="005009B1" w:rsidRPr="00AC4CE1">
              <w:rPr>
                <w:sz w:val="20"/>
                <w:szCs w:val="20"/>
              </w:rPr>
              <w:t xml:space="preserve">1 December </w:t>
            </w:r>
            <w:r>
              <w:rPr>
                <w:sz w:val="20"/>
                <w:szCs w:val="20"/>
              </w:rPr>
              <w:t>20</w:t>
            </w:r>
            <w:r w:rsidR="00BD4766">
              <w:rPr>
                <w:sz w:val="20"/>
                <w:szCs w:val="20"/>
              </w:rPr>
              <w:t>3</w:t>
            </w:r>
            <w:r w:rsidR="00A22D4A">
              <w:rPr>
                <w:sz w:val="20"/>
                <w:szCs w:val="20"/>
              </w:rPr>
              <w:t>1</w:t>
            </w:r>
          </w:p>
        </w:tc>
      </w:tr>
    </w:tbl>
    <w:p w14:paraId="7D7F85A2" w14:textId="77777777" w:rsidR="005009B1" w:rsidRPr="003662D4" w:rsidRDefault="005009B1" w:rsidP="005009B1">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20368792" w14:textId="77777777" w:rsidR="005009B1" w:rsidRDefault="005009B1" w:rsidP="005009B1">
      <w:pPr>
        <w:pStyle w:val="Heading1"/>
      </w:pPr>
      <w:r>
        <w:t>Table 2 presents an overview of activities implemented in Uganda in the context of the Kigali Amendment that have been funded by the Multilateral Fund.</w:t>
      </w:r>
    </w:p>
    <w:p w14:paraId="66FBBF48" w14:textId="77777777" w:rsidR="005009B1" w:rsidRPr="00996EBF" w:rsidRDefault="005009B1" w:rsidP="005009B1">
      <w:pPr>
        <w:pStyle w:val="Heading1"/>
        <w:keepNext/>
        <w:numPr>
          <w:ilvl w:val="0"/>
          <w:numId w:val="0"/>
        </w:numPr>
        <w:spacing w:after="0"/>
      </w:pPr>
      <w:r w:rsidRPr="00996EBF">
        <w:rPr>
          <w:b/>
          <w:bCs/>
        </w:rPr>
        <w:t>Table</w:t>
      </w:r>
      <w:r>
        <w:rPr>
          <w:b/>
          <w:bCs/>
        </w:rPr>
        <w:t> 2.</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Pr>
          <w:b/>
          <w:bCs/>
        </w:rPr>
        <w:t xml:space="preserve">Uganda </w:t>
      </w:r>
    </w:p>
    <w:tbl>
      <w:tblPr>
        <w:tblStyle w:val="TableGrid"/>
        <w:tblW w:w="5000" w:type="pct"/>
        <w:tblLayout w:type="fixed"/>
        <w:tblLook w:val="04A0" w:firstRow="1" w:lastRow="0" w:firstColumn="1" w:lastColumn="0" w:noHBand="0" w:noVBand="1"/>
      </w:tblPr>
      <w:tblGrid>
        <w:gridCol w:w="1139"/>
        <w:gridCol w:w="3818"/>
        <w:gridCol w:w="1788"/>
        <w:gridCol w:w="1188"/>
        <w:gridCol w:w="1507"/>
      </w:tblGrid>
      <w:tr w:rsidR="005009B1" w:rsidRPr="002B56DA" w14:paraId="15F31DC7" w14:textId="77777777" w:rsidTr="00A91980">
        <w:tc>
          <w:tcPr>
            <w:tcW w:w="603" w:type="pct"/>
            <w:vAlign w:val="center"/>
          </w:tcPr>
          <w:p w14:paraId="62E625CA" w14:textId="77777777" w:rsidR="005009B1" w:rsidRPr="002B56DA" w:rsidRDefault="005009B1" w:rsidP="004F475E">
            <w:pPr>
              <w:spacing w:before="20" w:after="20"/>
              <w:ind w:left="-109" w:right="-72"/>
              <w:jc w:val="center"/>
              <w:rPr>
                <w:b/>
                <w:sz w:val="20"/>
                <w:szCs w:val="20"/>
              </w:rPr>
            </w:pPr>
            <w:r w:rsidRPr="002B56DA">
              <w:rPr>
                <w:b/>
                <w:sz w:val="20"/>
                <w:szCs w:val="20"/>
              </w:rPr>
              <w:t>Approval meeting</w:t>
            </w:r>
          </w:p>
        </w:tc>
        <w:tc>
          <w:tcPr>
            <w:tcW w:w="2022" w:type="pct"/>
            <w:vAlign w:val="center"/>
          </w:tcPr>
          <w:p w14:paraId="3244A128" w14:textId="77777777" w:rsidR="005009B1" w:rsidRPr="002B56DA" w:rsidRDefault="005009B1" w:rsidP="004F475E">
            <w:pPr>
              <w:keepNext/>
              <w:spacing w:before="20" w:after="20"/>
              <w:jc w:val="center"/>
              <w:rPr>
                <w:b/>
                <w:bCs/>
                <w:sz w:val="20"/>
                <w:szCs w:val="20"/>
              </w:rPr>
            </w:pPr>
            <w:r w:rsidRPr="002B56DA">
              <w:rPr>
                <w:b/>
                <w:bCs/>
                <w:sz w:val="20"/>
                <w:szCs w:val="20"/>
              </w:rPr>
              <w:t>Project title</w:t>
            </w:r>
          </w:p>
        </w:tc>
        <w:tc>
          <w:tcPr>
            <w:tcW w:w="947" w:type="pct"/>
            <w:vAlign w:val="center"/>
          </w:tcPr>
          <w:p w14:paraId="0DE74F28" w14:textId="77777777" w:rsidR="005009B1" w:rsidRPr="002B56DA" w:rsidRDefault="005009B1" w:rsidP="004F475E">
            <w:pPr>
              <w:keepNext/>
              <w:spacing w:before="20" w:after="20"/>
              <w:jc w:val="center"/>
              <w:rPr>
                <w:b/>
                <w:bCs/>
                <w:sz w:val="20"/>
                <w:szCs w:val="20"/>
              </w:rPr>
            </w:pPr>
            <w:r w:rsidRPr="002B56DA">
              <w:rPr>
                <w:b/>
                <w:bCs/>
                <w:sz w:val="20"/>
                <w:szCs w:val="20"/>
              </w:rPr>
              <w:t>Implementing agency</w:t>
            </w:r>
          </w:p>
        </w:tc>
        <w:tc>
          <w:tcPr>
            <w:tcW w:w="629" w:type="pct"/>
            <w:vAlign w:val="center"/>
          </w:tcPr>
          <w:p w14:paraId="7DD459EA" w14:textId="77777777" w:rsidR="005009B1" w:rsidRPr="002B56DA" w:rsidRDefault="005009B1" w:rsidP="004F475E">
            <w:pPr>
              <w:keepNext/>
              <w:spacing w:before="20" w:after="20"/>
              <w:jc w:val="center"/>
              <w:rPr>
                <w:b/>
                <w:bCs/>
                <w:sz w:val="20"/>
                <w:szCs w:val="20"/>
              </w:rPr>
            </w:pPr>
            <w:r w:rsidRPr="002B56DA">
              <w:rPr>
                <w:b/>
                <w:bCs/>
                <w:sz w:val="20"/>
                <w:szCs w:val="20"/>
              </w:rPr>
              <w:t>Cost (US $)</w:t>
            </w:r>
          </w:p>
        </w:tc>
        <w:tc>
          <w:tcPr>
            <w:tcW w:w="798" w:type="pct"/>
            <w:vAlign w:val="center"/>
          </w:tcPr>
          <w:p w14:paraId="568A628A" w14:textId="77777777" w:rsidR="005009B1" w:rsidRPr="002B56DA" w:rsidRDefault="005009B1" w:rsidP="004F475E">
            <w:pPr>
              <w:keepNext/>
              <w:spacing w:before="20" w:after="20"/>
              <w:jc w:val="center"/>
              <w:rPr>
                <w:b/>
                <w:bCs/>
                <w:sz w:val="20"/>
                <w:szCs w:val="20"/>
              </w:rPr>
            </w:pPr>
            <w:r w:rsidRPr="002B56DA">
              <w:rPr>
                <w:b/>
                <w:bCs/>
                <w:sz w:val="20"/>
                <w:szCs w:val="20"/>
              </w:rPr>
              <w:t>Date of completion</w:t>
            </w:r>
          </w:p>
        </w:tc>
      </w:tr>
      <w:tr w:rsidR="005009B1" w:rsidRPr="002B56DA" w14:paraId="01FEA111" w14:textId="77777777" w:rsidTr="00A91980">
        <w:tc>
          <w:tcPr>
            <w:tcW w:w="603" w:type="pct"/>
          </w:tcPr>
          <w:p w14:paraId="2ACA265F" w14:textId="77777777" w:rsidR="005009B1" w:rsidRPr="002B56DA" w:rsidRDefault="005009B1" w:rsidP="004F475E">
            <w:pPr>
              <w:spacing w:before="20" w:after="20"/>
              <w:ind w:left="-109" w:right="-72"/>
              <w:jc w:val="center"/>
              <w:rPr>
                <w:sz w:val="20"/>
                <w:szCs w:val="20"/>
              </w:rPr>
            </w:pPr>
            <w:r w:rsidRPr="002B56DA">
              <w:rPr>
                <w:sz w:val="20"/>
                <w:szCs w:val="20"/>
              </w:rPr>
              <w:t>74</w:t>
            </w:r>
            <w:r w:rsidRPr="002B56DA">
              <w:rPr>
                <w:sz w:val="20"/>
                <w:szCs w:val="20"/>
                <w:vertAlign w:val="superscript"/>
              </w:rPr>
              <w:t>th</w:t>
            </w:r>
            <w:r w:rsidRPr="002B56DA">
              <w:rPr>
                <w:sz w:val="20"/>
                <w:szCs w:val="20"/>
              </w:rPr>
              <w:t xml:space="preserve"> </w:t>
            </w:r>
          </w:p>
        </w:tc>
        <w:tc>
          <w:tcPr>
            <w:tcW w:w="2022" w:type="pct"/>
          </w:tcPr>
          <w:p w14:paraId="282EE481" w14:textId="77777777" w:rsidR="005009B1" w:rsidRPr="002B56DA" w:rsidRDefault="005009B1" w:rsidP="004F475E">
            <w:pPr>
              <w:spacing w:before="20" w:after="20"/>
              <w:jc w:val="left"/>
              <w:rPr>
                <w:sz w:val="20"/>
                <w:szCs w:val="20"/>
              </w:rPr>
            </w:pPr>
            <w:r w:rsidRPr="002B56DA">
              <w:rPr>
                <w:sz w:val="20"/>
                <w:szCs w:val="20"/>
              </w:rPr>
              <w:t>Survey of ODS alternatives</w:t>
            </w:r>
          </w:p>
        </w:tc>
        <w:tc>
          <w:tcPr>
            <w:tcW w:w="947" w:type="pct"/>
          </w:tcPr>
          <w:p w14:paraId="2A00E21C" w14:textId="77777777" w:rsidR="005009B1" w:rsidRPr="002B56DA" w:rsidRDefault="005009B1" w:rsidP="004F475E">
            <w:pPr>
              <w:spacing w:before="20" w:after="20"/>
              <w:jc w:val="center"/>
              <w:rPr>
                <w:sz w:val="20"/>
                <w:szCs w:val="20"/>
              </w:rPr>
            </w:pPr>
            <w:r w:rsidRPr="002B56DA">
              <w:rPr>
                <w:sz w:val="20"/>
                <w:szCs w:val="20"/>
              </w:rPr>
              <w:t>UNIDO</w:t>
            </w:r>
          </w:p>
        </w:tc>
        <w:tc>
          <w:tcPr>
            <w:tcW w:w="629" w:type="pct"/>
          </w:tcPr>
          <w:p w14:paraId="7EEF1D51" w14:textId="77777777" w:rsidR="005009B1" w:rsidRPr="002B56DA" w:rsidRDefault="005009B1" w:rsidP="004F475E">
            <w:pPr>
              <w:spacing w:before="20" w:after="20"/>
              <w:ind w:left="-129" w:right="55"/>
              <w:jc w:val="right"/>
              <w:rPr>
                <w:sz w:val="20"/>
                <w:szCs w:val="20"/>
              </w:rPr>
            </w:pPr>
            <w:r w:rsidRPr="002B56DA">
              <w:rPr>
                <w:sz w:val="20"/>
                <w:szCs w:val="20"/>
              </w:rPr>
              <w:t>40,000</w:t>
            </w:r>
          </w:p>
        </w:tc>
        <w:tc>
          <w:tcPr>
            <w:tcW w:w="798" w:type="pct"/>
          </w:tcPr>
          <w:p w14:paraId="3644A1C4" w14:textId="437B1F2B" w:rsidR="005009B1" w:rsidRPr="002B56DA" w:rsidRDefault="00BF64A2" w:rsidP="004F475E">
            <w:pPr>
              <w:spacing w:before="20" w:after="20"/>
              <w:jc w:val="center"/>
              <w:rPr>
                <w:sz w:val="20"/>
                <w:szCs w:val="20"/>
              </w:rPr>
            </w:pPr>
            <w:r w:rsidRPr="002B56DA">
              <w:rPr>
                <w:sz w:val="20"/>
                <w:szCs w:val="20"/>
              </w:rPr>
              <w:t>Jun</w:t>
            </w:r>
            <w:r w:rsidR="008838A6" w:rsidRPr="002B56DA">
              <w:rPr>
                <w:sz w:val="20"/>
                <w:szCs w:val="20"/>
              </w:rPr>
              <w:t xml:space="preserve">e </w:t>
            </w:r>
            <w:r w:rsidRPr="002B56DA">
              <w:rPr>
                <w:sz w:val="20"/>
                <w:szCs w:val="20"/>
              </w:rPr>
              <w:t>201</w:t>
            </w:r>
            <w:r w:rsidR="00970A19" w:rsidRPr="002B56DA">
              <w:rPr>
                <w:sz w:val="20"/>
                <w:szCs w:val="20"/>
              </w:rPr>
              <w:t>7</w:t>
            </w:r>
          </w:p>
        </w:tc>
      </w:tr>
      <w:tr w:rsidR="005009B1" w:rsidRPr="002B56DA" w14:paraId="7F24C251" w14:textId="77777777" w:rsidTr="00A91980">
        <w:tc>
          <w:tcPr>
            <w:tcW w:w="603" w:type="pct"/>
          </w:tcPr>
          <w:p w14:paraId="2075B9E2" w14:textId="77777777" w:rsidR="005009B1" w:rsidRPr="002B56DA" w:rsidRDefault="005009B1" w:rsidP="004F475E">
            <w:pPr>
              <w:spacing w:before="20" w:after="20"/>
              <w:ind w:left="-109" w:right="-72"/>
              <w:jc w:val="center"/>
              <w:rPr>
                <w:sz w:val="20"/>
                <w:szCs w:val="20"/>
              </w:rPr>
            </w:pPr>
            <w:r w:rsidRPr="002B56DA">
              <w:rPr>
                <w:sz w:val="20"/>
                <w:szCs w:val="20"/>
              </w:rPr>
              <w:t>81</w:t>
            </w:r>
            <w:r w:rsidRPr="002B56DA">
              <w:rPr>
                <w:sz w:val="20"/>
                <w:szCs w:val="20"/>
                <w:vertAlign w:val="superscript"/>
              </w:rPr>
              <w:t>st</w:t>
            </w:r>
            <w:r w:rsidRPr="002B56DA">
              <w:rPr>
                <w:sz w:val="20"/>
                <w:szCs w:val="20"/>
              </w:rPr>
              <w:t xml:space="preserve"> </w:t>
            </w:r>
          </w:p>
        </w:tc>
        <w:tc>
          <w:tcPr>
            <w:tcW w:w="2022" w:type="pct"/>
          </w:tcPr>
          <w:p w14:paraId="5F68C920" w14:textId="77777777" w:rsidR="005009B1" w:rsidRPr="002B56DA" w:rsidRDefault="005009B1" w:rsidP="004F475E">
            <w:pPr>
              <w:spacing w:before="20" w:after="20"/>
              <w:jc w:val="left"/>
              <w:rPr>
                <w:sz w:val="20"/>
                <w:szCs w:val="20"/>
              </w:rPr>
            </w:pPr>
            <w:r w:rsidRPr="002B56DA">
              <w:rPr>
                <w:sz w:val="20"/>
                <w:szCs w:val="20"/>
              </w:rPr>
              <w:t>Enabling activities for HFC phase-down</w:t>
            </w:r>
          </w:p>
        </w:tc>
        <w:tc>
          <w:tcPr>
            <w:tcW w:w="947" w:type="pct"/>
          </w:tcPr>
          <w:p w14:paraId="51F8C00B" w14:textId="77777777" w:rsidR="005009B1" w:rsidRPr="002B56DA" w:rsidRDefault="005009B1" w:rsidP="004F475E">
            <w:pPr>
              <w:spacing w:before="20" w:after="20"/>
              <w:jc w:val="center"/>
              <w:rPr>
                <w:sz w:val="20"/>
                <w:szCs w:val="20"/>
              </w:rPr>
            </w:pPr>
            <w:r w:rsidRPr="002B56DA">
              <w:rPr>
                <w:sz w:val="20"/>
                <w:szCs w:val="20"/>
              </w:rPr>
              <w:t>UNEP</w:t>
            </w:r>
          </w:p>
        </w:tc>
        <w:tc>
          <w:tcPr>
            <w:tcW w:w="629" w:type="pct"/>
          </w:tcPr>
          <w:p w14:paraId="4EEC43A8" w14:textId="77777777" w:rsidR="005009B1" w:rsidRPr="002B56DA" w:rsidRDefault="005009B1" w:rsidP="004F475E">
            <w:pPr>
              <w:spacing w:before="20" w:after="20"/>
              <w:ind w:left="-129" w:right="55"/>
              <w:jc w:val="right"/>
              <w:rPr>
                <w:sz w:val="20"/>
                <w:szCs w:val="20"/>
              </w:rPr>
            </w:pPr>
            <w:r w:rsidRPr="002B56DA">
              <w:rPr>
                <w:sz w:val="20"/>
                <w:szCs w:val="20"/>
              </w:rPr>
              <w:t>50,000</w:t>
            </w:r>
          </w:p>
        </w:tc>
        <w:tc>
          <w:tcPr>
            <w:tcW w:w="798" w:type="pct"/>
          </w:tcPr>
          <w:p w14:paraId="58EC5FD1" w14:textId="65679CB2" w:rsidR="005009B1" w:rsidRPr="002B56DA" w:rsidRDefault="00A11F8A" w:rsidP="004F475E">
            <w:pPr>
              <w:spacing w:before="20" w:after="20"/>
              <w:jc w:val="center"/>
              <w:rPr>
                <w:sz w:val="20"/>
                <w:szCs w:val="20"/>
              </w:rPr>
            </w:pPr>
            <w:r w:rsidRPr="002B56DA">
              <w:rPr>
                <w:sz w:val="20"/>
                <w:szCs w:val="20"/>
              </w:rPr>
              <w:t>Dec</w:t>
            </w:r>
            <w:r w:rsidR="008838A6" w:rsidRPr="002B56DA">
              <w:rPr>
                <w:sz w:val="20"/>
                <w:szCs w:val="20"/>
              </w:rPr>
              <w:t xml:space="preserve">ember </w:t>
            </w:r>
            <w:r w:rsidR="00BF64A2" w:rsidRPr="002B56DA">
              <w:rPr>
                <w:sz w:val="20"/>
                <w:szCs w:val="20"/>
              </w:rPr>
              <w:t>202</w:t>
            </w:r>
            <w:r w:rsidRPr="002B56DA">
              <w:rPr>
                <w:sz w:val="20"/>
                <w:szCs w:val="20"/>
              </w:rPr>
              <w:t>1</w:t>
            </w:r>
          </w:p>
        </w:tc>
      </w:tr>
      <w:tr w:rsidR="00591DF4" w:rsidRPr="007473C4" w14:paraId="4C1E85D6" w14:textId="77777777" w:rsidTr="00A91980">
        <w:tc>
          <w:tcPr>
            <w:tcW w:w="603" w:type="pct"/>
          </w:tcPr>
          <w:p w14:paraId="75D2FE7A" w14:textId="08342B1C" w:rsidR="00591DF4" w:rsidRPr="002B56DA" w:rsidRDefault="00591DF4" w:rsidP="004F475E">
            <w:pPr>
              <w:spacing w:before="20" w:after="20"/>
              <w:ind w:left="-109" w:right="-72"/>
              <w:jc w:val="center"/>
              <w:rPr>
                <w:sz w:val="20"/>
                <w:szCs w:val="20"/>
              </w:rPr>
            </w:pPr>
            <w:r w:rsidRPr="002B56DA">
              <w:rPr>
                <w:sz w:val="20"/>
                <w:szCs w:val="20"/>
              </w:rPr>
              <w:t>95</w:t>
            </w:r>
            <w:r w:rsidRPr="002B56DA">
              <w:rPr>
                <w:sz w:val="20"/>
                <w:szCs w:val="20"/>
                <w:vertAlign w:val="superscript"/>
              </w:rPr>
              <w:t>th</w:t>
            </w:r>
          </w:p>
        </w:tc>
        <w:tc>
          <w:tcPr>
            <w:tcW w:w="2022" w:type="pct"/>
          </w:tcPr>
          <w:p w14:paraId="3A797B57" w14:textId="443BD9C6" w:rsidR="00591DF4" w:rsidRPr="002B56DA" w:rsidRDefault="00900A92" w:rsidP="00900A92">
            <w:pPr>
              <w:spacing w:before="20" w:after="20"/>
              <w:jc w:val="left"/>
              <w:rPr>
                <w:sz w:val="20"/>
                <w:szCs w:val="20"/>
              </w:rPr>
            </w:pPr>
            <w:r w:rsidRPr="002B56DA">
              <w:rPr>
                <w:sz w:val="20"/>
                <w:szCs w:val="20"/>
              </w:rPr>
              <w:t>Pilot project to maintain and/or enhance the energy efficiency of replacement technologies and equipment in the context of HFC phase-down (non-investment activities)</w:t>
            </w:r>
          </w:p>
        </w:tc>
        <w:tc>
          <w:tcPr>
            <w:tcW w:w="947" w:type="pct"/>
          </w:tcPr>
          <w:p w14:paraId="480EC791" w14:textId="473D1EAC" w:rsidR="00900A92" w:rsidRPr="002B56DA" w:rsidRDefault="00900A92" w:rsidP="00A91980">
            <w:pPr>
              <w:spacing w:before="20" w:after="20"/>
              <w:jc w:val="center"/>
              <w:rPr>
                <w:sz w:val="20"/>
                <w:szCs w:val="20"/>
              </w:rPr>
            </w:pPr>
            <w:r w:rsidRPr="002B56DA">
              <w:rPr>
                <w:sz w:val="20"/>
                <w:szCs w:val="20"/>
              </w:rPr>
              <w:t>Government of the United Kingdom of</w:t>
            </w:r>
          </w:p>
          <w:p w14:paraId="617D9D88" w14:textId="48B58127" w:rsidR="00591DF4" w:rsidRPr="002B56DA" w:rsidRDefault="00900A92" w:rsidP="00A91980">
            <w:pPr>
              <w:spacing w:before="20" w:after="20"/>
              <w:jc w:val="center"/>
              <w:rPr>
                <w:sz w:val="20"/>
                <w:szCs w:val="20"/>
              </w:rPr>
            </w:pPr>
            <w:r w:rsidRPr="002B56DA">
              <w:rPr>
                <w:sz w:val="20"/>
                <w:szCs w:val="20"/>
              </w:rPr>
              <w:t>Great Britain and Northern Ireland</w:t>
            </w:r>
          </w:p>
        </w:tc>
        <w:tc>
          <w:tcPr>
            <w:tcW w:w="629" w:type="pct"/>
          </w:tcPr>
          <w:p w14:paraId="2B115DF3" w14:textId="2ABA7FB6" w:rsidR="00591DF4" w:rsidRPr="002B56DA" w:rsidRDefault="00013A2D" w:rsidP="004F475E">
            <w:pPr>
              <w:spacing w:before="20" w:after="20"/>
              <w:ind w:left="-129" w:right="55"/>
              <w:jc w:val="right"/>
              <w:rPr>
                <w:sz w:val="20"/>
                <w:szCs w:val="20"/>
              </w:rPr>
            </w:pPr>
            <w:r w:rsidRPr="002B56DA">
              <w:rPr>
                <w:sz w:val="20"/>
                <w:szCs w:val="20"/>
              </w:rPr>
              <w:t>435,200</w:t>
            </w:r>
          </w:p>
        </w:tc>
        <w:tc>
          <w:tcPr>
            <w:tcW w:w="798" w:type="pct"/>
            <w:shd w:val="clear" w:color="auto" w:fill="FFFFFF" w:themeFill="background1"/>
          </w:tcPr>
          <w:p w14:paraId="544DEA33" w14:textId="12C17DA4" w:rsidR="00591DF4" w:rsidRPr="002B56DA" w:rsidRDefault="00013A2D" w:rsidP="004F475E">
            <w:pPr>
              <w:spacing w:before="20" w:after="20"/>
              <w:jc w:val="center"/>
              <w:rPr>
                <w:sz w:val="20"/>
                <w:szCs w:val="20"/>
              </w:rPr>
            </w:pPr>
            <w:r w:rsidRPr="002B56DA">
              <w:rPr>
                <w:sz w:val="20"/>
                <w:szCs w:val="20"/>
              </w:rPr>
              <w:t>December 2026</w:t>
            </w:r>
          </w:p>
        </w:tc>
      </w:tr>
    </w:tbl>
    <w:p w14:paraId="403FA51F" w14:textId="77777777" w:rsidR="005009B1" w:rsidRDefault="005009B1" w:rsidP="005009B1">
      <w:pPr>
        <w:keepNext/>
        <w:spacing w:before="240" w:after="240"/>
        <w:outlineLvl w:val="0"/>
        <w:rPr>
          <w:b/>
          <w:bCs/>
        </w:rPr>
      </w:pPr>
      <w:r>
        <w:rPr>
          <w:b/>
          <w:bCs/>
        </w:rPr>
        <w:t>III.</w:t>
      </w:r>
      <w:r>
        <w:rPr>
          <w:b/>
          <w:bCs/>
        </w:rPr>
        <w:tab/>
        <w:t>HFC c</w:t>
      </w:r>
      <w:r w:rsidRPr="004C52A4">
        <w:rPr>
          <w:b/>
          <w:bCs/>
        </w:rPr>
        <w:t>onsumption</w:t>
      </w:r>
      <w:r>
        <w:rPr>
          <w:b/>
          <w:bCs/>
        </w:rPr>
        <w:t xml:space="preserve"> overview</w:t>
      </w:r>
    </w:p>
    <w:p w14:paraId="64AE6E4D" w14:textId="77777777" w:rsidR="005009B1" w:rsidRPr="0077663F" w:rsidRDefault="005009B1" w:rsidP="005009B1">
      <w:pPr>
        <w:keepNext/>
        <w:spacing w:before="240" w:after="240"/>
        <w:outlineLvl w:val="0"/>
        <w:rPr>
          <w:u w:val="single"/>
        </w:rPr>
      </w:pPr>
      <w:r w:rsidRPr="0077663F">
        <w:rPr>
          <w:u w:val="single"/>
        </w:rPr>
        <w:t>HFC consumption levels</w:t>
      </w:r>
    </w:p>
    <w:p w14:paraId="12CA6A39" w14:textId="14C278D6" w:rsidR="005009B1" w:rsidRPr="00197756" w:rsidRDefault="005009B1" w:rsidP="005009B1">
      <w:pPr>
        <w:pStyle w:val="Heading1"/>
      </w:pPr>
      <w:r w:rsidRPr="003C53E4">
        <w:t>Uganda</w:t>
      </w:r>
      <w:r w:rsidR="003A090C">
        <w:t xml:space="preserve">’s HFC consumption is only in </w:t>
      </w:r>
      <w:r w:rsidRPr="003C53E4">
        <w:t>the refrigeration and air‑conditioning (RAC) servicing sector. The most consumed substances in 202</w:t>
      </w:r>
      <w:r w:rsidR="00304AF4">
        <w:t>5</w:t>
      </w:r>
      <w:r w:rsidRPr="003C53E4">
        <w:t xml:space="preserve"> were R‑404A</w:t>
      </w:r>
      <w:r w:rsidR="00040429">
        <w:t xml:space="preserve"> </w:t>
      </w:r>
      <w:r w:rsidRPr="003C53E4">
        <w:t>(</w:t>
      </w:r>
      <w:r w:rsidR="00304AF4">
        <w:t>41.7</w:t>
      </w:r>
      <w:r w:rsidRPr="003C53E4">
        <w:t xml:space="preserve"> per cent of total HFC consumption in CO₂‑equivalent </w:t>
      </w:r>
      <w:r w:rsidR="00864F42">
        <w:t>(CO</w:t>
      </w:r>
      <w:r w:rsidR="00864F42" w:rsidRPr="00E94154">
        <w:rPr>
          <w:vertAlign w:val="subscript"/>
        </w:rPr>
        <w:t>2</w:t>
      </w:r>
      <w:r w:rsidR="00864F42">
        <w:t>-eq)</w:t>
      </w:r>
      <w:r w:rsidR="00A21004">
        <w:t xml:space="preserve"> </w:t>
      </w:r>
      <w:r w:rsidRPr="003C53E4">
        <w:t>tonnes), R‑410A (17.</w:t>
      </w:r>
      <w:r w:rsidR="00604341">
        <w:t>8</w:t>
      </w:r>
      <w:r w:rsidRPr="003C53E4">
        <w:t xml:space="preserve"> per cent), R‑407C (15.</w:t>
      </w:r>
      <w:r w:rsidR="00604341">
        <w:t>1</w:t>
      </w:r>
      <w:r w:rsidRPr="003C53E4">
        <w:t xml:space="preserve"> per cent), HFC‑134a (14.0 per cent), and R‑507A (</w:t>
      </w:r>
      <w:r w:rsidR="00604341">
        <w:t>11.3</w:t>
      </w:r>
      <w:r w:rsidRPr="003C53E4">
        <w:t xml:space="preserve"> per cent), with all other HFCs together accounting for the remaining share. Table 3 presents the country’s HFC consumption as reported to the Ozone Secretariat under Article 7 of the Montreal Protocol, and the country’s HFC baseline</w:t>
      </w:r>
      <w:r>
        <w:t>.</w:t>
      </w:r>
    </w:p>
    <w:p w14:paraId="7A59D5E9" w14:textId="77777777" w:rsidR="005009B1" w:rsidRPr="00C919AF" w:rsidRDefault="005009B1" w:rsidP="005009B1">
      <w:pPr>
        <w:pStyle w:val="Heading1"/>
        <w:keepNext/>
        <w:numPr>
          <w:ilvl w:val="0"/>
          <w:numId w:val="0"/>
        </w:numPr>
        <w:spacing w:after="0"/>
        <w:rPr>
          <w:b/>
          <w:bCs/>
        </w:rPr>
      </w:pPr>
      <w:r w:rsidRPr="005162D4">
        <w:rPr>
          <w:b/>
          <w:bCs/>
        </w:rPr>
        <w:t>Table </w:t>
      </w:r>
      <w:r>
        <w:rPr>
          <w:b/>
          <w:bCs/>
        </w:rPr>
        <w:t>3</w:t>
      </w:r>
      <w:r w:rsidRPr="005162D4">
        <w:rPr>
          <w:b/>
          <w:bCs/>
        </w:rPr>
        <w:t xml:space="preserve">. </w:t>
      </w:r>
      <w:r w:rsidRPr="00124ABA">
        <w:rPr>
          <w:b/>
          <w:bCs/>
        </w:rPr>
        <w:t>202</w:t>
      </w:r>
      <w:r>
        <w:rPr>
          <w:b/>
          <w:bCs/>
        </w:rPr>
        <w:t>0</w:t>
      </w:r>
      <w:r w:rsidRPr="00124ABA">
        <w:rPr>
          <w:b/>
          <w:bCs/>
        </w:rPr>
        <w:t>–2025</w:t>
      </w:r>
      <w:r>
        <w:rPr>
          <w:b/>
          <w:bCs/>
        </w:rPr>
        <w:t xml:space="preserve"> </w:t>
      </w:r>
      <w:r w:rsidRPr="005162D4">
        <w:rPr>
          <w:b/>
          <w:bCs/>
        </w:rPr>
        <w:t xml:space="preserve">HFC consumption </w:t>
      </w:r>
      <w:r>
        <w:rPr>
          <w:b/>
          <w:bCs/>
        </w:rPr>
        <w:t>and baseline for</w:t>
      </w:r>
      <w:r w:rsidRPr="005162D4">
        <w:rPr>
          <w:b/>
          <w:bCs/>
        </w:rPr>
        <w:t xml:space="preserve"> </w:t>
      </w:r>
      <w:r>
        <w:rPr>
          <w:b/>
          <w:bCs/>
        </w:rPr>
        <w:t>Uganda</w:t>
      </w:r>
      <w:r w:rsidRPr="007D2EB8">
        <w:rPr>
          <w:b/>
          <w:bCs/>
        </w:rPr>
        <w:t xml:space="preserve"> </w:t>
      </w:r>
      <w:r>
        <w:rPr>
          <w:b/>
          <w:bCs/>
        </w:rPr>
        <w:t>(Article 7 data</w:t>
      </w:r>
      <w:r w:rsidRPr="005162D4">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0"/>
        <w:gridCol w:w="1180"/>
        <w:gridCol w:w="1180"/>
        <w:gridCol w:w="1180"/>
        <w:gridCol w:w="1180"/>
        <w:gridCol w:w="1180"/>
        <w:gridCol w:w="429"/>
        <w:gridCol w:w="753"/>
        <w:gridCol w:w="1178"/>
      </w:tblGrid>
      <w:tr w:rsidR="005009B1" w:rsidRPr="005C75D3" w14:paraId="314FB57F" w14:textId="77777777" w:rsidTr="00C73F9D">
        <w:trPr>
          <w:trHeight w:val="281"/>
        </w:trPr>
        <w:tc>
          <w:tcPr>
            <w:tcW w:w="625" w:type="pct"/>
            <w:noWrap/>
            <w:hideMark/>
          </w:tcPr>
          <w:p w14:paraId="6370373D" w14:textId="77777777" w:rsidR="005009B1" w:rsidRPr="005C75D3" w:rsidRDefault="005009B1" w:rsidP="00D43C81">
            <w:pPr>
              <w:widowControl w:val="0"/>
              <w:jc w:val="center"/>
              <w:rPr>
                <w:b/>
                <w:bCs/>
                <w:sz w:val="20"/>
                <w:szCs w:val="20"/>
                <w:lang w:eastAsia="en-CA"/>
              </w:rPr>
            </w:pPr>
            <w:r w:rsidRPr="005C75D3">
              <w:rPr>
                <w:b/>
                <w:bCs/>
                <w:sz w:val="20"/>
                <w:szCs w:val="20"/>
                <w:lang w:eastAsia="en-CA"/>
              </w:rPr>
              <w:t xml:space="preserve">HFC </w:t>
            </w:r>
          </w:p>
        </w:tc>
        <w:tc>
          <w:tcPr>
            <w:tcW w:w="625" w:type="pct"/>
            <w:noWrap/>
            <w:hideMark/>
          </w:tcPr>
          <w:p w14:paraId="63041911" w14:textId="77777777" w:rsidR="005009B1" w:rsidRPr="005C75D3" w:rsidRDefault="005009B1" w:rsidP="00D43C81">
            <w:pPr>
              <w:widowControl w:val="0"/>
              <w:jc w:val="center"/>
              <w:rPr>
                <w:b/>
                <w:bCs/>
                <w:sz w:val="20"/>
                <w:szCs w:val="20"/>
                <w:lang w:eastAsia="en-CA"/>
              </w:rPr>
            </w:pPr>
            <w:r w:rsidRPr="005C75D3">
              <w:rPr>
                <w:b/>
                <w:bCs/>
                <w:sz w:val="20"/>
                <w:szCs w:val="20"/>
                <w:lang w:eastAsia="en-CA"/>
              </w:rPr>
              <w:t>GWP</w:t>
            </w:r>
          </w:p>
        </w:tc>
        <w:tc>
          <w:tcPr>
            <w:tcW w:w="625" w:type="pct"/>
            <w:noWrap/>
            <w:hideMark/>
          </w:tcPr>
          <w:p w14:paraId="2F428F52"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2020</w:t>
            </w:r>
          </w:p>
        </w:tc>
        <w:tc>
          <w:tcPr>
            <w:tcW w:w="625" w:type="pct"/>
            <w:noWrap/>
            <w:hideMark/>
          </w:tcPr>
          <w:p w14:paraId="27811714"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2021</w:t>
            </w:r>
          </w:p>
        </w:tc>
        <w:tc>
          <w:tcPr>
            <w:tcW w:w="625" w:type="pct"/>
            <w:noWrap/>
            <w:hideMark/>
          </w:tcPr>
          <w:p w14:paraId="1E5F2F63"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2022</w:t>
            </w:r>
          </w:p>
        </w:tc>
        <w:tc>
          <w:tcPr>
            <w:tcW w:w="625" w:type="pct"/>
            <w:noWrap/>
            <w:hideMark/>
          </w:tcPr>
          <w:p w14:paraId="44A9A9A1"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2023</w:t>
            </w:r>
          </w:p>
        </w:tc>
        <w:tc>
          <w:tcPr>
            <w:tcW w:w="626" w:type="pct"/>
            <w:gridSpan w:val="2"/>
            <w:noWrap/>
            <w:hideMark/>
          </w:tcPr>
          <w:p w14:paraId="3BDD55F6"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2024</w:t>
            </w:r>
          </w:p>
        </w:tc>
        <w:tc>
          <w:tcPr>
            <w:tcW w:w="624" w:type="pct"/>
            <w:noWrap/>
            <w:hideMark/>
          </w:tcPr>
          <w:p w14:paraId="35379B5B"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2025</w:t>
            </w:r>
          </w:p>
        </w:tc>
      </w:tr>
      <w:tr w:rsidR="005009B1" w:rsidRPr="005C75D3" w14:paraId="4960C527" w14:textId="77777777" w:rsidTr="00C73F9D">
        <w:trPr>
          <w:trHeight w:val="281"/>
        </w:trPr>
        <w:tc>
          <w:tcPr>
            <w:tcW w:w="5000" w:type="pct"/>
            <w:gridSpan w:val="9"/>
            <w:noWrap/>
          </w:tcPr>
          <w:p w14:paraId="59F28EE5" w14:textId="77777777" w:rsidR="005009B1" w:rsidRPr="005C75D3" w:rsidRDefault="005009B1" w:rsidP="00D43C81">
            <w:pPr>
              <w:widowControl w:val="0"/>
              <w:jc w:val="center"/>
              <w:rPr>
                <w:color w:val="000000"/>
                <w:sz w:val="20"/>
                <w:szCs w:val="20"/>
                <w:lang w:eastAsia="en-CA"/>
              </w:rPr>
            </w:pPr>
            <w:r w:rsidRPr="005C75D3">
              <w:rPr>
                <w:b/>
                <w:bCs/>
                <w:sz w:val="20"/>
                <w:szCs w:val="20"/>
              </w:rPr>
              <w:t>Metric tonnes (mt)</w:t>
            </w:r>
          </w:p>
        </w:tc>
      </w:tr>
      <w:tr w:rsidR="005009B1" w:rsidRPr="005C75D3" w14:paraId="028A43BC" w14:textId="77777777" w:rsidTr="00C73F9D">
        <w:trPr>
          <w:trHeight w:val="227"/>
        </w:trPr>
        <w:tc>
          <w:tcPr>
            <w:tcW w:w="625" w:type="pct"/>
            <w:noWrap/>
            <w:hideMark/>
          </w:tcPr>
          <w:p w14:paraId="20783A7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HFC-23</w:t>
            </w:r>
          </w:p>
        </w:tc>
        <w:tc>
          <w:tcPr>
            <w:tcW w:w="625" w:type="pct"/>
            <w:noWrap/>
            <w:hideMark/>
          </w:tcPr>
          <w:p w14:paraId="3F67C424" w14:textId="3B212A7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14,800.0</w:t>
            </w:r>
          </w:p>
        </w:tc>
        <w:tc>
          <w:tcPr>
            <w:tcW w:w="625" w:type="pct"/>
            <w:noWrap/>
            <w:hideMark/>
          </w:tcPr>
          <w:p w14:paraId="0ADC7BE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478A63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2318E94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0DB9AA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6" w:type="pct"/>
            <w:gridSpan w:val="2"/>
            <w:noWrap/>
            <w:hideMark/>
          </w:tcPr>
          <w:p w14:paraId="26CFA1D6" w14:textId="77777777" w:rsidR="005009B1" w:rsidRPr="003318D6" w:rsidRDefault="005009B1" w:rsidP="00D43C81">
            <w:pPr>
              <w:widowControl w:val="0"/>
              <w:jc w:val="right"/>
              <w:rPr>
                <w:color w:val="000000"/>
                <w:sz w:val="20"/>
                <w:szCs w:val="20"/>
                <w:highlight w:val="yellow"/>
                <w:lang w:eastAsia="en-CA"/>
              </w:rPr>
            </w:pPr>
            <w:r w:rsidRPr="009C67E2">
              <w:rPr>
                <w:color w:val="000000"/>
                <w:sz w:val="20"/>
                <w:szCs w:val="20"/>
                <w:lang w:eastAsia="en-CA"/>
              </w:rPr>
              <w:t>0.01</w:t>
            </w:r>
          </w:p>
        </w:tc>
        <w:tc>
          <w:tcPr>
            <w:tcW w:w="624" w:type="pct"/>
            <w:noWrap/>
            <w:hideMark/>
          </w:tcPr>
          <w:p w14:paraId="06804957"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5009B1" w:rsidRPr="005C75D3" w14:paraId="5617782C" w14:textId="77777777" w:rsidTr="00C73F9D">
        <w:trPr>
          <w:trHeight w:val="227"/>
        </w:trPr>
        <w:tc>
          <w:tcPr>
            <w:tcW w:w="625" w:type="pct"/>
            <w:noWrap/>
            <w:hideMark/>
          </w:tcPr>
          <w:p w14:paraId="0D552E7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HFC-32</w:t>
            </w:r>
          </w:p>
        </w:tc>
        <w:tc>
          <w:tcPr>
            <w:tcW w:w="625" w:type="pct"/>
            <w:noWrap/>
            <w:hideMark/>
          </w:tcPr>
          <w:p w14:paraId="17E409F6" w14:textId="2D68443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675.0</w:t>
            </w:r>
          </w:p>
        </w:tc>
        <w:tc>
          <w:tcPr>
            <w:tcW w:w="625" w:type="pct"/>
            <w:noWrap/>
            <w:hideMark/>
          </w:tcPr>
          <w:p w14:paraId="225EE97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2E2F534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689AD99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1799812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2.80</w:t>
            </w:r>
          </w:p>
        </w:tc>
        <w:tc>
          <w:tcPr>
            <w:tcW w:w="626" w:type="pct"/>
            <w:gridSpan w:val="2"/>
            <w:noWrap/>
            <w:hideMark/>
          </w:tcPr>
          <w:p w14:paraId="76FCA5D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4" w:type="pct"/>
            <w:noWrap/>
            <w:hideMark/>
          </w:tcPr>
          <w:p w14:paraId="5573C9F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5009B1" w:rsidRPr="005C75D3" w14:paraId="31834A41" w14:textId="77777777" w:rsidTr="00C73F9D">
        <w:trPr>
          <w:trHeight w:val="227"/>
        </w:trPr>
        <w:tc>
          <w:tcPr>
            <w:tcW w:w="625" w:type="pct"/>
            <w:noWrap/>
            <w:hideMark/>
          </w:tcPr>
          <w:p w14:paraId="5D6A045A"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HFC-134a</w:t>
            </w:r>
          </w:p>
        </w:tc>
        <w:tc>
          <w:tcPr>
            <w:tcW w:w="625" w:type="pct"/>
            <w:noWrap/>
            <w:hideMark/>
          </w:tcPr>
          <w:p w14:paraId="4735DEC4" w14:textId="618297E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1,430.0</w:t>
            </w:r>
          </w:p>
        </w:tc>
        <w:tc>
          <w:tcPr>
            <w:tcW w:w="625" w:type="pct"/>
            <w:noWrap/>
            <w:hideMark/>
          </w:tcPr>
          <w:p w14:paraId="78AFD88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8.43</w:t>
            </w:r>
          </w:p>
        </w:tc>
        <w:tc>
          <w:tcPr>
            <w:tcW w:w="625" w:type="pct"/>
            <w:noWrap/>
            <w:hideMark/>
          </w:tcPr>
          <w:p w14:paraId="0D1265E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8.16</w:t>
            </w:r>
          </w:p>
        </w:tc>
        <w:tc>
          <w:tcPr>
            <w:tcW w:w="625" w:type="pct"/>
            <w:noWrap/>
            <w:hideMark/>
          </w:tcPr>
          <w:p w14:paraId="15DCCF1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2.12</w:t>
            </w:r>
          </w:p>
        </w:tc>
        <w:tc>
          <w:tcPr>
            <w:tcW w:w="625" w:type="pct"/>
            <w:noWrap/>
            <w:hideMark/>
          </w:tcPr>
          <w:p w14:paraId="5301CD0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2.12</w:t>
            </w:r>
          </w:p>
        </w:tc>
        <w:tc>
          <w:tcPr>
            <w:tcW w:w="626" w:type="pct"/>
            <w:gridSpan w:val="2"/>
            <w:noWrap/>
            <w:hideMark/>
          </w:tcPr>
          <w:p w14:paraId="07240C7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3.50</w:t>
            </w:r>
          </w:p>
        </w:tc>
        <w:tc>
          <w:tcPr>
            <w:tcW w:w="624" w:type="pct"/>
            <w:noWrap/>
            <w:hideMark/>
          </w:tcPr>
          <w:p w14:paraId="0CFF198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3.45</w:t>
            </w:r>
          </w:p>
        </w:tc>
      </w:tr>
      <w:tr w:rsidR="005009B1" w:rsidRPr="005C75D3" w14:paraId="4DC7DCC6" w14:textId="77777777" w:rsidTr="00C73F9D">
        <w:trPr>
          <w:trHeight w:val="227"/>
        </w:trPr>
        <w:tc>
          <w:tcPr>
            <w:tcW w:w="625" w:type="pct"/>
            <w:noWrap/>
            <w:hideMark/>
          </w:tcPr>
          <w:p w14:paraId="14C45CE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R-404A</w:t>
            </w:r>
          </w:p>
        </w:tc>
        <w:tc>
          <w:tcPr>
            <w:tcW w:w="625" w:type="pct"/>
            <w:noWrap/>
            <w:hideMark/>
          </w:tcPr>
          <w:p w14:paraId="4C2CFA16" w14:textId="5B39FDE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3,921.6</w:t>
            </w:r>
          </w:p>
        </w:tc>
        <w:tc>
          <w:tcPr>
            <w:tcW w:w="625" w:type="pct"/>
            <w:noWrap/>
            <w:hideMark/>
          </w:tcPr>
          <w:p w14:paraId="7482F49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4.52</w:t>
            </w:r>
          </w:p>
        </w:tc>
        <w:tc>
          <w:tcPr>
            <w:tcW w:w="625" w:type="pct"/>
            <w:noWrap/>
            <w:hideMark/>
          </w:tcPr>
          <w:p w14:paraId="5EEEDD9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4.25</w:t>
            </w:r>
          </w:p>
        </w:tc>
        <w:tc>
          <w:tcPr>
            <w:tcW w:w="625" w:type="pct"/>
            <w:noWrap/>
            <w:hideMark/>
          </w:tcPr>
          <w:p w14:paraId="0CB89AE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1.23</w:t>
            </w:r>
          </w:p>
        </w:tc>
        <w:tc>
          <w:tcPr>
            <w:tcW w:w="625" w:type="pct"/>
            <w:noWrap/>
            <w:hideMark/>
          </w:tcPr>
          <w:p w14:paraId="211AE1E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1.23</w:t>
            </w:r>
          </w:p>
        </w:tc>
        <w:tc>
          <w:tcPr>
            <w:tcW w:w="626" w:type="pct"/>
            <w:gridSpan w:val="2"/>
            <w:noWrap/>
            <w:hideMark/>
          </w:tcPr>
          <w:p w14:paraId="1F59939E"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3.70</w:t>
            </w:r>
          </w:p>
        </w:tc>
        <w:tc>
          <w:tcPr>
            <w:tcW w:w="624" w:type="pct"/>
            <w:noWrap/>
            <w:hideMark/>
          </w:tcPr>
          <w:p w14:paraId="4A80E46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3.75</w:t>
            </w:r>
          </w:p>
        </w:tc>
      </w:tr>
      <w:tr w:rsidR="005009B1" w:rsidRPr="005C75D3" w14:paraId="4D9A5D0D" w14:textId="77777777" w:rsidTr="00C73F9D">
        <w:trPr>
          <w:trHeight w:val="227"/>
        </w:trPr>
        <w:tc>
          <w:tcPr>
            <w:tcW w:w="625" w:type="pct"/>
            <w:noWrap/>
            <w:hideMark/>
          </w:tcPr>
          <w:p w14:paraId="076D741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R-407C</w:t>
            </w:r>
          </w:p>
        </w:tc>
        <w:tc>
          <w:tcPr>
            <w:tcW w:w="625" w:type="pct"/>
            <w:noWrap/>
            <w:hideMark/>
          </w:tcPr>
          <w:p w14:paraId="0D0B803C" w14:textId="32CAF1E3"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1,773.9</w:t>
            </w:r>
          </w:p>
        </w:tc>
        <w:tc>
          <w:tcPr>
            <w:tcW w:w="625" w:type="pct"/>
            <w:noWrap/>
            <w:hideMark/>
          </w:tcPr>
          <w:p w14:paraId="0D43242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3.59</w:t>
            </w:r>
          </w:p>
        </w:tc>
        <w:tc>
          <w:tcPr>
            <w:tcW w:w="625" w:type="pct"/>
            <w:noWrap/>
            <w:hideMark/>
          </w:tcPr>
          <w:p w14:paraId="63CF12B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2.94</w:t>
            </w:r>
          </w:p>
        </w:tc>
        <w:tc>
          <w:tcPr>
            <w:tcW w:w="625" w:type="pct"/>
            <w:noWrap/>
            <w:hideMark/>
          </w:tcPr>
          <w:p w14:paraId="1A0E87F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1.70</w:t>
            </w:r>
          </w:p>
        </w:tc>
        <w:tc>
          <w:tcPr>
            <w:tcW w:w="625" w:type="pct"/>
            <w:noWrap/>
            <w:hideMark/>
          </w:tcPr>
          <w:p w14:paraId="3A830E7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1.70</w:t>
            </w:r>
          </w:p>
        </w:tc>
        <w:tc>
          <w:tcPr>
            <w:tcW w:w="626" w:type="pct"/>
            <w:gridSpan w:val="2"/>
            <w:noWrap/>
            <w:hideMark/>
          </w:tcPr>
          <w:p w14:paraId="50CF794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3.10</w:t>
            </w:r>
          </w:p>
        </w:tc>
        <w:tc>
          <w:tcPr>
            <w:tcW w:w="624" w:type="pct"/>
            <w:noWrap/>
            <w:hideMark/>
          </w:tcPr>
          <w:p w14:paraId="426C3E2F"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r>
      <w:tr w:rsidR="005009B1" w:rsidRPr="005C75D3" w14:paraId="39B6B4FC" w14:textId="77777777" w:rsidTr="00C73F9D">
        <w:trPr>
          <w:trHeight w:val="227"/>
        </w:trPr>
        <w:tc>
          <w:tcPr>
            <w:tcW w:w="625" w:type="pct"/>
            <w:noWrap/>
            <w:hideMark/>
          </w:tcPr>
          <w:p w14:paraId="35F09C9B"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R-410A</w:t>
            </w:r>
          </w:p>
        </w:tc>
        <w:tc>
          <w:tcPr>
            <w:tcW w:w="625" w:type="pct"/>
            <w:noWrap/>
            <w:hideMark/>
          </w:tcPr>
          <w:p w14:paraId="6AB4BAD3" w14:textId="3E8C38E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2,087.5</w:t>
            </w:r>
          </w:p>
        </w:tc>
        <w:tc>
          <w:tcPr>
            <w:tcW w:w="625" w:type="pct"/>
            <w:noWrap/>
            <w:hideMark/>
          </w:tcPr>
          <w:p w14:paraId="32702CA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5.99</w:t>
            </w:r>
          </w:p>
        </w:tc>
        <w:tc>
          <w:tcPr>
            <w:tcW w:w="625" w:type="pct"/>
            <w:noWrap/>
            <w:hideMark/>
          </w:tcPr>
          <w:p w14:paraId="146E1A7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5.99</w:t>
            </w:r>
          </w:p>
        </w:tc>
        <w:tc>
          <w:tcPr>
            <w:tcW w:w="625" w:type="pct"/>
            <w:noWrap/>
            <w:hideMark/>
          </w:tcPr>
          <w:p w14:paraId="5EFA6DF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1.36</w:t>
            </w:r>
          </w:p>
        </w:tc>
        <w:tc>
          <w:tcPr>
            <w:tcW w:w="625" w:type="pct"/>
            <w:noWrap/>
            <w:hideMark/>
          </w:tcPr>
          <w:p w14:paraId="4858BC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1.36</w:t>
            </w:r>
          </w:p>
        </w:tc>
        <w:tc>
          <w:tcPr>
            <w:tcW w:w="626" w:type="pct"/>
            <w:gridSpan w:val="2"/>
            <w:noWrap/>
            <w:hideMark/>
          </w:tcPr>
          <w:p w14:paraId="0F4531D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c>
          <w:tcPr>
            <w:tcW w:w="624" w:type="pct"/>
            <w:noWrap/>
            <w:hideMark/>
          </w:tcPr>
          <w:p w14:paraId="6C9560FD"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r>
      <w:tr w:rsidR="005009B1" w:rsidRPr="005C75D3" w14:paraId="231E27AF" w14:textId="77777777" w:rsidTr="00C73F9D">
        <w:trPr>
          <w:trHeight w:val="227"/>
        </w:trPr>
        <w:tc>
          <w:tcPr>
            <w:tcW w:w="625" w:type="pct"/>
            <w:noWrap/>
            <w:hideMark/>
          </w:tcPr>
          <w:p w14:paraId="3149F0C1"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R-507A</w:t>
            </w:r>
          </w:p>
        </w:tc>
        <w:tc>
          <w:tcPr>
            <w:tcW w:w="625" w:type="pct"/>
            <w:noWrap/>
            <w:hideMark/>
          </w:tcPr>
          <w:p w14:paraId="7CA5E158" w14:textId="737346F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3,985.0</w:t>
            </w:r>
          </w:p>
        </w:tc>
        <w:tc>
          <w:tcPr>
            <w:tcW w:w="625" w:type="pct"/>
            <w:noWrap/>
            <w:hideMark/>
          </w:tcPr>
          <w:p w14:paraId="02C2E6E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0.01</w:t>
            </w:r>
          </w:p>
        </w:tc>
        <w:tc>
          <w:tcPr>
            <w:tcW w:w="625" w:type="pct"/>
            <w:noWrap/>
            <w:hideMark/>
          </w:tcPr>
          <w:p w14:paraId="0A200D9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0.01</w:t>
            </w:r>
          </w:p>
        </w:tc>
        <w:tc>
          <w:tcPr>
            <w:tcW w:w="625" w:type="pct"/>
            <w:noWrap/>
            <w:hideMark/>
          </w:tcPr>
          <w:p w14:paraId="0AB6617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11C66D5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6" w:type="pct"/>
            <w:gridSpan w:val="2"/>
            <w:noWrap/>
            <w:hideMark/>
          </w:tcPr>
          <w:p w14:paraId="045C652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1.08</w:t>
            </w:r>
          </w:p>
        </w:tc>
        <w:tc>
          <w:tcPr>
            <w:tcW w:w="624" w:type="pct"/>
            <w:noWrap/>
            <w:hideMark/>
          </w:tcPr>
          <w:p w14:paraId="67A0E92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1.00</w:t>
            </w:r>
          </w:p>
        </w:tc>
      </w:tr>
      <w:tr w:rsidR="005009B1" w:rsidRPr="005C75D3" w14:paraId="49DC78AC" w14:textId="77777777" w:rsidTr="00C73F9D">
        <w:trPr>
          <w:trHeight w:val="227"/>
        </w:trPr>
        <w:tc>
          <w:tcPr>
            <w:tcW w:w="625" w:type="pct"/>
            <w:noWrap/>
            <w:hideMark/>
          </w:tcPr>
          <w:p w14:paraId="56E5313A"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R-508B</w:t>
            </w:r>
          </w:p>
        </w:tc>
        <w:tc>
          <w:tcPr>
            <w:tcW w:w="625" w:type="pct"/>
            <w:noWrap/>
            <w:hideMark/>
          </w:tcPr>
          <w:p w14:paraId="319E50F1" w14:textId="613F852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6,808.0</w:t>
            </w:r>
          </w:p>
        </w:tc>
        <w:tc>
          <w:tcPr>
            <w:tcW w:w="625" w:type="pct"/>
            <w:noWrap/>
            <w:hideMark/>
          </w:tcPr>
          <w:p w14:paraId="2194035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0.03</w:t>
            </w:r>
          </w:p>
        </w:tc>
        <w:tc>
          <w:tcPr>
            <w:tcW w:w="625" w:type="pct"/>
            <w:noWrap/>
            <w:hideMark/>
          </w:tcPr>
          <w:p w14:paraId="46511FF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0.02</w:t>
            </w:r>
          </w:p>
        </w:tc>
        <w:tc>
          <w:tcPr>
            <w:tcW w:w="625" w:type="pct"/>
            <w:noWrap/>
            <w:hideMark/>
          </w:tcPr>
          <w:p w14:paraId="3144D84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5" w:type="pct"/>
            <w:noWrap/>
            <w:hideMark/>
          </w:tcPr>
          <w:p w14:paraId="392A959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6" w:type="pct"/>
            <w:gridSpan w:val="2"/>
            <w:noWrap/>
            <w:hideMark/>
          </w:tcPr>
          <w:p w14:paraId="31BA256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24" w:type="pct"/>
            <w:noWrap/>
            <w:hideMark/>
          </w:tcPr>
          <w:p w14:paraId="4D3A1FA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DE5D2A" w:rsidRPr="005C75D3" w14:paraId="36F5291C" w14:textId="77777777" w:rsidTr="00DE5D2A">
        <w:trPr>
          <w:trHeight w:val="281"/>
        </w:trPr>
        <w:tc>
          <w:tcPr>
            <w:tcW w:w="1250" w:type="pct"/>
            <w:gridSpan w:val="2"/>
            <w:noWrap/>
            <w:hideMark/>
          </w:tcPr>
          <w:p w14:paraId="7C8B513B" w14:textId="1CC801D3" w:rsidR="00DE5D2A" w:rsidRPr="005C75D3" w:rsidRDefault="00DE5D2A" w:rsidP="00D43C81">
            <w:pPr>
              <w:widowControl w:val="0"/>
              <w:jc w:val="left"/>
              <w:rPr>
                <w:color w:val="000000"/>
                <w:sz w:val="20"/>
                <w:szCs w:val="20"/>
                <w:lang w:eastAsia="en-CA"/>
              </w:rPr>
            </w:pPr>
            <w:r w:rsidRPr="005C75D3">
              <w:rPr>
                <w:b/>
                <w:bCs/>
                <w:color w:val="000000"/>
                <w:sz w:val="20"/>
                <w:szCs w:val="20"/>
                <w:lang w:eastAsia="en-CA"/>
              </w:rPr>
              <w:t>Total (mt)</w:t>
            </w:r>
          </w:p>
        </w:tc>
        <w:tc>
          <w:tcPr>
            <w:tcW w:w="625" w:type="pct"/>
            <w:noWrap/>
            <w:hideMark/>
          </w:tcPr>
          <w:p w14:paraId="07B82ED6"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22.58</w:t>
            </w:r>
          </w:p>
        </w:tc>
        <w:tc>
          <w:tcPr>
            <w:tcW w:w="625" w:type="pct"/>
            <w:noWrap/>
            <w:hideMark/>
          </w:tcPr>
          <w:p w14:paraId="3FE97885"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21.37</w:t>
            </w:r>
          </w:p>
        </w:tc>
        <w:tc>
          <w:tcPr>
            <w:tcW w:w="625" w:type="pct"/>
            <w:noWrap/>
            <w:hideMark/>
          </w:tcPr>
          <w:p w14:paraId="7AC169AB"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6.41</w:t>
            </w:r>
          </w:p>
        </w:tc>
        <w:tc>
          <w:tcPr>
            <w:tcW w:w="625" w:type="pct"/>
            <w:noWrap/>
            <w:hideMark/>
          </w:tcPr>
          <w:p w14:paraId="68FFBFC7"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9.21</w:t>
            </w:r>
          </w:p>
        </w:tc>
        <w:tc>
          <w:tcPr>
            <w:tcW w:w="626" w:type="pct"/>
            <w:gridSpan w:val="2"/>
            <w:noWrap/>
            <w:hideMark/>
          </w:tcPr>
          <w:p w14:paraId="366D1C78"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14.39</w:t>
            </w:r>
          </w:p>
        </w:tc>
        <w:tc>
          <w:tcPr>
            <w:tcW w:w="624" w:type="pct"/>
            <w:noWrap/>
            <w:hideMark/>
          </w:tcPr>
          <w:p w14:paraId="12EA0602"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14.20</w:t>
            </w:r>
          </w:p>
        </w:tc>
      </w:tr>
      <w:tr w:rsidR="005009B1" w:rsidRPr="005C75D3" w14:paraId="318A1723" w14:textId="77777777" w:rsidTr="00F36262">
        <w:trPr>
          <w:trHeight w:val="281"/>
        </w:trPr>
        <w:tc>
          <w:tcPr>
            <w:tcW w:w="5000" w:type="pct"/>
            <w:gridSpan w:val="9"/>
            <w:noWrap/>
          </w:tcPr>
          <w:p w14:paraId="7636DB5B" w14:textId="77777777" w:rsidR="005009B1" w:rsidRPr="005C75D3" w:rsidRDefault="005009B1" w:rsidP="00D43C81">
            <w:pPr>
              <w:widowControl w:val="0"/>
              <w:jc w:val="center"/>
              <w:rPr>
                <w:color w:val="000000"/>
                <w:sz w:val="20"/>
                <w:szCs w:val="20"/>
                <w:lang w:eastAsia="en-CA"/>
              </w:rPr>
            </w:pPr>
            <w:r w:rsidRPr="005C75D3">
              <w:rPr>
                <w:b/>
                <w:bCs/>
                <w:sz w:val="20"/>
                <w:szCs w:val="20"/>
              </w:rPr>
              <w:t>CO</w:t>
            </w:r>
            <w:r w:rsidRPr="005C75D3">
              <w:rPr>
                <w:b/>
                <w:bCs/>
                <w:sz w:val="20"/>
                <w:szCs w:val="20"/>
                <w:vertAlign w:val="subscript"/>
              </w:rPr>
              <w:t>2</w:t>
            </w:r>
            <w:r w:rsidRPr="005C75D3">
              <w:rPr>
                <w:b/>
                <w:bCs/>
                <w:sz w:val="20"/>
                <w:szCs w:val="20"/>
              </w:rPr>
              <w:t>-eq tonnes</w:t>
            </w:r>
          </w:p>
        </w:tc>
      </w:tr>
      <w:tr w:rsidR="005009B1" w:rsidRPr="005C75D3" w14:paraId="46C7984C" w14:textId="77777777" w:rsidTr="00F36262">
        <w:trPr>
          <w:trHeight w:val="170"/>
        </w:trPr>
        <w:tc>
          <w:tcPr>
            <w:tcW w:w="625" w:type="pct"/>
            <w:noWrap/>
            <w:hideMark/>
          </w:tcPr>
          <w:p w14:paraId="19A674E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HFC-23</w:t>
            </w:r>
          </w:p>
        </w:tc>
        <w:tc>
          <w:tcPr>
            <w:tcW w:w="625" w:type="pct"/>
            <w:noWrap/>
            <w:hideMark/>
          </w:tcPr>
          <w:p w14:paraId="21DF9DEF" w14:textId="2773BCC9"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14,800.0</w:t>
            </w:r>
          </w:p>
        </w:tc>
        <w:tc>
          <w:tcPr>
            <w:tcW w:w="625" w:type="pct"/>
            <w:noWrap/>
            <w:hideMark/>
          </w:tcPr>
          <w:p w14:paraId="1ABA8F67"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021C1107"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09C5EC4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0905EBC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6" w:type="pct"/>
            <w:gridSpan w:val="2"/>
            <w:noWrap/>
            <w:hideMark/>
          </w:tcPr>
          <w:p w14:paraId="43334AE3" w14:textId="1A9FFA2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148</w:t>
            </w:r>
          </w:p>
        </w:tc>
        <w:tc>
          <w:tcPr>
            <w:tcW w:w="624" w:type="pct"/>
            <w:noWrap/>
            <w:hideMark/>
          </w:tcPr>
          <w:p w14:paraId="21CCBEF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r>
      <w:tr w:rsidR="005009B1" w:rsidRPr="005C75D3" w14:paraId="21224DC2" w14:textId="77777777" w:rsidTr="00F36262">
        <w:trPr>
          <w:trHeight w:val="170"/>
        </w:trPr>
        <w:tc>
          <w:tcPr>
            <w:tcW w:w="625" w:type="pct"/>
            <w:noWrap/>
            <w:hideMark/>
          </w:tcPr>
          <w:p w14:paraId="722A71C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HFC-32</w:t>
            </w:r>
          </w:p>
        </w:tc>
        <w:tc>
          <w:tcPr>
            <w:tcW w:w="625" w:type="pct"/>
            <w:noWrap/>
            <w:hideMark/>
          </w:tcPr>
          <w:p w14:paraId="615BB4C9" w14:textId="061D7E39"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675.0</w:t>
            </w:r>
          </w:p>
        </w:tc>
        <w:tc>
          <w:tcPr>
            <w:tcW w:w="625" w:type="pct"/>
            <w:noWrap/>
            <w:hideMark/>
          </w:tcPr>
          <w:p w14:paraId="1633669A" w14:textId="507015B9" w:rsidR="005009B1" w:rsidRPr="005C75D3" w:rsidRDefault="00AB7EAD" w:rsidP="00D43C81">
            <w:pPr>
              <w:widowControl w:val="0"/>
              <w:ind w:left="-57"/>
              <w:jc w:val="right"/>
              <w:rPr>
                <w:color w:val="000000"/>
                <w:sz w:val="20"/>
                <w:szCs w:val="20"/>
                <w:lang w:eastAsia="en-CA"/>
              </w:rPr>
            </w:pPr>
            <w:r>
              <w:rPr>
                <w:color w:val="000000"/>
                <w:sz w:val="20"/>
                <w:szCs w:val="20"/>
                <w:lang w:eastAsia="en-CA"/>
              </w:rPr>
              <w:t>0</w:t>
            </w:r>
          </w:p>
        </w:tc>
        <w:tc>
          <w:tcPr>
            <w:tcW w:w="625" w:type="pct"/>
            <w:noWrap/>
            <w:hideMark/>
          </w:tcPr>
          <w:p w14:paraId="4CF3E4C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439CA76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6BCEA641" w14:textId="0CCC310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1,890</w:t>
            </w:r>
          </w:p>
        </w:tc>
        <w:tc>
          <w:tcPr>
            <w:tcW w:w="626" w:type="pct"/>
            <w:gridSpan w:val="2"/>
            <w:noWrap/>
            <w:hideMark/>
          </w:tcPr>
          <w:p w14:paraId="71CD004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4" w:type="pct"/>
            <w:noWrap/>
            <w:hideMark/>
          </w:tcPr>
          <w:p w14:paraId="6090769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r>
      <w:tr w:rsidR="005009B1" w:rsidRPr="005C75D3" w14:paraId="436BA5E2" w14:textId="77777777" w:rsidTr="00F36262">
        <w:trPr>
          <w:trHeight w:val="170"/>
        </w:trPr>
        <w:tc>
          <w:tcPr>
            <w:tcW w:w="625" w:type="pct"/>
            <w:noWrap/>
            <w:hideMark/>
          </w:tcPr>
          <w:p w14:paraId="3C0DC93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HFC-134a</w:t>
            </w:r>
          </w:p>
        </w:tc>
        <w:tc>
          <w:tcPr>
            <w:tcW w:w="625" w:type="pct"/>
            <w:noWrap/>
            <w:hideMark/>
          </w:tcPr>
          <w:p w14:paraId="77ED3697" w14:textId="51F6D58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1,430.0</w:t>
            </w:r>
          </w:p>
        </w:tc>
        <w:tc>
          <w:tcPr>
            <w:tcW w:w="625" w:type="pct"/>
            <w:noWrap/>
            <w:hideMark/>
          </w:tcPr>
          <w:p w14:paraId="6254497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12,058</w:t>
            </w:r>
          </w:p>
        </w:tc>
        <w:tc>
          <w:tcPr>
            <w:tcW w:w="625" w:type="pct"/>
            <w:noWrap/>
            <w:hideMark/>
          </w:tcPr>
          <w:p w14:paraId="5693824B" w14:textId="53609AC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11,669</w:t>
            </w:r>
          </w:p>
        </w:tc>
        <w:tc>
          <w:tcPr>
            <w:tcW w:w="625" w:type="pct"/>
            <w:noWrap/>
            <w:hideMark/>
          </w:tcPr>
          <w:p w14:paraId="73FA6131" w14:textId="3D0891B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3,032</w:t>
            </w:r>
          </w:p>
        </w:tc>
        <w:tc>
          <w:tcPr>
            <w:tcW w:w="625" w:type="pct"/>
            <w:noWrap/>
            <w:hideMark/>
          </w:tcPr>
          <w:p w14:paraId="676F8EDB" w14:textId="10813E1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3,032</w:t>
            </w:r>
          </w:p>
        </w:tc>
        <w:tc>
          <w:tcPr>
            <w:tcW w:w="626" w:type="pct"/>
            <w:gridSpan w:val="2"/>
            <w:noWrap/>
            <w:hideMark/>
          </w:tcPr>
          <w:p w14:paraId="3DC863B7" w14:textId="064C7B18"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5,005</w:t>
            </w:r>
          </w:p>
        </w:tc>
        <w:tc>
          <w:tcPr>
            <w:tcW w:w="624" w:type="pct"/>
            <w:noWrap/>
            <w:hideMark/>
          </w:tcPr>
          <w:p w14:paraId="4BA63C7F" w14:textId="6AF23A0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4,934</w:t>
            </w:r>
          </w:p>
        </w:tc>
      </w:tr>
      <w:tr w:rsidR="005009B1" w:rsidRPr="005C75D3" w14:paraId="5FC9391F" w14:textId="77777777" w:rsidTr="00F36262">
        <w:trPr>
          <w:trHeight w:val="170"/>
        </w:trPr>
        <w:tc>
          <w:tcPr>
            <w:tcW w:w="625" w:type="pct"/>
            <w:noWrap/>
            <w:hideMark/>
          </w:tcPr>
          <w:p w14:paraId="13C7AF7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R-404A</w:t>
            </w:r>
          </w:p>
        </w:tc>
        <w:tc>
          <w:tcPr>
            <w:tcW w:w="625" w:type="pct"/>
            <w:noWrap/>
            <w:hideMark/>
          </w:tcPr>
          <w:p w14:paraId="6EA30BF8" w14:textId="208EE026"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3,921.6</w:t>
            </w:r>
          </w:p>
        </w:tc>
        <w:tc>
          <w:tcPr>
            <w:tcW w:w="625" w:type="pct"/>
            <w:noWrap/>
            <w:hideMark/>
          </w:tcPr>
          <w:p w14:paraId="000F1B97"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17,737</w:t>
            </w:r>
          </w:p>
        </w:tc>
        <w:tc>
          <w:tcPr>
            <w:tcW w:w="625" w:type="pct"/>
            <w:noWrap/>
            <w:hideMark/>
          </w:tcPr>
          <w:p w14:paraId="5EA211F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16,671</w:t>
            </w:r>
          </w:p>
        </w:tc>
        <w:tc>
          <w:tcPr>
            <w:tcW w:w="625" w:type="pct"/>
            <w:noWrap/>
            <w:hideMark/>
          </w:tcPr>
          <w:p w14:paraId="0A97638F"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4,824</w:t>
            </w:r>
          </w:p>
        </w:tc>
        <w:tc>
          <w:tcPr>
            <w:tcW w:w="625" w:type="pct"/>
            <w:noWrap/>
            <w:hideMark/>
          </w:tcPr>
          <w:p w14:paraId="6CD3229D" w14:textId="4938F2AB"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4,824</w:t>
            </w:r>
          </w:p>
        </w:tc>
        <w:tc>
          <w:tcPr>
            <w:tcW w:w="626" w:type="pct"/>
            <w:gridSpan w:val="2"/>
            <w:noWrap/>
            <w:hideMark/>
          </w:tcPr>
          <w:p w14:paraId="7AE3CDAE" w14:textId="3F1B01CA"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14,510</w:t>
            </w:r>
          </w:p>
        </w:tc>
        <w:tc>
          <w:tcPr>
            <w:tcW w:w="624" w:type="pct"/>
            <w:noWrap/>
            <w:hideMark/>
          </w:tcPr>
          <w:p w14:paraId="105674BD" w14:textId="69AA3DD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14,706</w:t>
            </w:r>
          </w:p>
        </w:tc>
      </w:tr>
      <w:tr w:rsidR="005009B1" w:rsidRPr="005C75D3" w14:paraId="1CD56EDA" w14:textId="77777777" w:rsidTr="00F36262">
        <w:trPr>
          <w:trHeight w:val="170"/>
        </w:trPr>
        <w:tc>
          <w:tcPr>
            <w:tcW w:w="625" w:type="pct"/>
            <w:noWrap/>
            <w:hideMark/>
          </w:tcPr>
          <w:p w14:paraId="45A1388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R-407C</w:t>
            </w:r>
          </w:p>
        </w:tc>
        <w:tc>
          <w:tcPr>
            <w:tcW w:w="625" w:type="pct"/>
            <w:noWrap/>
            <w:hideMark/>
          </w:tcPr>
          <w:p w14:paraId="5502337C" w14:textId="7C904BC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1,773.9</w:t>
            </w:r>
          </w:p>
        </w:tc>
        <w:tc>
          <w:tcPr>
            <w:tcW w:w="625" w:type="pct"/>
            <w:noWrap/>
            <w:hideMark/>
          </w:tcPr>
          <w:p w14:paraId="507E0ED6" w14:textId="57E7476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6,368</w:t>
            </w:r>
          </w:p>
        </w:tc>
        <w:tc>
          <w:tcPr>
            <w:tcW w:w="625" w:type="pct"/>
            <w:noWrap/>
            <w:hideMark/>
          </w:tcPr>
          <w:p w14:paraId="0F0C0C13" w14:textId="3C1E323C"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5,212</w:t>
            </w:r>
          </w:p>
        </w:tc>
        <w:tc>
          <w:tcPr>
            <w:tcW w:w="625" w:type="pct"/>
            <w:noWrap/>
            <w:hideMark/>
          </w:tcPr>
          <w:p w14:paraId="5C37F0B2" w14:textId="6F05653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3,016</w:t>
            </w:r>
          </w:p>
        </w:tc>
        <w:tc>
          <w:tcPr>
            <w:tcW w:w="625" w:type="pct"/>
            <w:noWrap/>
            <w:hideMark/>
          </w:tcPr>
          <w:p w14:paraId="6919B48E" w14:textId="28C267E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3,016</w:t>
            </w:r>
          </w:p>
        </w:tc>
        <w:tc>
          <w:tcPr>
            <w:tcW w:w="626" w:type="pct"/>
            <w:gridSpan w:val="2"/>
            <w:noWrap/>
            <w:hideMark/>
          </w:tcPr>
          <w:p w14:paraId="1A3087E6" w14:textId="0A20737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5,499</w:t>
            </w:r>
          </w:p>
        </w:tc>
        <w:tc>
          <w:tcPr>
            <w:tcW w:w="624" w:type="pct"/>
            <w:noWrap/>
            <w:hideMark/>
          </w:tcPr>
          <w:p w14:paraId="52DA5400" w14:textId="4314678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5,322</w:t>
            </w:r>
          </w:p>
        </w:tc>
      </w:tr>
      <w:tr w:rsidR="005009B1" w:rsidRPr="005C75D3" w14:paraId="557218B8" w14:textId="77777777" w:rsidTr="00F36262">
        <w:trPr>
          <w:trHeight w:val="170"/>
        </w:trPr>
        <w:tc>
          <w:tcPr>
            <w:tcW w:w="625" w:type="pct"/>
            <w:noWrap/>
            <w:hideMark/>
          </w:tcPr>
          <w:p w14:paraId="430A556C"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R-410A</w:t>
            </w:r>
          </w:p>
        </w:tc>
        <w:tc>
          <w:tcPr>
            <w:tcW w:w="625" w:type="pct"/>
            <w:noWrap/>
            <w:hideMark/>
          </w:tcPr>
          <w:p w14:paraId="7E7BDADC" w14:textId="282E3A6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2,087.5</w:t>
            </w:r>
          </w:p>
        </w:tc>
        <w:tc>
          <w:tcPr>
            <w:tcW w:w="625" w:type="pct"/>
            <w:noWrap/>
            <w:hideMark/>
          </w:tcPr>
          <w:p w14:paraId="708826D3" w14:textId="5EAC3EF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12,502</w:t>
            </w:r>
          </w:p>
        </w:tc>
        <w:tc>
          <w:tcPr>
            <w:tcW w:w="625" w:type="pct"/>
            <w:noWrap/>
            <w:hideMark/>
          </w:tcPr>
          <w:p w14:paraId="32466510" w14:textId="6D7A0A4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12,502</w:t>
            </w:r>
          </w:p>
        </w:tc>
        <w:tc>
          <w:tcPr>
            <w:tcW w:w="625" w:type="pct"/>
            <w:noWrap/>
            <w:hideMark/>
          </w:tcPr>
          <w:p w14:paraId="519FECC1" w14:textId="10001A8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2,839</w:t>
            </w:r>
          </w:p>
        </w:tc>
        <w:tc>
          <w:tcPr>
            <w:tcW w:w="625" w:type="pct"/>
            <w:noWrap/>
            <w:hideMark/>
          </w:tcPr>
          <w:p w14:paraId="7F4A8F10" w14:textId="4519FF2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2,839</w:t>
            </w:r>
          </w:p>
        </w:tc>
        <w:tc>
          <w:tcPr>
            <w:tcW w:w="626" w:type="pct"/>
            <w:gridSpan w:val="2"/>
            <w:noWrap/>
            <w:hideMark/>
          </w:tcPr>
          <w:p w14:paraId="6A5F48AE" w14:textId="19FA1783"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6,263</w:t>
            </w:r>
          </w:p>
        </w:tc>
        <w:tc>
          <w:tcPr>
            <w:tcW w:w="624" w:type="pct"/>
            <w:noWrap/>
            <w:hideMark/>
          </w:tcPr>
          <w:p w14:paraId="64741C64" w14:textId="00D5A0BC"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6,263</w:t>
            </w:r>
          </w:p>
        </w:tc>
      </w:tr>
      <w:tr w:rsidR="005009B1" w:rsidRPr="005C75D3" w14:paraId="0FE7A6FA" w14:textId="77777777" w:rsidTr="00F36262">
        <w:trPr>
          <w:trHeight w:val="170"/>
        </w:trPr>
        <w:tc>
          <w:tcPr>
            <w:tcW w:w="625" w:type="pct"/>
            <w:noWrap/>
            <w:hideMark/>
          </w:tcPr>
          <w:p w14:paraId="152B365E"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R-507A</w:t>
            </w:r>
          </w:p>
        </w:tc>
        <w:tc>
          <w:tcPr>
            <w:tcW w:w="625" w:type="pct"/>
            <w:noWrap/>
            <w:hideMark/>
          </w:tcPr>
          <w:p w14:paraId="35D180BA" w14:textId="775578D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3,985.0</w:t>
            </w:r>
          </w:p>
        </w:tc>
        <w:tc>
          <w:tcPr>
            <w:tcW w:w="625" w:type="pct"/>
            <w:noWrap/>
            <w:hideMark/>
          </w:tcPr>
          <w:p w14:paraId="41442B79" w14:textId="10F99608"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54</w:t>
            </w:r>
          </w:p>
        </w:tc>
        <w:tc>
          <w:tcPr>
            <w:tcW w:w="625" w:type="pct"/>
            <w:noWrap/>
            <w:hideMark/>
          </w:tcPr>
          <w:p w14:paraId="6F449ADE" w14:textId="7DE82D03"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54</w:t>
            </w:r>
          </w:p>
        </w:tc>
        <w:tc>
          <w:tcPr>
            <w:tcW w:w="625" w:type="pct"/>
            <w:noWrap/>
            <w:hideMark/>
          </w:tcPr>
          <w:p w14:paraId="35F635A7" w14:textId="47CFF53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41751D03"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6" w:type="pct"/>
            <w:gridSpan w:val="2"/>
            <w:noWrap/>
            <w:hideMark/>
          </w:tcPr>
          <w:p w14:paraId="44E6D1A8" w14:textId="2A64C56C"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4,304</w:t>
            </w:r>
          </w:p>
        </w:tc>
        <w:tc>
          <w:tcPr>
            <w:tcW w:w="624" w:type="pct"/>
            <w:noWrap/>
            <w:hideMark/>
          </w:tcPr>
          <w:p w14:paraId="66060481" w14:textId="1E840039"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3,985</w:t>
            </w:r>
          </w:p>
        </w:tc>
      </w:tr>
      <w:tr w:rsidR="005009B1" w:rsidRPr="005C75D3" w14:paraId="0F802DAB" w14:textId="77777777" w:rsidTr="00F36262">
        <w:trPr>
          <w:trHeight w:val="170"/>
        </w:trPr>
        <w:tc>
          <w:tcPr>
            <w:tcW w:w="625" w:type="pct"/>
            <w:noWrap/>
            <w:hideMark/>
          </w:tcPr>
          <w:p w14:paraId="44FD7DB1"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R-508B</w:t>
            </w:r>
          </w:p>
        </w:tc>
        <w:tc>
          <w:tcPr>
            <w:tcW w:w="625" w:type="pct"/>
            <w:noWrap/>
            <w:hideMark/>
          </w:tcPr>
          <w:p w14:paraId="4BCBC3F8" w14:textId="62D42FB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6,808.0</w:t>
            </w:r>
          </w:p>
        </w:tc>
        <w:tc>
          <w:tcPr>
            <w:tcW w:w="625" w:type="pct"/>
            <w:noWrap/>
            <w:hideMark/>
          </w:tcPr>
          <w:p w14:paraId="6329E4AC" w14:textId="51FD58C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231</w:t>
            </w:r>
          </w:p>
        </w:tc>
        <w:tc>
          <w:tcPr>
            <w:tcW w:w="625" w:type="pct"/>
            <w:noWrap/>
            <w:hideMark/>
          </w:tcPr>
          <w:p w14:paraId="593683AF" w14:textId="4F13BE5B"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102</w:t>
            </w:r>
          </w:p>
        </w:tc>
        <w:tc>
          <w:tcPr>
            <w:tcW w:w="625" w:type="pct"/>
            <w:noWrap/>
            <w:hideMark/>
          </w:tcPr>
          <w:p w14:paraId="1B66AB5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5" w:type="pct"/>
            <w:noWrap/>
            <w:hideMark/>
          </w:tcPr>
          <w:p w14:paraId="4CC6F4A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6" w:type="pct"/>
            <w:gridSpan w:val="2"/>
            <w:noWrap/>
            <w:hideMark/>
          </w:tcPr>
          <w:p w14:paraId="07A392C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c>
          <w:tcPr>
            <w:tcW w:w="624" w:type="pct"/>
            <w:noWrap/>
            <w:hideMark/>
          </w:tcPr>
          <w:p w14:paraId="2943221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w:t>
            </w:r>
          </w:p>
        </w:tc>
      </w:tr>
      <w:tr w:rsidR="00DE5D2A" w:rsidRPr="005C75D3" w14:paraId="4DC714B7" w14:textId="77777777" w:rsidTr="00DE5D2A">
        <w:trPr>
          <w:trHeight w:val="170"/>
        </w:trPr>
        <w:tc>
          <w:tcPr>
            <w:tcW w:w="1250" w:type="pct"/>
            <w:gridSpan w:val="2"/>
            <w:tcBorders>
              <w:bottom w:val="single" w:sz="4" w:space="0" w:color="auto"/>
            </w:tcBorders>
            <w:noWrap/>
            <w:hideMark/>
          </w:tcPr>
          <w:p w14:paraId="4364B404" w14:textId="61764252" w:rsidR="00DE5D2A" w:rsidRPr="005C75D3" w:rsidRDefault="00DE5D2A" w:rsidP="00D43C81">
            <w:pPr>
              <w:widowControl w:val="0"/>
              <w:jc w:val="left"/>
              <w:rPr>
                <w:b/>
                <w:bCs/>
                <w:color w:val="000000"/>
                <w:sz w:val="20"/>
                <w:szCs w:val="20"/>
                <w:lang w:eastAsia="en-CA"/>
              </w:rPr>
            </w:pPr>
            <w:r w:rsidRPr="005C75D3">
              <w:rPr>
                <w:b/>
                <w:bCs/>
                <w:color w:val="000000"/>
                <w:sz w:val="20"/>
                <w:szCs w:val="20"/>
                <w:lang w:eastAsia="en-CA"/>
              </w:rPr>
              <w:t xml:space="preserve">Total </w:t>
            </w:r>
            <w:r w:rsidRPr="005C75D3">
              <w:rPr>
                <w:b/>
                <w:bCs/>
                <w:sz w:val="20"/>
                <w:szCs w:val="20"/>
              </w:rPr>
              <w:t>(CO</w:t>
            </w:r>
            <w:r w:rsidRPr="00F36262">
              <w:rPr>
                <w:b/>
                <w:bCs/>
                <w:sz w:val="20"/>
                <w:szCs w:val="20"/>
                <w:vertAlign w:val="subscript"/>
              </w:rPr>
              <w:t>2</w:t>
            </w:r>
            <w:r w:rsidRPr="005C75D3">
              <w:rPr>
                <w:b/>
                <w:bCs/>
                <w:sz w:val="20"/>
                <w:szCs w:val="20"/>
              </w:rPr>
              <w:t>-eq tonnes)</w:t>
            </w:r>
          </w:p>
        </w:tc>
        <w:tc>
          <w:tcPr>
            <w:tcW w:w="625" w:type="pct"/>
            <w:tcBorders>
              <w:bottom w:val="single" w:sz="4" w:space="0" w:color="auto"/>
            </w:tcBorders>
            <w:noWrap/>
            <w:hideMark/>
          </w:tcPr>
          <w:p w14:paraId="095ACE74" w14:textId="7F434951"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48,950</w:t>
            </w:r>
          </w:p>
        </w:tc>
        <w:tc>
          <w:tcPr>
            <w:tcW w:w="625" w:type="pct"/>
            <w:tcBorders>
              <w:bottom w:val="single" w:sz="4" w:space="0" w:color="auto"/>
            </w:tcBorders>
            <w:noWrap/>
            <w:hideMark/>
          </w:tcPr>
          <w:p w14:paraId="7BAEF92D" w14:textId="437A830C"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46,2</w:t>
            </w:r>
            <w:r>
              <w:rPr>
                <w:b/>
                <w:bCs/>
                <w:color w:val="000000"/>
                <w:sz w:val="20"/>
                <w:szCs w:val="20"/>
                <w:lang w:eastAsia="en-CA"/>
              </w:rPr>
              <w:t>09</w:t>
            </w:r>
          </w:p>
        </w:tc>
        <w:tc>
          <w:tcPr>
            <w:tcW w:w="625" w:type="pct"/>
            <w:tcBorders>
              <w:bottom w:val="single" w:sz="4" w:space="0" w:color="auto"/>
            </w:tcBorders>
            <w:noWrap/>
            <w:hideMark/>
          </w:tcPr>
          <w:p w14:paraId="029A26AB" w14:textId="4E0242F8"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13,710</w:t>
            </w:r>
          </w:p>
        </w:tc>
        <w:tc>
          <w:tcPr>
            <w:tcW w:w="625" w:type="pct"/>
            <w:tcBorders>
              <w:bottom w:val="single" w:sz="4" w:space="0" w:color="auto"/>
            </w:tcBorders>
            <w:noWrap/>
            <w:hideMark/>
          </w:tcPr>
          <w:p w14:paraId="6ECA1036" w14:textId="115F933B"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15,600</w:t>
            </w:r>
          </w:p>
        </w:tc>
        <w:tc>
          <w:tcPr>
            <w:tcW w:w="626" w:type="pct"/>
            <w:gridSpan w:val="2"/>
            <w:tcBorders>
              <w:bottom w:val="single" w:sz="4" w:space="0" w:color="auto"/>
            </w:tcBorders>
            <w:noWrap/>
            <w:hideMark/>
          </w:tcPr>
          <w:p w14:paraId="58DCDA42" w14:textId="76F688FD"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35,728</w:t>
            </w:r>
          </w:p>
        </w:tc>
        <w:tc>
          <w:tcPr>
            <w:tcW w:w="624" w:type="pct"/>
            <w:tcBorders>
              <w:bottom w:val="single" w:sz="4" w:space="0" w:color="auto"/>
            </w:tcBorders>
            <w:noWrap/>
            <w:hideMark/>
          </w:tcPr>
          <w:p w14:paraId="2BAE0373" w14:textId="49095FD4" w:rsidR="00DE5D2A" w:rsidRPr="005C75D3" w:rsidRDefault="00DE5D2A" w:rsidP="00D43C81">
            <w:pPr>
              <w:widowControl w:val="0"/>
              <w:jc w:val="right"/>
              <w:rPr>
                <w:b/>
                <w:bCs/>
                <w:color w:val="000000"/>
                <w:sz w:val="20"/>
                <w:szCs w:val="20"/>
                <w:lang w:eastAsia="en-CA"/>
              </w:rPr>
            </w:pPr>
            <w:r w:rsidRPr="00E70C53">
              <w:rPr>
                <w:b/>
                <w:bCs/>
                <w:color w:val="000000"/>
                <w:sz w:val="20"/>
                <w:szCs w:val="20"/>
                <w:lang w:eastAsia="en-CA"/>
              </w:rPr>
              <w:t>35,209</w:t>
            </w:r>
          </w:p>
        </w:tc>
      </w:tr>
      <w:tr w:rsidR="00E70C53" w:rsidRPr="005C75D3" w14:paraId="68283893" w14:textId="77777777" w:rsidTr="00F36262">
        <w:trPr>
          <w:trHeight w:val="170"/>
        </w:trPr>
        <w:tc>
          <w:tcPr>
            <w:tcW w:w="5000" w:type="pct"/>
            <w:gridSpan w:val="9"/>
            <w:tcBorders>
              <w:top w:val="single" w:sz="4" w:space="0" w:color="auto"/>
              <w:left w:val="single" w:sz="4" w:space="0" w:color="auto"/>
              <w:bottom w:val="single" w:sz="4" w:space="0" w:color="auto"/>
            </w:tcBorders>
            <w:noWrap/>
          </w:tcPr>
          <w:p w14:paraId="07FF4C8B" w14:textId="37197B3E" w:rsidR="00E70C53" w:rsidRPr="00E70C53" w:rsidRDefault="00E70C53" w:rsidP="004A7B6C">
            <w:pPr>
              <w:keepLines/>
              <w:widowControl w:val="0"/>
              <w:jc w:val="center"/>
              <w:rPr>
                <w:b/>
                <w:bCs/>
                <w:color w:val="000000"/>
                <w:sz w:val="20"/>
                <w:szCs w:val="20"/>
                <w:lang w:eastAsia="en-CA"/>
              </w:rPr>
            </w:pPr>
            <w:r w:rsidRPr="00F2653A">
              <w:rPr>
                <w:b/>
                <w:bCs/>
                <w:sz w:val="20"/>
                <w:szCs w:val="20"/>
              </w:rPr>
              <w:t>HFC baseline calculation (CO</w:t>
            </w:r>
            <w:r w:rsidRPr="00F2653A">
              <w:rPr>
                <w:b/>
                <w:bCs/>
                <w:sz w:val="20"/>
                <w:szCs w:val="20"/>
                <w:vertAlign w:val="subscript"/>
              </w:rPr>
              <w:t>2</w:t>
            </w:r>
            <w:r w:rsidRPr="00F2653A">
              <w:rPr>
                <w:b/>
                <w:bCs/>
                <w:sz w:val="20"/>
                <w:szCs w:val="20"/>
              </w:rPr>
              <w:t>-eq tonnes)</w:t>
            </w:r>
          </w:p>
        </w:tc>
      </w:tr>
      <w:tr w:rsidR="00E70C53" w:rsidRPr="005C75D3" w14:paraId="2273CF16"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0388F7DC" w14:textId="3392B581" w:rsidR="00E70C53" w:rsidRPr="00E70C53" w:rsidRDefault="00E70C53" w:rsidP="004A7B6C">
            <w:pPr>
              <w:keepLines/>
              <w:widowControl w:val="0"/>
              <w:jc w:val="left"/>
              <w:rPr>
                <w:sz w:val="20"/>
                <w:szCs w:val="20"/>
              </w:rPr>
            </w:pPr>
            <w:r w:rsidRPr="00E70C53">
              <w:rPr>
                <w:sz w:val="20"/>
                <w:szCs w:val="20"/>
              </w:rPr>
              <w:t>Average HFC consumption in 2020–2022</w:t>
            </w:r>
          </w:p>
        </w:tc>
        <w:tc>
          <w:tcPr>
            <w:tcW w:w="1023" w:type="pct"/>
            <w:gridSpan w:val="2"/>
            <w:tcBorders>
              <w:top w:val="single" w:sz="4" w:space="0" w:color="auto"/>
              <w:left w:val="single" w:sz="4" w:space="0" w:color="auto"/>
              <w:bottom w:val="single" w:sz="4" w:space="0" w:color="auto"/>
            </w:tcBorders>
          </w:tcPr>
          <w:p w14:paraId="1AED737A" w14:textId="1E49E956" w:rsidR="00E70C53" w:rsidRPr="00F2653A" w:rsidRDefault="00E70C53" w:rsidP="004A7B6C">
            <w:pPr>
              <w:keepLines/>
              <w:widowControl w:val="0"/>
              <w:jc w:val="right"/>
              <w:rPr>
                <w:b/>
                <w:bCs/>
                <w:sz w:val="20"/>
                <w:szCs w:val="20"/>
              </w:rPr>
            </w:pPr>
            <w:r w:rsidRPr="00760215">
              <w:rPr>
                <w:sz w:val="20"/>
                <w:szCs w:val="20"/>
              </w:rPr>
              <w:t>36,291</w:t>
            </w:r>
          </w:p>
        </w:tc>
      </w:tr>
      <w:tr w:rsidR="00E70C53" w:rsidRPr="005C75D3" w14:paraId="2DA6CAD7"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7AB3AC3A" w14:textId="1489548F" w:rsidR="00E70C53" w:rsidRPr="00E70C53" w:rsidRDefault="00E70C53" w:rsidP="004A7B6C">
            <w:pPr>
              <w:keepLines/>
              <w:widowControl w:val="0"/>
              <w:jc w:val="left"/>
              <w:rPr>
                <w:sz w:val="20"/>
                <w:szCs w:val="20"/>
              </w:rPr>
            </w:pPr>
            <w:r w:rsidRPr="00E70C53">
              <w:rPr>
                <w:sz w:val="20"/>
                <w:szCs w:val="20"/>
              </w:rPr>
              <w:t>HCFC baseline (65%)</w:t>
            </w:r>
          </w:p>
        </w:tc>
        <w:tc>
          <w:tcPr>
            <w:tcW w:w="1023" w:type="pct"/>
            <w:gridSpan w:val="2"/>
            <w:tcBorders>
              <w:top w:val="single" w:sz="4" w:space="0" w:color="auto"/>
              <w:left w:val="single" w:sz="4" w:space="0" w:color="auto"/>
              <w:bottom w:val="single" w:sz="4" w:space="0" w:color="auto"/>
            </w:tcBorders>
          </w:tcPr>
          <w:p w14:paraId="50D8F11D" w14:textId="737DB8A4" w:rsidR="00E70C53" w:rsidRPr="00F2653A" w:rsidRDefault="00E70C53" w:rsidP="004A7B6C">
            <w:pPr>
              <w:keepLines/>
              <w:widowControl w:val="0"/>
              <w:jc w:val="right"/>
              <w:rPr>
                <w:b/>
                <w:bCs/>
                <w:sz w:val="20"/>
                <w:szCs w:val="20"/>
              </w:rPr>
            </w:pPr>
            <w:r w:rsidRPr="00760215">
              <w:rPr>
                <w:sz w:val="20"/>
                <w:szCs w:val="20"/>
              </w:rPr>
              <w:t>3,141</w:t>
            </w:r>
          </w:p>
        </w:tc>
      </w:tr>
      <w:tr w:rsidR="00E70C53" w:rsidRPr="005C75D3" w14:paraId="34ADE7A6"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534595F7" w14:textId="39216719" w:rsidR="00E70C53" w:rsidRPr="00AE51B4" w:rsidRDefault="00E70C53" w:rsidP="004A7B6C">
            <w:pPr>
              <w:keepLines/>
              <w:widowControl w:val="0"/>
              <w:jc w:val="left"/>
              <w:rPr>
                <w:b/>
                <w:bCs/>
                <w:sz w:val="20"/>
                <w:szCs w:val="20"/>
              </w:rPr>
            </w:pPr>
            <w:r w:rsidRPr="00AE51B4">
              <w:rPr>
                <w:b/>
                <w:bCs/>
                <w:sz w:val="20"/>
                <w:szCs w:val="20"/>
              </w:rPr>
              <w:t>HFC baseline</w:t>
            </w:r>
          </w:p>
        </w:tc>
        <w:tc>
          <w:tcPr>
            <w:tcW w:w="1023" w:type="pct"/>
            <w:gridSpan w:val="2"/>
            <w:tcBorders>
              <w:top w:val="single" w:sz="4" w:space="0" w:color="auto"/>
              <w:left w:val="single" w:sz="4" w:space="0" w:color="auto"/>
              <w:bottom w:val="single" w:sz="4" w:space="0" w:color="auto"/>
            </w:tcBorders>
          </w:tcPr>
          <w:p w14:paraId="59BFF885" w14:textId="517D0186" w:rsidR="00E70C53" w:rsidRPr="00F2653A" w:rsidRDefault="00E70C53" w:rsidP="004A7B6C">
            <w:pPr>
              <w:keepLines/>
              <w:widowControl w:val="0"/>
              <w:jc w:val="right"/>
              <w:rPr>
                <w:b/>
                <w:bCs/>
                <w:sz w:val="20"/>
                <w:szCs w:val="20"/>
              </w:rPr>
            </w:pPr>
            <w:r w:rsidRPr="00760215">
              <w:rPr>
                <w:sz w:val="20"/>
                <w:szCs w:val="20"/>
              </w:rPr>
              <w:t>39,432</w:t>
            </w:r>
          </w:p>
        </w:tc>
      </w:tr>
    </w:tbl>
    <w:p w14:paraId="6D121F9F" w14:textId="77777777" w:rsidR="005009B1" w:rsidRPr="00C53D93" w:rsidRDefault="005009B1" w:rsidP="005009B1">
      <w:pPr>
        <w:keepNext/>
        <w:spacing w:before="240" w:after="240"/>
        <w:rPr>
          <w:i/>
        </w:rPr>
      </w:pPr>
      <w:r w:rsidRPr="00C53D93">
        <w:rPr>
          <w:i/>
        </w:rPr>
        <w:lastRenderedPageBreak/>
        <w:t>Country programme implementation report</w:t>
      </w:r>
    </w:p>
    <w:p w14:paraId="6B540AE6" w14:textId="17C2690C" w:rsidR="005009B1" w:rsidRPr="00996241" w:rsidRDefault="005009B1" w:rsidP="005009B1">
      <w:pPr>
        <w:pStyle w:val="Heading1"/>
      </w:pPr>
      <w:r w:rsidRPr="00996241">
        <w:t>The sector</w:t>
      </w:r>
      <w:r>
        <w:t>al</w:t>
      </w:r>
      <w:r w:rsidRPr="00996241">
        <w:t xml:space="preserve"> HFC consumption data </w:t>
      </w:r>
      <w:r>
        <w:t xml:space="preserve">provided by the </w:t>
      </w:r>
      <w:r w:rsidRPr="00996241">
        <w:t xml:space="preserve">Government of </w:t>
      </w:r>
      <w:r>
        <w:t>Uganda</w:t>
      </w:r>
      <w:r w:rsidRPr="00996241">
        <w:t xml:space="preserve"> </w:t>
      </w:r>
      <w:r>
        <w:t xml:space="preserve">in its country programme (CP) </w:t>
      </w:r>
      <w:r w:rsidRPr="00E67117">
        <w:t>implementation report</w:t>
      </w:r>
      <w:r>
        <w:t xml:space="preserve"> for 2025 is </w:t>
      </w:r>
      <w:r w:rsidRPr="00E67117">
        <w:t>consistent with the data reported</w:t>
      </w:r>
      <w:r w:rsidRPr="009931F4">
        <w:t xml:space="preserve"> under Article</w:t>
      </w:r>
      <w:r>
        <w:t> </w:t>
      </w:r>
      <w:r w:rsidRPr="009931F4">
        <w:t>7 of the Montreal Prot</w:t>
      </w:r>
      <w:r w:rsidRPr="00996241">
        <w:t>ocol.</w:t>
      </w:r>
    </w:p>
    <w:p w14:paraId="12330860" w14:textId="77777777" w:rsidR="005009B1" w:rsidRPr="0095182F" w:rsidRDefault="005009B1" w:rsidP="005009B1">
      <w:pPr>
        <w:keepNext/>
        <w:spacing w:before="240" w:after="240"/>
        <w:outlineLvl w:val="0"/>
        <w:rPr>
          <w:u w:val="single"/>
        </w:rPr>
      </w:pPr>
      <w:r w:rsidRPr="0095182F">
        <w:rPr>
          <w:u w:val="single"/>
        </w:rPr>
        <w:t>HFC consumption trends</w:t>
      </w:r>
    </w:p>
    <w:p w14:paraId="52839409" w14:textId="4BBA3EF3" w:rsidR="00226DE0" w:rsidRDefault="005009B1" w:rsidP="004573B7">
      <w:pPr>
        <w:pStyle w:val="Heading1"/>
      </w:pPr>
      <w:r w:rsidRPr="004E2520">
        <w:t>HFC consumption in Uganda fluctuated between 2020 and 2024, with patterns influenced by economic conditions, import behaviour, and the country’s ongoing transition</w:t>
      </w:r>
      <w:r>
        <w:t xml:space="preserve"> to alternative technologies. </w:t>
      </w:r>
      <w:r w:rsidRPr="004E2520">
        <w:t xml:space="preserve">The initial decline in consumption observed </w:t>
      </w:r>
      <w:r>
        <w:t>in</w:t>
      </w:r>
      <w:r w:rsidRPr="004E2520">
        <w:t xml:space="preserve"> 2022 resulted from</w:t>
      </w:r>
      <w:r w:rsidR="00906AA5">
        <w:t xml:space="preserve"> </w:t>
      </w:r>
      <w:r w:rsidR="000066D9">
        <w:t xml:space="preserve">the </w:t>
      </w:r>
      <w:r w:rsidR="00906AA5">
        <w:t>beginning of</w:t>
      </w:r>
      <w:r w:rsidR="000066D9">
        <w:t xml:space="preserve"> the</w:t>
      </w:r>
      <w:r w:rsidRPr="004E2520">
        <w:t xml:space="preserve"> </w:t>
      </w:r>
      <w:r>
        <w:t xml:space="preserve">transition of </w:t>
      </w:r>
      <w:r w:rsidR="00906AA5">
        <w:t>multinational</w:t>
      </w:r>
      <w:r>
        <w:t xml:space="preserve"> companies</w:t>
      </w:r>
      <w:r w:rsidR="00906AA5">
        <w:t xml:space="preserve"> to HFC alternatives,</w:t>
      </w:r>
      <w:r>
        <w:t xml:space="preserve"> </w:t>
      </w:r>
      <w:r w:rsidRPr="004E2520">
        <w:t>and the availability of existing HFC stocks that delayed new imports. As the economy recovered, consumption began to rise again in 2023 and 2024, driven by increasing demand for</w:t>
      </w:r>
      <w:r w:rsidR="00226DE0">
        <w:t xml:space="preserve"> RAC servicing, expansion of commercial refrigeration and commercial air-conditioning </w:t>
      </w:r>
      <w:r w:rsidR="005D53D4">
        <w:t xml:space="preserve">(AC) </w:t>
      </w:r>
      <w:r w:rsidR="00226DE0">
        <w:t>operations, and the growing shift from HCFC to HFC-based systems.</w:t>
      </w:r>
    </w:p>
    <w:p w14:paraId="6BE8E96E" w14:textId="77777777" w:rsidR="005009B1" w:rsidRPr="0095182F" w:rsidRDefault="005009B1" w:rsidP="005009B1">
      <w:pPr>
        <w:pStyle w:val="Heading1"/>
        <w:keepNext/>
        <w:numPr>
          <w:ilvl w:val="0"/>
          <w:numId w:val="0"/>
        </w:numPr>
        <w:spacing w:before="240"/>
        <w:rPr>
          <w:u w:val="single"/>
        </w:rPr>
      </w:pPr>
      <w:r w:rsidRPr="0095182F">
        <w:rPr>
          <w:u w:val="single"/>
        </w:rPr>
        <w:t>HFC consumption by sector</w:t>
      </w:r>
    </w:p>
    <w:p w14:paraId="6150073D" w14:textId="0B093B36" w:rsidR="005009B1" w:rsidRDefault="005009B1" w:rsidP="005009B1">
      <w:pPr>
        <w:pStyle w:val="Heading1"/>
      </w:pPr>
      <w:r w:rsidRPr="008774D3">
        <w:t>HFCs are mainly consumed for servicing in commercial refrigeration (</w:t>
      </w:r>
      <w:r>
        <w:t>33.</w:t>
      </w:r>
      <w:r w:rsidR="00B959A5">
        <w:t>3</w:t>
      </w:r>
      <w:r w:rsidRPr="008774D3">
        <w:t xml:space="preserve"> per cent in CO₂‑eq tonnes), followed by residential AC (</w:t>
      </w:r>
      <w:r>
        <w:t>16.9</w:t>
      </w:r>
      <w:r w:rsidRPr="008774D3">
        <w:t xml:space="preserve"> per cent in CO₂‑eq tonnes), commercial AC (</w:t>
      </w:r>
      <w:r>
        <w:t>16</w:t>
      </w:r>
      <w:r w:rsidRPr="008774D3">
        <w:t xml:space="preserve"> per cent), industrial refrigeration (</w:t>
      </w:r>
      <w:r>
        <w:t>14.6</w:t>
      </w:r>
      <w:r w:rsidRPr="008774D3">
        <w:t xml:space="preserve"> per cent), </w:t>
      </w:r>
      <w:r>
        <w:t xml:space="preserve">mobile </w:t>
      </w:r>
      <w:r w:rsidR="00240F91">
        <w:t>air-conditioning (M</w:t>
      </w:r>
      <w:r>
        <w:t>AC</w:t>
      </w:r>
      <w:r w:rsidR="00240F91">
        <w:t>)</w:t>
      </w:r>
      <w:r>
        <w:t xml:space="preserve"> (8.</w:t>
      </w:r>
      <w:r w:rsidR="00336BA3">
        <w:t>3</w:t>
      </w:r>
      <w:r>
        <w:t xml:space="preserve"> per cent) and other subsectors</w:t>
      </w:r>
      <w:r w:rsidRPr="008774D3">
        <w:t xml:space="preserve"> as shown in tables 4 and 5.</w:t>
      </w:r>
      <w:r>
        <w:t xml:space="preserve"> </w:t>
      </w:r>
    </w:p>
    <w:p w14:paraId="563286C0" w14:textId="77777777" w:rsidR="005009B1" w:rsidRPr="00331462" w:rsidRDefault="005009B1" w:rsidP="005009B1">
      <w:pPr>
        <w:pStyle w:val="Heading1"/>
        <w:keepNext/>
        <w:keepLines/>
        <w:numPr>
          <w:ilvl w:val="0"/>
          <w:numId w:val="0"/>
        </w:numPr>
        <w:spacing w:before="240" w:after="0"/>
        <w:rPr>
          <w:b/>
          <w:bCs/>
        </w:rPr>
      </w:pPr>
      <w:r w:rsidRPr="00331462">
        <w:rPr>
          <w:b/>
          <w:bCs/>
        </w:rPr>
        <w:t xml:space="preserve">Table 4. HFC consumption in Uganda in </w:t>
      </w:r>
      <w:r>
        <w:rPr>
          <w:b/>
          <w:bCs/>
        </w:rPr>
        <w:t xml:space="preserve">RAC </w:t>
      </w:r>
      <w:r w:rsidRPr="00331462">
        <w:rPr>
          <w:b/>
          <w:bCs/>
        </w:rPr>
        <w:t xml:space="preserve">servicing subsectors </w:t>
      </w:r>
      <w:r>
        <w:rPr>
          <w:b/>
          <w:bCs/>
        </w:rPr>
        <w:t xml:space="preserve">in </w:t>
      </w:r>
      <w:r w:rsidRPr="00331462">
        <w:rPr>
          <w:b/>
          <w:bCs/>
        </w:rPr>
        <w:t>mt</w:t>
      </w:r>
      <w:r>
        <w:rPr>
          <w:b/>
          <w:bCs/>
        </w:rPr>
        <w:t xml:space="preserve"> (2024)</w:t>
      </w:r>
    </w:p>
    <w:tbl>
      <w:tblPr>
        <w:tblW w:w="5000" w:type="pct"/>
        <w:tblLook w:val="04A0" w:firstRow="1" w:lastRow="0" w:firstColumn="1" w:lastColumn="0" w:noHBand="0" w:noVBand="1"/>
      </w:tblPr>
      <w:tblGrid>
        <w:gridCol w:w="1752"/>
        <w:gridCol w:w="961"/>
        <w:gridCol w:w="961"/>
        <w:gridCol w:w="901"/>
        <w:gridCol w:w="1021"/>
        <w:gridCol w:w="961"/>
        <w:gridCol w:w="961"/>
        <w:gridCol w:w="961"/>
        <w:gridCol w:w="961"/>
      </w:tblGrid>
      <w:tr w:rsidR="005009B1" w:rsidRPr="008D4223" w14:paraId="3A73BA93" w14:textId="77777777" w:rsidTr="004F475E">
        <w:trPr>
          <w:trHeight w:val="521"/>
        </w:trPr>
        <w:tc>
          <w:tcPr>
            <w:tcW w:w="928" w:type="pct"/>
            <w:tcBorders>
              <w:top w:val="single" w:sz="4" w:space="0" w:color="auto"/>
              <w:left w:val="single" w:sz="4" w:space="0" w:color="auto"/>
              <w:bottom w:val="single" w:sz="4" w:space="0" w:color="auto"/>
              <w:right w:val="single" w:sz="4" w:space="0" w:color="auto"/>
            </w:tcBorders>
            <w:vAlign w:val="center"/>
            <w:hideMark/>
          </w:tcPr>
          <w:p w14:paraId="6B685A8D"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Sector</w:t>
            </w:r>
          </w:p>
        </w:tc>
        <w:tc>
          <w:tcPr>
            <w:tcW w:w="509" w:type="pct"/>
            <w:tcBorders>
              <w:top w:val="single" w:sz="4" w:space="0" w:color="auto"/>
              <w:left w:val="nil"/>
              <w:bottom w:val="single" w:sz="4" w:space="0" w:color="auto"/>
              <w:right w:val="single" w:sz="4" w:space="0" w:color="auto"/>
            </w:tcBorders>
            <w:vAlign w:val="center"/>
            <w:hideMark/>
          </w:tcPr>
          <w:p w14:paraId="1D66B528"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HFC-23</w:t>
            </w:r>
          </w:p>
        </w:tc>
        <w:tc>
          <w:tcPr>
            <w:tcW w:w="509" w:type="pct"/>
            <w:tcBorders>
              <w:top w:val="single" w:sz="4" w:space="0" w:color="auto"/>
              <w:left w:val="nil"/>
              <w:bottom w:val="single" w:sz="4" w:space="0" w:color="auto"/>
              <w:right w:val="single" w:sz="4" w:space="0" w:color="auto"/>
            </w:tcBorders>
            <w:vAlign w:val="center"/>
            <w:hideMark/>
          </w:tcPr>
          <w:p w14:paraId="08408299"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HFC-134a</w:t>
            </w:r>
          </w:p>
        </w:tc>
        <w:tc>
          <w:tcPr>
            <w:tcW w:w="477" w:type="pct"/>
            <w:tcBorders>
              <w:top w:val="single" w:sz="4" w:space="0" w:color="auto"/>
              <w:left w:val="nil"/>
              <w:bottom w:val="single" w:sz="4" w:space="0" w:color="auto"/>
              <w:right w:val="single" w:sz="4" w:space="0" w:color="auto"/>
            </w:tcBorders>
            <w:vAlign w:val="center"/>
            <w:hideMark/>
          </w:tcPr>
          <w:p w14:paraId="2DDECA8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HFC-404A</w:t>
            </w:r>
          </w:p>
        </w:tc>
        <w:tc>
          <w:tcPr>
            <w:tcW w:w="541" w:type="pct"/>
            <w:tcBorders>
              <w:top w:val="single" w:sz="4" w:space="0" w:color="auto"/>
              <w:left w:val="nil"/>
              <w:bottom w:val="single" w:sz="4" w:space="0" w:color="auto"/>
              <w:right w:val="single" w:sz="4" w:space="0" w:color="auto"/>
            </w:tcBorders>
            <w:vAlign w:val="center"/>
            <w:hideMark/>
          </w:tcPr>
          <w:p w14:paraId="570B5CB3"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R-407C</w:t>
            </w:r>
          </w:p>
        </w:tc>
        <w:tc>
          <w:tcPr>
            <w:tcW w:w="509" w:type="pct"/>
            <w:tcBorders>
              <w:top w:val="single" w:sz="4" w:space="0" w:color="auto"/>
              <w:left w:val="nil"/>
              <w:bottom w:val="single" w:sz="4" w:space="0" w:color="auto"/>
              <w:right w:val="single" w:sz="4" w:space="0" w:color="auto"/>
            </w:tcBorders>
            <w:vAlign w:val="center"/>
            <w:hideMark/>
          </w:tcPr>
          <w:p w14:paraId="69F034D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R-410A</w:t>
            </w:r>
          </w:p>
        </w:tc>
        <w:tc>
          <w:tcPr>
            <w:tcW w:w="509" w:type="pct"/>
            <w:tcBorders>
              <w:top w:val="single" w:sz="4" w:space="0" w:color="auto"/>
              <w:left w:val="nil"/>
              <w:bottom w:val="single" w:sz="4" w:space="0" w:color="auto"/>
              <w:right w:val="single" w:sz="4" w:space="0" w:color="auto"/>
            </w:tcBorders>
            <w:vAlign w:val="center"/>
            <w:hideMark/>
          </w:tcPr>
          <w:p w14:paraId="3F26FE1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R-507A</w:t>
            </w:r>
          </w:p>
        </w:tc>
        <w:tc>
          <w:tcPr>
            <w:tcW w:w="509" w:type="pct"/>
            <w:tcBorders>
              <w:top w:val="single" w:sz="4" w:space="0" w:color="auto"/>
              <w:left w:val="nil"/>
              <w:bottom w:val="single" w:sz="4" w:space="0" w:color="auto"/>
              <w:right w:val="single" w:sz="4" w:space="0" w:color="auto"/>
            </w:tcBorders>
            <w:vAlign w:val="center"/>
            <w:hideMark/>
          </w:tcPr>
          <w:p w14:paraId="55EE426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Total</w:t>
            </w:r>
          </w:p>
        </w:tc>
        <w:tc>
          <w:tcPr>
            <w:tcW w:w="509" w:type="pct"/>
            <w:tcBorders>
              <w:top w:val="single" w:sz="4" w:space="0" w:color="auto"/>
              <w:left w:val="nil"/>
              <w:bottom w:val="single" w:sz="4" w:space="0" w:color="auto"/>
              <w:right w:val="single" w:sz="4" w:space="0" w:color="auto"/>
            </w:tcBorders>
            <w:vAlign w:val="center"/>
            <w:hideMark/>
          </w:tcPr>
          <w:p w14:paraId="30760392" w14:textId="1D7843B3" w:rsidR="005009B1" w:rsidRPr="008D4223" w:rsidRDefault="005009B1" w:rsidP="004F475E">
            <w:pPr>
              <w:jc w:val="center"/>
              <w:rPr>
                <w:b/>
                <w:bCs/>
                <w:color w:val="0D0D0D"/>
                <w:sz w:val="20"/>
                <w:szCs w:val="20"/>
                <w:lang w:eastAsia="en-CA"/>
              </w:rPr>
            </w:pPr>
            <w:r w:rsidRPr="008D4223">
              <w:rPr>
                <w:b/>
                <w:bCs/>
                <w:color w:val="0D0D0D"/>
                <w:sz w:val="20"/>
                <w:szCs w:val="20"/>
                <w:lang w:eastAsia="en-CA"/>
              </w:rPr>
              <w:t xml:space="preserve">Share of total </w:t>
            </w:r>
            <w:r w:rsidR="00D01DA2">
              <w:rPr>
                <w:b/>
                <w:bCs/>
                <w:color w:val="0D0D0D"/>
                <w:sz w:val="20"/>
                <w:szCs w:val="20"/>
                <w:lang w:eastAsia="en-CA"/>
              </w:rPr>
              <w:t>(</w:t>
            </w:r>
            <w:r w:rsidRPr="008D4223">
              <w:rPr>
                <w:b/>
                <w:bCs/>
                <w:color w:val="0D0D0D"/>
                <w:sz w:val="20"/>
                <w:szCs w:val="20"/>
                <w:lang w:eastAsia="en-CA"/>
              </w:rPr>
              <w:t>%</w:t>
            </w:r>
            <w:r w:rsidR="00D01DA2">
              <w:rPr>
                <w:b/>
                <w:bCs/>
                <w:color w:val="0D0D0D"/>
                <w:sz w:val="20"/>
                <w:szCs w:val="20"/>
                <w:lang w:eastAsia="en-CA"/>
              </w:rPr>
              <w:t>)</w:t>
            </w:r>
          </w:p>
        </w:tc>
      </w:tr>
      <w:tr w:rsidR="005009B1" w:rsidRPr="008D4223" w14:paraId="410BCF8A"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4C97EA2"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Refrigeration subsectors</w:t>
            </w:r>
          </w:p>
        </w:tc>
      </w:tr>
      <w:tr w:rsidR="005009B1" w:rsidRPr="008D4223" w14:paraId="05A23D48"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7D25ADE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Domestic </w:t>
            </w:r>
          </w:p>
        </w:tc>
        <w:tc>
          <w:tcPr>
            <w:tcW w:w="509" w:type="pct"/>
            <w:tcBorders>
              <w:top w:val="nil"/>
              <w:left w:val="nil"/>
              <w:bottom w:val="single" w:sz="4" w:space="0" w:color="auto"/>
              <w:right w:val="single" w:sz="4" w:space="0" w:color="auto"/>
            </w:tcBorders>
            <w:noWrap/>
            <w:vAlign w:val="center"/>
            <w:hideMark/>
          </w:tcPr>
          <w:p w14:paraId="298E8AA2"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5C693667" w14:textId="51AF6C68" w:rsidR="005009B1" w:rsidRPr="008D4223" w:rsidRDefault="005009B1" w:rsidP="00A722F0">
            <w:pPr>
              <w:jc w:val="right"/>
              <w:rPr>
                <w:color w:val="000000"/>
                <w:sz w:val="20"/>
                <w:szCs w:val="20"/>
                <w:lang w:eastAsia="en-CA"/>
              </w:rPr>
            </w:pPr>
            <w:r w:rsidRPr="008D4223">
              <w:rPr>
                <w:color w:val="000000"/>
                <w:sz w:val="20"/>
                <w:szCs w:val="20"/>
                <w:lang w:eastAsia="en-CA"/>
              </w:rPr>
              <w:t>0.73</w:t>
            </w:r>
          </w:p>
        </w:tc>
        <w:tc>
          <w:tcPr>
            <w:tcW w:w="477" w:type="pct"/>
            <w:tcBorders>
              <w:top w:val="nil"/>
              <w:left w:val="nil"/>
              <w:bottom w:val="single" w:sz="4" w:space="0" w:color="auto"/>
              <w:right w:val="single" w:sz="4" w:space="0" w:color="auto"/>
            </w:tcBorders>
            <w:vAlign w:val="center"/>
            <w:hideMark/>
          </w:tcPr>
          <w:p w14:paraId="4B58E72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CA9C0C7"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7556F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3AEFFA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1B93D237" w14:textId="7A563F0B" w:rsidR="005009B1" w:rsidRPr="008D4223" w:rsidRDefault="005009B1" w:rsidP="00A722F0">
            <w:pPr>
              <w:jc w:val="right"/>
              <w:rPr>
                <w:color w:val="0D0D0D"/>
                <w:sz w:val="20"/>
                <w:szCs w:val="20"/>
                <w:lang w:eastAsia="en-CA"/>
              </w:rPr>
            </w:pPr>
            <w:r w:rsidRPr="008D4223">
              <w:rPr>
                <w:color w:val="0D0D0D"/>
                <w:sz w:val="20"/>
                <w:szCs w:val="20"/>
                <w:lang w:eastAsia="en-CA"/>
              </w:rPr>
              <w:t>0.73</w:t>
            </w:r>
          </w:p>
        </w:tc>
        <w:tc>
          <w:tcPr>
            <w:tcW w:w="509" w:type="pct"/>
            <w:tcBorders>
              <w:top w:val="nil"/>
              <w:left w:val="nil"/>
              <w:bottom w:val="single" w:sz="4" w:space="0" w:color="auto"/>
              <w:right w:val="single" w:sz="4" w:space="0" w:color="auto"/>
            </w:tcBorders>
            <w:vAlign w:val="center"/>
            <w:hideMark/>
          </w:tcPr>
          <w:p w14:paraId="10F4425A" w14:textId="1C26316A" w:rsidR="005009B1" w:rsidRPr="008D4223" w:rsidRDefault="005009B1" w:rsidP="00A722F0">
            <w:pPr>
              <w:jc w:val="right"/>
              <w:rPr>
                <w:color w:val="0D0D0D"/>
                <w:sz w:val="20"/>
                <w:szCs w:val="20"/>
                <w:lang w:eastAsia="en-CA"/>
              </w:rPr>
            </w:pPr>
            <w:r w:rsidRPr="008D4223">
              <w:rPr>
                <w:color w:val="0D0D0D"/>
                <w:sz w:val="20"/>
                <w:szCs w:val="20"/>
                <w:lang w:eastAsia="en-CA"/>
              </w:rPr>
              <w:t>5.</w:t>
            </w:r>
            <w:r w:rsidR="00AC4855">
              <w:rPr>
                <w:color w:val="0D0D0D"/>
                <w:sz w:val="20"/>
                <w:szCs w:val="20"/>
                <w:lang w:eastAsia="en-CA"/>
              </w:rPr>
              <w:t>1</w:t>
            </w:r>
          </w:p>
        </w:tc>
      </w:tr>
      <w:tr w:rsidR="005009B1" w:rsidRPr="008D4223" w14:paraId="24740374"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3C15AAAE"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Commercial</w:t>
            </w:r>
          </w:p>
        </w:tc>
        <w:tc>
          <w:tcPr>
            <w:tcW w:w="509" w:type="pct"/>
            <w:tcBorders>
              <w:top w:val="nil"/>
              <w:left w:val="nil"/>
              <w:bottom w:val="single" w:sz="4" w:space="0" w:color="auto"/>
              <w:right w:val="single" w:sz="4" w:space="0" w:color="auto"/>
            </w:tcBorders>
            <w:noWrap/>
            <w:vAlign w:val="center"/>
            <w:hideMark/>
          </w:tcPr>
          <w:p w14:paraId="26419F8B"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3E92522A" w14:textId="3A299191" w:rsidR="005009B1" w:rsidRPr="008D4223" w:rsidRDefault="005009B1" w:rsidP="00A722F0">
            <w:pPr>
              <w:jc w:val="right"/>
              <w:rPr>
                <w:color w:val="000000"/>
                <w:sz w:val="20"/>
                <w:szCs w:val="20"/>
                <w:lang w:eastAsia="en-CA"/>
              </w:rPr>
            </w:pPr>
            <w:r w:rsidRPr="008D4223">
              <w:rPr>
                <w:color w:val="000000"/>
                <w:sz w:val="20"/>
                <w:szCs w:val="20"/>
                <w:lang w:eastAsia="en-CA"/>
              </w:rPr>
              <w:t>0.50</w:t>
            </w:r>
          </w:p>
        </w:tc>
        <w:tc>
          <w:tcPr>
            <w:tcW w:w="477" w:type="pct"/>
            <w:tcBorders>
              <w:top w:val="nil"/>
              <w:left w:val="nil"/>
              <w:bottom w:val="single" w:sz="4" w:space="0" w:color="auto"/>
              <w:right w:val="single" w:sz="4" w:space="0" w:color="auto"/>
            </w:tcBorders>
            <w:noWrap/>
            <w:vAlign w:val="center"/>
            <w:hideMark/>
          </w:tcPr>
          <w:p w14:paraId="0E66F7B8" w14:textId="7759C84B" w:rsidR="005009B1" w:rsidRPr="008D4223" w:rsidRDefault="005009B1" w:rsidP="00A722F0">
            <w:pPr>
              <w:jc w:val="right"/>
              <w:rPr>
                <w:color w:val="000000"/>
                <w:sz w:val="20"/>
                <w:szCs w:val="20"/>
                <w:lang w:eastAsia="en-CA"/>
              </w:rPr>
            </w:pPr>
            <w:r w:rsidRPr="008D4223">
              <w:rPr>
                <w:color w:val="000000"/>
                <w:sz w:val="20"/>
                <w:szCs w:val="20"/>
                <w:lang w:eastAsia="en-CA"/>
              </w:rPr>
              <w:t>2.26</w:t>
            </w:r>
          </w:p>
        </w:tc>
        <w:tc>
          <w:tcPr>
            <w:tcW w:w="541" w:type="pct"/>
            <w:tcBorders>
              <w:top w:val="nil"/>
              <w:left w:val="nil"/>
              <w:bottom w:val="single" w:sz="4" w:space="0" w:color="auto"/>
              <w:right w:val="single" w:sz="4" w:space="0" w:color="auto"/>
            </w:tcBorders>
            <w:noWrap/>
            <w:vAlign w:val="center"/>
            <w:hideMark/>
          </w:tcPr>
          <w:p w14:paraId="1F39F4E2"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0D744DE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41DE7668" w14:textId="4A65CF6B" w:rsidR="005009B1" w:rsidRPr="008D4223" w:rsidRDefault="005009B1" w:rsidP="00A722F0">
            <w:pPr>
              <w:jc w:val="right"/>
              <w:rPr>
                <w:color w:val="000000"/>
                <w:sz w:val="20"/>
                <w:szCs w:val="20"/>
                <w:lang w:eastAsia="en-CA"/>
              </w:rPr>
            </w:pPr>
            <w:r w:rsidRPr="008D4223">
              <w:rPr>
                <w:color w:val="000000"/>
                <w:sz w:val="20"/>
                <w:szCs w:val="20"/>
                <w:lang w:eastAsia="en-CA"/>
              </w:rPr>
              <w:t>0.58</w:t>
            </w:r>
          </w:p>
        </w:tc>
        <w:tc>
          <w:tcPr>
            <w:tcW w:w="509" w:type="pct"/>
            <w:tcBorders>
              <w:top w:val="nil"/>
              <w:left w:val="nil"/>
              <w:bottom w:val="single" w:sz="4" w:space="0" w:color="auto"/>
              <w:right w:val="single" w:sz="4" w:space="0" w:color="auto"/>
            </w:tcBorders>
            <w:vAlign w:val="center"/>
            <w:hideMark/>
          </w:tcPr>
          <w:p w14:paraId="0E71508C" w14:textId="7A873651" w:rsidR="005009B1" w:rsidRPr="008D4223" w:rsidRDefault="005009B1" w:rsidP="00A722F0">
            <w:pPr>
              <w:jc w:val="right"/>
              <w:rPr>
                <w:color w:val="0D0D0D"/>
                <w:sz w:val="20"/>
                <w:szCs w:val="20"/>
                <w:lang w:eastAsia="en-CA"/>
              </w:rPr>
            </w:pPr>
            <w:r w:rsidRPr="008D4223">
              <w:rPr>
                <w:color w:val="0D0D0D"/>
                <w:sz w:val="20"/>
                <w:szCs w:val="20"/>
                <w:lang w:eastAsia="en-CA"/>
              </w:rPr>
              <w:t>3.34</w:t>
            </w:r>
          </w:p>
        </w:tc>
        <w:tc>
          <w:tcPr>
            <w:tcW w:w="509" w:type="pct"/>
            <w:tcBorders>
              <w:top w:val="nil"/>
              <w:left w:val="nil"/>
              <w:bottom w:val="single" w:sz="4" w:space="0" w:color="auto"/>
              <w:right w:val="single" w:sz="4" w:space="0" w:color="auto"/>
            </w:tcBorders>
            <w:vAlign w:val="center"/>
            <w:hideMark/>
          </w:tcPr>
          <w:p w14:paraId="2C2BB964" w14:textId="20566813" w:rsidR="005009B1" w:rsidRPr="008D4223" w:rsidRDefault="005009B1" w:rsidP="00A722F0">
            <w:pPr>
              <w:jc w:val="right"/>
              <w:rPr>
                <w:color w:val="0D0D0D"/>
                <w:sz w:val="20"/>
                <w:szCs w:val="20"/>
                <w:lang w:eastAsia="en-CA"/>
              </w:rPr>
            </w:pPr>
            <w:r w:rsidRPr="008D4223">
              <w:rPr>
                <w:color w:val="0D0D0D"/>
                <w:sz w:val="20"/>
                <w:szCs w:val="20"/>
                <w:lang w:eastAsia="en-CA"/>
              </w:rPr>
              <w:t>23.</w:t>
            </w:r>
            <w:r w:rsidR="00AC4855">
              <w:rPr>
                <w:color w:val="0D0D0D"/>
                <w:sz w:val="20"/>
                <w:szCs w:val="20"/>
                <w:lang w:eastAsia="en-CA"/>
              </w:rPr>
              <w:t>2</w:t>
            </w:r>
          </w:p>
        </w:tc>
      </w:tr>
      <w:tr w:rsidR="005009B1" w:rsidRPr="008D4223" w14:paraId="675954A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11B52F9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Industrial </w:t>
            </w:r>
          </w:p>
        </w:tc>
        <w:tc>
          <w:tcPr>
            <w:tcW w:w="509" w:type="pct"/>
            <w:tcBorders>
              <w:top w:val="nil"/>
              <w:left w:val="nil"/>
              <w:bottom w:val="single" w:sz="4" w:space="0" w:color="auto"/>
              <w:right w:val="single" w:sz="4" w:space="0" w:color="auto"/>
            </w:tcBorders>
            <w:vAlign w:val="center"/>
            <w:hideMark/>
          </w:tcPr>
          <w:p w14:paraId="6EF075E5" w14:textId="77777777" w:rsidR="005009B1" w:rsidRPr="008D4223" w:rsidRDefault="005009B1" w:rsidP="00A722F0">
            <w:pPr>
              <w:jc w:val="right"/>
              <w:rPr>
                <w:color w:val="0D0D0D"/>
                <w:sz w:val="20"/>
                <w:szCs w:val="20"/>
                <w:lang w:eastAsia="en-CA"/>
              </w:rPr>
            </w:pPr>
            <w:r w:rsidRPr="008D4223">
              <w:rPr>
                <w:color w:val="0D0D0D"/>
                <w:sz w:val="20"/>
                <w:szCs w:val="20"/>
                <w:lang w:eastAsia="en-CA"/>
              </w:rPr>
              <w:t>0.01</w:t>
            </w:r>
          </w:p>
        </w:tc>
        <w:tc>
          <w:tcPr>
            <w:tcW w:w="509" w:type="pct"/>
            <w:tcBorders>
              <w:top w:val="nil"/>
              <w:left w:val="nil"/>
              <w:bottom w:val="single" w:sz="4" w:space="0" w:color="auto"/>
              <w:right w:val="single" w:sz="4" w:space="0" w:color="auto"/>
            </w:tcBorders>
            <w:noWrap/>
            <w:vAlign w:val="center"/>
            <w:hideMark/>
          </w:tcPr>
          <w:p w14:paraId="19E7C68F" w14:textId="77777777" w:rsidR="005009B1" w:rsidRPr="008D4223" w:rsidRDefault="005009B1" w:rsidP="00A722F0">
            <w:pPr>
              <w:jc w:val="right"/>
              <w:rPr>
                <w:b/>
                <w:bCs/>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6BB912DF" w14:textId="1E31CFCC" w:rsidR="005009B1" w:rsidRPr="008D4223" w:rsidRDefault="005009B1" w:rsidP="00A722F0">
            <w:pPr>
              <w:jc w:val="right"/>
              <w:rPr>
                <w:color w:val="0D0D0D"/>
                <w:sz w:val="20"/>
                <w:szCs w:val="20"/>
                <w:lang w:eastAsia="en-CA"/>
              </w:rPr>
            </w:pPr>
            <w:r w:rsidRPr="008D4223">
              <w:rPr>
                <w:color w:val="0D0D0D"/>
                <w:sz w:val="20"/>
                <w:szCs w:val="20"/>
                <w:lang w:eastAsia="en-CA"/>
              </w:rPr>
              <w:t>1.30</w:t>
            </w:r>
          </w:p>
        </w:tc>
        <w:tc>
          <w:tcPr>
            <w:tcW w:w="541" w:type="pct"/>
            <w:tcBorders>
              <w:top w:val="nil"/>
              <w:left w:val="nil"/>
              <w:bottom w:val="single" w:sz="4" w:space="0" w:color="auto"/>
              <w:right w:val="single" w:sz="4" w:space="0" w:color="auto"/>
            </w:tcBorders>
            <w:vAlign w:val="center"/>
            <w:hideMark/>
          </w:tcPr>
          <w:p w14:paraId="3615D45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E7F296C"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6F651A0E"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14A574D0" w14:textId="7E27203E" w:rsidR="005009B1" w:rsidRPr="008D4223" w:rsidRDefault="005009B1" w:rsidP="00A722F0">
            <w:pPr>
              <w:jc w:val="right"/>
              <w:rPr>
                <w:color w:val="0D0D0D"/>
                <w:sz w:val="20"/>
                <w:szCs w:val="20"/>
                <w:lang w:eastAsia="en-CA"/>
              </w:rPr>
            </w:pPr>
            <w:r w:rsidRPr="008D4223">
              <w:rPr>
                <w:color w:val="0D0D0D"/>
                <w:sz w:val="20"/>
                <w:szCs w:val="20"/>
                <w:lang w:eastAsia="en-CA"/>
              </w:rPr>
              <w:t>1.31</w:t>
            </w:r>
          </w:p>
        </w:tc>
        <w:tc>
          <w:tcPr>
            <w:tcW w:w="509" w:type="pct"/>
            <w:tcBorders>
              <w:top w:val="nil"/>
              <w:left w:val="nil"/>
              <w:bottom w:val="single" w:sz="4" w:space="0" w:color="auto"/>
              <w:right w:val="single" w:sz="4" w:space="0" w:color="auto"/>
            </w:tcBorders>
            <w:vAlign w:val="center"/>
            <w:hideMark/>
          </w:tcPr>
          <w:p w14:paraId="2A7F0E6E" w14:textId="18DC658B" w:rsidR="005009B1" w:rsidRPr="008D4223" w:rsidRDefault="005009B1" w:rsidP="00A722F0">
            <w:pPr>
              <w:jc w:val="right"/>
              <w:rPr>
                <w:color w:val="0D0D0D"/>
                <w:sz w:val="20"/>
                <w:szCs w:val="20"/>
                <w:lang w:eastAsia="en-CA"/>
              </w:rPr>
            </w:pPr>
            <w:r w:rsidRPr="008D4223">
              <w:rPr>
                <w:color w:val="0D0D0D"/>
                <w:sz w:val="20"/>
                <w:szCs w:val="20"/>
                <w:lang w:eastAsia="en-CA"/>
              </w:rPr>
              <w:t>9.1</w:t>
            </w:r>
          </w:p>
        </w:tc>
      </w:tr>
      <w:tr w:rsidR="005009B1" w:rsidRPr="008D4223" w14:paraId="5D61AA0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911311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Transport </w:t>
            </w:r>
          </w:p>
        </w:tc>
        <w:tc>
          <w:tcPr>
            <w:tcW w:w="509" w:type="pct"/>
            <w:tcBorders>
              <w:top w:val="nil"/>
              <w:left w:val="nil"/>
              <w:bottom w:val="single" w:sz="4" w:space="0" w:color="auto"/>
              <w:right w:val="single" w:sz="4" w:space="0" w:color="auto"/>
            </w:tcBorders>
            <w:vAlign w:val="center"/>
            <w:hideMark/>
          </w:tcPr>
          <w:p w14:paraId="5395B99D"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31FEAFF3" w14:textId="184B2CAA" w:rsidR="005009B1" w:rsidRPr="008D4223" w:rsidRDefault="005009B1" w:rsidP="00A722F0">
            <w:pPr>
              <w:jc w:val="right"/>
              <w:rPr>
                <w:color w:val="000000"/>
                <w:sz w:val="20"/>
                <w:szCs w:val="20"/>
                <w:lang w:eastAsia="en-CA"/>
              </w:rPr>
            </w:pPr>
            <w:r w:rsidRPr="008D4223">
              <w:rPr>
                <w:color w:val="000000"/>
                <w:sz w:val="20"/>
                <w:szCs w:val="20"/>
                <w:lang w:eastAsia="en-CA"/>
              </w:rPr>
              <w:t>0.2</w:t>
            </w:r>
            <w:r>
              <w:rPr>
                <w:color w:val="000000"/>
                <w:sz w:val="20"/>
                <w:szCs w:val="20"/>
                <w:lang w:eastAsia="en-CA"/>
              </w:rPr>
              <w:t>0</w:t>
            </w:r>
          </w:p>
        </w:tc>
        <w:tc>
          <w:tcPr>
            <w:tcW w:w="477" w:type="pct"/>
            <w:tcBorders>
              <w:top w:val="nil"/>
              <w:left w:val="nil"/>
              <w:bottom w:val="single" w:sz="4" w:space="0" w:color="auto"/>
              <w:right w:val="single" w:sz="4" w:space="0" w:color="auto"/>
            </w:tcBorders>
            <w:vAlign w:val="center"/>
            <w:hideMark/>
          </w:tcPr>
          <w:p w14:paraId="12B0D70B" w14:textId="77777777" w:rsidR="005009B1" w:rsidRPr="008D4223" w:rsidRDefault="005009B1" w:rsidP="00A722F0">
            <w:pPr>
              <w:jc w:val="right"/>
              <w:rPr>
                <w:color w:val="0D0D0D"/>
                <w:sz w:val="20"/>
                <w:szCs w:val="20"/>
                <w:lang w:eastAsia="en-CA"/>
              </w:rPr>
            </w:pPr>
            <w:r w:rsidRPr="008D4223">
              <w:rPr>
                <w:color w:val="0D0D0D"/>
                <w:sz w:val="20"/>
                <w:szCs w:val="20"/>
                <w:lang w:eastAsia="en-CA"/>
              </w:rPr>
              <w:t>0.14</w:t>
            </w:r>
          </w:p>
        </w:tc>
        <w:tc>
          <w:tcPr>
            <w:tcW w:w="541" w:type="pct"/>
            <w:tcBorders>
              <w:top w:val="nil"/>
              <w:left w:val="nil"/>
              <w:bottom w:val="single" w:sz="4" w:space="0" w:color="auto"/>
              <w:right w:val="single" w:sz="4" w:space="0" w:color="auto"/>
            </w:tcBorders>
            <w:vAlign w:val="center"/>
            <w:hideMark/>
          </w:tcPr>
          <w:p w14:paraId="25368BB4"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389A2F8A"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E1E8EFD" w14:textId="29ACA93E" w:rsidR="005009B1" w:rsidRPr="008D4223" w:rsidRDefault="005009B1" w:rsidP="00A722F0">
            <w:pPr>
              <w:jc w:val="right"/>
              <w:rPr>
                <w:color w:val="0D0D0D"/>
                <w:sz w:val="20"/>
                <w:szCs w:val="20"/>
                <w:lang w:eastAsia="en-CA"/>
              </w:rPr>
            </w:pPr>
            <w:r w:rsidRPr="008D4223">
              <w:rPr>
                <w:color w:val="0D0D0D"/>
                <w:sz w:val="20"/>
                <w:szCs w:val="20"/>
                <w:lang w:eastAsia="en-CA"/>
              </w:rPr>
              <w:t>0.5</w:t>
            </w:r>
            <w:r>
              <w:rPr>
                <w:color w:val="0D0D0D"/>
                <w:sz w:val="20"/>
                <w:szCs w:val="20"/>
                <w:lang w:eastAsia="en-CA"/>
              </w:rPr>
              <w:t>0</w:t>
            </w:r>
          </w:p>
        </w:tc>
        <w:tc>
          <w:tcPr>
            <w:tcW w:w="509" w:type="pct"/>
            <w:tcBorders>
              <w:top w:val="nil"/>
              <w:left w:val="nil"/>
              <w:bottom w:val="single" w:sz="4" w:space="0" w:color="auto"/>
              <w:right w:val="single" w:sz="4" w:space="0" w:color="auto"/>
            </w:tcBorders>
            <w:vAlign w:val="center"/>
            <w:hideMark/>
          </w:tcPr>
          <w:p w14:paraId="456028D2" w14:textId="104A3251" w:rsidR="005009B1" w:rsidRPr="008D4223" w:rsidRDefault="005009B1" w:rsidP="00A722F0">
            <w:pPr>
              <w:jc w:val="right"/>
              <w:rPr>
                <w:color w:val="0D0D0D"/>
                <w:sz w:val="20"/>
                <w:szCs w:val="20"/>
                <w:lang w:eastAsia="en-CA"/>
              </w:rPr>
            </w:pPr>
            <w:r w:rsidRPr="008D4223">
              <w:rPr>
                <w:color w:val="0D0D0D"/>
                <w:sz w:val="20"/>
                <w:szCs w:val="20"/>
                <w:lang w:eastAsia="en-CA"/>
              </w:rPr>
              <w:t>0.84</w:t>
            </w:r>
          </w:p>
        </w:tc>
        <w:tc>
          <w:tcPr>
            <w:tcW w:w="509" w:type="pct"/>
            <w:tcBorders>
              <w:top w:val="nil"/>
              <w:left w:val="nil"/>
              <w:bottom w:val="single" w:sz="4" w:space="0" w:color="auto"/>
              <w:right w:val="single" w:sz="4" w:space="0" w:color="auto"/>
            </w:tcBorders>
            <w:vAlign w:val="center"/>
            <w:hideMark/>
          </w:tcPr>
          <w:p w14:paraId="150AE0E0" w14:textId="4A5094F6" w:rsidR="005009B1" w:rsidRPr="008D4223" w:rsidRDefault="005009B1" w:rsidP="00A722F0">
            <w:pPr>
              <w:jc w:val="right"/>
              <w:rPr>
                <w:color w:val="0D0D0D"/>
                <w:sz w:val="20"/>
                <w:szCs w:val="20"/>
                <w:lang w:eastAsia="en-CA"/>
              </w:rPr>
            </w:pPr>
            <w:r w:rsidRPr="008D4223">
              <w:rPr>
                <w:color w:val="0D0D0D"/>
                <w:sz w:val="20"/>
                <w:szCs w:val="20"/>
                <w:lang w:eastAsia="en-CA"/>
              </w:rPr>
              <w:t>5.8</w:t>
            </w:r>
          </w:p>
        </w:tc>
      </w:tr>
      <w:tr w:rsidR="005009B1" w:rsidRPr="008D4223" w14:paraId="37D4787F"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6C467F3" w14:textId="0136EA0E" w:rsidR="005009B1" w:rsidRPr="008D4223" w:rsidRDefault="005009B1" w:rsidP="004F475E">
            <w:pPr>
              <w:jc w:val="left"/>
              <w:rPr>
                <w:b/>
                <w:bCs/>
                <w:color w:val="0D0D0D"/>
                <w:sz w:val="20"/>
                <w:szCs w:val="20"/>
                <w:lang w:eastAsia="en-CA"/>
              </w:rPr>
            </w:pPr>
            <w:r w:rsidRPr="008D4223">
              <w:rPr>
                <w:b/>
                <w:bCs/>
                <w:color w:val="0D0D0D"/>
                <w:sz w:val="20"/>
                <w:szCs w:val="20"/>
                <w:lang w:eastAsia="en-CA"/>
              </w:rPr>
              <w:t>Air</w:t>
            </w:r>
            <w:r w:rsidR="00886A8A">
              <w:rPr>
                <w:b/>
                <w:bCs/>
                <w:color w:val="0D0D0D"/>
                <w:sz w:val="20"/>
                <w:szCs w:val="20"/>
                <w:lang w:eastAsia="en-CA"/>
              </w:rPr>
              <w:t>-</w:t>
            </w:r>
            <w:r w:rsidRPr="008D4223">
              <w:rPr>
                <w:b/>
                <w:bCs/>
                <w:color w:val="0D0D0D"/>
                <w:sz w:val="20"/>
                <w:szCs w:val="20"/>
                <w:lang w:eastAsia="en-CA"/>
              </w:rPr>
              <w:t>conditioning subsectors</w:t>
            </w:r>
          </w:p>
        </w:tc>
      </w:tr>
      <w:tr w:rsidR="005009B1" w:rsidRPr="008D4223" w14:paraId="007CA87B"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D1F61D9"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Residential </w:t>
            </w:r>
          </w:p>
        </w:tc>
        <w:tc>
          <w:tcPr>
            <w:tcW w:w="509" w:type="pct"/>
            <w:tcBorders>
              <w:top w:val="nil"/>
              <w:left w:val="nil"/>
              <w:bottom w:val="single" w:sz="4" w:space="0" w:color="auto"/>
              <w:right w:val="single" w:sz="4" w:space="0" w:color="auto"/>
            </w:tcBorders>
            <w:vAlign w:val="center"/>
            <w:hideMark/>
          </w:tcPr>
          <w:p w14:paraId="67F9A72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F8DB35E"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2A270C3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370B9522" w14:textId="452DDF2F" w:rsidR="005009B1" w:rsidRPr="008D4223" w:rsidRDefault="005009B1" w:rsidP="00A722F0">
            <w:pPr>
              <w:jc w:val="right"/>
              <w:rPr>
                <w:color w:val="0D0D0D"/>
                <w:sz w:val="20"/>
                <w:szCs w:val="20"/>
                <w:lang w:eastAsia="en-CA"/>
              </w:rPr>
            </w:pPr>
            <w:r w:rsidRPr="008D4223">
              <w:rPr>
                <w:color w:val="0D0D0D"/>
                <w:sz w:val="20"/>
                <w:szCs w:val="20"/>
                <w:lang w:eastAsia="en-CA"/>
              </w:rPr>
              <w:t>1.99</w:t>
            </w:r>
          </w:p>
        </w:tc>
        <w:tc>
          <w:tcPr>
            <w:tcW w:w="509" w:type="pct"/>
            <w:tcBorders>
              <w:top w:val="nil"/>
              <w:left w:val="nil"/>
              <w:bottom w:val="single" w:sz="4" w:space="0" w:color="auto"/>
              <w:right w:val="single" w:sz="4" w:space="0" w:color="auto"/>
            </w:tcBorders>
            <w:vAlign w:val="center"/>
            <w:hideMark/>
          </w:tcPr>
          <w:p w14:paraId="52651151" w14:textId="1D6BB7B2" w:rsidR="005009B1" w:rsidRPr="008D4223" w:rsidRDefault="005009B1" w:rsidP="00A722F0">
            <w:pPr>
              <w:jc w:val="right"/>
              <w:rPr>
                <w:color w:val="0D0D0D"/>
                <w:sz w:val="20"/>
                <w:szCs w:val="20"/>
                <w:lang w:eastAsia="en-CA"/>
              </w:rPr>
            </w:pPr>
            <w:r w:rsidRPr="008D4223">
              <w:rPr>
                <w:color w:val="0D0D0D"/>
                <w:sz w:val="20"/>
                <w:szCs w:val="20"/>
                <w:lang w:eastAsia="en-CA"/>
              </w:rPr>
              <w:t>1.21</w:t>
            </w:r>
          </w:p>
        </w:tc>
        <w:tc>
          <w:tcPr>
            <w:tcW w:w="509" w:type="pct"/>
            <w:tcBorders>
              <w:top w:val="nil"/>
              <w:left w:val="nil"/>
              <w:bottom w:val="single" w:sz="4" w:space="0" w:color="auto"/>
              <w:right w:val="single" w:sz="4" w:space="0" w:color="auto"/>
            </w:tcBorders>
            <w:vAlign w:val="center"/>
            <w:hideMark/>
          </w:tcPr>
          <w:p w14:paraId="0A5633B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280A7415" w14:textId="3EFABD08" w:rsidR="005009B1" w:rsidRPr="008D4223" w:rsidRDefault="005009B1" w:rsidP="00A722F0">
            <w:pPr>
              <w:jc w:val="right"/>
              <w:rPr>
                <w:color w:val="0D0D0D"/>
                <w:sz w:val="20"/>
                <w:szCs w:val="20"/>
                <w:lang w:eastAsia="en-CA"/>
              </w:rPr>
            </w:pPr>
            <w:r w:rsidRPr="008D4223">
              <w:rPr>
                <w:color w:val="0D0D0D"/>
                <w:sz w:val="20"/>
                <w:szCs w:val="20"/>
                <w:lang w:eastAsia="en-CA"/>
              </w:rPr>
              <w:t>3.2</w:t>
            </w:r>
            <w:r>
              <w:rPr>
                <w:color w:val="0D0D0D"/>
                <w:sz w:val="20"/>
                <w:szCs w:val="20"/>
                <w:lang w:eastAsia="en-CA"/>
              </w:rPr>
              <w:t>0</w:t>
            </w:r>
          </w:p>
        </w:tc>
        <w:tc>
          <w:tcPr>
            <w:tcW w:w="509" w:type="pct"/>
            <w:tcBorders>
              <w:top w:val="nil"/>
              <w:left w:val="nil"/>
              <w:bottom w:val="single" w:sz="4" w:space="0" w:color="auto"/>
              <w:right w:val="single" w:sz="4" w:space="0" w:color="auto"/>
            </w:tcBorders>
            <w:vAlign w:val="center"/>
            <w:hideMark/>
          </w:tcPr>
          <w:p w14:paraId="34140E7D" w14:textId="415FE68E" w:rsidR="005009B1" w:rsidRPr="008D4223" w:rsidRDefault="005009B1" w:rsidP="00A722F0">
            <w:pPr>
              <w:jc w:val="right"/>
              <w:rPr>
                <w:color w:val="0D0D0D"/>
                <w:sz w:val="20"/>
                <w:szCs w:val="20"/>
                <w:lang w:eastAsia="en-CA"/>
              </w:rPr>
            </w:pPr>
            <w:r w:rsidRPr="008D4223">
              <w:rPr>
                <w:color w:val="0D0D0D"/>
                <w:sz w:val="20"/>
                <w:szCs w:val="20"/>
                <w:lang w:eastAsia="en-CA"/>
              </w:rPr>
              <w:t>22.2</w:t>
            </w:r>
          </w:p>
        </w:tc>
      </w:tr>
      <w:tr w:rsidR="005009B1" w:rsidRPr="008D4223" w14:paraId="0992146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9582CB5"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Commercial</w:t>
            </w:r>
          </w:p>
        </w:tc>
        <w:tc>
          <w:tcPr>
            <w:tcW w:w="509" w:type="pct"/>
            <w:tcBorders>
              <w:top w:val="nil"/>
              <w:left w:val="nil"/>
              <w:bottom w:val="single" w:sz="4" w:space="0" w:color="auto"/>
              <w:right w:val="single" w:sz="4" w:space="0" w:color="auto"/>
            </w:tcBorders>
            <w:vAlign w:val="center"/>
            <w:hideMark/>
          </w:tcPr>
          <w:p w14:paraId="56B7F42B"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A1F07C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437B898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75571CFC" w14:textId="33A8A9AB" w:rsidR="005009B1" w:rsidRPr="008D4223" w:rsidRDefault="005009B1" w:rsidP="00A722F0">
            <w:pPr>
              <w:jc w:val="right"/>
              <w:rPr>
                <w:color w:val="0D0D0D"/>
                <w:sz w:val="20"/>
                <w:szCs w:val="20"/>
                <w:lang w:eastAsia="en-CA"/>
              </w:rPr>
            </w:pPr>
            <w:r w:rsidRPr="008D4223">
              <w:rPr>
                <w:color w:val="0D0D0D"/>
                <w:sz w:val="20"/>
                <w:szCs w:val="20"/>
                <w:lang w:eastAsia="en-CA"/>
              </w:rPr>
              <w:t>1.11</w:t>
            </w:r>
          </w:p>
        </w:tc>
        <w:tc>
          <w:tcPr>
            <w:tcW w:w="509" w:type="pct"/>
            <w:tcBorders>
              <w:top w:val="nil"/>
              <w:left w:val="nil"/>
              <w:bottom w:val="single" w:sz="4" w:space="0" w:color="auto"/>
              <w:right w:val="single" w:sz="4" w:space="0" w:color="auto"/>
            </w:tcBorders>
            <w:vAlign w:val="center"/>
            <w:hideMark/>
          </w:tcPr>
          <w:p w14:paraId="29FFEACE" w14:textId="0BD7DD21" w:rsidR="005009B1" w:rsidRPr="008D4223" w:rsidRDefault="005009B1" w:rsidP="00A722F0">
            <w:pPr>
              <w:jc w:val="right"/>
              <w:rPr>
                <w:color w:val="0D0D0D"/>
                <w:sz w:val="20"/>
                <w:szCs w:val="20"/>
                <w:lang w:eastAsia="en-CA"/>
              </w:rPr>
            </w:pPr>
            <w:r w:rsidRPr="008D4223">
              <w:rPr>
                <w:color w:val="0D0D0D"/>
                <w:sz w:val="20"/>
                <w:szCs w:val="20"/>
                <w:lang w:eastAsia="en-CA"/>
              </w:rPr>
              <w:t>1.79</w:t>
            </w:r>
          </w:p>
        </w:tc>
        <w:tc>
          <w:tcPr>
            <w:tcW w:w="509" w:type="pct"/>
            <w:tcBorders>
              <w:top w:val="nil"/>
              <w:left w:val="nil"/>
              <w:bottom w:val="single" w:sz="4" w:space="0" w:color="auto"/>
              <w:right w:val="single" w:sz="4" w:space="0" w:color="auto"/>
            </w:tcBorders>
            <w:vAlign w:val="center"/>
            <w:hideMark/>
          </w:tcPr>
          <w:p w14:paraId="59DFB308"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5E41DB5" w14:textId="31F800EF" w:rsidR="005009B1" w:rsidRPr="008D4223" w:rsidRDefault="005009B1" w:rsidP="00A722F0">
            <w:pPr>
              <w:jc w:val="right"/>
              <w:rPr>
                <w:color w:val="0D0D0D"/>
                <w:sz w:val="20"/>
                <w:szCs w:val="20"/>
                <w:lang w:eastAsia="en-CA"/>
              </w:rPr>
            </w:pPr>
            <w:r w:rsidRPr="008D4223">
              <w:rPr>
                <w:color w:val="0D0D0D"/>
                <w:sz w:val="20"/>
                <w:szCs w:val="20"/>
                <w:lang w:eastAsia="en-CA"/>
              </w:rPr>
              <w:t>2.9</w:t>
            </w:r>
            <w:r>
              <w:rPr>
                <w:color w:val="0D0D0D"/>
                <w:sz w:val="20"/>
                <w:szCs w:val="20"/>
                <w:lang w:eastAsia="en-CA"/>
              </w:rPr>
              <w:t>0</w:t>
            </w:r>
          </w:p>
        </w:tc>
        <w:tc>
          <w:tcPr>
            <w:tcW w:w="509" w:type="pct"/>
            <w:tcBorders>
              <w:top w:val="nil"/>
              <w:left w:val="nil"/>
              <w:bottom w:val="single" w:sz="4" w:space="0" w:color="auto"/>
              <w:right w:val="single" w:sz="4" w:space="0" w:color="auto"/>
            </w:tcBorders>
            <w:vAlign w:val="center"/>
            <w:hideMark/>
          </w:tcPr>
          <w:p w14:paraId="4B54A6DC" w14:textId="69CD16ED" w:rsidR="005009B1" w:rsidRPr="008D4223" w:rsidRDefault="005009B1" w:rsidP="00A722F0">
            <w:pPr>
              <w:jc w:val="right"/>
              <w:rPr>
                <w:color w:val="0D0D0D"/>
                <w:sz w:val="20"/>
                <w:szCs w:val="20"/>
                <w:lang w:eastAsia="en-CA"/>
              </w:rPr>
            </w:pPr>
            <w:r w:rsidRPr="008D4223">
              <w:rPr>
                <w:color w:val="0D0D0D"/>
                <w:sz w:val="20"/>
                <w:szCs w:val="20"/>
                <w:lang w:eastAsia="en-CA"/>
              </w:rPr>
              <w:t>20.</w:t>
            </w:r>
            <w:r w:rsidR="00AC4855">
              <w:rPr>
                <w:color w:val="0D0D0D"/>
                <w:sz w:val="20"/>
                <w:szCs w:val="20"/>
                <w:lang w:eastAsia="en-CA"/>
              </w:rPr>
              <w:t>2</w:t>
            </w:r>
          </w:p>
        </w:tc>
      </w:tr>
      <w:tr w:rsidR="005009B1" w:rsidRPr="008D4223" w14:paraId="054540A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424612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Mobile </w:t>
            </w:r>
          </w:p>
        </w:tc>
        <w:tc>
          <w:tcPr>
            <w:tcW w:w="509" w:type="pct"/>
            <w:tcBorders>
              <w:top w:val="nil"/>
              <w:left w:val="nil"/>
              <w:bottom w:val="single" w:sz="4" w:space="0" w:color="auto"/>
              <w:right w:val="single" w:sz="4" w:space="0" w:color="auto"/>
            </w:tcBorders>
            <w:noWrap/>
            <w:vAlign w:val="center"/>
            <w:hideMark/>
          </w:tcPr>
          <w:p w14:paraId="42B09499"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B419397" w14:textId="77777777" w:rsidR="005009B1" w:rsidRPr="008D4223" w:rsidRDefault="005009B1" w:rsidP="00A722F0">
            <w:pPr>
              <w:jc w:val="right"/>
              <w:rPr>
                <w:color w:val="000000"/>
                <w:sz w:val="20"/>
                <w:szCs w:val="20"/>
                <w:lang w:eastAsia="en-CA"/>
              </w:rPr>
            </w:pPr>
            <w:r w:rsidRPr="008D4223">
              <w:rPr>
                <w:color w:val="000000"/>
                <w:sz w:val="20"/>
                <w:szCs w:val="20"/>
                <w:lang w:eastAsia="en-CA"/>
              </w:rPr>
              <w:t>2.07</w:t>
            </w:r>
          </w:p>
        </w:tc>
        <w:tc>
          <w:tcPr>
            <w:tcW w:w="477" w:type="pct"/>
            <w:tcBorders>
              <w:top w:val="nil"/>
              <w:left w:val="nil"/>
              <w:bottom w:val="single" w:sz="4" w:space="0" w:color="auto"/>
              <w:right w:val="single" w:sz="4" w:space="0" w:color="auto"/>
            </w:tcBorders>
            <w:vAlign w:val="center"/>
            <w:hideMark/>
          </w:tcPr>
          <w:p w14:paraId="6DC7D1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5C8D6C1"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24E37AF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45F108D5"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4AECA892" w14:textId="1A8BD559" w:rsidR="005009B1" w:rsidRPr="008D4223" w:rsidRDefault="005009B1" w:rsidP="00A722F0">
            <w:pPr>
              <w:jc w:val="right"/>
              <w:rPr>
                <w:color w:val="0D0D0D"/>
                <w:sz w:val="20"/>
                <w:szCs w:val="20"/>
                <w:lang w:eastAsia="en-CA"/>
              </w:rPr>
            </w:pPr>
            <w:r w:rsidRPr="008D4223">
              <w:rPr>
                <w:color w:val="0D0D0D"/>
                <w:sz w:val="20"/>
                <w:szCs w:val="20"/>
                <w:lang w:eastAsia="en-CA"/>
              </w:rPr>
              <w:t>2.07</w:t>
            </w:r>
          </w:p>
        </w:tc>
        <w:tc>
          <w:tcPr>
            <w:tcW w:w="509" w:type="pct"/>
            <w:tcBorders>
              <w:top w:val="nil"/>
              <w:left w:val="nil"/>
              <w:bottom w:val="single" w:sz="4" w:space="0" w:color="auto"/>
              <w:right w:val="single" w:sz="4" w:space="0" w:color="auto"/>
            </w:tcBorders>
            <w:vAlign w:val="center"/>
            <w:hideMark/>
          </w:tcPr>
          <w:p w14:paraId="740BD708" w14:textId="4E5E445C" w:rsidR="005009B1" w:rsidRPr="008D4223" w:rsidRDefault="005009B1" w:rsidP="00A722F0">
            <w:pPr>
              <w:jc w:val="right"/>
              <w:rPr>
                <w:color w:val="0D0D0D"/>
                <w:sz w:val="20"/>
                <w:szCs w:val="20"/>
                <w:lang w:eastAsia="en-CA"/>
              </w:rPr>
            </w:pPr>
            <w:r w:rsidRPr="008D4223">
              <w:rPr>
                <w:color w:val="0D0D0D"/>
                <w:sz w:val="20"/>
                <w:szCs w:val="20"/>
                <w:lang w:eastAsia="en-CA"/>
              </w:rPr>
              <w:t>14.</w:t>
            </w:r>
            <w:r w:rsidR="00AC4855">
              <w:rPr>
                <w:color w:val="0D0D0D"/>
                <w:sz w:val="20"/>
                <w:szCs w:val="20"/>
                <w:lang w:eastAsia="en-CA"/>
              </w:rPr>
              <w:t>4</w:t>
            </w:r>
          </w:p>
        </w:tc>
      </w:tr>
      <w:tr w:rsidR="005009B1" w:rsidRPr="008D4223" w14:paraId="45FCEFDD"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CCCF132"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 xml:space="preserve">Total </w:t>
            </w:r>
          </w:p>
        </w:tc>
        <w:tc>
          <w:tcPr>
            <w:tcW w:w="509" w:type="pct"/>
            <w:tcBorders>
              <w:top w:val="nil"/>
              <w:left w:val="nil"/>
              <w:bottom w:val="single" w:sz="4" w:space="0" w:color="auto"/>
              <w:right w:val="single" w:sz="4" w:space="0" w:color="auto"/>
            </w:tcBorders>
            <w:vAlign w:val="center"/>
            <w:hideMark/>
          </w:tcPr>
          <w:p w14:paraId="6D4DF868"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0.01</w:t>
            </w:r>
          </w:p>
        </w:tc>
        <w:tc>
          <w:tcPr>
            <w:tcW w:w="509" w:type="pct"/>
            <w:tcBorders>
              <w:top w:val="nil"/>
              <w:left w:val="nil"/>
              <w:bottom w:val="single" w:sz="4" w:space="0" w:color="auto"/>
              <w:right w:val="single" w:sz="4" w:space="0" w:color="auto"/>
            </w:tcBorders>
            <w:vAlign w:val="center"/>
            <w:hideMark/>
          </w:tcPr>
          <w:p w14:paraId="633FA78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3.50</w:t>
            </w:r>
          </w:p>
        </w:tc>
        <w:tc>
          <w:tcPr>
            <w:tcW w:w="477" w:type="pct"/>
            <w:tcBorders>
              <w:top w:val="nil"/>
              <w:left w:val="nil"/>
              <w:bottom w:val="single" w:sz="4" w:space="0" w:color="auto"/>
              <w:right w:val="single" w:sz="4" w:space="0" w:color="auto"/>
            </w:tcBorders>
            <w:vAlign w:val="center"/>
            <w:hideMark/>
          </w:tcPr>
          <w:p w14:paraId="1C0B396B"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3.70</w:t>
            </w:r>
          </w:p>
        </w:tc>
        <w:tc>
          <w:tcPr>
            <w:tcW w:w="541" w:type="pct"/>
            <w:tcBorders>
              <w:top w:val="nil"/>
              <w:left w:val="nil"/>
              <w:bottom w:val="single" w:sz="4" w:space="0" w:color="auto"/>
              <w:right w:val="single" w:sz="4" w:space="0" w:color="auto"/>
            </w:tcBorders>
            <w:vAlign w:val="center"/>
            <w:hideMark/>
          </w:tcPr>
          <w:p w14:paraId="75A68101"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3.10</w:t>
            </w:r>
          </w:p>
        </w:tc>
        <w:tc>
          <w:tcPr>
            <w:tcW w:w="509" w:type="pct"/>
            <w:tcBorders>
              <w:top w:val="nil"/>
              <w:left w:val="nil"/>
              <w:bottom w:val="single" w:sz="4" w:space="0" w:color="auto"/>
              <w:right w:val="single" w:sz="4" w:space="0" w:color="auto"/>
            </w:tcBorders>
            <w:vAlign w:val="center"/>
            <w:hideMark/>
          </w:tcPr>
          <w:p w14:paraId="0FAFF9F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3.00</w:t>
            </w:r>
          </w:p>
        </w:tc>
        <w:tc>
          <w:tcPr>
            <w:tcW w:w="509" w:type="pct"/>
            <w:tcBorders>
              <w:top w:val="nil"/>
              <w:left w:val="nil"/>
              <w:bottom w:val="single" w:sz="4" w:space="0" w:color="auto"/>
              <w:right w:val="single" w:sz="4" w:space="0" w:color="auto"/>
            </w:tcBorders>
            <w:vAlign w:val="center"/>
            <w:hideMark/>
          </w:tcPr>
          <w:p w14:paraId="6D15B3F9"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1.08</w:t>
            </w:r>
          </w:p>
        </w:tc>
        <w:tc>
          <w:tcPr>
            <w:tcW w:w="509" w:type="pct"/>
            <w:tcBorders>
              <w:top w:val="nil"/>
              <w:left w:val="nil"/>
              <w:bottom w:val="single" w:sz="4" w:space="0" w:color="auto"/>
              <w:right w:val="single" w:sz="4" w:space="0" w:color="auto"/>
            </w:tcBorders>
            <w:vAlign w:val="center"/>
            <w:hideMark/>
          </w:tcPr>
          <w:p w14:paraId="74A65496"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14.39</w:t>
            </w:r>
          </w:p>
        </w:tc>
        <w:tc>
          <w:tcPr>
            <w:tcW w:w="509" w:type="pct"/>
            <w:tcBorders>
              <w:top w:val="nil"/>
              <w:left w:val="nil"/>
              <w:bottom w:val="single" w:sz="4" w:space="0" w:color="auto"/>
              <w:right w:val="single" w:sz="4" w:space="0" w:color="auto"/>
            </w:tcBorders>
            <w:vAlign w:val="center"/>
            <w:hideMark/>
          </w:tcPr>
          <w:p w14:paraId="2C07E585" w14:textId="6CD13C1C" w:rsidR="005009B1" w:rsidRPr="002C325E" w:rsidRDefault="005009B1" w:rsidP="00A722F0">
            <w:pPr>
              <w:jc w:val="right"/>
              <w:rPr>
                <w:b/>
                <w:bCs/>
                <w:color w:val="0D0D0D"/>
                <w:sz w:val="20"/>
                <w:szCs w:val="20"/>
                <w:lang w:eastAsia="en-CA"/>
              </w:rPr>
            </w:pPr>
            <w:r w:rsidRPr="002C325E">
              <w:rPr>
                <w:b/>
                <w:bCs/>
                <w:color w:val="0D0D0D"/>
                <w:sz w:val="20"/>
                <w:szCs w:val="20"/>
                <w:lang w:eastAsia="en-CA"/>
              </w:rPr>
              <w:t>100</w:t>
            </w:r>
          </w:p>
        </w:tc>
      </w:tr>
    </w:tbl>
    <w:p w14:paraId="138AD53E" w14:textId="77777777" w:rsidR="005009B1" w:rsidRPr="0080305A" w:rsidRDefault="005009B1" w:rsidP="005009B1">
      <w:pPr>
        <w:pStyle w:val="Heading1"/>
        <w:keepNext/>
        <w:keepLines/>
        <w:numPr>
          <w:ilvl w:val="0"/>
          <w:numId w:val="0"/>
        </w:numPr>
        <w:spacing w:before="240" w:after="0"/>
        <w:rPr>
          <w:b/>
          <w:bCs/>
        </w:rPr>
      </w:pPr>
      <w:r w:rsidRPr="0080305A">
        <w:rPr>
          <w:b/>
          <w:bCs/>
        </w:rPr>
        <w:t xml:space="preserve">Table 5. HFC consumption in Uganda in </w:t>
      </w:r>
      <w:r>
        <w:rPr>
          <w:b/>
          <w:bCs/>
        </w:rPr>
        <w:t xml:space="preserve">RAC </w:t>
      </w:r>
      <w:r w:rsidRPr="0080305A">
        <w:rPr>
          <w:b/>
          <w:bCs/>
        </w:rPr>
        <w:t>servicing in CO</w:t>
      </w:r>
      <w:r w:rsidRPr="00B505C7">
        <w:rPr>
          <w:b/>
          <w:bCs/>
          <w:vertAlign w:val="subscript"/>
        </w:rPr>
        <w:t>2</w:t>
      </w:r>
      <w:r w:rsidRPr="0080305A">
        <w:rPr>
          <w:b/>
          <w:bCs/>
        </w:rPr>
        <w:t>-eq tonnes</w:t>
      </w:r>
      <w:r>
        <w:rPr>
          <w:b/>
          <w:bCs/>
        </w:rPr>
        <w:t xml:space="preserve"> (2024)</w:t>
      </w:r>
    </w:p>
    <w:tbl>
      <w:tblPr>
        <w:tblW w:w="9493" w:type="dxa"/>
        <w:tblLook w:val="04A0" w:firstRow="1" w:lastRow="0" w:firstColumn="1" w:lastColumn="0" w:noHBand="0" w:noVBand="1"/>
      </w:tblPr>
      <w:tblGrid>
        <w:gridCol w:w="1864"/>
        <w:gridCol w:w="935"/>
        <w:gridCol w:w="936"/>
        <w:gridCol w:w="936"/>
        <w:gridCol w:w="936"/>
        <w:gridCol w:w="936"/>
        <w:gridCol w:w="936"/>
        <w:gridCol w:w="936"/>
        <w:gridCol w:w="1078"/>
      </w:tblGrid>
      <w:tr w:rsidR="005009B1" w:rsidRPr="0080305A" w14:paraId="4188AAF2" w14:textId="77777777" w:rsidTr="00B475CF">
        <w:trPr>
          <w:trHeight w:val="474"/>
          <w:tblHeader/>
        </w:trPr>
        <w:tc>
          <w:tcPr>
            <w:tcW w:w="1864" w:type="dxa"/>
            <w:tcBorders>
              <w:top w:val="single" w:sz="4" w:space="0" w:color="auto"/>
              <w:left w:val="single" w:sz="4" w:space="0" w:color="auto"/>
              <w:bottom w:val="single" w:sz="4" w:space="0" w:color="auto"/>
              <w:right w:val="single" w:sz="4" w:space="0" w:color="auto"/>
            </w:tcBorders>
            <w:vAlign w:val="center"/>
            <w:hideMark/>
          </w:tcPr>
          <w:p w14:paraId="50236AD6"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Sector</w:t>
            </w:r>
          </w:p>
        </w:tc>
        <w:tc>
          <w:tcPr>
            <w:tcW w:w="935" w:type="dxa"/>
            <w:tcBorders>
              <w:top w:val="single" w:sz="4" w:space="0" w:color="auto"/>
              <w:left w:val="nil"/>
              <w:bottom w:val="single" w:sz="4" w:space="0" w:color="auto"/>
              <w:right w:val="single" w:sz="4" w:space="0" w:color="auto"/>
            </w:tcBorders>
            <w:vAlign w:val="center"/>
            <w:hideMark/>
          </w:tcPr>
          <w:p w14:paraId="79C6803C"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HFC-23</w:t>
            </w:r>
          </w:p>
        </w:tc>
        <w:tc>
          <w:tcPr>
            <w:tcW w:w="936" w:type="dxa"/>
            <w:tcBorders>
              <w:top w:val="single" w:sz="4" w:space="0" w:color="auto"/>
              <w:left w:val="nil"/>
              <w:bottom w:val="single" w:sz="4" w:space="0" w:color="auto"/>
              <w:right w:val="single" w:sz="4" w:space="0" w:color="auto"/>
            </w:tcBorders>
            <w:vAlign w:val="center"/>
            <w:hideMark/>
          </w:tcPr>
          <w:p w14:paraId="4F327E99"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HFC-134a</w:t>
            </w:r>
          </w:p>
        </w:tc>
        <w:tc>
          <w:tcPr>
            <w:tcW w:w="936" w:type="dxa"/>
            <w:tcBorders>
              <w:top w:val="single" w:sz="4" w:space="0" w:color="auto"/>
              <w:left w:val="nil"/>
              <w:bottom w:val="single" w:sz="4" w:space="0" w:color="auto"/>
              <w:right w:val="single" w:sz="4" w:space="0" w:color="auto"/>
            </w:tcBorders>
            <w:vAlign w:val="center"/>
            <w:hideMark/>
          </w:tcPr>
          <w:p w14:paraId="5F2F96B6"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HFC-404A</w:t>
            </w:r>
          </w:p>
        </w:tc>
        <w:tc>
          <w:tcPr>
            <w:tcW w:w="936" w:type="dxa"/>
            <w:tcBorders>
              <w:top w:val="single" w:sz="4" w:space="0" w:color="auto"/>
              <w:left w:val="nil"/>
              <w:bottom w:val="single" w:sz="4" w:space="0" w:color="auto"/>
              <w:right w:val="single" w:sz="4" w:space="0" w:color="auto"/>
            </w:tcBorders>
            <w:vAlign w:val="center"/>
            <w:hideMark/>
          </w:tcPr>
          <w:p w14:paraId="3FB5A9DF"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R-407C</w:t>
            </w:r>
          </w:p>
        </w:tc>
        <w:tc>
          <w:tcPr>
            <w:tcW w:w="936" w:type="dxa"/>
            <w:tcBorders>
              <w:top w:val="single" w:sz="4" w:space="0" w:color="auto"/>
              <w:left w:val="nil"/>
              <w:bottom w:val="single" w:sz="4" w:space="0" w:color="auto"/>
              <w:right w:val="single" w:sz="4" w:space="0" w:color="auto"/>
            </w:tcBorders>
            <w:vAlign w:val="center"/>
            <w:hideMark/>
          </w:tcPr>
          <w:p w14:paraId="37429D1D"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R-410A</w:t>
            </w:r>
          </w:p>
        </w:tc>
        <w:tc>
          <w:tcPr>
            <w:tcW w:w="936" w:type="dxa"/>
            <w:tcBorders>
              <w:top w:val="single" w:sz="4" w:space="0" w:color="auto"/>
              <w:left w:val="nil"/>
              <w:bottom w:val="single" w:sz="4" w:space="0" w:color="auto"/>
              <w:right w:val="single" w:sz="4" w:space="0" w:color="auto"/>
            </w:tcBorders>
            <w:vAlign w:val="center"/>
            <w:hideMark/>
          </w:tcPr>
          <w:p w14:paraId="119237DB"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R-507A</w:t>
            </w:r>
          </w:p>
        </w:tc>
        <w:tc>
          <w:tcPr>
            <w:tcW w:w="936" w:type="dxa"/>
            <w:tcBorders>
              <w:top w:val="single" w:sz="4" w:space="0" w:color="auto"/>
              <w:left w:val="nil"/>
              <w:bottom w:val="single" w:sz="4" w:space="0" w:color="auto"/>
              <w:right w:val="single" w:sz="4" w:space="0" w:color="auto"/>
            </w:tcBorders>
            <w:vAlign w:val="center"/>
            <w:hideMark/>
          </w:tcPr>
          <w:p w14:paraId="317589A0"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Total </w:t>
            </w:r>
          </w:p>
        </w:tc>
        <w:tc>
          <w:tcPr>
            <w:tcW w:w="1078" w:type="dxa"/>
            <w:tcBorders>
              <w:top w:val="single" w:sz="4" w:space="0" w:color="auto"/>
              <w:left w:val="nil"/>
              <w:bottom w:val="single" w:sz="4" w:space="0" w:color="auto"/>
              <w:right w:val="single" w:sz="4" w:space="0" w:color="auto"/>
            </w:tcBorders>
            <w:vAlign w:val="center"/>
            <w:hideMark/>
          </w:tcPr>
          <w:p w14:paraId="052D9A64" w14:textId="3A43F3C8"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Share of total </w:t>
            </w:r>
            <w:r w:rsidR="00D01DA2">
              <w:rPr>
                <w:b/>
                <w:bCs/>
                <w:color w:val="0D0D0D"/>
                <w:sz w:val="20"/>
                <w:szCs w:val="20"/>
                <w:lang w:eastAsia="en-CA"/>
              </w:rPr>
              <w:t>(</w:t>
            </w:r>
            <w:r w:rsidRPr="0080305A">
              <w:rPr>
                <w:b/>
                <w:bCs/>
                <w:color w:val="0D0D0D"/>
                <w:sz w:val="20"/>
                <w:szCs w:val="20"/>
                <w:lang w:eastAsia="en-CA"/>
              </w:rPr>
              <w:t>%</w:t>
            </w:r>
            <w:r w:rsidR="00D01DA2">
              <w:rPr>
                <w:b/>
                <w:bCs/>
                <w:color w:val="0D0D0D"/>
                <w:sz w:val="20"/>
                <w:szCs w:val="20"/>
                <w:lang w:eastAsia="en-CA"/>
              </w:rPr>
              <w:t>)</w:t>
            </w:r>
          </w:p>
        </w:tc>
      </w:tr>
      <w:tr w:rsidR="005009B1" w:rsidRPr="0080305A" w14:paraId="75D12446"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312DDBB"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Refrigeration subsectors</w:t>
            </w:r>
          </w:p>
        </w:tc>
      </w:tr>
      <w:tr w:rsidR="005009B1" w:rsidRPr="0080305A" w14:paraId="44719233"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3698D5C" w14:textId="77777777" w:rsidR="005009B1" w:rsidRPr="0080305A" w:rsidRDefault="005009B1" w:rsidP="004F475E">
            <w:pPr>
              <w:jc w:val="left"/>
              <w:rPr>
                <w:color w:val="0D0D0D"/>
                <w:sz w:val="20"/>
                <w:szCs w:val="20"/>
                <w:lang w:eastAsia="en-CA"/>
              </w:rPr>
            </w:pPr>
            <w:r w:rsidRPr="0080305A">
              <w:rPr>
                <w:color w:val="0D0D0D"/>
                <w:sz w:val="20"/>
                <w:szCs w:val="20"/>
                <w:lang w:eastAsia="en-CA"/>
              </w:rPr>
              <w:t>Domestic</w:t>
            </w:r>
          </w:p>
        </w:tc>
        <w:tc>
          <w:tcPr>
            <w:tcW w:w="935" w:type="dxa"/>
            <w:tcBorders>
              <w:top w:val="nil"/>
              <w:left w:val="nil"/>
              <w:bottom w:val="single" w:sz="4" w:space="0" w:color="auto"/>
              <w:right w:val="single" w:sz="4" w:space="0" w:color="auto"/>
            </w:tcBorders>
            <w:noWrap/>
            <w:vAlign w:val="center"/>
            <w:hideMark/>
          </w:tcPr>
          <w:p w14:paraId="3360ED0C"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2872AB1F" w14:textId="77777777" w:rsidR="005009B1" w:rsidRPr="0080305A" w:rsidRDefault="005009B1" w:rsidP="00A722F0">
            <w:pPr>
              <w:jc w:val="right"/>
              <w:rPr>
                <w:color w:val="0D0D0D"/>
                <w:sz w:val="20"/>
                <w:szCs w:val="20"/>
                <w:lang w:eastAsia="en-CA"/>
              </w:rPr>
            </w:pPr>
            <w:r w:rsidRPr="0080305A">
              <w:rPr>
                <w:color w:val="0D0D0D"/>
                <w:sz w:val="20"/>
                <w:szCs w:val="20"/>
                <w:lang w:eastAsia="en-CA"/>
              </w:rPr>
              <w:t>1,045</w:t>
            </w:r>
          </w:p>
        </w:tc>
        <w:tc>
          <w:tcPr>
            <w:tcW w:w="936" w:type="dxa"/>
            <w:tcBorders>
              <w:top w:val="nil"/>
              <w:left w:val="nil"/>
              <w:bottom w:val="single" w:sz="4" w:space="0" w:color="auto"/>
              <w:right w:val="single" w:sz="4" w:space="0" w:color="auto"/>
            </w:tcBorders>
            <w:vAlign w:val="center"/>
            <w:hideMark/>
          </w:tcPr>
          <w:p w14:paraId="521B7BDC"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036B7839"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4CEFD941"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286E7572"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309C604B" w14:textId="77777777" w:rsidR="005009B1" w:rsidRPr="0080305A" w:rsidRDefault="005009B1" w:rsidP="00A722F0">
            <w:pPr>
              <w:jc w:val="right"/>
              <w:rPr>
                <w:color w:val="0D0D0D"/>
                <w:sz w:val="20"/>
                <w:szCs w:val="20"/>
                <w:lang w:eastAsia="en-CA"/>
              </w:rPr>
            </w:pPr>
            <w:r w:rsidRPr="0080305A">
              <w:rPr>
                <w:color w:val="0D0D0D"/>
                <w:sz w:val="20"/>
                <w:szCs w:val="20"/>
                <w:lang w:eastAsia="en-CA"/>
              </w:rPr>
              <w:t>1,045</w:t>
            </w:r>
          </w:p>
        </w:tc>
        <w:tc>
          <w:tcPr>
            <w:tcW w:w="1078" w:type="dxa"/>
            <w:tcBorders>
              <w:top w:val="nil"/>
              <w:left w:val="nil"/>
              <w:bottom w:val="single" w:sz="4" w:space="0" w:color="auto"/>
              <w:right w:val="single" w:sz="4" w:space="0" w:color="auto"/>
            </w:tcBorders>
            <w:vAlign w:val="center"/>
            <w:hideMark/>
          </w:tcPr>
          <w:p w14:paraId="7A26FAD4" w14:textId="16075159" w:rsidR="005009B1" w:rsidRPr="0080305A" w:rsidRDefault="005009B1" w:rsidP="00A722F0">
            <w:pPr>
              <w:jc w:val="right"/>
              <w:rPr>
                <w:color w:val="0D0D0D"/>
                <w:sz w:val="20"/>
                <w:szCs w:val="20"/>
                <w:lang w:eastAsia="en-CA"/>
              </w:rPr>
            </w:pPr>
            <w:r w:rsidRPr="0080305A">
              <w:rPr>
                <w:color w:val="0D0D0D"/>
                <w:sz w:val="20"/>
                <w:szCs w:val="20"/>
                <w:lang w:eastAsia="en-CA"/>
              </w:rPr>
              <w:t>2.9</w:t>
            </w:r>
          </w:p>
        </w:tc>
      </w:tr>
      <w:tr w:rsidR="005009B1" w:rsidRPr="0080305A" w14:paraId="4BABCD6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40279AE" w14:textId="77777777" w:rsidR="005009B1" w:rsidRPr="0080305A" w:rsidRDefault="005009B1" w:rsidP="004F475E">
            <w:pPr>
              <w:jc w:val="left"/>
              <w:rPr>
                <w:color w:val="0D0D0D"/>
                <w:sz w:val="20"/>
                <w:szCs w:val="20"/>
                <w:lang w:eastAsia="en-CA"/>
              </w:rPr>
            </w:pPr>
            <w:r w:rsidRPr="0080305A">
              <w:rPr>
                <w:color w:val="0D0D0D"/>
                <w:sz w:val="20"/>
                <w:szCs w:val="20"/>
                <w:lang w:eastAsia="en-CA"/>
              </w:rPr>
              <w:t>Commercial</w:t>
            </w:r>
          </w:p>
        </w:tc>
        <w:tc>
          <w:tcPr>
            <w:tcW w:w="935" w:type="dxa"/>
            <w:tcBorders>
              <w:top w:val="nil"/>
              <w:left w:val="nil"/>
              <w:bottom w:val="single" w:sz="4" w:space="0" w:color="auto"/>
              <w:right w:val="single" w:sz="4" w:space="0" w:color="auto"/>
            </w:tcBorders>
            <w:noWrap/>
            <w:vAlign w:val="center"/>
            <w:hideMark/>
          </w:tcPr>
          <w:p w14:paraId="7E02E92A"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0B7F21C" w14:textId="77777777" w:rsidR="005009B1" w:rsidRPr="0080305A" w:rsidRDefault="005009B1" w:rsidP="00A722F0">
            <w:pPr>
              <w:jc w:val="right"/>
              <w:rPr>
                <w:color w:val="000000"/>
                <w:sz w:val="20"/>
                <w:szCs w:val="20"/>
                <w:lang w:eastAsia="en-CA"/>
              </w:rPr>
            </w:pPr>
            <w:r w:rsidRPr="0080305A">
              <w:rPr>
                <w:color w:val="000000"/>
                <w:sz w:val="20"/>
                <w:szCs w:val="20"/>
                <w:lang w:eastAsia="en-CA"/>
              </w:rPr>
              <w:t>725</w:t>
            </w:r>
          </w:p>
        </w:tc>
        <w:tc>
          <w:tcPr>
            <w:tcW w:w="936" w:type="dxa"/>
            <w:tcBorders>
              <w:top w:val="nil"/>
              <w:left w:val="nil"/>
              <w:bottom w:val="single" w:sz="4" w:space="0" w:color="auto"/>
              <w:right w:val="single" w:sz="4" w:space="0" w:color="auto"/>
            </w:tcBorders>
            <w:noWrap/>
            <w:vAlign w:val="center"/>
            <w:hideMark/>
          </w:tcPr>
          <w:p w14:paraId="3BCFEDC5" w14:textId="69449453" w:rsidR="005009B1" w:rsidRPr="0080305A" w:rsidRDefault="005009B1" w:rsidP="00A722F0">
            <w:pPr>
              <w:jc w:val="right"/>
              <w:rPr>
                <w:color w:val="000000"/>
                <w:sz w:val="20"/>
                <w:szCs w:val="20"/>
                <w:lang w:eastAsia="en-CA"/>
              </w:rPr>
            </w:pPr>
            <w:r w:rsidRPr="0080305A">
              <w:rPr>
                <w:color w:val="000000"/>
                <w:sz w:val="20"/>
                <w:szCs w:val="20"/>
                <w:lang w:eastAsia="en-CA"/>
              </w:rPr>
              <w:t>8</w:t>
            </w:r>
            <w:r w:rsidR="00A93264">
              <w:rPr>
                <w:color w:val="000000"/>
                <w:sz w:val="20"/>
                <w:szCs w:val="20"/>
                <w:lang w:eastAsia="en-CA"/>
              </w:rPr>
              <w:t>,</w:t>
            </w:r>
            <w:r w:rsidRPr="0080305A">
              <w:rPr>
                <w:color w:val="000000"/>
                <w:sz w:val="20"/>
                <w:szCs w:val="20"/>
                <w:lang w:eastAsia="en-CA"/>
              </w:rPr>
              <w:t>866</w:t>
            </w:r>
          </w:p>
        </w:tc>
        <w:tc>
          <w:tcPr>
            <w:tcW w:w="936" w:type="dxa"/>
            <w:tcBorders>
              <w:top w:val="nil"/>
              <w:left w:val="nil"/>
              <w:bottom w:val="single" w:sz="4" w:space="0" w:color="auto"/>
              <w:right w:val="single" w:sz="4" w:space="0" w:color="auto"/>
            </w:tcBorders>
            <w:noWrap/>
            <w:vAlign w:val="center"/>
            <w:hideMark/>
          </w:tcPr>
          <w:p w14:paraId="32E170FD"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0DB86C42"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71DEB5A" w14:textId="06FB1989" w:rsidR="005009B1" w:rsidRPr="0080305A" w:rsidRDefault="005009B1" w:rsidP="00A722F0">
            <w:pPr>
              <w:jc w:val="right"/>
              <w:rPr>
                <w:color w:val="000000"/>
                <w:sz w:val="20"/>
                <w:szCs w:val="20"/>
                <w:lang w:eastAsia="en-CA"/>
              </w:rPr>
            </w:pPr>
            <w:r w:rsidRPr="0080305A">
              <w:rPr>
                <w:color w:val="000000"/>
                <w:sz w:val="20"/>
                <w:szCs w:val="20"/>
                <w:lang w:eastAsia="en-CA"/>
              </w:rPr>
              <w:t>2</w:t>
            </w:r>
            <w:r w:rsidR="00A93264">
              <w:rPr>
                <w:color w:val="000000"/>
                <w:sz w:val="20"/>
                <w:szCs w:val="20"/>
                <w:lang w:eastAsia="en-CA"/>
              </w:rPr>
              <w:t>,</w:t>
            </w:r>
            <w:r w:rsidRPr="0080305A">
              <w:rPr>
                <w:color w:val="000000"/>
                <w:sz w:val="20"/>
                <w:szCs w:val="20"/>
                <w:lang w:eastAsia="en-CA"/>
              </w:rPr>
              <w:t>301</w:t>
            </w:r>
          </w:p>
        </w:tc>
        <w:tc>
          <w:tcPr>
            <w:tcW w:w="936" w:type="dxa"/>
            <w:tcBorders>
              <w:top w:val="nil"/>
              <w:left w:val="nil"/>
              <w:bottom w:val="single" w:sz="4" w:space="0" w:color="auto"/>
              <w:right w:val="single" w:sz="4" w:space="0" w:color="auto"/>
            </w:tcBorders>
            <w:vAlign w:val="center"/>
            <w:hideMark/>
          </w:tcPr>
          <w:p w14:paraId="51DAD18F" w14:textId="77777777" w:rsidR="005009B1" w:rsidRPr="0080305A" w:rsidRDefault="005009B1" w:rsidP="00A722F0">
            <w:pPr>
              <w:jc w:val="right"/>
              <w:rPr>
                <w:color w:val="0D0D0D"/>
                <w:sz w:val="20"/>
                <w:szCs w:val="20"/>
                <w:lang w:eastAsia="en-CA"/>
              </w:rPr>
            </w:pPr>
            <w:r w:rsidRPr="0080305A">
              <w:rPr>
                <w:color w:val="0D0D0D"/>
                <w:sz w:val="20"/>
                <w:szCs w:val="20"/>
                <w:lang w:eastAsia="en-CA"/>
              </w:rPr>
              <w:t>11,892</w:t>
            </w:r>
          </w:p>
        </w:tc>
        <w:tc>
          <w:tcPr>
            <w:tcW w:w="1078" w:type="dxa"/>
            <w:tcBorders>
              <w:top w:val="nil"/>
              <w:left w:val="nil"/>
              <w:bottom w:val="single" w:sz="4" w:space="0" w:color="auto"/>
              <w:right w:val="single" w:sz="4" w:space="0" w:color="auto"/>
            </w:tcBorders>
            <w:vAlign w:val="center"/>
            <w:hideMark/>
          </w:tcPr>
          <w:p w14:paraId="52A62A26" w14:textId="08D380F2" w:rsidR="005009B1" w:rsidRPr="0080305A" w:rsidRDefault="005009B1" w:rsidP="00A722F0">
            <w:pPr>
              <w:jc w:val="right"/>
              <w:rPr>
                <w:color w:val="0D0D0D"/>
                <w:sz w:val="20"/>
                <w:szCs w:val="20"/>
                <w:lang w:eastAsia="en-CA"/>
              </w:rPr>
            </w:pPr>
            <w:r w:rsidRPr="0080305A">
              <w:rPr>
                <w:color w:val="0D0D0D"/>
                <w:sz w:val="20"/>
                <w:szCs w:val="20"/>
                <w:lang w:eastAsia="en-CA"/>
              </w:rPr>
              <w:t>33.</w:t>
            </w:r>
            <w:r w:rsidR="002A4523">
              <w:rPr>
                <w:color w:val="0D0D0D"/>
                <w:sz w:val="20"/>
                <w:szCs w:val="20"/>
                <w:lang w:eastAsia="en-CA"/>
              </w:rPr>
              <w:t>3</w:t>
            </w:r>
          </w:p>
        </w:tc>
      </w:tr>
      <w:tr w:rsidR="005009B1" w:rsidRPr="0080305A" w14:paraId="6950AB4C"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18F46501" w14:textId="77777777" w:rsidR="005009B1" w:rsidRPr="0080305A" w:rsidRDefault="005009B1" w:rsidP="004F475E">
            <w:pPr>
              <w:jc w:val="left"/>
              <w:rPr>
                <w:color w:val="0D0D0D"/>
                <w:sz w:val="20"/>
                <w:szCs w:val="20"/>
                <w:lang w:eastAsia="en-CA"/>
              </w:rPr>
            </w:pPr>
            <w:r w:rsidRPr="0080305A">
              <w:rPr>
                <w:color w:val="0D0D0D"/>
                <w:sz w:val="20"/>
                <w:szCs w:val="20"/>
                <w:lang w:eastAsia="en-CA"/>
              </w:rPr>
              <w:t>Industrial</w:t>
            </w:r>
          </w:p>
        </w:tc>
        <w:tc>
          <w:tcPr>
            <w:tcW w:w="935" w:type="dxa"/>
            <w:tcBorders>
              <w:top w:val="nil"/>
              <w:left w:val="nil"/>
              <w:bottom w:val="single" w:sz="4" w:space="0" w:color="auto"/>
              <w:right w:val="single" w:sz="4" w:space="0" w:color="auto"/>
            </w:tcBorders>
            <w:vAlign w:val="center"/>
            <w:hideMark/>
          </w:tcPr>
          <w:p w14:paraId="72D396C0" w14:textId="77777777" w:rsidR="005009B1" w:rsidRPr="0080305A" w:rsidRDefault="005009B1" w:rsidP="00A722F0">
            <w:pPr>
              <w:jc w:val="right"/>
              <w:rPr>
                <w:color w:val="0D0D0D"/>
                <w:sz w:val="20"/>
                <w:szCs w:val="20"/>
                <w:lang w:eastAsia="en-CA"/>
              </w:rPr>
            </w:pPr>
            <w:r w:rsidRPr="0080305A">
              <w:rPr>
                <w:color w:val="0D0D0D"/>
                <w:sz w:val="20"/>
                <w:szCs w:val="20"/>
                <w:lang w:eastAsia="en-CA"/>
              </w:rPr>
              <w:t>148</w:t>
            </w:r>
          </w:p>
        </w:tc>
        <w:tc>
          <w:tcPr>
            <w:tcW w:w="936" w:type="dxa"/>
            <w:tcBorders>
              <w:top w:val="nil"/>
              <w:left w:val="nil"/>
              <w:bottom w:val="single" w:sz="4" w:space="0" w:color="auto"/>
              <w:right w:val="single" w:sz="4" w:space="0" w:color="auto"/>
            </w:tcBorders>
            <w:noWrap/>
            <w:vAlign w:val="center"/>
            <w:hideMark/>
          </w:tcPr>
          <w:p w14:paraId="3A4B3737"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2920F5F" w14:textId="77777777" w:rsidR="005009B1" w:rsidRPr="0080305A" w:rsidRDefault="005009B1" w:rsidP="00A722F0">
            <w:pPr>
              <w:jc w:val="right"/>
              <w:rPr>
                <w:color w:val="000000"/>
                <w:sz w:val="20"/>
                <w:szCs w:val="20"/>
                <w:lang w:eastAsia="en-CA"/>
              </w:rPr>
            </w:pPr>
            <w:r w:rsidRPr="0080305A">
              <w:rPr>
                <w:color w:val="000000"/>
                <w:sz w:val="20"/>
                <w:szCs w:val="20"/>
                <w:lang w:eastAsia="en-CA"/>
              </w:rPr>
              <w:t>5,080</w:t>
            </w:r>
          </w:p>
        </w:tc>
        <w:tc>
          <w:tcPr>
            <w:tcW w:w="936" w:type="dxa"/>
            <w:tcBorders>
              <w:top w:val="nil"/>
              <w:left w:val="nil"/>
              <w:bottom w:val="single" w:sz="4" w:space="0" w:color="auto"/>
              <w:right w:val="single" w:sz="4" w:space="0" w:color="auto"/>
            </w:tcBorders>
            <w:noWrap/>
            <w:vAlign w:val="center"/>
            <w:hideMark/>
          </w:tcPr>
          <w:p w14:paraId="686499E8"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67156C8"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751B405F"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31817752" w14:textId="77777777" w:rsidR="005009B1" w:rsidRPr="0080305A" w:rsidRDefault="005009B1" w:rsidP="00A722F0">
            <w:pPr>
              <w:jc w:val="right"/>
              <w:rPr>
                <w:color w:val="0D0D0D"/>
                <w:sz w:val="20"/>
                <w:szCs w:val="20"/>
                <w:lang w:eastAsia="en-CA"/>
              </w:rPr>
            </w:pPr>
            <w:r w:rsidRPr="0080305A">
              <w:rPr>
                <w:color w:val="0D0D0D"/>
                <w:sz w:val="20"/>
                <w:szCs w:val="20"/>
                <w:lang w:eastAsia="en-CA"/>
              </w:rPr>
              <w:t>5,228</w:t>
            </w:r>
          </w:p>
        </w:tc>
        <w:tc>
          <w:tcPr>
            <w:tcW w:w="1078" w:type="dxa"/>
            <w:tcBorders>
              <w:top w:val="nil"/>
              <w:left w:val="nil"/>
              <w:bottom w:val="single" w:sz="4" w:space="0" w:color="auto"/>
              <w:right w:val="single" w:sz="4" w:space="0" w:color="auto"/>
            </w:tcBorders>
            <w:vAlign w:val="center"/>
            <w:hideMark/>
          </w:tcPr>
          <w:p w14:paraId="4ECB538A" w14:textId="5B3DF261" w:rsidR="005009B1" w:rsidRPr="0080305A" w:rsidRDefault="005009B1" w:rsidP="00A722F0">
            <w:pPr>
              <w:jc w:val="right"/>
              <w:rPr>
                <w:color w:val="0D0D0D"/>
                <w:sz w:val="20"/>
                <w:szCs w:val="20"/>
                <w:lang w:eastAsia="en-CA"/>
              </w:rPr>
            </w:pPr>
            <w:r w:rsidRPr="0080305A">
              <w:rPr>
                <w:color w:val="0D0D0D"/>
                <w:sz w:val="20"/>
                <w:szCs w:val="20"/>
                <w:lang w:eastAsia="en-CA"/>
              </w:rPr>
              <w:t>14.6</w:t>
            </w:r>
          </w:p>
        </w:tc>
      </w:tr>
      <w:tr w:rsidR="005009B1" w:rsidRPr="0080305A" w14:paraId="7F714FAF"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6C87E77" w14:textId="77777777" w:rsidR="005009B1" w:rsidRPr="0080305A" w:rsidRDefault="005009B1" w:rsidP="004F475E">
            <w:pPr>
              <w:jc w:val="left"/>
              <w:rPr>
                <w:color w:val="0D0D0D"/>
                <w:sz w:val="20"/>
                <w:szCs w:val="20"/>
                <w:lang w:eastAsia="en-CA"/>
              </w:rPr>
            </w:pPr>
            <w:r w:rsidRPr="0080305A">
              <w:rPr>
                <w:color w:val="0D0D0D"/>
                <w:sz w:val="20"/>
                <w:szCs w:val="20"/>
                <w:lang w:eastAsia="en-CA"/>
              </w:rPr>
              <w:t xml:space="preserve">Transport </w:t>
            </w:r>
          </w:p>
        </w:tc>
        <w:tc>
          <w:tcPr>
            <w:tcW w:w="935" w:type="dxa"/>
            <w:tcBorders>
              <w:top w:val="nil"/>
              <w:left w:val="nil"/>
              <w:bottom w:val="single" w:sz="4" w:space="0" w:color="auto"/>
              <w:right w:val="single" w:sz="4" w:space="0" w:color="auto"/>
            </w:tcBorders>
            <w:noWrap/>
            <w:vAlign w:val="center"/>
            <w:hideMark/>
          </w:tcPr>
          <w:p w14:paraId="64A87EBC"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2F12D487" w14:textId="77777777" w:rsidR="005009B1" w:rsidRPr="0080305A" w:rsidRDefault="005009B1" w:rsidP="00A722F0">
            <w:pPr>
              <w:jc w:val="right"/>
              <w:rPr>
                <w:color w:val="000000"/>
                <w:sz w:val="20"/>
                <w:szCs w:val="20"/>
                <w:lang w:eastAsia="en-CA"/>
              </w:rPr>
            </w:pPr>
            <w:r w:rsidRPr="0080305A">
              <w:rPr>
                <w:color w:val="000000"/>
                <w:sz w:val="20"/>
                <w:szCs w:val="20"/>
                <w:lang w:eastAsia="en-CA"/>
              </w:rPr>
              <w:t>281</w:t>
            </w:r>
          </w:p>
        </w:tc>
        <w:tc>
          <w:tcPr>
            <w:tcW w:w="936" w:type="dxa"/>
            <w:tcBorders>
              <w:top w:val="nil"/>
              <w:left w:val="nil"/>
              <w:bottom w:val="single" w:sz="4" w:space="0" w:color="auto"/>
              <w:right w:val="single" w:sz="4" w:space="0" w:color="auto"/>
            </w:tcBorders>
            <w:noWrap/>
            <w:vAlign w:val="center"/>
            <w:hideMark/>
          </w:tcPr>
          <w:p w14:paraId="00701DE8" w14:textId="77777777" w:rsidR="005009B1" w:rsidRPr="0080305A" w:rsidRDefault="005009B1" w:rsidP="00A722F0">
            <w:pPr>
              <w:jc w:val="right"/>
              <w:rPr>
                <w:color w:val="000000"/>
                <w:sz w:val="20"/>
                <w:szCs w:val="20"/>
                <w:lang w:eastAsia="en-CA"/>
              </w:rPr>
            </w:pPr>
            <w:r w:rsidRPr="0080305A">
              <w:rPr>
                <w:color w:val="000000"/>
                <w:sz w:val="20"/>
                <w:szCs w:val="20"/>
                <w:lang w:eastAsia="en-CA"/>
              </w:rPr>
              <w:t>564</w:t>
            </w:r>
          </w:p>
        </w:tc>
        <w:tc>
          <w:tcPr>
            <w:tcW w:w="936" w:type="dxa"/>
            <w:tcBorders>
              <w:top w:val="nil"/>
              <w:left w:val="nil"/>
              <w:bottom w:val="single" w:sz="4" w:space="0" w:color="auto"/>
              <w:right w:val="single" w:sz="4" w:space="0" w:color="auto"/>
            </w:tcBorders>
            <w:noWrap/>
            <w:vAlign w:val="center"/>
            <w:hideMark/>
          </w:tcPr>
          <w:p w14:paraId="6837FF1B"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4742A6FF"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30D5110" w14:textId="77777777" w:rsidR="005009B1" w:rsidRPr="0080305A" w:rsidRDefault="005009B1" w:rsidP="00A722F0">
            <w:pPr>
              <w:jc w:val="right"/>
              <w:rPr>
                <w:color w:val="0D0D0D"/>
                <w:sz w:val="20"/>
                <w:szCs w:val="20"/>
                <w:lang w:eastAsia="en-CA"/>
              </w:rPr>
            </w:pPr>
            <w:r w:rsidRPr="0080305A">
              <w:rPr>
                <w:color w:val="0D0D0D"/>
                <w:sz w:val="20"/>
                <w:szCs w:val="20"/>
                <w:lang w:eastAsia="en-CA"/>
              </w:rPr>
              <w:t>2,003</w:t>
            </w:r>
          </w:p>
        </w:tc>
        <w:tc>
          <w:tcPr>
            <w:tcW w:w="936" w:type="dxa"/>
            <w:tcBorders>
              <w:top w:val="nil"/>
              <w:left w:val="nil"/>
              <w:bottom w:val="single" w:sz="4" w:space="0" w:color="auto"/>
              <w:right w:val="single" w:sz="4" w:space="0" w:color="auto"/>
            </w:tcBorders>
            <w:vAlign w:val="center"/>
            <w:hideMark/>
          </w:tcPr>
          <w:p w14:paraId="10EBB725" w14:textId="77777777" w:rsidR="005009B1" w:rsidRPr="0080305A" w:rsidRDefault="005009B1" w:rsidP="00A722F0">
            <w:pPr>
              <w:jc w:val="right"/>
              <w:rPr>
                <w:color w:val="0D0D0D"/>
                <w:sz w:val="20"/>
                <w:szCs w:val="20"/>
                <w:lang w:eastAsia="en-CA"/>
              </w:rPr>
            </w:pPr>
            <w:r w:rsidRPr="0080305A">
              <w:rPr>
                <w:color w:val="0D0D0D"/>
                <w:sz w:val="20"/>
                <w:szCs w:val="20"/>
                <w:lang w:eastAsia="en-CA"/>
              </w:rPr>
              <w:t>2,848</w:t>
            </w:r>
          </w:p>
        </w:tc>
        <w:tc>
          <w:tcPr>
            <w:tcW w:w="1078" w:type="dxa"/>
            <w:tcBorders>
              <w:top w:val="nil"/>
              <w:left w:val="nil"/>
              <w:bottom w:val="single" w:sz="4" w:space="0" w:color="auto"/>
              <w:right w:val="single" w:sz="4" w:space="0" w:color="auto"/>
            </w:tcBorders>
            <w:vAlign w:val="center"/>
            <w:hideMark/>
          </w:tcPr>
          <w:p w14:paraId="3DDDC23C" w14:textId="0DF516B5" w:rsidR="005009B1" w:rsidRPr="0080305A" w:rsidRDefault="00000211" w:rsidP="00A722F0">
            <w:pPr>
              <w:jc w:val="right"/>
              <w:rPr>
                <w:color w:val="0D0D0D"/>
                <w:sz w:val="20"/>
                <w:szCs w:val="20"/>
                <w:lang w:eastAsia="en-CA"/>
              </w:rPr>
            </w:pPr>
            <w:r>
              <w:rPr>
                <w:color w:val="0D0D0D"/>
                <w:sz w:val="20"/>
                <w:szCs w:val="20"/>
                <w:lang w:eastAsia="en-CA"/>
              </w:rPr>
              <w:t>8.0</w:t>
            </w:r>
          </w:p>
        </w:tc>
      </w:tr>
      <w:tr w:rsidR="005009B1" w:rsidRPr="0080305A" w14:paraId="73893BB2"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90AEF40" w14:textId="32BDD083" w:rsidR="005009B1" w:rsidRPr="0080305A" w:rsidRDefault="005009B1" w:rsidP="004F475E">
            <w:pPr>
              <w:jc w:val="left"/>
              <w:rPr>
                <w:b/>
                <w:bCs/>
                <w:color w:val="0D0D0D"/>
                <w:sz w:val="20"/>
                <w:szCs w:val="20"/>
                <w:lang w:eastAsia="en-CA"/>
              </w:rPr>
            </w:pPr>
            <w:r w:rsidRPr="0080305A">
              <w:rPr>
                <w:b/>
                <w:bCs/>
                <w:color w:val="0D0D0D"/>
                <w:sz w:val="20"/>
                <w:szCs w:val="20"/>
                <w:lang w:eastAsia="en-CA"/>
              </w:rPr>
              <w:t>Air</w:t>
            </w:r>
            <w:r w:rsidR="00886A8A">
              <w:rPr>
                <w:b/>
                <w:bCs/>
                <w:color w:val="0D0D0D"/>
                <w:sz w:val="20"/>
                <w:szCs w:val="20"/>
                <w:lang w:eastAsia="en-CA"/>
              </w:rPr>
              <w:t>-</w:t>
            </w:r>
            <w:r w:rsidRPr="0080305A">
              <w:rPr>
                <w:b/>
                <w:bCs/>
                <w:color w:val="0D0D0D"/>
                <w:sz w:val="20"/>
                <w:szCs w:val="20"/>
                <w:lang w:eastAsia="en-CA"/>
              </w:rPr>
              <w:t>conditioning subsectors</w:t>
            </w:r>
          </w:p>
        </w:tc>
      </w:tr>
      <w:tr w:rsidR="005009B1" w:rsidRPr="0080305A" w14:paraId="3F8C952D"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2C40682" w14:textId="77777777" w:rsidR="005009B1" w:rsidRPr="0080305A" w:rsidRDefault="005009B1" w:rsidP="004F475E">
            <w:pPr>
              <w:jc w:val="left"/>
              <w:rPr>
                <w:color w:val="0D0D0D"/>
                <w:sz w:val="20"/>
                <w:szCs w:val="20"/>
                <w:lang w:eastAsia="en-CA"/>
              </w:rPr>
            </w:pPr>
            <w:r w:rsidRPr="0080305A">
              <w:rPr>
                <w:color w:val="0D0D0D"/>
                <w:sz w:val="20"/>
                <w:szCs w:val="20"/>
                <w:lang w:eastAsia="en-CA"/>
              </w:rPr>
              <w:t xml:space="preserve">Residential </w:t>
            </w:r>
          </w:p>
        </w:tc>
        <w:tc>
          <w:tcPr>
            <w:tcW w:w="935" w:type="dxa"/>
            <w:tcBorders>
              <w:top w:val="nil"/>
              <w:left w:val="nil"/>
              <w:bottom w:val="single" w:sz="4" w:space="0" w:color="auto"/>
              <w:right w:val="single" w:sz="4" w:space="0" w:color="auto"/>
            </w:tcBorders>
            <w:vAlign w:val="center"/>
            <w:hideMark/>
          </w:tcPr>
          <w:p w14:paraId="653AAA53"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16A53129"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A5BA0CC"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0834A713" w14:textId="77777777" w:rsidR="005009B1" w:rsidRPr="0080305A" w:rsidRDefault="005009B1" w:rsidP="00C37127">
            <w:pPr>
              <w:jc w:val="right"/>
              <w:rPr>
                <w:color w:val="000000"/>
                <w:sz w:val="20"/>
                <w:szCs w:val="20"/>
                <w:lang w:eastAsia="en-CA"/>
              </w:rPr>
            </w:pPr>
            <w:r w:rsidRPr="0080305A">
              <w:rPr>
                <w:color w:val="000000"/>
                <w:sz w:val="20"/>
                <w:szCs w:val="20"/>
                <w:lang w:eastAsia="en-CA"/>
              </w:rPr>
              <w:t>3,522</w:t>
            </w:r>
          </w:p>
        </w:tc>
        <w:tc>
          <w:tcPr>
            <w:tcW w:w="936" w:type="dxa"/>
            <w:tcBorders>
              <w:top w:val="nil"/>
              <w:left w:val="nil"/>
              <w:bottom w:val="single" w:sz="4" w:space="0" w:color="auto"/>
              <w:right w:val="single" w:sz="4" w:space="0" w:color="auto"/>
            </w:tcBorders>
            <w:noWrap/>
            <w:vAlign w:val="center"/>
            <w:hideMark/>
          </w:tcPr>
          <w:p w14:paraId="66FA4C22" w14:textId="77777777" w:rsidR="005009B1" w:rsidRPr="0080305A" w:rsidRDefault="005009B1" w:rsidP="00C37127">
            <w:pPr>
              <w:jc w:val="right"/>
              <w:rPr>
                <w:color w:val="000000"/>
                <w:sz w:val="20"/>
                <w:szCs w:val="20"/>
                <w:lang w:eastAsia="en-CA"/>
              </w:rPr>
            </w:pPr>
            <w:r w:rsidRPr="0080305A">
              <w:rPr>
                <w:color w:val="000000"/>
                <w:sz w:val="20"/>
                <w:szCs w:val="20"/>
                <w:lang w:eastAsia="en-CA"/>
              </w:rPr>
              <w:t>2,522</w:t>
            </w:r>
          </w:p>
        </w:tc>
        <w:tc>
          <w:tcPr>
            <w:tcW w:w="936" w:type="dxa"/>
            <w:tcBorders>
              <w:top w:val="nil"/>
              <w:left w:val="nil"/>
              <w:bottom w:val="single" w:sz="4" w:space="0" w:color="auto"/>
              <w:right w:val="single" w:sz="4" w:space="0" w:color="auto"/>
            </w:tcBorders>
            <w:vAlign w:val="center"/>
            <w:hideMark/>
          </w:tcPr>
          <w:p w14:paraId="2B479217"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3BC38BF" w14:textId="77777777" w:rsidR="005009B1" w:rsidRPr="0080305A" w:rsidRDefault="005009B1" w:rsidP="00C37127">
            <w:pPr>
              <w:jc w:val="right"/>
              <w:rPr>
                <w:color w:val="0D0D0D"/>
                <w:sz w:val="20"/>
                <w:szCs w:val="20"/>
                <w:lang w:eastAsia="en-CA"/>
              </w:rPr>
            </w:pPr>
            <w:r w:rsidRPr="0080305A">
              <w:rPr>
                <w:color w:val="0D0D0D"/>
                <w:sz w:val="20"/>
                <w:szCs w:val="20"/>
                <w:lang w:eastAsia="en-CA"/>
              </w:rPr>
              <w:t>6,044</w:t>
            </w:r>
          </w:p>
        </w:tc>
        <w:tc>
          <w:tcPr>
            <w:tcW w:w="1078" w:type="dxa"/>
            <w:tcBorders>
              <w:top w:val="nil"/>
              <w:left w:val="nil"/>
              <w:bottom w:val="single" w:sz="4" w:space="0" w:color="auto"/>
              <w:right w:val="single" w:sz="4" w:space="0" w:color="auto"/>
            </w:tcBorders>
            <w:vAlign w:val="center"/>
            <w:hideMark/>
          </w:tcPr>
          <w:p w14:paraId="16D9E0AA" w14:textId="0CD48A92" w:rsidR="005009B1" w:rsidRPr="0080305A" w:rsidRDefault="005009B1" w:rsidP="00C37127">
            <w:pPr>
              <w:jc w:val="right"/>
              <w:rPr>
                <w:color w:val="0D0D0D"/>
                <w:sz w:val="20"/>
                <w:szCs w:val="20"/>
                <w:lang w:eastAsia="en-CA"/>
              </w:rPr>
            </w:pPr>
            <w:r w:rsidRPr="0080305A">
              <w:rPr>
                <w:color w:val="0D0D0D"/>
                <w:sz w:val="20"/>
                <w:szCs w:val="20"/>
                <w:lang w:eastAsia="en-CA"/>
              </w:rPr>
              <w:t>16.9</w:t>
            </w:r>
          </w:p>
        </w:tc>
      </w:tr>
      <w:tr w:rsidR="005009B1" w:rsidRPr="0080305A" w14:paraId="1AA24A15"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0F43BAC3" w14:textId="77777777" w:rsidR="005009B1" w:rsidRPr="0080305A" w:rsidRDefault="005009B1" w:rsidP="004F475E">
            <w:pPr>
              <w:jc w:val="left"/>
              <w:rPr>
                <w:color w:val="0D0D0D"/>
                <w:sz w:val="20"/>
                <w:szCs w:val="20"/>
                <w:lang w:eastAsia="en-CA"/>
              </w:rPr>
            </w:pPr>
            <w:r w:rsidRPr="0080305A">
              <w:rPr>
                <w:color w:val="0D0D0D"/>
                <w:sz w:val="20"/>
                <w:szCs w:val="20"/>
                <w:lang w:eastAsia="en-CA"/>
              </w:rPr>
              <w:t>Commercial</w:t>
            </w:r>
          </w:p>
        </w:tc>
        <w:tc>
          <w:tcPr>
            <w:tcW w:w="935" w:type="dxa"/>
            <w:tcBorders>
              <w:top w:val="nil"/>
              <w:left w:val="nil"/>
              <w:bottom w:val="single" w:sz="4" w:space="0" w:color="auto"/>
              <w:right w:val="single" w:sz="4" w:space="0" w:color="auto"/>
            </w:tcBorders>
            <w:vAlign w:val="center"/>
            <w:hideMark/>
          </w:tcPr>
          <w:p w14:paraId="34609565"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8501343"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32FFEDCC"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1F5279B6" w14:textId="77777777" w:rsidR="005009B1" w:rsidRPr="0080305A" w:rsidRDefault="005009B1" w:rsidP="00C37127">
            <w:pPr>
              <w:jc w:val="right"/>
              <w:rPr>
                <w:color w:val="000000"/>
                <w:sz w:val="20"/>
                <w:szCs w:val="20"/>
                <w:lang w:eastAsia="en-CA"/>
              </w:rPr>
            </w:pPr>
            <w:r w:rsidRPr="0080305A">
              <w:rPr>
                <w:color w:val="000000"/>
                <w:sz w:val="20"/>
                <w:szCs w:val="20"/>
                <w:lang w:eastAsia="en-CA"/>
              </w:rPr>
              <w:t>1,977</w:t>
            </w:r>
          </w:p>
        </w:tc>
        <w:tc>
          <w:tcPr>
            <w:tcW w:w="936" w:type="dxa"/>
            <w:tcBorders>
              <w:top w:val="nil"/>
              <w:left w:val="nil"/>
              <w:bottom w:val="single" w:sz="4" w:space="0" w:color="auto"/>
              <w:right w:val="single" w:sz="4" w:space="0" w:color="auto"/>
            </w:tcBorders>
            <w:noWrap/>
            <w:vAlign w:val="center"/>
            <w:hideMark/>
          </w:tcPr>
          <w:p w14:paraId="3A140359" w14:textId="77777777" w:rsidR="005009B1" w:rsidRPr="0080305A" w:rsidRDefault="005009B1" w:rsidP="00C37127">
            <w:pPr>
              <w:jc w:val="right"/>
              <w:rPr>
                <w:color w:val="000000"/>
                <w:sz w:val="20"/>
                <w:szCs w:val="20"/>
                <w:lang w:eastAsia="en-CA"/>
              </w:rPr>
            </w:pPr>
            <w:r w:rsidRPr="0080305A">
              <w:rPr>
                <w:color w:val="000000"/>
                <w:sz w:val="20"/>
                <w:szCs w:val="20"/>
                <w:lang w:eastAsia="en-CA"/>
              </w:rPr>
              <w:t>3,741</w:t>
            </w:r>
          </w:p>
        </w:tc>
        <w:tc>
          <w:tcPr>
            <w:tcW w:w="936" w:type="dxa"/>
            <w:tcBorders>
              <w:top w:val="nil"/>
              <w:left w:val="nil"/>
              <w:bottom w:val="single" w:sz="4" w:space="0" w:color="auto"/>
              <w:right w:val="single" w:sz="4" w:space="0" w:color="auto"/>
            </w:tcBorders>
            <w:vAlign w:val="center"/>
            <w:hideMark/>
          </w:tcPr>
          <w:p w14:paraId="2CD14B12"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439ADEE" w14:textId="77777777" w:rsidR="005009B1" w:rsidRPr="0080305A" w:rsidRDefault="005009B1" w:rsidP="00C37127">
            <w:pPr>
              <w:jc w:val="right"/>
              <w:rPr>
                <w:color w:val="0D0D0D"/>
                <w:sz w:val="20"/>
                <w:szCs w:val="20"/>
                <w:lang w:eastAsia="en-CA"/>
              </w:rPr>
            </w:pPr>
            <w:r w:rsidRPr="0080305A">
              <w:rPr>
                <w:color w:val="0D0D0D"/>
                <w:sz w:val="20"/>
                <w:szCs w:val="20"/>
                <w:lang w:eastAsia="en-CA"/>
              </w:rPr>
              <w:t>5,718</w:t>
            </w:r>
          </w:p>
        </w:tc>
        <w:tc>
          <w:tcPr>
            <w:tcW w:w="1078" w:type="dxa"/>
            <w:tcBorders>
              <w:top w:val="nil"/>
              <w:left w:val="nil"/>
              <w:bottom w:val="single" w:sz="4" w:space="0" w:color="auto"/>
              <w:right w:val="single" w:sz="4" w:space="0" w:color="auto"/>
            </w:tcBorders>
            <w:vAlign w:val="center"/>
            <w:hideMark/>
          </w:tcPr>
          <w:p w14:paraId="63D26CBC" w14:textId="6BB067C5" w:rsidR="005009B1" w:rsidRPr="0080305A" w:rsidRDefault="005009B1" w:rsidP="00C37127">
            <w:pPr>
              <w:jc w:val="right"/>
              <w:rPr>
                <w:color w:val="0D0D0D"/>
                <w:sz w:val="20"/>
                <w:szCs w:val="20"/>
                <w:lang w:eastAsia="en-CA"/>
              </w:rPr>
            </w:pPr>
            <w:r w:rsidRPr="0080305A">
              <w:rPr>
                <w:color w:val="0D0D0D"/>
                <w:sz w:val="20"/>
                <w:szCs w:val="20"/>
                <w:lang w:eastAsia="en-CA"/>
              </w:rPr>
              <w:t>16.0</w:t>
            </w:r>
          </w:p>
        </w:tc>
      </w:tr>
      <w:tr w:rsidR="005009B1" w:rsidRPr="0080305A" w14:paraId="564ECF0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F00BCAD" w14:textId="77777777" w:rsidR="005009B1" w:rsidRPr="0080305A" w:rsidRDefault="005009B1" w:rsidP="004F475E">
            <w:pPr>
              <w:jc w:val="left"/>
              <w:rPr>
                <w:color w:val="0D0D0D"/>
                <w:sz w:val="20"/>
                <w:szCs w:val="20"/>
                <w:lang w:eastAsia="en-CA"/>
              </w:rPr>
            </w:pPr>
            <w:r w:rsidRPr="0080305A">
              <w:rPr>
                <w:color w:val="0D0D0D"/>
                <w:sz w:val="20"/>
                <w:szCs w:val="20"/>
                <w:lang w:eastAsia="en-CA"/>
              </w:rPr>
              <w:t>Mobile</w:t>
            </w:r>
          </w:p>
        </w:tc>
        <w:tc>
          <w:tcPr>
            <w:tcW w:w="935" w:type="dxa"/>
            <w:tcBorders>
              <w:top w:val="nil"/>
              <w:left w:val="nil"/>
              <w:bottom w:val="single" w:sz="4" w:space="0" w:color="auto"/>
              <w:right w:val="single" w:sz="4" w:space="0" w:color="auto"/>
            </w:tcBorders>
            <w:noWrap/>
            <w:vAlign w:val="center"/>
            <w:hideMark/>
          </w:tcPr>
          <w:p w14:paraId="3A5329C4"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237613C7" w14:textId="77777777" w:rsidR="005009B1" w:rsidRPr="0080305A" w:rsidRDefault="005009B1" w:rsidP="00C37127">
            <w:pPr>
              <w:jc w:val="right"/>
              <w:rPr>
                <w:color w:val="000000"/>
                <w:sz w:val="20"/>
                <w:szCs w:val="20"/>
                <w:lang w:eastAsia="en-CA"/>
              </w:rPr>
            </w:pPr>
            <w:r w:rsidRPr="0080305A">
              <w:rPr>
                <w:color w:val="000000"/>
                <w:sz w:val="20"/>
                <w:szCs w:val="20"/>
                <w:lang w:eastAsia="en-CA"/>
              </w:rPr>
              <w:t>2,955</w:t>
            </w:r>
          </w:p>
        </w:tc>
        <w:tc>
          <w:tcPr>
            <w:tcW w:w="936" w:type="dxa"/>
            <w:tcBorders>
              <w:top w:val="nil"/>
              <w:left w:val="nil"/>
              <w:bottom w:val="single" w:sz="4" w:space="0" w:color="auto"/>
              <w:right w:val="single" w:sz="4" w:space="0" w:color="auto"/>
            </w:tcBorders>
            <w:vAlign w:val="center"/>
            <w:hideMark/>
          </w:tcPr>
          <w:p w14:paraId="03E18F64"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F46977C"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22E7E09"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CA60133"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788EAE0" w14:textId="77777777" w:rsidR="005009B1" w:rsidRPr="0080305A" w:rsidRDefault="005009B1" w:rsidP="00C37127">
            <w:pPr>
              <w:jc w:val="right"/>
              <w:rPr>
                <w:color w:val="0D0D0D"/>
                <w:sz w:val="20"/>
                <w:szCs w:val="20"/>
                <w:lang w:eastAsia="en-CA"/>
              </w:rPr>
            </w:pPr>
            <w:r w:rsidRPr="0080305A">
              <w:rPr>
                <w:color w:val="0D0D0D"/>
                <w:sz w:val="20"/>
                <w:szCs w:val="20"/>
                <w:lang w:eastAsia="en-CA"/>
              </w:rPr>
              <w:t>2,955</w:t>
            </w:r>
          </w:p>
        </w:tc>
        <w:tc>
          <w:tcPr>
            <w:tcW w:w="1078" w:type="dxa"/>
            <w:tcBorders>
              <w:top w:val="nil"/>
              <w:left w:val="nil"/>
              <w:bottom w:val="single" w:sz="4" w:space="0" w:color="auto"/>
              <w:right w:val="single" w:sz="4" w:space="0" w:color="auto"/>
            </w:tcBorders>
            <w:vAlign w:val="center"/>
            <w:hideMark/>
          </w:tcPr>
          <w:p w14:paraId="0AA77C0E" w14:textId="4026C5BA" w:rsidR="005009B1" w:rsidRPr="0080305A" w:rsidRDefault="005009B1" w:rsidP="00C37127">
            <w:pPr>
              <w:jc w:val="right"/>
              <w:rPr>
                <w:color w:val="0D0D0D"/>
                <w:sz w:val="20"/>
                <w:szCs w:val="20"/>
                <w:lang w:eastAsia="en-CA"/>
              </w:rPr>
            </w:pPr>
            <w:r w:rsidRPr="0080305A">
              <w:rPr>
                <w:color w:val="0D0D0D"/>
                <w:sz w:val="20"/>
                <w:szCs w:val="20"/>
                <w:lang w:eastAsia="en-CA"/>
              </w:rPr>
              <w:t>8.</w:t>
            </w:r>
            <w:r w:rsidR="004120BD">
              <w:rPr>
                <w:color w:val="0D0D0D"/>
                <w:sz w:val="20"/>
                <w:szCs w:val="20"/>
                <w:lang w:eastAsia="en-CA"/>
              </w:rPr>
              <w:t>3</w:t>
            </w:r>
          </w:p>
        </w:tc>
      </w:tr>
      <w:tr w:rsidR="005009B1" w:rsidRPr="0080305A" w14:paraId="671762B4"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2869CE69"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Total</w:t>
            </w:r>
          </w:p>
        </w:tc>
        <w:tc>
          <w:tcPr>
            <w:tcW w:w="935" w:type="dxa"/>
            <w:tcBorders>
              <w:top w:val="nil"/>
              <w:left w:val="nil"/>
              <w:bottom w:val="single" w:sz="4" w:space="0" w:color="auto"/>
              <w:right w:val="single" w:sz="4" w:space="0" w:color="auto"/>
            </w:tcBorders>
            <w:vAlign w:val="center"/>
            <w:hideMark/>
          </w:tcPr>
          <w:p w14:paraId="7E205DD2" w14:textId="77777777" w:rsidR="005009B1" w:rsidRPr="0080305A" w:rsidRDefault="005009B1" w:rsidP="00C37127">
            <w:pPr>
              <w:jc w:val="right"/>
              <w:rPr>
                <w:b/>
                <w:bCs/>
                <w:color w:val="0D0D0D"/>
                <w:sz w:val="20"/>
                <w:szCs w:val="20"/>
                <w:lang w:eastAsia="en-CA"/>
              </w:rPr>
            </w:pPr>
            <w:r w:rsidRPr="0080305A">
              <w:rPr>
                <w:b/>
                <w:bCs/>
                <w:color w:val="0D0D0D"/>
                <w:sz w:val="20"/>
                <w:szCs w:val="20"/>
                <w:lang w:eastAsia="en-CA"/>
              </w:rPr>
              <w:t>148</w:t>
            </w:r>
          </w:p>
        </w:tc>
        <w:tc>
          <w:tcPr>
            <w:tcW w:w="936" w:type="dxa"/>
            <w:tcBorders>
              <w:top w:val="nil"/>
              <w:left w:val="nil"/>
              <w:bottom w:val="single" w:sz="4" w:space="0" w:color="auto"/>
              <w:right w:val="single" w:sz="4" w:space="0" w:color="auto"/>
            </w:tcBorders>
            <w:vAlign w:val="center"/>
            <w:hideMark/>
          </w:tcPr>
          <w:p w14:paraId="3ABC2CA9" w14:textId="268A94F6" w:rsidR="005009B1" w:rsidRPr="0080305A" w:rsidRDefault="005009B1" w:rsidP="00C37127">
            <w:pPr>
              <w:jc w:val="right"/>
              <w:rPr>
                <w:b/>
                <w:bCs/>
                <w:color w:val="0D0D0D"/>
                <w:sz w:val="20"/>
                <w:szCs w:val="20"/>
                <w:lang w:eastAsia="en-CA"/>
              </w:rPr>
            </w:pPr>
            <w:r w:rsidRPr="0080305A">
              <w:rPr>
                <w:b/>
                <w:bCs/>
                <w:color w:val="0D0D0D"/>
                <w:sz w:val="20"/>
                <w:szCs w:val="20"/>
                <w:lang w:eastAsia="en-CA"/>
              </w:rPr>
              <w:t>5</w:t>
            </w:r>
            <w:r w:rsidR="001D2C06">
              <w:rPr>
                <w:b/>
                <w:bCs/>
                <w:color w:val="0D0D0D"/>
                <w:sz w:val="20"/>
                <w:szCs w:val="20"/>
                <w:lang w:eastAsia="en-CA"/>
              </w:rPr>
              <w:t>,</w:t>
            </w:r>
            <w:r w:rsidRPr="0080305A">
              <w:rPr>
                <w:b/>
                <w:bCs/>
                <w:color w:val="0D0D0D"/>
                <w:sz w:val="20"/>
                <w:szCs w:val="20"/>
                <w:lang w:eastAsia="en-CA"/>
              </w:rPr>
              <w:t>006</w:t>
            </w:r>
          </w:p>
        </w:tc>
        <w:tc>
          <w:tcPr>
            <w:tcW w:w="936" w:type="dxa"/>
            <w:tcBorders>
              <w:top w:val="nil"/>
              <w:left w:val="nil"/>
              <w:bottom w:val="single" w:sz="4" w:space="0" w:color="auto"/>
              <w:right w:val="single" w:sz="4" w:space="0" w:color="auto"/>
            </w:tcBorders>
            <w:vAlign w:val="center"/>
            <w:hideMark/>
          </w:tcPr>
          <w:p w14:paraId="600A3479" w14:textId="2D81754A" w:rsidR="005009B1" w:rsidRPr="0080305A" w:rsidRDefault="005009B1" w:rsidP="00C37127">
            <w:pPr>
              <w:jc w:val="right"/>
              <w:rPr>
                <w:b/>
                <w:bCs/>
                <w:color w:val="0D0D0D"/>
                <w:sz w:val="20"/>
                <w:szCs w:val="20"/>
                <w:lang w:eastAsia="en-CA"/>
              </w:rPr>
            </w:pPr>
            <w:r w:rsidRPr="0080305A">
              <w:rPr>
                <w:b/>
                <w:bCs/>
                <w:color w:val="0D0D0D"/>
                <w:sz w:val="20"/>
                <w:szCs w:val="20"/>
                <w:lang w:eastAsia="en-CA"/>
              </w:rPr>
              <w:t>14</w:t>
            </w:r>
            <w:r w:rsidR="001D2C06">
              <w:rPr>
                <w:b/>
                <w:bCs/>
                <w:color w:val="0D0D0D"/>
                <w:sz w:val="20"/>
                <w:szCs w:val="20"/>
                <w:lang w:eastAsia="en-CA"/>
              </w:rPr>
              <w:t>,</w:t>
            </w:r>
            <w:r w:rsidRPr="0080305A">
              <w:rPr>
                <w:b/>
                <w:bCs/>
                <w:color w:val="0D0D0D"/>
                <w:sz w:val="20"/>
                <w:szCs w:val="20"/>
                <w:lang w:eastAsia="en-CA"/>
              </w:rPr>
              <w:t>510</w:t>
            </w:r>
          </w:p>
        </w:tc>
        <w:tc>
          <w:tcPr>
            <w:tcW w:w="936" w:type="dxa"/>
            <w:tcBorders>
              <w:top w:val="nil"/>
              <w:left w:val="nil"/>
              <w:bottom w:val="single" w:sz="4" w:space="0" w:color="auto"/>
              <w:right w:val="single" w:sz="4" w:space="0" w:color="auto"/>
            </w:tcBorders>
            <w:vAlign w:val="center"/>
            <w:hideMark/>
          </w:tcPr>
          <w:p w14:paraId="028BE113" w14:textId="5A7D5C24" w:rsidR="005009B1" w:rsidRPr="0080305A" w:rsidRDefault="005009B1" w:rsidP="00C37127">
            <w:pPr>
              <w:jc w:val="right"/>
              <w:rPr>
                <w:b/>
                <w:bCs/>
                <w:color w:val="0D0D0D"/>
                <w:sz w:val="20"/>
                <w:szCs w:val="20"/>
                <w:lang w:eastAsia="en-CA"/>
              </w:rPr>
            </w:pPr>
            <w:r w:rsidRPr="0080305A">
              <w:rPr>
                <w:b/>
                <w:bCs/>
                <w:color w:val="0D0D0D"/>
                <w:sz w:val="20"/>
                <w:szCs w:val="20"/>
                <w:lang w:eastAsia="en-CA"/>
              </w:rPr>
              <w:t>5</w:t>
            </w:r>
            <w:r w:rsidR="001D2C06">
              <w:rPr>
                <w:b/>
                <w:bCs/>
                <w:color w:val="0D0D0D"/>
                <w:sz w:val="20"/>
                <w:szCs w:val="20"/>
                <w:lang w:eastAsia="en-CA"/>
              </w:rPr>
              <w:t>,</w:t>
            </w:r>
            <w:r w:rsidRPr="0080305A">
              <w:rPr>
                <w:b/>
                <w:bCs/>
                <w:color w:val="0D0D0D"/>
                <w:sz w:val="20"/>
                <w:szCs w:val="20"/>
                <w:lang w:eastAsia="en-CA"/>
              </w:rPr>
              <w:t>499</w:t>
            </w:r>
          </w:p>
        </w:tc>
        <w:tc>
          <w:tcPr>
            <w:tcW w:w="936" w:type="dxa"/>
            <w:tcBorders>
              <w:top w:val="nil"/>
              <w:left w:val="nil"/>
              <w:bottom w:val="single" w:sz="4" w:space="0" w:color="auto"/>
              <w:right w:val="single" w:sz="4" w:space="0" w:color="auto"/>
            </w:tcBorders>
            <w:vAlign w:val="center"/>
            <w:hideMark/>
          </w:tcPr>
          <w:p w14:paraId="4B464495" w14:textId="1644BD21" w:rsidR="005009B1" w:rsidRPr="0080305A" w:rsidRDefault="005009B1" w:rsidP="00C37127">
            <w:pPr>
              <w:jc w:val="right"/>
              <w:rPr>
                <w:b/>
                <w:bCs/>
                <w:color w:val="0D0D0D"/>
                <w:sz w:val="20"/>
                <w:szCs w:val="20"/>
                <w:lang w:eastAsia="en-CA"/>
              </w:rPr>
            </w:pPr>
            <w:r w:rsidRPr="0080305A">
              <w:rPr>
                <w:b/>
                <w:bCs/>
                <w:color w:val="0D0D0D"/>
                <w:sz w:val="20"/>
                <w:szCs w:val="20"/>
                <w:lang w:eastAsia="en-CA"/>
              </w:rPr>
              <w:t>6</w:t>
            </w:r>
            <w:r w:rsidR="001D2C06">
              <w:rPr>
                <w:b/>
                <w:bCs/>
                <w:color w:val="0D0D0D"/>
                <w:sz w:val="20"/>
                <w:szCs w:val="20"/>
                <w:lang w:eastAsia="en-CA"/>
              </w:rPr>
              <w:t>,</w:t>
            </w:r>
            <w:r w:rsidRPr="0080305A">
              <w:rPr>
                <w:b/>
                <w:bCs/>
                <w:color w:val="0D0D0D"/>
                <w:sz w:val="20"/>
                <w:szCs w:val="20"/>
                <w:lang w:eastAsia="en-CA"/>
              </w:rPr>
              <w:t>263</w:t>
            </w:r>
          </w:p>
        </w:tc>
        <w:tc>
          <w:tcPr>
            <w:tcW w:w="936" w:type="dxa"/>
            <w:tcBorders>
              <w:top w:val="nil"/>
              <w:left w:val="nil"/>
              <w:bottom w:val="single" w:sz="4" w:space="0" w:color="auto"/>
              <w:right w:val="single" w:sz="4" w:space="0" w:color="auto"/>
            </w:tcBorders>
            <w:vAlign w:val="center"/>
            <w:hideMark/>
          </w:tcPr>
          <w:p w14:paraId="61C1E830" w14:textId="21EBEB78" w:rsidR="005009B1" w:rsidRPr="0080305A" w:rsidRDefault="005009B1" w:rsidP="00C37127">
            <w:pPr>
              <w:jc w:val="right"/>
              <w:rPr>
                <w:b/>
                <w:bCs/>
                <w:color w:val="0D0D0D"/>
                <w:sz w:val="20"/>
                <w:szCs w:val="20"/>
                <w:lang w:eastAsia="en-CA"/>
              </w:rPr>
            </w:pPr>
            <w:r w:rsidRPr="0080305A">
              <w:rPr>
                <w:b/>
                <w:bCs/>
                <w:color w:val="0D0D0D"/>
                <w:sz w:val="20"/>
                <w:szCs w:val="20"/>
                <w:lang w:eastAsia="en-CA"/>
              </w:rPr>
              <w:t>4</w:t>
            </w:r>
            <w:r w:rsidR="001D2C06">
              <w:rPr>
                <w:b/>
                <w:bCs/>
                <w:color w:val="0D0D0D"/>
                <w:sz w:val="20"/>
                <w:szCs w:val="20"/>
                <w:lang w:eastAsia="en-CA"/>
              </w:rPr>
              <w:t>,</w:t>
            </w:r>
            <w:r w:rsidRPr="0080305A">
              <w:rPr>
                <w:b/>
                <w:bCs/>
                <w:color w:val="0D0D0D"/>
                <w:sz w:val="20"/>
                <w:szCs w:val="20"/>
                <w:lang w:eastAsia="en-CA"/>
              </w:rPr>
              <w:t>304</w:t>
            </w:r>
          </w:p>
        </w:tc>
        <w:tc>
          <w:tcPr>
            <w:tcW w:w="936" w:type="dxa"/>
            <w:tcBorders>
              <w:top w:val="nil"/>
              <w:left w:val="nil"/>
              <w:bottom w:val="single" w:sz="4" w:space="0" w:color="auto"/>
              <w:right w:val="single" w:sz="4" w:space="0" w:color="auto"/>
            </w:tcBorders>
            <w:vAlign w:val="center"/>
            <w:hideMark/>
          </w:tcPr>
          <w:p w14:paraId="66F56508" w14:textId="77777777" w:rsidR="005009B1" w:rsidRPr="0080305A" w:rsidRDefault="005009B1" w:rsidP="00C37127">
            <w:pPr>
              <w:jc w:val="right"/>
              <w:rPr>
                <w:b/>
                <w:bCs/>
                <w:color w:val="0D0D0D"/>
                <w:sz w:val="20"/>
                <w:szCs w:val="20"/>
                <w:lang w:eastAsia="en-CA"/>
              </w:rPr>
            </w:pPr>
            <w:r w:rsidRPr="0080305A">
              <w:rPr>
                <w:b/>
                <w:bCs/>
                <w:color w:val="0D0D0D"/>
                <w:sz w:val="20"/>
                <w:szCs w:val="20"/>
                <w:lang w:eastAsia="en-CA"/>
              </w:rPr>
              <w:t>35,728</w:t>
            </w:r>
          </w:p>
        </w:tc>
        <w:tc>
          <w:tcPr>
            <w:tcW w:w="1078" w:type="dxa"/>
            <w:tcBorders>
              <w:top w:val="nil"/>
              <w:left w:val="nil"/>
              <w:bottom w:val="single" w:sz="4" w:space="0" w:color="auto"/>
              <w:right w:val="single" w:sz="4" w:space="0" w:color="auto"/>
            </w:tcBorders>
            <w:vAlign w:val="center"/>
            <w:hideMark/>
          </w:tcPr>
          <w:p w14:paraId="6F31DDD0" w14:textId="068E6F8A" w:rsidR="005009B1" w:rsidRPr="0080305A" w:rsidRDefault="005009B1" w:rsidP="00C37127">
            <w:pPr>
              <w:jc w:val="right"/>
              <w:rPr>
                <w:b/>
                <w:bCs/>
                <w:color w:val="0D0D0D"/>
                <w:sz w:val="20"/>
                <w:szCs w:val="20"/>
                <w:lang w:eastAsia="en-CA"/>
              </w:rPr>
            </w:pPr>
            <w:r w:rsidRPr="0080305A">
              <w:rPr>
                <w:b/>
                <w:bCs/>
                <w:color w:val="0D0D0D"/>
                <w:sz w:val="20"/>
                <w:szCs w:val="20"/>
                <w:lang w:eastAsia="en-CA"/>
              </w:rPr>
              <w:t>100</w:t>
            </w:r>
          </w:p>
        </w:tc>
      </w:tr>
    </w:tbl>
    <w:p w14:paraId="07329432" w14:textId="77777777" w:rsidR="005009B1" w:rsidRPr="00000211" w:rsidRDefault="005009B1" w:rsidP="005009B1">
      <w:pPr>
        <w:pStyle w:val="Heading1"/>
        <w:keepNext/>
        <w:numPr>
          <w:ilvl w:val="0"/>
          <w:numId w:val="0"/>
        </w:numPr>
        <w:spacing w:before="240"/>
        <w:rPr>
          <w:i/>
          <w:iCs/>
        </w:rPr>
      </w:pPr>
      <w:r w:rsidRPr="00000211">
        <w:rPr>
          <w:i/>
          <w:iCs/>
        </w:rPr>
        <w:lastRenderedPageBreak/>
        <w:t>Refrigeration and air-conditioning servicing sector</w:t>
      </w:r>
    </w:p>
    <w:p w14:paraId="3A6BFEDB" w14:textId="24074F30" w:rsidR="005009B1" w:rsidRDefault="005009B1" w:rsidP="005009B1">
      <w:pPr>
        <w:pStyle w:val="Heading1"/>
      </w:pPr>
      <w:r w:rsidRPr="00826115">
        <w:t>There are approximately 3,000 RAC</w:t>
      </w:r>
      <w:r w:rsidR="00C960EC">
        <w:t xml:space="preserve"> </w:t>
      </w:r>
      <w:r w:rsidRPr="00826115">
        <w:t xml:space="preserve">service technicians in Uganda, including about 300 women, working across an estimated 500 workshops that consume and handle HFCs in the country. </w:t>
      </w:r>
      <w:r w:rsidR="002A16C2" w:rsidRPr="002A16C2">
        <w:t>Of these technicians, approximately 2</w:t>
      </w:r>
      <w:r w:rsidR="00781F15">
        <w:t>,</w:t>
      </w:r>
      <w:r w:rsidR="002A16C2" w:rsidRPr="002A16C2">
        <w:t>000 have received formal professional training, while over 1</w:t>
      </w:r>
      <w:r w:rsidR="00751F67">
        <w:t>,</w:t>
      </w:r>
      <w:r w:rsidR="002A16C2" w:rsidRPr="002A16C2">
        <w:t>000 have undergone informal on-the-job training</w:t>
      </w:r>
      <w:r w:rsidRPr="00826115">
        <w:t xml:space="preserve">. The country </w:t>
      </w:r>
      <w:r>
        <w:t>has</w:t>
      </w:r>
      <w:r w:rsidRPr="00826115">
        <w:t xml:space="preserve"> seven training institutes that collectively produce 179 RAC graduates annually, supported by a technician certification scheme established under the 2020 ODS and HFC regulations.</w:t>
      </w:r>
    </w:p>
    <w:p w14:paraId="5C1CF657" w14:textId="055B013D" w:rsidR="005009B1" w:rsidRPr="00B2130D" w:rsidRDefault="005009B1" w:rsidP="00E11990">
      <w:pPr>
        <w:spacing w:after="240"/>
        <w:rPr>
          <w:i/>
          <w:iCs/>
          <w:u w:val="single"/>
        </w:rPr>
      </w:pPr>
      <w:r w:rsidRPr="00B2130D">
        <w:rPr>
          <w:i/>
          <w:iCs/>
          <w:u w:val="single"/>
        </w:rPr>
        <w:t xml:space="preserve">Domestic, </w:t>
      </w:r>
      <w:r w:rsidR="00CC0AEF">
        <w:rPr>
          <w:i/>
          <w:iCs/>
          <w:u w:val="single"/>
        </w:rPr>
        <w:t>c</w:t>
      </w:r>
      <w:r w:rsidRPr="00B2130D">
        <w:rPr>
          <w:i/>
          <w:iCs/>
          <w:u w:val="single"/>
        </w:rPr>
        <w:t xml:space="preserve">ommercial, </w:t>
      </w:r>
      <w:r w:rsidR="00CC0AEF">
        <w:rPr>
          <w:i/>
          <w:iCs/>
          <w:u w:val="single"/>
        </w:rPr>
        <w:t>i</w:t>
      </w:r>
      <w:r w:rsidRPr="00B2130D">
        <w:rPr>
          <w:i/>
          <w:iCs/>
          <w:u w:val="single"/>
        </w:rPr>
        <w:t xml:space="preserve">ndustrial and </w:t>
      </w:r>
      <w:r w:rsidR="00CC0AEF">
        <w:rPr>
          <w:i/>
          <w:iCs/>
          <w:u w:val="single"/>
        </w:rPr>
        <w:t>t</w:t>
      </w:r>
      <w:r w:rsidRPr="00B2130D">
        <w:rPr>
          <w:i/>
          <w:iCs/>
          <w:u w:val="single"/>
        </w:rPr>
        <w:t xml:space="preserve">ransport </w:t>
      </w:r>
      <w:r w:rsidR="003906BA">
        <w:rPr>
          <w:i/>
          <w:iCs/>
          <w:u w:val="single"/>
        </w:rPr>
        <w:t>r</w:t>
      </w:r>
      <w:r w:rsidRPr="00B2130D">
        <w:rPr>
          <w:i/>
          <w:iCs/>
          <w:u w:val="single"/>
        </w:rPr>
        <w:t xml:space="preserve">efrigeration </w:t>
      </w:r>
      <w:r w:rsidR="003906BA">
        <w:rPr>
          <w:i/>
          <w:iCs/>
          <w:u w:val="single"/>
        </w:rPr>
        <w:t>s</w:t>
      </w:r>
      <w:r w:rsidRPr="00B2130D">
        <w:rPr>
          <w:i/>
          <w:iCs/>
          <w:u w:val="single"/>
        </w:rPr>
        <w:t>ervicing</w:t>
      </w:r>
    </w:p>
    <w:p w14:paraId="16A036F5" w14:textId="32833C46" w:rsidR="00CB2F68" w:rsidRDefault="00AD2320" w:rsidP="004F475E">
      <w:pPr>
        <w:pStyle w:val="Heading1"/>
      </w:pPr>
      <w:r w:rsidRPr="00AD2320">
        <w:t>There are an estimated 1.1 million HFC‑based domestic refrigeration units, mainly household refrigerators and freezers.</w:t>
      </w:r>
      <w:r w:rsidR="00CB2F68" w:rsidRPr="00CB2F68">
        <w:t xml:space="preserve"> </w:t>
      </w:r>
      <w:r w:rsidR="00BB095D">
        <w:t>H</w:t>
      </w:r>
      <w:r w:rsidR="00BB095D" w:rsidRPr="00FE2758">
        <w:t>ydrocarbon</w:t>
      </w:r>
      <w:r w:rsidR="00BB095D">
        <w:t xml:space="preserve"> (</w:t>
      </w:r>
      <w:r w:rsidR="00E477DA">
        <w:t>HC)</w:t>
      </w:r>
      <w:r w:rsidR="00FE2758" w:rsidRPr="00FE2758">
        <w:t xml:space="preserve">‑based refrigerators </w:t>
      </w:r>
      <w:r w:rsidR="00CD38D3">
        <w:t xml:space="preserve">have also penetrated in the </w:t>
      </w:r>
      <w:r w:rsidR="00E11990">
        <w:t>market,</w:t>
      </w:r>
      <w:r w:rsidR="00CD38D3">
        <w:t xml:space="preserve"> and </w:t>
      </w:r>
      <w:r w:rsidR="00EC1739">
        <w:t xml:space="preserve">households are </w:t>
      </w:r>
      <w:r w:rsidR="000E223F">
        <w:t>shifting</w:t>
      </w:r>
      <w:r w:rsidR="00EC1739">
        <w:t xml:space="preserve"> to these </w:t>
      </w:r>
      <w:r w:rsidR="000E223F">
        <w:t>alternatives</w:t>
      </w:r>
      <w:r w:rsidR="00FE2758" w:rsidRPr="00FE2758">
        <w:t>.</w:t>
      </w:r>
    </w:p>
    <w:p w14:paraId="58144FF9" w14:textId="6FAC2909" w:rsidR="005009B1" w:rsidRDefault="003A05CB" w:rsidP="004F475E">
      <w:pPr>
        <w:pStyle w:val="Heading1"/>
      </w:pPr>
      <w:r w:rsidRPr="003A05CB">
        <w:t xml:space="preserve">The commercial refrigeration consists of an estimated </w:t>
      </w:r>
      <w:r w:rsidR="009907AC">
        <w:t xml:space="preserve">7,700 </w:t>
      </w:r>
      <w:r w:rsidR="001E1F3F">
        <w:t xml:space="preserve">units which include </w:t>
      </w:r>
      <w:r w:rsidR="005009B1">
        <w:t>stand‑alone units, condenser units, and centralized systems,</w:t>
      </w:r>
      <w:r w:rsidR="00B53BC9">
        <w:t xml:space="preserve"> and</w:t>
      </w:r>
      <w:r w:rsidR="005009B1">
        <w:t xml:space="preserve"> is one of the </w:t>
      </w:r>
      <w:r w:rsidR="00923C07">
        <w:t>highest</w:t>
      </w:r>
      <w:r w:rsidR="005009B1">
        <w:t xml:space="preserve"> </w:t>
      </w:r>
      <w:r w:rsidR="00923C07">
        <w:t>HFC consuming subsector</w:t>
      </w:r>
      <w:r w:rsidR="00CA6A64">
        <w:t>s</w:t>
      </w:r>
      <w:r w:rsidR="005009B1">
        <w:t xml:space="preserve">. It commonly uses </w:t>
      </w:r>
      <w:r w:rsidR="001E2D2B">
        <w:t>HFC</w:t>
      </w:r>
      <w:r w:rsidR="005009B1">
        <w:t xml:space="preserve">‑134a, R‑404A, and R‑507A, especially in supermarkets, cold rooms, restaurants, and food retail outlets. </w:t>
      </w:r>
      <w:r w:rsidR="0001170F" w:rsidRPr="0001170F">
        <w:t xml:space="preserve">Alternative refrigerants and technology in commercial refrigeration include </w:t>
      </w:r>
      <w:r w:rsidR="0001170F">
        <w:t>CO</w:t>
      </w:r>
      <w:r w:rsidR="0001170F" w:rsidRPr="002B5462">
        <w:rPr>
          <w:vertAlign w:val="subscript"/>
        </w:rPr>
        <w:t>2</w:t>
      </w:r>
      <w:r w:rsidR="0001170F" w:rsidRPr="0001170F">
        <w:t xml:space="preserve"> </w:t>
      </w:r>
      <w:r w:rsidR="00490C7E">
        <w:t xml:space="preserve">and </w:t>
      </w:r>
      <w:r w:rsidR="00E477DA">
        <w:t>HCs</w:t>
      </w:r>
      <w:r w:rsidR="00490C7E">
        <w:t xml:space="preserve"> used </w:t>
      </w:r>
      <w:r w:rsidR="0001170F" w:rsidRPr="0001170F">
        <w:t>in supermarkets</w:t>
      </w:r>
      <w:r w:rsidR="00490C7E">
        <w:t>,</w:t>
      </w:r>
      <w:r w:rsidR="0001170F" w:rsidRPr="0001170F">
        <w:t xml:space="preserve"> cold chain storage facilities</w:t>
      </w:r>
      <w:r w:rsidR="002B5462">
        <w:t xml:space="preserve">, </w:t>
      </w:r>
      <w:r w:rsidR="0001170F" w:rsidRPr="0001170F">
        <w:t>chillers</w:t>
      </w:r>
      <w:r w:rsidR="005B2267">
        <w:t xml:space="preserve"> etc</w:t>
      </w:r>
      <w:r w:rsidR="0001170F" w:rsidRPr="0001170F">
        <w:t>.</w:t>
      </w:r>
    </w:p>
    <w:p w14:paraId="55927D84" w14:textId="1CB6E41E" w:rsidR="008976E1" w:rsidRPr="00466E91" w:rsidRDefault="00776A03" w:rsidP="005009B1">
      <w:pPr>
        <w:pStyle w:val="Heading1"/>
      </w:pPr>
      <w:r w:rsidRPr="00776A03">
        <w:t xml:space="preserve">The industrial refrigeration subsector includes large cold storage facilities, food processing plants, and agro‑industrial installations. With an estimated 260 systems in operation, this subsector relies mainly on R‑404A, with increasing but still limited use of ammonia and </w:t>
      </w:r>
      <w:r w:rsidR="002E0614">
        <w:t>CO</w:t>
      </w:r>
      <w:r w:rsidR="002E0614" w:rsidRPr="002E0614">
        <w:rPr>
          <w:vertAlign w:val="subscript"/>
        </w:rPr>
        <w:t>2</w:t>
      </w:r>
      <w:r w:rsidRPr="00776A03">
        <w:t>.</w:t>
      </w:r>
      <w:r w:rsidR="00724E84">
        <w:t xml:space="preserve"> </w:t>
      </w:r>
      <w:r w:rsidR="00724E84" w:rsidRPr="00466E91">
        <w:t xml:space="preserve">A small use of HFC-23 (0.01 mt) </w:t>
      </w:r>
      <w:r w:rsidR="00F52C81" w:rsidRPr="00466E91">
        <w:t xml:space="preserve">in 2024 was found to be </w:t>
      </w:r>
      <w:r w:rsidR="00724E84" w:rsidRPr="00466E91">
        <w:rPr>
          <w:lang w:val="en-US"/>
        </w:rPr>
        <w:t>used in niche, high-performance applications, in industrial refrigeration systems that require extremely low temperatures.</w:t>
      </w:r>
    </w:p>
    <w:p w14:paraId="1E4CF354" w14:textId="3AAF35C8" w:rsidR="005009B1" w:rsidRDefault="00EC0DFB" w:rsidP="005009B1">
      <w:pPr>
        <w:pStyle w:val="Heading1"/>
      </w:pPr>
      <w:r w:rsidRPr="00EC0DFB">
        <w:t xml:space="preserve">Transport refrigeration comprises approximately 1,080 vehicles </w:t>
      </w:r>
      <w:r w:rsidR="0094790D">
        <w:t xml:space="preserve">mainly </w:t>
      </w:r>
      <w:r w:rsidRPr="00EC0DFB">
        <w:t xml:space="preserve">used for cold‑chain logistics and food distribution. These systems are serviced mainly for leak repairs associated with vibration and use </w:t>
      </w:r>
      <w:r w:rsidR="001E2D2B">
        <w:t>HFC</w:t>
      </w:r>
      <w:r w:rsidRPr="00EC0DFB">
        <w:t>‑134a, R‑404A, and R‑507A</w:t>
      </w:r>
      <w:r>
        <w:t>.</w:t>
      </w:r>
    </w:p>
    <w:p w14:paraId="091F9843" w14:textId="110C258B" w:rsidR="005009B1" w:rsidRPr="00B2130D" w:rsidRDefault="005009B1" w:rsidP="005009B1">
      <w:pPr>
        <w:pStyle w:val="Heading1"/>
        <w:numPr>
          <w:ilvl w:val="0"/>
          <w:numId w:val="0"/>
        </w:numPr>
        <w:rPr>
          <w:i/>
          <w:iCs/>
          <w:u w:val="single"/>
        </w:rPr>
      </w:pPr>
      <w:r w:rsidRPr="00B2130D">
        <w:rPr>
          <w:i/>
          <w:iCs/>
          <w:u w:val="single"/>
        </w:rPr>
        <w:t xml:space="preserve">Residential and </w:t>
      </w:r>
      <w:r w:rsidR="00CC7890">
        <w:rPr>
          <w:i/>
          <w:iCs/>
          <w:u w:val="single"/>
        </w:rPr>
        <w:t>c</w:t>
      </w:r>
      <w:r w:rsidRPr="00B2130D">
        <w:rPr>
          <w:i/>
          <w:iCs/>
          <w:u w:val="single"/>
        </w:rPr>
        <w:t xml:space="preserve">ommercial </w:t>
      </w:r>
      <w:r w:rsidR="00CC7890">
        <w:rPr>
          <w:i/>
          <w:iCs/>
          <w:u w:val="single"/>
        </w:rPr>
        <w:t>a</w:t>
      </w:r>
      <w:r w:rsidRPr="00B2130D">
        <w:rPr>
          <w:i/>
          <w:iCs/>
          <w:u w:val="single"/>
        </w:rPr>
        <w:t>ir‑</w:t>
      </w:r>
      <w:r w:rsidR="00CC7890">
        <w:rPr>
          <w:i/>
          <w:iCs/>
          <w:u w:val="single"/>
        </w:rPr>
        <w:t>c</w:t>
      </w:r>
      <w:r w:rsidRPr="00B2130D">
        <w:rPr>
          <w:i/>
          <w:iCs/>
          <w:u w:val="single"/>
        </w:rPr>
        <w:t xml:space="preserve">onditioning </w:t>
      </w:r>
      <w:r w:rsidR="00CC7890">
        <w:rPr>
          <w:i/>
          <w:iCs/>
          <w:u w:val="single"/>
        </w:rPr>
        <w:t>s</w:t>
      </w:r>
      <w:r w:rsidRPr="00B2130D">
        <w:rPr>
          <w:i/>
          <w:iCs/>
          <w:u w:val="single"/>
        </w:rPr>
        <w:t>ervicing</w:t>
      </w:r>
    </w:p>
    <w:p w14:paraId="36CF902D" w14:textId="349329B7" w:rsidR="009F245D" w:rsidRPr="009F245D" w:rsidRDefault="00D00260" w:rsidP="004F475E">
      <w:pPr>
        <w:pStyle w:val="Heading1"/>
        <w:rPr>
          <w:i/>
          <w:iCs/>
          <w:u w:val="single"/>
        </w:rPr>
      </w:pPr>
      <w:r>
        <w:t xml:space="preserve">This subsector </w:t>
      </w:r>
      <w:r w:rsidRPr="00D00260">
        <w:t>includes residential split units, light commercial systems, and larger commercial installations in buildings, totalling approximately 39</w:t>
      </w:r>
      <w:r w:rsidR="00B50D84">
        <w:t>8</w:t>
      </w:r>
      <w:r w:rsidRPr="00D00260">
        <w:t xml:space="preserve">,000 residential and 9,000 commercial </w:t>
      </w:r>
      <w:r w:rsidR="006D6268">
        <w:t xml:space="preserve">AC </w:t>
      </w:r>
      <w:r w:rsidRPr="00D00260">
        <w:t xml:space="preserve">systems. The refrigerants used in this subsector are primarily R‑407C and R‑410A, which account for </w:t>
      </w:r>
      <w:proofErr w:type="gramStart"/>
      <w:r w:rsidRPr="00D00260">
        <w:t>the majority of</w:t>
      </w:r>
      <w:proofErr w:type="gramEnd"/>
      <w:r w:rsidRPr="00D00260">
        <w:t xml:space="preserve"> installed equipment and associated servicing demand</w:t>
      </w:r>
      <w:r w:rsidR="005009B1">
        <w:t>. Residential AC ownership is expanding rapidly due to urbanization and rising temperatures</w:t>
      </w:r>
      <w:r w:rsidR="00615093">
        <w:t xml:space="preserve"> in residences</w:t>
      </w:r>
      <w:r w:rsidR="005009B1">
        <w:t xml:space="preserve">, while commercial AC serves offices, hotels, malls, and institutional buildings. </w:t>
      </w:r>
    </w:p>
    <w:p w14:paraId="39D909B3" w14:textId="5C94F76F" w:rsidR="005009B1" w:rsidRPr="009F245D" w:rsidRDefault="005009B1" w:rsidP="009F245D">
      <w:pPr>
        <w:pStyle w:val="Heading1"/>
        <w:numPr>
          <w:ilvl w:val="0"/>
          <w:numId w:val="0"/>
        </w:numPr>
        <w:rPr>
          <w:i/>
          <w:iCs/>
          <w:u w:val="single"/>
        </w:rPr>
      </w:pPr>
      <w:r w:rsidRPr="009F245D">
        <w:rPr>
          <w:i/>
          <w:iCs/>
          <w:u w:val="single"/>
        </w:rPr>
        <w:t xml:space="preserve">Mobile </w:t>
      </w:r>
      <w:r w:rsidR="007B4034">
        <w:rPr>
          <w:i/>
          <w:iCs/>
          <w:u w:val="single"/>
        </w:rPr>
        <w:t>a</w:t>
      </w:r>
      <w:r w:rsidRPr="009F245D">
        <w:rPr>
          <w:i/>
          <w:iCs/>
          <w:u w:val="single"/>
        </w:rPr>
        <w:t>ir‑</w:t>
      </w:r>
      <w:r w:rsidR="007B4034">
        <w:rPr>
          <w:i/>
          <w:iCs/>
          <w:u w:val="single"/>
        </w:rPr>
        <w:t>c</w:t>
      </w:r>
      <w:r w:rsidRPr="009F245D">
        <w:rPr>
          <w:i/>
          <w:iCs/>
          <w:u w:val="single"/>
        </w:rPr>
        <w:t xml:space="preserve">onditioning </w:t>
      </w:r>
      <w:r w:rsidR="007B4034">
        <w:rPr>
          <w:i/>
          <w:iCs/>
          <w:u w:val="single"/>
        </w:rPr>
        <w:t>s</w:t>
      </w:r>
      <w:r w:rsidRPr="009F245D">
        <w:rPr>
          <w:i/>
          <w:iCs/>
          <w:u w:val="single"/>
        </w:rPr>
        <w:t>ervicing</w:t>
      </w:r>
    </w:p>
    <w:p w14:paraId="5655E43A" w14:textId="48FEE937" w:rsidR="005009B1" w:rsidRPr="006D62BB" w:rsidRDefault="007579CA" w:rsidP="005009B1">
      <w:pPr>
        <w:pStyle w:val="Heading1"/>
      </w:pPr>
      <w:r w:rsidRPr="007579CA">
        <w:t xml:space="preserve">The MAC subsector </w:t>
      </w:r>
      <w:r w:rsidR="001B18AB">
        <w:t>includes</w:t>
      </w:r>
      <w:r w:rsidRPr="007579CA">
        <w:t xml:space="preserve"> approximately 132,</w:t>
      </w:r>
      <w:r w:rsidR="00B25B18">
        <w:t>0</w:t>
      </w:r>
      <w:r w:rsidRPr="007579CA">
        <w:t xml:space="preserve">00 vehicles and relies predominantly on HFC‑134a. Limited penetration of HFO‑1234yf is observed in newer imported vehicles. </w:t>
      </w:r>
    </w:p>
    <w:p w14:paraId="38217ADC" w14:textId="77777777" w:rsidR="005009B1" w:rsidRDefault="005009B1" w:rsidP="005009B1">
      <w:pPr>
        <w:pStyle w:val="Heading1"/>
        <w:keepNext/>
        <w:numPr>
          <w:ilvl w:val="0"/>
          <w:numId w:val="0"/>
        </w:numPr>
        <w:rPr>
          <w:b/>
          <w:bCs/>
        </w:rPr>
      </w:pPr>
      <w:r>
        <w:rPr>
          <w:b/>
          <w:bCs/>
        </w:rPr>
        <w:t>IV.</w:t>
      </w:r>
      <w:r>
        <w:rPr>
          <w:b/>
          <w:bCs/>
        </w:rPr>
        <w:tab/>
        <w:t>Stage I of the Kigali HFC implementation plan as submitted</w:t>
      </w:r>
    </w:p>
    <w:p w14:paraId="77731213" w14:textId="77777777" w:rsidR="005009B1" w:rsidRPr="00CF372D" w:rsidRDefault="005009B1" w:rsidP="005009B1">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14896009" w14:textId="3223E8CB" w:rsidR="005009B1" w:rsidRDefault="005009B1" w:rsidP="005009B1">
      <w:pPr>
        <w:pStyle w:val="Heading1"/>
      </w:pPr>
      <w:r>
        <w:t xml:space="preserve">The National Environment Management Authority (NEMA), through its Department of Environment Compliance, is the national designated authority for the Montreal Protocol in Uganda. The National Ozone Unit (NOU), operating under NEMA, is responsible for coordinating all Montreal Protocol obligations, including data reporting, operation of the licensing and quota systems, enforcement, and stakeholder engagement. The National Ozone Steering Committee, composed of ministries, customs, </w:t>
      </w:r>
      <w:r>
        <w:lastRenderedPageBreak/>
        <w:t xml:space="preserve">statistical bodies, </w:t>
      </w:r>
      <w:r w:rsidRPr="00FE54EB">
        <w:t>Uganda Revenue Authority Customs Department</w:t>
      </w:r>
      <w:r>
        <w:t>, importers, and other stakeholders, provides overall guidance on policy and implementation.</w:t>
      </w:r>
    </w:p>
    <w:p w14:paraId="32C2164C" w14:textId="1FAA3F21" w:rsidR="005009B1" w:rsidRPr="00863A29" w:rsidRDefault="00CC7CF4" w:rsidP="004F475E">
      <w:pPr>
        <w:pStyle w:val="Heading1"/>
        <w:rPr>
          <w:u w:val="single"/>
        </w:rPr>
      </w:pPr>
      <w:r>
        <w:t>In 2020, t</w:t>
      </w:r>
      <w:r w:rsidR="007E397E" w:rsidRPr="007E397E">
        <w:t xml:space="preserve">he HFC licensing and quota system </w:t>
      </w:r>
      <w:r w:rsidR="00AD5E7D">
        <w:t>was</w:t>
      </w:r>
      <w:r w:rsidR="007E397E" w:rsidRPr="007E397E">
        <w:t xml:space="preserve"> included in the National Environment (Management of Ozone Depleting Substances and Products) Regulations</w:t>
      </w:r>
      <w:r w:rsidR="00227DA5">
        <w:t>.</w:t>
      </w:r>
      <w:r w:rsidR="005009B1">
        <w:t xml:space="preserve"> An electronic single‑window system </w:t>
      </w:r>
      <w:r w:rsidR="00917C3C">
        <w:t>is under development for</w:t>
      </w:r>
      <w:r w:rsidR="005009B1">
        <w:t xml:space="preserve"> monitoring and quota allocation. Uganda has adopted the East African Community Harmonized Minimum Energy Performance Standards (MEPS) for air conditioners and refrigerating appliances, which were gazetted nationally in 2024. Work is underway to enhance national labelling provisions and develop standards for safe handling of flammable refrigerants as the market transitions to </w:t>
      </w:r>
      <w:r w:rsidR="00137CCF">
        <w:t>HCs</w:t>
      </w:r>
      <w:r w:rsidR="005009B1">
        <w:t xml:space="preserve"> and other low‑GWP alternatives. </w:t>
      </w:r>
    </w:p>
    <w:p w14:paraId="5ADE3EBE" w14:textId="216A74EB" w:rsidR="005009B1" w:rsidRDefault="005009B1" w:rsidP="005009B1">
      <w:pPr>
        <w:pStyle w:val="Heading1"/>
        <w:numPr>
          <w:ilvl w:val="0"/>
          <w:numId w:val="0"/>
        </w:numPr>
        <w:rPr>
          <w:u w:val="single"/>
        </w:rPr>
      </w:pPr>
      <w:r w:rsidRPr="00B228F4">
        <w:rPr>
          <w:u w:val="single"/>
        </w:rPr>
        <w:t>Phase-down strategy for stage I of the Kigali HFC implementation plan</w:t>
      </w:r>
    </w:p>
    <w:p w14:paraId="1B19F6C3" w14:textId="77777777" w:rsidR="005009B1" w:rsidRPr="00A23308" w:rsidRDefault="005009B1" w:rsidP="005009B1">
      <w:pPr>
        <w:keepNext/>
        <w:shd w:val="clear" w:color="auto" w:fill="FFFFFF" w:themeFill="background1"/>
        <w:suppressAutoHyphens/>
        <w:spacing w:before="240" w:after="240"/>
        <w:outlineLvl w:val="0"/>
        <w:rPr>
          <w:i/>
          <w:iCs/>
        </w:rPr>
      </w:pPr>
      <w:r w:rsidRPr="00A23308">
        <w:rPr>
          <w:i/>
          <w:iCs/>
        </w:rPr>
        <w:t>Overarching strategy</w:t>
      </w:r>
    </w:p>
    <w:p w14:paraId="4E1C545B" w14:textId="5ADF286A" w:rsidR="005009B1" w:rsidRDefault="005009B1" w:rsidP="005009B1">
      <w:pPr>
        <w:pStyle w:val="Heading1"/>
      </w:pPr>
      <w:r w:rsidRPr="00A80E03">
        <w:t>Uganda’s overarching KIP strategy adopts a phased approach aligned with the Kigali Amendment. Stage I focuses on establishing the enabling conditions necessary for the transition to low‑ and zero‑GWP technologies by strengthening the legal and regulatory framework and introducing regulatory measures such as restrictions on high‑GWP refrigerants and equipment. It prioritizes capacity building for technicians, customs, and enforcement agencies</w:t>
      </w:r>
      <w:r w:rsidR="00BA2417">
        <w:t>,</w:t>
      </w:r>
      <w:r w:rsidRPr="00A80E03">
        <w:t xml:space="preserve"> and conducting awareness activities among key stakeholders. Collectively, these measures are </w:t>
      </w:r>
      <w:r w:rsidR="00557ECC">
        <w:t>planned</w:t>
      </w:r>
      <w:r w:rsidRPr="00A80E03">
        <w:t xml:space="preserve"> to achieve the required 10 per cent reduction by </w:t>
      </w:r>
      <w:r w:rsidR="00B56F53" w:rsidRPr="00A80E03">
        <w:t>2029 and</w:t>
      </w:r>
      <w:r w:rsidRPr="00A80E03">
        <w:t xml:space="preserve"> lay the foundation for </w:t>
      </w:r>
      <w:r w:rsidR="00B56F53">
        <w:t>further phase-</w:t>
      </w:r>
      <w:r w:rsidR="00943B7E">
        <w:t>down</w:t>
      </w:r>
      <w:r w:rsidR="00B56F53">
        <w:t xml:space="preserve"> of HFCs</w:t>
      </w:r>
      <w:r w:rsidRPr="00A80E03">
        <w:t xml:space="preserve"> in subsequent stages of the KIP.</w:t>
      </w:r>
    </w:p>
    <w:p w14:paraId="2FDD05C5" w14:textId="77777777" w:rsidR="005009B1" w:rsidRDefault="005009B1" w:rsidP="005009B1">
      <w:pPr>
        <w:pStyle w:val="Heading1"/>
        <w:keepNext/>
        <w:numPr>
          <w:ilvl w:val="0"/>
          <w:numId w:val="0"/>
        </w:numPr>
        <w:spacing w:before="240"/>
        <w:rPr>
          <w:i/>
          <w:iCs/>
        </w:rPr>
      </w:pPr>
      <w:r>
        <w:rPr>
          <w:i/>
          <w:iCs/>
        </w:rPr>
        <w:t>Proposed reductions</w:t>
      </w:r>
    </w:p>
    <w:p w14:paraId="4D3320D2" w14:textId="77777777" w:rsidR="005009B1" w:rsidRPr="002111C8" w:rsidRDefault="005009B1" w:rsidP="005009B1">
      <w:pPr>
        <w:pStyle w:val="Heading1"/>
      </w:pPr>
      <w:r>
        <w:t>Stage I proposes to eliminate 3,943 CO</w:t>
      </w:r>
      <w:r w:rsidRPr="00DD6E28">
        <w:rPr>
          <w:vertAlign w:val="subscript"/>
        </w:rPr>
        <w:t>2</w:t>
      </w:r>
      <w:r>
        <w:t>-eq tonnes of HFCs, reducing the country’s HFC consumption by 10 per cent of its baseline level by 2029. The Government of Uganda and UNEP have forecasted HFC consumption in a business-as-usual scenario using an annual growth of 7 per cent until 2029. The growth projection takes into consideration sector growth forecasts, input from stakeholders, HCFC phase</w:t>
      </w:r>
      <w:r>
        <w:noBreakHyphen/>
        <w:t>out measures and HFCs being phased in, as shown in table 6 below:</w:t>
      </w:r>
    </w:p>
    <w:p w14:paraId="3D7EF25A" w14:textId="77777777" w:rsidR="005009B1" w:rsidRPr="007B4E2C" w:rsidRDefault="005009B1" w:rsidP="005009B1">
      <w:pPr>
        <w:keepNext/>
        <w:rPr>
          <w:b/>
          <w:bCs/>
        </w:rPr>
      </w:pPr>
      <w:r w:rsidRPr="007B4E2C">
        <w:rPr>
          <w:b/>
          <w:bCs/>
        </w:rPr>
        <w:t xml:space="preserve">Table </w:t>
      </w:r>
      <w:r>
        <w:rPr>
          <w:b/>
          <w:bCs/>
        </w:rPr>
        <w:t>6</w:t>
      </w:r>
      <w:r w:rsidRPr="007B4E2C">
        <w:rPr>
          <w:b/>
          <w:bCs/>
        </w:rPr>
        <w:t xml:space="preserve">. HFC consumption forecast under </w:t>
      </w:r>
      <w:r>
        <w:rPr>
          <w:b/>
          <w:bCs/>
        </w:rPr>
        <w:t xml:space="preserve">the </w:t>
      </w:r>
      <w:r w:rsidRPr="007B4E2C">
        <w:rPr>
          <w:b/>
          <w:bCs/>
        </w:rPr>
        <w:t>unconstrained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2"/>
        <w:gridCol w:w="1305"/>
        <w:gridCol w:w="1303"/>
        <w:gridCol w:w="1301"/>
        <w:gridCol w:w="1299"/>
      </w:tblGrid>
      <w:tr w:rsidR="005009B1" w:rsidRPr="00741343" w14:paraId="489D27D2" w14:textId="77777777" w:rsidTr="005D14DE">
        <w:trPr>
          <w:trHeight w:val="50"/>
          <w:tblHeader/>
        </w:trPr>
        <w:tc>
          <w:tcPr>
            <w:tcW w:w="2242" w:type="pct"/>
            <w:shd w:val="clear" w:color="000000" w:fill="FFFFFF"/>
            <w:tcMar>
              <w:left w:w="72" w:type="dxa"/>
              <w:right w:w="72" w:type="dxa"/>
            </w:tcMar>
            <w:hideMark/>
          </w:tcPr>
          <w:p w14:paraId="4A244D46" w14:textId="77777777" w:rsidR="005009B1" w:rsidRPr="007118F5" w:rsidRDefault="005009B1" w:rsidP="004F475E">
            <w:pPr>
              <w:spacing w:before="20" w:after="20"/>
              <w:jc w:val="left"/>
              <w:rPr>
                <w:color w:val="000000"/>
                <w:sz w:val="20"/>
                <w:szCs w:val="20"/>
              </w:rPr>
            </w:pPr>
          </w:p>
        </w:tc>
        <w:tc>
          <w:tcPr>
            <w:tcW w:w="691" w:type="pct"/>
            <w:shd w:val="clear" w:color="000000" w:fill="FFFFFF"/>
            <w:tcMar>
              <w:left w:w="72" w:type="dxa"/>
              <w:right w:w="72" w:type="dxa"/>
            </w:tcMar>
            <w:hideMark/>
          </w:tcPr>
          <w:p w14:paraId="6DB54374" w14:textId="77777777" w:rsidR="005009B1" w:rsidRPr="007118F5" w:rsidRDefault="005009B1" w:rsidP="004F475E">
            <w:pPr>
              <w:spacing w:before="20" w:after="20"/>
              <w:jc w:val="center"/>
              <w:rPr>
                <w:b/>
                <w:color w:val="000000"/>
                <w:sz w:val="20"/>
                <w:szCs w:val="20"/>
              </w:rPr>
            </w:pPr>
            <w:r w:rsidRPr="007118F5">
              <w:rPr>
                <w:b/>
                <w:sz w:val="20"/>
                <w:szCs w:val="20"/>
              </w:rPr>
              <w:t>2026</w:t>
            </w:r>
          </w:p>
        </w:tc>
        <w:tc>
          <w:tcPr>
            <w:tcW w:w="690" w:type="pct"/>
            <w:shd w:val="clear" w:color="000000" w:fill="FFFFFF"/>
            <w:tcMar>
              <w:left w:w="72" w:type="dxa"/>
              <w:right w:w="72" w:type="dxa"/>
            </w:tcMar>
            <w:hideMark/>
          </w:tcPr>
          <w:p w14:paraId="5DE9AEDA" w14:textId="77777777" w:rsidR="005009B1" w:rsidRPr="007118F5" w:rsidRDefault="005009B1" w:rsidP="004F475E">
            <w:pPr>
              <w:spacing w:before="20" w:after="20"/>
              <w:jc w:val="center"/>
              <w:rPr>
                <w:b/>
                <w:color w:val="000000"/>
                <w:sz w:val="20"/>
                <w:szCs w:val="20"/>
              </w:rPr>
            </w:pPr>
            <w:r w:rsidRPr="007118F5">
              <w:rPr>
                <w:b/>
                <w:sz w:val="20"/>
                <w:szCs w:val="20"/>
              </w:rPr>
              <w:t>2027</w:t>
            </w:r>
          </w:p>
        </w:tc>
        <w:tc>
          <w:tcPr>
            <w:tcW w:w="689" w:type="pct"/>
            <w:shd w:val="clear" w:color="000000" w:fill="FFFFFF"/>
            <w:tcMar>
              <w:left w:w="72" w:type="dxa"/>
              <w:right w:w="72" w:type="dxa"/>
            </w:tcMar>
            <w:hideMark/>
          </w:tcPr>
          <w:p w14:paraId="68E5C8D2" w14:textId="77777777" w:rsidR="005009B1" w:rsidRPr="007118F5" w:rsidRDefault="005009B1" w:rsidP="004F475E">
            <w:pPr>
              <w:spacing w:before="20" w:after="20"/>
              <w:jc w:val="center"/>
              <w:rPr>
                <w:b/>
                <w:color w:val="000000"/>
                <w:sz w:val="20"/>
                <w:szCs w:val="20"/>
              </w:rPr>
            </w:pPr>
            <w:r w:rsidRPr="007118F5">
              <w:rPr>
                <w:b/>
                <w:sz w:val="20"/>
                <w:szCs w:val="20"/>
              </w:rPr>
              <w:t>2028</w:t>
            </w:r>
          </w:p>
        </w:tc>
        <w:tc>
          <w:tcPr>
            <w:tcW w:w="688" w:type="pct"/>
            <w:shd w:val="clear" w:color="000000" w:fill="FFFFFF"/>
            <w:tcMar>
              <w:left w:w="72" w:type="dxa"/>
              <w:right w:w="72" w:type="dxa"/>
            </w:tcMar>
            <w:hideMark/>
          </w:tcPr>
          <w:p w14:paraId="52560225" w14:textId="77777777" w:rsidR="005009B1" w:rsidRPr="007118F5" w:rsidRDefault="005009B1" w:rsidP="004F475E">
            <w:pPr>
              <w:spacing w:before="20" w:after="20"/>
              <w:jc w:val="center"/>
              <w:rPr>
                <w:b/>
                <w:color w:val="000000"/>
                <w:sz w:val="20"/>
                <w:szCs w:val="20"/>
              </w:rPr>
            </w:pPr>
            <w:r w:rsidRPr="007118F5">
              <w:rPr>
                <w:b/>
                <w:sz w:val="20"/>
                <w:szCs w:val="20"/>
              </w:rPr>
              <w:t>2029</w:t>
            </w:r>
          </w:p>
        </w:tc>
      </w:tr>
      <w:tr w:rsidR="005009B1" w:rsidRPr="00741343" w14:paraId="5C3B27E2" w14:textId="77777777" w:rsidTr="005D14DE">
        <w:trPr>
          <w:trHeight w:val="123"/>
        </w:trPr>
        <w:tc>
          <w:tcPr>
            <w:tcW w:w="2242" w:type="pct"/>
            <w:shd w:val="clear" w:color="000000" w:fill="FFFFFF"/>
            <w:tcMar>
              <w:left w:w="72" w:type="dxa"/>
              <w:right w:w="72" w:type="dxa"/>
            </w:tcMar>
            <w:hideMark/>
          </w:tcPr>
          <w:p w14:paraId="500D9016" w14:textId="77777777" w:rsidR="005009B1" w:rsidRPr="007118F5" w:rsidRDefault="005009B1" w:rsidP="004F475E">
            <w:pPr>
              <w:spacing w:before="20" w:after="20"/>
              <w:jc w:val="left"/>
              <w:rPr>
                <w:color w:val="000000"/>
                <w:sz w:val="20"/>
                <w:szCs w:val="20"/>
              </w:rPr>
            </w:pPr>
            <w:r w:rsidRPr="007118F5">
              <w:rPr>
                <w:sz w:val="20"/>
                <w:szCs w:val="20"/>
              </w:rPr>
              <w:t>HFC consumption forecast at an annual growth rate of 7 %*</w:t>
            </w:r>
          </w:p>
        </w:tc>
        <w:tc>
          <w:tcPr>
            <w:tcW w:w="691" w:type="pct"/>
            <w:shd w:val="clear" w:color="000000" w:fill="FFFFFF"/>
            <w:tcMar>
              <w:left w:w="72" w:type="dxa"/>
              <w:right w:w="72" w:type="dxa"/>
            </w:tcMar>
          </w:tcPr>
          <w:p w14:paraId="335D6BF1" w14:textId="77777777" w:rsidR="005009B1" w:rsidRPr="00466E91" w:rsidRDefault="005009B1" w:rsidP="004F475E">
            <w:pPr>
              <w:spacing w:before="20" w:after="20"/>
              <w:jc w:val="right"/>
              <w:rPr>
                <w:color w:val="000000"/>
                <w:sz w:val="20"/>
                <w:szCs w:val="20"/>
              </w:rPr>
            </w:pPr>
            <w:r w:rsidRPr="00466E91">
              <w:rPr>
                <w:sz w:val="20"/>
                <w:szCs w:val="20"/>
              </w:rPr>
              <w:t>42,632</w:t>
            </w:r>
          </w:p>
        </w:tc>
        <w:tc>
          <w:tcPr>
            <w:tcW w:w="690" w:type="pct"/>
            <w:shd w:val="clear" w:color="000000" w:fill="FFFFFF"/>
            <w:tcMar>
              <w:left w:w="72" w:type="dxa"/>
              <w:right w:w="72" w:type="dxa"/>
            </w:tcMar>
          </w:tcPr>
          <w:p w14:paraId="2202CF20" w14:textId="77777777" w:rsidR="005009B1" w:rsidRPr="00466E91" w:rsidRDefault="005009B1" w:rsidP="004F475E">
            <w:pPr>
              <w:spacing w:before="20" w:after="20"/>
              <w:jc w:val="right"/>
              <w:rPr>
                <w:color w:val="000000"/>
                <w:sz w:val="20"/>
                <w:szCs w:val="20"/>
              </w:rPr>
            </w:pPr>
            <w:r w:rsidRPr="00466E91">
              <w:rPr>
                <w:sz w:val="20"/>
                <w:szCs w:val="20"/>
              </w:rPr>
              <w:t>46,071</w:t>
            </w:r>
          </w:p>
        </w:tc>
        <w:tc>
          <w:tcPr>
            <w:tcW w:w="689" w:type="pct"/>
            <w:shd w:val="clear" w:color="000000" w:fill="FFFFFF"/>
            <w:tcMar>
              <w:left w:w="72" w:type="dxa"/>
              <w:right w:w="72" w:type="dxa"/>
            </w:tcMar>
          </w:tcPr>
          <w:p w14:paraId="60D0B88B" w14:textId="77777777" w:rsidR="005009B1" w:rsidRPr="00466E91" w:rsidRDefault="005009B1" w:rsidP="004F475E">
            <w:pPr>
              <w:spacing w:before="20" w:after="20"/>
              <w:jc w:val="right"/>
              <w:rPr>
                <w:color w:val="000000"/>
                <w:sz w:val="20"/>
                <w:szCs w:val="20"/>
              </w:rPr>
            </w:pPr>
            <w:r w:rsidRPr="00466E91">
              <w:rPr>
                <w:sz w:val="20"/>
                <w:szCs w:val="20"/>
              </w:rPr>
              <w:t>49,711</w:t>
            </w:r>
          </w:p>
        </w:tc>
        <w:tc>
          <w:tcPr>
            <w:tcW w:w="688" w:type="pct"/>
            <w:shd w:val="clear" w:color="000000" w:fill="FFFFFF"/>
            <w:tcMar>
              <w:left w:w="72" w:type="dxa"/>
              <w:right w:w="72" w:type="dxa"/>
            </w:tcMar>
          </w:tcPr>
          <w:p w14:paraId="424495FF" w14:textId="77777777" w:rsidR="005009B1" w:rsidRPr="00466E91" w:rsidRDefault="005009B1" w:rsidP="004F475E">
            <w:pPr>
              <w:spacing w:before="20" w:after="20"/>
              <w:jc w:val="right"/>
              <w:rPr>
                <w:color w:val="000000"/>
                <w:sz w:val="20"/>
                <w:szCs w:val="20"/>
              </w:rPr>
            </w:pPr>
            <w:r w:rsidRPr="00466E91">
              <w:rPr>
                <w:sz w:val="20"/>
                <w:szCs w:val="20"/>
              </w:rPr>
              <w:t>53,565</w:t>
            </w:r>
          </w:p>
        </w:tc>
      </w:tr>
      <w:tr w:rsidR="005009B1" w:rsidRPr="00741343" w14:paraId="27CFE964" w14:textId="77777777" w:rsidTr="005D14DE">
        <w:trPr>
          <w:trHeight w:val="191"/>
        </w:trPr>
        <w:tc>
          <w:tcPr>
            <w:tcW w:w="2242" w:type="pct"/>
            <w:shd w:val="clear" w:color="000000" w:fill="FFFFFF"/>
            <w:tcMar>
              <w:left w:w="72" w:type="dxa"/>
              <w:right w:w="72" w:type="dxa"/>
            </w:tcMar>
            <w:hideMark/>
          </w:tcPr>
          <w:p w14:paraId="6475F78B" w14:textId="77777777" w:rsidR="005009B1" w:rsidRPr="007118F5" w:rsidRDefault="005009B1" w:rsidP="004F475E">
            <w:pPr>
              <w:spacing w:before="20" w:after="20"/>
              <w:jc w:val="left"/>
              <w:rPr>
                <w:color w:val="000000"/>
                <w:sz w:val="20"/>
                <w:szCs w:val="20"/>
              </w:rPr>
            </w:pPr>
            <w:r w:rsidRPr="007118F5">
              <w:rPr>
                <w:sz w:val="20"/>
                <w:szCs w:val="20"/>
              </w:rPr>
              <w:t>Montreal Protocol HFC consumption limits</w:t>
            </w:r>
          </w:p>
        </w:tc>
        <w:tc>
          <w:tcPr>
            <w:tcW w:w="691" w:type="pct"/>
            <w:tcMar>
              <w:left w:w="72" w:type="dxa"/>
              <w:right w:w="72" w:type="dxa"/>
            </w:tcMar>
          </w:tcPr>
          <w:p w14:paraId="1CA685A9" w14:textId="77777777" w:rsidR="005009B1" w:rsidRPr="007118F5" w:rsidRDefault="005009B1" w:rsidP="004F475E">
            <w:pPr>
              <w:spacing w:before="20" w:after="20"/>
              <w:jc w:val="right"/>
              <w:rPr>
                <w:color w:val="000000"/>
                <w:sz w:val="20"/>
                <w:szCs w:val="20"/>
              </w:rPr>
            </w:pPr>
            <w:r w:rsidRPr="007118F5">
              <w:rPr>
                <w:sz w:val="20"/>
                <w:szCs w:val="20"/>
              </w:rPr>
              <w:t>39,432</w:t>
            </w:r>
          </w:p>
        </w:tc>
        <w:tc>
          <w:tcPr>
            <w:tcW w:w="690" w:type="pct"/>
            <w:tcMar>
              <w:left w:w="72" w:type="dxa"/>
              <w:right w:w="72" w:type="dxa"/>
            </w:tcMar>
          </w:tcPr>
          <w:p w14:paraId="3B626908" w14:textId="77777777" w:rsidR="005009B1" w:rsidRPr="007118F5" w:rsidRDefault="005009B1" w:rsidP="004F475E">
            <w:pPr>
              <w:spacing w:before="20" w:after="20"/>
              <w:jc w:val="right"/>
              <w:rPr>
                <w:color w:val="000000"/>
                <w:sz w:val="20"/>
                <w:szCs w:val="20"/>
              </w:rPr>
            </w:pPr>
            <w:r w:rsidRPr="007118F5">
              <w:rPr>
                <w:sz w:val="20"/>
                <w:szCs w:val="20"/>
              </w:rPr>
              <w:t>39,432</w:t>
            </w:r>
          </w:p>
        </w:tc>
        <w:tc>
          <w:tcPr>
            <w:tcW w:w="689" w:type="pct"/>
            <w:tcMar>
              <w:left w:w="72" w:type="dxa"/>
              <w:right w:w="72" w:type="dxa"/>
            </w:tcMar>
          </w:tcPr>
          <w:p w14:paraId="49641A11" w14:textId="77777777" w:rsidR="005009B1" w:rsidRPr="007118F5" w:rsidRDefault="005009B1" w:rsidP="004F475E">
            <w:pPr>
              <w:spacing w:before="20" w:after="20"/>
              <w:jc w:val="right"/>
              <w:rPr>
                <w:color w:val="000000"/>
                <w:sz w:val="20"/>
                <w:szCs w:val="20"/>
              </w:rPr>
            </w:pPr>
            <w:r w:rsidRPr="007118F5">
              <w:rPr>
                <w:sz w:val="20"/>
                <w:szCs w:val="20"/>
              </w:rPr>
              <w:t>39,432</w:t>
            </w:r>
          </w:p>
        </w:tc>
        <w:tc>
          <w:tcPr>
            <w:tcW w:w="688" w:type="pct"/>
            <w:tcMar>
              <w:left w:w="72" w:type="dxa"/>
              <w:right w:w="72" w:type="dxa"/>
            </w:tcMar>
          </w:tcPr>
          <w:p w14:paraId="2048E6EE" w14:textId="77777777" w:rsidR="005009B1" w:rsidRPr="007118F5" w:rsidRDefault="005009B1" w:rsidP="004F475E">
            <w:pPr>
              <w:spacing w:before="20" w:after="20"/>
              <w:jc w:val="right"/>
              <w:rPr>
                <w:color w:val="000000"/>
                <w:sz w:val="20"/>
                <w:szCs w:val="20"/>
              </w:rPr>
            </w:pPr>
            <w:r w:rsidRPr="007118F5">
              <w:rPr>
                <w:sz w:val="20"/>
                <w:szCs w:val="20"/>
              </w:rPr>
              <w:t>35,489</w:t>
            </w:r>
          </w:p>
        </w:tc>
      </w:tr>
      <w:tr w:rsidR="005009B1" w:rsidRPr="00741343" w14:paraId="7D0EDDA2" w14:textId="77777777" w:rsidTr="005D14DE">
        <w:trPr>
          <w:trHeight w:val="50"/>
        </w:trPr>
        <w:tc>
          <w:tcPr>
            <w:tcW w:w="2242" w:type="pct"/>
            <w:shd w:val="clear" w:color="000000" w:fill="FFFFFF"/>
            <w:tcMar>
              <w:left w:w="72" w:type="dxa"/>
              <w:right w:w="72" w:type="dxa"/>
            </w:tcMar>
          </w:tcPr>
          <w:p w14:paraId="6E396C41" w14:textId="77777777" w:rsidR="005009B1" w:rsidRPr="007118F5" w:rsidRDefault="005009B1" w:rsidP="004F475E">
            <w:pPr>
              <w:spacing w:before="20" w:after="20"/>
              <w:jc w:val="left"/>
              <w:rPr>
                <w:sz w:val="20"/>
                <w:szCs w:val="20"/>
              </w:rPr>
            </w:pPr>
            <w:r w:rsidRPr="007118F5">
              <w:rPr>
                <w:sz w:val="20"/>
                <w:szCs w:val="20"/>
              </w:rPr>
              <w:t>HFC consumption levels proposed under the KIP</w:t>
            </w:r>
          </w:p>
        </w:tc>
        <w:tc>
          <w:tcPr>
            <w:tcW w:w="691" w:type="pct"/>
            <w:tcMar>
              <w:left w:w="72" w:type="dxa"/>
              <w:right w:w="72" w:type="dxa"/>
            </w:tcMar>
            <w:vAlign w:val="center"/>
          </w:tcPr>
          <w:p w14:paraId="2BFAEC08" w14:textId="77777777" w:rsidR="005009B1" w:rsidRPr="007118F5" w:rsidRDefault="005009B1" w:rsidP="004F475E">
            <w:pPr>
              <w:spacing w:before="20" w:after="20"/>
              <w:jc w:val="right"/>
              <w:rPr>
                <w:sz w:val="20"/>
                <w:szCs w:val="20"/>
              </w:rPr>
            </w:pPr>
            <w:r w:rsidRPr="007118F5">
              <w:rPr>
                <w:sz w:val="20"/>
                <w:szCs w:val="20"/>
              </w:rPr>
              <w:t>39,432</w:t>
            </w:r>
          </w:p>
        </w:tc>
        <w:tc>
          <w:tcPr>
            <w:tcW w:w="690" w:type="pct"/>
            <w:tcMar>
              <w:left w:w="72" w:type="dxa"/>
              <w:right w:w="72" w:type="dxa"/>
            </w:tcMar>
            <w:vAlign w:val="center"/>
          </w:tcPr>
          <w:p w14:paraId="543DB078" w14:textId="77777777" w:rsidR="005009B1" w:rsidRPr="007118F5" w:rsidRDefault="005009B1" w:rsidP="004F475E">
            <w:pPr>
              <w:spacing w:before="20" w:after="20"/>
              <w:jc w:val="right"/>
              <w:rPr>
                <w:sz w:val="20"/>
                <w:szCs w:val="20"/>
              </w:rPr>
            </w:pPr>
            <w:r w:rsidRPr="007118F5">
              <w:rPr>
                <w:sz w:val="20"/>
                <w:szCs w:val="20"/>
              </w:rPr>
              <w:t>39,432</w:t>
            </w:r>
          </w:p>
        </w:tc>
        <w:tc>
          <w:tcPr>
            <w:tcW w:w="689" w:type="pct"/>
            <w:tcMar>
              <w:left w:w="72" w:type="dxa"/>
              <w:right w:w="72" w:type="dxa"/>
            </w:tcMar>
            <w:vAlign w:val="center"/>
          </w:tcPr>
          <w:p w14:paraId="5DA7C2F5" w14:textId="77777777" w:rsidR="005009B1" w:rsidRPr="007118F5" w:rsidRDefault="005009B1" w:rsidP="004F475E">
            <w:pPr>
              <w:spacing w:before="20" w:after="20"/>
              <w:jc w:val="right"/>
              <w:rPr>
                <w:sz w:val="20"/>
                <w:szCs w:val="20"/>
              </w:rPr>
            </w:pPr>
            <w:r w:rsidRPr="007118F5">
              <w:rPr>
                <w:sz w:val="20"/>
                <w:szCs w:val="20"/>
              </w:rPr>
              <w:t>39,432</w:t>
            </w:r>
          </w:p>
        </w:tc>
        <w:tc>
          <w:tcPr>
            <w:tcW w:w="688" w:type="pct"/>
            <w:tcMar>
              <w:left w:w="72" w:type="dxa"/>
              <w:right w:w="72" w:type="dxa"/>
            </w:tcMar>
            <w:vAlign w:val="center"/>
          </w:tcPr>
          <w:p w14:paraId="07EF2944" w14:textId="77777777" w:rsidR="005009B1" w:rsidRPr="007118F5" w:rsidRDefault="005009B1" w:rsidP="004F475E">
            <w:pPr>
              <w:spacing w:before="20" w:after="20"/>
              <w:jc w:val="right"/>
              <w:rPr>
                <w:sz w:val="20"/>
                <w:szCs w:val="20"/>
              </w:rPr>
            </w:pPr>
            <w:r w:rsidRPr="007118F5">
              <w:rPr>
                <w:sz w:val="20"/>
                <w:szCs w:val="20"/>
              </w:rPr>
              <w:t>35,489</w:t>
            </w:r>
          </w:p>
        </w:tc>
      </w:tr>
      <w:tr w:rsidR="005009B1" w:rsidRPr="00741343" w14:paraId="5A61CF46" w14:textId="77777777" w:rsidTr="005D14DE">
        <w:trPr>
          <w:trHeight w:val="88"/>
        </w:trPr>
        <w:tc>
          <w:tcPr>
            <w:tcW w:w="2242" w:type="pct"/>
            <w:shd w:val="clear" w:color="000000" w:fill="FFFFFF"/>
            <w:tcMar>
              <w:left w:w="72" w:type="dxa"/>
              <w:right w:w="72" w:type="dxa"/>
            </w:tcMar>
          </w:tcPr>
          <w:p w14:paraId="3E597814" w14:textId="77777777" w:rsidR="005009B1" w:rsidRPr="007118F5" w:rsidRDefault="005009B1" w:rsidP="004F475E">
            <w:pPr>
              <w:spacing w:before="20" w:after="20"/>
              <w:jc w:val="left"/>
              <w:rPr>
                <w:sz w:val="20"/>
                <w:szCs w:val="20"/>
              </w:rPr>
            </w:pPr>
            <w:r w:rsidRPr="007118F5">
              <w:rPr>
                <w:sz w:val="20"/>
                <w:szCs w:val="20"/>
              </w:rPr>
              <w:t>Proposed reductions from the HFC consumption baseline (%)</w:t>
            </w:r>
          </w:p>
        </w:tc>
        <w:tc>
          <w:tcPr>
            <w:tcW w:w="691" w:type="pct"/>
            <w:tcMar>
              <w:left w:w="72" w:type="dxa"/>
              <w:right w:w="72" w:type="dxa"/>
            </w:tcMar>
          </w:tcPr>
          <w:p w14:paraId="09606438" w14:textId="77777777" w:rsidR="005009B1" w:rsidRPr="007118F5" w:rsidRDefault="005009B1" w:rsidP="004F475E">
            <w:pPr>
              <w:spacing w:before="20" w:after="20"/>
              <w:jc w:val="right"/>
              <w:rPr>
                <w:sz w:val="20"/>
                <w:szCs w:val="20"/>
              </w:rPr>
            </w:pPr>
            <w:r w:rsidRPr="007118F5">
              <w:rPr>
                <w:sz w:val="20"/>
                <w:szCs w:val="20"/>
              </w:rPr>
              <w:t>0</w:t>
            </w:r>
          </w:p>
        </w:tc>
        <w:tc>
          <w:tcPr>
            <w:tcW w:w="690" w:type="pct"/>
            <w:tcMar>
              <w:left w:w="72" w:type="dxa"/>
              <w:right w:w="72" w:type="dxa"/>
            </w:tcMar>
          </w:tcPr>
          <w:p w14:paraId="51F180B9" w14:textId="77777777" w:rsidR="005009B1" w:rsidRPr="007118F5" w:rsidRDefault="005009B1" w:rsidP="004F475E">
            <w:pPr>
              <w:spacing w:before="20" w:after="20"/>
              <w:jc w:val="right"/>
              <w:rPr>
                <w:sz w:val="20"/>
                <w:szCs w:val="20"/>
              </w:rPr>
            </w:pPr>
            <w:r w:rsidRPr="007118F5">
              <w:rPr>
                <w:sz w:val="20"/>
                <w:szCs w:val="20"/>
              </w:rPr>
              <w:t>0</w:t>
            </w:r>
          </w:p>
        </w:tc>
        <w:tc>
          <w:tcPr>
            <w:tcW w:w="689" w:type="pct"/>
            <w:tcMar>
              <w:left w:w="72" w:type="dxa"/>
              <w:right w:w="72" w:type="dxa"/>
            </w:tcMar>
          </w:tcPr>
          <w:p w14:paraId="38E424E1" w14:textId="77777777" w:rsidR="005009B1" w:rsidRPr="007118F5" w:rsidRDefault="005009B1" w:rsidP="004F475E">
            <w:pPr>
              <w:spacing w:before="20" w:after="20"/>
              <w:jc w:val="right"/>
              <w:rPr>
                <w:sz w:val="20"/>
                <w:szCs w:val="20"/>
              </w:rPr>
            </w:pPr>
            <w:r w:rsidRPr="007118F5">
              <w:rPr>
                <w:sz w:val="20"/>
                <w:szCs w:val="20"/>
              </w:rPr>
              <w:t>0</w:t>
            </w:r>
          </w:p>
        </w:tc>
        <w:tc>
          <w:tcPr>
            <w:tcW w:w="688" w:type="pct"/>
            <w:tcMar>
              <w:left w:w="72" w:type="dxa"/>
              <w:right w:w="72" w:type="dxa"/>
            </w:tcMar>
          </w:tcPr>
          <w:p w14:paraId="2367A641" w14:textId="77777777" w:rsidR="005009B1" w:rsidRPr="007118F5" w:rsidRDefault="005009B1" w:rsidP="004F475E">
            <w:pPr>
              <w:spacing w:before="20" w:after="20"/>
              <w:jc w:val="right"/>
              <w:rPr>
                <w:sz w:val="20"/>
                <w:szCs w:val="20"/>
              </w:rPr>
            </w:pPr>
            <w:r w:rsidRPr="007118F5">
              <w:rPr>
                <w:sz w:val="20"/>
                <w:szCs w:val="20"/>
              </w:rPr>
              <w:t>10</w:t>
            </w:r>
          </w:p>
        </w:tc>
      </w:tr>
    </w:tbl>
    <w:p w14:paraId="75598B17" w14:textId="6142D21B" w:rsidR="005009B1" w:rsidRPr="00DC5540" w:rsidRDefault="005009B1" w:rsidP="005009B1">
      <w:pPr>
        <w:suppressAutoHyphens/>
        <w:spacing w:after="240"/>
        <w:rPr>
          <w:sz w:val="18"/>
        </w:rPr>
      </w:pPr>
      <w:r w:rsidRPr="00DC5540">
        <w:rPr>
          <w:sz w:val="18"/>
        </w:rPr>
        <w:t>*</w:t>
      </w:r>
      <w:r w:rsidRPr="00CB5608">
        <w:rPr>
          <w:sz w:val="18"/>
        </w:rPr>
        <w:t xml:space="preserve"> </w:t>
      </w:r>
      <w:r w:rsidRPr="00CB5608">
        <w:rPr>
          <w:sz w:val="18"/>
          <w:szCs w:val="18"/>
        </w:rPr>
        <w:t>Calculated</w:t>
      </w:r>
      <w:r w:rsidRPr="00CB5608">
        <w:rPr>
          <w:sz w:val="18"/>
        </w:rPr>
        <w:t xml:space="preserve"> based on a 7% per cent increase from 2024 data due to expected sector growth</w:t>
      </w:r>
      <w:r w:rsidR="00CD75BE" w:rsidRPr="00CB5608">
        <w:rPr>
          <w:sz w:val="18"/>
        </w:rPr>
        <w:t>,</w:t>
      </w:r>
      <w:r w:rsidRPr="00CB5608">
        <w:rPr>
          <w:sz w:val="18"/>
        </w:rPr>
        <w:t xml:space="preserve"> and </w:t>
      </w:r>
      <w:r w:rsidRPr="00CB5608">
        <w:rPr>
          <w:sz w:val="18"/>
          <w:szCs w:val="18"/>
        </w:rPr>
        <w:t>HFCs</w:t>
      </w:r>
      <w:r w:rsidRPr="00CB5608">
        <w:rPr>
          <w:sz w:val="18"/>
        </w:rPr>
        <w:t xml:space="preserve"> phased in from HCFC </w:t>
      </w:r>
      <w:r w:rsidR="00345F6B">
        <w:rPr>
          <w:sz w:val="18"/>
        </w:rPr>
        <w:br/>
      </w:r>
      <w:r w:rsidRPr="00CB5608">
        <w:rPr>
          <w:sz w:val="18"/>
        </w:rPr>
        <w:t>phase-out</w:t>
      </w:r>
    </w:p>
    <w:p w14:paraId="0739E952" w14:textId="77777777" w:rsidR="005009B1" w:rsidRPr="00E1707E" w:rsidRDefault="005009B1" w:rsidP="005009B1">
      <w:pPr>
        <w:pStyle w:val="Heading1"/>
        <w:keepNext/>
        <w:numPr>
          <w:ilvl w:val="0"/>
          <w:numId w:val="0"/>
        </w:numPr>
        <w:spacing w:before="240"/>
        <w:rPr>
          <w:i/>
          <w:iCs/>
        </w:rPr>
      </w:pPr>
      <w:r w:rsidRPr="00E1707E">
        <w:rPr>
          <w:i/>
          <w:iCs/>
        </w:rPr>
        <w:t>Proposed activit</w:t>
      </w:r>
      <w:r>
        <w:rPr>
          <w:i/>
          <w:iCs/>
        </w:rPr>
        <w:t>ies</w:t>
      </w:r>
    </w:p>
    <w:p w14:paraId="53B89AEC" w14:textId="77777777" w:rsidR="005009B1" w:rsidRPr="00552596" w:rsidRDefault="005009B1" w:rsidP="003D3BDB">
      <w:pPr>
        <w:pStyle w:val="Heading1"/>
        <w:shd w:val="clear" w:color="auto" w:fill="FFFFFF" w:themeFill="background1"/>
        <w:spacing w:after="360"/>
      </w:pPr>
      <w:r>
        <w:t>Activities proposed for implementation in the servicing sector under s</w:t>
      </w:r>
      <w:r w:rsidRPr="00996241">
        <w:t>tage </w:t>
      </w:r>
      <w:r>
        <w:t>I and in the first tranche and their cost breakdown are presented in table </w:t>
      </w:r>
      <w:r w:rsidRPr="005C171A">
        <w:t>7.</w:t>
      </w:r>
    </w:p>
    <w:p w14:paraId="745BAB34" w14:textId="47451824" w:rsidR="00E0469F" w:rsidRDefault="005009B1" w:rsidP="005E28E6">
      <w:pPr>
        <w:keepNext/>
        <w:keepLines/>
        <w:rPr>
          <w:b/>
          <w:bCs/>
        </w:rPr>
      </w:pPr>
      <w:r w:rsidRPr="00ED590A">
        <w:rPr>
          <w:b/>
          <w:bCs/>
        </w:rPr>
        <w:lastRenderedPageBreak/>
        <w:t xml:space="preserve">Table </w:t>
      </w:r>
      <w:r w:rsidRPr="005C171A">
        <w:rPr>
          <w:b/>
          <w:bCs/>
        </w:rPr>
        <w:t>7</w:t>
      </w:r>
      <w:r>
        <w:rPr>
          <w:b/>
          <w:bCs/>
        </w:rPr>
        <w:t>.</w:t>
      </w:r>
      <w:r w:rsidRPr="00ED590A">
        <w:rPr>
          <w:b/>
          <w:bCs/>
        </w:rPr>
        <w:t xml:space="preserve"> Servicing sector activities and their costs in stage I and in the first tranche of stage I of the KIP for Uganda, as submitted</w:t>
      </w:r>
    </w:p>
    <w:tbl>
      <w:tblPr>
        <w:tblW w:w="5000" w:type="pct"/>
        <w:tblLook w:val="04A0" w:firstRow="1" w:lastRow="0" w:firstColumn="1" w:lastColumn="0" w:noHBand="0" w:noVBand="1"/>
      </w:tblPr>
      <w:tblGrid>
        <w:gridCol w:w="6022"/>
        <w:gridCol w:w="1011"/>
        <w:gridCol w:w="1074"/>
        <w:gridCol w:w="1333"/>
      </w:tblGrid>
      <w:tr w:rsidR="002D0618" w:rsidRPr="00B02F1F" w14:paraId="50B70DFD" w14:textId="77777777" w:rsidTr="00C54F2F">
        <w:trPr>
          <w:trHeight w:val="290"/>
          <w:tblHeader/>
        </w:trPr>
        <w:tc>
          <w:tcPr>
            <w:tcW w:w="3213" w:type="pct"/>
            <w:vMerge w:val="restart"/>
            <w:tcBorders>
              <w:top w:val="single" w:sz="4" w:space="0" w:color="auto"/>
              <w:left w:val="single" w:sz="4" w:space="0" w:color="auto"/>
              <w:right w:val="single" w:sz="4" w:space="0" w:color="auto"/>
            </w:tcBorders>
            <w:hideMark/>
          </w:tcPr>
          <w:p w14:paraId="1065389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Activity</w:t>
            </w:r>
          </w:p>
          <w:p w14:paraId="5FF2794A" w14:textId="61CB0D0F" w:rsidR="002D0618" w:rsidRPr="00B02F1F" w:rsidRDefault="002D0618" w:rsidP="004F475E">
            <w:pPr>
              <w:jc w:val="center"/>
              <w:rPr>
                <w:b/>
                <w:bCs/>
                <w:color w:val="000000"/>
                <w:sz w:val="20"/>
                <w:szCs w:val="20"/>
                <w:lang w:eastAsia="en-CA"/>
              </w:rPr>
            </w:pPr>
          </w:p>
        </w:tc>
        <w:tc>
          <w:tcPr>
            <w:tcW w:w="559" w:type="pct"/>
            <w:vMerge w:val="restart"/>
            <w:tcBorders>
              <w:top w:val="single" w:sz="4" w:space="0" w:color="auto"/>
              <w:left w:val="nil"/>
              <w:right w:val="single" w:sz="4" w:space="0" w:color="auto"/>
            </w:tcBorders>
            <w:hideMark/>
          </w:tcPr>
          <w:p w14:paraId="487C35AF"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Agency</w:t>
            </w:r>
          </w:p>
          <w:p w14:paraId="74240557" w14:textId="60245EE7" w:rsidR="002D0618" w:rsidRPr="00B02F1F" w:rsidRDefault="002D0618" w:rsidP="004F475E">
            <w:pPr>
              <w:jc w:val="center"/>
              <w:rPr>
                <w:b/>
                <w:bCs/>
                <w:color w:val="000000"/>
                <w:sz w:val="20"/>
                <w:szCs w:val="20"/>
                <w:lang w:eastAsia="en-CA"/>
              </w:rPr>
            </w:pPr>
            <w:r w:rsidRPr="00B02F1F">
              <w:rPr>
                <w:b/>
                <w:bCs/>
                <w:color w:val="000000"/>
                <w:sz w:val="20"/>
                <w:szCs w:val="20"/>
                <w:lang w:eastAsia="en-CA"/>
              </w:rPr>
              <w:t> </w:t>
            </w:r>
          </w:p>
        </w:tc>
        <w:tc>
          <w:tcPr>
            <w:tcW w:w="1228" w:type="pct"/>
            <w:gridSpan w:val="2"/>
            <w:tcBorders>
              <w:top w:val="single" w:sz="4" w:space="0" w:color="auto"/>
              <w:left w:val="nil"/>
              <w:bottom w:val="single" w:sz="4" w:space="0" w:color="auto"/>
              <w:right w:val="single" w:sz="4" w:space="0" w:color="auto"/>
            </w:tcBorders>
            <w:hideMark/>
          </w:tcPr>
          <w:p w14:paraId="24EDC54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Cost (US $)</w:t>
            </w:r>
          </w:p>
        </w:tc>
      </w:tr>
      <w:tr w:rsidR="002D0618" w:rsidRPr="00B02F1F" w14:paraId="2E1D2A22" w14:textId="77777777" w:rsidTr="00C54F2F">
        <w:trPr>
          <w:trHeight w:val="274"/>
          <w:tblHeader/>
        </w:trPr>
        <w:tc>
          <w:tcPr>
            <w:tcW w:w="3213" w:type="pct"/>
            <w:vMerge/>
            <w:tcBorders>
              <w:left w:val="single" w:sz="4" w:space="0" w:color="auto"/>
              <w:bottom w:val="single" w:sz="4" w:space="0" w:color="auto"/>
              <w:right w:val="single" w:sz="4" w:space="0" w:color="auto"/>
            </w:tcBorders>
            <w:hideMark/>
          </w:tcPr>
          <w:p w14:paraId="19A075C9" w14:textId="31C2650E" w:rsidR="002D0618" w:rsidRPr="00B02F1F" w:rsidRDefault="002D0618" w:rsidP="004F475E">
            <w:pPr>
              <w:jc w:val="center"/>
              <w:rPr>
                <w:b/>
                <w:bCs/>
                <w:color w:val="000000"/>
                <w:sz w:val="20"/>
                <w:szCs w:val="20"/>
                <w:lang w:eastAsia="en-CA"/>
              </w:rPr>
            </w:pPr>
          </w:p>
        </w:tc>
        <w:tc>
          <w:tcPr>
            <w:tcW w:w="559" w:type="pct"/>
            <w:vMerge/>
            <w:tcBorders>
              <w:left w:val="nil"/>
              <w:bottom w:val="single" w:sz="4" w:space="0" w:color="auto"/>
              <w:right w:val="single" w:sz="4" w:space="0" w:color="auto"/>
            </w:tcBorders>
            <w:hideMark/>
          </w:tcPr>
          <w:p w14:paraId="3BD34F73" w14:textId="67375801" w:rsidR="002D0618" w:rsidRPr="00B02F1F" w:rsidRDefault="002D0618" w:rsidP="004F475E">
            <w:pPr>
              <w:jc w:val="center"/>
              <w:rPr>
                <w:b/>
                <w:bCs/>
                <w:color w:val="000000"/>
                <w:sz w:val="20"/>
                <w:szCs w:val="20"/>
                <w:lang w:eastAsia="en-CA"/>
              </w:rPr>
            </w:pPr>
          </w:p>
        </w:tc>
        <w:tc>
          <w:tcPr>
            <w:tcW w:w="592" w:type="pct"/>
            <w:tcBorders>
              <w:top w:val="nil"/>
              <w:left w:val="nil"/>
              <w:bottom w:val="single" w:sz="4" w:space="0" w:color="auto"/>
              <w:right w:val="single" w:sz="4" w:space="0" w:color="auto"/>
            </w:tcBorders>
            <w:hideMark/>
          </w:tcPr>
          <w:p w14:paraId="349BC7CB"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Stage I</w:t>
            </w:r>
          </w:p>
        </w:tc>
        <w:tc>
          <w:tcPr>
            <w:tcW w:w="636" w:type="pct"/>
            <w:tcBorders>
              <w:top w:val="nil"/>
              <w:left w:val="nil"/>
              <w:bottom w:val="single" w:sz="4" w:space="0" w:color="auto"/>
              <w:right w:val="single" w:sz="4" w:space="0" w:color="auto"/>
            </w:tcBorders>
            <w:noWrap/>
            <w:hideMark/>
          </w:tcPr>
          <w:p w14:paraId="574C887E" w14:textId="77777777" w:rsidR="002D0618" w:rsidRPr="00B02F1F" w:rsidRDefault="002D0618" w:rsidP="004F475E">
            <w:pPr>
              <w:jc w:val="left"/>
              <w:rPr>
                <w:b/>
                <w:bCs/>
                <w:color w:val="000000"/>
                <w:sz w:val="20"/>
                <w:szCs w:val="20"/>
                <w:lang w:eastAsia="en-CA"/>
              </w:rPr>
            </w:pPr>
            <w:r w:rsidRPr="00B02F1F">
              <w:rPr>
                <w:b/>
                <w:bCs/>
                <w:color w:val="000000"/>
                <w:sz w:val="20"/>
                <w:szCs w:val="20"/>
                <w:lang w:eastAsia="en-CA"/>
              </w:rPr>
              <w:t>First tranche</w:t>
            </w:r>
          </w:p>
        </w:tc>
      </w:tr>
      <w:tr w:rsidR="002D0618" w:rsidRPr="00B02F1F" w14:paraId="20F3F637"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3A3BBDFA" w14:textId="284A99FF" w:rsidR="002D0618" w:rsidRPr="00B02F1F" w:rsidRDefault="002D0618" w:rsidP="002D0618">
            <w:pPr>
              <w:jc w:val="left"/>
              <w:rPr>
                <w:color w:val="000000"/>
                <w:sz w:val="20"/>
                <w:szCs w:val="20"/>
                <w:lang w:eastAsia="en-CA"/>
              </w:rPr>
            </w:pPr>
            <w:r w:rsidRPr="00B02F1F">
              <w:rPr>
                <w:b/>
                <w:bCs/>
                <w:color w:val="000000"/>
                <w:sz w:val="20"/>
                <w:szCs w:val="20"/>
                <w:lang w:eastAsia="en-CA"/>
              </w:rPr>
              <w:t>Component 1: Regulatory framework</w:t>
            </w:r>
            <w:r>
              <w:rPr>
                <w:b/>
                <w:bCs/>
                <w:color w:val="000000"/>
                <w:sz w:val="20"/>
                <w:szCs w:val="20"/>
                <w:lang w:eastAsia="en-CA"/>
              </w:rPr>
              <w:t xml:space="preserve"> </w:t>
            </w:r>
            <w:r w:rsidRPr="00B02F1F">
              <w:rPr>
                <w:b/>
                <w:bCs/>
                <w:color w:val="000000"/>
                <w:sz w:val="20"/>
                <w:szCs w:val="20"/>
                <w:lang w:eastAsia="en-CA"/>
              </w:rPr>
              <w:t>and control mechanism</w:t>
            </w:r>
          </w:p>
        </w:tc>
      </w:tr>
      <w:tr w:rsidR="00E0469F" w:rsidRPr="00B02F1F" w14:paraId="22102CC4"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396004" w14:textId="5525F20F" w:rsidR="00E0469F" w:rsidRPr="00B02F1F" w:rsidRDefault="00E0469F" w:rsidP="00CB5608">
            <w:pPr>
              <w:ind w:right="57"/>
              <w:rPr>
                <w:color w:val="000000"/>
                <w:sz w:val="20"/>
                <w:szCs w:val="20"/>
                <w:lang w:eastAsia="en-CA"/>
              </w:rPr>
            </w:pPr>
            <w:r w:rsidRPr="00B02F1F">
              <w:rPr>
                <w:color w:val="000000"/>
                <w:sz w:val="20"/>
                <w:szCs w:val="20"/>
                <w:lang w:eastAsia="en-CA"/>
              </w:rPr>
              <w:t xml:space="preserve">1.1 </w:t>
            </w:r>
            <w:r w:rsidR="00A17286">
              <w:rPr>
                <w:color w:val="000000"/>
                <w:sz w:val="20"/>
                <w:szCs w:val="20"/>
                <w:lang w:eastAsia="en-CA"/>
              </w:rPr>
              <w:t xml:space="preserve">Coordinate with key stakeholders </w:t>
            </w:r>
            <w:r w:rsidR="00A17286" w:rsidRPr="00E7417A">
              <w:rPr>
                <w:color w:val="000000"/>
                <w:sz w:val="20"/>
                <w:szCs w:val="20"/>
                <w:lang w:eastAsia="en-CA"/>
              </w:rPr>
              <w:t>to d</w:t>
            </w:r>
            <w:r w:rsidR="001B24D1" w:rsidRPr="00E7417A">
              <w:rPr>
                <w:color w:val="000000"/>
                <w:sz w:val="20"/>
                <w:szCs w:val="20"/>
                <w:lang w:eastAsia="en-CA"/>
              </w:rPr>
              <w:t>ev</w:t>
            </w:r>
            <w:r w:rsidR="00AB10A1" w:rsidRPr="00E7417A">
              <w:rPr>
                <w:color w:val="000000"/>
                <w:sz w:val="20"/>
                <w:szCs w:val="20"/>
                <w:lang w:eastAsia="en-CA"/>
              </w:rPr>
              <w:t xml:space="preserve">elop </w:t>
            </w:r>
            <w:r w:rsidR="001B24D1" w:rsidRPr="00E7417A">
              <w:rPr>
                <w:color w:val="000000"/>
                <w:sz w:val="20"/>
                <w:szCs w:val="20"/>
                <w:lang w:eastAsia="en-CA"/>
              </w:rPr>
              <w:t>and implement a ban</w:t>
            </w:r>
            <w:r w:rsidR="001B24D1">
              <w:rPr>
                <w:color w:val="000000"/>
                <w:sz w:val="20"/>
                <w:szCs w:val="20"/>
                <w:lang w:eastAsia="en-CA"/>
              </w:rPr>
              <w:t xml:space="preserve"> on import o</w:t>
            </w:r>
            <w:r w:rsidR="00620664">
              <w:rPr>
                <w:color w:val="000000"/>
                <w:sz w:val="20"/>
                <w:szCs w:val="20"/>
                <w:lang w:eastAsia="en-CA"/>
              </w:rPr>
              <w:t xml:space="preserve">f </w:t>
            </w:r>
            <w:r w:rsidR="00620664" w:rsidRPr="00E0155A">
              <w:rPr>
                <w:color w:val="000000"/>
                <w:sz w:val="20"/>
                <w:szCs w:val="20"/>
                <w:lang w:eastAsia="en-CA"/>
              </w:rPr>
              <w:t>high-GWP</w:t>
            </w:r>
            <w:r w:rsidR="00AB10A1" w:rsidRPr="00B02F1F">
              <w:rPr>
                <w:color w:val="000000"/>
                <w:sz w:val="20"/>
                <w:szCs w:val="20"/>
                <w:lang w:eastAsia="en-CA"/>
              </w:rPr>
              <w:t xml:space="preserve"> </w:t>
            </w:r>
            <w:r w:rsidRPr="00B02F1F">
              <w:rPr>
                <w:color w:val="000000"/>
                <w:sz w:val="20"/>
                <w:szCs w:val="20"/>
                <w:lang w:eastAsia="en-CA"/>
              </w:rPr>
              <w:t>HFC</w:t>
            </w:r>
            <w:r w:rsidR="00620664">
              <w:rPr>
                <w:color w:val="000000"/>
                <w:sz w:val="20"/>
                <w:szCs w:val="20"/>
                <w:lang w:eastAsia="en-CA"/>
              </w:rPr>
              <w:t xml:space="preserve">-based </w:t>
            </w:r>
            <w:r w:rsidRPr="00B02F1F">
              <w:rPr>
                <w:color w:val="000000"/>
                <w:sz w:val="20"/>
                <w:szCs w:val="20"/>
                <w:lang w:eastAsia="en-CA"/>
              </w:rPr>
              <w:t xml:space="preserve">domestic </w:t>
            </w:r>
            <w:r w:rsidR="00620664">
              <w:rPr>
                <w:color w:val="000000"/>
                <w:sz w:val="20"/>
                <w:szCs w:val="20"/>
                <w:lang w:eastAsia="en-CA"/>
              </w:rPr>
              <w:t>and stand-alone</w:t>
            </w:r>
            <w:r w:rsidRPr="00B02F1F">
              <w:rPr>
                <w:color w:val="000000"/>
                <w:sz w:val="20"/>
                <w:szCs w:val="20"/>
                <w:lang w:eastAsia="en-CA"/>
              </w:rPr>
              <w:t xml:space="preserve"> commercial refrigeration</w:t>
            </w:r>
            <w:r w:rsidR="00620664">
              <w:rPr>
                <w:color w:val="000000"/>
                <w:sz w:val="20"/>
                <w:szCs w:val="20"/>
                <w:lang w:eastAsia="en-CA"/>
              </w:rPr>
              <w:t xml:space="preserve"> equipment</w:t>
            </w:r>
            <w:r w:rsidRPr="00B02F1F">
              <w:rPr>
                <w:color w:val="000000"/>
                <w:sz w:val="20"/>
                <w:szCs w:val="20"/>
                <w:lang w:eastAsia="en-CA"/>
              </w:rPr>
              <w:t xml:space="preserve"> by </w:t>
            </w:r>
            <w:r w:rsidR="00AB10A1">
              <w:rPr>
                <w:color w:val="000000"/>
                <w:sz w:val="20"/>
                <w:szCs w:val="20"/>
                <w:lang w:eastAsia="en-CA"/>
              </w:rPr>
              <w:t>1 Januar</w:t>
            </w:r>
            <w:r w:rsidR="00AB10A1" w:rsidRPr="00C62D67">
              <w:rPr>
                <w:color w:val="000000"/>
                <w:sz w:val="20"/>
                <w:szCs w:val="20"/>
                <w:lang w:eastAsia="en-CA"/>
              </w:rPr>
              <w:t xml:space="preserve">y </w:t>
            </w:r>
            <w:r w:rsidRPr="00C62D67">
              <w:rPr>
                <w:color w:val="000000"/>
                <w:sz w:val="20"/>
                <w:szCs w:val="20"/>
                <w:lang w:eastAsia="en-CA"/>
              </w:rPr>
              <w:t>202</w:t>
            </w:r>
            <w:r w:rsidR="00620664" w:rsidRPr="00C62D67">
              <w:rPr>
                <w:color w:val="000000"/>
                <w:sz w:val="20"/>
                <w:szCs w:val="20"/>
                <w:lang w:eastAsia="en-CA"/>
              </w:rPr>
              <w:t>9</w:t>
            </w:r>
            <w:r w:rsidR="00620664">
              <w:rPr>
                <w:color w:val="000000"/>
                <w:sz w:val="20"/>
                <w:szCs w:val="20"/>
                <w:lang w:eastAsia="en-CA"/>
              </w:rPr>
              <w:t xml:space="preserve"> </w:t>
            </w:r>
          </w:p>
        </w:tc>
        <w:tc>
          <w:tcPr>
            <w:tcW w:w="559" w:type="pct"/>
            <w:tcBorders>
              <w:top w:val="nil"/>
              <w:left w:val="nil"/>
              <w:bottom w:val="single" w:sz="4" w:space="0" w:color="auto"/>
              <w:right w:val="single" w:sz="4" w:space="0" w:color="auto"/>
            </w:tcBorders>
            <w:hideMark/>
          </w:tcPr>
          <w:p w14:paraId="16255099"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3091BA93" w14:textId="77777777" w:rsidR="00E0469F" w:rsidRPr="00B02F1F" w:rsidRDefault="00E0469F" w:rsidP="00A66730">
            <w:pPr>
              <w:jc w:val="right"/>
              <w:rPr>
                <w:color w:val="000000"/>
                <w:sz w:val="20"/>
                <w:szCs w:val="20"/>
                <w:lang w:eastAsia="en-CA"/>
              </w:rPr>
            </w:pPr>
            <w:r w:rsidRPr="00B02F1F">
              <w:rPr>
                <w:color w:val="000000"/>
                <w:sz w:val="20"/>
                <w:szCs w:val="20"/>
                <w:lang w:eastAsia="en-CA"/>
              </w:rPr>
              <w:t>3,000</w:t>
            </w:r>
          </w:p>
        </w:tc>
        <w:tc>
          <w:tcPr>
            <w:tcW w:w="636" w:type="pct"/>
            <w:tcBorders>
              <w:top w:val="nil"/>
              <w:left w:val="nil"/>
              <w:bottom w:val="single" w:sz="4" w:space="0" w:color="auto"/>
              <w:right w:val="single" w:sz="4" w:space="0" w:color="auto"/>
            </w:tcBorders>
            <w:noWrap/>
            <w:hideMark/>
          </w:tcPr>
          <w:p w14:paraId="61AF6DB2" w14:textId="390C8B28" w:rsidR="00E0469F" w:rsidRPr="00B02F1F" w:rsidRDefault="00E0469F" w:rsidP="00A66730">
            <w:pPr>
              <w:jc w:val="right"/>
              <w:rPr>
                <w:color w:val="000000"/>
                <w:sz w:val="20"/>
                <w:szCs w:val="20"/>
                <w:lang w:eastAsia="en-CA"/>
              </w:rPr>
            </w:pPr>
            <w:r w:rsidRPr="00B02F1F">
              <w:rPr>
                <w:color w:val="000000"/>
                <w:sz w:val="20"/>
                <w:szCs w:val="20"/>
                <w:lang w:eastAsia="en-CA"/>
              </w:rPr>
              <w:t>1</w:t>
            </w:r>
            <w:r w:rsidR="00B52B10">
              <w:rPr>
                <w:color w:val="000000"/>
                <w:sz w:val="20"/>
                <w:szCs w:val="20"/>
                <w:lang w:eastAsia="en-CA"/>
              </w:rPr>
              <w:t>,</w:t>
            </w:r>
            <w:r w:rsidRPr="00B02F1F">
              <w:rPr>
                <w:color w:val="000000"/>
                <w:sz w:val="20"/>
                <w:szCs w:val="20"/>
                <w:lang w:eastAsia="en-CA"/>
              </w:rPr>
              <w:t>000</w:t>
            </w:r>
          </w:p>
        </w:tc>
      </w:tr>
      <w:tr w:rsidR="00E0469F" w:rsidRPr="00B02F1F" w14:paraId="76CE1DD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19232A5" w14:textId="340A6BAC" w:rsidR="00E0469F" w:rsidRPr="00B02F1F" w:rsidRDefault="00E0469F" w:rsidP="00CB5608">
            <w:pPr>
              <w:ind w:right="57"/>
              <w:rPr>
                <w:color w:val="000000"/>
                <w:sz w:val="20"/>
                <w:szCs w:val="20"/>
                <w:lang w:eastAsia="en-CA"/>
              </w:rPr>
            </w:pPr>
            <w:r w:rsidRPr="00B02F1F">
              <w:rPr>
                <w:color w:val="000000"/>
                <w:sz w:val="20"/>
                <w:szCs w:val="20"/>
                <w:lang w:eastAsia="en-CA"/>
              </w:rPr>
              <w:t>1.2 Support implementation of the national HFC quota system,</w:t>
            </w:r>
            <w:r w:rsidR="00DB3EF2">
              <w:rPr>
                <w:color w:val="000000"/>
                <w:sz w:val="20"/>
                <w:szCs w:val="20"/>
                <w:lang w:eastAsia="en-CA"/>
              </w:rPr>
              <w:t xml:space="preserve"> </w:t>
            </w:r>
            <w:r w:rsidRPr="00B02F1F">
              <w:rPr>
                <w:color w:val="000000"/>
                <w:sz w:val="20"/>
                <w:szCs w:val="20"/>
                <w:lang w:eastAsia="en-CA"/>
              </w:rPr>
              <w:t>including allocation criteria and enforcement mechanisms</w:t>
            </w:r>
          </w:p>
        </w:tc>
        <w:tc>
          <w:tcPr>
            <w:tcW w:w="559" w:type="pct"/>
            <w:tcBorders>
              <w:top w:val="nil"/>
              <w:left w:val="nil"/>
              <w:bottom w:val="single" w:sz="4" w:space="0" w:color="auto"/>
              <w:right w:val="single" w:sz="4" w:space="0" w:color="auto"/>
            </w:tcBorders>
            <w:hideMark/>
          </w:tcPr>
          <w:p w14:paraId="40ADBCCF"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64311502" w14:textId="77777777" w:rsidR="00E0469F" w:rsidRPr="00B02F1F" w:rsidRDefault="00E0469F" w:rsidP="00A66730">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49FFD654" w14:textId="1F0542CE" w:rsidR="00E0469F" w:rsidRPr="00B02F1F" w:rsidRDefault="00E0469F" w:rsidP="00A66730">
            <w:pPr>
              <w:jc w:val="right"/>
              <w:rPr>
                <w:color w:val="000000"/>
                <w:sz w:val="20"/>
                <w:szCs w:val="20"/>
                <w:lang w:eastAsia="en-CA"/>
              </w:rPr>
            </w:pPr>
            <w:r w:rsidRPr="00B02F1F">
              <w:rPr>
                <w:color w:val="000000"/>
                <w:sz w:val="20"/>
                <w:szCs w:val="20"/>
                <w:lang w:eastAsia="en-CA"/>
              </w:rPr>
              <w:t>3</w:t>
            </w:r>
            <w:r w:rsidR="00B52B10">
              <w:rPr>
                <w:color w:val="000000"/>
                <w:sz w:val="20"/>
                <w:szCs w:val="20"/>
                <w:lang w:eastAsia="en-CA"/>
              </w:rPr>
              <w:t>,</w:t>
            </w:r>
            <w:r w:rsidRPr="00B02F1F">
              <w:rPr>
                <w:color w:val="000000"/>
                <w:sz w:val="20"/>
                <w:szCs w:val="20"/>
                <w:lang w:eastAsia="en-CA"/>
              </w:rPr>
              <w:t>000</w:t>
            </w:r>
          </w:p>
        </w:tc>
      </w:tr>
      <w:tr w:rsidR="00E0469F" w:rsidRPr="00B02F1F" w14:paraId="2FDE93FB"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5C5CC72E" w14:textId="62D67D99" w:rsidR="00E0469F" w:rsidRPr="00B02F1F" w:rsidRDefault="00E0469F" w:rsidP="00CB5608">
            <w:pPr>
              <w:ind w:right="57"/>
              <w:rPr>
                <w:color w:val="000000"/>
                <w:sz w:val="20"/>
                <w:szCs w:val="20"/>
                <w:lang w:eastAsia="en-CA"/>
              </w:rPr>
            </w:pPr>
            <w:r w:rsidRPr="00B02F1F">
              <w:rPr>
                <w:color w:val="000000"/>
                <w:sz w:val="20"/>
                <w:szCs w:val="20"/>
                <w:lang w:eastAsia="en-CA"/>
              </w:rPr>
              <w:t xml:space="preserve">1.3 </w:t>
            </w:r>
            <w:r w:rsidR="00757D22">
              <w:rPr>
                <w:color w:val="000000"/>
                <w:sz w:val="20"/>
                <w:szCs w:val="20"/>
                <w:lang w:eastAsia="en-CA"/>
              </w:rPr>
              <w:t>Develop mechanism to r</w:t>
            </w:r>
            <w:r w:rsidRPr="00B02F1F">
              <w:rPr>
                <w:color w:val="000000"/>
                <w:sz w:val="20"/>
                <w:szCs w:val="20"/>
                <w:lang w:eastAsia="en-CA"/>
              </w:rPr>
              <w:t xml:space="preserve">egister commercial </w:t>
            </w:r>
            <w:r w:rsidR="00FD1261">
              <w:rPr>
                <w:color w:val="000000"/>
                <w:sz w:val="20"/>
                <w:szCs w:val="20"/>
                <w:lang w:eastAsia="en-CA"/>
              </w:rPr>
              <w:t>and</w:t>
            </w:r>
            <w:r w:rsidRPr="00B02F1F">
              <w:rPr>
                <w:color w:val="000000"/>
                <w:sz w:val="20"/>
                <w:szCs w:val="20"/>
                <w:lang w:eastAsia="en-CA"/>
              </w:rPr>
              <w:t xml:space="preserve"> industrial RAC operators and promote in</w:t>
            </w:r>
            <w:r w:rsidRPr="00B02F1F">
              <w:rPr>
                <w:color w:val="000000"/>
                <w:sz w:val="20"/>
                <w:szCs w:val="20"/>
                <w:lang w:eastAsia="en-CA"/>
              </w:rPr>
              <w:noBreakHyphen/>
              <w:t xml:space="preserve">house recovery </w:t>
            </w:r>
            <w:r w:rsidR="00620664">
              <w:rPr>
                <w:color w:val="000000"/>
                <w:sz w:val="20"/>
                <w:szCs w:val="20"/>
                <w:lang w:eastAsia="en-CA"/>
              </w:rPr>
              <w:t>and reuse of HFCs</w:t>
            </w:r>
          </w:p>
        </w:tc>
        <w:tc>
          <w:tcPr>
            <w:tcW w:w="559" w:type="pct"/>
            <w:tcBorders>
              <w:top w:val="nil"/>
              <w:left w:val="nil"/>
              <w:bottom w:val="single" w:sz="4" w:space="0" w:color="auto"/>
              <w:right w:val="single" w:sz="4" w:space="0" w:color="auto"/>
            </w:tcBorders>
            <w:hideMark/>
          </w:tcPr>
          <w:p w14:paraId="6E522186" w14:textId="77777777" w:rsidR="00E0469F" w:rsidRPr="00B02F1F" w:rsidRDefault="00E0469F" w:rsidP="004F475E">
            <w:pPr>
              <w:jc w:val="left"/>
              <w:rPr>
                <w:color w:val="000000"/>
                <w:sz w:val="20"/>
                <w:szCs w:val="20"/>
                <w:lang w:eastAsia="en-CA"/>
              </w:rPr>
            </w:pPr>
            <w:r w:rsidRPr="00B02F1F">
              <w:rPr>
                <w:color w:val="000000"/>
                <w:sz w:val="20"/>
                <w:szCs w:val="20"/>
                <w:lang w:eastAsia="en-CA"/>
              </w:rPr>
              <w:t>UNIDO</w:t>
            </w:r>
          </w:p>
        </w:tc>
        <w:tc>
          <w:tcPr>
            <w:tcW w:w="592" w:type="pct"/>
            <w:tcBorders>
              <w:top w:val="nil"/>
              <w:left w:val="nil"/>
              <w:bottom w:val="single" w:sz="4" w:space="0" w:color="auto"/>
              <w:right w:val="single" w:sz="4" w:space="0" w:color="auto"/>
            </w:tcBorders>
            <w:hideMark/>
          </w:tcPr>
          <w:p w14:paraId="5FDD0E82" w14:textId="77777777" w:rsidR="00E0469F" w:rsidRPr="00B02F1F" w:rsidRDefault="00E0469F" w:rsidP="00A66730">
            <w:pPr>
              <w:jc w:val="right"/>
              <w:rPr>
                <w:color w:val="000000"/>
                <w:sz w:val="20"/>
                <w:szCs w:val="20"/>
                <w:lang w:eastAsia="en-CA"/>
              </w:rPr>
            </w:pPr>
            <w:r w:rsidRPr="00B02F1F">
              <w:rPr>
                <w:color w:val="000000"/>
                <w:sz w:val="20"/>
                <w:szCs w:val="20"/>
                <w:lang w:eastAsia="en-CA"/>
              </w:rPr>
              <w:t>3,000</w:t>
            </w:r>
          </w:p>
        </w:tc>
        <w:tc>
          <w:tcPr>
            <w:tcW w:w="636" w:type="pct"/>
            <w:tcBorders>
              <w:top w:val="nil"/>
              <w:left w:val="nil"/>
              <w:bottom w:val="single" w:sz="4" w:space="0" w:color="auto"/>
              <w:right w:val="single" w:sz="4" w:space="0" w:color="auto"/>
            </w:tcBorders>
            <w:noWrap/>
            <w:hideMark/>
          </w:tcPr>
          <w:p w14:paraId="3E8282BE" w14:textId="22BDAA65" w:rsidR="00E0469F" w:rsidRPr="00B02F1F" w:rsidRDefault="00E0469F" w:rsidP="00A66730">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E0469F" w:rsidRPr="00B02F1F" w14:paraId="56FF7DB7"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8DFDFAD" w14:textId="56A16F42" w:rsidR="00E0469F" w:rsidRPr="00B02F1F" w:rsidRDefault="00E0469F" w:rsidP="00CB5608">
            <w:pPr>
              <w:ind w:right="57"/>
              <w:rPr>
                <w:color w:val="000000"/>
                <w:sz w:val="20"/>
                <w:szCs w:val="20"/>
                <w:lang w:eastAsia="en-CA"/>
              </w:rPr>
            </w:pPr>
            <w:r w:rsidRPr="00B02F1F">
              <w:rPr>
                <w:color w:val="000000"/>
                <w:sz w:val="20"/>
                <w:szCs w:val="20"/>
                <w:lang w:eastAsia="en-CA"/>
              </w:rPr>
              <w:t xml:space="preserve">1.4 </w:t>
            </w:r>
            <w:r w:rsidR="00A24831">
              <w:rPr>
                <w:color w:val="000000"/>
                <w:sz w:val="20"/>
                <w:szCs w:val="20"/>
                <w:lang w:eastAsia="en-CA"/>
              </w:rPr>
              <w:t>Conduct m</w:t>
            </w:r>
            <w:r w:rsidR="00436E37" w:rsidRPr="00436E37">
              <w:rPr>
                <w:color w:val="000000"/>
                <w:sz w:val="20"/>
                <w:szCs w:val="20"/>
                <w:lang w:eastAsia="en-CA"/>
              </w:rPr>
              <w:t xml:space="preserve">arket assessment of </w:t>
            </w:r>
            <w:r w:rsidR="00436E37">
              <w:rPr>
                <w:color w:val="000000"/>
                <w:sz w:val="20"/>
                <w:szCs w:val="20"/>
                <w:lang w:eastAsia="en-CA"/>
              </w:rPr>
              <w:t xml:space="preserve">high-GWP </w:t>
            </w:r>
            <w:r w:rsidR="00436E37" w:rsidRPr="00436E37">
              <w:rPr>
                <w:color w:val="000000"/>
                <w:sz w:val="20"/>
                <w:szCs w:val="20"/>
                <w:lang w:eastAsia="en-CA"/>
              </w:rPr>
              <w:t>HFC import trends, to inform policy development and regulatory planning</w:t>
            </w:r>
            <w:r w:rsidR="00620664">
              <w:rPr>
                <w:color w:val="000000"/>
                <w:sz w:val="20"/>
                <w:szCs w:val="20"/>
                <w:lang w:eastAsia="en-CA"/>
              </w:rPr>
              <w:t xml:space="preserve"> </w:t>
            </w:r>
          </w:p>
        </w:tc>
        <w:tc>
          <w:tcPr>
            <w:tcW w:w="559" w:type="pct"/>
            <w:tcBorders>
              <w:top w:val="nil"/>
              <w:left w:val="nil"/>
              <w:bottom w:val="single" w:sz="4" w:space="0" w:color="auto"/>
              <w:right w:val="single" w:sz="4" w:space="0" w:color="auto"/>
            </w:tcBorders>
            <w:hideMark/>
          </w:tcPr>
          <w:p w14:paraId="0F949B02"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530B672E" w14:textId="77777777" w:rsidR="00E0469F" w:rsidRPr="00B02F1F" w:rsidRDefault="00E0469F" w:rsidP="00A66730">
            <w:pPr>
              <w:jc w:val="right"/>
              <w:rPr>
                <w:color w:val="000000"/>
                <w:sz w:val="20"/>
                <w:szCs w:val="20"/>
                <w:lang w:eastAsia="en-CA"/>
              </w:rPr>
            </w:pPr>
            <w:r w:rsidRPr="00B02F1F">
              <w:rPr>
                <w:color w:val="000000"/>
                <w:sz w:val="20"/>
                <w:szCs w:val="20"/>
                <w:lang w:eastAsia="en-CA"/>
              </w:rPr>
              <w:t>6,000</w:t>
            </w:r>
          </w:p>
        </w:tc>
        <w:tc>
          <w:tcPr>
            <w:tcW w:w="636" w:type="pct"/>
            <w:tcBorders>
              <w:top w:val="nil"/>
              <w:left w:val="nil"/>
              <w:bottom w:val="single" w:sz="4" w:space="0" w:color="auto"/>
              <w:right w:val="single" w:sz="4" w:space="0" w:color="auto"/>
            </w:tcBorders>
            <w:noWrap/>
            <w:hideMark/>
          </w:tcPr>
          <w:p w14:paraId="7782262D" w14:textId="0B0945B2" w:rsidR="00E0469F" w:rsidRPr="00B02F1F" w:rsidRDefault="00E0469F" w:rsidP="00A66730">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E0469F" w:rsidRPr="00B02F1F" w14:paraId="6F87B76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2286A894" w14:textId="1CEB0EEF" w:rsidR="00E0469F" w:rsidRPr="00B02F1F" w:rsidRDefault="00E0469F" w:rsidP="00CB5608">
            <w:pPr>
              <w:ind w:right="57"/>
              <w:rPr>
                <w:color w:val="000000"/>
                <w:sz w:val="20"/>
                <w:szCs w:val="20"/>
                <w:lang w:eastAsia="en-CA"/>
              </w:rPr>
            </w:pPr>
            <w:r w:rsidRPr="00B02F1F">
              <w:rPr>
                <w:color w:val="000000"/>
                <w:sz w:val="20"/>
                <w:szCs w:val="20"/>
                <w:lang w:eastAsia="en-CA"/>
              </w:rPr>
              <w:t>1.5 Revise building codes, MEPS and labelling requirements to promote use of low</w:t>
            </w:r>
            <w:r w:rsidRPr="00B02F1F">
              <w:rPr>
                <w:color w:val="000000"/>
                <w:sz w:val="20"/>
                <w:szCs w:val="20"/>
                <w:lang w:eastAsia="en-CA"/>
              </w:rPr>
              <w:noBreakHyphen/>
              <w:t>GWP refrigerants</w:t>
            </w:r>
          </w:p>
        </w:tc>
        <w:tc>
          <w:tcPr>
            <w:tcW w:w="559" w:type="pct"/>
            <w:tcBorders>
              <w:top w:val="nil"/>
              <w:left w:val="nil"/>
              <w:bottom w:val="single" w:sz="4" w:space="0" w:color="auto"/>
              <w:right w:val="single" w:sz="4" w:space="0" w:color="auto"/>
            </w:tcBorders>
            <w:hideMark/>
          </w:tcPr>
          <w:p w14:paraId="22FDFA1A"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0470841A" w14:textId="77777777" w:rsidR="00E0469F" w:rsidRPr="00B02F1F" w:rsidRDefault="00E0469F" w:rsidP="00A66730">
            <w:pPr>
              <w:jc w:val="right"/>
              <w:rPr>
                <w:color w:val="000000"/>
                <w:sz w:val="20"/>
                <w:szCs w:val="20"/>
                <w:lang w:eastAsia="en-CA"/>
              </w:rPr>
            </w:pPr>
            <w:r w:rsidRPr="00B02F1F">
              <w:rPr>
                <w:color w:val="000000"/>
                <w:sz w:val="20"/>
                <w:szCs w:val="20"/>
                <w:lang w:eastAsia="en-CA"/>
              </w:rPr>
              <w:t>8,000</w:t>
            </w:r>
          </w:p>
        </w:tc>
        <w:tc>
          <w:tcPr>
            <w:tcW w:w="636" w:type="pct"/>
            <w:tcBorders>
              <w:top w:val="nil"/>
              <w:left w:val="nil"/>
              <w:bottom w:val="single" w:sz="4" w:space="0" w:color="auto"/>
              <w:right w:val="single" w:sz="4" w:space="0" w:color="auto"/>
            </w:tcBorders>
            <w:noWrap/>
            <w:hideMark/>
          </w:tcPr>
          <w:p w14:paraId="6B8885F3" w14:textId="3B3723B1" w:rsidR="00E0469F" w:rsidRPr="00B02F1F" w:rsidRDefault="00E0469F" w:rsidP="00A66730">
            <w:pPr>
              <w:jc w:val="right"/>
              <w:rPr>
                <w:color w:val="000000"/>
                <w:sz w:val="20"/>
                <w:szCs w:val="20"/>
                <w:lang w:eastAsia="en-CA"/>
              </w:rPr>
            </w:pPr>
            <w:r w:rsidRPr="00B02F1F">
              <w:rPr>
                <w:color w:val="000000"/>
                <w:sz w:val="20"/>
                <w:szCs w:val="20"/>
                <w:lang w:eastAsia="en-CA"/>
              </w:rPr>
              <w:t>8</w:t>
            </w:r>
            <w:r w:rsidR="00B52B10">
              <w:rPr>
                <w:color w:val="000000"/>
                <w:sz w:val="20"/>
                <w:szCs w:val="20"/>
                <w:lang w:eastAsia="en-CA"/>
              </w:rPr>
              <w:t>,</w:t>
            </w:r>
            <w:r w:rsidRPr="00B02F1F">
              <w:rPr>
                <w:color w:val="000000"/>
                <w:sz w:val="20"/>
                <w:szCs w:val="20"/>
                <w:lang w:eastAsia="en-CA"/>
              </w:rPr>
              <w:t>000</w:t>
            </w:r>
          </w:p>
        </w:tc>
      </w:tr>
      <w:tr w:rsidR="00DE6283" w:rsidRPr="00B02F1F" w14:paraId="38A7E48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21BE194D" w14:textId="3CF4BA53" w:rsidR="00DE6283" w:rsidRPr="00B02F1F" w:rsidRDefault="00DE6283" w:rsidP="00DE6283">
            <w:pPr>
              <w:jc w:val="left"/>
              <w:rPr>
                <w:color w:val="000000"/>
                <w:sz w:val="20"/>
                <w:szCs w:val="20"/>
                <w:lang w:eastAsia="en-CA"/>
              </w:rPr>
            </w:pPr>
            <w:r w:rsidRPr="00B02F1F">
              <w:rPr>
                <w:b/>
                <w:bCs/>
                <w:color w:val="000000"/>
                <w:sz w:val="20"/>
                <w:szCs w:val="20"/>
                <w:lang w:eastAsia="en-CA"/>
              </w:rPr>
              <w:t>Subtotal Component 1</w:t>
            </w:r>
          </w:p>
        </w:tc>
        <w:tc>
          <w:tcPr>
            <w:tcW w:w="592" w:type="pct"/>
            <w:tcBorders>
              <w:top w:val="nil"/>
              <w:left w:val="nil"/>
              <w:bottom w:val="single" w:sz="4" w:space="0" w:color="auto"/>
              <w:right w:val="single" w:sz="4" w:space="0" w:color="auto"/>
            </w:tcBorders>
            <w:noWrap/>
            <w:hideMark/>
          </w:tcPr>
          <w:p w14:paraId="14DD5BD1" w14:textId="2422EEE3" w:rsidR="00DE6283" w:rsidRPr="00B02F1F" w:rsidRDefault="00DE6283" w:rsidP="004F475E">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25,000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noWrap/>
            <w:hideMark/>
          </w:tcPr>
          <w:p w14:paraId="0B182749" w14:textId="3877CD70" w:rsidR="00DE6283" w:rsidRPr="00B02F1F" w:rsidRDefault="00DE6283" w:rsidP="004F475E">
            <w:pPr>
              <w:jc w:val="right"/>
              <w:rPr>
                <w:b/>
                <w:bCs/>
                <w:color w:val="000000"/>
                <w:sz w:val="20"/>
                <w:szCs w:val="20"/>
                <w:lang w:eastAsia="en-CA"/>
              </w:rPr>
            </w:pPr>
            <w:r w:rsidRPr="00B02F1F">
              <w:rPr>
                <w:b/>
                <w:bCs/>
                <w:color w:val="000000"/>
                <w:sz w:val="20"/>
                <w:szCs w:val="20"/>
                <w:lang w:eastAsia="en-CA"/>
              </w:rPr>
              <w:t>16</w:t>
            </w:r>
            <w:r w:rsidR="00694689">
              <w:rPr>
                <w:b/>
                <w:bCs/>
                <w:color w:val="000000"/>
                <w:sz w:val="20"/>
                <w:szCs w:val="20"/>
                <w:lang w:eastAsia="en-CA"/>
              </w:rPr>
              <w:t>,</w:t>
            </w:r>
            <w:r w:rsidRPr="00B02F1F">
              <w:rPr>
                <w:b/>
                <w:bCs/>
                <w:color w:val="000000"/>
                <w:sz w:val="20"/>
                <w:szCs w:val="20"/>
                <w:lang w:eastAsia="en-CA"/>
              </w:rPr>
              <w:t>000</w:t>
            </w:r>
          </w:p>
        </w:tc>
      </w:tr>
      <w:tr w:rsidR="00C43C0B" w:rsidRPr="00B02F1F" w14:paraId="27B0DD3B"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1B4E58C9" w14:textId="2F9F8936" w:rsidR="00C43C0B" w:rsidRPr="00B02F1F" w:rsidRDefault="00C43C0B" w:rsidP="00801393">
            <w:pPr>
              <w:jc w:val="left"/>
              <w:rPr>
                <w:color w:val="000000"/>
                <w:sz w:val="20"/>
                <w:szCs w:val="20"/>
                <w:lang w:eastAsia="en-CA"/>
              </w:rPr>
            </w:pPr>
            <w:r w:rsidRPr="00B02F1F">
              <w:rPr>
                <w:b/>
                <w:bCs/>
                <w:color w:val="000000"/>
                <w:sz w:val="20"/>
                <w:szCs w:val="20"/>
                <w:lang w:eastAsia="en-CA"/>
              </w:rPr>
              <w:t>Component 2: Enforcement of HFC control</w:t>
            </w:r>
          </w:p>
        </w:tc>
      </w:tr>
      <w:tr w:rsidR="00E0469F" w:rsidRPr="00B02F1F" w14:paraId="05EC073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723DB7A" w14:textId="076A0C9E" w:rsidR="00E0469F" w:rsidRPr="00B02F1F" w:rsidRDefault="00E0469F" w:rsidP="00CB5608">
            <w:pPr>
              <w:ind w:right="57"/>
              <w:rPr>
                <w:color w:val="000000"/>
                <w:sz w:val="20"/>
                <w:szCs w:val="20"/>
                <w:lang w:eastAsia="en-CA"/>
              </w:rPr>
            </w:pPr>
            <w:r w:rsidRPr="00B02F1F">
              <w:rPr>
                <w:color w:val="000000"/>
                <w:sz w:val="20"/>
                <w:szCs w:val="20"/>
                <w:lang w:eastAsia="en-CA"/>
              </w:rPr>
              <w:t xml:space="preserve">2.1 Revise and upgrade customs training curriculum to include HFCs, HCs, </w:t>
            </w:r>
            <w:r w:rsidR="00AB10A1">
              <w:rPr>
                <w:color w:val="000000"/>
                <w:sz w:val="20"/>
                <w:szCs w:val="20"/>
                <w:lang w:eastAsia="en-CA"/>
              </w:rPr>
              <w:t xml:space="preserve">other </w:t>
            </w:r>
            <w:r w:rsidR="00620154">
              <w:rPr>
                <w:color w:val="000000"/>
                <w:sz w:val="20"/>
                <w:szCs w:val="20"/>
                <w:lang w:eastAsia="en-CA"/>
              </w:rPr>
              <w:t xml:space="preserve">low-GWP </w:t>
            </w:r>
            <w:r w:rsidR="00AB10A1">
              <w:rPr>
                <w:color w:val="000000"/>
                <w:sz w:val="20"/>
                <w:szCs w:val="20"/>
                <w:lang w:eastAsia="en-CA"/>
              </w:rPr>
              <w:t>alternatives</w:t>
            </w:r>
            <w:r w:rsidRPr="00B02F1F">
              <w:rPr>
                <w:color w:val="000000"/>
                <w:sz w:val="20"/>
                <w:szCs w:val="20"/>
                <w:lang w:eastAsia="en-CA"/>
              </w:rPr>
              <w:t xml:space="preserve">, and </w:t>
            </w:r>
            <w:r w:rsidR="00620154">
              <w:rPr>
                <w:color w:val="000000"/>
                <w:sz w:val="20"/>
                <w:szCs w:val="20"/>
                <w:lang w:eastAsia="en-CA"/>
              </w:rPr>
              <w:t>updated</w:t>
            </w:r>
            <w:r w:rsidRPr="00B02F1F">
              <w:rPr>
                <w:color w:val="000000"/>
                <w:sz w:val="20"/>
                <w:szCs w:val="20"/>
                <w:lang w:eastAsia="en-CA"/>
              </w:rPr>
              <w:t xml:space="preserve"> </w:t>
            </w:r>
            <w:r w:rsidR="008F3F3A">
              <w:rPr>
                <w:color w:val="000000"/>
                <w:sz w:val="20"/>
                <w:szCs w:val="20"/>
                <w:lang w:eastAsia="en-CA"/>
              </w:rPr>
              <w:t>harmonized systems (</w:t>
            </w:r>
            <w:r w:rsidRPr="00B02F1F">
              <w:rPr>
                <w:color w:val="000000"/>
                <w:sz w:val="20"/>
                <w:szCs w:val="20"/>
                <w:lang w:eastAsia="en-CA"/>
              </w:rPr>
              <w:t>HS</w:t>
            </w:r>
            <w:r w:rsidR="008F3F3A">
              <w:rPr>
                <w:color w:val="000000"/>
                <w:sz w:val="20"/>
                <w:szCs w:val="20"/>
                <w:lang w:eastAsia="en-CA"/>
              </w:rPr>
              <w:t>)</w:t>
            </w:r>
            <w:r w:rsidRPr="00B02F1F">
              <w:rPr>
                <w:color w:val="000000"/>
                <w:sz w:val="20"/>
                <w:szCs w:val="20"/>
                <w:lang w:eastAsia="en-CA"/>
              </w:rPr>
              <w:t xml:space="preserve"> codes</w:t>
            </w:r>
          </w:p>
        </w:tc>
        <w:tc>
          <w:tcPr>
            <w:tcW w:w="559" w:type="pct"/>
            <w:tcBorders>
              <w:top w:val="nil"/>
              <w:left w:val="nil"/>
              <w:bottom w:val="single" w:sz="4" w:space="0" w:color="auto"/>
              <w:right w:val="single" w:sz="4" w:space="0" w:color="auto"/>
            </w:tcBorders>
            <w:hideMark/>
          </w:tcPr>
          <w:p w14:paraId="45A7B641"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4E07BAC6"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19950BA2" w14:textId="199DD809" w:rsidR="00E0469F" w:rsidRPr="00B02F1F" w:rsidRDefault="00E0469F" w:rsidP="00783A94">
            <w:pPr>
              <w:jc w:val="right"/>
              <w:rPr>
                <w:color w:val="000000"/>
                <w:sz w:val="20"/>
                <w:szCs w:val="20"/>
                <w:lang w:eastAsia="en-CA"/>
              </w:rPr>
            </w:pPr>
            <w:r w:rsidRPr="00B02F1F">
              <w:rPr>
                <w:color w:val="000000"/>
                <w:sz w:val="20"/>
                <w:szCs w:val="20"/>
                <w:lang w:eastAsia="en-CA"/>
              </w:rPr>
              <w:t>5</w:t>
            </w:r>
            <w:r w:rsidR="00B52B10">
              <w:rPr>
                <w:color w:val="000000"/>
                <w:sz w:val="20"/>
                <w:szCs w:val="20"/>
                <w:lang w:eastAsia="en-CA"/>
              </w:rPr>
              <w:t>,</w:t>
            </w:r>
            <w:r w:rsidRPr="00B02F1F">
              <w:rPr>
                <w:color w:val="000000"/>
                <w:sz w:val="20"/>
                <w:szCs w:val="20"/>
                <w:lang w:eastAsia="en-CA"/>
              </w:rPr>
              <w:t>000</w:t>
            </w:r>
          </w:p>
        </w:tc>
      </w:tr>
      <w:tr w:rsidR="00E0469F" w:rsidRPr="00B02F1F" w14:paraId="40E9D17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DCA543" w14:textId="2447A6BC" w:rsidR="00E0469F" w:rsidRPr="00B02F1F" w:rsidRDefault="00E0469F" w:rsidP="00CB5608">
            <w:pPr>
              <w:ind w:right="57"/>
              <w:rPr>
                <w:color w:val="000000"/>
                <w:sz w:val="20"/>
                <w:szCs w:val="20"/>
                <w:lang w:eastAsia="en-CA"/>
              </w:rPr>
            </w:pPr>
            <w:r w:rsidRPr="00B02F1F">
              <w:rPr>
                <w:color w:val="000000"/>
                <w:sz w:val="20"/>
                <w:szCs w:val="20"/>
                <w:lang w:eastAsia="en-CA"/>
              </w:rPr>
              <w:t xml:space="preserve">2.2 </w:t>
            </w:r>
            <w:r w:rsidR="00024348">
              <w:rPr>
                <w:color w:val="000000"/>
                <w:sz w:val="20"/>
                <w:szCs w:val="20"/>
                <w:lang w:eastAsia="en-CA"/>
              </w:rPr>
              <w:t>Conduct</w:t>
            </w:r>
            <w:r w:rsidR="00744E64">
              <w:rPr>
                <w:color w:val="000000"/>
                <w:sz w:val="20"/>
                <w:szCs w:val="20"/>
                <w:lang w:eastAsia="en-CA"/>
              </w:rPr>
              <w:t xml:space="preserve"> two</w:t>
            </w:r>
            <w:r w:rsidR="00024348">
              <w:rPr>
                <w:color w:val="000000"/>
                <w:sz w:val="20"/>
                <w:szCs w:val="20"/>
                <w:lang w:eastAsia="en-CA"/>
              </w:rPr>
              <w:t xml:space="preserve"> t</w:t>
            </w:r>
            <w:r w:rsidRPr="00B02F1F">
              <w:rPr>
                <w:color w:val="000000"/>
                <w:sz w:val="20"/>
                <w:szCs w:val="20"/>
                <w:lang w:eastAsia="en-CA"/>
              </w:rPr>
              <w:t>raining of trainers</w:t>
            </w:r>
            <w:r w:rsidR="00BB5ED7">
              <w:rPr>
                <w:color w:val="000000"/>
                <w:sz w:val="20"/>
                <w:szCs w:val="20"/>
                <w:lang w:eastAsia="en-CA"/>
              </w:rPr>
              <w:t xml:space="preserve"> (</w:t>
            </w:r>
            <w:proofErr w:type="spellStart"/>
            <w:r w:rsidR="00BB5ED7">
              <w:rPr>
                <w:color w:val="000000"/>
                <w:sz w:val="20"/>
                <w:szCs w:val="20"/>
                <w:lang w:eastAsia="en-CA"/>
              </w:rPr>
              <w:t>ToT</w:t>
            </w:r>
            <w:proofErr w:type="spellEnd"/>
            <w:r w:rsidR="00BB5ED7">
              <w:rPr>
                <w:color w:val="000000"/>
                <w:sz w:val="20"/>
                <w:szCs w:val="20"/>
                <w:lang w:eastAsia="en-CA"/>
              </w:rPr>
              <w:t>)</w:t>
            </w:r>
            <w:r w:rsidRPr="00B02F1F">
              <w:rPr>
                <w:color w:val="000000"/>
                <w:sz w:val="20"/>
                <w:szCs w:val="20"/>
                <w:lang w:eastAsia="en-CA"/>
              </w:rPr>
              <w:t xml:space="preserve"> </w:t>
            </w:r>
            <w:r w:rsidR="00744E64">
              <w:rPr>
                <w:color w:val="000000"/>
                <w:sz w:val="20"/>
                <w:szCs w:val="20"/>
                <w:lang w:eastAsia="en-CA"/>
              </w:rPr>
              <w:t>workshop</w:t>
            </w:r>
            <w:r w:rsidR="00153306">
              <w:rPr>
                <w:color w:val="000000"/>
                <w:sz w:val="20"/>
                <w:szCs w:val="20"/>
                <w:lang w:eastAsia="en-CA"/>
              </w:rPr>
              <w:t>s</w:t>
            </w:r>
            <w:r w:rsidR="00744E64">
              <w:rPr>
                <w:color w:val="000000"/>
                <w:sz w:val="20"/>
                <w:szCs w:val="20"/>
                <w:lang w:eastAsia="en-CA"/>
              </w:rPr>
              <w:t xml:space="preserve"> </w:t>
            </w:r>
            <w:r w:rsidRPr="00B02F1F">
              <w:rPr>
                <w:color w:val="000000"/>
                <w:sz w:val="20"/>
                <w:szCs w:val="20"/>
                <w:lang w:eastAsia="en-CA"/>
              </w:rPr>
              <w:t xml:space="preserve">for </w:t>
            </w:r>
            <w:r w:rsidR="00744E64">
              <w:rPr>
                <w:color w:val="000000"/>
                <w:sz w:val="20"/>
                <w:szCs w:val="20"/>
                <w:lang w:eastAsia="en-CA"/>
              </w:rPr>
              <w:t>20</w:t>
            </w:r>
            <w:r w:rsidRPr="00B02F1F">
              <w:rPr>
                <w:color w:val="000000"/>
                <w:sz w:val="20"/>
                <w:szCs w:val="20"/>
                <w:lang w:eastAsia="en-CA"/>
              </w:rPr>
              <w:t xml:space="preserve"> customs officers </w:t>
            </w:r>
            <w:r w:rsidR="00620154">
              <w:rPr>
                <w:color w:val="000000"/>
                <w:sz w:val="20"/>
                <w:szCs w:val="20"/>
                <w:lang w:eastAsia="en-CA"/>
              </w:rPr>
              <w:t>(</w:t>
            </w:r>
            <w:r w:rsidR="00744E64">
              <w:rPr>
                <w:color w:val="000000"/>
                <w:sz w:val="20"/>
                <w:szCs w:val="20"/>
                <w:lang w:eastAsia="en-CA"/>
              </w:rPr>
              <w:t>5</w:t>
            </w:r>
            <w:r w:rsidR="00620154">
              <w:rPr>
                <w:color w:val="000000"/>
                <w:sz w:val="20"/>
                <w:szCs w:val="20"/>
                <w:lang w:eastAsia="en-CA"/>
              </w:rPr>
              <w:t xml:space="preserve"> women) </w:t>
            </w:r>
            <w:r w:rsidRPr="00B02F1F">
              <w:rPr>
                <w:color w:val="000000"/>
                <w:sz w:val="20"/>
                <w:szCs w:val="20"/>
                <w:lang w:eastAsia="en-CA"/>
              </w:rPr>
              <w:t>on the revised curriculum</w:t>
            </w:r>
          </w:p>
        </w:tc>
        <w:tc>
          <w:tcPr>
            <w:tcW w:w="559" w:type="pct"/>
            <w:tcBorders>
              <w:top w:val="nil"/>
              <w:left w:val="nil"/>
              <w:bottom w:val="single" w:sz="4" w:space="0" w:color="auto"/>
              <w:right w:val="single" w:sz="4" w:space="0" w:color="auto"/>
            </w:tcBorders>
            <w:hideMark/>
          </w:tcPr>
          <w:p w14:paraId="0DBCD99A"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20F4AFC1" w14:textId="77777777" w:rsidR="00E0469F" w:rsidRPr="00B02F1F" w:rsidRDefault="00E0469F" w:rsidP="00783A94">
            <w:pPr>
              <w:jc w:val="right"/>
              <w:rPr>
                <w:color w:val="000000"/>
                <w:sz w:val="20"/>
                <w:szCs w:val="20"/>
                <w:lang w:eastAsia="en-CA"/>
              </w:rPr>
            </w:pPr>
            <w:r w:rsidRPr="00B02F1F">
              <w:rPr>
                <w:color w:val="000000"/>
                <w:sz w:val="20"/>
                <w:szCs w:val="20"/>
                <w:lang w:eastAsia="en-CA"/>
              </w:rPr>
              <w:t>3,000</w:t>
            </w:r>
          </w:p>
        </w:tc>
        <w:tc>
          <w:tcPr>
            <w:tcW w:w="636" w:type="pct"/>
            <w:tcBorders>
              <w:top w:val="nil"/>
              <w:left w:val="nil"/>
              <w:bottom w:val="single" w:sz="4" w:space="0" w:color="auto"/>
              <w:right w:val="single" w:sz="4" w:space="0" w:color="auto"/>
            </w:tcBorders>
            <w:noWrap/>
            <w:hideMark/>
          </w:tcPr>
          <w:p w14:paraId="66074B8A" w14:textId="5DDDA0B1" w:rsidR="00E0469F" w:rsidRPr="00B02F1F" w:rsidRDefault="00E0469F" w:rsidP="00783A94">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E0469F" w:rsidRPr="00B02F1F" w14:paraId="32129C6D"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57E05" w14:textId="395C4040" w:rsidR="00E0469F" w:rsidRPr="00B02F1F" w:rsidRDefault="00E0469F" w:rsidP="00CB5608">
            <w:pPr>
              <w:ind w:right="57"/>
              <w:rPr>
                <w:color w:val="000000"/>
                <w:sz w:val="20"/>
                <w:szCs w:val="20"/>
                <w:lang w:eastAsia="en-CA"/>
              </w:rPr>
            </w:pPr>
            <w:r w:rsidRPr="00B02F1F">
              <w:rPr>
                <w:color w:val="000000"/>
                <w:sz w:val="20"/>
                <w:szCs w:val="20"/>
                <w:lang w:eastAsia="en-CA"/>
              </w:rPr>
              <w:t xml:space="preserve">2.3 </w:t>
            </w:r>
            <w:r w:rsidR="00024348">
              <w:rPr>
                <w:color w:val="000000"/>
                <w:sz w:val="20"/>
                <w:szCs w:val="20"/>
                <w:lang w:eastAsia="en-CA"/>
              </w:rPr>
              <w:t xml:space="preserve">Organise </w:t>
            </w:r>
            <w:r w:rsidR="002B6326">
              <w:rPr>
                <w:color w:val="000000"/>
                <w:sz w:val="20"/>
                <w:szCs w:val="20"/>
                <w:lang w:eastAsia="en-CA"/>
              </w:rPr>
              <w:t>two</w:t>
            </w:r>
            <w:r w:rsidR="00A61F36">
              <w:rPr>
                <w:color w:val="000000"/>
                <w:sz w:val="20"/>
                <w:szCs w:val="20"/>
                <w:lang w:eastAsia="en-CA"/>
              </w:rPr>
              <w:t xml:space="preserve"> </w:t>
            </w:r>
            <w:r w:rsidR="00024348">
              <w:rPr>
                <w:color w:val="000000"/>
                <w:sz w:val="20"/>
                <w:szCs w:val="20"/>
                <w:lang w:eastAsia="en-CA"/>
              </w:rPr>
              <w:t>w</w:t>
            </w:r>
            <w:r w:rsidRPr="00B02F1F">
              <w:rPr>
                <w:color w:val="000000"/>
                <w:sz w:val="20"/>
                <w:szCs w:val="20"/>
                <w:lang w:eastAsia="en-CA"/>
              </w:rPr>
              <w:t xml:space="preserve">orkshops for </w:t>
            </w:r>
            <w:r w:rsidR="002B6326">
              <w:rPr>
                <w:color w:val="000000"/>
                <w:sz w:val="20"/>
                <w:szCs w:val="20"/>
                <w:lang w:eastAsia="en-CA"/>
              </w:rPr>
              <w:t>50</w:t>
            </w:r>
            <w:r w:rsidR="00E23F2D">
              <w:rPr>
                <w:color w:val="000000"/>
                <w:sz w:val="20"/>
                <w:szCs w:val="20"/>
                <w:lang w:eastAsia="en-CA"/>
              </w:rPr>
              <w:t xml:space="preserve"> </w:t>
            </w:r>
            <w:r w:rsidRPr="00B02F1F">
              <w:rPr>
                <w:color w:val="000000"/>
                <w:sz w:val="20"/>
                <w:szCs w:val="20"/>
                <w:lang w:eastAsia="en-CA"/>
              </w:rPr>
              <w:t>clearing agents</w:t>
            </w:r>
            <w:r w:rsidR="002B6326">
              <w:rPr>
                <w:color w:val="000000"/>
                <w:sz w:val="20"/>
                <w:szCs w:val="20"/>
                <w:lang w:eastAsia="en-CA"/>
              </w:rPr>
              <w:t xml:space="preserve"> (10 women)</w:t>
            </w:r>
            <w:r w:rsidRPr="00B02F1F">
              <w:rPr>
                <w:color w:val="000000"/>
                <w:sz w:val="20"/>
                <w:szCs w:val="20"/>
                <w:lang w:eastAsia="en-CA"/>
              </w:rPr>
              <w:t xml:space="preserve"> on updated </w:t>
            </w:r>
            <w:r w:rsidR="00A5643E">
              <w:rPr>
                <w:color w:val="000000"/>
                <w:sz w:val="20"/>
                <w:szCs w:val="20"/>
                <w:lang w:eastAsia="en-CA"/>
              </w:rPr>
              <w:t>HS codes</w:t>
            </w:r>
            <w:r w:rsidRPr="00B02F1F">
              <w:rPr>
                <w:color w:val="000000"/>
                <w:sz w:val="20"/>
                <w:szCs w:val="20"/>
                <w:lang w:eastAsia="en-CA"/>
              </w:rPr>
              <w:t xml:space="preserve"> and quota procedures</w:t>
            </w:r>
          </w:p>
        </w:tc>
        <w:tc>
          <w:tcPr>
            <w:tcW w:w="559" w:type="pct"/>
            <w:tcBorders>
              <w:top w:val="nil"/>
              <w:left w:val="nil"/>
              <w:bottom w:val="single" w:sz="4" w:space="0" w:color="auto"/>
              <w:right w:val="single" w:sz="4" w:space="0" w:color="auto"/>
            </w:tcBorders>
            <w:hideMark/>
          </w:tcPr>
          <w:p w14:paraId="04908413"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372782D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01D3B6A6" w14:textId="3300166D" w:rsidR="00E0469F" w:rsidRPr="00B02F1F" w:rsidRDefault="00E0469F" w:rsidP="00783A94">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DB3908" w:rsidRPr="00B02F1F" w14:paraId="6BD51D12"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3B96FF12" w14:textId="463FCCDA" w:rsidR="00DB3908" w:rsidRPr="00B02F1F" w:rsidRDefault="00DB3908" w:rsidP="00DB3908">
            <w:pPr>
              <w:jc w:val="left"/>
              <w:rPr>
                <w:color w:val="000000"/>
                <w:sz w:val="20"/>
                <w:szCs w:val="20"/>
                <w:lang w:eastAsia="en-CA"/>
              </w:rPr>
            </w:pPr>
            <w:r w:rsidRPr="00B02F1F">
              <w:rPr>
                <w:b/>
                <w:bCs/>
                <w:color w:val="000000"/>
                <w:sz w:val="20"/>
                <w:szCs w:val="20"/>
                <w:lang w:eastAsia="en-CA"/>
              </w:rPr>
              <w:t xml:space="preserve">Subtotal component 2 </w:t>
            </w:r>
          </w:p>
        </w:tc>
        <w:tc>
          <w:tcPr>
            <w:tcW w:w="592" w:type="pct"/>
            <w:tcBorders>
              <w:top w:val="nil"/>
              <w:left w:val="nil"/>
              <w:bottom w:val="single" w:sz="4" w:space="0" w:color="auto"/>
              <w:right w:val="single" w:sz="4" w:space="0" w:color="auto"/>
            </w:tcBorders>
            <w:hideMark/>
          </w:tcPr>
          <w:p w14:paraId="2AC42304" w14:textId="77777777" w:rsidR="00DB3908" w:rsidRPr="00B02F1F" w:rsidRDefault="00DB3908" w:rsidP="00783A94">
            <w:pPr>
              <w:jc w:val="right"/>
              <w:rPr>
                <w:b/>
                <w:bCs/>
                <w:color w:val="000000"/>
                <w:sz w:val="20"/>
                <w:szCs w:val="20"/>
                <w:lang w:eastAsia="en-CA"/>
              </w:rPr>
            </w:pPr>
            <w:r w:rsidRPr="00B02F1F">
              <w:rPr>
                <w:b/>
                <w:bCs/>
                <w:color w:val="000000"/>
                <w:sz w:val="20"/>
                <w:szCs w:val="20"/>
                <w:lang w:eastAsia="en-CA"/>
              </w:rPr>
              <w:t>13,000</w:t>
            </w:r>
          </w:p>
        </w:tc>
        <w:tc>
          <w:tcPr>
            <w:tcW w:w="636" w:type="pct"/>
            <w:tcBorders>
              <w:top w:val="nil"/>
              <w:left w:val="nil"/>
              <w:bottom w:val="single" w:sz="4" w:space="0" w:color="auto"/>
              <w:right w:val="single" w:sz="4" w:space="0" w:color="auto"/>
            </w:tcBorders>
            <w:hideMark/>
          </w:tcPr>
          <w:p w14:paraId="41802340" w14:textId="77777777" w:rsidR="00DB3908" w:rsidRPr="00B02F1F" w:rsidRDefault="00DB3908" w:rsidP="00783A94">
            <w:pPr>
              <w:jc w:val="right"/>
              <w:rPr>
                <w:b/>
                <w:bCs/>
                <w:color w:val="000000"/>
                <w:sz w:val="20"/>
                <w:szCs w:val="20"/>
                <w:lang w:eastAsia="en-CA"/>
              </w:rPr>
            </w:pPr>
            <w:r w:rsidRPr="00B02F1F">
              <w:rPr>
                <w:b/>
                <w:bCs/>
                <w:color w:val="000000"/>
                <w:sz w:val="20"/>
                <w:szCs w:val="20"/>
                <w:lang w:eastAsia="en-CA"/>
              </w:rPr>
              <w:t>9,000</w:t>
            </w:r>
          </w:p>
        </w:tc>
      </w:tr>
      <w:tr w:rsidR="00C43C0B" w:rsidRPr="00B02F1F" w14:paraId="4258DB41" w14:textId="77777777" w:rsidTr="00C54F2F">
        <w:trPr>
          <w:trHeight w:val="135"/>
        </w:trPr>
        <w:tc>
          <w:tcPr>
            <w:tcW w:w="5000" w:type="pct"/>
            <w:gridSpan w:val="4"/>
            <w:tcBorders>
              <w:top w:val="nil"/>
              <w:left w:val="single" w:sz="4" w:space="0" w:color="auto"/>
              <w:bottom w:val="single" w:sz="4" w:space="0" w:color="auto"/>
              <w:right w:val="single" w:sz="4" w:space="0" w:color="auto"/>
            </w:tcBorders>
            <w:hideMark/>
          </w:tcPr>
          <w:p w14:paraId="42C60920" w14:textId="61ED2E74" w:rsidR="00C43C0B" w:rsidRPr="00B02F1F" w:rsidRDefault="00C43C0B" w:rsidP="00CB5608">
            <w:pPr>
              <w:jc w:val="left"/>
              <w:rPr>
                <w:color w:val="000000"/>
                <w:sz w:val="20"/>
                <w:szCs w:val="20"/>
                <w:lang w:eastAsia="en-CA"/>
              </w:rPr>
            </w:pPr>
            <w:r w:rsidRPr="00B02F1F">
              <w:rPr>
                <w:b/>
                <w:bCs/>
                <w:color w:val="000000"/>
                <w:sz w:val="20"/>
                <w:szCs w:val="20"/>
                <w:lang w:eastAsia="en-CA"/>
              </w:rPr>
              <w:t>Component 3: Capacity building</w:t>
            </w:r>
            <w:r>
              <w:rPr>
                <w:b/>
                <w:bCs/>
                <w:color w:val="000000"/>
                <w:sz w:val="20"/>
                <w:szCs w:val="20"/>
                <w:lang w:eastAsia="en-CA"/>
              </w:rPr>
              <w:t xml:space="preserve"> and awareness</w:t>
            </w:r>
          </w:p>
        </w:tc>
      </w:tr>
      <w:tr w:rsidR="00E0469F" w:rsidRPr="00B02F1F" w14:paraId="40A75B2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E02327" w14:textId="1EA125E9" w:rsidR="00E0469F" w:rsidRPr="00B02F1F" w:rsidRDefault="00E0469F" w:rsidP="00CB5608">
            <w:pPr>
              <w:ind w:right="57"/>
              <w:rPr>
                <w:color w:val="000000"/>
                <w:sz w:val="20"/>
                <w:szCs w:val="20"/>
                <w:lang w:eastAsia="en-CA"/>
              </w:rPr>
            </w:pPr>
            <w:r w:rsidRPr="00B02F1F">
              <w:rPr>
                <w:color w:val="000000"/>
                <w:sz w:val="20"/>
                <w:szCs w:val="20"/>
                <w:lang w:eastAsia="en-CA"/>
              </w:rPr>
              <w:t xml:space="preserve">3.1 </w:t>
            </w:r>
            <w:r w:rsidRPr="000611CE">
              <w:rPr>
                <w:color w:val="000000"/>
                <w:sz w:val="20"/>
                <w:szCs w:val="20"/>
                <w:lang w:eastAsia="en-CA"/>
              </w:rPr>
              <w:t>Up</w:t>
            </w:r>
            <w:r w:rsidR="001060EF" w:rsidRPr="000611CE">
              <w:rPr>
                <w:color w:val="000000"/>
                <w:sz w:val="20"/>
                <w:szCs w:val="20"/>
                <w:lang w:eastAsia="en-CA"/>
              </w:rPr>
              <w:t>date code of practice</w:t>
            </w:r>
            <w:r w:rsidR="004F7E72" w:rsidRPr="000611CE">
              <w:rPr>
                <w:color w:val="000000"/>
                <w:sz w:val="20"/>
                <w:szCs w:val="20"/>
                <w:lang w:eastAsia="en-CA"/>
              </w:rPr>
              <w:t xml:space="preserve"> on recovery and </w:t>
            </w:r>
            <w:r w:rsidR="000611CE" w:rsidRPr="000611CE">
              <w:rPr>
                <w:color w:val="000000"/>
                <w:sz w:val="20"/>
                <w:szCs w:val="20"/>
                <w:lang w:eastAsia="en-CA"/>
              </w:rPr>
              <w:t>recycling,</w:t>
            </w:r>
            <w:r w:rsidR="001060EF" w:rsidRPr="000611CE">
              <w:rPr>
                <w:color w:val="000000"/>
                <w:sz w:val="20"/>
                <w:szCs w:val="20"/>
                <w:lang w:eastAsia="en-CA"/>
              </w:rPr>
              <w:t xml:space="preserve"> and </w:t>
            </w:r>
            <w:r w:rsidRPr="000611CE">
              <w:rPr>
                <w:color w:val="000000"/>
                <w:sz w:val="20"/>
                <w:szCs w:val="20"/>
                <w:lang w:eastAsia="en-CA"/>
              </w:rPr>
              <w:t>training curricula for RAC vocational/technical</w:t>
            </w:r>
            <w:r w:rsidRPr="00B02F1F">
              <w:rPr>
                <w:color w:val="000000"/>
                <w:sz w:val="20"/>
                <w:szCs w:val="20"/>
                <w:lang w:eastAsia="en-CA"/>
              </w:rPr>
              <w:t xml:space="preserve"> institutes </w:t>
            </w:r>
            <w:r w:rsidR="005A72E4">
              <w:rPr>
                <w:color w:val="000000"/>
                <w:sz w:val="20"/>
                <w:szCs w:val="20"/>
                <w:lang w:eastAsia="en-CA"/>
              </w:rPr>
              <w:t>to include HFCs, HCs and other alternatives</w:t>
            </w:r>
          </w:p>
        </w:tc>
        <w:tc>
          <w:tcPr>
            <w:tcW w:w="559" w:type="pct"/>
            <w:tcBorders>
              <w:top w:val="nil"/>
              <w:left w:val="nil"/>
              <w:bottom w:val="single" w:sz="4" w:space="0" w:color="auto"/>
              <w:right w:val="single" w:sz="4" w:space="0" w:color="auto"/>
            </w:tcBorders>
            <w:hideMark/>
          </w:tcPr>
          <w:p w14:paraId="62B18780"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4FA82EC3"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0216D2F3" w14:textId="520A4666" w:rsidR="00E0469F" w:rsidRPr="00B02F1F" w:rsidRDefault="00E0469F" w:rsidP="00783A94">
            <w:pPr>
              <w:jc w:val="right"/>
              <w:rPr>
                <w:color w:val="000000"/>
                <w:sz w:val="20"/>
                <w:szCs w:val="20"/>
                <w:lang w:eastAsia="en-CA"/>
              </w:rPr>
            </w:pPr>
            <w:r w:rsidRPr="00B02F1F">
              <w:rPr>
                <w:color w:val="000000"/>
                <w:sz w:val="20"/>
                <w:szCs w:val="20"/>
                <w:lang w:eastAsia="en-CA"/>
              </w:rPr>
              <w:t>5</w:t>
            </w:r>
            <w:r w:rsidR="00B52B10">
              <w:rPr>
                <w:color w:val="000000"/>
                <w:sz w:val="20"/>
                <w:szCs w:val="20"/>
                <w:lang w:eastAsia="en-CA"/>
              </w:rPr>
              <w:t>,</w:t>
            </w:r>
            <w:r w:rsidRPr="00B02F1F">
              <w:rPr>
                <w:color w:val="000000"/>
                <w:sz w:val="20"/>
                <w:szCs w:val="20"/>
                <w:lang w:eastAsia="en-CA"/>
              </w:rPr>
              <w:t>000</w:t>
            </w:r>
          </w:p>
        </w:tc>
      </w:tr>
      <w:tr w:rsidR="00E0469F" w:rsidRPr="00B02F1F" w14:paraId="201F101D" w14:textId="77777777" w:rsidTr="00C54F2F">
        <w:trPr>
          <w:trHeight w:val="324"/>
        </w:trPr>
        <w:tc>
          <w:tcPr>
            <w:tcW w:w="3213" w:type="pct"/>
            <w:tcBorders>
              <w:top w:val="nil"/>
              <w:left w:val="single" w:sz="4" w:space="0" w:color="auto"/>
              <w:bottom w:val="single" w:sz="4" w:space="0" w:color="auto"/>
              <w:right w:val="single" w:sz="4" w:space="0" w:color="auto"/>
            </w:tcBorders>
            <w:hideMark/>
          </w:tcPr>
          <w:p w14:paraId="6F613E83" w14:textId="683C1F77" w:rsidR="00E0469F" w:rsidRPr="00B02F1F" w:rsidRDefault="00E0469F" w:rsidP="00CB5608">
            <w:pPr>
              <w:ind w:right="57"/>
              <w:rPr>
                <w:color w:val="000000"/>
                <w:sz w:val="20"/>
                <w:szCs w:val="20"/>
                <w:lang w:eastAsia="en-CA"/>
              </w:rPr>
            </w:pPr>
            <w:r w:rsidRPr="00B02F1F">
              <w:rPr>
                <w:color w:val="000000"/>
                <w:sz w:val="20"/>
                <w:szCs w:val="20"/>
                <w:lang w:eastAsia="en-CA"/>
              </w:rPr>
              <w:t>3.2 Develop</w:t>
            </w:r>
            <w:r w:rsidR="00902FA3">
              <w:rPr>
                <w:color w:val="000000"/>
                <w:sz w:val="20"/>
                <w:szCs w:val="20"/>
                <w:lang w:eastAsia="en-CA"/>
              </w:rPr>
              <w:t xml:space="preserve"> </w:t>
            </w:r>
            <w:r w:rsidR="00E6673A">
              <w:rPr>
                <w:color w:val="000000"/>
                <w:sz w:val="20"/>
                <w:szCs w:val="20"/>
                <w:lang w:eastAsia="en-CA"/>
              </w:rPr>
              <w:t>capacity of centre of excellen</w:t>
            </w:r>
            <w:r w:rsidR="001653A2">
              <w:rPr>
                <w:color w:val="000000"/>
                <w:sz w:val="20"/>
                <w:szCs w:val="20"/>
                <w:lang w:eastAsia="en-CA"/>
              </w:rPr>
              <w:t>ces</w:t>
            </w:r>
            <w:r w:rsidR="00E6673A">
              <w:rPr>
                <w:color w:val="000000"/>
                <w:sz w:val="20"/>
                <w:szCs w:val="20"/>
                <w:lang w:eastAsia="en-CA"/>
              </w:rPr>
              <w:t xml:space="preserve"> for</w:t>
            </w:r>
            <w:r w:rsidR="00902FA3">
              <w:rPr>
                <w:color w:val="000000"/>
                <w:sz w:val="20"/>
                <w:szCs w:val="20"/>
                <w:lang w:eastAsia="en-CA"/>
              </w:rPr>
              <w:t xml:space="preserve"> </w:t>
            </w:r>
            <w:r w:rsidR="00AD013E">
              <w:rPr>
                <w:color w:val="000000"/>
                <w:sz w:val="20"/>
                <w:szCs w:val="20"/>
                <w:lang w:eastAsia="en-CA"/>
              </w:rPr>
              <w:t>training</w:t>
            </w:r>
            <w:r w:rsidR="00E6673A">
              <w:rPr>
                <w:color w:val="000000"/>
                <w:sz w:val="20"/>
                <w:szCs w:val="20"/>
                <w:lang w:eastAsia="en-CA"/>
              </w:rPr>
              <w:t xml:space="preserve"> </w:t>
            </w:r>
            <w:r w:rsidR="001653A2">
              <w:rPr>
                <w:color w:val="000000"/>
                <w:sz w:val="20"/>
                <w:szCs w:val="20"/>
                <w:lang w:eastAsia="en-CA"/>
              </w:rPr>
              <w:t>for CO</w:t>
            </w:r>
            <w:r w:rsidR="001653A2" w:rsidRPr="006A2A32">
              <w:rPr>
                <w:color w:val="000000"/>
                <w:sz w:val="20"/>
                <w:szCs w:val="20"/>
                <w:vertAlign w:val="subscript"/>
                <w:lang w:eastAsia="en-CA"/>
              </w:rPr>
              <w:t>2</w:t>
            </w:r>
            <w:r w:rsidR="00385540">
              <w:rPr>
                <w:color w:val="000000"/>
                <w:sz w:val="20"/>
                <w:szCs w:val="20"/>
                <w:lang w:eastAsia="en-CA"/>
              </w:rPr>
              <w:t>-</w:t>
            </w:r>
            <w:r w:rsidR="001653A2">
              <w:rPr>
                <w:color w:val="000000"/>
                <w:sz w:val="20"/>
                <w:szCs w:val="20"/>
                <w:lang w:eastAsia="en-CA"/>
              </w:rPr>
              <w:t xml:space="preserve">based refrigeration </w:t>
            </w:r>
            <w:r w:rsidR="00AD013E">
              <w:rPr>
                <w:color w:val="000000"/>
                <w:sz w:val="20"/>
                <w:szCs w:val="20"/>
                <w:lang w:eastAsia="en-CA"/>
              </w:rPr>
              <w:t>through</w:t>
            </w:r>
            <w:r w:rsidR="00E6673A">
              <w:rPr>
                <w:color w:val="000000"/>
                <w:sz w:val="20"/>
                <w:szCs w:val="20"/>
                <w:lang w:eastAsia="en-CA"/>
              </w:rPr>
              <w:t xml:space="preserve"> </w:t>
            </w:r>
            <w:r w:rsidR="00A7598B" w:rsidRPr="00A7598B">
              <w:rPr>
                <w:color w:val="000000"/>
                <w:sz w:val="20"/>
                <w:szCs w:val="20"/>
                <w:lang w:eastAsia="en-CA"/>
              </w:rPr>
              <w:t>collaboration with int</w:t>
            </w:r>
            <w:r w:rsidR="003A2F73">
              <w:rPr>
                <w:color w:val="000000"/>
                <w:sz w:val="20"/>
                <w:szCs w:val="20"/>
                <w:lang w:eastAsia="en-CA"/>
              </w:rPr>
              <w:t>er</w:t>
            </w:r>
            <w:r w:rsidR="00A7598B" w:rsidRPr="00A7598B">
              <w:rPr>
                <w:color w:val="000000"/>
                <w:sz w:val="20"/>
                <w:szCs w:val="20"/>
                <w:lang w:eastAsia="en-CA"/>
              </w:rPr>
              <w:t>national experts and institutions</w:t>
            </w:r>
            <w:r w:rsidR="00635031">
              <w:rPr>
                <w:color w:val="000000"/>
                <w:sz w:val="20"/>
                <w:szCs w:val="20"/>
                <w:lang w:eastAsia="en-CA"/>
              </w:rPr>
              <w:t>,</w:t>
            </w:r>
            <w:r w:rsidR="00A7598B" w:rsidRPr="00A7598B">
              <w:rPr>
                <w:color w:val="000000"/>
                <w:sz w:val="20"/>
                <w:szCs w:val="20"/>
                <w:lang w:eastAsia="en-CA"/>
              </w:rPr>
              <w:t xml:space="preserve"> develop</w:t>
            </w:r>
            <w:r w:rsidR="00635031">
              <w:rPr>
                <w:color w:val="000000"/>
                <w:sz w:val="20"/>
                <w:szCs w:val="20"/>
                <w:lang w:eastAsia="en-CA"/>
              </w:rPr>
              <w:t>ing</w:t>
            </w:r>
            <w:r w:rsidR="00A7598B" w:rsidRPr="00A7598B">
              <w:rPr>
                <w:color w:val="000000"/>
                <w:sz w:val="20"/>
                <w:szCs w:val="20"/>
                <w:lang w:eastAsia="en-CA"/>
              </w:rPr>
              <w:t xml:space="preserve"> tailored curriculum for the RAC technicians and trainers </w:t>
            </w:r>
            <w:r w:rsidR="00AD013E">
              <w:rPr>
                <w:color w:val="000000"/>
                <w:sz w:val="20"/>
                <w:szCs w:val="20"/>
                <w:lang w:eastAsia="en-CA"/>
              </w:rPr>
              <w:t>and develop</w:t>
            </w:r>
            <w:r w:rsidR="00635031">
              <w:rPr>
                <w:color w:val="000000"/>
                <w:sz w:val="20"/>
                <w:szCs w:val="20"/>
                <w:lang w:eastAsia="en-CA"/>
              </w:rPr>
              <w:t>ing</w:t>
            </w:r>
            <w:r w:rsidR="00AD013E">
              <w:rPr>
                <w:color w:val="000000"/>
                <w:sz w:val="20"/>
                <w:szCs w:val="20"/>
                <w:lang w:eastAsia="en-CA"/>
              </w:rPr>
              <w:t xml:space="preserve"> CO</w:t>
            </w:r>
            <w:r w:rsidR="00AD013E" w:rsidRPr="006A2A32">
              <w:rPr>
                <w:color w:val="000000"/>
                <w:sz w:val="20"/>
                <w:szCs w:val="20"/>
                <w:vertAlign w:val="subscript"/>
                <w:lang w:eastAsia="en-CA"/>
              </w:rPr>
              <w:t xml:space="preserve">2 </w:t>
            </w:r>
            <w:r w:rsidR="00AD013E">
              <w:rPr>
                <w:color w:val="000000"/>
                <w:sz w:val="20"/>
                <w:szCs w:val="20"/>
                <w:lang w:eastAsia="en-CA"/>
              </w:rPr>
              <w:t xml:space="preserve">training programmes </w:t>
            </w:r>
          </w:p>
        </w:tc>
        <w:tc>
          <w:tcPr>
            <w:tcW w:w="559" w:type="pct"/>
            <w:tcBorders>
              <w:top w:val="nil"/>
              <w:left w:val="nil"/>
              <w:bottom w:val="single" w:sz="4" w:space="0" w:color="auto"/>
              <w:right w:val="single" w:sz="4" w:space="0" w:color="auto"/>
            </w:tcBorders>
            <w:hideMark/>
          </w:tcPr>
          <w:p w14:paraId="00A819C9"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4BF1E09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194250B6" w14:textId="37E7BFDE" w:rsidR="00E0469F" w:rsidRPr="00B02F1F" w:rsidRDefault="00E0469F" w:rsidP="00783A94">
            <w:pPr>
              <w:jc w:val="right"/>
              <w:rPr>
                <w:color w:val="000000"/>
                <w:sz w:val="20"/>
                <w:szCs w:val="20"/>
                <w:lang w:eastAsia="en-CA"/>
              </w:rPr>
            </w:pPr>
            <w:r w:rsidRPr="00B02F1F">
              <w:rPr>
                <w:color w:val="000000"/>
                <w:sz w:val="20"/>
                <w:szCs w:val="20"/>
                <w:lang w:eastAsia="en-CA"/>
              </w:rPr>
              <w:t>5</w:t>
            </w:r>
            <w:r w:rsidR="00B52B10">
              <w:rPr>
                <w:color w:val="000000"/>
                <w:sz w:val="20"/>
                <w:szCs w:val="20"/>
                <w:lang w:eastAsia="en-CA"/>
              </w:rPr>
              <w:t>,</w:t>
            </w:r>
            <w:r w:rsidRPr="00B02F1F">
              <w:rPr>
                <w:color w:val="000000"/>
                <w:sz w:val="20"/>
                <w:szCs w:val="20"/>
                <w:lang w:eastAsia="en-CA"/>
              </w:rPr>
              <w:t>000</w:t>
            </w:r>
          </w:p>
        </w:tc>
      </w:tr>
      <w:tr w:rsidR="00E0469F" w:rsidRPr="00B02F1F" w14:paraId="1D3433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2B9F2A3" w14:textId="55B1D8B3" w:rsidR="00E0469F" w:rsidRPr="00B02F1F" w:rsidRDefault="00E0469F" w:rsidP="00CB5608">
            <w:pPr>
              <w:ind w:right="57"/>
              <w:rPr>
                <w:color w:val="000000"/>
                <w:sz w:val="20"/>
                <w:szCs w:val="20"/>
                <w:lang w:eastAsia="en-CA"/>
              </w:rPr>
            </w:pPr>
            <w:r w:rsidRPr="00B02F1F">
              <w:rPr>
                <w:color w:val="000000"/>
                <w:sz w:val="20"/>
                <w:szCs w:val="20"/>
                <w:lang w:eastAsia="en-CA"/>
              </w:rPr>
              <w:t xml:space="preserve">3.3 </w:t>
            </w:r>
            <w:r w:rsidR="00EE3D51">
              <w:rPr>
                <w:color w:val="000000"/>
                <w:sz w:val="20"/>
                <w:szCs w:val="20"/>
                <w:lang w:eastAsia="en-CA"/>
              </w:rPr>
              <w:t>Organise two</w:t>
            </w:r>
            <w:r w:rsidR="00BC4DDC">
              <w:rPr>
                <w:color w:val="000000"/>
                <w:sz w:val="20"/>
                <w:szCs w:val="20"/>
                <w:lang w:eastAsia="en-CA"/>
              </w:rPr>
              <w:t xml:space="preserve"> awareness</w:t>
            </w:r>
            <w:r w:rsidR="00EE3D51">
              <w:rPr>
                <w:color w:val="000000"/>
                <w:sz w:val="20"/>
                <w:szCs w:val="20"/>
                <w:lang w:eastAsia="en-CA"/>
              </w:rPr>
              <w:t xml:space="preserve"> programmes</w:t>
            </w:r>
            <w:r w:rsidRPr="00B02F1F">
              <w:rPr>
                <w:color w:val="000000"/>
                <w:sz w:val="20"/>
                <w:szCs w:val="20"/>
                <w:lang w:eastAsia="en-CA"/>
              </w:rPr>
              <w:t xml:space="preserve"> for importers, distributors and retailers of RAC equipment </w:t>
            </w:r>
            <w:r w:rsidR="00B3002A">
              <w:rPr>
                <w:color w:val="000000"/>
                <w:sz w:val="20"/>
                <w:szCs w:val="20"/>
                <w:lang w:eastAsia="en-CA"/>
              </w:rPr>
              <w:t>(</w:t>
            </w:r>
            <w:r w:rsidR="007A097D">
              <w:rPr>
                <w:color w:val="000000"/>
                <w:sz w:val="20"/>
                <w:szCs w:val="20"/>
                <w:lang w:eastAsia="en-CA"/>
              </w:rPr>
              <w:t>5</w:t>
            </w:r>
            <w:r w:rsidR="00B3002A">
              <w:rPr>
                <w:color w:val="000000"/>
                <w:sz w:val="20"/>
                <w:szCs w:val="20"/>
                <w:lang w:eastAsia="en-CA"/>
              </w:rPr>
              <w:t>0 par</w:t>
            </w:r>
            <w:r w:rsidR="000102AB">
              <w:rPr>
                <w:color w:val="000000"/>
                <w:sz w:val="20"/>
                <w:szCs w:val="20"/>
                <w:lang w:eastAsia="en-CA"/>
              </w:rPr>
              <w:t xml:space="preserve">ticipants) </w:t>
            </w:r>
            <w:r w:rsidRPr="00B02F1F">
              <w:rPr>
                <w:color w:val="000000"/>
                <w:sz w:val="20"/>
                <w:szCs w:val="20"/>
                <w:lang w:eastAsia="en-CA"/>
              </w:rPr>
              <w:t>on HFC phase</w:t>
            </w:r>
            <w:r w:rsidRPr="00B02F1F">
              <w:rPr>
                <w:color w:val="000000"/>
                <w:sz w:val="20"/>
                <w:szCs w:val="20"/>
                <w:lang w:eastAsia="en-CA"/>
              </w:rPr>
              <w:noBreakHyphen/>
              <w:t>down and alternatives</w:t>
            </w:r>
          </w:p>
        </w:tc>
        <w:tc>
          <w:tcPr>
            <w:tcW w:w="559" w:type="pct"/>
            <w:tcBorders>
              <w:top w:val="nil"/>
              <w:left w:val="nil"/>
              <w:bottom w:val="single" w:sz="4" w:space="0" w:color="auto"/>
              <w:right w:val="single" w:sz="4" w:space="0" w:color="auto"/>
            </w:tcBorders>
            <w:hideMark/>
          </w:tcPr>
          <w:p w14:paraId="129E49B5"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5D7E6D35" w14:textId="77777777" w:rsidR="00E0469F" w:rsidRPr="00B02F1F" w:rsidRDefault="00E0469F" w:rsidP="00783A94">
            <w:pPr>
              <w:jc w:val="right"/>
              <w:rPr>
                <w:color w:val="000000"/>
                <w:sz w:val="20"/>
                <w:szCs w:val="20"/>
                <w:lang w:eastAsia="en-CA"/>
              </w:rPr>
            </w:pPr>
            <w:r w:rsidRPr="00B02F1F">
              <w:rPr>
                <w:color w:val="000000"/>
                <w:sz w:val="20"/>
                <w:szCs w:val="20"/>
                <w:lang w:eastAsia="en-CA"/>
              </w:rPr>
              <w:t>6,000</w:t>
            </w:r>
          </w:p>
        </w:tc>
        <w:tc>
          <w:tcPr>
            <w:tcW w:w="636" w:type="pct"/>
            <w:tcBorders>
              <w:top w:val="nil"/>
              <w:left w:val="nil"/>
              <w:bottom w:val="single" w:sz="4" w:space="0" w:color="auto"/>
              <w:right w:val="single" w:sz="4" w:space="0" w:color="auto"/>
            </w:tcBorders>
            <w:noWrap/>
            <w:hideMark/>
          </w:tcPr>
          <w:p w14:paraId="56307CE5" w14:textId="62DBBE48" w:rsidR="00E0469F" w:rsidRPr="00B02F1F" w:rsidRDefault="00E0469F" w:rsidP="00783A94">
            <w:pPr>
              <w:jc w:val="right"/>
              <w:rPr>
                <w:color w:val="000000"/>
                <w:sz w:val="20"/>
                <w:szCs w:val="20"/>
                <w:lang w:eastAsia="en-CA"/>
              </w:rPr>
            </w:pPr>
            <w:r w:rsidRPr="00B02F1F">
              <w:rPr>
                <w:color w:val="000000"/>
                <w:sz w:val="20"/>
                <w:szCs w:val="20"/>
                <w:lang w:eastAsia="en-CA"/>
              </w:rPr>
              <w:t>3</w:t>
            </w:r>
            <w:r w:rsidR="00B52B10">
              <w:rPr>
                <w:color w:val="000000"/>
                <w:sz w:val="20"/>
                <w:szCs w:val="20"/>
                <w:lang w:eastAsia="en-CA"/>
              </w:rPr>
              <w:t>,</w:t>
            </w:r>
            <w:r w:rsidRPr="00B02F1F">
              <w:rPr>
                <w:color w:val="000000"/>
                <w:sz w:val="20"/>
                <w:szCs w:val="20"/>
                <w:lang w:eastAsia="en-CA"/>
              </w:rPr>
              <w:t>000</w:t>
            </w:r>
          </w:p>
        </w:tc>
      </w:tr>
      <w:tr w:rsidR="00E0469F" w:rsidRPr="00B02F1F" w14:paraId="1A732B9C"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6ABC586" w14:textId="07F639E9" w:rsidR="00E0469F" w:rsidRPr="00B02F1F" w:rsidRDefault="00E0469F" w:rsidP="00CB5608">
            <w:pPr>
              <w:ind w:right="57"/>
              <w:rPr>
                <w:color w:val="000000"/>
                <w:sz w:val="20"/>
                <w:szCs w:val="20"/>
                <w:lang w:eastAsia="en-CA"/>
              </w:rPr>
            </w:pPr>
            <w:r w:rsidRPr="00B02F1F">
              <w:rPr>
                <w:color w:val="000000"/>
                <w:sz w:val="20"/>
                <w:szCs w:val="20"/>
                <w:lang w:eastAsia="en-CA"/>
              </w:rPr>
              <w:t>3.4</w:t>
            </w:r>
            <w:r w:rsidR="003B05CE">
              <w:rPr>
                <w:color w:val="000000"/>
                <w:sz w:val="20"/>
                <w:szCs w:val="20"/>
                <w:lang w:eastAsia="en-CA"/>
              </w:rPr>
              <w:t xml:space="preserve"> </w:t>
            </w:r>
            <w:r w:rsidR="00024348">
              <w:rPr>
                <w:color w:val="000000"/>
                <w:sz w:val="20"/>
                <w:szCs w:val="20"/>
                <w:lang w:eastAsia="en-CA"/>
              </w:rPr>
              <w:t xml:space="preserve">Organise </w:t>
            </w:r>
            <w:r w:rsidR="00EE3D51">
              <w:rPr>
                <w:color w:val="000000"/>
                <w:sz w:val="20"/>
                <w:szCs w:val="20"/>
                <w:lang w:eastAsia="en-CA"/>
              </w:rPr>
              <w:t xml:space="preserve">two </w:t>
            </w:r>
            <w:r w:rsidR="00024348">
              <w:rPr>
                <w:color w:val="000000"/>
                <w:sz w:val="20"/>
                <w:szCs w:val="20"/>
                <w:lang w:eastAsia="en-CA"/>
              </w:rPr>
              <w:t>a</w:t>
            </w:r>
            <w:r w:rsidRPr="00B02F1F">
              <w:rPr>
                <w:color w:val="000000"/>
                <w:sz w:val="20"/>
                <w:szCs w:val="20"/>
                <w:lang w:eastAsia="en-CA"/>
              </w:rPr>
              <w:t xml:space="preserve">wareness </w:t>
            </w:r>
            <w:r w:rsidR="00024348">
              <w:rPr>
                <w:color w:val="000000"/>
                <w:sz w:val="20"/>
                <w:szCs w:val="20"/>
                <w:lang w:eastAsia="en-CA"/>
              </w:rPr>
              <w:t>programmes</w:t>
            </w:r>
            <w:r w:rsidRPr="00B02F1F">
              <w:rPr>
                <w:color w:val="000000"/>
                <w:sz w:val="20"/>
                <w:szCs w:val="20"/>
                <w:lang w:eastAsia="en-CA"/>
              </w:rPr>
              <w:t xml:space="preserve"> for </w:t>
            </w:r>
            <w:r w:rsidR="00976C26">
              <w:rPr>
                <w:color w:val="000000"/>
                <w:sz w:val="20"/>
                <w:szCs w:val="20"/>
                <w:lang w:eastAsia="en-CA"/>
              </w:rPr>
              <w:t>b</w:t>
            </w:r>
            <w:r w:rsidR="007461AA">
              <w:rPr>
                <w:color w:val="000000"/>
                <w:sz w:val="20"/>
                <w:szCs w:val="20"/>
                <w:lang w:eastAsia="en-CA"/>
              </w:rPr>
              <w:t>u</w:t>
            </w:r>
            <w:r w:rsidR="00237C23">
              <w:rPr>
                <w:color w:val="000000"/>
                <w:sz w:val="20"/>
                <w:szCs w:val="20"/>
                <w:lang w:eastAsia="en-CA"/>
              </w:rPr>
              <w:t xml:space="preserve">ilt </w:t>
            </w:r>
            <w:r w:rsidRPr="00B02F1F">
              <w:rPr>
                <w:color w:val="000000"/>
                <w:sz w:val="20"/>
                <w:szCs w:val="20"/>
                <w:lang w:eastAsia="en-CA"/>
              </w:rPr>
              <w:t>environment professionals</w:t>
            </w:r>
            <w:r w:rsidR="003F5BCF">
              <w:rPr>
                <w:rStyle w:val="FootnoteReference"/>
                <w:color w:val="000000"/>
                <w:sz w:val="20"/>
                <w:szCs w:val="20"/>
                <w:lang w:eastAsia="en-CA"/>
              </w:rPr>
              <w:footnoteReference w:id="3"/>
            </w:r>
            <w:r w:rsidRPr="00B02F1F">
              <w:rPr>
                <w:color w:val="000000"/>
                <w:sz w:val="20"/>
                <w:szCs w:val="20"/>
                <w:lang w:eastAsia="en-CA"/>
              </w:rPr>
              <w:t xml:space="preserve"> and procurement officers </w:t>
            </w:r>
            <w:r w:rsidR="000102AB">
              <w:rPr>
                <w:color w:val="000000"/>
                <w:sz w:val="20"/>
                <w:szCs w:val="20"/>
                <w:lang w:eastAsia="en-CA"/>
              </w:rPr>
              <w:t>(</w:t>
            </w:r>
            <w:r w:rsidR="00B7387B">
              <w:rPr>
                <w:color w:val="000000"/>
                <w:sz w:val="20"/>
                <w:szCs w:val="20"/>
                <w:lang w:eastAsia="en-CA"/>
              </w:rPr>
              <w:t>5</w:t>
            </w:r>
            <w:r w:rsidR="00EE3D51">
              <w:rPr>
                <w:color w:val="000000"/>
                <w:sz w:val="20"/>
                <w:szCs w:val="20"/>
                <w:lang w:eastAsia="en-CA"/>
              </w:rPr>
              <w:t>0</w:t>
            </w:r>
            <w:r w:rsidR="000102AB">
              <w:rPr>
                <w:color w:val="000000"/>
                <w:sz w:val="20"/>
                <w:szCs w:val="20"/>
                <w:lang w:eastAsia="en-CA"/>
              </w:rPr>
              <w:t xml:space="preserve"> participants) </w:t>
            </w:r>
            <w:r w:rsidRPr="00B02F1F">
              <w:rPr>
                <w:color w:val="000000"/>
                <w:sz w:val="20"/>
                <w:szCs w:val="20"/>
                <w:lang w:eastAsia="en-CA"/>
              </w:rPr>
              <w:t>on low</w:t>
            </w:r>
            <w:r w:rsidRPr="00B02F1F">
              <w:rPr>
                <w:color w:val="000000"/>
                <w:sz w:val="20"/>
                <w:szCs w:val="20"/>
                <w:lang w:eastAsia="en-CA"/>
              </w:rPr>
              <w:noBreakHyphen/>
              <w:t xml:space="preserve">GWP RAC design </w:t>
            </w:r>
            <w:r w:rsidR="00887DD2">
              <w:rPr>
                <w:color w:val="000000"/>
                <w:sz w:val="20"/>
                <w:szCs w:val="20"/>
                <w:lang w:eastAsia="en-CA"/>
              </w:rPr>
              <w:t xml:space="preserve">and </w:t>
            </w:r>
            <w:r w:rsidRPr="00B02F1F">
              <w:rPr>
                <w:color w:val="000000"/>
                <w:sz w:val="20"/>
                <w:szCs w:val="20"/>
                <w:lang w:eastAsia="en-CA"/>
              </w:rPr>
              <w:t>procurement</w:t>
            </w:r>
            <w:r w:rsidR="004D78ED">
              <w:rPr>
                <w:color w:val="000000"/>
                <w:sz w:val="20"/>
                <w:szCs w:val="20"/>
                <w:lang w:eastAsia="en-CA"/>
              </w:rPr>
              <w:t xml:space="preserve"> best practice</w:t>
            </w:r>
            <w:r w:rsidR="00C2097F">
              <w:rPr>
                <w:color w:val="000000"/>
                <w:sz w:val="20"/>
                <w:szCs w:val="20"/>
                <w:lang w:eastAsia="en-CA"/>
              </w:rPr>
              <w:t>s</w:t>
            </w:r>
          </w:p>
        </w:tc>
        <w:tc>
          <w:tcPr>
            <w:tcW w:w="559" w:type="pct"/>
            <w:tcBorders>
              <w:top w:val="nil"/>
              <w:left w:val="nil"/>
              <w:bottom w:val="single" w:sz="4" w:space="0" w:color="auto"/>
              <w:right w:val="single" w:sz="4" w:space="0" w:color="auto"/>
            </w:tcBorders>
            <w:hideMark/>
          </w:tcPr>
          <w:p w14:paraId="36C5A32F"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57122581"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6E35A120" w14:textId="6A0B4ECA" w:rsidR="00E0469F" w:rsidRPr="00B02F1F" w:rsidRDefault="00E0469F" w:rsidP="00783A94">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E0469F" w:rsidRPr="00B02F1F" w14:paraId="1280FB2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F5CB133" w14:textId="451CD0BC" w:rsidR="00E0469F" w:rsidRPr="00B02F1F" w:rsidRDefault="00E0469F" w:rsidP="00CB5608">
            <w:pPr>
              <w:ind w:right="57"/>
              <w:rPr>
                <w:color w:val="000000"/>
                <w:sz w:val="20"/>
                <w:szCs w:val="20"/>
                <w:lang w:eastAsia="en-CA"/>
              </w:rPr>
            </w:pPr>
            <w:r w:rsidRPr="00B02F1F">
              <w:rPr>
                <w:color w:val="000000"/>
                <w:sz w:val="20"/>
                <w:szCs w:val="20"/>
                <w:lang w:eastAsia="en-CA"/>
              </w:rPr>
              <w:t xml:space="preserve">3.5 </w:t>
            </w:r>
            <w:r w:rsidR="00024348">
              <w:rPr>
                <w:color w:val="000000"/>
                <w:sz w:val="20"/>
                <w:szCs w:val="20"/>
                <w:lang w:eastAsia="en-CA"/>
              </w:rPr>
              <w:t xml:space="preserve">Organise </w:t>
            </w:r>
            <w:r w:rsidR="00EE3D51">
              <w:rPr>
                <w:color w:val="000000"/>
                <w:sz w:val="20"/>
                <w:szCs w:val="20"/>
                <w:lang w:eastAsia="en-CA"/>
              </w:rPr>
              <w:t xml:space="preserve">two </w:t>
            </w:r>
            <w:r w:rsidR="00024348">
              <w:rPr>
                <w:color w:val="000000"/>
                <w:sz w:val="20"/>
                <w:szCs w:val="20"/>
                <w:lang w:eastAsia="en-CA"/>
              </w:rPr>
              <w:t xml:space="preserve">awareness </w:t>
            </w:r>
            <w:r w:rsidR="00DE3CCB">
              <w:rPr>
                <w:color w:val="000000"/>
                <w:sz w:val="20"/>
                <w:szCs w:val="20"/>
                <w:lang w:eastAsia="en-CA"/>
              </w:rPr>
              <w:t>programmes</w:t>
            </w:r>
            <w:r w:rsidR="00024348">
              <w:rPr>
                <w:color w:val="000000"/>
                <w:sz w:val="20"/>
                <w:szCs w:val="20"/>
                <w:lang w:eastAsia="en-CA"/>
              </w:rPr>
              <w:t xml:space="preserve"> </w:t>
            </w:r>
            <w:r w:rsidRPr="00B02F1F">
              <w:rPr>
                <w:color w:val="000000"/>
                <w:sz w:val="20"/>
                <w:szCs w:val="20"/>
                <w:lang w:eastAsia="en-CA"/>
              </w:rPr>
              <w:t>for</w:t>
            </w:r>
            <w:r w:rsidR="00024348">
              <w:rPr>
                <w:color w:val="000000"/>
                <w:sz w:val="20"/>
                <w:szCs w:val="20"/>
                <w:lang w:eastAsia="en-CA"/>
              </w:rPr>
              <w:t xml:space="preserve"> </w:t>
            </w:r>
            <w:r w:rsidR="007A097D">
              <w:rPr>
                <w:color w:val="000000"/>
                <w:sz w:val="20"/>
                <w:szCs w:val="20"/>
                <w:lang w:eastAsia="en-CA"/>
              </w:rPr>
              <w:t>50</w:t>
            </w:r>
            <w:r w:rsidR="001934EC">
              <w:rPr>
                <w:color w:val="000000"/>
                <w:sz w:val="20"/>
                <w:szCs w:val="20"/>
                <w:lang w:eastAsia="en-CA"/>
              </w:rPr>
              <w:t xml:space="preserve"> junior</w:t>
            </w:r>
            <w:r w:rsidRPr="00B02F1F">
              <w:rPr>
                <w:color w:val="000000"/>
                <w:sz w:val="20"/>
                <w:szCs w:val="20"/>
                <w:lang w:eastAsia="en-CA"/>
              </w:rPr>
              <w:t xml:space="preserve"> students</w:t>
            </w:r>
            <w:r w:rsidR="00D813F5">
              <w:rPr>
                <w:color w:val="000000"/>
                <w:sz w:val="20"/>
                <w:szCs w:val="20"/>
                <w:lang w:eastAsia="en-CA"/>
              </w:rPr>
              <w:t xml:space="preserve"> on RAC sector and women, to </w:t>
            </w:r>
            <w:r w:rsidRPr="00B02F1F">
              <w:rPr>
                <w:color w:val="000000"/>
                <w:sz w:val="20"/>
                <w:szCs w:val="20"/>
                <w:lang w:eastAsia="en-CA"/>
              </w:rPr>
              <w:t>promot</w:t>
            </w:r>
            <w:r w:rsidR="00513715">
              <w:rPr>
                <w:color w:val="000000"/>
                <w:sz w:val="20"/>
                <w:szCs w:val="20"/>
                <w:lang w:eastAsia="en-CA"/>
              </w:rPr>
              <w:t>e</w:t>
            </w:r>
            <w:r w:rsidRPr="00B02F1F">
              <w:rPr>
                <w:color w:val="000000"/>
                <w:sz w:val="20"/>
                <w:szCs w:val="20"/>
                <w:lang w:eastAsia="en-CA"/>
              </w:rPr>
              <w:t xml:space="preserve"> involvement of women</w:t>
            </w:r>
            <w:r w:rsidR="00513715">
              <w:rPr>
                <w:color w:val="000000"/>
                <w:sz w:val="20"/>
                <w:szCs w:val="20"/>
                <w:lang w:eastAsia="en-CA"/>
              </w:rPr>
              <w:t xml:space="preserve"> in project activities </w:t>
            </w:r>
          </w:p>
        </w:tc>
        <w:tc>
          <w:tcPr>
            <w:tcW w:w="559" w:type="pct"/>
            <w:tcBorders>
              <w:top w:val="nil"/>
              <w:left w:val="nil"/>
              <w:bottom w:val="single" w:sz="4" w:space="0" w:color="auto"/>
              <w:right w:val="single" w:sz="4" w:space="0" w:color="auto"/>
            </w:tcBorders>
            <w:hideMark/>
          </w:tcPr>
          <w:p w14:paraId="3206CDD7"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4A13828D"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69844611" w14:textId="6E974201" w:rsidR="00E0469F" w:rsidRPr="00B02F1F" w:rsidRDefault="00E0469F" w:rsidP="00783A94">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101AAF" w:rsidRPr="00E24149" w14:paraId="23A272FF" w14:textId="77777777" w:rsidTr="00C54F2F">
        <w:trPr>
          <w:trHeight w:val="220"/>
        </w:trPr>
        <w:tc>
          <w:tcPr>
            <w:tcW w:w="3772" w:type="pct"/>
            <w:gridSpan w:val="2"/>
            <w:tcBorders>
              <w:top w:val="nil"/>
              <w:left w:val="single" w:sz="4" w:space="0" w:color="auto"/>
              <w:bottom w:val="single" w:sz="4" w:space="0" w:color="auto"/>
              <w:right w:val="single" w:sz="4" w:space="0" w:color="auto"/>
            </w:tcBorders>
          </w:tcPr>
          <w:p w14:paraId="4459C667" w14:textId="18A8A168" w:rsidR="00101AAF" w:rsidRPr="00E24149" w:rsidRDefault="00101AAF" w:rsidP="004F475E">
            <w:pPr>
              <w:jc w:val="left"/>
              <w:rPr>
                <w:b/>
                <w:bCs/>
                <w:color w:val="000000"/>
                <w:sz w:val="20"/>
                <w:szCs w:val="20"/>
                <w:lang w:eastAsia="en-CA"/>
              </w:rPr>
            </w:pPr>
            <w:r w:rsidRPr="00B02F1F">
              <w:rPr>
                <w:b/>
                <w:bCs/>
                <w:color w:val="000000"/>
                <w:sz w:val="20"/>
                <w:szCs w:val="20"/>
                <w:lang w:eastAsia="en-CA"/>
              </w:rPr>
              <w:t xml:space="preserve">Subtotal Component </w:t>
            </w:r>
            <w:r>
              <w:rPr>
                <w:b/>
                <w:bCs/>
                <w:color w:val="000000"/>
                <w:sz w:val="20"/>
                <w:szCs w:val="20"/>
                <w:lang w:eastAsia="en-CA"/>
              </w:rPr>
              <w:t>3</w:t>
            </w:r>
          </w:p>
        </w:tc>
        <w:tc>
          <w:tcPr>
            <w:tcW w:w="592" w:type="pct"/>
            <w:tcBorders>
              <w:top w:val="nil"/>
              <w:left w:val="nil"/>
              <w:bottom w:val="single" w:sz="4" w:space="0" w:color="auto"/>
              <w:right w:val="single" w:sz="4" w:space="0" w:color="auto"/>
            </w:tcBorders>
          </w:tcPr>
          <w:p w14:paraId="431D3A7B" w14:textId="0322F936"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26,000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noWrap/>
          </w:tcPr>
          <w:p w14:paraId="53594B16" w14:textId="164872D8"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17</w:t>
            </w:r>
            <w:r w:rsidR="00B52B10">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r>
      <w:tr w:rsidR="00C43C0B" w:rsidRPr="00E24149" w14:paraId="6CB3C0C0" w14:textId="77777777" w:rsidTr="00C54F2F">
        <w:trPr>
          <w:trHeight w:val="180"/>
        </w:trPr>
        <w:tc>
          <w:tcPr>
            <w:tcW w:w="5000" w:type="pct"/>
            <w:gridSpan w:val="4"/>
            <w:tcBorders>
              <w:top w:val="nil"/>
              <w:left w:val="single" w:sz="4" w:space="0" w:color="auto"/>
              <w:bottom w:val="single" w:sz="4" w:space="0" w:color="auto"/>
              <w:right w:val="single" w:sz="4" w:space="0" w:color="auto"/>
            </w:tcBorders>
          </w:tcPr>
          <w:p w14:paraId="64B0C649" w14:textId="7DCEFC94" w:rsidR="00C43C0B" w:rsidRPr="00E24149" w:rsidRDefault="00C43C0B" w:rsidP="00CB5608">
            <w:pPr>
              <w:jc w:val="left"/>
              <w:rPr>
                <w:b/>
                <w:bCs/>
                <w:color w:val="000000"/>
                <w:sz w:val="20"/>
                <w:szCs w:val="20"/>
                <w:lang w:eastAsia="en-CA"/>
              </w:rPr>
            </w:pPr>
            <w:r w:rsidRPr="00E24149">
              <w:rPr>
                <w:b/>
                <w:bCs/>
                <w:color w:val="000000"/>
                <w:sz w:val="20"/>
                <w:szCs w:val="20"/>
                <w:lang w:eastAsia="en-CA"/>
              </w:rPr>
              <w:t>Component 4: Strengthening MAC sector</w:t>
            </w:r>
          </w:p>
        </w:tc>
      </w:tr>
      <w:tr w:rsidR="00E0469F" w:rsidRPr="00B02F1F" w14:paraId="47D603C3"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92EEB9D" w14:textId="1517CAB2" w:rsidR="00E0469F" w:rsidRPr="00B02F1F" w:rsidRDefault="00E24149" w:rsidP="00CB5608">
            <w:pPr>
              <w:ind w:right="57"/>
              <w:rPr>
                <w:color w:val="000000"/>
                <w:sz w:val="20"/>
                <w:szCs w:val="20"/>
                <w:lang w:eastAsia="en-CA"/>
              </w:rPr>
            </w:pPr>
            <w:r>
              <w:rPr>
                <w:color w:val="000000"/>
                <w:sz w:val="20"/>
                <w:szCs w:val="20"/>
                <w:lang w:eastAsia="en-CA"/>
              </w:rPr>
              <w:t>4.1</w:t>
            </w:r>
            <w:r w:rsidR="00E0469F" w:rsidRPr="00B02F1F">
              <w:rPr>
                <w:color w:val="000000"/>
                <w:sz w:val="20"/>
                <w:szCs w:val="20"/>
                <w:lang w:eastAsia="en-CA"/>
              </w:rPr>
              <w:t xml:space="preserve"> Engage with vehicle importers</w:t>
            </w:r>
            <w:r w:rsidR="00024348">
              <w:rPr>
                <w:color w:val="000000"/>
                <w:sz w:val="20"/>
                <w:szCs w:val="20"/>
                <w:lang w:eastAsia="en-CA"/>
              </w:rPr>
              <w:t xml:space="preserve"> and </w:t>
            </w:r>
            <w:r w:rsidR="00E0469F" w:rsidRPr="00B02F1F">
              <w:rPr>
                <w:color w:val="000000"/>
                <w:sz w:val="20"/>
                <w:szCs w:val="20"/>
                <w:lang w:eastAsia="en-CA"/>
              </w:rPr>
              <w:t>dealers</w:t>
            </w:r>
            <w:r w:rsidR="00024348">
              <w:rPr>
                <w:color w:val="000000"/>
                <w:sz w:val="20"/>
                <w:szCs w:val="20"/>
                <w:lang w:eastAsia="en-CA"/>
              </w:rPr>
              <w:t>,</w:t>
            </w:r>
            <w:r w:rsidR="00E0469F" w:rsidRPr="00B02F1F">
              <w:rPr>
                <w:color w:val="000000"/>
                <w:sz w:val="20"/>
                <w:szCs w:val="20"/>
                <w:lang w:eastAsia="en-CA"/>
              </w:rPr>
              <w:t xml:space="preserve"> to </w:t>
            </w:r>
            <w:r w:rsidR="00DE3CCB">
              <w:rPr>
                <w:color w:val="000000"/>
                <w:sz w:val="20"/>
                <w:szCs w:val="20"/>
                <w:lang w:eastAsia="en-CA"/>
              </w:rPr>
              <w:t>understand usage of HFC</w:t>
            </w:r>
            <w:r w:rsidR="00C5337E">
              <w:rPr>
                <w:color w:val="000000"/>
                <w:sz w:val="20"/>
                <w:szCs w:val="20"/>
                <w:lang w:eastAsia="en-CA"/>
              </w:rPr>
              <w:t>s</w:t>
            </w:r>
            <w:r w:rsidR="00DE3CCB">
              <w:rPr>
                <w:color w:val="000000"/>
                <w:sz w:val="20"/>
                <w:szCs w:val="20"/>
                <w:lang w:eastAsia="en-CA"/>
              </w:rPr>
              <w:t xml:space="preserve"> and alternatives, </w:t>
            </w:r>
            <w:r w:rsidR="00E51E34">
              <w:rPr>
                <w:color w:val="000000"/>
                <w:sz w:val="20"/>
                <w:szCs w:val="20"/>
                <w:lang w:eastAsia="en-CA"/>
              </w:rPr>
              <w:t xml:space="preserve">and to prepare a </w:t>
            </w:r>
            <w:r w:rsidR="00DE3CCB">
              <w:rPr>
                <w:color w:val="000000"/>
                <w:sz w:val="20"/>
                <w:szCs w:val="20"/>
                <w:lang w:eastAsia="en-CA"/>
              </w:rPr>
              <w:t xml:space="preserve">plan </w:t>
            </w:r>
            <w:r w:rsidR="0097533D">
              <w:rPr>
                <w:color w:val="000000"/>
                <w:sz w:val="20"/>
                <w:szCs w:val="20"/>
                <w:lang w:eastAsia="en-CA"/>
              </w:rPr>
              <w:t xml:space="preserve">and </w:t>
            </w:r>
            <w:r w:rsidR="00DE3CCB">
              <w:rPr>
                <w:color w:val="000000"/>
                <w:sz w:val="20"/>
                <w:szCs w:val="20"/>
                <w:lang w:eastAsia="en-CA"/>
              </w:rPr>
              <w:t>policy</w:t>
            </w:r>
            <w:r w:rsidR="00022A58">
              <w:rPr>
                <w:color w:val="000000"/>
                <w:sz w:val="20"/>
                <w:szCs w:val="20"/>
                <w:lang w:eastAsia="en-CA"/>
              </w:rPr>
              <w:t xml:space="preserve"> framework</w:t>
            </w:r>
            <w:r w:rsidR="00DE3CCB">
              <w:rPr>
                <w:color w:val="000000"/>
                <w:sz w:val="20"/>
                <w:szCs w:val="20"/>
                <w:lang w:eastAsia="en-CA"/>
              </w:rPr>
              <w:t xml:space="preserve"> for MAC sector </w:t>
            </w:r>
          </w:p>
        </w:tc>
        <w:tc>
          <w:tcPr>
            <w:tcW w:w="559" w:type="pct"/>
            <w:tcBorders>
              <w:top w:val="nil"/>
              <w:left w:val="nil"/>
              <w:bottom w:val="single" w:sz="4" w:space="0" w:color="auto"/>
              <w:right w:val="single" w:sz="4" w:space="0" w:color="auto"/>
            </w:tcBorders>
            <w:hideMark/>
          </w:tcPr>
          <w:p w14:paraId="1811E2F2" w14:textId="77777777" w:rsidR="00E0469F" w:rsidRPr="00B02F1F" w:rsidRDefault="00E0469F" w:rsidP="004F475E">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013C099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77490872" w14:textId="3E5981EC" w:rsidR="00E0469F" w:rsidRPr="00B02F1F" w:rsidRDefault="00E0469F" w:rsidP="00783A94">
            <w:pPr>
              <w:jc w:val="right"/>
              <w:rPr>
                <w:color w:val="000000"/>
                <w:sz w:val="20"/>
                <w:szCs w:val="20"/>
                <w:lang w:eastAsia="en-CA"/>
              </w:rPr>
            </w:pPr>
            <w:r w:rsidRPr="00B02F1F">
              <w:rPr>
                <w:color w:val="000000"/>
                <w:sz w:val="20"/>
                <w:szCs w:val="20"/>
                <w:lang w:eastAsia="en-CA"/>
              </w:rPr>
              <w:t>5</w:t>
            </w:r>
            <w:r w:rsidR="00B52B10">
              <w:rPr>
                <w:color w:val="000000"/>
                <w:sz w:val="20"/>
                <w:szCs w:val="20"/>
                <w:lang w:eastAsia="en-CA"/>
              </w:rPr>
              <w:t>,</w:t>
            </w:r>
            <w:r w:rsidRPr="00B02F1F">
              <w:rPr>
                <w:color w:val="000000"/>
                <w:sz w:val="20"/>
                <w:szCs w:val="20"/>
                <w:lang w:eastAsia="en-CA"/>
              </w:rPr>
              <w:t>000</w:t>
            </w:r>
          </w:p>
        </w:tc>
      </w:tr>
      <w:tr w:rsidR="00E0469F" w:rsidRPr="00B02F1F" w14:paraId="14CC70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85B2914" w14:textId="4D94F7E1" w:rsidR="00E0469F" w:rsidRPr="00B02F1F" w:rsidRDefault="00E24149" w:rsidP="00CB5608">
            <w:pPr>
              <w:ind w:right="57"/>
              <w:rPr>
                <w:color w:val="000000"/>
                <w:sz w:val="20"/>
                <w:szCs w:val="20"/>
                <w:lang w:eastAsia="en-CA"/>
              </w:rPr>
            </w:pPr>
            <w:r>
              <w:rPr>
                <w:color w:val="000000"/>
                <w:sz w:val="20"/>
                <w:szCs w:val="20"/>
                <w:lang w:eastAsia="en-CA"/>
              </w:rPr>
              <w:t>4.2</w:t>
            </w:r>
            <w:r w:rsidR="00E0469F" w:rsidRPr="00B02F1F">
              <w:rPr>
                <w:color w:val="000000"/>
                <w:sz w:val="20"/>
                <w:szCs w:val="20"/>
                <w:lang w:eastAsia="en-CA"/>
              </w:rPr>
              <w:t xml:space="preserve"> </w:t>
            </w:r>
            <w:r w:rsidR="0076030B" w:rsidRPr="0076030B">
              <w:rPr>
                <w:color w:val="000000"/>
                <w:sz w:val="20"/>
                <w:szCs w:val="20"/>
                <w:lang w:eastAsia="en-CA"/>
              </w:rPr>
              <w:t xml:space="preserve">Formalise and </w:t>
            </w:r>
            <w:r w:rsidR="0076030B" w:rsidRPr="00C62D67">
              <w:rPr>
                <w:color w:val="000000"/>
                <w:sz w:val="20"/>
                <w:szCs w:val="20"/>
                <w:lang w:eastAsia="en-CA"/>
              </w:rPr>
              <w:t>certify four MAC</w:t>
            </w:r>
            <w:r w:rsidR="0076030B" w:rsidRPr="0076030B">
              <w:rPr>
                <w:color w:val="000000"/>
                <w:sz w:val="20"/>
                <w:szCs w:val="20"/>
                <w:lang w:eastAsia="en-CA"/>
              </w:rPr>
              <w:t xml:space="preserve"> garages as </w:t>
            </w:r>
            <w:r w:rsidR="009168CB">
              <w:rPr>
                <w:color w:val="000000"/>
                <w:sz w:val="20"/>
                <w:szCs w:val="20"/>
                <w:lang w:eastAsia="en-CA"/>
              </w:rPr>
              <w:t>c</w:t>
            </w:r>
            <w:r w:rsidR="0076030B" w:rsidRPr="0076030B">
              <w:rPr>
                <w:color w:val="000000"/>
                <w:sz w:val="20"/>
                <w:szCs w:val="20"/>
                <w:lang w:eastAsia="en-CA"/>
              </w:rPr>
              <w:t xml:space="preserve">entres of </w:t>
            </w:r>
            <w:r w:rsidR="009168CB">
              <w:rPr>
                <w:color w:val="000000"/>
                <w:sz w:val="20"/>
                <w:szCs w:val="20"/>
                <w:lang w:eastAsia="en-CA"/>
              </w:rPr>
              <w:t>e</w:t>
            </w:r>
            <w:r w:rsidR="0076030B" w:rsidRPr="0076030B">
              <w:rPr>
                <w:color w:val="000000"/>
                <w:sz w:val="20"/>
                <w:szCs w:val="20"/>
                <w:lang w:eastAsia="en-CA"/>
              </w:rPr>
              <w:t xml:space="preserve">xcellence </w:t>
            </w:r>
            <w:r w:rsidR="00681887">
              <w:rPr>
                <w:color w:val="000000"/>
                <w:sz w:val="20"/>
                <w:szCs w:val="20"/>
                <w:lang w:eastAsia="en-CA"/>
              </w:rPr>
              <w:t xml:space="preserve">for </w:t>
            </w:r>
            <w:r w:rsidR="0076030B" w:rsidRPr="0076030B">
              <w:rPr>
                <w:color w:val="000000"/>
                <w:sz w:val="20"/>
                <w:szCs w:val="20"/>
                <w:lang w:eastAsia="en-CA"/>
              </w:rPr>
              <w:t>MAC</w:t>
            </w:r>
            <w:r w:rsidR="005D3C97">
              <w:rPr>
                <w:color w:val="000000"/>
                <w:sz w:val="20"/>
                <w:szCs w:val="20"/>
                <w:lang w:eastAsia="en-CA"/>
              </w:rPr>
              <w:t xml:space="preserve"> through </w:t>
            </w:r>
            <w:r w:rsidR="00CF6AC3">
              <w:rPr>
                <w:color w:val="000000"/>
                <w:sz w:val="20"/>
                <w:szCs w:val="20"/>
                <w:lang w:eastAsia="en-CA"/>
              </w:rPr>
              <w:t>selection and certification</w:t>
            </w:r>
            <w:r w:rsidR="008A65E6">
              <w:rPr>
                <w:color w:val="000000"/>
                <w:sz w:val="20"/>
                <w:szCs w:val="20"/>
                <w:lang w:eastAsia="en-CA"/>
              </w:rPr>
              <w:t xml:space="preserve">; </w:t>
            </w:r>
            <w:r w:rsidR="00602C17">
              <w:rPr>
                <w:color w:val="000000"/>
                <w:sz w:val="20"/>
                <w:szCs w:val="20"/>
                <w:lang w:eastAsia="en-CA"/>
              </w:rPr>
              <w:t xml:space="preserve">development of training </w:t>
            </w:r>
            <w:r w:rsidR="00941ED7">
              <w:rPr>
                <w:color w:val="000000"/>
                <w:sz w:val="20"/>
                <w:szCs w:val="20"/>
                <w:lang w:eastAsia="en-CA"/>
              </w:rPr>
              <w:t>modules</w:t>
            </w:r>
            <w:r w:rsidR="00602C17">
              <w:rPr>
                <w:color w:val="000000"/>
                <w:sz w:val="20"/>
                <w:szCs w:val="20"/>
                <w:lang w:eastAsia="en-CA"/>
              </w:rPr>
              <w:t xml:space="preserve">, and </w:t>
            </w:r>
            <w:r w:rsidR="007752FD">
              <w:rPr>
                <w:color w:val="000000"/>
                <w:sz w:val="20"/>
                <w:szCs w:val="20"/>
                <w:lang w:eastAsia="en-CA"/>
              </w:rPr>
              <w:t>training</w:t>
            </w:r>
            <w:r w:rsidR="002523F5">
              <w:rPr>
                <w:color w:val="000000"/>
                <w:sz w:val="20"/>
                <w:szCs w:val="20"/>
                <w:lang w:eastAsia="en-CA"/>
              </w:rPr>
              <w:t xml:space="preserve"> </w:t>
            </w:r>
            <w:r w:rsidR="00941ED7">
              <w:rPr>
                <w:color w:val="000000"/>
                <w:sz w:val="20"/>
                <w:szCs w:val="20"/>
                <w:lang w:eastAsia="en-CA"/>
              </w:rPr>
              <w:t xml:space="preserve">of </w:t>
            </w:r>
            <w:r w:rsidR="00346E65">
              <w:rPr>
                <w:color w:val="000000"/>
                <w:sz w:val="20"/>
                <w:szCs w:val="20"/>
                <w:lang w:eastAsia="en-CA"/>
              </w:rPr>
              <w:t xml:space="preserve">12 </w:t>
            </w:r>
            <w:r w:rsidR="00941ED7">
              <w:rPr>
                <w:color w:val="000000"/>
                <w:sz w:val="20"/>
                <w:szCs w:val="20"/>
                <w:lang w:eastAsia="en-CA"/>
              </w:rPr>
              <w:t>MAC technicians</w:t>
            </w:r>
          </w:p>
        </w:tc>
        <w:tc>
          <w:tcPr>
            <w:tcW w:w="559" w:type="pct"/>
            <w:tcBorders>
              <w:top w:val="nil"/>
              <w:left w:val="nil"/>
              <w:bottom w:val="single" w:sz="4" w:space="0" w:color="auto"/>
              <w:right w:val="single" w:sz="4" w:space="0" w:color="auto"/>
            </w:tcBorders>
            <w:hideMark/>
          </w:tcPr>
          <w:p w14:paraId="5C43CAEA" w14:textId="77777777" w:rsidR="00E0469F" w:rsidRPr="00B02F1F" w:rsidRDefault="00E0469F" w:rsidP="004F475E">
            <w:pPr>
              <w:jc w:val="left"/>
              <w:rPr>
                <w:color w:val="000000"/>
                <w:sz w:val="20"/>
                <w:szCs w:val="20"/>
                <w:lang w:eastAsia="en-CA"/>
              </w:rPr>
            </w:pPr>
            <w:r w:rsidRPr="00B02F1F">
              <w:rPr>
                <w:color w:val="000000"/>
                <w:sz w:val="20"/>
                <w:szCs w:val="20"/>
                <w:lang w:eastAsia="en-CA"/>
              </w:rPr>
              <w:t>UNIDO</w:t>
            </w:r>
          </w:p>
        </w:tc>
        <w:tc>
          <w:tcPr>
            <w:tcW w:w="592" w:type="pct"/>
            <w:tcBorders>
              <w:top w:val="nil"/>
              <w:left w:val="nil"/>
              <w:bottom w:val="single" w:sz="4" w:space="0" w:color="auto"/>
              <w:right w:val="single" w:sz="4" w:space="0" w:color="auto"/>
            </w:tcBorders>
            <w:hideMark/>
          </w:tcPr>
          <w:p w14:paraId="2FCC6D84" w14:textId="77777777" w:rsidR="00E0469F" w:rsidRPr="00B02F1F" w:rsidRDefault="00E0469F" w:rsidP="00783A94">
            <w:pPr>
              <w:jc w:val="right"/>
              <w:rPr>
                <w:color w:val="000000"/>
                <w:sz w:val="20"/>
                <w:szCs w:val="20"/>
                <w:lang w:eastAsia="en-CA"/>
              </w:rPr>
            </w:pPr>
            <w:r w:rsidRPr="00B02F1F">
              <w:rPr>
                <w:color w:val="000000"/>
                <w:sz w:val="20"/>
                <w:szCs w:val="20"/>
                <w:lang w:eastAsia="en-CA"/>
              </w:rPr>
              <w:t>10,000</w:t>
            </w:r>
          </w:p>
        </w:tc>
        <w:tc>
          <w:tcPr>
            <w:tcW w:w="636" w:type="pct"/>
            <w:tcBorders>
              <w:top w:val="nil"/>
              <w:left w:val="nil"/>
              <w:bottom w:val="single" w:sz="4" w:space="0" w:color="auto"/>
              <w:right w:val="single" w:sz="4" w:space="0" w:color="auto"/>
            </w:tcBorders>
            <w:noWrap/>
            <w:hideMark/>
          </w:tcPr>
          <w:p w14:paraId="50923A1E" w14:textId="6030DE7F" w:rsidR="00E0469F" w:rsidRPr="00B02F1F" w:rsidRDefault="00E0469F" w:rsidP="00783A94">
            <w:pPr>
              <w:jc w:val="right"/>
              <w:rPr>
                <w:color w:val="000000"/>
                <w:sz w:val="20"/>
                <w:szCs w:val="20"/>
                <w:lang w:eastAsia="en-CA"/>
              </w:rPr>
            </w:pPr>
            <w:r w:rsidRPr="00B02F1F">
              <w:rPr>
                <w:color w:val="000000"/>
                <w:sz w:val="20"/>
                <w:szCs w:val="20"/>
                <w:lang w:eastAsia="en-CA"/>
              </w:rPr>
              <w:t>5</w:t>
            </w:r>
            <w:r w:rsidR="00B52B10">
              <w:rPr>
                <w:color w:val="000000"/>
                <w:sz w:val="20"/>
                <w:szCs w:val="20"/>
                <w:lang w:eastAsia="en-CA"/>
              </w:rPr>
              <w:t>,</w:t>
            </w:r>
            <w:r w:rsidRPr="00B02F1F">
              <w:rPr>
                <w:color w:val="000000"/>
                <w:sz w:val="20"/>
                <w:szCs w:val="20"/>
                <w:lang w:eastAsia="en-CA"/>
              </w:rPr>
              <w:t>000</w:t>
            </w:r>
          </w:p>
        </w:tc>
      </w:tr>
      <w:tr w:rsidR="00C43C0B" w:rsidRPr="00B02F1F" w14:paraId="590E3EF8" w14:textId="77777777" w:rsidTr="00C54F2F">
        <w:trPr>
          <w:trHeight w:val="290"/>
        </w:trPr>
        <w:tc>
          <w:tcPr>
            <w:tcW w:w="3772" w:type="pct"/>
            <w:gridSpan w:val="2"/>
            <w:tcBorders>
              <w:top w:val="single" w:sz="4" w:space="0" w:color="auto"/>
              <w:left w:val="single" w:sz="4" w:space="0" w:color="auto"/>
              <w:bottom w:val="single" w:sz="4" w:space="0" w:color="auto"/>
              <w:right w:val="single" w:sz="4" w:space="0" w:color="auto"/>
            </w:tcBorders>
            <w:hideMark/>
          </w:tcPr>
          <w:p w14:paraId="029927BF" w14:textId="0CD33B56" w:rsidR="00C43C0B" w:rsidRPr="00B02F1F" w:rsidRDefault="00C43C0B" w:rsidP="00C43C0B">
            <w:pPr>
              <w:jc w:val="left"/>
              <w:rPr>
                <w:color w:val="000000"/>
                <w:sz w:val="20"/>
                <w:szCs w:val="20"/>
                <w:lang w:eastAsia="en-CA"/>
              </w:rPr>
            </w:pPr>
            <w:r w:rsidRPr="00B02F1F">
              <w:rPr>
                <w:b/>
                <w:bCs/>
                <w:color w:val="000000"/>
                <w:sz w:val="20"/>
                <w:szCs w:val="20"/>
                <w:lang w:eastAsia="en-CA"/>
              </w:rPr>
              <w:lastRenderedPageBreak/>
              <w:t xml:space="preserve">Subtotal Component </w:t>
            </w:r>
            <w:r>
              <w:rPr>
                <w:b/>
                <w:bCs/>
                <w:color w:val="000000"/>
                <w:sz w:val="20"/>
                <w:szCs w:val="20"/>
                <w:lang w:eastAsia="en-CA"/>
              </w:rPr>
              <w:t>4</w:t>
            </w:r>
          </w:p>
        </w:tc>
        <w:tc>
          <w:tcPr>
            <w:tcW w:w="592" w:type="pct"/>
            <w:tcBorders>
              <w:top w:val="nil"/>
              <w:left w:val="single" w:sz="4" w:space="0" w:color="auto"/>
              <w:bottom w:val="single" w:sz="4" w:space="0" w:color="auto"/>
              <w:right w:val="single" w:sz="4" w:space="0" w:color="auto"/>
            </w:tcBorders>
            <w:hideMark/>
          </w:tcPr>
          <w:p w14:paraId="4896691C" w14:textId="47E8CFFD"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15,000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hideMark/>
          </w:tcPr>
          <w:p w14:paraId="4D4B33C7" w14:textId="69F6EC9E"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10</w:t>
            </w:r>
            <w:r w:rsidR="00B066CC">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r>
      <w:tr w:rsidR="00E0469F" w:rsidRPr="00B02F1F" w14:paraId="4F478EC6" w14:textId="77777777" w:rsidTr="00C54F2F">
        <w:trPr>
          <w:trHeight w:val="290"/>
        </w:trPr>
        <w:tc>
          <w:tcPr>
            <w:tcW w:w="3213" w:type="pct"/>
            <w:tcBorders>
              <w:top w:val="single" w:sz="4" w:space="0" w:color="auto"/>
              <w:left w:val="single" w:sz="4" w:space="0" w:color="auto"/>
              <w:bottom w:val="single" w:sz="4" w:space="0" w:color="auto"/>
              <w:right w:val="single" w:sz="4" w:space="0" w:color="auto"/>
            </w:tcBorders>
            <w:hideMark/>
          </w:tcPr>
          <w:p w14:paraId="12929C98" w14:textId="379B23FF" w:rsidR="00E0469F" w:rsidRPr="00B02F1F" w:rsidRDefault="00E0469F" w:rsidP="004E640A">
            <w:pPr>
              <w:keepNext/>
              <w:jc w:val="left"/>
              <w:rPr>
                <w:b/>
                <w:bCs/>
                <w:color w:val="000000"/>
                <w:sz w:val="20"/>
                <w:szCs w:val="20"/>
                <w:lang w:eastAsia="en-CA"/>
              </w:rPr>
            </w:pPr>
            <w:r w:rsidRPr="00B02F1F">
              <w:rPr>
                <w:b/>
                <w:bCs/>
                <w:color w:val="000000"/>
                <w:sz w:val="20"/>
                <w:szCs w:val="20"/>
                <w:lang w:eastAsia="en-CA"/>
              </w:rPr>
              <w:t xml:space="preserve">Component </w:t>
            </w:r>
            <w:r w:rsidR="00CB70A7">
              <w:rPr>
                <w:b/>
                <w:bCs/>
                <w:color w:val="000000"/>
                <w:sz w:val="20"/>
                <w:szCs w:val="20"/>
                <w:lang w:eastAsia="en-CA"/>
              </w:rPr>
              <w:t>5</w:t>
            </w:r>
            <w:r w:rsidRPr="00B02F1F">
              <w:rPr>
                <w:b/>
                <w:bCs/>
                <w:color w:val="000000"/>
                <w:sz w:val="20"/>
                <w:szCs w:val="20"/>
                <w:lang w:eastAsia="en-CA"/>
              </w:rPr>
              <w:t>: Pilot demonstration in commercial refrigeration</w:t>
            </w:r>
          </w:p>
        </w:tc>
        <w:tc>
          <w:tcPr>
            <w:tcW w:w="559" w:type="pct"/>
            <w:tcBorders>
              <w:top w:val="single" w:sz="4" w:space="0" w:color="auto"/>
              <w:left w:val="nil"/>
              <w:bottom w:val="single" w:sz="4" w:space="0" w:color="auto"/>
              <w:right w:val="single" w:sz="4" w:space="0" w:color="auto"/>
            </w:tcBorders>
            <w:hideMark/>
          </w:tcPr>
          <w:p w14:paraId="1D8E274C" w14:textId="77777777" w:rsidR="00E0469F" w:rsidRPr="00B02F1F" w:rsidRDefault="00E0469F" w:rsidP="004E640A">
            <w:pPr>
              <w:keepNext/>
              <w:jc w:val="left"/>
              <w:rPr>
                <w:color w:val="000000"/>
                <w:sz w:val="20"/>
                <w:szCs w:val="20"/>
                <w:lang w:eastAsia="en-CA"/>
              </w:rPr>
            </w:pPr>
            <w:r w:rsidRPr="00B02F1F">
              <w:rPr>
                <w:color w:val="000000"/>
                <w:sz w:val="20"/>
                <w:szCs w:val="20"/>
                <w:lang w:eastAsia="en-CA"/>
              </w:rPr>
              <w:t> </w:t>
            </w:r>
          </w:p>
        </w:tc>
        <w:tc>
          <w:tcPr>
            <w:tcW w:w="592" w:type="pct"/>
            <w:tcBorders>
              <w:top w:val="nil"/>
              <w:left w:val="nil"/>
              <w:bottom w:val="single" w:sz="4" w:space="0" w:color="auto"/>
              <w:right w:val="single" w:sz="4" w:space="0" w:color="auto"/>
            </w:tcBorders>
            <w:hideMark/>
          </w:tcPr>
          <w:p w14:paraId="71864B4C" w14:textId="77777777" w:rsidR="00E0469F" w:rsidRPr="00B02F1F" w:rsidRDefault="00E0469F" w:rsidP="004E640A">
            <w:pPr>
              <w:keepNext/>
              <w:jc w:val="right"/>
              <w:rPr>
                <w:color w:val="000000"/>
                <w:sz w:val="20"/>
                <w:szCs w:val="20"/>
                <w:lang w:eastAsia="en-CA"/>
              </w:rPr>
            </w:pPr>
            <w:r w:rsidRPr="00B02F1F">
              <w:rPr>
                <w:color w:val="000000"/>
                <w:sz w:val="20"/>
                <w:szCs w:val="20"/>
                <w:lang w:eastAsia="en-CA"/>
              </w:rPr>
              <w:t> </w:t>
            </w:r>
          </w:p>
        </w:tc>
        <w:tc>
          <w:tcPr>
            <w:tcW w:w="636" w:type="pct"/>
            <w:tcBorders>
              <w:top w:val="nil"/>
              <w:left w:val="nil"/>
              <w:bottom w:val="single" w:sz="4" w:space="0" w:color="auto"/>
              <w:right w:val="single" w:sz="4" w:space="0" w:color="auto"/>
            </w:tcBorders>
            <w:noWrap/>
            <w:hideMark/>
          </w:tcPr>
          <w:p w14:paraId="4803A7C2" w14:textId="77777777" w:rsidR="00E0469F" w:rsidRPr="00B02F1F" w:rsidRDefault="00E0469F" w:rsidP="004E640A">
            <w:pPr>
              <w:keepNext/>
              <w:jc w:val="right"/>
              <w:rPr>
                <w:color w:val="000000"/>
                <w:sz w:val="20"/>
                <w:szCs w:val="20"/>
                <w:lang w:eastAsia="en-CA"/>
              </w:rPr>
            </w:pPr>
            <w:r w:rsidRPr="00B02F1F">
              <w:rPr>
                <w:color w:val="000000"/>
                <w:sz w:val="20"/>
                <w:szCs w:val="20"/>
                <w:lang w:eastAsia="en-CA"/>
              </w:rPr>
              <w:t> </w:t>
            </w:r>
          </w:p>
        </w:tc>
      </w:tr>
      <w:tr w:rsidR="00A63A7B" w:rsidRPr="00B02F1F" w14:paraId="5F0034C3" w14:textId="77777777" w:rsidTr="00C54F2F">
        <w:trPr>
          <w:trHeight w:val="520"/>
        </w:trPr>
        <w:tc>
          <w:tcPr>
            <w:tcW w:w="3213" w:type="pct"/>
            <w:tcBorders>
              <w:top w:val="nil"/>
              <w:left w:val="single" w:sz="4" w:space="0" w:color="auto"/>
              <w:bottom w:val="single" w:sz="4" w:space="0" w:color="auto"/>
              <w:right w:val="single" w:sz="4" w:space="0" w:color="auto"/>
            </w:tcBorders>
          </w:tcPr>
          <w:p w14:paraId="407700AF" w14:textId="603E55A8" w:rsidR="00A63A7B" w:rsidRPr="00B02F1F" w:rsidRDefault="00CB70A7" w:rsidP="004E640A">
            <w:pPr>
              <w:keepNext/>
              <w:ind w:right="57"/>
              <w:rPr>
                <w:color w:val="000000"/>
                <w:sz w:val="20"/>
                <w:szCs w:val="20"/>
                <w:lang w:eastAsia="en-CA"/>
              </w:rPr>
            </w:pPr>
            <w:r>
              <w:rPr>
                <w:color w:val="000000"/>
                <w:sz w:val="20"/>
                <w:szCs w:val="20"/>
                <w:lang w:eastAsia="en-CA"/>
              </w:rPr>
              <w:t>5</w:t>
            </w:r>
            <w:r w:rsidR="00A63A7B" w:rsidRPr="00B02F1F">
              <w:rPr>
                <w:color w:val="000000"/>
                <w:sz w:val="20"/>
                <w:szCs w:val="20"/>
                <w:lang w:eastAsia="en-CA"/>
              </w:rPr>
              <w:t>.</w:t>
            </w:r>
            <w:r w:rsidR="00A63A7B">
              <w:rPr>
                <w:color w:val="000000"/>
                <w:sz w:val="20"/>
                <w:szCs w:val="20"/>
                <w:lang w:eastAsia="en-CA"/>
              </w:rPr>
              <w:t>1</w:t>
            </w:r>
            <w:r w:rsidR="00A63A7B" w:rsidRPr="00B02F1F">
              <w:rPr>
                <w:color w:val="000000"/>
                <w:sz w:val="20"/>
                <w:szCs w:val="20"/>
                <w:lang w:eastAsia="en-CA"/>
              </w:rPr>
              <w:t xml:space="preserve"> </w:t>
            </w:r>
            <w:r w:rsidR="00A63A7B">
              <w:rPr>
                <w:color w:val="000000"/>
                <w:sz w:val="20"/>
                <w:szCs w:val="20"/>
                <w:lang w:eastAsia="en-CA"/>
              </w:rPr>
              <w:t>Organise a</w:t>
            </w:r>
            <w:r w:rsidR="00A63A7B" w:rsidRPr="00B02F1F">
              <w:rPr>
                <w:color w:val="000000"/>
                <w:sz w:val="20"/>
                <w:szCs w:val="20"/>
                <w:lang w:eastAsia="en-CA"/>
              </w:rPr>
              <w:t xml:space="preserve">wareness </w:t>
            </w:r>
            <w:r w:rsidR="00A63A7B">
              <w:rPr>
                <w:color w:val="000000"/>
                <w:sz w:val="20"/>
                <w:szCs w:val="20"/>
                <w:lang w:eastAsia="en-CA"/>
              </w:rPr>
              <w:t>workshops</w:t>
            </w:r>
            <w:r w:rsidR="00A63A7B" w:rsidRPr="00B02F1F">
              <w:rPr>
                <w:color w:val="000000"/>
                <w:sz w:val="20"/>
                <w:szCs w:val="20"/>
                <w:lang w:eastAsia="en-CA"/>
              </w:rPr>
              <w:t xml:space="preserve"> on </w:t>
            </w:r>
            <w:r w:rsidR="00A63A7B">
              <w:rPr>
                <w:color w:val="000000"/>
                <w:sz w:val="20"/>
                <w:szCs w:val="20"/>
                <w:lang w:eastAsia="en-CA"/>
              </w:rPr>
              <w:t>m</w:t>
            </w:r>
            <w:r w:rsidR="00A63A7B" w:rsidRPr="00B02F1F">
              <w:rPr>
                <w:color w:val="000000"/>
                <w:sz w:val="20"/>
                <w:szCs w:val="20"/>
                <w:lang w:eastAsia="en-CA"/>
              </w:rPr>
              <w:t xml:space="preserve">onoblock </w:t>
            </w:r>
            <w:r w:rsidR="006E22C4">
              <w:rPr>
                <w:color w:val="000000"/>
                <w:sz w:val="20"/>
                <w:szCs w:val="20"/>
                <w:lang w:eastAsia="en-CA"/>
              </w:rPr>
              <w:t>for</w:t>
            </w:r>
            <w:r w:rsidR="00A63A7B" w:rsidRPr="00B02F1F">
              <w:rPr>
                <w:color w:val="000000"/>
                <w:sz w:val="20"/>
                <w:szCs w:val="20"/>
                <w:lang w:eastAsia="en-CA"/>
              </w:rPr>
              <w:t xml:space="preserve"> commercial refrigeration stakeholders</w:t>
            </w:r>
            <w:r w:rsidR="006E22C4">
              <w:rPr>
                <w:color w:val="000000"/>
                <w:sz w:val="20"/>
                <w:szCs w:val="20"/>
                <w:lang w:eastAsia="en-CA"/>
              </w:rPr>
              <w:t>,</w:t>
            </w:r>
            <w:r w:rsidR="00A63A7B" w:rsidRPr="00B02F1F">
              <w:rPr>
                <w:color w:val="000000"/>
                <w:sz w:val="20"/>
                <w:szCs w:val="20"/>
                <w:lang w:eastAsia="en-CA"/>
              </w:rPr>
              <w:t xml:space="preserve"> and identification of potential beneficiar</w:t>
            </w:r>
            <w:r w:rsidR="00A63A7B">
              <w:rPr>
                <w:color w:val="000000"/>
                <w:sz w:val="20"/>
                <w:szCs w:val="20"/>
                <w:lang w:eastAsia="en-CA"/>
              </w:rPr>
              <w:t>ies</w:t>
            </w:r>
          </w:p>
        </w:tc>
        <w:tc>
          <w:tcPr>
            <w:tcW w:w="559" w:type="pct"/>
            <w:tcBorders>
              <w:top w:val="nil"/>
              <w:left w:val="nil"/>
              <w:bottom w:val="single" w:sz="4" w:space="0" w:color="auto"/>
              <w:right w:val="single" w:sz="4" w:space="0" w:color="auto"/>
            </w:tcBorders>
          </w:tcPr>
          <w:p w14:paraId="3062107E" w14:textId="07136459" w:rsidR="00A63A7B" w:rsidRPr="00B02F1F" w:rsidRDefault="00A63A7B" w:rsidP="004E640A">
            <w:pPr>
              <w:keepNext/>
              <w:jc w:val="left"/>
              <w:rPr>
                <w:color w:val="000000"/>
                <w:sz w:val="20"/>
                <w:szCs w:val="20"/>
                <w:lang w:eastAsia="en-CA"/>
              </w:rPr>
            </w:pPr>
            <w:r w:rsidRPr="00B02F1F">
              <w:rPr>
                <w:color w:val="000000"/>
                <w:sz w:val="20"/>
                <w:szCs w:val="20"/>
                <w:lang w:eastAsia="en-CA"/>
              </w:rPr>
              <w:t>UNIDO</w:t>
            </w:r>
          </w:p>
        </w:tc>
        <w:tc>
          <w:tcPr>
            <w:tcW w:w="592" w:type="pct"/>
            <w:tcBorders>
              <w:top w:val="nil"/>
              <w:left w:val="nil"/>
              <w:bottom w:val="single" w:sz="4" w:space="0" w:color="auto"/>
              <w:right w:val="single" w:sz="4" w:space="0" w:color="auto"/>
            </w:tcBorders>
          </w:tcPr>
          <w:p w14:paraId="3D1F8039" w14:textId="0DFD61B5" w:rsidR="00A63A7B" w:rsidRPr="00B02F1F" w:rsidRDefault="00A63A7B" w:rsidP="004E640A">
            <w:pPr>
              <w:keepNext/>
              <w:jc w:val="right"/>
              <w:rPr>
                <w:color w:val="000000"/>
                <w:sz w:val="20"/>
                <w:szCs w:val="20"/>
                <w:lang w:eastAsia="en-CA"/>
              </w:rPr>
            </w:pPr>
            <w:r w:rsidRPr="00B02F1F">
              <w:rPr>
                <w:color w:val="000000"/>
                <w:sz w:val="20"/>
                <w:szCs w:val="20"/>
                <w:lang w:eastAsia="en-CA"/>
              </w:rPr>
              <w:t>3,000</w:t>
            </w:r>
          </w:p>
        </w:tc>
        <w:tc>
          <w:tcPr>
            <w:tcW w:w="636" w:type="pct"/>
            <w:tcBorders>
              <w:top w:val="nil"/>
              <w:left w:val="nil"/>
              <w:bottom w:val="single" w:sz="4" w:space="0" w:color="auto"/>
              <w:right w:val="single" w:sz="4" w:space="0" w:color="auto"/>
            </w:tcBorders>
            <w:noWrap/>
          </w:tcPr>
          <w:p w14:paraId="7C86EB5C" w14:textId="0A1F5ADF" w:rsidR="00A63A7B" w:rsidRPr="00B02F1F" w:rsidRDefault="00A63A7B" w:rsidP="004E640A">
            <w:pPr>
              <w:keepNext/>
              <w:jc w:val="right"/>
              <w:rPr>
                <w:color w:val="000000"/>
                <w:sz w:val="20"/>
                <w:szCs w:val="20"/>
                <w:lang w:eastAsia="en-CA"/>
              </w:rPr>
            </w:pPr>
            <w:r w:rsidRPr="00B02F1F">
              <w:rPr>
                <w:color w:val="000000"/>
                <w:sz w:val="20"/>
                <w:szCs w:val="20"/>
                <w:lang w:eastAsia="en-CA"/>
              </w:rPr>
              <w:t>1</w:t>
            </w:r>
            <w:r w:rsidR="00B52B10">
              <w:rPr>
                <w:color w:val="000000"/>
                <w:sz w:val="20"/>
                <w:szCs w:val="20"/>
                <w:lang w:eastAsia="en-CA"/>
              </w:rPr>
              <w:t>,</w:t>
            </w:r>
            <w:r w:rsidRPr="00B02F1F">
              <w:rPr>
                <w:color w:val="000000"/>
                <w:sz w:val="20"/>
                <w:szCs w:val="20"/>
                <w:lang w:eastAsia="en-CA"/>
              </w:rPr>
              <w:t>000</w:t>
            </w:r>
          </w:p>
        </w:tc>
      </w:tr>
      <w:tr w:rsidR="00A63A7B" w:rsidRPr="00B02F1F" w14:paraId="0246BBA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73D1ED8" w14:textId="658FF42A" w:rsidR="00A63A7B" w:rsidRPr="00B02F1F" w:rsidRDefault="00CB70A7" w:rsidP="00CB5608">
            <w:pPr>
              <w:ind w:right="57"/>
              <w:rPr>
                <w:color w:val="000000"/>
                <w:sz w:val="20"/>
                <w:szCs w:val="20"/>
                <w:lang w:eastAsia="en-CA"/>
              </w:rPr>
            </w:pPr>
            <w:r>
              <w:rPr>
                <w:color w:val="000000"/>
                <w:sz w:val="20"/>
                <w:szCs w:val="20"/>
                <w:lang w:eastAsia="en-CA"/>
              </w:rPr>
              <w:t>5</w:t>
            </w:r>
            <w:r w:rsidR="00A63A7B" w:rsidRPr="00B02F1F">
              <w:rPr>
                <w:color w:val="000000"/>
                <w:sz w:val="20"/>
                <w:szCs w:val="20"/>
                <w:lang w:eastAsia="en-CA"/>
              </w:rPr>
              <w:t>.</w:t>
            </w:r>
            <w:r w:rsidR="00A63A7B">
              <w:rPr>
                <w:color w:val="000000"/>
                <w:sz w:val="20"/>
                <w:szCs w:val="20"/>
                <w:lang w:eastAsia="en-CA"/>
              </w:rPr>
              <w:t>2</w:t>
            </w:r>
            <w:r w:rsidR="00A63A7B" w:rsidRPr="00B02F1F">
              <w:rPr>
                <w:color w:val="000000"/>
                <w:sz w:val="20"/>
                <w:szCs w:val="20"/>
                <w:lang w:eastAsia="en-CA"/>
              </w:rPr>
              <w:t xml:space="preserve"> Demonstr</w:t>
            </w:r>
            <w:r w:rsidR="00A63A7B">
              <w:rPr>
                <w:color w:val="000000"/>
                <w:sz w:val="20"/>
                <w:szCs w:val="20"/>
                <w:lang w:eastAsia="en-CA"/>
              </w:rPr>
              <w:t>ate low-GWP alternatives in commercial refrigeration sector through procurement</w:t>
            </w:r>
            <w:r w:rsidR="006E22C4">
              <w:rPr>
                <w:color w:val="000000"/>
                <w:sz w:val="20"/>
                <w:szCs w:val="20"/>
                <w:lang w:eastAsia="en-CA"/>
              </w:rPr>
              <w:t xml:space="preserve"> and</w:t>
            </w:r>
            <w:r w:rsidR="00A63A7B">
              <w:rPr>
                <w:color w:val="000000"/>
                <w:sz w:val="20"/>
                <w:szCs w:val="20"/>
                <w:lang w:eastAsia="en-CA"/>
              </w:rPr>
              <w:t xml:space="preserve"> installation </w:t>
            </w:r>
            <w:r w:rsidR="00C56568">
              <w:rPr>
                <w:color w:val="000000"/>
                <w:sz w:val="20"/>
                <w:szCs w:val="20"/>
                <w:lang w:eastAsia="en-CA"/>
              </w:rPr>
              <w:t xml:space="preserve">of </w:t>
            </w:r>
            <w:r w:rsidR="00C56568" w:rsidRPr="00B02F1F">
              <w:rPr>
                <w:color w:val="000000"/>
                <w:sz w:val="20"/>
                <w:szCs w:val="20"/>
                <w:lang w:eastAsia="en-CA"/>
              </w:rPr>
              <w:t>R</w:t>
            </w:r>
            <w:r w:rsidR="00C56568">
              <w:rPr>
                <w:color w:val="000000"/>
                <w:sz w:val="20"/>
                <w:szCs w:val="20"/>
                <w:lang w:eastAsia="en-CA"/>
              </w:rPr>
              <w:t>-</w:t>
            </w:r>
            <w:r w:rsidR="00A63A7B" w:rsidRPr="00B02F1F">
              <w:rPr>
                <w:color w:val="000000"/>
                <w:sz w:val="20"/>
                <w:szCs w:val="20"/>
                <w:lang w:eastAsia="en-CA"/>
              </w:rPr>
              <w:t>290 monoblock</w:t>
            </w:r>
            <w:r w:rsidR="00A63A7B">
              <w:rPr>
                <w:color w:val="000000"/>
                <w:sz w:val="20"/>
                <w:szCs w:val="20"/>
                <w:lang w:eastAsia="en-CA"/>
              </w:rPr>
              <w:t>s</w:t>
            </w:r>
            <w:r w:rsidR="006E22C4">
              <w:rPr>
                <w:color w:val="000000"/>
                <w:sz w:val="20"/>
                <w:szCs w:val="20"/>
                <w:lang w:eastAsia="en-CA"/>
              </w:rPr>
              <w:t>, and training to technicians</w:t>
            </w:r>
          </w:p>
        </w:tc>
        <w:tc>
          <w:tcPr>
            <w:tcW w:w="559" w:type="pct"/>
            <w:tcBorders>
              <w:top w:val="nil"/>
              <w:left w:val="nil"/>
              <w:bottom w:val="single" w:sz="4" w:space="0" w:color="auto"/>
              <w:right w:val="single" w:sz="4" w:space="0" w:color="auto"/>
            </w:tcBorders>
            <w:hideMark/>
          </w:tcPr>
          <w:p w14:paraId="4ED500EF" w14:textId="77777777" w:rsidR="00A63A7B" w:rsidRPr="00B02F1F" w:rsidRDefault="00A63A7B" w:rsidP="00A63A7B">
            <w:pPr>
              <w:jc w:val="left"/>
              <w:rPr>
                <w:color w:val="000000"/>
                <w:sz w:val="20"/>
                <w:szCs w:val="20"/>
                <w:lang w:eastAsia="en-CA"/>
              </w:rPr>
            </w:pPr>
            <w:r w:rsidRPr="00B02F1F">
              <w:rPr>
                <w:color w:val="000000"/>
                <w:sz w:val="20"/>
                <w:szCs w:val="20"/>
                <w:lang w:eastAsia="en-CA"/>
              </w:rPr>
              <w:t>UNIDO</w:t>
            </w:r>
          </w:p>
        </w:tc>
        <w:tc>
          <w:tcPr>
            <w:tcW w:w="592" w:type="pct"/>
            <w:tcBorders>
              <w:top w:val="nil"/>
              <w:left w:val="nil"/>
              <w:bottom w:val="single" w:sz="4" w:space="0" w:color="auto"/>
              <w:right w:val="single" w:sz="4" w:space="0" w:color="auto"/>
            </w:tcBorders>
            <w:hideMark/>
          </w:tcPr>
          <w:p w14:paraId="5C91C111" w14:textId="77777777" w:rsidR="00A63A7B" w:rsidRPr="00B02F1F" w:rsidRDefault="00A63A7B" w:rsidP="00A63A7B">
            <w:pPr>
              <w:jc w:val="right"/>
              <w:rPr>
                <w:color w:val="000000"/>
                <w:sz w:val="20"/>
                <w:szCs w:val="20"/>
                <w:lang w:eastAsia="en-CA"/>
              </w:rPr>
            </w:pPr>
            <w:r w:rsidRPr="00B02F1F">
              <w:rPr>
                <w:color w:val="000000"/>
                <w:sz w:val="20"/>
                <w:szCs w:val="20"/>
                <w:lang w:eastAsia="en-CA"/>
              </w:rPr>
              <w:t>40,000</w:t>
            </w:r>
          </w:p>
        </w:tc>
        <w:tc>
          <w:tcPr>
            <w:tcW w:w="636" w:type="pct"/>
            <w:tcBorders>
              <w:top w:val="nil"/>
              <w:left w:val="nil"/>
              <w:bottom w:val="single" w:sz="4" w:space="0" w:color="auto"/>
              <w:right w:val="single" w:sz="4" w:space="0" w:color="auto"/>
            </w:tcBorders>
            <w:noWrap/>
            <w:hideMark/>
          </w:tcPr>
          <w:p w14:paraId="5EA886C2" w14:textId="42A0F1A1" w:rsidR="00A63A7B" w:rsidRPr="00B02F1F" w:rsidRDefault="00A63A7B" w:rsidP="00A63A7B">
            <w:pPr>
              <w:jc w:val="right"/>
              <w:rPr>
                <w:color w:val="000000"/>
                <w:sz w:val="20"/>
                <w:szCs w:val="20"/>
                <w:lang w:eastAsia="en-CA"/>
              </w:rPr>
            </w:pPr>
            <w:r w:rsidRPr="00B02F1F">
              <w:rPr>
                <w:color w:val="000000"/>
                <w:sz w:val="20"/>
                <w:szCs w:val="20"/>
                <w:lang w:eastAsia="en-CA"/>
              </w:rPr>
              <w:t>25</w:t>
            </w:r>
            <w:r w:rsidR="00B52B10">
              <w:rPr>
                <w:color w:val="000000"/>
                <w:sz w:val="20"/>
                <w:szCs w:val="20"/>
                <w:lang w:eastAsia="en-CA"/>
              </w:rPr>
              <w:t>,</w:t>
            </w:r>
            <w:r w:rsidRPr="00B02F1F">
              <w:rPr>
                <w:color w:val="000000"/>
                <w:sz w:val="20"/>
                <w:szCs w:val="20"/>
                <w:lang w:eastAsia="en-CA"/>
              </w:rPr>
              <w:t>000</w:t>
            </w:r>
          </w:p>
        </w:tc>
      </w:tr>
      <w:tr w:rsidR="00A63A7B" w:rsidRPr="00B02F1F" w14:paraId="50EA147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16D6A" w14:textId="27EA0B01" w:rsidR="00A63A7B" w:rsidRPr="00B02F1F" w:rsidRDefault="00CB70A7" w:rsidP="00CB5608">
            <w:pPr>
              <w:ind w:right="57"/>
              <w:rPr>
                <w:color w:val="000000"/>
                <w:sz w:val="20"/>
                <w:szCs w:val="20"/>
                <w:lang w:eastAsia="en-CA"/>
              </w:rPr>
            </w:pPr>
            <w:r>
              <w:rPr>
                <w:color w:val="000000"/>
                <w:sz w:val="20"/>
                <w:szCs w:val="20"/>
                <w:lang w:eastAsia="en-CA"/>
              </w:rPr>
              <w:t>5</w:t>
            </w:r>
            <w:r w:rsidR="00A63A7B" w:rsidRPr="00B02F1F">
              <w:rPr>
                <w:color w:val="000000"/>
                <w:sz w:val="20"/>
                <w:szCs w:val="20"/>
                <w:lang w:eastAsia="en-CA"/>
              </w:rPr>
              <w:t>.3 Monitor</w:t>
            </w:r>
            <w:r w:rsidR="00A63A7B">
              <w:rPr>
                <w:color w:val="000000"/>
                <w:sz w:val="20"/>
                <w:szCs w:val="20"/>
                <w:lang w:eastAsia="en-CA"/>
              </w:rPr>
              <w:t xml:space="preserve"> </w:t>
            </w:r>
            <w:r w:rsidR="00A63A7B" w:rsidRPr="00B02F1F">
              <w:rPr>
                <w:color w:val="000000"/>
                <w:sz w:val="20"/>
                <w:szCs w:val="20"/>
                <w:lang w:eastAsia="en-CA"/>
              </w:rPr>
              <w:t>and report</w:t>
            </w:r>
            <w:r w:rsidR="00A63A7B">
              <w:rPr>
                <w:color w:val="000000"/>
                <w:sz w:val="20"/>
                <w:szCs w:val="20"/>
                <w:lang w:eastAsia="en-CA"/>
              </w:rPr>
              <w:t xml:space="preserve"> on performance </w:t>
            </w:r>
            <w:r w:rsidR="00C56568">
              <w:rPr>
                <w:color w:val="000000"/>
                <w:sz w:val="20"/>
                <w:szCs w:val="20"/>
                <w:lang w:eastAsia="en-CA"/>
              </w:rPr>
              <w:t xml:space="preserve">of </w:t>
            </w:r>
            <w:r w:rsidR="00C56568" w:rsidRPr="00B02F1F">
              <w:rPr>
                <w:color w:val="000000"/>
                <w:sz w:val="20"/>
                <w:szCs w:val="20"/>
                <w:lang w:eastAsia="en-CA"/>
              </w:rPr>
              <w:t>old</w:t>
            </w:r>
            <w:r w:rsidR="00A63A7B" w:rsidRPr="00B02F1F">
              <w:rPr>
                <w:color w:val="000000"/>
                <w:sz w:val="20"/>
                <w:szCs w:val="20"/>
                <w:lang w:eastAsia="en-CA"/>
              </w:rPr>
              <w:t xml:space="preserve"> commercial refrigeration </w:t>
            </w:r>
            <w:r w:rsidR="009964B4">
              <w:rPr>
                <w:color w:val="000000"/>
                <w:sz w:val="20"/>
                <w:szCs w:val="20"/>
                <w:lang w:eastAsia="en-CA"/>
              </w:rPr>
              <w:t xml:space="preserve">system </w:t>
            </w:r>
            <w:r w:rsidR="00A63A7B" w:rsidRPr="00B02F1F">
              <w:rPr>
                <w:color w:val="000000"/>
                <w:sz w:val="20"/>
                <w:szCs w:val="20"/>
                <w:lang w:eastAsia="en-CA"/>
              </w:rPr>
              <w:t>(R</w:t>
            </w:r>
            <w:r w:rsidR="00A63A7B">
              <w:rPr>
                <w:color w:val="000000"/>
                <w:sz w:val="20"/>
                <w:szCs w:val="20"/>
                <w:lang w:eastAsia="en-CA"/>
              </w:rPr>
              <w:t>-</w:t>
            </w:r>
            <w:r w:rsidR="00A63A7B" w:rsidRPr="00B02F1F">
              <w:rPr>
                <w:color w:val="000000"/>
                <w:sz w:val="20"/>
                <w:szCs w:val="20"/>
                <w:lang w:eastAsia="en-CA"/>
              </w:rPr>
              <w:t>404A) and new commercial refrigeration system (R</w:t>
            </w:r>
            <w:r w:rsidR="00A63A7B">
              <w:rPr>
                <w:color w:val="000000"/>
                <w:sz w:val="20"/>
                <w:szCs w:val="20"/>
                <w:lang w:eastAsia="en-CA"/>
              </w:rPr>
              <w:t>-</w:t>
            </w:r>
            <w:r w:rsidR="00A63A7B" w:rsidRPr="00B02F1F">
              <w:rPr>
                <w:color w:val="000000"/>
                <w:sz w:val="20"/>
                <w:szCs w:val="20"/>
                <w:lang w:eastAsia="en-CA"/>
              </w:rPr>
              <w:t>290 monoblock)</w:t>
            </w:r>
          </w:p>
        </w:tc>
        <w:tc>
          <w:tcPr>
            <w:tcW w:w="559" w:type="pct"/>
            <w:tcBorders>
              <w:top w:val="nil"/>
              <w:left w:val="nil"/>
              <w:bottom w:val="single" w:sz="4" w:space="0" w:color="auto"/>
              <w:right w:val="single" w:sz="4" w:space="0" w:color="auto"/>
            </w:tcBorders>
            <w:hideMark/>
          </w:tcPr>
          <w:p w14:paraId="689F695A" w14:textId="77777777" w:rsidR="00A63A7B" w:rsidRPr="00B02F1F" w:rsidRDefault="00A63A7B" w:rsidP="00A63A7B">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46998679" w14:textId="77777777" w:rsidR="00A63A7B" w:rsidRPr="00B02F1F" w:rsidRDefault="00A63A7B" w:rsidP="00A63A7B">
            <w:pPr>
              <w:jc w:val="right"/>
              <w:rPr>
                <w:color w:val="000000"/>
                <w:sz w:val="20"/>
                <w:szCs w:val="20"/>
                <w:lang w:eastAsia="en-CA"/>
              </w:rPr>
            </w:pPr>
            <w:r w:rsidRPr="00B02F1F">
              <w:rPr>
                <w:color w:val="000000"/>
                <w:sz w:val="20"/>
                <w:szCs w:val="20"/>
                <w:lang w:eastAsia="en-CA"/>
              </w:rPr>
              <w:t>5,000</w:t>
            </w:r>
          </w:p>
        </w:tc>
        <w:tc>
          <w:tcPr>
            <w:tcW w:w="636" w:type="pct"/>
            <w:tcBorders>
              <w:top w:val="nil"/>
              <w:left w:val="nil"/>
              <w:bottom w:val="single" w:sz="4" w:space="0" w:color="auto"/>
              <w:right w:val="single" w:sz="4" w:space="0" w:color="auto"/>
            </w:tcBorders>
            <w:noWrap/>
            <w:hideMark/>
          </w:tcPr>
          <w:p w14:paraId="0AC8B590" w14:textId="58635119" w:rsidR="00A63A7B" w:rsidRPr="00B02F1F" w:rsidRDefault="00A63A7B" w:rsidP="00A63A7B">
            <w:pPr>
              <w:jc w:val="right"/>
              <w:rPr>
                <w:color w:val="000000"/>
                <w:sz w:val="20"/>
                <w:szCs w:val="20"/>
                <w:lang w:eastAsia="en-CA"/>
              </w:rPr>
            </w:pPr>
            <w:r w:rsidRPr="00B02F1F">
              <w:rPr>
                <w:color w:val="000000"/>
                <w:sz w:val="20"/>
                <w:szCs w:val="20"/>
                <w:lang w:eastAsia="en-CA"/>
              </w:rPr>
              <w:t>3</w:t>
            </w:r>
            <w:r w:rsidR="00B52B10">
              <w:rPr>
                <w:color w:val="000000"/>
                <w:sz w:val="20"/>
                <w:szCs w:val="20"/>
                <w:lang w:eastAsia="en-CA"/>
              </w:rPr>
              <w:t>,</w:t>
            </w:r>
            <w:r w:rsidRPr="00B02F1F">
              <w:rPr>
                <w:color w:val="000000"/>
                <w:sz w:val="20"/>
                <w:szCs w:val="20"/>
                <w:lang w:eastAsia="en-CA"/>
              </w:rPr>
              <w:t>000</w:t>
            </w:r>
          </w:p>
        </w:tc>
      </w:tr>
      <w:tr w:rsidR="00C63BE8" w:rsidRPr="00B02F1F" w14:paraId="0617357F"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59B11C6B" w14:textId="15E39AB3" w:rsidR="00C63BE8" w:rsidRPr="00B02F1F" w:rsidRDefault="00C63BE8" w:rsidP="00C63BE8">
            <w:pPr>
              <w:jc w:val="left"/>
              <w:rPr>
                <w:color w:val="000000"/>
                <w:sz w:val="20"/>
                <w:szCs w:val="20"/>
                <w:lang w:eastAsia="en-CA"/>
              </w:rPr>
            </w:pPr>
            <w:r w:rsidRPr="00B02F1F">
              <w:rPr>
                <w:b/>
                <w:bCs/>
                <w:color w:val="000000"/>
                <w:sz w:val="20"/>
                <w:szCs w:val="20"/>
                <w:lang w:eastAsia="en-CA"/>
              </w:rPr>
              <w:t xml:space="preserve">Subtotal Component </w:t>
            </w:r>
            <w:r>
              <w:rPr>
                <w:b/>
                <w:bCs/>
                <w:color w:val="000000"/>
                <w:sz w:val="20"/>
                <w:szCs w:val="20"/>
                <w:lang w:eastAsia="en-CA"/>
              </w:rPr>
              <w:t>5</w:t>
            </w:r>
          </w:p>
        </w:tc>
        <w:tc>
          <w:tcPr>
            <w:tcW w:w="592" w:type="pct"/>
            <w:tcBorders>
              <w:top w:val="nil"/>
              <w:left w:val="nil"/>
              <w:bottom w:val="single" w:sz="4" w:space="0" w:color="auto"/>
              <w:right w:val="single" w:sz="4" w:space="0" w:color="auto"/>
            </w:tcBorders>
            <w:hideMark/>
          </w:tcPr>
          <w:p w14:paraId="7A9C172C" w14:textId="77777777" w:rsidR="00C63BE8" w:rsidRPr="00B02F1F" w:rsidRDefault="00C63BE8" w:rsidP="00A63A7B">
            <w:pPr>
              <w:jc w:val="right"/>
              <w:rPr>
                <w:b/>
                <w:bCs/>
                <w:color w:val="000000"/>
                <w:sz w:val="20"/>
                <w:szCs w:val="20"/>
                <w:lang w:eastAsia="en-CA"/>
              </w:rPr>
            </w:pPr>
            <w:r w:rsidRPr="00B02F1F">
              <w:rPr>
                <w:b/>
                <w:bCs/>
                <w:color w:val="000000"/>
                <w:sz w:val="20"/>
                <w:szCs w:val="20"/>
                <w:lang w:eastAsia="en-CA"/>
              </w:rPr>
              <w:t>48,000</w:t>
            </w:r>
          </w:p>
        </w:tc>
        <w:tc>
          <w:tcPr>
            <w:tcW w:w="636" w:type="pct"/>
            <w:tcBorders>
              <w:top w:val="nil"/>
              <w:left w:val="nil"/>
              <w:bottom w:val="single" w:sz="4" w:space="0" w:color="auto"/>
              <w:right w:val="single" w:sz="4" w:space="0" w:color="auto"/>
            </w:tcBorders>
            <w:hideMark/>
          </w:tcPr>
          <w:p w14:paraId="5131FF2D" w14:textId="77777777" w:rsidR="00C63BE8" w:rsidRPr="00B02F1F" w:rsidRDefault="00C63BE8" w:rsidP="00A63A7B">
            <w:pPr>
              <w:jc w:val="right"/>
              <w:rPr>
                <w:b/>
                <w:bCs/>
                <w:color w:val="000000"/>
                <w:sz w:val="20"/>
                <w:szCs w:val="20"/>
                <w:lang w:eastAsia="en-CA"/>
              </w:rPr>
            </w:pPr>
            <w:r w:rsidRPr="00B02F1F">
              <w:rPr>
                <w:b/>
                <w:bCs/>
                <w:color w:val="000000"/>
                <w:sz w:val="20"/>
                <w:szCs w:val="20"/>
                <w:lang w:eastAsia="en-CA"/>
              </w:rPr>
              <w:t>29,000</w:t>
            </w:r>
          </w:p>
        </w:tc>
      </w:tr>
      <w:tr w:rsidR="00C63BE8" w:rsidRPr="00B02F1F" w14:paraId="7C99238D"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785C00D7" w14:textId="700F5C82" w:rsidR="00C63BE8" w:rsidRPr="00B02F1F" w:rsidRDefault="00C63BE8" w:rsidP="00234F75">
            <w:pPr>
              <w:jc w:val="left"/>
              <w:rPr>
                <w:color w:val="000000"/>
                <w:sz w:val="20"/>
                <w:szCs w:val="20"/>
                <w:lang w:eastAsia="en-CA"/>
              </w:rPr>
            </w:pPr>
            <w:r w:rsidRPr="00B02F1F">
              <w:rPr>
                <w:b/>
                <w:bCs/>
                <w:color w:val="000000"/>
                <w:sz w:val="20"/>
                <w:szCs w:val="20"/>
                <w:lang w:eastAsia="en-CA"/>
              </w:rPr>
              <w:t xml:space="preserve">Component </w:t>
            </w:r>
            <w:r>
              <w:rPr>
                <w:b/>
                <w:bCs/>
                <w:color w:val="000000"/>
                <w:sz w:val="20"/>
                <w:szCs w:val="20"/>
                <w:lang w:eastAsia="en-CA"/>
              </w:rPr>
              <w:t>6</w:t>
            </w:r>
            <w:r w:rsidRPr="00B02F1F">
              <w:rPr>
                <w:b/>
                <w:bCs/>
                <w:color w:val="000000"/>
                <w:sz w:val="20"/>
                <w:szCs w:val="20"/>
                <w:lang w:eastAsia="en-CA"/>
              </w:rPr>
              <w:t>: Project coordination and monitoring</w:t>
            </w:r>
            <w:r w:rsidRPr="00B02F1F">
              <w:rPr>
                <w:color w:val="000000"/>
                <w:sz w:val="20"/>
                <w:szCs w:val="20"/>
                <w:lang w:eastAsia="en-CA"/>
              </w:rPr>
              <w:t> </w:t>
            </w:r>
          </w:p>
        </w:tc>
      </w:tr>
      <w:tr w:rsidR="000E6D6D" w:rsidRPr="00B02F1F" w14:paraId="4B28B3FF" w14:textId="77777777" w:rsidTr="00C54F2F">
        <w:trPr>
          <w:trHeight w:val="304"/>
        </w:trPr>
        <w:tc>
          <w:tcPr>
            <w:tcW w:w="3213" w:type="pct"/>
            <w:vMerge w:val="restart"/>
            <w:tcBorders>
              <w:top w:val="nil"/>
              <w:left w:val="single" w:sz="4" w:space="0" w:color="auto"/>
              <w:right w:val="single" w:sz="4" w:space="0" w:color="auto"/>
            </w:tcBorders>
            <w:hideMark/>
          </w:tcPr>
          <w:p w14:paraId="19F5C459" w14:textId="0FF7D5DB" w:rsidR="000E6D6D" w:rsidRPr="00B02F1F" w:rsidRDefault="000E6D6D" w:rsidP="000E6D6D">
            <w:pPr>
              <w:jc w:val="left"/>
              <w:rPr>
                <w:color w:val="000000"/>
                <w:sz w:val="20"/>
                <w:szCs w:val="20"/>
                <w:lang w:eastAsia="en-CA"/>
              </w:rPr>
            </w:pPr>
            <w:r w:rsidRPr="00B02F1F">
              <w:rPr>
                <w:color w:val="000000"/>
                <w:sz w:val="20"/>
                <w:szCs w:val="20"/>
                <w:lang w:eastAsia="en-CA"/>
              </w:rPr>
              <w:t>Monitor</w:t>
            </w:r>
            <w:r>
              <w:rPr>
                <w:color w:val="000000"/>
                <w:sz w:val="20"/>
                <w:szCs w:val="20"/>
                <w:lang w:eastAsia="en-CA"/>
              </w:rPr>
              <w:t xml:space="preserve"> </w:t>
            </w:r>
            <w:r w:rsidRPr="00B02F1F">
              <w:rPr>
                <w:color w:val="000000"/>
                <w:sz w:val="20"/>
                <w:szCs w:val="20"/>
                <w:lang w:eastAsia="en-CA"/>
              </w:rPr>
              <w:t>implementation, coordinat</w:t>
            </w:r>
            <w:r>
              <w:rPr>
                <w:color w:val="000000"/>
                <w:sz w:val="20"/>
                <w:szCs w:val="20"/>
                <w:lang w:eastAsia="en-CA"/>
              </w:rPr>
              <w:t>e</w:t>
            </w:r>
            <w:r w:rsidRPr="00B02F1F">
              <w:rPr>
                <w:color w:val="000000"/>
                <w:sz w:val="20"/>
                <w:szCs w:val="20"/>
                <w:lang w:eastAsia="en-CA"/>
              </w:rPr>
              <w:t xml:space="preserve"> activities, and reporting</w:t>
            </w:r>
          </w:p>
        </w:tc>
        <w:tc>
          <w:tcPr>
            <w:tcW w:w="559" w:type="pct"/>
            <w:tcBorders>
              <w:top w:val="nil"/>
              <w:left w:val="nil"/>
              <w:bottom w:val="single" w:sz="4" w:space="0" w:color="auto"/>
              <w:right w:val="single" w:sz="4" w:space="0" w:color="auto"/>
            </w:tcBorders>
            <w:hideMark/>
          </w:tcPr>
          <w:p w14:paraId="047A4202" w14:textId="77777777" w:rsidR="000E6D6D" w:rsidRPr="00B02F1F" w:rsidRDefault="000E6D6D" w:rsidP="00A63A7B">
            <w:pPr>
              <w:jc w:val="left"/>
              <w:rPr>
                <w:color w:val="000000"/>
                <w:sz w:val="20"/>
                <w:szCs w:val="20"/>
                <w:lang w:eastAsia="en-CA"/>
              </w:rPr>
            </w:pPr>
            <w:r w:rsidRPr="00B02F1F">
              <w:rPr>
                <w:color w:val="000000"/>
                <w:sz w:val="20"/>
                <w:szCs w:val="20"/>
                <w:lang w:eastAsia="en-CA"/>
              </w:rPr>
              <w:t>UNEP</w:t>
            </w:r>
          </w:p>
        </w:tc>
        <w:tc>
          <w:tcPr>
            <w:tcW w:w="592" w:type="pct"/>
            <w:tcBorders>
              <w:top w:val="nil"/>
              <w:left w:val="nil"/>
              <w:bottom w:val="single" w:sz="4" w:space="0" w:color="auto"/>
              <w:right w:val="single" w:sz="4" w:space="0" w:color="auto"/>
            </w:tcBorders>
            <w:hideMark/>
          </w:tcPr>
          <w:p w14:paraId="6142F8A1" w14:textId="77777777" w:rsidR="000E6D6D" w:rsidRPr="00B02F1F" w:rsidRDefault="000E6D6D" w:rsidP="00A63A7B">
            <w:pPr>
              <w:jc w:val="right"/>
              <w:rPr>
                <w:color w:val="000000"/>
                <w:sz w:val="20"/>
                <w:szCs w:val="20"/>
                <w:lang w:eastAsia="en-CA"/>
              </w:rPr>
            </w:pPr>
            <w:r w:rsidRPr="00B02F1F">
              <w:rPr>
                <w:color w:val="000000"/>
                <w:sz w:val="20"/>
                <w:szCs w:val="20"/>
                <w:lang w:eastAsia="en-CA"/>
              </w:rPr>
              <w:t>14,000</w:t>
            </w:r>
          </w:p>
        </w:tc>
        <w:tc>
          <w:tcPr>
            <w:tcW w:w="636" w:type="pct"/>
            <w:tcBorders>
              <w:top w:val="nil"/>
              <w:left w:val="nil"/>
              <w:bottom w:val="single" w:sz="4" w:space="0" w:color="auto"/>
              <w:right w:val="single" w:sz="4" w:space="0" w:color="auto"/>
            </w:tcBorders>
            <w:noWrap/>
            <w:hideMark/>
          </w:tcPr>
          <w:p w14:paraId="61491147" w14:textId="131E79A8" w:rsidR="000E6D6D" w:rsidRPr="00B02F1F" w:rsidRDefault="000E6D6D" w:rsidP="00A63A7B">
            <w:pPr>
              <w:jc w:val="right"/>
              <w:rPr>
                <w:color w:val="000000"/>
                <w:sz w:val="20"/>
                <w:szCs w:val="20"/>
                <w:lang w:eastAsia="en-CA"/>
              </w:rPr>
            </w:pPr>
            <w:r w:rsidRPr="00B02F1F">
              <w:rPr>
                <w:color w:val="000000"/>
                <w:sz w:val="20"/>
                <w:szCs w:val="20"/>
                <w:lang w:eastAsia="en-CA"/>
              </w:rPr>
              <w:t>5</w:t>
            </w:r>
            <w:r w:rsidR="005F165D">
              <w:rPr>
                <w:color w:val="000000"/>
                <w:sz w:val="20"/>
                <w:szCs w:val="20"/>
                <w:lang w:eastAsia="en-CA"/>
              </w:rPr>
              <w:t>,</w:t>
            </w:r>
            <w:r w:rsidRPr="00B02F1F">
              <w:rPr>
                <w:color w:val="000000"/>
                <w:sz w:val="20"/>
                <w:szCs w:val="20"/>
                <w:lang w:eastAsia="en-CA"/>
              </w:rPr>
              <w:t>000</w:t>
            </w:r>
          </w:p>
        </w:tc>
      </w:tr>
      <w:tr w:rsidR="000E6D6D" w:rsidRPr="00B02F1F" w14:paraId="21E86438" w14:textId="77777777" w:rsidTr="00C54F2F">
        <w:trPr>
          <w:trHeight w:val="290"/>
        </w:trPr>
        <w:tc>
          <w:tcPr>
            <w:tcW w:w="3213" w:type="pct"/>
            <w:vMerge/>
            <w:tcBorders>
              <w:left w:val="single" w:sz="4" w:space="0" w:color="auto"/>
              <w:bottom w:val="single" w:sz="4" w:space="0" w:color="auto"/>
              <w:right w:val="single" w:sz="4" w:space="0" w:color="auto"/>
            </w:tcBorders>
            <w:hideMark/>
          </w:tcPr>
          <w:p w14:paraId="738E2A5B" w14:textId="495E3059" w:rsidR="000E6D6D" w:rsidRPr="00B02F1F" w:rsidRDefault="000E6D6D" w:rsidP="00A63A7B">
            <w:pPr>
              <w:jc w:val="left"/>
              <w:rPr>
                <w:color w:val="000000"/>
                <w:sz w:val="20"/>
                <w:szCs w:val="20"/>
                <w:lang w:eastAsia="en-CA"/>
              </w:rPr>
            </w:pPr>
          </w:p>
        </w:tc>
        <w:tc>
          <w:tcPr>
            <w:tcW w:w="559" w:type="pct"/>
            <w:tcBorders>
              <w:top w:val="nil"/>
              <w:left w:val="nil"/>
              <w:bottom w:val="single" w:sz="4" w:space="0" w:color="auto"/>
              <w:right w:val="single" w:sz="4" w:space="0" w:color="auto"/>
            </w:tcBorders>
            <w:hideMark/>
          </w:tcPr>
          <w:p w14:paraId="2FFBD467" w14:textId="77777777" w:rsidR="000E6D6D" w:rsidRPr="00B02F1F" w:rsidRDefault="000E6D6D" w:rsidP="00A63A7B">
            <w:pPr>
              <w:jc w:val="left"/>
              <w:rPr>
                <w:color w:val="000000"/>
                <w:sz w:val="20"/>
                <w:szCs w:val="20"/>
                <w:lang w:eastAsia="en-CA"/>
              </w:rPr>
            </w:pPr>
            <w:r w:rsidRPr="00B02F1F">
              <w:rPr>
                <w:color w:val="000000"/>
                <w:sz w:val="20"/>
                <w:szCs w:val="20"/>
                <w:lang w:eastAsia="en-CA"/>
              </w:rPr>
              <w:t>UNIDO</w:t>
            </w:r>
          </w:p>
        </w:tc>
        <w:tc>
          <w:tcPr>
            <w:tcW w:w="592" w:type="pct"/>
            <w:tcBorders>
              <w:top w:val="nil"/>
              <w:left w:val="nil"/>
              <w:bottom w:val="single" w:sz="4" w:space="0" w:color="auto"/>
              <w:right w:val="single" w:sz="4" w:space="0" w:color="auto"/>
            </w:tcBorders>
            <w:hideMark/>
          </w:tcPr>
          <w:p w14:paraId="6B104A42" w14:textId="77777777" w:rsidR="000E6D6D" w:rsidRPr="00B02F1F" w:rsidRDefault="000E6D6D" w:rsidP="00A63A7B">
            <w:pPr>
              <w:jc w:val="right"/>
              <w:rPr>
                <w:color w:val="000000"/>
                <w:sz w:val="20"/>
                <w:szCs w:val="20"/>
                <w:lang w:eastAsia="en-CA"/>
              </w:rPr>
            </w:pPr>
            <w:r w:rsidRPr="00B02F1F">
              <w:rPr>
                <w:color w:val="000000"/>
                <w:sz w:val="20"/>
                <w:szCs w:val="20"/>
                <w:lang w:eastAsia="en-CA"/>
              </w:rPr>
              <w:t>4,000</w:t>
            </w:r>
          </w:p>
        </w:tc>
        <w:tc>
          <w:tcPr>
            <w:tcW w:w="636" w:type="pct"/>
            <w:tcBorders>
              <w:top w:val="nil"/>
              <w:left w:val="nil"/>
              <w:bottom w:val="single" w:sz="4" w:space="0" w:color="auto"/>
              <w:right w:val="single" w:sz="4" w:space="0" w:color="auto"/>
            </w:tcBorders>
            <w:noWrap/>
            <w:hideMark/>
          </w:tcPr>
          <w:p w14:paraId="6AFDB3D2" w14:textId="1FDF18EB" w:rsidR="000E6D6D" w:rsidRPr="00B02F1F" w:rsidRDefault="000E6D6D" w:rsidP="00A63A7B">
            <w:pPr>
              <w:jc w:val="right"/>
              <w:rPr>
                <w:color w:val="000000"/>
                <w:sz w:val="20"/>
                <w:szCs w:val="20"/>
                <w:lang w:eastAsia="en-CA"/>
              </w:rPr>
            </w:pPr>
            <w:r w:rsidRPr="00B02F1F">
              <w:rPr>
                <w:color w:val="000000"/>
                <w:sz w:val="20"/>
                <w:szCs w:val="20"/>
                <w:lang w:eastAsia="en-CA"/>
              </w:rPr>
              <w:t>1</w:t>
            </w:r>
            <w:r w:rsidR="005F165D">
              <w:rPr>
                <w:color w:val="000000"/>
                <w:sz w:val="20"/>
                <w:szCs w:val="20"/>
                <w:lang w:eastAsia="en-CA"/>
              </w:rPr>
              <w:t>,</w:t>
            </w:r>
            <w:r w:rsidRPr="00B02F1F">
              <w:rPr>
                <w:color w:val="000000"/>
                <w:sz w:val="20"/>
                <w:szCs w:val="20"/>
                <w:lang w:eastAsia="en-CA"/>
              </w:rPr>
              <w:t>000</w:t>
            </w:r>
          </w:p>
        </w:tc>
      </w:tr>
      <w:tr w:rsidR="000E6D6D" w:rsidRPr="00B02F1F" w14:paraId="16A50DDD"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6466FC79" w14:textId="0326F94E" w:rsidR="000E6D6D" w:rsidRPr="00B02F1F" w:rsidRDefault="000E6D6D" w:rsidP="000E6D6D">
            <w:pPr>
              <w:jc w:val="left"/>
              <w:rPr>
                <w:color w:val="000000"/>
                <w:sz w:val="20"/>
                <w:szCs w:val="20"/>
                <w:lang w:eastAsia="en-CA"/>
              </w:rPr>
            </w:pPr>
            <w:r w:rsidRPr="00B02F1F">
              <w:rPr>
                <w:b/>
                <w:bCs/>
                <w:color w:val="000000"/>
                <w:sz w:val="20"/>
                <w:szCs w:val="20"/>
                <w:lang w:eastAsia="en-CA"/>
              </w:rPr>
              <w:t xml:space="preserve">Subtotal Component </w:t>
            </w:r>
            <w:r>
              <w:rPr>
                <w:b/>
                <w:bCs/>
                <w:color w:val="000000"/>
                <w:sz w:val="20"/>
                <w:szCs w:val="20"/>
                <w:lang w:eastAsia="en-CA"/>
              </w:rPr>
              <w:t>6</w:t>
            </w:r>
          </w:p>
        </w:tc>
        <w:tc>
          <w:tcPr>
            <w:tcW w:w="592" w:type="pct"/>
            <w:tcBorders>
              <w:top w:val="nil"/>
              <w:left w:val="nil"/>
              <w:bottom w:val="single" w:sz="4" w:space="0" w:color="auto"/>
              <w:right w:val="single" w:sz="4" w:space="0" w:color="auto"/>
            </w:tcBorders>
            <w:hideMark/>
          </w:tcPr>
          <w:p w14:paraId="5DF0894B" w14:textId="77777777" w:rsidR="000E6D6D" w:rsidRPr="00B02F1F" w:rsidRDefault="000E6D6D" w:rsidP="00A63A7B">
            <w:pPr>
              <w:jc w:val="right"/>
              <w:rPr>
                <w:b/>
                <w:bCs/>
                <w:color w:val="000000"/>
                <w:sz w:val="20"/>
                <w:szCs w:val="20"/>
                <w:lang w:eastAsia="en-CA"/>
              </w:rPr>
            </w:pPr>
            <w:r w:rsidRPr="00B02F1F">
              <w:rPr>
                <w:b/>
                <w:bCs/>
                <w:color w:val="000000"/>
                <w:sz w:val="20"/>
                <w:szCs w:val="20"/>
                <w:lang w:eastAsia="en-CA"/>
              </w:rPr>
              <w:t>18,000</w:t>
            </w:r>
          </w:p>
        </w:tc>
        <w:tc>
          <w:tcPr>
            <w:tcW w:w="636" w:type="pct"/>
            <w:tcBorders>
              <w:top w:val="nil"/>
              <w:left w:val="nil"/>
              <w:bottom w:val="single" w:sz="4" w:space="0" w:color="auto"/>
              <w:right w:val="single" w:sz="4" w:space="0" w:color="auto"/>
            </w:tcBorders>
            <w:hideMark/>
          </w:tcPr>
          <w:p w14:paraId="6FCFEC31" w14:textId="77777777" w:rsidR="000E6D6D" w:rsidRPr="00B02F1F" w:rsidRDefault="000E6D6D" w:rsidP="00A63A7B">
            <w:pPr>
              <w:jc w:val="right"/>
              <w:rPr>
                <w:b/>
                <w:bCs/>
                <w:color w:val="000000"/>
                <w:sz w:val="20"/>
                <w:szCs w:val="20"/>
                <w:lang w:eastAsia="en-CA"/>
              </w:rPr>
            </w:pPr>
            <w:r w:rsidRPr="00B02F1F">
              <w:rPr>
                <w:b/>
                <w:bCs/>
                <w:color w:val="000000"/>
                <w:sz w:val="20"/>
                <w:szCs w:val="20"/>
                <w:lang w:eastAsia="en-CA"/>
              </w:rPr>
              <w:t>6,000</w:t>
            </w:r>
          </w:p>
        </w:tc>
      </w:tr>
      <w:tr w:rsidR="008D4C7D" w:rsidRPr="00B02F1F" w14:paraId="3E6D9EF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C69F37F" w14:textId="496E0120" w:rsidR="008D4C7D" w:rsidRPr="00B02F1F" w:rsidRDefault="008D4C7D" w:rsidP="008D4C7D">
            <w:pPr>
              <w:jc w:val="left"/>
              <w:rPr>
                <w:color w:val="000000"/>
                <w:sz w:val="20"/>
                <w:szCs w:val="20"/>
                <w:lang w:eastAsia="en-CA"/>
              </w:rPr>
            </w:pPr>
            <w:r w:rsidRPr="00B02F1F">
              <w:rPr>
                <w:b/>
                <w:bCs/>
                <w:color w:val="000000"/>
                <w:sz w:val="20"/>
                <w:szCs w:val="20"/>
                <w:lang w:eastAsia="en-CA"/>
              </w:rPr>
              <w:t>Subtotal UNEP</w:t>
            </w:r>
          </w:p>
        </w:tc>
        <w:tc>
          <w:tcPr>
            <w:tcW w:w="592" w:type="pct"/>
            <w:tcBorders>
              <w:top w:val="nil"/>
              <w:left w:val="nil"/>
              <w:bottom w:val="single" w:sz="4" w:space="0" w:color="auto"/>
              <w:right w:val="single" w:sz="4" w:space="0" w:color="auto"/>
            </w:tcBorders>
            <w:hideMark/>
          </w:tcPr>
          <w:p w14:paraId="27AF20E3"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85,000</w:t>
            </w:r>
          </w:p>
        </w:tc>
        <w:tc>
          <w:tcPr>
            <w:tcW w:w="636" w:type="pct"/>
            <w:tcBorders>
              <w:top w:val="nil"/>
              <w:left w:val="nil"/>
              <w:bottom w:val="single" w:sz="4" w:space="0" w:color="auto"/>
              <w:right w:val="single" w:sz="4" w:space="0" w:color="auto"/>
            </w:tcBorders>
            <w:hideMark/>
          </w:tcPr>
          <w:p w14:paraId="048D5E77"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53,000</w:t>
            </w:r>
          </w:p>
        </w:tc>
      </w:tr>
      <w:tr w:rsidR="008D4C7D" w:rsidRPr="00B02F1F" w14:paraId="0556BC3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40367CF3" w14:textId="64E32368" w:rsidR="008D4C7D" w:rsidRPr="00B02F1F" w:rsidRDefault="008D4C7D" w:rsidP="008D4C7D">
            <w:pPr>
              <w:jc w:val="left"/>
              <w:rPr>
                <w:color w:val="000000"/>
                <w:sz w:val="20"/>
                <w:szCs w:val="20"/>
                <w:lang w:eastAsia="en-CA"/>
              </w:rPr>
            </w:pPr>
            <w:r w:rsidRPr="00B02F1F">
              <w:rPr>
                <w:b/>
                <w:bCs/>
                <w:color w:val="000000"/>
                <w:sz w:val="20"/>
                <w:szCs w:val="20"/>
                <w:lang w:eastAsia="en-CA"/>
              </w:rPr>
              <w:t>Subtotal UNIDO</w:t>
            </w:r>
          </w:p>
        </w:tc>
        <w:tc>
          <w:tcPr>
            <w:tcW w:w="592" w:type="pct"/>
            <w:tcBorders>
              <w:top w:val="nil"/>
              <w:left w:val="nil"/>
              <w:bottom w:val="single" w:sz="4" w:space="0" w:color="auto"/>
              <w:right w:val="single" w:sz="4" w:space="0" w:color="auto"/>
            </w:tcBorders>
            <w:hideMark/>
          </w:tcPr>
          <w:p w14:paraId="0564428F"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60,000</w:t>
            </w:r>
          </w:p>
        </w:tc>
        <w:tc>
          <w:tcPr>
            <w:tcW w:w="636" w:type="pct"/>
            <w:tcBorders>
              <w:top w:val="nil"/>
              <w:left w:val="nil"/>
              <w:bottom w:val="single" w:sz="4" w:space="0" w:color="auto"/>
              <w:right w:val="single" w:sz="4" w:space="0" w:color="auto"/>
            </w:tcBorders>
            <w:hideMark/>
          </w:tcPr>
          <w:p w14:paraId="725A17FA"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34,000</w:t>
            </w:r>
          </w:p>
        </w:tc>
      </w:tr>
      <w:tr w:rsidR="008D4C7D" w:rsidRPr="00B02F1F" w14:paraId="675B929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67D8368" w14:textId="3091B43A" w:rsidR="008D4C7D" w:rsidRPr="00B02F1F" w:rsidRDefault="008D4C7D" w:rsidP="008D4C7D">
            <w:pPr>
              <w:jc w:val="left"/>
              <w:rPr>
                <w:color w:val="000000"/>
                <w:sz w:val="20"/>
                <w:szCs w:val="20"/>
                <w:lang w:eastAsia="en-CA"/>
              </w:rPr>
            </w:pPr>
            <w:r w:rsidRPr="00B02F1F">
              <w:rPr>
                <w:b/>
                <w:bCs/>
                <w:color w:val="000000"/>
                <w:sz w:val="20"/>
                <w:szCs w:val="20"/>
                <w:lang w:eastAsia="en-CA"/>
              </w:rPr>
              <w:t>Total</w:t>
            </w:r>
          </w:p>
        </w:tc>
        <w:tc>
          <w:tcPr>
            <w:tcW w:w="592" w:type="pct"/>
            <w:tcBorders>
              <w:top w:val="nil"/>
              <w:left w:val="nil"/>
              <w:bottom w:val="single" w:sz="4" w:space="0" w:color="auto"/>
              <w:right w:val="single" w:sz="4" w:space="0" w:color="auto"/>
            </w:tcBorders>
            <w:hideMark/>
          </w:tcPr>
          <w:p w14:paraId="6826DADC"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145,000</w:t>
            </w:r>
          </w:p>
        </w:tc>
        <w:tc>
          <w:tcPr>
            <w:tcW w:w="636" w:type="pct"/>
            <w:tcBorders>
              <w:top w:val="nil"/>
              <w:left w:val="nil"/>
              <w:bottom w:val="single" w:sz="4" w:space="0" w:color="auto"/>
              <w:right w:val="single" w:sz="4" w:space="0" w:color="auto"/>
            </w:tcBorders>
            <w:hideMark/>
          </w:tcPr>
          <w:p w14:paraId="35A71EF6"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87,000</w:t>
            </w:r>
          </w:p>
        </w:tc>
      </w:tr>
    </w:tbl>
    <w:p w14:paraId="248943A5" w14:textId="77777777" w:rsidR="005009B1" w:rsidRPr="00A23308" w:rsidRDefault="005009B1" w:rsidP="005009B1">
      <w:pPr>
        <w:keepNext/>
        <w:shd w:val="clear" w:color="auto" w:fill="FFFFFF" w:themeFill="background1"/>
        <w:spacing w:before="240" w:after="240"/>
        <w:rPr>
          <w:i/>
          <w:iCs/>
        </w:rPr>
      </w:pPr>
      <w:r w:rsidRPr="00A23308">
        <w:rPr>
          <w:i/>
          <w:iCs/>
        </w:rPr>
        <w:t>Project implementation, coordination and monitoring</w:t>
      </w:r>
    </w:p>
    <w:p w14:paraId="40F4C76A" w14:textId="45A16B74" w:rsidR="005009B1" w:rsidRPr="00C54600" w:rsidRDefault="00463ABF" w:rsidP="005009B1">
      <w:pPr>
        <w:pStyle w:val="Heading1"/>
      </w:pPr>
      <w:r w:rsidRPr="00C54600">
        <w:t>The institutional arrangements and other infrastructure established under the HPMP will form the basis for the implementation and monitoring of the KIP activities. Project monitoring and coordination of the implementation will be undertaken by the NO</w:t>
      </w:r>
      <w:r w:rsidR="00F8508A" w:rsidRPr="00C54600">
        <w:t>U</w:t>
      </w:r>
      <w:r w:rsidRPr="00C54600">
        <w:t>.</w:t>
      </w:r>
      <w:r w:rsidR="005009B1" w:rsidRPr="00C54600">
        <w:t xml:space="preserve"> A budget of US $18,000 is proposed, which includes consultants (US $6,000), domestic travel (US $9,000) and contractual services (US $3,000).</w:t>
      </w:r>
    </w:p>
    <w:p w14:paraId="09930960" w14:textId="77777777" w:rsidR="005009B1" w:rsidRPr="00C54600" w:rsidRDefault="005009B1" w:rsidP="005009B1">
      <w:pPr>
        <w:pStyle w:val="Heading1"/>
        <w:keepNext/>
        <w:numPr>
          <w:ilvl w:val="0"/>
          <w:numId w:val="0"/>
        </w:numPr>
        <w:spacing w:before="240"/>
        <w:rPr>
          <w:u w:val="single"/>
        </w:rPr>
      </w:pPr>
      <w:r w:rsidRPr="00C54600">
        <w:rPr>
          <w:u w:val="single"/>
        </w:rPr>
        <w:t>Total cost of stage I of the Kigali HFC implementation plan</w:t>
      </w:r>
    </w:p>
    <w:p w14:paraId="68DB4F83" w14:textId="77777777" w:rsidR="005009B1" w:rsidRPr="00C54600" w:rsidRDefault="005009B1" w:rsidP="005009B1">
      <w:pPr>
        <w:pStyle w:val="Heading1"/>
      </w:pPr>
      <w:r w:rsidRPr="00C54600">
        <w:t>The budget for stage I has been proposed at US $</w:t>
      </w:r>
      <w:r w:rsidRPr="00C54600">
        <w:rPr>
          <w:lang w:eastAsia="en-CA"/>
        </w:rPr>
        <w:t>145,000</w:t>
      </w:r>
      <w:r w:rsidRPr="00C54600">
        <w:t>. The costs of activities in the refrigeration servicing sector have been proposed in line with decision 92/37</w:t>
      </w:r>
      <w:bookmarkStart w:id="0" w:name="_Hlk118631498"/>
      <w:r w:rsidRPr="00C54600">
        <w:t>.</w:t>
      </w:r>
    </w:p>
    <w:bookmarkEnd w:id="0"/>
    <w:p w14:paraId="408631CD" w14:textId="77777777" w:rsidR="005009B1" w:rsidRPr="00C54600" w:rsidRDefault="005009B1" w:rsidP="005009B1">
      <w:pPr>
        <w:keepNext/>
        <w:suppressAutoHyphens/>
        <w:spacing w:before="240" w:after="240"/>
        <w:outlineLvl w:val="0"/>
        <w:rPr>
          <w:u w:val="single"/>
        </w:rPr>
      </w:pPr>
      <w:r w:rsidRPr="00C54600">
        <w:rPr>
          <w:u w:val="single"/>
        </w:rPr>
        <w:t>Implementation plan for the first tranche</w:t>
      </w:r>
    </w:p>
    <w:p w14:paraId="77315DCF" w14:textId="3BA57C1C" w:rsidR="005009B1" w:rsidRPr="000701C8" w:rsidRDefault="005009B1" w:rsidP="005009B1">
      <w:pPr>
        <w:pStyle w:val="Heading1"/>
      </w:pPr>
      <w:r w:rsidRPr="00C54600">
        <w:t xml:space="preserve">The first funding tranche of stage I of the KIP was submitted in the total amount of US $87,000 with the proposed activities, as summarized in table </w:t>
      </w:r>
      <w:r w:rsidRPr="00B34DDD">
        <w:t>7</w:t>
      </w:r>
      <w:r w:rsidRPr="000701C8">
        <w:t xml:space="preserve"> above, to be implemented between July 2026 and June 2028. Detailed information on the activities to be implemented under the first tranche, including adjustments and level of funds as agreed, are presented in paragraph </w:t>
      </w:r>
      <w:r w:rsidR="00E45C34" w:rsidRPr="006D614C">
        <w:t>32</w:t>
      </w:r>
      <w:r w:rsidRPr="000701C8">
        <w:t xml:space="preserve"> below. </w:t>
      </w:r>
    </w:p>
    <w:p w14:paraId="3BE8D452" w14:textId="77777777" w:rsidR="005009B1" w:rsidRPr="00996241" w:rsidRDefault="005009B1" w:rsidP="005009B1">
      <w:pPr>
        <w:keepNext/>
        <w:spacing w:before="360" w:after="240"/>
        <w:jc w:val="center"/>
        <w:rPr>
          <w:b/>
        </w:rPr>
      </w:pPr>
      <w:bookmarkStart w:id="1" w:name="_Hlk126916095"/>
      <w:r w:rsidRPr="009931F4">
        <w:rPr>
          <w:b/>
        </w:rPr>
        <w:t>SECRETARIAT’S COMMENTS AND RECOMMENDATION</w:t>
      </w:r>
    </w:p>
    <w:p w14:paraId="6E262D05" w14:textId="77777777" w:rsidR="005009B1" w:rsidRDefault="005009B1" w:rsidP="005009B1">
      <w:pPr>
        <w:pStyle w:val="Heading2"/>
        <w:keepNext/>
        <w:numPr>
          <w:ilvl w:val="0"/>
          <w:numId w:val="0"/>
        </w:numPr>
        <w:rPr>
          <w:b/>
          <w:bCs/>
        </w:rPr>
      </w:pPr>
      <w:r w:rsidRPr="007E07CE">
        <w:rPr>
          <w:b/>
          <w:bCs/>
        </w:rPr>
        <w:t>V.</w:t>
      </w:r>
      <w:r>
        <w:rPr>
          <w:b/>
          <w:bCs/>
        </w:rPr>
        <w:tab/>
        <w:t>Comments</w:t>
      </w:r>
    </w:p>
    <w:p w14:paraId="145C6B27" w14:textId="77777777" w:rsidR="003C7F94" w:rsidRPr="00CB4FAB" w:rsidRDefault="003C7F94" w:rsidP="00CB4FAB">
      <w:pPr>
        <w:keepNext/>
        <w:rPr>
          <w:u w:val="single"/>
        </w:rPr>
      </w:pPr>
      <w:r w:rsidRPr="00CB4FAB">
        <w:rPr>
          <w:u w:val="single"/>
        </w:rPr>
        <w:t>Overarching strategy</w:t>
      </w:r>
    </w:p>
    <w:p w14:paraId="38878193" w14:textId="77777777" w:rsidR="003C7F94" w:rsidRPr="00CE655A" w:rsidRDefault="003C7F94" w:rsidP="00CB4FAB">
      <w:pPr>
        <w:keepNext/>
        <w:rPr>
          <w:i/>
          <w:iCs/>
        </w:rPr>
      </w:pPr>
    </w:p>
    <w:p w14:paraId="535EF630" w14:textId="2754CCB4" w:rsidR="003C7F94" w:rsidRPr="008340B1" w:rsidRDefault="003C7F94" w:rsidP="00526503">
      <w:pPr>
        <w:pStyle w:val="Heading1"/>
        <w:spacing w:after="480"/>
        <w:rPr>
          <w:lang w:val="en-US"/>
        </w:rPr>
      </w:pPr>
      <w:r w:rsidRPr="00E47FA9">
        <w:rPr>
          <w:lang w:val="en-US"/>
        </w:rPr>
        <w:t xml:space="preserve">Given that the HCFC component constitutes only 8 per cent of the HFC baseline, the Secretariat </w:t>
      </w:r>
      <w:r>
        <w:rPr>
          <w:lang w:val="en-US"/>
        </w:rPr>
        <w:t>asked</w:t>
      </w:r>
      <w:r w:rsidRPr="00E47FA9">
        <w:rPr>
          <w:lang w:val="en-US"/>
        </w:rPr>
        <w:t xml:space="preserve"> whether the country </w:t>
      </w:r>
      <w:r>
        <w:rPr>
          <w:lang w:val="en-US"/>
        </w:rPr>
        <w:t xml:space="preserve">had </w:t>
      </w:r>
      <w:r w:rsidRPr="00E47FA9">
        <w:rPr>
          <w:lang w:val="en-US"/>
        </w:rPr>
        <w:t>considered a 10 per cent reduction from the average HFC consumption in the baseline years, under which the country could request up to 20 per cent additional funding in accordance with decision 92/37(b)(ii). UNEP informed that the country intends to maintain the current level of funding and commitment.</w:t>
      </w:r>
    </w:p>
    <w:p w14:paraId="499A13D9" w14:textId="77777777" w:rsidR="005009B1" w:rsidRPr="001C26E3" w:rsidRDefault="005009B1" w:rsidP="005009B1">
      <w:pPr>
        <w:widowControl w:val="0"/>
        <w:spacing w:after="240"/>
        <w:rPr>
          <w:u w:val="single"/>
        </w:rPr>
      </w:pPr>
      <w:bookmarkStart w:id="2" w:name="_Hlk126916111"/>
      <w:bookmarkEnd w:id="1"/>
      <w:r>
        <w:rPr>
          <w:u w:val="single"/>
        </w:rPr>
        <w:lastRenderedPageBreak/>
        <w:t>Institutional, p</w:t>
      </w:r>
      <w:r w:rsidRPr="00CF372D">
        <w:rPr>
          <w:u w:val="single"/>
        </w:rPr>
        <w:t>olicy</w:t>
      </w:r>
      <w:r>
        <w:rPr>
          <w:u w:val="single"/>
        </w:rPr>
        <w:t xml:space="preserve"> and</w:t>
      </w:r>
      <w:r w:rsidRPr="00CF372D">
        <w:rPr>
          <w:u w:val="single"/>
        </w:rPr>
        <w:t xml:space="preserve"> regulatory framework</w:t>
      </w:r>
    </w:p>
    <w:bookmarkEnd w:id="2"/>
    <w:p w14:paraId="36F84F90" w14:textId="77777777" w:rsidR="005009B1" w:rsidRPr="001C141E" w:rsidRDefault="005009B1" w:rsidP="005009B1">
      <w:pPr>
        <w:widowControl w:val="0"/>
        <w:suppressAutoHyphens/>
        <w:spacing w:after="240"/>
        <w:rPr>
          <w:i/>
          <w:iCs/>
        </w:rPr>
      </w:pPr>
      <w:r w:rsidRPr="001C141E">
        <w:rPr>
          <w:i/>
          <w:iCs/>
        </w:rPr>
        <w:t>HFC licensing and quota system</w:t>
      </w:r>
    </w:p>
    <w:p w14:paraId="1F307D2D" w14:textId="2F192BC0" w:rsidR="00CE655A" w:rsidRDefault="005009B1" w:rsidP="00CE655A">
      <w:pPr>
        <w:pStyle w:val="Heading1"/>
      </w:pPr>
      <w:r>
        <w:t>In line with d</w:t>
      </w:r>
      <w:r w:rsidRPr="001C141E">
        <w:t>ecision 87/50(g)</w:t>
      </w:r>
      <w:r>
        <w:t>, UNEP has confirmed that</w:t>
      </w:r>
      <w:r w:rsidRPr="001C141E">
        <w:t xml:space="preserve"> </w:t>
      </w:r>
      <w:r>
        <w:t>Uganda</w:t>
      </w:r>
      <w:r w:rsidRPr="001C141E">
        <w:t xml:space="preserve"> has an established and enforceable system of licensing and quotas for monitoring HFC imports/exports in place. </w:t>
      </w:r>
      <w:r w:rsidR="00C62D67" w:rsidRPr="00C62D67">
        <w:t xml:space="preserve">The country sets its annual quota in CO₂-eq tonnes, while importers receive quotas in metric tonnes, the NOU calculates and monitors the quotas to align with the national limit. </w:t>
      </w:r>
      <w:r w:rsidR="002B4F06" w:rsidRPr="002B4F06">
        <w:t>The quota for 202</w:t>
      </w:r>
      <w:r w:rsidR="00AE7C75">
        <w:t>6</w:t>
      </w:r>
      <w:r w:rsidR="002B4F06" w:rsidRPr="002B4F06">
        <w:t xml:space="preserve"> has been set at </w:t>
      </w:r>
      <w:r w:rsidR="00C62D67">
        <w:t xml:space="preserve">34,549 </w:t>
      </w:r>
      <w:r w:rsidR="002B4F06" w:rsidRPr="002B4F06">
        <w:t>CO</w:t>
      </w:r>
      <w:r w:rsidR="002B4F06" w:rsidRPr="00C54600">
        <w:rPr>
          <w:vertAlign w:val="subscript"/>
        </w:rPr>
        <w:t>2</w:t>
      </w:r>
      <w:r w:rsidR="002B4F06" w:rsidRPr="002B4F06">
        <w:t>-eq tonnes.</w:t>
      </w:r>
      <w:r w:rsidR="00884FBB">
        <w:t xml:space="preserve"> </w:t>
      </w:r>
    </w:p>
    <w:p w14:paraId="72EA4192" w14:textId="77777777" w:rsidR="005E28E6" w:rsidRDefault="005009B1" w:rsidP="005E28E6">
      <w:pPr>
        <w:pStyle w:val="Heading1"/>
        <w:numPr>
          <w:ilvl w:val="0"/>
          <w:numId w:val="0"/>
        </w:numPr>
      </w:pPr>
      <w:bookmarkStart w:id="3" w:name="_Hlk126916116"/>
      <w:r w:rsidRPr="00E830B5">
        <w:rPr>
          <w:u w:val="single"/>
        </w:rPr>
        <w:t>Technical and cost-related issues</w:t>
      </w:r>
      <w:r w:rsidRPr="00E830B5">
        <w:t xml:space="preserve"> </w:t>
      </w:r>
      <w:bookmarkEnd w:id="3"/>
    </w:p>
    <w:p w14:paraId="7348587B" w14:textId="453F4B6E" w:rsidR="00BB0C77" w:rsidRPr="006872A8" w:rsidDel="00416E3A" w:rsidRDefault="00F4573C" w:rsidP="005E28E6">
      <w:pPr>
        <w:pStyle w:val="Heading1"/>
        <w:rPr>
          <w:sz w:val="24"/>
          <w:szCs w:val="24"/>
          <w:lang w:eastAsia="en-CA"/>
        </w:rPr>
      </w:pPr>
      <w:proofErr w:type="gramStart"/>
      <w:r w:rsidRPr="00F4573C">
        <w:t>With regard to</w:t>
      </w:r>
      <w:proofErr w:type="gramEnd"/>
      <w:r w:rsidRPr="00F4573C">
        <w:t xml:space="preserve"> activity 1.5</w:t>
      </w:r>
      <w:r w:rsidR="00583A38">
        <w:t xml:space="preserve"> </w:t>
      </w:r>
      <w:r w:rsidRPr="00F4573C">
        <w:t>on the development of MEPS,</w:t>
      </w:r>
      <w:r w:rsidR="00D5730B">
        <w:t xml:space="preserve"> and the activity 2.1 </w:t>
      </w:r>
      <w:r w:rsidR="00D5730B" w:rsidRPr="00E47FA9">
        <w:t>on the revision of the customs training curriculum</w:t>
      </w:r>
      <w:r w:rsidR="00D5730B">
        <w:t xml:space="preserve">, </w:t>
      </w:r>
      <w:r w:rsidRPr="00F4573C">
        <w:t xml:space="preserve">the Secretariat sought clarification on its additionality, noting that </w:t>
      </w:r>
      <w:r w:rsidR="00D5730B">
        <w:t xml:space="preserve">both activities </w:t>
      </w:r>
      <w:r w:rsidR="00277351">
        <w:t xml:space="preserve">were overlapping with </w:t>
      </w:r>
      <w:r w:rsidRPr="00F4573C">
        <w:t>additional energy efficiency activities approved at the 95</w:t>
      </w:r>
      <w:r w:rsidR="007E04B2" w:rsidRPr="000F1890">
        <w:rPr>
          <w:vertAlign w:val="superscript"/>
        </w:rPr>
        <w:t>th</w:t>
      </w:r>
      <w:r w:rsidR="007E04B2">
        <w:t xml:space="preserve"> </w:t>
      </w:r>
      <w:r w:rsidRPr="00F4573C">
        <w:t>meeting (</w:t>
      </w:r>
      <w:r>
        <w:t xml:space="preserve">under </w:t>
      </w:r>
      <w:r w:rsidRPr="00F4573C">
        <w:t xml:space="preserve">decision 89/6). </w:t>
      </w:r>
      <w:r w:rsidR="00BB7CD6">
        <w:t>Agreeing to this ob</w:t>
      </w:r>
      <w:r w:rsidR="00001E81">
        <w:t>servation, UNEP</w:t>
      </w:r>
      <w:r w:rsidRPr="00F4573C">
        <w:t xml:space="preserve"> removed </w:t>
      </w:r>
      <w:r w:rsidR="00C95464">
        <w:t xml:space="preserve">these two </w:t>
      </w:r>
      <w:r w:rsidRPr="00F4573C">
        <w:t>activit</w:t>
      </w:r>
      <w:r w:rsidR="00C95464">
        <w:t>ies</w:t>
      </w:r>
      <w:r w:rsidR="003E4280">
        <w:t xml:space="preserve"> and reallocated the amount </w:t>
      </w:r>
      <w:r w:rsidR="00683DE7">
        <w:t xml:space="preserve">by </w:t>
      </w:r>
      <w:r w:rsidR="003E4280">
        <w:t>adding two</w:t>
      </w:r>
      <w:r w:rsidR="00095F52">
        <w:t xml:space="preserve"> </w:t>
      </w:r>
      <w:r w:rsidR="0097142D">
        <w:t xml:space="preserve">new activities in component 3 </w:t>
      </w:r>
      <w:r w:rsidR="00F4496C">
        <w:t>aimed at strengthening the RAC sector</w:t>
      </w:r>
      <w:r w:rsidR="00683DE7">
        <w:t>. Th</w:t>
      </w:r>
      <w:r w:rsidR="00B021C2">
        <w:t>ese</w:t>
      </w:r>
      <w:r w:rsidR="0097142D">
        <w:t xml:space="preserve"> </w:t>
      </w:r>
      <w:r w:rsidR="00B021C2">
        <w:t>include</w:t>
      </w:r>
      <w:r w:rsidR="0097142D">
        <w:t xml:space="preserve"> training of technicians</w:t>
      </w:r>
      <w:r w:rsidR="00620DFC">
        <w:t xml:space="preserve"> </w:t>
      </w:r>
      <w:r w:rsidR="00691589">
        <w:t xml:space="preserve">on </w:t>
      </w:r>
      <w:r w:rsidR="00620DFC" w:rsidRPr="00620DFC">
        <w:t xml:space="preserve">good service </w:t>
      </w:r>
      <w:r w:rsidR="00604389">
        <w:t>practices</w:t>
      </w:r>
      <w:r w:rsidR="000F1890">
        <w:t xml:space="preserve"> </w:t>
      </w:r>
      <w:r w:rsidR="00620DFC" w:rsidRPr="00620DFC">
        <w:t xml:space="preserve">and </w:t>
      </w:r>
      <w:r w:rsidR="000F1890">
        <w:t xml:space="preserve">safe </w:t>
      </w:r>
      <w:r w:rsidR="00620DFC" w:rsidRPr="00620DFC">
        <w:t xml:space="preserve">handling </w:t>
      </w:r>
      <w:r w:rsidR="000F1890">
        <w:t>of</w:t>
      </w:r>
      <w:r w:rsidR="00620DFC" w:rsidRPr="00620DFC">
        <w:t xml:space="preserve"> flammable refrigerants</w:t>
      </w:r>
      <w:r w:rsidR="00001E81">
        <w:t>,</w:t>
      </w:r>
      <w:r w:rsidR="0097142D">
        <w:t xml:space="preserve"> and </w:t>
      </w:r>
      <w:proofErr w:type="spellStart"/>
      <w:r w:rsidR="00DA2383">
        <w:t>ToT</w:t>
      </w:r>
      <w:proofErr w:type="spellEnd"/>
      <w:r w:rsidR="0097142D">
        <w:t xml:space="preserve"> </w:t>
      </w:r>
      <w:r w:rsidR="00416E3A" w:rsidRPr="00416E3A">
        <w:t xml:space="preserve">for instructors of RAC </w:t>
      </w:r>
      <w:r w:rsidR="002B1E6D">
        <w:t>c</w:t>
      </w:r>
      <w:r w:rsidR="00416E3A" w:rsidRPr="00416E3A">
        <w:t xml:space="preserve">entres of </w:t>
      </w:r>
      <w:r w:rsidR="002B1E6D">
        <w:t>e</w:t>
      </w:r>
      <w:r w:rsidR="00416E3A" w:rsidRPr="00416E3A">
        <w:t>xcellence on new updated codes of practice and training curriculum</w:t>
      </w:r>
      <w:r w:rsidR="00F67EEA">
        <w:t>.</w:t>
      </w:r>
      <w:r w:rsidR="00D5730B" w:rsidDel="00416E3A">
        <w:t xml:space="preserve"> </w:t>
      </w:r>
    </w:p>
    <w:p w14:paraId="09D08856" w14:textId="4BEDD36E" w:rsidR="0020628E" w:rsidRPr="00466E91" w:rsidRDefault="00634846" w:rsidP="00910572">
      <w:pPr>
        <w:pStyle w:val="Heading1"/>
        <w:rPr>
          <w:lang w:val="en-GB"/>
        </w:rPr>
      </w:pPr>
      <w:r>
        <w:rPr>
          <w:lang w:eastAsia="en-CA"/>
        </w:rPr>
        <w:t xml:space="preserve">During the project review process, </w:t>
      </w:r>
      <w:r w:rsidR="00E47FA9" w:rsidRPr="00E47FA9">
        <w:rPr>
          <w:lang w:eastAsia="en-CA"/>
        </w:rPr>
        <w:t xml:space="preserve">UNIDO requested </w:t>
      </w:r>
      <w:r w:rsidR="004112C4">
        <w:rPr>
          <w:lang w:eastAsia="en-CA"/>
        </w:rPr>
        <w:t xml:space="preserve">removal of </w:t>
      </w:r>
      <w:r w:rsidR="00374527">
        <w:rPr>
          <w:lang w:eastAsia="en-CA"/>
        </w:rPr>
        <w:t>R-290 demonstration activities</w:t>
      </w:r>
      <w:r w:rsidR="007C5F1D">
        <w:rPr>
          <w:lang w:eastAsia="en-CA"/>
        </w:rPr>
        <w:t xml:space="preserve"> under component </w:t>
      </w:r>
      <w:r w:rsidR="00DD237B">
        <w:rPr>
          <w:lang w:eastAsia="en-CA"/>
        </w:rPr>
        <w:t>5</w:t>
      </w:r>
      <w:r w:rsidR="00374527">
        <w:rPr>
          <w:lang w:eastAsia="en-CA"/>
        </w:rPr>
        <w:t>,</w:t>
      </w:r>
      <w:r w:rsidR="004112C4">
        <w:rPr>
          <w:lang w:eastAsia="en-CA"/>
        </w:rPr>
        <w:t xml:space="preserve"> </w:t>
      </w:r>
      <w:r w:rsidR="00004E2B">
        <w:rPr>
          <w:lang w:eastAsia="en-CA"/>
        </w:rPr>
        <w:t>to</w:t>
      </w:r>
      <w:r w:rsidR="004F0D76">
        <w:rPr>
          <w:lang w:eastAsia="en-CA"/>
        </w:rPr>
        <w:t xml:space="preserve"> avoid duplication with proposed activities being planned </w:t>
      </w:r>
      <w:r w:rsidR="0094696D" w:rsidRPr="00466E91">
        <w:rPr>
          <w:lang w:eastAsia="en-CA"/>
        </w:rPr>
        <w:t xml:space="preserve">for </w:t>
      </w:r>
      <w:r w:rsidR="006E3F4B" w:rsidRPr="00466E91">
        <w:rPr>
          <w:lang w:eastAsia="en-CA"/>
        </w:rPr>
        <w:t>the second</w:t>
      </w:r>
      <w:r w:rsidR="004F0D76" w:rsidRPr="00466E91">
        <w:rPr>
          <w:lang w:eastAsia="en-CA"/>
        </w:rPr>
        <w:t xml:space="preserve"> </w:t>
      </w:r>
      <w:r w:rsidR="00702613" w:rsidRPr="00466E91">
        <w:rPr>
          <w:lang w:eastAsia="en-CA"/>
        </w:rPr>
        <w:t xml:space="preserve">pilot </w:t>
      </w:r>
      <w:r w:rsidR="004F0D76" w:rsidRPr="00466E91">
        <w:rPr>
          <w:lang w:eastAsia="en-CA"/>
        </w:rPr>
        <w:t>energy efficiency project (under decision 91/65</w:t>
      </w:r>
      <w:r w:rsidR="0024004B" w:rsidRPr="00466E91">
        <w:rPr>
          <w:lang w:eastAsia="en-CA"/>
        </w:rPr>
        <w:t>)</w:t>
      </w:r>
      <w:r w:rsidR="00BA7556" w:rsidRPr="00466E91">
        <w:rPr>
          <w:lang w:eastAsia="en-CA"/>
        </w:rPr>
        <w:t xml:space="preserve">, funding </w:t>
      </w:r>
      <w:r w:rsidR="00E73964" w:rsidRPr="00466E91">
        <w:rPr>
          <w:lang w:eastAsia="en-CA"/>
        </w:rPr>
        <w:t>for preparation of which is being requested at the present meeting</w:t>
      </w:r>
      <w:r w:rsidR="001214CA" w:rsidRPr="00466E91">
        <w:rPr>
          <w:lang w:eastAsia="en-CA"/>
        </w:rPr>
        <w:t>.</w:t>
      </w:r>
      <w:r w:rsidR="0095667A" w:rsidRPr="00466E91">
        <w:rPr>
          <w:rStyle w:val="FootnoteReference"/>
          <w:lang w:eastAsia="en-CA"/>
        </w:rPr>
        <w:footnoteReference w:id="4"/>
      </w:r>
      <w:r w:rsidR="0024004B" w:rsidRPr="00466E91">
        <w:rPr>
          <w:lang w:eastAsia="en-CA"/>
        </w:rPr>
        <w:t xml:space="preserve"> </w:t>
      </w:r>
      <w:r w:rsidR="001214CA" w:rsidRPr="00466E91">
        <w:rPr>
          <w:lang w:eastAsia="en-CA"/>
        </w:rPr>
        <w:t xml:space="preserve">The associated budget was reallocated to newly introduced activities aimed at strengthening the RAC and MAC sectors under </w:t>
      </w:r>
      <w:r w:rsidR="00344BF5" w:rsidRPr="00466E91">
        <w:rPr>
          <w:lang w:eastAsia="en-CA"/>
        </w:rPr>
        <w:t>c</w:t>
      </w:r>
      <w:r w:rsidR="001214CA" w:rsidRPr="00466E91">
        <w:rPr>
          <w:lang w:eastAsia="en-CA"/>
        </w:rPr>
        <w:t xml:space="preserve">omponents 3 and 4, respectively. These revised activities include the procurement of </w:t>
      </w:r>
      <w:r w:rsidR="00344BF5" w:rsidRPr="00466E91">
        <w:rPr>
          <w:lang w:eastAsia="en-CA"/>
        </w:rPr>
        <w:t>equipment and tools</w:t>
      </w:r>
      <w:r w:rsidR="00344BF5" w:rsidRPr="00466E91">
        <w:rPr>
          <w:rStyle w:val="FootnoteReference"/>
          <w:lang w:eastAsia="en-CA"/>
        </w:rPr>
        <w:footnoteReference w:id="5"/>
      </w:r>
      <w:r w:rsidR="00344BF5" w:rsidRPr="00466E91">
        <w:rPr>
          <w:lang w:eastAsia="en-CA"/>
        </w:rPr>
        <w:t xml:space="preserve"> </w:t>
      </w:r>
      <w:r w:rsidR="001214CA" w:rsidRPr="00466E91">
        <w:rPr>
          <w:lang w:eastAsia="en-CA"/>
        </w:rPr>
        <w:t xml:space="preserve">for four MAC centres of excellence, as well as the organization of a </w:t>
      </w:r>
      <w:proofErr w:type="spellStart"/>
      <w:r w:rsidR="001214CA" w:rsidRPr="00466E91">
        <w:rPr>
          <w:lang w:eastAsia="en-CA"/>
        </w:rPr>
        <w:t>ToT</w:t>
      </w:r>
      <w:proofErr w:type="spellEnd"/>
      <w:r w:rsidR="001214CA" w:rsidRPr="00466E91">
        <w:rPr>
          <w:lang w:eastAsia="en-CA"/>
        </w:rPr>
        <w:t xml:space="preserve"> programme for MAC instructors.</w:t>
      </w:r>
    </w:p>
    <w:p w14:paraId="1A932079" w14:textId="03FC608F" w:rsidR="00344BF5" w:rsidRPr="00466E91" w:rsidRDefault="005F44AC" w:rsidP="00F018FD">
      <w:pPr>
        <w:pStyle w:val="Heading1"/>
        <w:rPr>
          <w:lang w:val="en-GB"/>
        </w:rPr>
      </w:pPr>
      <w:r w:rsidRPr="00466E91">
        <w:rPr>
          <w:lang w:val="en-US"/>
        </w:rPr>
        <w:t>On t</w:t>
      </w:r>
      <w:r w:rsidR="00572DF9" w:rsidRPr="00466E91">
        <w:rPr>
          <w:lang w:val="en-US"/>
        </w:rPr>
        <w:t>he</w:t>
      </w:r>
      <w:r w:rsidR="006E3F4B" w:rsidRPr="00466E91">
        <w:rPr>
          <w:lang w:val="en-US"/>
        </w:rPr>
        <w:t xml:space="preserve"> first</w:t>
      </w:r>
      <w:r w:rsidR="00572DF9" w:rsidRPr="00466E91">
        <w:rPr>
          <w:lang w:val="en-US"/>
        </w:rPr>
        <w:t xml:space="preserve"> </w:t>
      </w:r>
      <w:r w:rsidR="0020628E" w:rsidRPr="00466E91">
        <w:rPr>
          <w:lang w:val="en-US"/>
        </w:rPr>
        <w:t xml:space="preserve">pilot </w:t>
      </w:r>
      <w:r w:rsidR="00572DF9" w:rsidRPr="00466E91">
        <w:rPr>
          <w:lang w:val="en-US"/>
        </w:rPr>
        <w:t xml:space="preserve">energy efficiency project under decision 91/65 </w:t>
      </w:r>
      <w:r w:rsidR="00C6684A" w:rsidRPr="00466E91">
        <w:rPr>
          <w:lang w:val="en-US"/>
        </w:rPr>
        <w:t xml:space="preserve">approved </w:t>
      </w:r>
      <w:r w:rsidR="0020628E" w:rsidRPr="00466E91">
        <w:rPr>
          <w:lang w:val="en-US"/>
        </w:rPr>
        <w:t>at the 95</w:t>
      </w:r>
      <w:r w:rsidR="0020628E" w:rsidRPr="00466E91">
        <w:rPr>
          <w:vertAlign w:val="superscript"/>
          <w:lang w:val="en-US"/>
        </w:rPr>
        <w:t>th</w:t>
      </w:r>
      <w:r w:rsidR="00C6684A" w:rsidRPr="00466E91">
        <w:rPr>
          <w:vertAlign w:val="superscript"/>
          <w:lang w:val="en-US"/>
        </w:rPr>
        <w:t> </w:t>
      </w:r>
      <w:r w:rsidR="0020628E" w:rsidRPr="00466E91">
        <w:rPr>
          <w:lang w:val="en-US"/>
        </w:rPr>
        <w:t>meeting</w:t>
      </w:r>
      <w:r w:rsidR="00C6684A" w:rsidRPr="00466E91">
        <w:rPr>
          <w:lang w:val="en-US"/>
        </w:rPr>
        <w:t xml:space="preserve">, an update on progress was provided. </w:t>
      </w:r>
      <w:r w:rsidR="00E916CB" w:rsidRPr="00466E91">
        <w:rPr>
          <w:lang w:val="en-US"/>
        </w:rPr>
        <w:t xml:space="preserve">The project </w:t>
      </w:r>
      <w:r w:rsidR="00572DF9" w:rsidRPr="00466E91">
        <w:rPr>
          <w:lang w:val="en-US"/>
        </w:rPr>
        <w:t xml:space="preserve">is </w:t>
      </w:r>
      <w:r w:rsidR="00E916CB" w:rsidRPr="00466E91">
        <w:rPr>
          <w:lang w:val="en-US"/>
        </w:rPr>
        <w:t xml:space="preserve">at </w:t>
      </w:r>
      <w:r w:rsidR="00991E61" w:rsidRPr="00466E91">
        <w:rPr>
          <w:lang w:val="en-US"/>
        </w:rPr>
        <w:t>an</w:t>
      </w:r>
      <w:r w:rsidR="00E916CB" w:rsidRPr="00466E91">
        <w:rPr>
          <w:lang w:val="en-US"/>
        </w:rPr>
        <w:t xml:space="preserve"> early stage </w:t>
      </w:r>
      <w:r w:rsidR="006D4E1B" w:rsidRPr="00466E91">
        <w:rPr>
          <w:lang w:val="en-US"/>
        </w:rPr>
        <w:t xml:space="preserve">of </w:t>
      </w:r>
      <w:r w:rsidR="00572DF9" w:rsidRPr="00466E91">
        <w:rPr>
          <w:lang w:val="en-US"/>
        </w:rPr>
        <w:t xml:space="preserve">implementation. </w:t>
      </w:r>
      <w:r w:rsidR="00F42FD9" w:rsidRPr="00466E91">
        <w:rPr>
          <w:lang w:val="en-GB"/>
        </w:rPr>
        <w:t xml:space="preserve">The country has engaged with the supermarket to </w:t>
      </w:r>
      <w:r w:rsidR="00A71305" w:rsidRPr="00466E91">
        <w:rPr>
          <w:lang w:val="en-GB"/>
        </w:rPr>
        <w:t xml:space="preserve">plan the </w:t>
      </w:r>
      <w:r w:rsidR="00466E91" w:rsidRPr="00466E91">
        <w:rPr>
          <w:lang w:val="en-GB"/>
        </w:rPr>
        <w:t>transition,</w:t>
      </w:r>
      <w:r w:rsidR="00F42FD9" w:rsidRPr="00466E91">
        <w:rPr>
          <w:lang w:val="en-GB"/>
        </w:rPr>
        <w:t xml:space="preserve"> and the assessment is currently ongoing.</w:t>
      </w:r>
      <w:r w:rsidR="00AB4277" w:rsidRPr="00466E91">
        <w:rPr>
          <w:lang w:val="en-GB"/>
        </w:rPr>
        <w:t xml:space="preserve"> </w:t>
      </w:r>
      <w:r w:rsidR="00C95B4F" w:rsidRPr="00466E91">
        <w:rPr>
          <w:lang w:val="en-GB"/>
        </w:rPr>
        <w:t xml:space="preserve">The training and </w:t>
      </w:r>
      <w:r w:rsidR="00C95B4F" w:rsidRPr="00466E91">
        <w:t>a</w:t>
      </w:r>
      <w:r w:rsidR="00C234FB" w:rsidRPr="00466E91">
        <w:t>wareness and outreach activities</w:t>
      </w:r>
      <w:r w:rsidR="00C95B4F" w:rsidRPr="00466E91">
        <w:t xml:space="preserve"> under the KIP</w:t>
      </w:r>
      <w:r w:rsidR="007B53E8" w:rsidRPr="00466E91">
        <w:t xml:space="preserve"> </w:t>
      </w:r>
      <w:r w:rsidR="00267A17" w:rsidRPr="00466E91">
        <w:t xml:space="preserve">have been planned to </w:t>
      </w:r>
      <w:r w:rsidR="00FB7B15" w:rsidRPr="00466E91">
        <w:t xml:space="preserve">inter alia </w:t>
      </w:r>
      <w:r w:rsidR="000E21CC" w:rsidRPr="00466E91">
        <w:t>support i</w:t>
      </w:r>
      <w:r w:rsidR="00954222" w:rsidRPr="00466E91">
        <w:t xml:space="preserve">ntroduction of the </w:t>
      </w:r>
      <w:r w:rsidR="00C45950" w:rsidRPr="00466E91">
        <w:t xml:space="preserve">demonstrated technology </w:t>
      </w:r>
      <w:r w:rsidR="000E21CC" w:rsidRPr="00466E91">
        <w:t xml:space="preserve">in the country </w:t>
      </w:r>
      <w:r w:rsidR="00C2412F" w:rsidRPr="00466E91">
        <w:t xml:space="preserve">and </w:t>
      </w:r>
      <w:r w:rsidR="00155D86" w:rsidRPr="00466E91">
        <w:t xml:space="preserve">the </w:t>
      </w:r>
      <w:r w:rsidR="005F5905" w:rsidRPr="00466E91">
        <w:t>relevant</w:t>
      </w:r>
      <w:r w:rsidR="00883747" w:rsidRPr="00466E91">
        <w:t xml:space="preserve"> </w:t>
      </w:r>
      <w:r w:rsidR="00155D86" w:rsidRPr="00466E91">
        <w:t>regulatory action (ban on import of stand-alone commercial refrigeration equipment) by 1</w:t>
      </w:r>
      <w:r w:rsidR="00F0481C" w:rsidRPr="00466E91">
        <w:t> </w:t>
      </w:r>
      <w:r w:rsidR="00155D86" w:rsidRPr="00466E91">
        <w:t>January 2029.</w:t>
      </w:r>
    </w:p>
    <w:p w14:paraId="66B14D55" w14:textId="411DBE80" w:rsidR="005009B1" w:rsidRPr="00A72187" w:rsidRDefault="005009B1" w:rsidP="00E47FA9">
      <w:pPr>
        <w:pStyle w:val="Heading1"/>
        <w:numPr>
          <w:ilvl w:val="0"/>
          <w:numId w:val="0"/>
        </w:numPr>
      </w:pPr>
      <w:r w:rsidRPr="00A72187">
        <w:rPr>
          <w:u w:val="single"/>
        </w:rPr>
        <w:t>Total project cost</w:t>
      </w:r>
      <w:r w:rsidRPr="00A72187">
        <w:t xml:space="preserve"> </w:t>
      </w:r>
    </w:p>
    <w:p w14:paraId="3AF0AB38" w14:textId="2FA0568A" w:rsidR="005009B1" w:rsidRDefault="005009B1" w:rsidP="005009B1">
      <w:pPr>
        <w:pStyle w:val="Heading1"/>
        <w:spacing w:after="0"/>
      </w:pPr>
      <w:r w:rsidRPr="00A72187">
        <w:t>At a total cost of US $145,000, stage I of the KIP for Uganda will</w:t>
      </w:r>
      <w:r w:rsidRPr="0009779B">
        <w:t xml:space="preserve"> result in a reduction of 3,943 CO</w:t>
      </w:r>
      <w:r w:rsidRPr="0009779B">
        <w:rPr>
          <w:vertAlign w:val="subscript"/>
        </w:rPr>
        <w:t>2</w:t>
      </w:r>
      <w:r w:rsidRPr="0009779B">
        <w:noBreakHyphen/>
        <w:t>eq tonnes from the country’s HFC consumption eligible for funding, as summarized in table </w:t>
      </w:r>
      <w:r w:rsidRPr="005E28E6">
        <w:t>7</w:t>
      </w:r>
      <w:r w:rsidRPr="0009779B">
        <w:t xml:space="preserve"> above. </w:t>
      </w:r>
      <w:r w:rsidR="00DB1F55" w:rsidRPr="00DB1F55">
        <w:t>While no changes were made to the overall budget, the following reallocations within the project budget</w:t>
      </w:r>
      <w:r w:rsidR="007B25AA">
        <w:t>,</w:t>
      </w:r>
      <w:r w:rsidR="00DB1F55" w:rsidRPr="00DB1F55">
        <w:t xml:space="preserve"> </w:t>
      </w:r>
      <w:r w:rsidR="0024622F">
        <w:t>changes</w:t>
      </w:r>
      <w:r w:rsidR="00DB1F55" w:rsidRPr="00DB1F55">
        <w:t xml:space="preserve"> to the project’s activities</w:t>
      </w:r>
      <w:r w:rsidR="007B25AA">
        <w:t>, and re</w:t>
      </w:r>
      <w:r w:rsidR="0018209B">
        <w:t>vision in tranche allocation,</w:t>
      </w:r>
      <w:r w:rsidR="00DB1F55" w:rsidRPr="00DB1F55">
        <w:t xml:space="preserve"> were agreed, based on the discussion summarized in paragraphs </w:t>
      </w:r>
      <w:r w:rsidR="00400469" w:rsidRPr="00444BB3">
        <w:t>2</w:t>
      </w:r>
      <w:r w:rsidR="00B262F9">
        <w:t>8</w:t>
      </w:r>
      <w:r w:rsidR="00DB1F55" w:rsidRPr="002C1446">
        <w:t xml:space="preserve"> to </w:t>
      </w:r>
      <w:r w:rsidR="00400469" w:rsidRPr="00444BB3">
        <w:t>2</w:t>
      </w:r>
      <w:r w:rsidR="00B262F9">
        <w:t>9</w:t>
      </w:r>
      <w:r w:rsidR="00DB1F55" w:rsidRPr="002C1446">
        <w:t xml:space="preserve"> above:</w:t>
      </w:r>
    </w:p>
    <w:p w14:paraId="35DB7A98" w14:textId="77777777" w:rsidR="00516753" w:rsidRPr="00516753" w:rsidRDefault="00516753" w:rsidP="00516753"/>
    <w:p w14:paraId="087EE8BE" w14:textId="349C9BE5" w:rsidR="00DA36F2" w:rsidRDefault="00B373D4" w:rsidP="005E28E6">
      <w:pPr>
        <w:pStyle w:val="Heading2"/>
      </w:pPr>
      <w:r>
        <w:t xml:space="preserve">Component 3: </w:t>
      </w:r>
      <w:r w:rsidR="006A7EF8">
        <w:t xml:space="preserve">Reallocation of </w:t>
      </w:r>
      <w:r w:rsidR="00822052">
        <w:t xml:space="preserve">US $18,000 from </w:t>
      </w:r>
      <w:r w:rsidR="008878A0">
        <w:t>component</w:t>
      </w:r>
      <w:r w:rsidR="00A95F5B">
        <w:t>s</w:t>
      </w:r>
      <w:r w:rsidR="008878A0">
        <w:t xml:space="preserve"> 1</w:t>
      </w:r>
      <w:r w:rsidR="00906C5E">
        <w:t>.5</w:t>
      </w:r>
      <w:r w:rsidR="00161036">
        <w:t xml:space="preserve"> </w:t>
      </w:r>
      <w:r w:rsidR="00F1727C">
        <w:t>(US $</w:t>
      </w:r>
      <w:r w:rsidR="00906C5E">
        <w:t>8</w:t>
      </w:r>
      <w:r w:rsidR="00F1727C">
        <w:t>,000)</w:t>
      </w:r>
      <w:r w:rsidR="00BB0E32">
        <w:t>, 2</w:t>
      </w:r>
      <w:r w:rsidR="00CB33C3">
        <w:t>.1 </w:t>
      </w:r>
      <w:r w:rsidR="00F1727C">
        <w:t>(US</w:t>
      </w:r>
      <w:r w:rsidR="00CB33C3">
        <w:t> </w:t>
      </w:r>
      <w:r w:rsidR="00F1727C">
        <w:t>$</w:t>
      </w:r>
      <w:r w:rsidR="00CB33C3">
        <w:t>5</w:t>
      </w:r>
      <w:r w:rsidR="00F1727C">
        <w:t>,000)</w:t>
      </w:r>
      <w:r w:rsidR="00BB0E32">
        <w:t xml:space="preserve"> and 5</w:t>
      </w:r>
      <w:r w:rsidR="00161036">
        <w:t xml:space="preserve"> </w:t>
      </w:r>
      <w:r w:rsidR="00F1727C">
        <w:t>(US $5,000)</w:t>
      </w:r>
      <w:r w:rsidR="00BB0E32">
        <w:t xml:space="preserve"> to </w:t>
      </w:r>
      <w:r w:rsidR="00BD23C1">
        <w:t xml:space="preserve">support the </w:t>
      </w:r>
      <w:r w:rsidR="002A3B3C">
        <w:t>inclusion of the following activities:</w:t>
      </w:r>
    </w:p>
    <w:p w14:paraId="6D7CFF95" w14:textId="5CFAA1BB" w:rsidR="00D70C3D" w:rsidRDefault="008256AD" w:rsidP="000C3885">
      <w:pPr>
        <w:pStyle w:val="Heading3"/>
      </w:pPr>
      <w:r>
        <w:t>Organi</w:t>
      </w:r>
      <w:r w:rsidR="000C2664">
        <w:t>z</w:t>
      </w:r>
      <w:r w:rsidR="006C1653">
        <w:t>ing</w:t>
      </w:r>
      <w:r>
        <w:t xml:space="preserve"> </w:t>
      </w:r>
      <w:r w:rsidR="00627C49">
        <w:t xml:space="preserve">three </w:t>
      </w:r>
      <w:proofErr w:type="spellStart"/>
      <w:r w:rsidR="00D57CAA" w:rsidRPr="00D57CAA">
        <w:t>ToT</w:t>
      </w:r>
      <w:proofErr w:type="spellEnd"/>
      <w:r w:rsidR="00D57CAA" w:rsidRPr="00D57CAA">
        <w:t xml:space="preserve"> workshop</w:t>
      </w:r>
      <w:r>
        <w:t>s</w:t>
      </w:r>
      <w:r w:rsidR="00D57CAA" w:rsidRPr="00D57CAA">
        <w:t xml:space="preserve"> for</w:t>
      </w:r>
      <w:r>
        <w:t xml:space="preserve"> </w:t>
      </w:r>
      <w:r w:rsidR="005C0DD9">
        <w:t>4</w:t>
      </w:r>
      <w:r>
        <w:t>0</w:t>
      </w:r>
      <w:r w:rsidR="00B1597B">
        <w:t xml:space="preserve"> </w:t>
      </w:r>
      <w:r w:rsidR="00D57CAA" w:rsidRPr="00D57CAA">
        <w:t>instructors of RAC</w:t>
      </w:r>
      <w:r w:rsidR="00D316C9">
        <w:t xml:space="preserve"> c</w:t>
      </w:r>
      <w:r w:rsidR="00D57CAA" w:rsidRPr="00D57CAA">
        <w:t xml:space="preserve">entres of </w:t>
      </w:r>
      <w:r w:rsidR="00D316C9">
        <w:t>e</w:t>
      </w:r>
      <w:r w:rsidR="00D57CAA" w:rsidRPr="00D57CAA">
        <w:t>xcellence on new updated codes of practice and training curriculum</w:t>
      </w:r>
      <w:r w:rsidR="00116864">
        <w:t xml:space="preserve"> (</w:t>
      </w:r>
      <w:r w:rsidR="00765359">
        <w:t xml:space="preserve">including 10 </w:t>
      </w:r>
      <w:r w:rsidR="00BB5F18">
        <w:t>women</w:t>
      </w:r>
      <w:r w:rsidR="00902CBA">
        <w:t>)</w:t>
      </w:r>
      <w:r w:rsidR="0091151A">
        <w:t xml:space="preserve"> </w:t>
      </w:r>
      <w:r w:rsidR="00A94578">
        <w:t xml:space="preserve">(UNEP) </w:t>
      </w:r>
      <w:r w:rsidR="0091151A">
        <w:t>(US</w:t>
      </w:r>
      <w:r w:rsidR="00B658EA">
        <w:t> </w:t>
      </w:r>
      <w:r w:rsidR="0091151A">
        <w:t>$3,000)</w:t>
      </w:r>
      <w:r w:rsidR="00D316C9">
        <w:t>;</w:t>
      </w:r>
      <w:r w:rsidR="007B58E7">
        <w:t xml:space="preserve"> </w:t>
      </w:r>
    </w:p>
    <w:p w14:paraId="63C86B45" w14:textId="78C669E4" w:rsidR="007808F6" w:rsidRDefault="00D70C3D" w:rsidP="008C4034">
      <w:pPr>
        <w:pStyle w:val="Heading3"/>
      </w:pPr>
      <w:r>
        <w:lastRenderedPageBreak/>
        <w:t>C</w:t>
      </w:r>
      <w:r w:rsidR="006C1653">
        <w:t>onducting</w:t>
      </w:r>
      <w:r w:rsidR="00BB5F18">
        <w:t xml:space="preserve"> two </w:t>
      </w:r>
      <w:r w:rsidR="002A51D8">
        <w:t>t</w:t>
      </w:r>
      <w:r w:rsidR="00902CBA">
        <w:t xml:space="preserve">raining </w:t>
      </w:r>
      <w:r w:rsidR="001360AF">
        <w:t>programmes</w:t>
      </w:r>
      <w:r w:rsidR="00BB5F18">
        <w:t xml:space="preserve"> for</w:t>
      </w:r>
      <w:r w:rsidR="00902CBA">
        <w:t xml:space="preserve"> </w:t>
      </w:r>
      <w:r w:rsidR="007808F6">
        <w:t xml:space="preserve">100 technicians on </w:t>
      </w:r>
      <w:r w:rsidR="00FC7734" w:rsidRPr="00620DFC">
        <w:t xml:space="preserve">good service </w:t>
      </w:r>
      <w:r w:rsidR="00FC7734">
        <w:t xml:space="preserve">practices </w:t>
      </w:r>
      <w:r w:rsidR="00FC7734" w:rsidRPr="00620DFC">
        <w:t xml:space="preserve">and </w:t>
      </w:r>
      <w:r w:rsidR="00FC7734">
        <w:t xml:space="preserve">safe </w:t>
      </w:r>
      <w:r w:rsidR="00FC7734" w:rsidRPr="00620DFC">
        <w:t xml:space="preserve">handling </w:t>
      </w:r>
      <w:r w:rsidR="00FC7734">
        <w:t xml:space="preserve">of </w:t>
      </w:r>
      <w:r w:rsidR="00FC7734" w:rsidRPr="00620DFC">
        <w:t>flammable refrigerants</w:t>
      </w:r>
      <w:r w:rsidR="00A665DE" w:rsidRPr="00A665DE">
        <w:t xml:space="preserve"> </w:t>
      </w:r>
      <w:r w:rsidR="00BB5F18">
        <w:t>(</w:t>
      </w:r>
      <w:r w:rsidR="0066389E">
        <w:t xml:space="preserve">including </w:t>
      </w:r>
      <w:r w:rsidR="00BB5F18">
        <w:t>15 women)</w:t>
      </w:r>
      <w:r w:rsidR="00A33E8E">
        <w:t xml:space="preserve"> </w:t>
      </w:r>
      <w:r w:rsidR="00A94578">
        <w:t>(UNEP) (US</w:t>
      </w:r>
      <w:r w:rsidR="00B658EA">
        <w:t> </w:t>
      </w:r>
      <w:r w:rsidR="00A94578">
        <w:t>$15,000)</w:t>
      </w:r>
      <w:r w:rsidR="00242D7A">
        <w:t>;</w:t>
      </w:r>
    </w:p>
    <w:p w14:paraId="701AD4D1" w14:textId="77777777" w:rsidR="00A546C9" w:rsidRDefault="007808F6" w:rsidP="005E28E6">
      <w:pPr>
        <w:pStyle w:val="Heading2"/>
      </w:pPr>
      <w:r>
        <w:t xml:space="preserve">Component 4: </w:t>
      </w:r>
      <w:r w:rsidR="0008352E">
        <w:t xml:space="preserve">Reallocation of </w:t>
      </w:r>
      <w:r w:rsidR="00D35E37">
        <w:t xml:space="preserve">US $43,000 from component </w:t>
      </w:r>
      <w:r w:rsidR="00527E73">
        <w:t>5</w:t>
      </w:r>
      <w:r w:rsidR="00421212">
        <w:t xml:space="preserve"> to support </w:t>
      </w:r>
      <w:r w:rsidR="00D76F4B">
        <w:t>the following activities:</w:t>
      </w:r>
    </w:p>
    <w:p w14:paraId="4F69B124" w14:textId="24011782" w:rsidR="0053262D" w:rsidRDefault="007808F6" w:rsidP="00A546C9">
      <w:pPr>
        <w:pStyle w:val="Heading3"/>
      </w:pPr>
      <w:r>
        <w:t>P</w:t>
      </w:r>
      <w:r w:rsidR="007744FA">
        <w:t xml:space="preserve">rocurement of </w:t>
      </w:r>
      <w:r w:rsidR="00EA2F44">
        <w:t>equipment/tools</w:t>
      </w:r>
      <w:r w:rsidR="001B700B">
        <w:t xml:space="preserve"> </w:t>
      </w:r>
      <w:r w:rsidR="00EA2F44">
        <w:t xml:space="preserve">for </w:t>
      </w:r>
      <w:r w:rsidR="008470A6">
        <w:t xml:space="preserve">four </w:t>
      </w:r>
      <w:r w:rsidR="00EA2F44">
        <w:t>MAC</w:t>
      </w:r>
      <w:r w:rsidR="007744FA">
        <w:t xml:space="preserve"> </w:t>
      </w:r>
      <w:r w:rsidR="00A546C9">
        <w:t>c</w:t>
      </w:r>
      <w:r w:rsidR="007744FA">
        <w:t xml:space="preserve">entres of </w:t>
      </w:r>
      <w:r w:rsidR="00A546C9">
        <w:t>e</w:t>
      </w:r>
      <w:r w:rsidR="007744FA">
        <w:t>xcellence (UNIDO) (US$</w:t>
      </w:r>
      <w:r w:rsidR="009125C6">
        <w:t>4</w:t>
      </w:r>
      <w:r w:rsidR="007744FA">
        <w:t>0,000)</w:t>
      </w:r>
      <w:r w:rsidR="0053262D">
        <w:t>;</w:t>
      </w:r>
      <w:r w:rsidR="00700A98">
        <w:t xml:space="preserve"> and</w:t>
      </w:r>
    </w:p>
    <w:p w14:paraId="16EE0AF0" w14:textId="6BB3A476" w:rsidR="00BC5058" w:rsidRDefault="0053262D" w:rsidP="000C3885">
      <w:pPr>
        <w:pStyle w:val="Heading3"/>
      </w:pPr>
      <w:r>
        <w:t>O</w:t>
      </w:r>
      <w:r w:rsidR="00F1727C">
        <w:t>rganizing</w:t>
      </w:r>
      <w:r w:rsidR="00A114CB">
        <w:t xml:space="preserve"> two</w:t>
      </w:r>
      <w:r w:rsidR="008470A6">
        <w:t xml:space="preserve"> </w:t>
      </w:r>
      <w:r w:rsidR="00913A81">
        <w:t xml:space="preserve">TOT </w:t>
      </w:r>
      <w:r w:rsidR="007744FA">
        <w:t>programme</w:t>
      </w:r>
      <w:r w:rsidR="007907BA">
        <w:t>s</w:t>
      </w:r>
      <w:r w:rsidR="007744FA">
        <w:t xml:space="preserve"> for</w:t>
      </w:r>
      <w:r w:rsidR="008470A6">
        <w:t xml:space="preserve"> 20</w:t>
      </w:r>
      <w:r w:rsidR="007744FA">
        <w:t xml:space="preserve"> MAC instructors</w:t>
      </w:r>
      <w:r w:rsidR="00913A81">
        <w:t xml:space="preserve"> (</w:t>
      </w:r>
      <w:r w:rsidR="0066389E">
        <w:t xml:space="preserve">including </w:t>
      </w:r>
      <w:r w:rsidR="00386AD4">
        <w:t>five women)</w:t>
      </w:r>
      <w:r w:rsidR="007744FA">
        <w:t xml:space="preserve"> (UNIDO) (US$</w:t>
      </w:r>
      <w:r w:rsidR="007D6EA8">
        <w:t>3</w:t>
      </w:r>
      <w:r w:rsidR="007744FA">
        <w:t>,000)</w:t>
      </w:r>
      <w:r w:rsidR="00242D7A">
        <w:t>.</w:t>
      </w:r>
    </w:p>
    <w:p w14:paraId="612FC0D4" w14:textId="02712486" w:rsidR="00AF421C" w:rsidRDefault="00AF421C" w:rsidP="009D32BD">
      <w:pPr>
        <w:pStyle w:val="Heading1"/>
      </w:pPr>
      <w:r w:rsidRPr="00AF421C">
        <w:t>A summary of the agreed component-wise costs is presented below in table 8:</w:t>
      </w:r>
    </w:p>
    <w:p w14:paraId="775E19FC" w14:textId="1A13175E" w:rsidR="003C1E02" w:rsidRPr="00444BB3" w:rsidRDefault="007D071B" w:rsidP="003C1E02">
      <w:pPr>
        <w:keepNext/>
        <w:keepLines/>
        <w:widowControl w:val="0"/>
        <w:rPr>
          <w:b/>
          <w:bCs/>
        </w:rPr>
      </w:pPr>
      <w:r w:rsidRPr="00444BB3">
        <w:rPr>
          <w:b/>
          <w:bCs/>
        </w:rPr>
        <w:t>Table 8: A</w:t>
      </w:r>
      <w:r w:rsidR="00A26128" w:rsidRPr="00444BB3">
        <w:rPr>
          <w:b/>
          <w:bCs/>
        </w:rPr>
        <w:t>greed component wise activities and costs for stage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1433"/>
        <w:gridCol w:w="1288"/>
        <w:gridCol w:w="1288"/>
        <w:gridCol w:w="1291"/>
        <w:gridCol w:w="1284"/>
      </w:tblGrid>
      <w:tr w:rsidR="001D3D41" w:rsidRPr="00E830B5" w14:paraId="18A1054A" w14:textId="77777777" w:rsidTr="003C1E02">
        <w:trPr>
          <w:trHeight w:val="275"/>
          <w:tblHeader/>
        </w:trPr>
        <w:tc>
          <w:tcPr>
            <w:tcW w:w="1513" w:type="pct"/>
            <w:vMerge w:val="restart"/>
            <w:noWrap/>
            <w:vAlign w:val="center"/>
          </w:tcPr>
          <w:p w14:paraId="505E0DB3" w14:textId="5DF01422" w:rsidR="001D3D41" w:rsidRPr="00E830B5" w:rsidRDefault="001D3D41" w:rsidP="00410116">
            <w:pPr>
              <w:keepNext/>
              <w:keepLines/>
              <w:widowControl w:val="0"/>
              <w:jc w:val="center"/>
              <w:rPr>
                <w:b/>
                <w:bCs/>
                <w:color w:val="000000"/>
                <w:sz w:val="20"/>
                <w:szCs w:val="20"/>
              </w:rPr>
            </w:pPr>
            <w:r w:rsidRPr="00E830B5">
              <w:rPr>
                <w:b/>
                <w:bCs/>
                <w:color w:val="000000"/>
                <w:sz w:val="20"/>
                <w:szCs w:val="20"/>
              </w:rPr>
              <w:t xml:space="preserve">Activities </w:t>
            </w:r>
            <w:r>
              <w:rPr>
                <w:b/>
                <w:bCs/>
                <w:color w:val="000000"/>
                <w:sz w:val="20"/>
                <w:szCs w:val="20"/>
              </w:rPr>
              <w:t>as proposed</w:t>
            </w:r>
          </w:p>
        </w:tc>
        <w:tc>
          <w:tcPr>
            <w:tcW w:w="759" w:type="pct"/>
            <w:vMerge w:val="restart"/>
            <w:noWrap/>
            <w:vAlign w:val="center"/>
          </w:tcPr>
          <w:p w14:paraId="43406485" w14:textId="66D9351E" w:rsidR="001D3D41" w:rsidRPr="00E830B5" w:rsidRDefault="001D3D41" w:rsidP="00410116">
            <w:pPr>
              <w:keepNext/>
              <w:keepLines/>
              <w:widowControl w:val="0"/>
              <w:jc w:val="center"/>
              <w:rPr>
                <w:b/>
                <w:bCs/>
                <w:color w:val="000000"/>
                <w:sz w:val="20"/>
                <w:szCs w:val="20"/>
              </w:rPr>
            </w:pPr>
            <w:r w:rsidRPr="00E830B5">
              <w:rPr>
                <w:b/>
                <w:bCs/>
                <w:sz w:val="20"/>
                <w:szCs w:val="20"/>
              </w:rPr>
              <w:t>Agency</w:t>
            </w:r>
          </w:p>
        </w:tc>
        <w:tc>
          <w:tcPr>
            <w:tcW w:w="1364" w:type="pct"/>
            <w:gridSpan w:val="2"/>
          </w:tcPr>
          <w:p w14:paraId="0F30AC63" w14:textId="0295043B" w:rsidR="001D3D41" w:rsidRPr="00634084" w:rsidRDefault="00C44EEB" w:rsidP="00410116">
            <w:pPr>
              <w:keepNext/>
              <w:keepLines/>
              <w:widowControl w:val="0"/>
              <w:jc w:val="center"/>
              <w:rPr>
                <w:b/>
                <w:bCs/>
                <w:sz w:val="20"/>
                <w:szCs w:val="20"/>
              </w:rPr>
            </w:pPr>
            <w:r w:rsidRPr="00634084">
              <w:rPr>
                <w:b/>
                <w:bCs/>
                <w:sz w:val="20"/>
                <w:szCs w:val="20"/>
              </w:rPr>
              <w:t xml:space="preserve">Original </w:t>
            </w:r>
            <w:r w:rsidR="001D3D41" w:rsidRPr="00634084">
              <w:rPr>
                <w:b/>
                <w:bCs/>
                <w:sz w:val="20"/>
                <w:szCs w:val="20"/>
              </w:rPr>
              <w:t xml:space="preserve">(US $) </w:t>
            </w:r>
          </w:p>
        </w:tc>
        <w:tc>
          <w:tcPr>
            <w:tcW w:w="1364" w:type="pct"/>
            <w:gridSpan w:val="2"/>
            <w:vAlign w:val="center"/>
          </w:tcPr>
          <w:p w14:paraId="4447FC26" w14:textId="03DE0E5A" w:rsidR="001D3D41" w:rsidRPr="00634084" w:rsidRDefault="00C44EEB" w:rsidP="00410116">
            <w:pPr>
              <w:keepNext/>
              <w:keepLines/>
              <w:widowControl w:val="0"/>
              <w:jc w:val="center"/>
              <w:rPr>
                <w:b/>
                <w:bCs/>
                <w:color w:val="000000"/>
                <w:sz w:val="20"/>
                <w:szCs w:val="20"/>
              </w:rPr>
            </w:pPr>
            <w:r w:rsidRPr="00634084">
              <w:rPr>
                <w:b/>
                <w:bCs/>
                <w:sz w:val="20"/>
                <w:szCs w:val="20"/>
              </w:rPr>
              <w:t>Revised</w:t>
            </w:r>
            <w:r w:rsidR="001D3D41" w:rsidRPr="00634084">
              <w:rPr>
                <w:b/>
                <w:bCs/>
                <w:sz w:val="20"/>
                <w:szCs w:val="20"/>
              </w:rPr>
              <w:t xml:space="preserve"> (US $)</w:t>
            </w:r>
          </w:p>
        </w:tc>
      </w:tr>
      <w:tr w:rsidR="001D3D41" w:rsidRPr="00E830B5" w14:paraId="02449ABB" w14:textId="77777777" w:rsidTr="003C1E02">
        <w:trPr>
          <w:trHeight w:val="49"/>
          <w:tblHeader/>
        </w:trPr>
        <w:tc>
          <w:tcPr>
            <w:tcW w:w="1513" w:type="pct"/>
            <w:vMerge/>
            <w:vAlign w:val="center"/>
            <w:hideMark/>
          </w:tcPr>
          <w:p w14:paraId="7454A64C" w14:textId="77777777" w:rsidR="001D3D41" w:rsidRPr="00E830B5" w:rsidRDefault="001D3D41" w:rsidP="00410116">
            <w:pPr>
              <w:keepNext/>
              <w:keepLines/>
              <w:widowControl w:val="0"/>
              <w:jc w:val="left"/>
              <w:rPr>
                <w:b/>
                <w:bCs/>
                <w:color w:val="000000"/>
                <w:sz w:val="20"/>
                <w:szCs w:val="20"/>
              </w:rPr>
            </w:pPr>
          </w:p>
        </w:tc>
        <w:tc>
          <w:tcPr>
            <w:tcW w:w="759" w:type="pct"/>
            <w:vMerge/>
            <w:vAlign w:val="center"/>
            <w:hideMark/>
          </w:tcPr>
          <w:p w14:paraId="6E7C9736" w14:textId="7FB1BCAD" w:rsidR="001D3D41" w:rsidRPr="00E830B5" w:rsidRDefault="001D3D41" w:rsidP="00410116">
            <w:pPr>
              <w:keepNext/>
              <w:keepLines/>
              <w:widowControl w:val="0"/>
              <w:jc w:val="left"/>
              <w:rPr>
                <w:b/>
                <w:bCs/>
                <w:color w:val="000000"/>
                <w:sz w:val="20"/>
                <w:szCs w:val="20"/>
              </w:rPr>
            </w:pPr>
          </w:p>
        </w:tc>
        <w:tc>
          <w:tcPr>
            <w:tcW w:w="682" w:type="pct"/>
            <w:vAlign w:val="center"/>
          </w:tcPr>
          <w:p w14:paraId="33E3ABA9" w14:textId="0F1CAA57"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2" w:type="pct"/>
            <w:vAlign w:val="center"/>
          </w:tcPr>
          <w:p w14:paraId="1572110A" w14:textId="59BF89DF" w:rsidR="001D3D41" w:rsidRPr="00E830B5" w:rsidRDefault="001D3D41" w:rsidP="00410116">
            <w:pPr>
              <w:keepNext/>
              <w:keepLines/>
              <w:widowControl w:val="0"/>
              <w:jc w:val="center"/>
              <w:rPr>
                <w:b/>
                <w:bCs/>
                <w:color w:val="000000"/>
                <w:sz w:val="20"/>
                <w:szCs w:val="20"/>
              </w:rPr>
            </w:pPr>
            <w:r w:rsidRPr="00E830B5">
              <w:rPr>
                <w:b/>
                <w:bCs/>
                <w:color w:val="000000"/>
                <w:sz w:val="20"/>
                <w:szCs w:val="20"/>
              </w:rPr>
              <w:t>First tranche</w:t>
            </w:r>
          </w:p>
        </w:tc>
        <w:tc>
          <w:tcPr>
            <w:tcW w:w="684" w:type="pct"/>
            <w:vAlign w:val="center"/>
            <w:hideMark/>
          </w:tcPr>
          <w:p w14:paraId="2526DC8E" w14:textId="0694CC66"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0" w:type="pct"/>
            <w:vAlign w:val="center"/>
          </w:tcPr>
          <w:p w14:paraId="5EE7EB8E" w14:textId="77777777" w:rsidR="001D3D41" w:rsidRPr="00E830B5" w:rsidRDefault="001D3D41" w:rsidP="00410116">
            <w:pPr>
              <w:keepNext/>
              <w:keepLines/>
              <w:widowControl w:val="0"/>
              <w:jc w:val="center"/>
              <w:rPr>
                <w:b/>
                <w:bCs/>
                <w:color w:val="000000"/>
                <w:sz w:val="20"/>
                <w:szCs w:val="20"/>
              </w:rPr>
            </w:pPr>
            <w:r w:rsidRPr="00E830B5">
              <w:rPr>
                <w:b/>
                <w:bCs/>
                <w:color w:val="000000"/>
                <w:sz w:val="20"/>
                <w:szCs w:val="20"/>
              </w:rPr>
              <w:t>First tranche</w:t>
            </w:r>
          </w:p>
        </w:tc>
      </w:tr>
      <w:tr w:rsidR="001D3D41" w:rsidRPr="00E830B5" w14:paraId="3610B7A4" w14:textId="77777777" w:rsidTr="003C1E02">
        <w:trPr>
          <w:trHeight w:val="49"/>
          <w:tblHeader/>
        </w:trPr>
        <w:tc>
          <w:tcPr>
            <w:tcW w:w="1513" w:type="pct"/>
          </w:tcPr>
          <w:p w14:paraId="1CF099E1" w14:textId="2E9620AB" w:rsidR="001D3D41" w:rsidRPr="001D3D41" w:rsidRDefault="001D3D41" w:rsidP="00410116">
            <w:pPr>
              <w:keepNext/>
              <w:keepLines/>
              <w:widowControl w:val="0"/>
              <w:jc w:val="left"/>
              <w:rPr>
                <w:color w:val="000000"/>
                <w:sz w:val="20"/>
                <w:szCs w:val="20"/>
              </w:rPr>
            </w:pPr>
            <w:r w:rsidRPr="001D3D41">
              <w:rPr>
                <w:color w:val="000000"/>
                <w:sz w:val="20"/>
                <w:szCs w:val="20"/>
              </w:rPr>
              <w:t xml:space="preserve">1. </w:t>
            </w:r>
            <w:r w:rsidRPr="001D3D41">
              <w:rPr>
                <w:color w:val="000000"/>
                <w:sz w:val="20"/>
                <w:szCs w:val="20"/>
                <w:lang w:eastAsia="en-CA"/>
              </w:rPr>
              <w:t>Regulatory framework and control mechanism</w:t>
            </w:r>
          </w:p>
        </w:tc>
        <w:tc>
          <w:tcPr>
            <w:tcW w:w="759" w:type="pct"/>
          </w:tcPr>
          <w:p w14:paraId="554C0B14" w14:textId="0EFFFC8E" w:rsidR="001D3D41" w:rsidRPr="00E830B5" w:rsidRDefault="001D3D41" w:rsidP="00410116">
            <w:pPr>
              <w:keepNext/>
              <w:keepLines/>
              <w:widowControl w:val="0"/>
              <w:jc w:val="left"/>
              <w:rPr>
                <w:b/>
                <w:bCs/>
                <w:color w:val="000000"/>
                <w:sz w:val="20"/>
                <w:szCs w:val="20"/>
              </w:rPr>
            </w:pPr>
            <w:r w:rsidRPr="00E830B5">
              <w:rPr>
                <w:sz w:val="20"/>
                <w:szCs w:val="20"/>
              </w:rPr>
              <w:t>UNEP and UNIDO</w:t>
            </w:r>
          </w:p>
        </w:tc>
        <w:tc>
          <w:tcPr>
            <w:tcW w:w="682" w:type="pct"/>
            <w:vAlign w:val="center"/>
          </w:tcPr>
          <w:p w14:paraId="10B07855" w14:textId="679FEC18" w:rsidR="001D3D41" w:rsidRPr="00E830B5" w:rsidRDefault="001D3D41" w:rsidP="00410116">
            <w:pPr>
              <w:keepNext/>
              <w:keepLines/>
              <w:widowControl w:val="0"/>
              <w:jc w:val="right"/>
              <w:rPr>
                <w:color w:val="000000"/>
                <w:sz w:val="20"/>
                <w:szCs w:val="20"/>
              </w:rPr>
            </w:pPr>
            <w:r>
              <w:rPr>
                <w:color w:val="000000"/>
                <w:sz w:val="20"/>
                <w:szCs w:val="20"/>
              </w:rPr>
              <w:t>25</w:t>
            </w:r>
            <w:r w:rsidRPr="00E830B5">
              <w:rPr>
                <w:color w:val="000000"/>
                <w:sz w:val="20"/>
                <w:szCs w:val="20"/>
              </w:rPr>
              <w:t>,000</w:t>
            </w:r>
          </w:p>
        </w:tc>
        <w:tc>
          <w:tcPr>
            <w:tcW w:w="682" w:type="pct"/>
            <w:vAlign w:val="center"/>
          </w:tcPr>
          <w:p w14:paraId="0884ECD5" w14:textId="68DEE88D" w:rsidR="001D3D41" w:rsidRPr="00E830B5" w:rsidRDefault="001D3D41" w:rsidP="00410116">
            <w:pPr>
              <w:keepNext/>
              <w:keepLines/>
              <w:widowControl w:val="0"/>
              <w:jc w:val="right"/>
              <w:rPr>
                <w:color w:val="000000"/>
                <w:sz w:val="20"/>
                <w:szCs w:val="20"/>
              </w:rPr>
            </w:pPr>
            <w:r w:rsidRPr="00E830B5">
              <w:rPr>
                <w:color w:val="000000"/>
                <w:sz w:val="20"/>
                <w:szCs w:val="20"/>
              </w:rPr>
              <w:t>1</w:t>
            </w:r>
            <w:r>
              <w:rPr>
                <w:color w:val="000000"/>
                <w:sz w:val="20"/>
                <w:szCs w:val="20"/>
              </w:rPr>
              <w:t>6</w:t>
            </w:r>
            <w:r w:rsidRPr="00E830B5">
              <w:rPr>
                <w:color w:val="000000"/>
                <w:sz w:val="20"/>
                <w:szCs w:val="20"/>
              </w:rPr>
              <w:t>,000</w:t>
            </w:r>
          </w:p>
        </w:tc>
        <w:tc>
          <w:tcPr>
            <w:tcW w:w="684" w:type="pct"/>
            <w:vAlign w:val="center"/>
          </w:tcPr>
          <w:p w14:paraId="3ED39E82" w14:textId="32DAA1FB" w:rsidR="001D3D41" w:rsidRPr="00E830B5" w:rsidRDefault="001D3D41" w:rsidP="00410116">
            <w:pPr>
              <w:keepNext/>
              <w:keepLines/>
              <w:widowControl w:val="0"/>
              <w:jc w:val="right"/>
              <w:rPr>
                <w:b/>
                <w:bCs/>
                <w:color w:val="000000"/>
                <w:sz w:val="20"/>
                <w:szCs w:val="20"/>
              </w:rPr>
            </w:pPr>
            <w:r w:rsidRPr="00E830B5">
              <w:rPr>
                <w:color w:val="000000"/>
                <w:sz w:val="20"/>
                <w:szCs w:val="20"/>
              </w:rPr>
              <w:t>17,000</w:t>
            </w:r>
          </w:p>
        </w:tc>
        <w:tc>
          <w:tcPr>
            <w:tcW w:w="680" w:type="pct"/>
            <w:vAlign w:val="center"/>
          </w:tcPr>
          <w:p w14:paraId="5774C75A" w14:textId="77777777" w:rsidR="001D3D41" w:rsidRPr="00E830B5" w:rsidRDefault="001D3D41" w:rsidP="00410116">
            <w:pPr>
              <w:keepNext/>
              <w:keepLines/>
              <w:widowControl w:val="0"/>
              <w:jc w:val="right"/>
              <w:rPr>
                <w:b/>
                <w:bCs/>
                <w:color w:val="000000"/>
                <w:sz w:val="20"/>
                <w:szCs w:val="20"/>
              </w:rPr>
            </w:pPr>
            <w:r w:rsidRPr="00E830B5">
              <w:rPr>
                <w:color w:val="000000"/>
                <w:sz w:val="20"/>
                <w:szCs w:val="20"/>
              </w:rPr>
              <w:t>11,000</w:t>
            </w:r>
          </w:p>
        </w:tc>
      </w:tr>
      <w:tr w:rsidR="001D3D41" w:rsidRPr="00E830B5" w14:paraId="1FB6F8F6" w14:textId="77777777" w:rsidTr="003C1E02">
        <w:trPr>
          <w:trHeight w:val="303"/>
          <w:tblHeader/>
        </w:trPr>
        <w:tc>
          <w:tcPr>
            <w:tcW w:w="1513" w:type="pct"/>
          </w:tcPr>
          <w:p w14:paraId="3A61D04A" w14:textId="746D88E5" w:rsidR="001D3D41" w:rsidRPr="001D3D41" w:rsidRDefault="001D3D41" w:rsidP="00410116">
            <w:pPr>
              <w:keepNext/>
              <w:keepLines/>
              <w:widowControl w:val="0"/>
              <w:jc w:val="left"/>
              <w:rPr>
                <w:color w:val="000000"/>
                <w:sz w:val="20"/>
                <w:szCs w:val="20"/>
              </w:rPr>
            </w:pPr>
            <w:r w:rsidRPr="001D3D41">
              <w:rPr>
                <w:color w:val="000000"/>
                <w:sz w:val="20"/>
                <w:szCs w:val="20"/>
              </w:rPr>
              <w:t>2. Enforcement of HFC control</w:t>
            </w:r>
          </w:p>
        </w:tc>
        <w:tc>
          <w:tcPr>
            <w:tcW w:w="759" w:type="pct"/>
          </w:tcPr>
          <w:p w14:paraId="55808C2F" w14:textId="48FB5602" w:rsidR="001D3D41" w:rsidRPr="00E830B5" w:rsidRDefault="001D3D41" w:rsidP="00410116">
            <w:pPr>
              <w:keepNext/>
              <w:keepLines/>
              <w:widowControl w:val="0"/>
              <w:jc w:val="left"/>
              <w:rPr>
                <w:b/>
                <w:bCs/>
                <w:color w:val="000000"/>
                <w:sz w:val="20"/>
                <w:szCs w:val="20"/>
              </w:rPr>
            </w:pPr>
            <w:r w:rsidRPr="00E830B5">
              <w:rPr>
                <w:sz w:val="20"/>
                <w:szCs w:val="20"/>
              </w:rPr>
              <w:t>UNEP</w:t>
            </w:r>
          </w:p>
        </w:tc>
        <w:tc>
          <w:tcPr>
            <w:tcW w:w="682" w:type="pct"/>
            <w:vAlign w:val="center"/>
          </w:tcPr>
          <w:p w14:paraId="59B1DEA1" w14:textId="476F3C35" w:rsidR="001D3D41" w:rsidRPr="00E830B5" w:rsidRDefault="001D3D41" w:rsidP="00410116">
            <w:pPr>
              <w:keepNext/>
              <w:keepLines/>
              <w:widowControl w:val="0"/>
              <w:jc w:val="right"/>
              <w:rPr>
                <w:color w:val="000000"/>
                <w:sz w:val="20"/>
                <w:szCs w:val="20"/>
              </w:rPr>
            </w:pPr>
            <w:r w:rsidRPr="00E830B5">
              <w:rPr>
                <w:color w:val="000000"/>
                <w:sz w:val="20"/>
                <w:szCs w:val="20"/>
              </w:rPr>
              <w:t>13,000</w:t>
            </w:r>
          </w:p>
        </w:tc>
        <w:tc>
          <w:tcPr>
            <w:tcW w:w="682" w:type="pct"/>
            <w:vAlign w:val="center"/>
          </w:tcPr>
          <w:p w14:paraId="2A800E0C" w14:textId="65ED51ED" w:rsidR="001D3D41" w:rsidRPr="00E830B5" w:rsidRDefault="001D3D41" w:rsidP="00410116">
            <w:pPr>
              <w:keepNext/>
              <w:keepLines/>
              <w:widowControl w:val="0"/>
              <w:jc w:val="right"/>
              <w:rPr>
                <w:color w:val="000000"/>
                <w:sz w:val="20"/>
                <w:szCs w:val="20"/>
              </w:rPr>
            </w:pPr>
            <w:r>
              <w:rPr>
                <w:color w:val="000000"/>
                <w:sz w:val="20"/>
                <w:szCs w:val="20"/>
              </w:rPr>
              <w:t>9</w:t>
            </w:r>
            <w:r w:rsidRPr="00E830B5">
              <w:rPr>
                <w:color w:val="000000"/>
                <w:sz w:val="20"/>
                <w:szCs w:val="20"/>
              </w:rPr>
              <w:t>,000</w:t>
            </w:r>
          </w:p>
        </w:tc>
        <w:tc>
          <w:tcPr>
            <w:tcW w:w="684" w:type="pct"/>
            <w:vAlign w:val="center"/>
          </w:tcPr>
          <w:p w14:paraId="2357363D" w14:textId="5DF46079" w:rsidR="001D3D41" w:rsidRPr="00E830B5" w:rsidRDefault="005830A4" w:rsidP="00410116">
            <w:pPr>
              <w:keepNext/>
              <w:keepLines/>
              <w:widowControl w:val="0"/>
              <w:jc w:val="right"/>
              <w:rPr>
                <w:color w:val="000000"/>
                <w:sz w:val="20"/>
                <w:szCs w:val="20"/>
              </w:rPr>
            </w:pPr>
            <w:r>
              <w:rPr>
                <w:color w:val="000000"/>
                <w:sz w:val="20"/>
                <w:szCs w:val="20"/>
              </w:rPr>
              <w:t>8</w:t>
            </w:r>
            <w:r w:rsidR="001D3D41" w:rsidRPr="00E830B5">
              <w:rPr>
                <w:color w:val="000000"/>
                <w:sz w:val="20"/>
                <w:szCs w:val="20"/>
              </w:rPr>
              <w:t>,000</w:t>
            </w:r>
          </w:p>
        </w:tc>
        <w:tc>
          <w:tcPr>
            <w:tcW w:w="680" w:type="pct"/>
            <w:vAlign w:val="center"/>
          </w:tcPr>
          <w:p w14:paraId="63C88C30" w14:textId="61F1AA4D" w:rsidR="001D3D41" w:rsidRPr="00E830B5" w:rsidRDefault="005830A4" w:rsidP="00410116">
            <w:pPr>
              <w:keepNext/>
              <w:keepLines/>
              <w:widowControl w:val="0"/>
              <w:jc w:val="right"/>
              <w:rPr>
                <w:color w:val="000000"/>
                <w:sz w:val="20"/>
                <w:szCs w:val="20"/>
              </w:rPr>
            </w:pPr>
            <w:r>
              <w:rPr>
                <w:color w:val="000000"/>
                <w:sz w:val="20"/>
                <w:szCs w:val="20"/>
              </w:rPr>
              <w:t>4</w:t>
            </w:r>
            <w:r w:rsidR="001D3D41" w:rsidRPr="00E830B5">
              <w:rPr>
                <w:color w:val="000000"/>
                <w:sz w:val="20"/>
                <w:szCs w:val="20"/>
              </w:rPr>
              <w:t>,000</w:t>
            </w:r>
          </w:p>
        </w:tc>
      </w:tr>
      <w:tr w:rsidR="001D3D41" w:rsidRPr="00E830B5" w14:paraId="1A4938D4" w14:textId="77777777" w:rsidTr="003C1E02">
        <w:trPr>
          <w:trHeight w:val="504"/>
          <w:tblHeader/>
        </w:trPr>
        <w:tc>
          <w:tcPr>
            <w:tcW w:w="1513" w:type="pct"/>
          </w:tcPr>
          <w:p w14:paraId="4979C1F2" w14:textId="38081039" w:rsidR="001D3D41" w:rsidRPr="001D3D41" w:rsidRDefault="001D3D41" w:rsidP="00410116">
            <w:pPr>
              <w:keepNext/>
              <w:keepLines/>
              <w:widowControl w:val="0"/>
              <w:jc w:val="left"/>
              <w:rPr>
                <w:color w:val="000000"/>
                <w:sz w:val="20"/>
                <w:szCs w:val="20"/>
              </w:rPr>
            </w:pPr>
            <w:r w:rsidRPr="001D3D41">
              <w:rPr>
                <w:color w:val="000000"/>
                <w:sz w:val="20"/>
                <w:szCs w:val="20"/>
              </w:rPr>
              <w:t xml:space="preserve">3. Capacity building and awareness </w:t>
            </w:r>
          </w:p>
        </w:tc>
        <w:tc>
          <w:tcPr>
            <w:tcW w:w="759" w:type="pct"/>
          </w:tcPr>
          <w:p w14:paraId="5F122CD1" w14:textId="5A3B9C57" w:rsidR="001D3D41" w:rsidRPr="00E830B5" w:rsidRDefault="001D3D41" w:rsidP="00410116">
            <w:pPr>
              <w:keepNext/>
              <w:keepLines/>
              <w:widowControl w:val="0"/>
              <w:jc w:val="left"/>
              <w:rPr>
                <w:b/>
                <w:bCs/>
                <w:color w:val="000000"/>
                <w:sz w:val="20"/>
                <w:szCs w:val="20"/>
              </w:rPr>
            </w:pPr>
            <w:r w:rsidRPr="00E830B5">
              <w:rPr>
                <w:sz w:val="20"/>
                <w:szCs w:val="20"/>
              </w:rPr>
              <w:t xml:space="preserve">UNEP </w:t>
            </w:r>
          </w:p>
        </w:tc>
        <w:tc>
          <w:tcPr>
            <w:tcW w:w="682" w:type="pct"/>
            <w:vAlign w:val="center"/>
          </w:tcPr>
          <w:p w14:paraId="60C30719" w14:textId="69A1E107" w:rsidR="001D3D41" w:rsidRPr="00E830B5" w:rsidRDefault="003C348E" w:rsidP="00410116">
            <w:pPr>
              <w:keepNext/>
              <w:keepLines/>
              <w:widowControl w:val="0"/>
              <w:jc w:val="right"/>
              <w:rPr>
                <w:color w:val="000000"/>
                <w:sz w:val="20"/>
                <w:szCs w:val="20"/>
              </w:rPr>
            </w:pPr>
            <w:r>
              <w:rPr>
                <w:color w:val="000000"/>
                <w:sz w:val="20"/>
                <w:szCs w:val="20"/>
              </w:rPr>
              <w:t>26</w:t>
            </w:r>
            <w:r w:rsidR="001D3D41" w:rsidRPr="00E830B5">
              <w:rPr>
                <w:color w:val="000000"/>
                <w:sz w:val="20"/>
                <w:szCs w:val="20"/>
              </w:rPr>
              <w:t>,000</w:t>
            </w:r>
          </w:p>
        </w:tc>
        <w:tc>
          <w:tcPr>
            <w:tcW w:w="682" w:type="pct"/>
            <w:vAlign w:val="center"/>
          </w:tcPr>
          <w:p w14:paraId="5F16D415" w14:textId="5E769DF1" w:rsidR="001D3D41" w:rsidRPr="00E830B5" w:rsidRDefault="003C348E" w:rsidP="00410116">
            <w:pPr>
              <w:keepNext/>
              <w:keepLines/>
              <w:widowControl w:val="0"/>
              <w:jc w:val="right"/>
              <w:rPr>
                <w:color w:val="000000"/>
                <w:sz w:val="20"/>
                <w:szCs w:val="20"/>
              </w:rPr>
            </w:pPr>
            <w:r>
              <w:rPr>
                <w:color w:val="000000"/>
                <w:sz w:val="20"/>
                <w:szCs w:val="20"/>
              </w:rPr>
              <w:t>17,000</w:t>
            </w:r>
          </w:p>
        </w:tc>
        <w:tc>
          <w:tcPr>
            <w:tcW w:w="684" w:type="pct"/>
            <w:vAlign w:val="center"/>
          </w:tcPr>
          <w:p w14:paraId="030FE3A9" w14:textId="677269DA" w:rsidR="001D3D41" w:rsidRPr="00E830B5" w:rsidRDefault="004F3FA4" w:rsidP="00410116">
            <w:pPr>
              <w:keepNext/>
              <w:keepLines/>
              <w:widowControl w:val="0"/>
              <w:jc w:val="right"/>
              <w:rPr>
                <w:color w:val="000000"/>
                <w:sz w:val="20"/>
                <w:szCs w:val="20"/>
              </w:rPr>
            </w:pPr>
            <w:r>
              <w:rPr>
                <w:color w:val="000000"/>
                <w:sz w:val="20"/>
                <w:szCs w:val="20"/>
              </w:rPr>
              <w:t>44</w:t>
            </w:r>
            <w:r w:rsidR="001D3D41" w:rsidRPr="00E830B5">
              <w:rPr>
                <w:color w:val="000000"/>
                <w:sz w:val="20"/>
                <w:szCs w:val="20"/>
              </w:rPr>
              <w:t>,000</w:t>
            </w:r>
          </w:p>
        </w:tc>
        <w:tc>
          <w:tcPr>
            <w:tcW w:w="680" w:type="pct"/>
            <w:vAlign w:val="center"/>
          </w:tcPr>
          <w:p w14:paraId="139D72C9" w14:textId="4C6D29DE" w:rsidR="001D3D41" w:rsidRPr="00E830B5" w:rsidRDefault="005E5D26" w:rsidP="00410116">
            <w:pPr>
              <w:keepNext/>
              <w:keepLines/>
              <w:widowControl w:val="0"/>
              <w:jc w:val="right"/>
              <w:rPr>
                <w:color w:val="000000"/>
                <w:sz w:val="20"/>
                <w:szCs w:val="20"/>
              </w:rPr>
            </w:pPr>
            <w:r>
              <w:rPr>
                <w:color w:val="000000"/>
                <w:sz w:val="20"/>
                <w:szCs w:val="20"/>
              </w:rPr>
              <w:t>2</w:t>
            </w:r>
            <w:r w:rsidR="00A74B60">
              <w:rPr>
                <w:color w:val="000000"/>
                <w:sz w:val="20"/>
                <w:szCs w:val="20"/>
              </w:rPr>
              <w:t>6,000</w:t>
            </w:r>
          </w:p>
        </w:tc>
      </w:tr>
      <w:tr w:rsidR="00C965D7" w:rsidRPr="00E830B5" w14:paraId="44071398" w14:textId="77777777" w:rsidTr="003C1E02">
        <w:trPr>
          <w:trHeight w:val="504"/>
          <w:tblHeader/>
        </w:trPr>
        <w:tc>
          <w:tcPr>
            <w:tcW w:w="1513" w:type="pct"/>
          </w:tcPr>
          <w:p w14:paraId="7DE5C6C7" w14:textId="6055D9D0" w:rsidR="00C965D7" w:rsidRPr="001D3D41" w:rsidRDefault="00C965D7" w:rsidP="00410116">
            <w:pPr>
              <w:keepNext/>
              <w:keepLines/>
              <w:widowControl w:val="0"/>
              <w:jc w:val="left"/>
              <w:rPr>
                <w:color w:val="000000"/>
                <w:sz w:val="20"/>
                <w:szCs w:val="20"/>
              </w:rPr>
            </w:pPr>
            <w:r>
              <w:rPr>
                <w:color w:val="000000"/>
                <w:sz w:val="20"/>
                <w:szCs w:val="20"/>
              </w:rPr>
              <w:t>4. Stren</w:t>
            </w:r>
            <w:r w:rsidR="004C09C4">
              <w:rPr>
                <w:color w:val="000000"/>
                <w:sz w:val="20"/>
                <w:szCs w:val="20"/>
              </w:rPr>
              <w:t>g</w:t>
            </w:r>
            <w:r>
              <w:rPr>
                <w:color w:val="000000"/>
                <w:sz w:val="20"/>
                <w:szCs w:val="20"/>
              </w:rPr>
              <w:t>thening the MAC sector</w:t>
            </w:r>
          </w:p>
        </w:tc>
        <w:tc>
          <w:tcPr>
            <w:tcW w:w="759" w:type="pct"/>
          </w:tcPr>
          <w:p w14:paraId="7307B939" w14:textId="64B90529" w:rsidR="00C965D7" w:rsidRPr="00E830B5" w:rsidRDefault="004C09C4" w:rsidP="00410116">
            <w:pPr>
              <w:keepNext/>
              <w:keepLines/>
              <w:widowControl w:val="0"/>
              <w:jc w:val="left"/>
              <w:rPr>
                <w:sz w:val="20"/>
                <w:szCs w:val="20"/>
              </w:rPr>
            </w:pPr>
            <w:r>
              <w:rPr>
                <w:sz w:val="20"/>
                <w:szCs w:val="20"/>
              </w:rPr>
              <w:t>UNEP</w:t>
            </w:r>
            <w:r w:rsidR="008B5B2F">
              <w:rPr>
                <w:sz w:val="20"/>
                <w:szCs w:val="20"/>
              </w:rPr>
              <w:t xml:space="preserve"> and UNIDO</w:t>
            </w:r>
          </w:p>
        </w:tc>
        <w:tc>
          <w:tcPr>
            <w:tcW w:w="682" w:type="pct"/>
            <w:vAlign w:val="center"/>
          </w:tcPr>
          <w:p w14:paraId="0A59C682" w14:textId="1CCB082F" w:rsidR="00C965D7" w:rsidRDefault="004C09C4" w:rsidP="00410116">
            <w:pPr>
              <w:keepNext/>
              <w:keepLines/>
              <w:widowControl w:val="0"/>
              <w:jc w:val="right"/>
              <w:rPr>
                <w:color w:val="000000"/>
                <w:sz w:val="20"/>
                <w:szCs w:val="20"/>
              </w:rPr>
            </w:pPr>
            <w:r>
              <w:rPr>
                <w:color w:val="000000"/>
                <w:sz w:val="20"/>
                <w:szCs w:val="20"/>
              </w:rPr>
              <w:t>15,000</w:t>
            </w:r>
          </w:p>
        </w:tc>
        <w:tc>
          <w:tcPr>
            <w:tcW w:w="682" w:type="pct"/>
            <w:vAlign w:val="center"/>
          </w:tcPr>
          <w:p w14:paraId="31211403" w14:textId="1676637D" w:rsidR="00C965D7" w:rsidRDefault="003C348E" w:rsidP="00410116">
            <w:pPr>
              <w:keepNext/>
              <w:keepLines/>
              <w:widowControl w:val="0"/>
              <w:jc w:val="right"/>
              <w:rPr>
                <w:color w:val="000000"/>
                <w:sz w:val="20"/>
                <w:szCs w:val="20"/>
              </w:rPr>
            </w:pPr>
            <w:r>
              <w:rPr>
                <w:color w:val="000000"/>
                <w:sz w:val="20"/>
                <w:szCs w:val="20"/>
              </w:rPr>
              <w:t>10,000</w:t>
            </w:r>
          </w:p>
        </w:tc>
        <w:tc>
          <w:tcPr>
            <w:tcW w:w="684" w:type="pct"/>
            <w:vAlign w:val="center"/>
          </w:tcPr>
          <w:p w14:paraId="5D098610" w14:textId="0108139E" w:rsidR="00C965D7" w:rsidRDefault="00AD0D46" w:rsidP="00410116">
            <w:pPr>
              <w:keepNext/>
              <w:keepLines/>
              <w:widowControl w:val="0"/>
              <w:jc w:val="right"/>
              <w:rPr>
                <w:color w:val="000000"/>
                <w:sz w:val="20"/>
                <w:szCs w:val="20"/>
              </w:rPr>
            </w:pPr>
            <w:r>
              <w:rPr>
                <w:color w:val="000000"/>
                <w:sz w:val="20"/>
                <w:szCs w:val="20"/>
              </w:rPr>
              <w:t>58,000</w:t>
            </w:r>
          </w:p>
        </w:tc>
        <w:tc>
          <w:tcPr>
            <w:tcW w:w="680" w:type="pct"/>
            <w:vAlign w:val="center"/>
          </w:tcPr>
          <w:p w14:paraId="5168FEE2" w14:textId="3182DBBB" w:rsidR="00C965D7" w:rsidRDefault="004B72B6" w:rsidP="00410116">
            <w:pPr>
              <w:keepNext/>
              <w:keepLines/>
              <w:widowControl w:val="0"/>
              <w:jc w:val="right"/>
              <w:rPr>
                <w:color w:val="000000"/>
                <w:sz w:val="20"/>
                <w:szCs w:val="20"/>
              </w:rPr>
            </w:pPr>
            <w:r>
              <w:rPr>
                <w:color w:val="000000"/>
                <w:sz w:val="20"/>
                <w:szCs w:val="20"/>
              </w:rPr>
              <w:t>40,000</w:t>
            </w:r>
          </w:p>
        </w:tc>
      </w:tr>
      <w:tr w:rsidR="001D3D41" w:rsidRPr="00E830B5" w14:paraId="5C48F4D8" w14:textId="77777777" w:rsidTr="003C1E02">
        <w:trPr>
          <w:trHeight w:val="49"/>
          <w:tblHeader/>
        </w:trPr>
        <w:tc>
          <w:tcPr>
            <w:tcW w:w="1513" w:type="pct"/>
          </w:tcPr>
          <w:p w14:paraId="0615E327" w14:textId="3BA41251" w:rsidR="001D3D41" w:rsidRPr="001D3D41" w:rsidRDefault="00736C76" w:rsidP="00410116">
            <w:pPr>
              <w:keepNext/>
              <w:keepLines/>
              <w:widowControl w:val="0"/>
              <w:jc w:val="left"/>
              <w:rPr>
                <w:color w:val="000000"/>
                <w:sz w:val="20"/>
                <w:szCs w:val="20"/>
              </w:rPr>
            </w:pPr>
            <w:r>
              <w:rPr>
                <w:color w:val="000000"/>
                <w:sz w:val="20"/>
                <w:szCs w:val="20"/>
              </w:rPr>
              <w:t>5</w:t>
            </w:r>
            <w:r w:rsidR="001D3D41" w:rsidRPr="001D3D41">
              <w:rPr>
                <w:color w:val="000000"/>
                <w:sz w:val="20"/>
                <w:szCs w:val="20"/>
              </w:rPr>
              <w:t xml:space="preserve">. Pilot demonstration in commercial refrigeration </w:t>
            </w:r>
          </w:p>
        </w:tc>
        <w:tc>
          <w:tcPr>
            <w:tcW w:w="759" w:type="pct"/>
          </w:tcPr>
          <w:p w14:paraId="10B8033F" w14:textId="583D810B" w:rsidR="001D3D41" w:rsidRPr="00E830B5" w:rsidRDefault="001D3D41" w:rsidP="00410116">
            <w:pPr>
              <w:keepNext/>
              <w:keepLines/>
              <w:widowControl w:val="0"/>
              <w:jc w:val="left"/>
              <w:rPr>
                <w:b/>
                <w:bCs/>
                <w:color w:val="000000"/>
                <w:sz w:val="20"/>
                <w:szCs w:val="20"/>
              </w:rPr>
            </w:pPr>
            <w:r w:rsidRPr="00E830B5">
              <w:rPr>
                <w:sz w:val="20"/>
                <w:szCs w:val="20"/>
              </w:rPr>
              <w:t>UNEP and UNIDO</w:t>
            </w:r>
          </w:p>
        </w:tc>
        <w:tc>
          <w:tcPr>
            <w:tcW w:w="682" w:type="pct"/>
            <w:vAlign w:val="center"/>
          </w:tcPr>
          <w:p w14:paraId="68C1E10D" w14:textId="6F2E5A0E" w:rsidR="001D3D41" w:rsidRPr="00E830B5" w:rsidRDefault="001D3D41" w:rsidP="00410116">
            <w:pPr>
              <w:keepNext/>
              <w:keepLines/>
              <w:widowControl w:val="0"/>
              <w:jc w:val="right"/>
              <w:rPr>
                <w:color w:val="000000"/>
                <w:sz w:val="20"/>
                <w:szCs w:val="20"/>
              </w:rPr>
            </w:pPr>
            <w:r w:rsidRPr="00E830B5">
              <w:rPr>
                <w:color w:val="000000"/>
                <w:sz w:val="20"/>
                <w:szCs w:val="20"/>
              </w:rPr>
              <w:t>48,000</w:t>
            </w:r>
          </w:p>
        </w:tc>
        <w:tc>
          <w:tcPr>
            <w:tcW w:w="682" w:type="pct"/>
            <w:vAlign w:val="center"/>
          </w:tcPr>
          <w:p w14:paraId="579B331E" w14:textId="6041AB84" w:rsidR="001D3D41" w:rsidRPr="00E830B5" w:rsidRDefault="001D3D41" w:rsidP="00410116">
            <w:pPr>
              <w:keepNext/>
              <w:keepLines/>
              <w:widowControl w:val="0"/>
              <w:jc w:val="right"/>
              <w:rPr>
                <w:color w:val="000000"/>
                <w:sz w:val="20"/>
                <w:szCs w:val="20"/>
              </w:rPr>
            </w:pPr>
            <w:r w:rsidRPr="00E830B5">
              <w:rPr>
                <w:color w:val="000000"/>
                <w:sz w:val="20"/>
                <w:szCs w:val="20"/>
              </w:rPr>
              <w:t>29,000</w:t>
            </w:r>
          </w:p>
        </w:tc>
        <w:tc>
          <w:tcPr>
            <w:tcW w:w="684" w:type="pct"/>
            <w:vAlign w:val="center"/>
          </w:tcPr>
          <w:p w14:paraId="7037B284" w14:textId="2291BA7D" w:rsidR="001D3D41" w:rsidRPr="00E830B5" w:rsidRDefault="00AD0D46" w:rsidP="00410116">
            <w:pPr>
              <w:keepNext/>
              <w:keepLines/>
              <w:widowControl w:val="0"/>
              <w:jc w:val="right"/>
              <w:rPr>
                <w:color w:val="000000"/>
                <w:sz w:val="20"/>
                <w:szCs w:val="20"/>
              </w:rPr>
            </w:pPr>
            <w:r>
              <w:rPr>
                <w:color w:val="000000"/>
                <w:sz w:val="20"/>
                <w:szCs w:val="20"/>
              </w:rPr>
              <w:t>0</w:t>
            </w:r>
          </w:p>
        </w:tc>
        <w:tc>
          <w:tcPr>
            <w:tcW w:w="680" w:type="pct"/>
            <w:vAlign w:val="center"/>
          </w:tcPr>
          <w:p w14:paraId="23C8754E" w14:textId="4F00C253" w:rsidR="001D3D41" w:rsidRPr="00E830B5" w:rsidRDefault="004B72B6" w:rsidP="00410116">
            <w:pPr>
              <w:keepNext/>
              <w:keepLines/>
              <w:widowControl w:val="0"/>
              <w:jc w:val="right"/>
              <w:rPr>
                <w:color w:val="000000"/>
                <w:sz w:val="20"/>
                <w:szCs w:val="20"/>
              </w:rPr>
            </w:pPr>
            <w:r>
              <w:rPr>
                <w:color w:val="000000"/>
                <w:sz w:val="20"/>
                <w:szCs w:val="20"/>
              </w:rPr>
              <w:t>0</w:t>
            </w:r>
          </w:p>
        </w:tc>
      </w:tr>
      <w:tr w:rsidR="001D3D41" w:rsidRPr="00E830B5" w14:paraId="68428761" w14:textId="77777777" w:rsidTr="003C1E02">
        <w:trPr>
          <w:trHeight w:val="49"/>
          <w:tblHeader/>
        </w:trPr>
        <w:tc>
          <w:tcPr>
            <w:tcW w:w="1513" w:type="pct"/>
            <w:vAlign w:val="center"/>
          </w:tcPr>
          <w:p w14:paraId="75E5F58E" w14:textId="0C39A8DA" w:rsidR="001D3D41" w:rsidRPr="001D3D41" w:rsidRDefault="00736C76" w:rsidP="00410116">
            <w:pPr>
              <w:keepNext/>
              <w:keepLines/>
              <w:widowControl w:val="0"/>
              <w:jc w:val="left"/>
              <w:rPr>
                <w:color w:val="000000"/>
                <w:sz w:val="20"/>
                <w:szCs w:val="20"/>
              </w:rPr>
            </w:pPr>
            <w:r>
              <w:rPr>
                <w:color w:val="000000"/>
                <w:sz w:val="20"/>
                <w:szCs w:val="20"/>
              </w:rPr>
              <w:t>6</w:t>
            </w:r>
            <w:r w:rsidR="001D3D41" w:rsidRPr="001D3D41">
              <w:rPr>
                <w:color w:val="000000"/>
                <w:sz w:val="20"/>
                <w:szCs w:val="20"/>
              </w:rPr>
              <w:t xml:space="preserve">. Project coordination and monitoring </w:t>
            </w:r>
          </w:p>
        </w:tc>
        <w:tc>
          <w:tcPr>
            <w:tcW w:w="759" w:type="pct"/>
          </w:tcPr>
          <w:p w14:paraId="120A48CB" w14:textId="1051CCCC" w:rsidR="001D3D41" w:rsidRPr="00E830B5" w:rsidRDefault="001D3D41" w:rsidP="00410116">
            <w:pPr>
              <w:keepNext/>
              <w:keepLines/>
              <w:widowControl w:val="0"/>
              <w:jc w:val="left"/>
              <w:rPr>
                <w:b/>
                <w:bCs/>
                <w:color w:val="000000"/>
                <w:sz w:val="20"/>
                <w:szCs w:val="20"/>
              </w:rPr>
            </w:pPr>
            <w:r w:rsidRPr="00E830B5">
              <w:rPr>
                <w:sz w:val="20"/>
                <w:szCs w:val="20"/>
              </w:rPr>
              <w:t>UNEP and UNIDO</w:t>
            </w:r>
          </w:p>
        </w:tc>
        <w:tc>
          <w:tcPr>
            <w:tcW w:w="682" w:type="pct"/>
            <w:vAlign w:val="center"/>
          </w:tcPr>
          <w:p w14:paraId="187624BE" w14:textId="525DDE77" w:rsidR="001D3D41" w:rsidRPr="00E830B5" w:rsidRDefault="001D3D41" w:rsidP="00410116">
            <w:pPr>
              <w:keepNext/>
              <w:keepLines/>
              <w:widowControl w:val="0"/>
              <w:jc w:val="right"/>
              <w:rPr>
                <w:color w:val="000000"/>
                <w:sz w:val="20"/>
                <w:szCs w:val="20"/>
              </w:rPr>
            </w:pPr>
            <w:r w:rsidRPr="00E830B5">
              <w:rPr>
                <w:color w:val="000000"/>
                <w:sz w:val="20"/>
                <w:szCs w:val="20"/>
              </w:rPr>
              <w:t>18,000</w:t>
            </w:r>
          </w:p>
        </w:tc>
        <w:tc>
          <w:tcPr>
            <w:tcW w:w="682" w:type="pct"/>
            <w:vAlign w:val="center"/>
          </w:tcPr>
          <w:p w14:paraId="575A7283" w14:textId="762C4A34" w:rsidR="001D3D41" w:rsidRPr="00E830B5" w:rsidRDefault="001D3D41" w:rsidP="00410116">
            <w:pPr>
              <w:keepNext/>
              <w:keepLines/>
              <w:widowControl w:val="0"/>
              <w:jc w:val="right"/>
              <w:rPr>
                <w:color w:val="000000"/>
                <w:sz w:val="20"/>
                <w:szCs w:val="20"/>
              </w:rPr>
            </w:pPr>
            <w:r w:rsidRPr="00E830B5">
              <w:rPr>
                <w:color w:val="000000"/>
                <w:sz w:val="20"/>
                <w:szCs w:val="20"/>
              </w:rPr>
              <w:t>6,000</w:t>
            </w:r>
          </w:p>
        </w:tc>
        <w:tc>
          <w:tcPr>
            <w:tcW w:w="684" w:type="pct"/>
            <w:vAlign w:val="center"/>
          </w:tcPr>
          <w:p w14:paraId="1E02E170" w14:textId="570AE0AF" w:rsidR="001D3D41" w:rsidRPr="00E830B5" w:rsidRDefault="001D3D41" w:rsidP="00410116">
            <w:pPr>
              <w:keepNext/>
              <w:keepLines/>
              <w:widowControl w:val="0"/>
              <w:jc w:val="right"/>
              <w:rPr>
                <w:color w:val="000000"/>
                <w:sz w:val="20"/>
                <w:szCs w:val="20"/>
              </w:rPr>
            </w:pPr>
            <w:r w:rsidRPr="00E830B5">
              <w:rPr>
                <w:color w:val="000000"/>
                <w:sz w:val="20"/>
                <w:szCs w:val="20"/>
              </w:rPr>
              <w:t>18,000</w:t>
            </w:r>
          </w:p>
        </w:tc>
        <w:tc>
          <w:tcPr>
            <w:tcW w:w="680" w:type="pct"/>
            <w:vAlign w:val="center"/>
          </w:tcPr>
          <w:p w14:paraId="6F8F51D0" w14:textId="77777777" w:rsidR="001D3D41" w:rsidRPr="00E830B5" w:rsidRDefault="001D3D41" w:rsidP="00410116">
            <w:pPr>
              <w:keepNext/>
              <w:keepLines/>
              <w:widowControl w:val="0"/>
              <w:jc w:val="right"/>
              <w:rPr>
                <w:color w:val="000000"/>
                <w:sz w:val="20"/>
                <w:szCs w:val="20"/>
              </w:rPr>
            </w:pPr>
            <w:r w:rsidRPr="00E830B5">
              <w:rPr>
                <w:color w:val="000000"/>
                <w:sz w:val="20"/>
                <w:szCs w:val="20"/>
              </w:rPr>
              <w:t>6,000</w:t>
            </w:r>
          </w:p>
        </w:tc>
      </w:tr>
      <w:tr w:rsidR="00876749" w:rsidRPr="00E830B5" w14:paraId="1BC58D93" w14:textId="77777777" w:rsidTr="003C1E02">
        <w:trPr>
          <w:trHeight w:val="49"/>
          <w:tblHeader/>
        </w:trPr>
        <w:tc>
          <w:tcPr>
            <w:tcW w:w="2272" w:type="pct"/>
            <w:gridSpan w:val="2"/>
            <w:vAlign w:val="center"/>
          </w:tcPr>
          <w:p w14:paraId="5BC5F166" w14:textId="50932D05" w:rsidR="00876749" w:rsidRPr="00E830B5" w:rsidRDefault="00876749" w:rsidP="00410116">
            <w:pPr>
              <w:keepNext/>
              <w:keepLines/>
              <w:widowControl w:val="0"/>
              <w:jc w:val="left"/>
              <w:rPr>
                <w:sz w:val="20"/>
                <w:szCs w:val="20"/>
              </w:rPr>
            </w:pPr>
            <w:r w:rsidRPr="00B06E43">
              <w:rPr>
                <w:b/>
                <w:bCs/>
                <w:color w:val="000000"/>
                <w:sz w:val="20"/>
                <w:szCs w:val="20"/>
              </w:rPr>
              <w:t>Subtotal UNEP</w:t>
            </w:r>
          </w:p>
        </w:tc>
        <w:tc>
          <w:tcPr>
            <w:tcW w:w="682" w:type="pct"/>
            <w:vAlign w:val="center"/>
          </w:tcPr>
          <w:p w14:paraId="5211AC84" w14:textId="5F20676B" w:rsidR="00876749" w:rsidRDefault="00876749" w:rsidP="00410116">
            <w:pPr>
              <w:keepNext/>
              <w:keepLines/>
              <w:widowControl w:val="0"/>
              <w:jc w:val="right"/>
              <w:rPr>
                <w:b/>
                <w:bCs/>
                <w:color w:val="000000"/>
                <w:sz w:val="20"/>
                <w:szCs w:val="20"/>
              </w:rPr>
            </w:pPr>
            <w:r>
              <w:rPr>
                <w:b/>
                <w:bCs/>
                <w:color w:val="000000"/>
                <w:sz w:val="20"/>
                <w:szCs w:val="20"/>
              </w:rPr>
              <w:t>85,000</w:t>
            </w:r>
          </w:p>
        </w:tc>
        <w:tc>
          <w:tcPr>
            <w:tcW w:w="682" w:type="pct"/>
            <w:vAlign w:val="center"/>
          </w:tcPr>
          <w:p w14:paraId="00CE0485" w14:textId="792C6DC7" w:rsidR="00876749" w:rsidRDefault="00876749" w:rsidP="00410116">
            <w:pPr>
              <w:keepNext/>
              <w:keepLines/>
              <w:widowControl w:val="0"/>
              <w:jc w:val="right"/>
              <w:rPr>
                <w:b/>
                <w:bCs/>
                <w:color w:val="000000"/>
                <w:sz w:val="20"/>
                <w:szCs w:val="20"/>
              </w:rPr>
            </w:pPr>
            <w:r>
              <w:rPr>
                <w:b/>
                <w:bCs/>
                <w:color w:val="000000"/>
                <w:sz w:val="20"/>
                <w:szCs w:val="20"/>
              </w:rPr>
              <w:t>53,000</w:t>
            </w:r>
          </w:p>
        </w:tc>
        <w:tc>
          <w:tcPr>
            <w:tcW w:w="684" w:type="pct"/>
            <w:vAlign w:val="center"/>
          </w:tcPr>
          <w:p w14:paraId="53CABE5B" w14:textId="183D4007" w:rsidR="00876749" w:rsidRPr="00E830B5" w:rsidRDefault="00876749" w:rsidP="00410116">
            <w:pPr>
              <w:keepNext/>
              <w:keepLines/>
              <w:widowControl w:val="0"/>
              <w:jc w:val="right"/>
              <w:rPr>
                <w:b/>
                <w:bCs/>
                <w:color w:val="000000"/>
                <w:sz w:val="20"/>
                <w:szCs w:val="20"/>
              </w:rPr>
            </w:pPr>
            <w:r>
              <w:rPr>
                <w:b/>
                <w:bCs/>
                <w:color w:val="000000"/>
                <w:sz w:val="20"/>
                <w:szCs w:val="20"/>
              </w:rPr>
              <w:t>85,000</w:t>
            </w:r>
          </w:p>
        </w:tc>
        <w:tc>
          <w:tcPr>
            <w:tcW w:w="680" w:type="pct"/>
            <w:vAlign w:val="center"/>
          </w:tcPr>
          <w:p w14:paraId="23F57CE8" w14:textId="3B6D8CA2" w:rsidR="00876749" w:rsidRPr="00E830B5" w:rsidRDefault="00876749" w:rsidP="00410116">
            <w:pPr>
              <w:keepNext/>
              <w:keepLines/>
              <w:widowControl w:val="0"/>
              <w:jc w:val="right"/>
              <w:rPr>
                <w:b/>
                <w:bCs/>
                <w:color w:val="000000"/>
                <w:sz w:val="20"/>
                <w:szCs w:val="20"/>
              </w:rPr>
            </w:pPr>
            <w:r>
              <w:rPr>
                <w:b/>
                <w:bCs/>
                <w:color w:val="000000"/>
                <w:sz w:val="20"/>
                <w:szCs w:val="20"/>
              </w:rPr>
              <w:t>47,000</w:t>
            </w:r>
          </w:p>
        </w:tc>
      </w:tr>
      <w:tr w:rsidR="00876749" w:rsidRPr="00E830B5" w14:paraId="6249A7C2" w14:textId="77777777" w:rsidTr="003C1E02">
        <w:trPr>
          <w:trHeight w:val="49"/>
          <w:tblHeader/>
        </w:trPr>
        <w:tc>
          <w:tcPr>
            <w:tcW w:w="2272" w:type="pct"/>
            <w:gridSpan w:val="2"/>
            <w:vAlign w:val="center"/>
          </w:tcPr>
          <w:p w14:paraId="54C272EF" w14:textId="12BF3337" w:rsidR="00876749" w:rsidRPr="00E830B5" w:rsidRDefault="00876749" w:rsidP="00410116">
            <w:pPr>
              <w:keepNext/>
              <w:keepLines/>
              <w:widowControl w:val="0"/>
              <w:jc w:val="left"/>
              <w:rPr>
                <w:sz w:val="20"/>
                <w:szCs w:val="20"/>
              </w:rPr>
            </w:pPr>
            <w:r w:rsidRPr="00B06E43">
              <w:rPr>
                <w:b/>
                <w:bCs/>
                <w:color w:val="000000"/>
                <w:sz w:val="20"/>
                <w:szCs w:val="20"/>
              </w:rPr>
              <w:t>Subtotal UNIDO</w:t>
            </w:r>
          </w:p>
        </w:tc>
        <w:tc>
          <w:tcPr>
            <w:tcW w:w="682" w:type="pct"/>
            <w:vAlign w:val="center"/>
          </w:tcPr>
          <w:p w14:paraId="17DF3CCF" w14:textId="387C5970" w:rsidR="00876749" w:rsidRDefault="00876749" w:rsidP="00410116">
            <w:pPr>
              <w:keepNext/>
              <w:keepLines/>
              <w:widowControl w:val="0"/>
              <w:jc w:val="right"/>
              <w:rPr>
                <w:b/>
                <w:bCs/>
                <w:color w:val="000000"/>
                <w:sz w:val="20"/>
                <w:szCs w:val="20"/>
              </w:rPr>
            </w:pPr>
            <w:r>
              <w:rPr>
                <w:b/>
                <w:bCs/>
                <w:color w:val="000000"/>
                <w:sz w:val="20"/>
                <w:szCs w:val="20"/>
              </w:rPr>
              <w:t>60,000</w:t>
            </w:r>
          </w:p>
        </w:tc>
        <w:tc>
          <w:tcPr>
            <w:tcW w:w="682" w:type="pct"/>
            <w:vAlign w:val="center"/>
          </w:tcPr>
          <w:p w14:paraId="35145BE1" w14:textId="157FF821" w:rsidR="00876749" w:rsidRDefault="00876749" w:rsidP="00410116">
            <w:pPr>
              <w:keepNext/>
              <w:keepLines/>
              <w:widowControl w:val="0"/>
              <w:jc w:val="right"/>
              <w:rPr>
                <w:b/>
                <w:bCs/>
                <w:color w:val="000000"/>
                <w:sz w:val="20"/>
                <w:szCs w:val="20"/>
              </w:rPr>
            </w:pPr>
            <w:r>
              <w:rPr>
                <w:b/>
                <w:bCs/>
                <w:color w:val="000000"/>
                <w:sz w:val="20"/>
                <w:szCs w:val="20"/>
              </w:rPr>
              <w:t>34,000</w:t>
            </w:r>
          </w:p>
        </w:tc>
        <w:tc>
          <w:tcPr>
            <w:tcW w:w="684" w:type="pct"/>
            <w:vAlign w:val="center"/>
          </w:tcPr>
          <w:p w14:paraId="42C017CF" w14:textId="5038FB7A" w:rsidR="00876749" w:rsidRPr="00E830B5" w:rsidRDefault="00876749" w:rsidP="00410116">
            <w:pPr>
              <w:keepNext/>
              <w:keepLines/>
              <w:widowControl w:val="0"/>
              <w:jc w:val="right"/>
              <w:rPr>
                <w:b/>
                <w:bCs/>
                <w:color w:val="000000"/>
                <w:sz w:val="20"/>
                <w:szCs w:val="20"/>
              </w:rPr>
            </w:pPr>
            <w:r>
              <w:rPr>
                <w:b/>
                <w:bCs/>
                <w:color w:val="000000"/>
                <w:sz w:val="20"/>
                <w:szCs w:val="20"/>
              </w:rPr>
              <w:t>60,000</w:t>
            </w:r>
          </w:p>
        </w:tc>
        <w:tc>
          <w:tcPr>
            <w:tcW w:w="680" w:type="pct"/>
            <w:vAlign w:val="center"/>
          </w:tcPr>
          <w:p w14:paraId="5E5E49FF" w14:textId="5386E9A2" w:rsidR="00876749" w:rsidRPr="00E830B5" w:rsidRDefault="00876749" w:rsidP="00410116">
            <w:pPr>
              <w:keepNext/>
              <w:keepLines/>
              <w:widowControl w:val="0"/>
              <w:jc w:val="right"/>
              <w:rPr>
                <w:b/>
                <w:bCs/>
                <w:color w:val="000000"/>
                <w:sz w:val="20"/>
                <w:szCs w:val="20"/>
              </w:rPr>
            </w:pPr>
            <w:r>
              <w:rPr>
                <w:b/>
                <w:bCs/>
                <w:color w:val="000000"/>
                <w:sz w:val="20"/>
                <w:szCs w:val="20"/>
              </w:rPr>
              <w:t>40,000</w:t>
            </w:r>
          </w:p>
        </w:tc>
      </w:tr>
      <w:tr w:rsidR="00876749" w:rsidRPr="00E830B5" w14:paraId="74069B63" w14:textId="77777777" w:rsidTr="003C1E02">
        <w:trPr>
          <w:trHeight w:val="49"/>
          <w:tblHeader/>
        </w:trPr>
        <w:tc>
          <w:tcPr>
            <w:tcW w:w="2272" w:type="pct"/>
            <w:gridSpan w:val="2"/>
            <w:vAlign w:val="center"/>
          </w:tcPr>
          <w:p w14:paraId="740AFE2F" w14:textId="509FE441" w:rsidR="00876749" w:rsidRPr="00E830B5" w:rsidRDefault="00876749" w:rsidP="00410116">
            <w:pPr>
              <w:keepNext/>
              <w:keepLines/>
              <w:widowControl w:val="0"/>
              <w:jc w:val="left"/>
              <w:rPr>
                <w:sz w:val="20"/>
                <w:szCs w:val="20"/>
              </w:rPr>
            </w:pPr>
            <w:r w:rsidRPr="00B06E43">
              <w:rPr>
                <w:b/>
                <w:bCs/>
                <w:color w:val="000000"/>
                <w:sz w:val="20"/>
                <w:szCs w:val="20"/>
              </w:rPr>
              <w:t>Total</w:t>
            </w:r>
          </w:p>
        </w:tc>
        <w:tc>
          <w:tcPr>
            <w:tcW w:w="682" w:type="pct"/>
            <w:vAlign w:val="center"/>
          </w:tcPr>
          <w:p w14:paraId="64C65505" w14:textId="7031A92E"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145,000</w:t>
            </w:r>
            <w:r>
              <w:rPr>
                <w:b/>
                <w:bCs/>
                <w:color w:val="000000"/>
                <w:sz w:val="20"/>
                <w:szCs w:val="20"/>
              </w:rPr>
              <w:fldChar w:fldCharType="end"/>
            </w:r>
          </w:p>
        </w:tc>
        <w:tc>
          <w:tcPr>
            <w:tcW w:w="682" w:type="pct"/>
            <w:vAlign w:val="center"/>
          </w:tcPr>
          <w:p w14:paraId="27B89C13" w14:textId="3C342BF1"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87,000</w:t>
            </w:r>
            <w:r>
              <w:rPr>
                <w:b/>
                <w:bCs/>
                <w:color w:val="000000"/>
                <w:sz w:val="20"/>
                <w:szCs w:val="20"/>
              </w:rPr>
              <w:fldChar w:fldCharType="end"/>
            </w:r>
          </w:p>
        </w:tc>
        <w:tc>
          <w:tcPr>
            <w:tcW w:w="684" w:type="pct"/>
            <w:vAlign w:val="center"/>
          </w:tcPr>
          <w:p w14:paraId="70485705" w14:textId="38869B7C"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145,000</w:t>
            </w:r>
            <w:r>
              <w:rPr>
                <w:b/>
                <w:bCs/>
                <w:color w:val="000000"/>
                <w:sz w:val="20"/>
                <w:szCs w:val="20"/>
              </w:rPr>
              <w:fldChar w:fldCharType="end"/>
            </w:r>
          </w:p>
        </w:tc>
        <w:tc>
          <w:tcPr>
            <w:tcW w:w="680" w:type="pct"/>
            <w:vAlign w:val="center"/>
          </w:tcPr>
          <w:p w14:paraId="223F5E05" w14:textId="1F07C335"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87,000</w:t>
            </w:r>
            <w:r>
              <w:rPr>
                <w:b/>
                <w:bCs/>
                <w:color w:val="000000"/>
                <w:sz w:val="20"/>
                <w:szCs w:val="20"/>
              </w:rPr>
              <w:fldChar w:fldCharType="end"/>
            </w:r>
          </w:p>
        </w:tc>
      </w:tr>
    </w:tbl>
    <w:p w14:paraId="200A0A38" w14:textId="77777777" w:rsidR="005009B1" w:rsidRPr="004248FC" w:rsidRDefault="005009B1" w:rsidP="005009B1">
      <w:pPr>
        <w:pStyle w:val="Heading1"/>
        <w:keepNext/>
        <w:numPr>
          <w:ilvl w:val="0"/>
          <w:numId w:val="0"/>
        </w:numPr>
        <w:suppressAutoHyphens/>
        <w:spacing w:before="240"/>
      </w:pPr>
      <w:r w:rsidRPr="004248FC">
        <w:rPr>
          <w:u w:val="single"/>
        </w:rPr>
        <w:t>Implementation plan for the first tranche of the Kigali HFC implementation plan</w:t>
      </w:r>
    </w:p>
    <w:p w14:paraId="3C36C49C" w14:textId="313BD90C" w:rsidR="005009B1" w:rsidRPr="004248FC" w:rsidRDefault="005009B1" w:rsidP="005009B1">
      <w:pPr>
        <w:pStyle w:val="Heading1"/>
        <w:rPr>
          <w:bCs/>
          <w:u w:val="single"/>
        </w:rPr>
      </w:pPr>
      <w:r w:rsidRPr="004248FC">
        <w:t>The agreed plan of action will include the following activities</w:t>
      </w:r>
      <w:r w:rsidR="00273669" w:rsidRPr="004248FC">
        <w:t xml:space="preserve"> in the total amount of US $87,000 (US $</w:t>
      </w:r>
      <w:r w:rsidR="00254E28">
        <w:t>47</w:t>
      </w:r>
      <w:r w:rsidR="00273669" w:rsidRPr="004248FC">
        <w:t>,000 for UNEP and US $</w:t>
      </w:r>
      <w:r w:rsidR="00254E28">
        <w:t>40</w:t>
      </w:r>
      <w:r w:rsidR="00273669" w:rsidRPr="004248FC">
        <w:t>,000 for UNIDO)</w:t>
      </w:r>
      <w:r w:rsidRPr="004248FC">
        <w:t xml:space="preserve">: </w:t>
      </w:r>
      <w:bookmarkStart w:id="4" w:name="_Hlk126916207"/>
      <w:bookmarkStart w:id="5" w:name="_Hlk126916178"/>
    </w:p>
    <w:p w14:paraId="12FD159C" w14:textId="36DB1C69" w:rsidR="00273669" w:rsidRDefault="00273669" w:rsidP="00273669">
      <w:pPr>
        <w:pStyle w:val="Heading2"/>
        <w:numPr>
          <w:ilvl w:val="1"/>
          <w:numId w:val="2"/>
        </w:numPr>
        <w:rPr>
          <w:rFonts w:asciiTheme="majorBidi" w:hAnsiTheme="majorBidi" w:cstheme="majorBidi"/>
          <w:color w:val="000000"/>
        </w:rPr>
      </w:pPr>
      <w:r w:rsidRPr="00444BB3">
        <w:rPr>
          <w:rFonts w:asciiTheme="majorBidi" w:hAnsiTheme="majorBidi" w:cstheme="majorBidi"/>
          <w:i/>
          <w:iCs/>
          <w:color w:val="000000"/>
        </w:rPr>
        <w:t>Regulatory framework and control mechanism</w:t>
      </w:r>
      <w:r w:rsidRPr="005A1388">
        <w:rPr>
          <w:rFonts w:asciiTheme="majorBidi" w:hAnsiTheme="majorBidi" w:cstheme="majorBidi"/>
          <w:i/>
          <w:iCs/>
          <w:color w:val="000000"/>
        </w:rPr>
        <w:t>:</w:t>
      </w:r>
      <w:r>
        <w:rPr>
          <w:rFonts w:asciiTheme="majorBidi" w:hAnsiTheme="majorBidi" w:cstheme="majorBidi"/>
          <w:i/>
          <w:iCs/>
          <w:color w:val="000000"/>
        </w:rPr>
        <w:t xml:space="preserve"> </w:t>
      </w:r>
      <w:r w:rsidRPr="00F76041">
        <w:rPr>
          <w:rFonts w:asciiTheme="majorBidi" w:hAnsiTheme="majorBidi" w:cstheme="majorBidi"/>
          <w:color w:val="000000"/>
        </w:rPr>
        <w:t xml:space="preserve">Coordinating </w:t>
      </w:r>
      <w:r w:rsidR="00204F2F">
        <w:rPr>
          <w:rFonts w:asciiTheme="majorBidi" w:hAnsiTheme="majorBidi" w:cstheme="majorBidi"/>
          <w:color w:val="000000"/>
        </w:rPr>
        <w:t xml:space="preserve">with </w:t>
      </w:r>
      <w:r w:rsidRPr="00F76041">
        <w:rPr>
          <w:rFonts w:asciiTheme="majorBidi" w:hAnsiTheme="majorBidi" w:cstheme="majorBidi"/>
          <w:color w:val="000000"/>
        </w:rPr>
        <w:t xml:space="preserve">relevant key stakeholders </w:t>
      </w:r>
      <w:r>
        <w:rPr>
          <w:rFonts w:asciiTheme="majorBidi" w:hAnsiTheme="majorBidi" w:cstheme="majorBidi"/>
          <w:color w:val="000000"/>
        </w:rPr>
        <w:t xml:space="preserve">to develop </w:t>
      </w:r>
      <w:r w:rsidR="007531BD">
        <w:rPr>
          <w:rFonts w:asciiTheme="majorBidi" w:hAnsiTheme="majorBidi" w:cstheme="majorBidi"/>
          <w:color w:val="000000"/>
        </w:rPr>
        <w:t xml:space="preserve">a </w:t>
      </w:r>
      <w:r>
        <w:rPr>
          <w:rFonts w:asciiTheme="majorBidi" w:hAnsiTheme="majorBidi" w:cstheme="majorBidi"/>
          <w:color w:val="000000"/>
        </w:rPr>
        <w:t xml:space="preserve">ban on high-GWP </w:t>
      </w:r>
      <w:r w:rsidRPr="00F76041">
        <w:rPr>
          <w:rFonts w:asciiTheme="majorBidi" w:hAnsiTheme="majorBidi" w:cstheme="majorBidi"/>
          <w:color w:val="000000"/>
        </w:rPr>
        <w:t>H</w:t>
      </w:r>
      <w:r>
        <w:rPr>
          <w:rFonts w:asciiTheme="majorBidi" w:hAnsiTheme="majorBidi" w:cstheme="majorBidi"/>
          <w:color w:val="000000"/>
        </w:rPr>
        <w:t>FC</w:t>
      </w:r>
      <w:r w:rsidR="003031A2">
        <w:rPr>
          <w:rFonts w:asciiTheme="majorBidi" w:hAnsiTheme="majorBidi" w:cstheme="majorBidi"/>
          <w:color w:val="000000"/>
        </w:rPr>
        <w:t>-</w:t>
      </w:r>
      <w:r w:rsidRPr="00F76041">
        <w:rPr>
          <w:rFonts w:asciiTheme="majorBidi" w:hAnsiTheme="majorBidi" w:cstheme="majorBidi"/>
          <w:color w:val="000000"/>
        </w:rPr>
        <w:t xml:space="preserve">based equipment in the domestic and </w:t>
      </w:r>
      <w:r>
        <w:rPr>
          <w:rFonts w:asciiTheme="majorBidi" w:hAnsiTheme="majorBidi" w:cstheme="majorBidi"/>
          <w:color w:val="000000"/>
        </w:rPr>
        <w:t xml:space="preserve">stand-alone </w:t>
      </w:r>
      <w:r w:rsidRPr="00F76041">
        <w:rPr>
          <w:rFonts w:asciiTheme="majorBidi" w:hAnsiTheme="majorBidi" w:cstheme="majorBidi"/>
          <w:color w:val="000000"/>
        </w:rPr>
        <w:t>commercial ref</w:t>
      </w:r>
      <w:r>
        <w:rPr>
          <w:rFonts w:asciiTheme="majorBidi" w:hAnsiTheme="majorBidi" w:cstheme="majorBidi"/>
          <w:color w:val="000000"/>
        </w:rPr>
        <w:t xml:space="preserve">rigeration </w:t>
      </w:r>
      <w:r w:rsidR="00746C03">
        <w:rPr>
          <w:rFonts w:asciiTheme="majorBidi" w:hAnsiTheme="majorBidi" w:cstheme="majorBidi"/>
          <w:color w:val="000000"/>
        </w:rPr>
        <w:t>sector</w:t>
      </w:r>
      <w:r>
        <w:rPr>
          <w:rFonts w:asciiTheme="majorBidi" w:hAnsiTheme="majorBidi" w:cstheme="majorBidi"/>
          <w:color w:val="000000"/>
        </w:rPr>
        <w:t xml:space="preserve">; supporting </w:t>
      </w:r>
      <w:r w:rsidRPr="00F76041">
        <w:rPr>
          <w:rFonts w:asciiTheme="majorBidi" w:hAnsiTheme="majorBidi" w:cstheme="majorBidi"/>
          <w:color w:val="000000"/>
        </w:rPr>
        <w:t>the NOU to implement the national HFC quota system</w:t>
      </w:r>
      <w:r>
        <w:rPr>
          <w:rFonts w:asciiTheme="majorBidi" w:hAnsiTheme="majorBidi" w:cstheme="majorBidi"/>
          <w:color w:val="000000"/>
        </w:rPr>
        <w:t>; a</w:t>
      </w:r>
      <w:r w:rsidRPr="00F76041">
        <w:rPr>
          <w:rFonts w:asciiTheme="majorBidi" w:hAnsiTheme="majorBidi" w:cstheme="majorBidi"/>
          <w:color w:val="000000"/>
        </w:rPr>
        <w:t>ssessing the market and HFCs import trends</w:t>
      </w:r>
      <w:r>
        <w:rPr>
          <w:rFonts w:asciiTheme="majorBidi" w:hAnsiTheme="majorBidi" w:cstheme="majorBidi"/>
          <w:color w:val="000000"/>
        </w:rPr>
        <w:t xml:space="preserve"> </w:t>
      </w:r>
      <w:r w:rsidR="00916EB4" w:rsidRPr="00CC65C4">
        <w:rPr>
          <w:rFonts w:asciiTheme="majorBidi" w:hAnsiTheme="majorBidi" w:cstheme="majorBidi"/>
          <w:color w:val="000000"/>
        </w:rPr>
        <w:t xml:space="preserve">(UNEP) (US </w:t>
      </w:r>
      <w:r w:rsidR="00916EB4" w:rsidRPr="00C337E3">
        <w:rPr>
          <w:rFonts w:asciiTheme="majorBidi" w:hAnsiTheme="majorBidi" w:cstheme="majorBidi"/>
          <w:color w:val="000000"/>
        </w:rPr>
        <w:t>$9,000);</w:t>
      </w:r>
      <w:r w:rsidRPr="00C337E3">
        <w:rPr>
          <w:rFonts w:asciiTheme="majorBidi" w:hAnsiTheme="majorBidi" w:cstheme="majorBidi"/>
          <w:color w:val="000000"/>
        </w:rPr>
        <w:t xml:space="preserve"> </w:t>
      </w:r>
      <w:r w:rsidR="00AB45EE">
        <w:rPr>
          <w:rFonts w:asciiTheme="majorBidi" w:hAnsiTheme="majorBidi" w:cstheme="majorBidi"/>
          <w:color w:val="000000"/>
        </w:rPr>
        <w:t xml:space="preserve">and </w:t>
      </w:r>
      <w:r w:rsidR="0019523F">
        <w:rPr>
          <w:rFonts w:asciiTheme="majorBidi" w:hAnsiTheme="majorBidi" w:cstheme="majorBidi"/>
          <w:color w:val="000000"/>
        </w:rPr>
        <w:t>r</w:t>
      </w:r>
      <w:r w:rsidRPr="00F76041">
        <w:rPr>
          <w:rFonts w:asciiTheme="majorBidi" w:hAnsiTheme="majorBidi" w:cstheme="majorBidi"/>
          <w:color w:val="000000"/>
        </w:rPr>
        <w:t xml:space="preserve">egistering commercial </w:t>
      </w:r>
      <w:r>
        <w:rPr>
          <w:rFonts w:asciiTheme="majorBidi" w:hAnsiTheme="majorBidi" w:cstheme="majorBidi"/>
          <w:color w:val="000000"/>
        </w:rPr>
        <w:t>and</w:t>
      </w:r>
      <w:r w:rsidRPr="00F76041">
        <w:rPr>
          <w:rFonts w:asciiTheme="majorBidi" w:hAnsiTheme="majorBidi" w:cstheme="majorBidi"/>
          <w:color w:val="000000"/>
        </w:rPr>
        <w:t xml:space="preserve"> industrial RAC operators and </w:t>
      </w:r>
      <w:r>
        <w:rPr>
          <w:rFonts w:asciiTheme="majorBidi" w:hAnsiTheme="majorBidi" w:cstheme="majorBidi"/>
          <w:color w:val="000000"/>
        </w:rPr>
        <w:t>promote</w:t>
      </w:r>
      <w:r w:rsidRPr="00F76041">
        <w:rPr>
          <w:rFonts w:asciiTheme="majorBidi" w:hAnsiTheme="majorBidi" w:cstheme="majorBidi"/>
          <w:color w:val="000000"/>
        </w:rPr>
        <w:t xml:space="preserve"> recovery and reuse of HFC</w:t>
      </w:r>
      <w:r>
        <w:rPr>
          <w:rFonts w:asciiTheme="majorBidi" w:hAnsiTheme="majorBidi" w:cstheme="majorBidi"/>
          <w:color w:val="000000"/>
        </w:rPr>
        <w:t xml:space="preserve">s </w:t>
      </w:r>
      <w:r w:rsidRPr="00F76041">
        <w:rPr>
          <w:rFonts w:asciiTheme="majorBidi" w:hAnsiTheme="majorBidi" w:cstheme="majorBidi"/>
          <w:color w:val="000000"/>
        </w:rPr>
        <w:t>(UNIDO)</w:t>
      </w:r>
      <w:r>
        <w:rPr>
          <w:rFonts w:asciiTheme="majorBidi" w:hAnsiTheme="majorBidi" w:cstheme="majorBidi"/>
          <w:color w:val="000000"/>
        </w:rPr>
        <w:t xml:space="preserve"> (</w:t>
      </w:r>
      <w:r w:rsidRPr="00CC65C4">
        <w:rPr>
          <w:rFonts w:asciiTheme="majorBidi" w:hAnsiTheme="majorBidi" w:cstheme="majorBidi"/>
          <w:color w:val="000000"/>
        </w:rPr>
        <w:t>US $</w:t>
      </w:r>
      <w:r>
        <w:rPr>
          <w:rFonts w:asciiTheme="majorBidi" w:hAnsiTheme="majorBidi" w:cstheme="majorBidi"/>
          <w:color w:val="000000"/>
        </w:rPr>
        <w:t>2</w:t>
      </w:r>
      <w:r w:rsidRPr="00CC65C4">
        <w:rPr>
          <w:rFonts w:asciiTheme="majorBidi" w:hAnsiTheme="majorBidi" w:cstheme="majorBidi"/>
          <w:color w:val="000000"/>
        </w:rPr>
        <w:t>,000</w:t>
      </w:r>
      <w:r>
        <w:rPr>
          <w:rFonts w:asciiTheme="majorBidi" w:hAnsiTheme="majorBidi" w:cstheme="majorBidi"/>
          <w:color w:val="000000"/>
        </w:rPr>
        <w:t>);</w:t>
      </w:r>
    </w:p>
    <w:p w14:paraId="1232AFFB" w14:textId="2F2737E3" w:rsidR="00273669" w:rsidRPr="00C337E3" w:rsidRDefault="00273669" w:rsidP="00273669">
      <w:pPr>
        <w:pStyle w:val="Heading2"/>
        <w:numPr>
          <w:ilvl w:val="1"/>
          <w:numId w:val="2"/>
        </w:numPr>
        <w:rPr>
          <w:rFonts w:asciiTheme="majorBidi" w:hAnsiTheme="majorBidi" w:cstheme="majorBidi"/>
          <w:color w:val="000000"/>
        </w:rPr>
      </w:pPr>
      <w:r w:rsidRPr="00C337E3">
        <w:rPr>
          <w:rFonts w:asciiTheme="majorBidi" w:hAnsiTheme="majorBidi" w:cstheme="majorBidi"/>
          <w:i/>
          <w:iCs/>
          <w:color w:val="000000"/>
        </w:rPr>
        <w:t>Enforcement of HFC control</w:t>
      </w:r>
      <w:r w:rsidRPr="00C337E3">
        <w:rPr>
          <w:rFonts w:asciiTheme="majorBidi" w:hAnsiTheme="majorBidi" w:cstheme="majorBidi"/>
          <w:color w:val="000000"/>
        </w:rPr>
        <w:t xml:space="preserve">: Conducting </w:t>
      </w:r>
      <w:r w:rsidR="00065149" w:rsidRPr="00C337E3">
        <w:rPr>
          <w:rFonts w:asciiTheme="majorBidi" w:hAnsiTheme="majorBidi" w:cstheme="majorBidi"/>
          <w:color w:val="000000"/>
        </w:rPr>
        <w:t xml:space="preserve">one </w:t>
      </w:r>
      <w:proofErr w:type="spellStart"/>
      <w:r w:rsidR="004248FC" w:rsidRPr="00C337E3">
        <w:rPr>
          <w:rFonts w:asciiTheme="majorBidi" w:hAnsiTheme="majorBidi" w:cstheme="majorBidi"/>
          <w:color w:val="000000"/>
        </w:rPr>
        <w:t>ToT</w:t>
      </w:r>
      <w:proofErr w:type="spellEnd"/>
      <w:r w:rsidRPr="00C337E3">
        <w:rPr>
          <w:rFonts w:asciiTheme="majorBidi" w:hAnsiTheme="majorBidi" w:cstheme="majorBidi"/>
          <w:color w:val="000000"/>
        </w:rPr>
        <w:t xml:space="preserve"> for 10 custom officers</w:t>
      </w:r>
      <w:r w:rsidR="00020CEB" w:rsidRPr="00C337E3">
        <w:rPr>
          <w:rFonts w:asciiTheme="majorBidi" w:hAnsiTheme="majorBidi" w:cstheme="majorBidi"/>
          <w:color w:val="000000"/>
        </w:rPr>
        <w:t xml:space="preserve"> (including </w:t>
      </w:r>
      <w:r w:rsidR="00C531AE" w:rsidRPr="00C337E3">
        <w:rPr>
          <w:rFonts w:asciiTheme="majorBidi" w:hAnsiTheme="majorBidi" w:cstheme="majorBidi"/>
          <w:color w:val="000000"/>
        </w:rPr>
        <w:t>three</w:t>
      </w:r>
      <w:r w:rsidR="00020CEB" w:rsidRPr="00C337E3">
        <w:rPr>
          <w:rFonts w:asciiTheme="majorBidi" w:hAnsiTheme="majorBidi" w:cstheme="majorBidi"/>
          <w:color w:val="000000"/>
        </w:rPr>
        <w:t xml:space="preserve"> women)</w:t>
      </w:r>
      <w:r w:rsidRPr="00C337E3">
        <w:rPr>
          <w:rFonts w:asciiTheme="majorBidi" w:hAnsiTheme="majorBidi" w:cstheme="majorBidi"/>
          <w:color w:val="000000"/>
        </w:rPr>
        <w:t xml:space="preserve"> on the new revised </w:t>
      </w:r>
      <w:r w:rsidRPr="00C337E3" w:rsidDel="00C953C4">
        <w:rPr>
          <w:rFonts w:asciiTheme="majorBidi" w:hAnsiTheme="majorBidi" w:cstheme="majorBidi"/>
          <w:color w:val="000000"/>
        </w:rPr>
        <w:t>curriculum</w:t>
      </w:r>
      <w:r w:rsidR="001A3F2F">
        <w:rPr>
          <w:rFonts w:asciiTheme="majorBidi" w:hAnsiTheme="majorBidi" w:cstheme="majorBidi"/>
          <w:color w:val="000000"/>
        </w:rPr>
        <w:t>,</w:t>
      </w:r>
      <w:r w:rsidR="00C953C4" w:rsidRPr="00C337E3">
        <w:rPr>
          <w:rFonts w:asciiTheme="majorBidi" w:hAnsiTheme="majorBidi" w:cstheme="majorBidi"/>
          <w:color w:val="000000"/>
        </w:rPr>
        <w:t xml:space="preserve"> and</w:t>
      </w:r>
      <w:r w:rsidRPr="00C337E3">
        <w:rPr>
          <w:rFonts w:asciiTheme="majorBidi" w:hAnsiTheme="majorBidi" w:cstheme="majorBidi"/>
          <w:color w:val="000000"/>
        </w:rPr>
        <w:t xml:space="preserve"> organizing </w:t>
      </w:r>
      <w:r w:rsidR="00DB731E" w:rsidRPr="00C337E3" w:rsidDel="0076188D">
        <w:rPr>
          <w:rFonts w:asciiTheme="majorBidi" w:hAnsiTheme="majorBidi" w:cstheme="majorBidi"/>
          <w:color w:val="000000"/>
        </w:rPr>
        <w:t>one</w:t>
      </w:r>
      <w:r w:rsidRPr="00C337E3">
        <w:rPr>
          <w:rFonts w:asciiTheme="majorBidi" w:hAnsiTheme="majorBidi" w:cstheme="majorBidi"/>
          <w:color w:val="000000"/>
        </w:rPr>
        <w:t xml:space="preserve"> workshop for </w:t>
      </w:r>
      <w:r w:rsidR="00DB731E" w:rsidRPr="00C337E3" w:rsidDel="00DC14ED">
        <w:rPr>
          <w:rFonts w:asciiTheme="majorBidi" w:hAnsiTheme="majorBidi" w:cstheme="majorBidi"/>
          <w:color w:val="000000"/>
        </w:rPr>
        <w:t>25</w:t>
      </w:r>
      <w:r w:rsidRPr="00C337E3">
        <w:rPr>
          <w:rFonts w:asciiTheme="majorBidi" w:hAnsiTheme="majorBidi" w:cstheme="majorBidi"/>
          <w:color w:val="000000"/>
        </w:rPr>
        <w:t xml:space="preserve"> clearing agents</w:t>
      </w:r>
      <w:r w:rsidR="00151CB4" w:rsidRPr="00C337E3">
        <w:rPr>
          <w:rFonts w:asciiTheme="majorBidi" w:hAnsiTheme="majorBidi" w:cstheme="majorBidi"/>
          <w:color w:val="000000"/>
        </w:rPr>
        <w:t xml:space="preserve"> (including </w:t>
      </w:r>
      <w:r w:rsidR="00C91000">
        <w:rPr>
          <w:rFonts w:asciiTheme="majorBidi" w:hAnsiTheme="majorBidi" w:cstheme="majorBidi"/>
          <w:color w:val="000000"/>
        </w:rPr>
        <w:t>five</w:t>
      </w:r>
      <w:r w:rsidR="00C91000" w:rsidRPr="00C337E3">
        <w:rPr>
          <w:rFonts w:asciiTheme="majorBidi" w:hAnsiTheme="majorBidi" w:cstheme="majorBidi"/>
          <w:color w:val="000000"/>
        </w:rPr>
        <w:t xml:space="preserve"> </w:t>
      </w:r>
      <w:r w:rsidR="00151CB4" w:rsidRPr="00C337E3">
        <w:rPr>
          <w:rFonts w:asciiTheme="majorBidi" w:hAnsiTheme="majorBidi" w:cstheme="majorBidi"/>
          <w:color w:val="000000"/>
        </w:rPr>
        <w:t>women)</w:t>
      </w:r>
      <w:r w:rsidRPr="00C337E3">
        <w:rPr>
          <w:rFonts w:asciiTheme="majorBidi" w:hAnsiTheme="majorBidi" w:cstheme="majorBidi"/>
          <w:color w:val="000000"/>
        </w:rPr>
        <w:t xml:space="preserve"> on HFC quota </w:t>
      </w:r>
      <w:r w:rsidR="00CD0467" w:rsidRPr="00C337E3">
        <w:rPr>
          <w:rFonts w:asciiTheme="majorBidi" w:hAnsiTheme="majorBidi" w:cstheme="majorBidi"/>
          <w:color w:val="000000"/>
        </w:rPr>
        <w:t>procedures</w:t>
      </w:r>
      <w:r w:rsidRPr="00C337E3">
        <w:rPr>
          <w:rFonts w:asciiTheme="majorBidi" w:hAnsiTheme="majorBidi" w:cstheme="majorBidi"/>
          <w:color w:val="000000"/>
        </w:rPr>
        <w:t xml:space="preserve"> (UNEP) (US $</w:t>
      </w:r>
      <w:r w:rsidR="000D7881" w:rsidRPr="00C337E3">
        <w:rPr>
          <w:rFonts w:asciiTheme="majorBidi" w:hAnsiTheme="majorBidi" w:cstheme="majorBidi"/>
          <w:color w:val="000000"/>
        </w:rPr>
        <w:t>4</w:t>
      </w:r>
      <w:r w:rsidRPr="00C337E3">
        <w:rPr>
          <w:rFonts w:asciiTheme="majorBidi" w:hAnsiTheme="majorBidi" w:cstheme="majorBidi"/>
          <w:color w:val="000000"/>
        </w:rPr>
        <w:t>,000);</w:t>
      </w:r>
    </w:p>
    <w:p w14:paraId="15D8B1B0" w14:textId="706D2E8B" w:rsidR="00C74766" w:rsidRPr="00C74766" w:rsidRDefault="00273669" w:rsidP="003624E9">
      <w:pPr>
        <w:pStyle w:val="Heading2"/>
        <w:numPr>
          <w:ilvl w:val="1"/>
          <w:numId w:val="2"/>
        </w:numPr>
        <w:rPr>
          <w:rFonts w:asciiTheme="majorBidi" w:hAnsiTheme="majorBidi" w:cstheme="majorBidi"/>
          <w:color w:val="000000"/>
        </w:rPr>
      </w:pPr>
      <w:r w:rsidRPr="00E80006">
        <w:rPr>
          <w:rFonts w:asciiTheme="majorBidi" w:hAnsiTheme="majorBidi" w:cstheme="majorBidi"/>
          <w:i/>
          <w:iCs/>
          <w:color w:val="000000"/>
        </w:rPr>
        <w:t>Capacity building</w:t>
      </w:r>
      <w:r>
        <w:rPr>
          <w:rFonts w:asciiTheme="majorBidi" w:hAnsiTheme="majorBidi" w:cstheme="majorBidi"/>
          <w:i/>
          <w:iCs/>
          <w:color w:val="000000"/>
        </w:rPr>
        <w:t xml:space="preserve"> and awareness: </w:t>
      </w:r>
      <w:r w:rsidR="00C74766" w:rsidRPr="00C74766">
        <w:rPr>
          <w:rFonts w:asciiTheme="majorBidi" w:hAnsiTheme="majorBidi" w:cstheme="majorBidi"/>
          <w:color w:val="000000"/>
        </w:rPr>
        <w:t xml:space="preserve">Updating codes of practice and training curricula for RAC vocational and technical institutes; </w:t>
      </w:r>
      <w:r w:rsidR="00902D6F" w:rsidRPr="003C3F52">
        <w:rPr>
          <w:rFonts w:asciiTheme="majorBidi" w:hAnsiTheme="majorBidi" w:cstheme="majorBidi"/>
          <w:color w:val="000000"/>
        </w:rPr>
        <w:t xml:space="preserve">organizing one </w:t>
      </w:r>
      <w:proofErr w:type="spellStart"/>
      <w:r w:rsidR="003C5248" w:rsidRPr="003C3F52">
        <w:rPr>
          <w:rFonts w:asciiTheme="majorBidi" w:hAnsiTheme="majorBidi" w:cstheme="majorBidi"/>
          <w:color w:val="000000"/>
        </w:rPr>
        <w:t>ToT</w:t>
      </w:r>
      <w:proofErr w:type="spellEnd"/>
      <w:r w:rsidR="003C5248" w:rsidRPr="003C3F52">
        <w:rPr>
          <w:rFonts w:asciiTheme="majorBidi" w:hAnsiTheme="majorBidi" w:cstheme="majorBidi"/>
          <w:color w:val="000000"/>
        </w:rPr>
        <w:t xml:space="preserve"> workshop for </w:t>
      </w:r>
      <w:r w:rsidR="00206D7D">
        <w:rPr>
          <w:rFonts w:asciiTheme="majorBidi" w:hAnsiTheme="majorBidi" w:cstheme="majorBidi"/>
          <w:color w:val="000000"/>
        </w:rPr>
        <w:t>15</w:t>
      </w:r>
      <w:r w:rsidR="00B567A1" w:rsidRPr="003C3F52">
        <w:rPr>
          <w:rFonts w:asciiTheme="majorBidi" w:hAnsiTheme="majorBidi" w:cstheme="majorBidi"/>
          <w:color w:val="000000"/>
        </w:rPr>
        <w:t xml:space="preserve"> </w:t>
      </w:r>
      <w:r w:rsidR="003C5248" w:rsidRPr="003C3F52">
        <w:rPr>
          <w:rFonts w:asciiTheme="majorBidi" w:hAnsiTheme="majorBidi" w:cstheme="majorBidi"/>
          <w:color w:val="000000"/>
        </w:rPr>
        <w:t>instructors</w:t>
      </w:r>
      <w:r w:rsidR="00B567A1" w:rsidRPr="003C3F52">
        <w:rPr>
          <w:rFonts w:asciiTheme="majorBidi" w:hAnsiTheme="majorBidi" w:cstheme="majorBidi"/>
          <w:color w:val="000000"/>
        </w:rPr>
        <w:t xml:space="preserve"> (including 5 women)</w:t>
      </w:r>
      <w:r w:rsidR="003C5248" w:rsidRPr="003C3F52">
        <w:rPr>
          <w:rFonts w:asciiTheme="majorBidi" w:hAnsiTheme="majorBidi" w:cstheme="majorBidi"/>
          <w:color w:val="000000"/>
        </w:rPr>
        <w:t xml:space="preserve"> of RAC </w:t>
      </w:r>
      <w:r w:rsidR="00AB7B33">
        <w:rPr>
          <w:rFonts w:asciiTheme="majorBidi" w:hAnsiTheme="majorBidi" w:cstheme="majorBidi"/>
          <w:color w:val="000000"/>
        </w:rPr>
        <w:t>c</w:t>
      </w:r>
      <w:r w:rsidR="003C5248" w:rsidRPr="003C3F52">
        <w:rPr>
          <w:rFonts w:asciiTheme="majorBidi" w:hAnsiTheme="majorBidi" w:cstheme="majorBidi"/>
          <w:color w:val="000000"/>
        </w:rPr>
        <w:t xml:space="preserve">entres of </w:t>
      </w:r>
      <w:r w:rsidR="00AB7B33">
        <w:rPr>
          <w:rFonts w:asciiTheme="majorBidi" w:hAnsiTheme="majorBidi" w:cstheme="majorBidi"/>
          <w:color w:val="000000"/>
        </w:rPr>
        <w:t>e</w:t>
      </w:r>
      <w:r w:rsidR="003C5248" w:rsidRPr="003C3F52">
        <w:rPr>
          <w:rFonts w:asciiTheme="majorBidi" w:hAnsiTheme="majorBidi" w:cstheme="majorBidi"/>
          <w:color w:val="000000"/>
        </w:rPr>
        <w:t>xcellence on new updated codes of practice and training curriculum</w:t>
      </w:r>
      <w:r w:rsidR="00B567A1" w:rsidRPr="003C3F52">
        <w:rPr>
          <w:rFonts w:asciiTheme="majorBidi" w:hAnsiTheme="majorBidi" w:cstheme="majorBidi"/>
          <w:color w:val="000000"/>
        </w:rPr>
        <w:t xml:space="preserve">; </w:t>
      </w:r>
      <w:r w:rsidR="001D1A30" w:rsidRPr="003C3F52">
        <w:rPr>
          <w:rFonts w:asciiTheme="majorBidi" w:hAnsiTheme="majorBidi" w:cstheme="majorBidi"/>
          <w:color w:val="000000"/>
        </w:rPr>
        <w:t xml:space="preserve">conducting one </w:t>
      </w:r>
      <w:r w:rsidR="001B3E25" w:rsidRPr="003C3F52">
        <w:rPr>
          <w:rFonts w:asciiTheme="majorBidi" w:hAnsiTheme="majorBidi" w:cstheme="majorBidi"/>
          <w:color w:val="000000"/>
        </w:rPr>
        <w:t>training for</w:t>
      </w:r>
      <w:r w:rsidR="005B7CF5" w:rsidRPr="003C3F52">
        <w:rPr>
          <w:rFonts w:asciiTheme="majorBidi" w:hAnsiTheme="majorBidi" w:cstheme="majorBidi"/>
          <w:color w:val="000000"/>
        </w:rPr>
        <w:t xml:space="preserve"> 40</w:t>
      </w:r>
      <w:r w:rsidR="003C3F52" w:rsidRPr="003C3F52">
        <w:rPr>
          <w:rFonts w:asciiTheme="majorBidi" w:hAnsiTheme="majorBidi" w:cstheme="majorBidi"/>
          <w:color w:val="000000"/>
        </w:rPr>
        <w:t xml:space="preserve"> </w:t>
      </w:r>
      <w:r w:rsidR="005B7CF5" w:rsidRPr="003B149D">
        <w:rPr>
          <w:color w:val="000000"/>
          <w:lang w:eastAsia="en-CA"/>
        </w:rPr>
        <w:t>r</w:t>
      </w:r>
      <w:r w:rsidR="000D0A43" w:rsidRPr="003B149D">
        <w:rPr>
          <w:color w:val="000000"/>
          <w:lang w:eastAsia="en-CA"/>
        </w:rPr>
        <w:t xml:space="preserve">efrigeration </w:t>
      </w:r>
      <w:r w:rsidR="005B7CF5" w:rsidRPr="003B149D">
        <w:rPr>
          <w:color w:val="000000"/>
          <w:lang w:eastAsia="en-CA"/>
        </w:rPr>
        <w:t>t</w:t>
      </w:r>
      <w:r w:rsidR="000D0A43" w:rsidRPr="003B149D">
        <w:rPr>
          <w:color w:val="000000"/>
          <w:lang w:eastAsia="en-CA"/>
        </w:rPr>
        <w:t xml:space="preserve">echnicians </w:t>
      </w:r>
      <w:r w:rsidR="006421C2" w:rsidRPr="003C3F52">
        <w:rPr>
          <w:rFonts w:asciiTheme="majorBidi" w:hAnsiTheme="majorBidi" w:cstheme="majorBidi"/>
          <w:color w:val="000000"/>
        </w:rPr>
        <w:t xml:space="preserve">(including </w:t>
      </w:r>
      <w:r w:rsidR="00C91000">
        <w:rPr>
          <w:rFonts w:asciiTheme="majorBidi" w:hAnsiTheme="majorBidi" w:cstheme="majorBidi"/>
          <w:color w:val="000000"/>
        </w:rPr>
        <w:lastRenderedPageBreak/>
        <w:t>five </w:t>
      </w:r>
      <w:r w:rsidR="006421C2" w:rsidRPr="003C3F52">
        <w:rPr>
          <w:rFonts w:asciiTheme="majorBidi" w:hAnsiTheme="majorBidi" w:cstheme="majorBidi"/>
          <w:color w:val="000000"/>
        </w:rPr>
        <w:t xml:space="preserve">women) </w:t>
      </w:r>
      <w:r w:rsidR="000D0A43" w:rsidRPr="003B149D">
        <w:rPr>
          <w:color w:val="000000"/>
          <w:lang w:eastAsia="en-CA"/>
        </w:rPr>
        <w:t xml:space="preserve">on good service and </w:t>
      </w:r>
      <w:r w:rsidR="00986E00">
        <w:rPr>
          <w:color w:val="000000"/>
          <w:lang w:eastAsia="en-CA"/>
        </w:rPr>
        <w:t xml:space="preserve">safe </w:t>
      </w:r>
      <w:r w:rsidR="000D0A43" w:rsidRPr="003B149D">
        <w:rPr>
          <w:color w:val="000000"/>
          <w:lang w:eastAsia="en-CA"/>
        </w:rPr>
        <w:t xml:space="preserve">handling </w:t>
      </w:r>
      <w:r w:rsidR="00373E62">
        <w:rPr>
          <w:color w:val="000000"/>
          <w:lang w:eastAsia="en-CA"/>
        </w:rPr>
        <w:t xml:space="preserve">of </w:t>
      </w:r>
      <w:r w:rsidR="000D0A43" w:rsidRPr="003B149D">
        <w:rPr>
          <w:color w:val="000000"/>
          <w:lang w:eastAsia="en-CA"/>
        </w:rPr>
        <w:t>flammable refrigerants</w:t>
      </w:r>
      <w:r w:rsidR="005B7CF5" w:rsidRPr="003B149D">
        <w:rPr>
          <w:color w:val="000000"/>
          <w:lang w:eastAsia="en-CA"/>
        </w:rPr>
        <w:t xml:space="preserve">; </w:t>
      </w:r>
      <w:r w:rsidR="00C74766" w:rsidRPr="00C74766">
        <w:rPr>
          <w:rFonts w:asciiTheme="majorBidi" w:hAnsiTheme="majorBidi" w:cstheme="majorBidi"/>
          <w:color w:val="000000"/>
        </w:rPr>
        <w:t xml:space="preserve">developing a training programme on CO₂ for </w:t>
      </w:r>
      <w:r w:rsidR="00373E62">
        <w:rPr>
          <w:rFonts w:asciiTheme="majorBidi" w:hAnsiTheme="majorBidi" w:cstheme="majorBidi"/>
          <w:color w:val="000000"/>
        </w:rPr>
        <w:t>c</w:t>
      </w:r>
      <w:r w:rsidR="00CC2AA0">
        <w:rPr>
          <w:rFonts w:asciiTheme="majorBidi" w:hAnsiTheme="majorBidi" w:cstheme="majorBidi"/>
          <w:color w:val="000000"/>
        </w:rPr>
        <w:t>entre</w:t>
      </w:r>
      <w:r w:rsidR="00373E62">
        <w:rPr>
          <w:rFonts w:asciiTheme="majorBidi" w:hAnsiTheme="majorBidi" w:cstheme="majorBidi"/>
          <w:color w:val="000000"/>
        </w:rPr>
        <w:t>s</w:t>
      </w:r>
      <w:r w:rsidR="00CC2AA0">
        <w:rPr>
          <w:rFonts w:asciiTheme="majorBidi" w:hAnsiTheme="majorBidi" w:cstheme="majorBidi"/>
          <w:color w:val="000000"/>
        </w:rPr>
        <w:t xml:space="preserve"> of </w:t>
      </w:r>
      <w:r w:rsidR="00373E62">
        <w:rPr>
          <w:rFonts w:asciiTheme="majorBidi" w:hAnsiTheme="majorBidi" w:cstheme="majorBidi"/>
          <w:color w:val="000000"/>
        </w:rPr>
        <w:t>e</w:t>
      </w:r>
      <w:r w:rsidR="00CC2AA0">
        <w:rPr>
          <w:rFonts w:asciiTheme="majorBidi" w:hAnsiTheme="majorBidi" w:cstheme="majorBidi"/>
          <w:color w:val="000000"/>
        </w:rPr>
        <w:t>xcellence</w:t>
      </w:r>
      <w:r w:rsidR="00C74766" w:rsidRPr="00C74766">
        <w:rPr>
          <w:rFonts w:asciiTheme="majorBidi" w:hAnsiTheme="majorBidi" w:cstheme="majorBidi"/>
          <w:color w:val="000000"/>
        </w:rPr>
        <w:t xml:space="preserve">; organizing </w:t>
      </w:r>
      <w:r w:rsidR="00C74766" w:rsidDel="000C6534">
        <w:rPr>
          <w:rFonts w:asciiTheme="majorBidi" w:hAnsiTheme="majorBidi" w:cstheme="majorBidi"/>
          <w:color w:val="000000"/>
        </w:rPr>
        <w:t>one</w:t>
      </w:r>
      <w:r w:rsidR="00C74766" w:rsidRPr="00C74766">
        <w:rPr>
          <w:rFonts w:asciiTheme="majorBidi" w:hAnsiTheme="majorBidi" w:cstheme="majorBidi"/>
          <w:color w:val="000000"/>
        </w:rPr>
        <w:t xml:space="preserve"> awareness programme for importers, distributors and retailers of RAC equipment </w:t>
      </w:r>
      <w:r w:rsidR="00C74766" w:rsidRPr="00C74766" w:rsidDel="00F37195">
        <w:rPr>
          <w:rFonts w:asciiTheme="majorBidi" w:hAnsiTheme="majorBidi" w:cstheme="majorBidi"/>
          <w:color w:val="000000"/>
        </w:rPr>
        <w:t>(</w:t>
      </w:r>
      <w:r w:rsidR="003D6B4E" w:rsidDel="00F37195">
        <w:rPr>
          <w:rFonts w:asciiTheme="majorBidi" w:hAnsiTheme="majorBidi" w:cstheme="majorBidi"/>
          <w:color w:val="000000"/>
        </w:rPr>
        <w:t>25</w:t>
      </w:r>
      <w:r w:rsidR="00C74766" w:rsidRPr="00C74766" w:rsidDel="00F37195">
        <w:rPr>
          <w:rFonts w:asciiTheme="majorBidi" w:hAnsiTheme="majorBidi" w:cstheme="majorBidi"/>
          <w:color w:val="000000"/>
        </w:rPr>
        <w:t xml:space="preserve"> participants) </w:t>
      </w:r>
      <w:r w:rsidR="00C74766" w:rsidRPr="00C74766">
        <w:rPr>
          <w:rFonts w:asciiTheme="majorBidi" w:hAnsiTheme="majorBidi" w:cstheme="majorBidi"/>
          <w:color w:val="000000"/>
        </w:rPr>
        <w:t>on the HFC phase‑down and available alternatives</w:t>
      </w:r>
      <w:r w:rsidR="00C74766" w:rsidRPr="00C74766" w:rsidDel="00F37195">
        <w:rPr>
          <w:rFonts w:asciiTheme="majorBidi" w:hAnsiTheme="majorBidi" w:cstheme="majorBidi"/>
          <w:color w:val="000000"/>
        </w:rPr>
        <w:t xml:space="preserve">; </w:t>
      </w:r>
      <w:r w:rsidR="00C74766" w:rsidRPr="00C74766">
        <w:rPr>
          <w:rFonts w:asciiTheme="majorBidi" w:hAnsiTheme="majorBidi" w:cstheme="majorBidi"/>
          <w:color w:val="000000"/>
        </w:rPr>
        <w:t>organizing</w:t>
      </w:r>
      <w:r w:rsidR="00843F80">
        <w:rPr>
          <w:rFonts w:asciiTheme="majorBidi" w:hAnsiTheme="majorBidi" w:cstheme="majorBidi"/>
          <w:color w:val="000000"/>
        </w:rPr>
        <w:t xml:space="preserve"> </w:t>
      </w:r>
      <w:r w:rsidR="00C74766" w:rsidDel="00843F80">
        <w:rPr>
          <w:rFonts w:asciiTheme="majorBidi" w:hAnsiTheme="majorBidi" w:cstheme="majorBidi"/>
          <w:color w:val="000000"/>
        </w:rPr>
        <w:t>one</w:t>
      </w:r>
      <w:r w:rsidR="00C74766" w:rsidRPr="00C74766">
        <w:rPr>
          <w:rFonts w:asciiTheme="majorBidi" w:hAnsiTheme="majorBidi" w:cstheme="majorBidi"/>
          <w:color w:val="000000"/>
        </w:rPr>
        <w:t xml:space="preserve"> awareness programmes for </w:t>
      </w:r>
      <w:r w:rsidR="00954E05">
        <w:rPr>
          <w:rFonts w:asciiTheme="majorBidi" w:hAnsiTheme="majorBidi" w:cstheme="majorBidi"/>
          <w:color w:val="000000"/>
        </w:rPr>
        <w:t xml:space="preserve">built </w:t>
      </w:r>
      <w:r w:rsidR="00C74766" w:rsidRPr="00C74766">
        <w:rPr>
          <w:rFonts w:asciiTheme="majorBidi" w:hAnsiTheme="majorBidi" w:cstheme="majorBidi"/>
          <w:color w:val="000000"/>
        </w:rPr>
        <w:t>environment professionals and procurement officers (</w:t>
      </w:r>
      <w:r w:rsidR="003D6B4E" w:rsidDel="00843F80">
        <w:rPr>
          <w:rFonts w:asciiTheme="majorBidi" w:hAnsiTheme="majorBidi" w:cstheme="majorBidi"/>
          <w:color w:val="000000"/>
        </w:rPr>
        <w:t>25</w:t>
      </w:r>
      <w:r w:rsidR="00C74766" w:rsidRPr="00C74766">
        <w:rPr>
          <w:rFonts w:asciiTheme="majorBidi" w:hAnsiTheme="majorBidi" w:cstheme="majorBidi"/>
          <w:color w:val="000000"/>
        </w:rPr>
        <w:t xml:space="preserve"> participants) on low‑GWP RAC system design and procurement practices;</w:t>
      </w:r>
      <w:r w:rsidR="00C84517">
        <w:rPr>
          <w:rFonts w:asciiTheme="majorBidi" w:hAnsiTheme="majorBidi" w:cstheme="majorBidi"/>
          <w:color w:val="000000"/>
        </w:rPr>
        <w:t xml:space="preserve"> and</w:t>
      </w:r>
      <w:r w:rsidR="00C74766" w:rsidRPr="00C74766">
        <w:rPr>
          <w:rFonts w:asciiTheme="majorBidi" w:hAnsiTheme="majorBidi" w:cstheme="majorBidi"/>
          <w:color w:val="000000"/>
        </w:rPr>
        <w:t xml:space="preserve"> organizing </w:t>
      </w:r>
      <w:r w:rsidR="00C74766">
        <w:rPr>
          <w:rFonts w:asciiTheme="majorBidi" w:hAnsiTheme="majorBidi" w:cstheme="majorBidi"/>
          <w:color w:val="000000"/>
        </w:rPr>
        <w:t>one</w:t>
      </w:r>
      <w:r w:rsidR="00C74766" w:rsidRPr="00C74766">
        <w:rPr>
          <w:rFonts w:asciiTheme="majorBidi" w:hAnsiTheme="majorBidi" w:cstheme="majorBidi"/>
          <w:color w:val="000000"/>
        </w:rPr>
        <w:t xml:space="preserve"> awareness programmes for </w:t>
      </w:r>
      <w:r w:rsidR="0059030D">
        <w:rPr>
          <w:rFonts w:asciiTheme="majorBidi" w:hAnsiTheme="majorBidi" w:cstheme="majorBidi"/>
          <w:color w:val="000000"/>
        </w:rPr>
        <w:t>30</w:t>
      </w:r>
      <w:r w:rsidR="006B3B55">
        <w:rPr>
          <w:rFonts w:asciiTheme="majorBidi" w:hAnsiTheme="majorBidi" w:cstheme="majorBidi"/>
          <w:color w:val="000000"/>
        </w:rPr>
        <w:t xml:space="preserve"> junior </w:t>
      </w:r>
      <w:r w:rsidR="00C74766" w:rsidRPr="00C74766">
        <w:rPr>
          <w:rFonts w:asciiTheme="majorBidi" w:hAnsiTheme="majorBidi" w:cstheme="majorBidi"/>
          <w:color w:val="000000"/>
        </w:rPr>
        <w:t>students</w:t>
      </w:r>
      <w:r w:rsidR="006A7B2E">
        <w:rPr>
          <w:rFonts w:asciiTheme="majorBidi" w:hAnsiTheme="majorBidi" w:cstheme="majorBidi"/>
          <w:color w:val="000000"/>
        </w:rPr>
        <w:t xml:space="preserve"> on RAC sector and</w:t>
      </w:r>
      <w:r w:rsidR="00C74766" w:rsidRPr="00C74766">
        <w:rPr>
          <w:rFonts w:asciiTheme="majorBidi" w:hAnsiTheme="majorBidi" w:cstheme="majorBidi"/>
          <w:color w:val="000000"/>
        </w:rPr>
        <w:t xml:space="preserve"> women </w:t>
      </w:r>
      <w:r w:rsidR="00C74766">
        <w:rPr>
          <w:rFonts w:asciiTheme="majorBidi" w:hAnsiTheme="majorBidi" w:cstheme="majorBidi"/>
          <w:color w:val="000000"/>
        </w:rPr>
        <w:t>(UNEP) (US $</w:t>
      </w:r>
      <w:r w:rsidR="00BB2E72">
        <w:rPr>
          <w:rFonts w:asciiTheme="majorBidi" w:hAnsiTheme="majorBidi" w:cstheme="majorBidi"/>
          <w:color w:val="000000"/>
        </w:rPr>
        <w:t>26</w:t>
      </w:r>
      <w:r w:rsidR="00C74766">
        <w:rPr>
          <w:rFonts w:asciiTheme="majorBidi" w:hAnsiTheme="majorBidi" w:cstheme="majorBidi"/>
          <w:color w:val="000000"/>
        </w:rPr>
        <w:t xml:space="preserve">,000); </w:t>
      </w:r>
    </w:p>
    <w:p w14:paraId="3BC14B41" w14:textId="01D7E8A6" w:rsidR="00273669" w:rsidRPr="00A27B70" w:rsidRDefault="00FD2CEA" w:rsidP="00273669">
      <w:pPr>
        <w:pStyle w:val="Heading2"/>
        <w:numPr>
          <w:ilvl w:val="1"/>
          <w:numId w:val="2"/>
        </w:numPr>
        <w:rPr>
          <w:i/>
          <w:iCs/>
        </w:rPr>
      </w:pPr>
      <w:r>
        <w:rPr>
          <w:rFonts w:asciiTheme="majorBidi" w:hAnsiTheme="majorBidi" w:cstheme="majorBidi"/>
          <w:i/>
          <w:iCs/>
          <w:color w:val="000000"/>
          <w:lang w:val="en-GB"/>
        </w:rPr>
        <w:t xml:space="preserve">Strengthening </w:t>
      </w:r>
      <w:r w:rsidR="00273669" w:rsidRPr="00444CF0">
        <w:rPr>
          <w:rFonts w:asciiTheme="majorBidi" w:hAnsiTheme="majorBidi" w:cstheme="majorBidi"/>
          <w:i/>
          <w:iCs/>
          <w:color w:val="000000"/>
          <w:lang w:val="en-GB"/>
        </w:rPr>
        <w:t>MAC Sector</w:t>
      </w:r>
      <w:r w:rsidR="00273669">
        <w:rPr>
          <w:rFonts w:asciiTheme="majorBidi" w:hAnsiTheme="majorBidi" w:cstheme="majorBidi"/>
          <w:i/>
          <w:iCs/>
          <w:color w:val="000000"/>
          <w:lang w:val="en-GB"/>
        </w:rPr>
        <w:t xml:space="preserve">: </w:t>
      </w:r>
      <w:r w:rsidR="00017BEB">
        <w:rPr>
          <w:rFonts w:asciiTheme="majorBidi" w:hAnsiTheme="majorBidi" w:cstheme="majorBidi"/>
          <w:color w:val="000000"/>
        </w:rPr>
        <w:t>E</w:t>
      </w:r>
      <w:r w:rsidR="00017BEB" w:rsidRPr="00C74766">
        <w:rPr>
          <w:rFonts w:asciiTheme="majorBidi" w:hAnsiTheme="majorBidi" w:cstheme="majorBidi"/>
          <w:color w:val="000000"/>
        </w:rPr>
        <w:t>ngaging with vehicle importers and dealers to assess the use of HFCs and alternatives and to prepare a plan and policy framework for the MAC sector;</w:t>
      </w:r>
      <w:r w:rsidR="00017BEB" w:rsidRPr="00C46281">
        <w:rPr>
          <w:rFonts w:asciiTheme="majorBidi" w:hAnsiTheme="majorBidi" w:cstheme="majorBidi"/>
          <w:color w:val="000000"/>
          <w:lang w:val="en-GB"/>
        </w:rPr>
        <w:t xml:space="preserve"> </w:t>
      </w:r>
      <w:r w:rsidR="00C46281">
        <w:rPr>
          <w:rFonts w:asciiTheme="majorBidi" w:hAnsiTheme="majorBidi" w:cstheme="majorBidi"/>
          <w:color w:val="000000"/>
          <w:lang w:val="en-GB"/>
        </w:rPr>
        <w:t>(UNEP)</w:t>
      </w:r>
      <w:r w:rsidR="005E3F13">
        <w:rPr>
          <w:rFonts w:asciiTheme="majorBidi" w:hAnsiTheme="majorBidi" w:cstheme="majorBidi"/>
          <w:color w:val="000000"/>
          <w:lang w:val="en-GB"/>
        </w:rPr>
        <w:t xml:space="preserve"> </w:t>
      </w:r>
      <w:r w:rsidR="00C46281">
        <w:rPr>
          <w:rFonts w:asciiTheme="majorBidi" w:hAnsiTheme="majorBidi" w:cstheme="majorBidi"/>
          <w:color w:val="000000"/>
          <w:lang w:val="en-GB"/>
        </w:rPr>
        <w:t>(US $3,000);</w:t>
      </w:r>
      <w:r w:rsidR="00017BEB">
        <w:rPr>
          <w:rFonts w:asciiTheme="majorBidi" w:hAnsiTheme="majorBidi" w:cstheme="majorBidi"/>
          <w:color w:val="000000"/>
        </w:rPr>
        <w:t xml:space="preserve"> </w:t>
      </w:r>
      <w:r w:rsidR="00017BEB" w:rsidRPr="00C74766">
        <w:rPr>
          <w:rFonts w:asciiTheme="majorBidi" w:hAnsiTheme="majorBidi" w:cstheme="majorBidi"/>
          <w:color w:val="000000"/>
        </w:rPr>
        <w:t xml:space="preserve">formalising and certifying four MAC garages as </w:t>
      </w:r>
      <w:r w:rsidR="004E4736">
        <w:rPr>
          <w:rFonts w:asciiTheme="majorBidi" w:hAnsiTheme="majorBidi" w:cstheme="majorBidi"/>
          <w:color w:val="000000"/>
        </w:rPr>
        <w:t>c</w:t>
      </w:r>
      <w:r w:rsidR="00017BEB" w:rsidRPr="00C74766">
        <w:rPr>
          <w:rFonts w:asciiTheme="majorBidi" w:hAnsiTheme="majorBidi" w:cstheme="majorBidi"/>
          <w:color w:val="000000"/>
        </w:rPr>
        <w:t xml:space="preserve">entres of </w:t>
      </w:r>
      <w:r w:rsidR="004E4736">
        <w:rPr>
          <w:rFonts w:asciiTheme="majorBidi" w:hAnsiTheme="majorBidi" w:cstheme="majorBidi"/>
          <w:color w:val="000000"/>
        </w:rPr>
        <w:t>e</w:t>
      </w:r>
      <w:r w:rsidR="00017BEB" w:rsidRPr="00C74766">
        <w:rPr>
          <w:rFonts w:asciiTheme="majorBidi" w:hAnsiTheme="majorBidi" w:cstheme="majorBidi"/>
          <w:color w:val="000000"/>
        </w:rPr>
        <w:t>xcellence for MAC</w:t>
      </w:r>
      <w:r w:rsidR="00C369A5">
        <w:rPr>
          <w:rFonts w:asciiTheme="majorBidi" w:hAnsiTheme="majorBidi" w:cstheme="majorBidi"/>
          <w:color w:val="000000"/>
          <w:lang w:val="en-GB"/>
        </w:rPr>
        <w:t xml:space="preserve">; </w:t>
      </w:r>
      <w:r w:rsidR="009E6237">
        <w:rPr>
          <w:rFonts w:asciiTheme="majorBidi" w:hAnsiTheme="majorBidi" w:cstheme="majorBidi"/>
          <w:color w:val="000000"/>
          <w:lang w:val="en-GB"/>
        </w:rPr>
        <w:t xml:space="preserve">and </w:t>
      </w:r>
      <w:r w:rsidR="00C369A5">
        <w:rPr>
          <w:rFonts w:asciiTheme="majorBidi" w:hAnsiTheme="majorBidi" w:cstheme="majorBidi"/>
          <w:color w:val="000000"/>
          <w:lang w:val="en-GB"/>
        </w:rPr>
        <w:t>p</w:t>
      </w:r>
      <w:r>
        <w:rPr>
          <w:rFonts w:asciiTheme="majorBidi" w:hAnsiTheme="majorBidi" w:cstheme="majorBidi"/>
          <w:color w:val="000000"/>
          <w:lang w:val="en-GB"/>
        </w:rPr>
        <w:t xml:space="preserve">rocurement of </w:t>
      </w:r>
      <w:r w:rsidR="007F2288">
        <w:rPr>
          <w:rFonts w:asciiTheme="majorBidi" w:hAnsiTheme="majorBidi" w:cstheme="majorBidi"/>
          <w:color w:val="000000"/>
          <w:lang w:val="en-GB"/>
        </w:rPr>
        <w:t>equipment</w:t>
      </w:r>
      <w:r w:rsidR="000434BB">
        <w:rPr>
          <w:rFonts w:asciiTheme="majorBidi" w:hAnsiTheme="majorBidi" w:cstheme="majorBidi"/>
          <w:color w:val="000000"/>
          <w:lang w:val="en-GB"/>
        </w:rPr>
        <w:t xml:space="preserve"> and tools</w:t>
      </w:r>
      <w:r w:rsidR="007F2288">
        <w:rPr>
          <w:rFonts w:asciiTheme="majorBidi" w:hAnsiTheme="majorBidi" w:cstheme="majorBidi"/>
          <w:color w:val="000000"/>
          <w:lang w:val="en-GB"/>
        </w:rPr>
        <w:t xml:space="preserve"> for four MAC </w:t>
      </w:r>
      <w:r w:rsidR="004E4736">
        <w:rPr>
          <w:rFonts w:asciiTheme="majorBidi" w:hAnsiTheme="majorBidi" w:cstheme="majorBidi"/>
          <w:color w:val="000000"/>
          <w:lang w:val="en-GB"/>
        </w:rPr>
        <w:t>c</w:t>
      </w:r>
      <w:r w:rsidR="007F2288">
        <w:rPr>
          <w:rFonts w:asciiTheme="majorBidi" w:hAnsiTheme="majorBidi" w:cstheme="majorBidi"/>
          <w:color w:val="000000"/>
          <w:lang w:val="en-GB"/>
        </w:rPr>
        <w:t>entre</w:t>
      </w:r>
      <w:r w:rsidR="004E4736">
        <w:rPr>
          <w:rFonts w:asciiTheme="majorBidi" w:hAnsiTheme="majorBidi" w:cstheme="majorBidi"/>
          <w:color w:val="000000"/>
          <w:lang w:val="en-GB"/>
        </w:rPr>
        <w:t>s</w:t>
      </w:r>
      <w:r w:rsidR="007F2288">
        <w:rPr>
          <w:rFonts w:asciiTheme="majorBidi" w:hAnsiTheme="majorBidi" w:cstheme="majorBidi"/>
          <w:color w:val="000000"/>
          <w:lang w:val="en-GB"/>
        </w:rPr>
        <w:t xml:space="preserve"> of </w:t>
      </w:r>
      <w:r w:rsidR="004E4736">
        <w:rPr>
          <w:rFonts w:asciiTheme="majorBidi" w:hAnsiTheme="majorBidi" w:cstheme="majorBidi"/>
          <w:color w:val="000000"/>
          <w:lang w:val="en-GB"/>
        </w:rPr>
        <w:t>e</w:t>
      </w:r>
      <w:r w:rsidR="007F2288">
        <w:rPr>
          <w:rFonts w:asciiTheme="majorBidi" w:hAnsiTheme="majorBidi" w:cstheme="majorBidi"/>
          <w:color w:val="000000"/>
          <w:lang w:val="en-GB"/>
        </w:rPr>
        <w:t>xcellence</w:t>
      </w:r>
      <w:r w:rsidR="0081572E">
        <w:rPr>
          <w:rFonts w:asciiTheme="majorBidi" w:hAnsiTheme="majorBidi" w:cstheme="majorBidi"/>
          <w:color w:val="000000"/>
          <w:lang w:val="en-GB"/>
        </w:rPr>
        <w:t xml:space="preserve"> </w:t>
      </w:r>
      <w:r w:rsidR="00273669">
        <w:rPr>
          <w:rFonts w:asciiTheme="majorBidi" w:hAnsiTheme="majorBidi" w:cstheme="majorBidi"/>
          <w:color w:val="000000"/>
          <w:lang w:val="en-GB"/>
        </w:rPr>
        <w:t>(UNIDO) (</w:t>
      </w:r>
      <w:r w:rsidR="00273669" w:rsidRPr="000008AE">
        <w:rPr>
          <w:rFonts w:asciiTheme="majorBidi" w:hAnsiTheme="majorBidi" w:cstheme="majorBidi"/>
          <w:color w:val="000000"/>
        </w:rPr>
        <w:t>US $</w:t>
      </w:r>
      <w:r w:rsidR="0081572E">
        <w:rPr>
          <w:rFonts w:asciiTheme="majorBidi" w:hAnsiTheme="majorBidi" w:cstheme="majorBidi"/>
          <w:color w:val="000000"/>
          <w:lang w:val="en-GB"/>
        </w:rPr>
        <w:t>37</w:t>
      </w:r>
      <w:r w:rsidR="00273669">
        <w:rPr>
          <w:rFonts w:asciiTheme="majorBidi" w:hAnsiTheme="majorBidi" w:cstheme="majorBidi"/>
          <w:color w:val="000000"/>
          <w:lang w:val="en-GB"/>
        </w:rPr>
        <w:t xml:space="preserve">,000); </w:t>
      </w:r>
      <w:r w:rsidR="00FA15EA">
        <w:rPr>
          <w:rFonts w:asciiTheme="majorBidi" w:hAnsiTheme="majorBidi" w:cstheme="majorBidi"/>
          <w:color w:val="000000"/>
          <w:lang w:val="en-GB"/>
        </w:rPr>
        <w:t>and</w:t>
      </w:r>
    </w:p>
    <w:p w14:paraId="359988A4" w14:textId="727C10BF" w:rsidR="00273669" w:rsidRPr="00A27B70" w:rsidRDefault="00547B07" w:rsidP="00547B07">
      <w:pPr>
        <w:pStyle w:val="Heading2"/>
      </w:pPr>
      <w:r w:rsidRPr="00A27B70">
        <w:rPr>
          <w:i/>
          <w:iCs/>
        </w:rPr>
        <w:t>Project monitoring support and implementation coordination activities</w:t>
      </w:r>
      <w:r w:rsidRPr="00A27B70">
        <w:t xml:space="preserve"> (</w:t>
      </w:r>
      <w:r w:rsidRPr="00952104">
        <w:rPr>
          <w:i/>
          <w:iCs/>
        </w:rPr>
        <w:t>UNEP) (US</w:t>
      </w:r>
      <w:r w:rsidR="00E1116C">
        <w:rPr>
          <w:i/>
          <w:iCs/>
        </w:rPr>
        <w:t> </w:t>
      </w:r>
      <w:r w:rsidRPr="00952104">
        <w:rPr>
          <w:i/>
          <w:iCs/>
        </w:rPr>
        <w:t>$5,</w:t>
      </w:r>
      <w:r w:rsidR="006F4E0D" w:rsidRPr="00952104">
        <w:rPr>
          <w:i/>
          <w:iCs/>
        </w:rPr>
        <w:t>000</w:t>
      </w:r>
      <w:r w:rsidRPr="00952104">
        <w:rPr>
          <w:i/>
          <w:iCs/>
        </w:rPr>
        <w:t>), (UNIDO) (US $</w:t>
      </w:r>
      <w:r w:rsidR="006F4E0D" w:rsidRPr="00952104">
        <w:rPr>
          <w:i/>
          <w:iCs/>
        </w:rPr>
        <w:t>1,000</w:t>
      </w:r>
      <w:r w:rsidRPr="00952104">
        <w:rPr>
          <w:i/>
          <w:iCs/>
        </w:rPr>
        <w:t>)</w:t>
      </w:r>
      <w:r w:rsidRPr="00A27B70">
        <w:t>: Including consultants (US $</w:t>
      </w:r>
      <w:r w:rsidR="006F4E0D" w:rsidRPr="00A27B70">
        <w:t>2</w:t>
      </w:r>
      <w:r w:rsidRPr="00A27B70">
        <w:t>,000); domestic travel (US $</w:t>
      </w:r>
      <w:r w:rsidR="006F4E0D" w:rsidRPr="00A27B70">
        <w:t>3</w:t>
      </w:r>
      <w:r w:rsidRPr="00A27B70">
        <w:t xml:space="preserve">,000); </w:t>
      </w:r>
      <w:r w:rsidRPr="00336080">
        <w:t xml:space="preserve">and </w:t>
      </w:r>
      <w:r w:rsidR="007C55AA" w:rsidRPr="00336080">
        <w:t>contractual services</w:t>
      </w:r>
      <w:r w:rsidR="006F4E0D" w:rsidRPr="00336080">
        <w:t xml:space="preserve"> </w:t>
      </w:r>
      <w:r w:rsidRPr="00336080">
        <w:t>(US $</w:t>
      </w:r>
      <w:r w:rsidR="006F4E0D" w:rsidRPr="00336080">
        <w:t>1,000</w:t>
      </w:r>
      <w:r w:rsidRPr="00336080">
        <w:t>).</w:t>
      </w:r>
    </w:p>
    <w:p w14:paraId="4F10F2D1" w14:textId="77777777" w:rsidR="005009B1" w:rsidRPr="00C54600" w:rsidRDefault="005009B1" w:rsidP="005009B1">
      <w:pPr>
        <w:pStyle w:val="Heading1"/>
        <w:numPr>
          <w:ilvl w:val="0"/>
          <w:numId w:val="0"/>
        </w:numPr>
        <w:rPr>
          <w:bCs/>
          <w:u w:val="single"/>
        </w:rPr>
      </w:pPr>
      <w:r w:rsidRPr="00C54600">
        <w:rPr>
          <w:bCs/>
          <w:u w:val="single"/>
        </w:rPr>
        <w:t>Co-financing</w:t>
      </w:r>
    </w:p>
    <w:p w14:paraId="24453B41" w14:textId="79E427FE" w:rsidR="007B6CA3" w:rsidRPr="007B6CA3" w:rsidRDefault="005009B1" w:rsidP="007B6CA3">
      <w:pPr>
        <w:pStyle w:val="Heading1"/>
        <w:keepNext/>
        <w:spacing w:before="240"/>
        <w:rPr>
          <w:bCs/>
          <w:u w:val="single"/>
        </w:rPr>
      </w:pPr>
      <w:r w:rsidRPr="00C54600">
        <w:t xml:space="preserve">The Government of Uganda will </w:t>
      </w:r>
      <w:r w:rsidR="003779CE">
        <w:t xml:space="preserve">provide in-kind </w:t>
      </w:r>
      <w:r w:rsidR="00AB68F3" w:rsidRPr="00AB68F3">
        <w:t>contribut</w:t>
      </w:r>
      <w:r w:rsidR="00AB68F3">
        <w:t>ion</w:t>
      </w:r>
      <w:r w:rsidR="003779CE" w:rsidRPr="00C54600">
        <w:t xml:space="preserve"> </w:t>
      </w:r>
      <w:r w:rsidRPr="00C54600">
        <w:t xml:space="preserve">to the implementation of the KIP by covering costs related to office space, office equipment, and local transportation. In addition, </w:t>
      </w:r>
      <w:r w:rsidR="005E581B">
        <w:t xml:space="preserve">the </w:t>
      </w:r>
      <w:r w:rsidR="003669ED" w:rsidRPr="00C54600">
        <w:t xml:space="preserve">NOU is closely linked with the focal points of other multilateral environmental agreements within </w:t>
      </w:r>
      <w:bookmarkStart w:id="6" w:name="_Hlk126916238"/>
      <w:r w:rsidR="007B6CA3" w:rsidRPr="00C54600">
        <w:t>NEMA and</w:t>
      </w:r>
      <w:r w:rsidR="007B6CA3" w:rsidRPr="007B6CA3">
        <w:t xml:space="preserve"> collaborates on </w:t>
      </w:r>
      <w:proofErr w:type="gramStart"/>
      <w:r w:rsidR="007B6CA3" w:rsidRPr="007B6CA3">
        <w:t>a number of</w:t>
      </w:r>
      <w:proofErr w:type="gramEnd"/>
      <w:r w:rsidR="007B6CA3" w:rsidRPr="007B6CA3">
        <w:t xml:space="preserve"> projects that promote synergies and </w:t>
      </w:r>
      <w:r w:rsidR="007B6CA3">
        <w:t xml:space="preserve">have </w:t>
      </w:r>
      <w:r w:rsidR="007B6CA3" w:rsidRPr="007B6CA3">
        <w:t>direct or indirect environmental and climate benefits.</w:t>
      </w:r>
    </w:p>
    <w:p w14:paraId="2E7E6724" w14:textId="34E3DA94" w:rsidR="005009B1" w:rsidRPr="007B6CA3" w:rsidRDefault="005009B1" w:rsidP="007B6CA3">
      <w:pPr>
        <w:pStyle w:val="Heading1"/>
        <w:keepNext/>
        <w:numPr>
          <w:ilvl w:val="0"/>
          <w:numId w:val="0"/>
        </w:numPr>
        <w:spacing w:before="240"/>
        <w:rPr>
          <w:bCs/>
          <w:u w:val="single"/>
        </w:rPr>
      </w:pPr>
      <w:r w:rsidRPr="007B6CA3">
        <w:rPr>
          <w:bCs/>
          <w:u w:val="single"/>
        </w:rPr>
        <w:t>2026–2028 business plan of the Multilateral Fund</w:t>
      </w:r>
    </w:p>
    <w:bookmarkEnd w:id="6"/>
    <w:p w14:paraId="4247ACB1" w14:textId="77777777" w:rsidR="005009B1" w:rsidRPr="004C5F2A" w:rsidRDefault="005009B1" w:rsidP="005009B1">
      <w:pPr>
        <w:pStyle w:val="Heading1"/>
      </w:pPr>
      <w:r w:rsidRPr="00C54600">
        <w:t xml:space="preserve">UNEP and UNIDO are requesting US $145,000 plus agency support costs, for the implementation </w:t>
      </w:r>
      <w:r w:rsidRPr="004C5F2A">
        <w:t>of stage I of the KIP for Uganda. The total value of US $163,850 including agency support costs, requested for the period of 2026–2028, is US $</w:t>
      </w:r>
      <w:r w:rsidRPr="004C5F2A">
        <w:rPr>
          <w:lang w:eastAsia="en-CA"/>
        </w:rPr>
        <w:t>43,174</w:t>
      </w:r>
      <w:r w:rsidRPr="004C5F2A">
        <w:t xml:space="preserve"> above the amount in the business plan.</w:t>
      </w:r>
    </w:p>
    <w:p w14:paraId="52B8C942" w14:textId="77777777" w:rsidR="005009B1" w:rsidRPr="004C5F2A" w:rsidRDefault="005009B1" w:rsidP="005009B1">
      <w:pPr>
        <w:keepNext/>
        <w:spacing w:after="240"/>
        <w:rPr>
          <w:iCs/>
          <w:u w:val="single"/>
        </w:rPr>
      </w:pPr>
      <w:r w:rsidRPr="004C5F2A">
        <w:rPr>
          <w:iCs/>
          <w:u w:val="single"/>
        </w:rPr>
        <w:t>Gender policy implementation</w:t>
      </w:r>
    </w:p>
    <w:p w14:paraId="0520C54A" w14:textId="228742F1" w:rsidR="00C0415B" w:rsidRPr="004C5F2A" w:rsidRDefault="00C97E72" w:rsidP="005E10EA">
      <w:pPr>
        <w:pStyle w:val="Heading1"/>
        <w:rPr>
          <w:u w:val="single"/>
        </w:rPr>
      </w:pPr>
      <w:bookmarkStart w:id="7" w:name="_Hlk126916186"/>
      <w:bookmarkEnd w:id="4"/>
      <w:bookmarkEnd w:id="5"/>
      <w:r w:rsidRPr="00C97E72">
        <w:rPr>
          <w:lang w:eastAsia="en-CA"/>
        </w:rPr>
        <w:t xml:space="preserve">In line with decisions 84/92, 90/48 and 92/40, the Government of </w:t>
      </w:r>
      <w:r>
        <w:rPr>
          <w:lang w:eastAsia="en-CA"/>
        </w:rPr>
        <w:t>Uganda</w:t>
      </w:r>
      <w:r w:rsidRPr="00C97E72">
        <w:rPr>
          <w:lang w:eastAsia="en-CA"/>
        </w:rPr>
        <w:t xml:space="preserve"> has incorporated the policy into the project preparation and formulation for stage I of the KIP.</w:t>
      </w:r>
      <w:r w:rsidR="00D130F7">
        <w:rPr>
          <w:lang w:eastAsia="en-CA"/>
        </w:rPr>
        <w:t xml:space="preserve"> </w:t>
      </w:r>
      <w:r w:rsidR="00E72D65" w:rsidRPr="00E72D65">
        <w:rPr>
          <w:lang w:eastAsia="en-CA"/>
        </w:rPr>
        <w:t>During stage I of the KIP</w:t>
      </w:r>
      <w:r w:rsidR="00A8383E">
        <w:rPr>
          <w:lang w:eastAsia="en-CA"/>
        </w:rPr>
        <w:t>,</w:t>
      </w:r>
      <w:r w:rsidR="00E72D65" w:rsidRPr="00E72D65">
        <w:rPr>
          <w:lang w:eastAsia="en-CA"/>
        </w:rPr>
        <w:t xml:space="preserve"> the NOU will undertake awareness-raising activities to encourage women to join the RAC sector</w:t>
      </w:r>
      <w:r w:rsidR="00DF2680">
        <w:rPr>
          <w:lang w:eastAsia="en-CA"/>
        </w:rPr>
        <w:t xml:space="preserve">, organise workshop for students with </w:t>
      </w:r>
      <w:r w:rsidR="008319BE">
        <w:rPr>
          <w:lang w:eastAsia="en-CA"/>
        </w:rPr>
        <w:t xml:space="preserve">women RAC experts as speakers to motivate women students, </w:t>
      </w:r>
      <w:r w:rsidR="00E72D65" w:rsidRPr="00E72D65">
        <w:rPr>
          <w:lang w:eastAsia="en-CA"/>
        </w:rPr>
        <w:t>and participate in training sessions and consultations</w:t>
      </w:r>
      <w:r w:rsidR="005E10EA">
        <w:rPr>
          <w:lang w:eastAsia="en-CA"/>
        </w:rPr>
        <w:t xml:space="preserve">. </w:t>
      </w:r>
      <w:r w:rsidR="00641C66" w:rsidRPr="00641C66">
        <w:rPr>
          <w:lang w:eastAsia="en-CA"/>
        </w:rPr>
        <w:t xml:space="preserve">Further, </w:t>
      </w:r>
      <w:r w:rsidR="00E261F9">
        <w:rPr>
          <w:lang w:eastAsia="en-CA"/>
        </w:rPr>
        <w:t>sex-disa</w:t>
      </w:r>
      <w:r w:rsidR="008B54C1">
        <w:rPr>
          <w:lang w:eastAsia="en-CA"/>
        </w:rPr>
        <w:t xml:space="preserve">ggregated </w:t>
      </w:r>
      <w:r w:rsidR="00641C66" w:rsidRPr="00641C66">
        <w:rPr>
          <w:lang w:eastAsia="en-CA"/>
        </w:rPr>
        <w:t>targets for the customs and technician training programmes have been included, and the participation of men and women in training, consultations, implementation teams, and awareness-raising sessions will be tracked.</w:t>
      </w:r>
    </w:p>
    <w:p w14:paraId="4252B535" w14:textId="0D25FB27" w:rsidR="005009B1" w:rsidRPr="004C5F2A" w:rsidRDefault="005009B1" w:rsidP="00C0415B">
      <w:pPr>
        <w:pStyle w:val="Heading1"/>
        <w:numPr>
          <w:ilvl w:val="0"/>
          <w:numId w:val="0"/>
        </w:numPr>
        <w:rPr>
          <w:u w:val="single"/>
        </w:rPr>
      </w:pPr>
      <w:r w:rsidRPr="004C5F2A">
        <w:rPr>
          <w:u w:val="single"/>
        </w:rPr>
        <w:t>Sustainability of the HFC phase-down and assessment of risks</w:t>
      </w:r>
    </w:p>
    <w:bookmarkEnd w:id="7"/>
    <w:p w14:paraId="3B9EF9C4" w14:textId="0D24DC18" w:rsidR="00545A52" w:rsidRPr="004C5F2A" w:rsidRDefault="00545A52" w:rsidP="005009B1">
      <w:pPr>
        <w:pStyle w:val="Heading1"/>
      </w:pPr>
      <w:r w:rsidRPr="004C5F2A">
        <w:t xml:space="preserve">Potential risks to project implementation for </w:t>
      </w:r>
      <w:r w:rsidR="008B54C1">
        <w:t>s</w:t>
      </w:r>
      <w:r w:rsidRPr="004C5F2A">
        <w:t>tage I of the KIP include lack of engagement of key stakeholders, cost and availability of alternatives, increased demand</w:t>
      </w:r>
      <w:r w:rsidR="00F009B8">
        <w:t xml:space="preserve"> </w:t>
      </w:r>
      <w:r w:rsidR="00F009B8" w:rsidRPr="00336080">
        <w:t xml:space="preserve">of </w:t>
      </w:r>
      <w:r w:rsidR="00473909" w:rsidRPr="00336080">
        <w:t>RAC</w:t>
      </w:r>
      <w:r w:rsidRPr="004C5F2A">
        <w:t xml:space="preserve"> and delay in implementation. These risks are being addressed through a comprehensive approach that integrates regulatory enforcement, capacity building, and continuous stakeholder engagement. Strengthening the HFC licensing and the quota system ensures that the phase</w:t>
      </w:r>
      <w:r w:rsidR="0004153D">
        <w:t>-</w:t>
      </w:r>
      <w:r w:rsidRPr="004C5F2A">
        <w:t xml:space="preserve">down is strictly monitored and controlled. </w:t>
      </w:r>
      <w:r w:rsidR="00E64DEE">
        <w:t xml:space="preserve">The </w:t>
      </w:r>
      <w:r w:rsidR="005E28E6">
        <w:t>long-term</w:t>
      </w:r>
      <w:r w:rsidR="00E64DEE">
        <w:t xml:space="preserve"> sustainability plan</w:t>
      </w:r>
      <w:r w:rsidR="00036623">
        <w:t xml:space="preserve"> includes </w:t>
      </w:r>
      <w:r w:rsidR="0004153D">
        <w:t xml:space="preserve">a </w:t>
      </w:r>
      <w:r w:rsidR="00036623">
        <w:t>ban on HFC</w:t>
      </w:r>
      <w:r w:rsidR="0004153D">
        <w:t>-</w:t>
      </w:r>
      <w:r w:rsidR="00036623">
        <w:t xml:space="preserve">based domestic </w:t>
      </w:r>
      <w:r w:rsidR="0029755E">
        <w:t>refrigerators</w:t>
      </w:r>
      <w:r w:rsidR="00036623">
        <w:t xml:space="preserve"> and </w:t>
      </w:r>
      <w:r w:rsidR="00036623" w:rsidDel="00F03CBA">
        <w:t>stand</w:t>
      </w:r>
      <w:r w:rsidR="005717EC">
        <w:noBreakHyphen/>
      </w:r>
      <w:r w:rsidR="00F03CBA">
        <w:t>alone</w:t>
      </w:r>
      <w:r w:rsidR="00036623">
        <w:t xml:space="preserve"> commercial </w:t>
      </w:r>
      <w:r w:rsidR="0029755E">
        <w:t>refrigeration</w:t>
      </w:r>
      <w:r w:rsidR="00036623">
        <w:t xml:space="preserve"> units, assessment and plan for HFC phase</w:t>
      </w:r>
      <w:r w:rsidR="001A1CC1">
        <w:t>-</w:t>
      </w:r>
      <w:r w:rsidR="00036623">
        <w:t>out for high GWP HFCs</w:t>
      </w:r>
      <w:r w:rsidR="00261739">
        <w:t xml:space="preserve">, and </w:t>
      </w:r>
      <w:r w:rsidR="00623B60" w:rsidRPr="00623B60">
        <w:t>for sustained technician training.</w:t>
      </w:r>
      <w:r w:rsidR="00261739">
        <w:t xml:space="preserve"> </w:t>
      </w:r>
    </w:p>
    <w:p w14:paraId="5904A0FD" w14:textId="77777777" w:rsidR="005009B1" w:rsidRPr="004C5F2A" w:rsidRDefault="005009B1" w:rsidP="005009B1">
      <w:pPr>
        <w:keepNext/>
        <w:spacing w:before="240" w:after="240"/>
      </w:pPr>
      <w:bookmarkStart w:id="8" w:name="_Hlk126916245"/>
      <w:r w:rsidRPr="004C5F2A">
        <w:rPr>
          <w:u w:val="single"/>
        </w:rPr>
        <w:lastRenderedPageBreak/>
        <w:t xml:space="preserve">Impact on the climate </w:t>
      </w:r>
    </w:p>
    <w:p w14:paraId="21A0DF7B" w14:textId="77777777" w:rsidR="005009B1" w:rsidRPr="004C5F2A" w:rsidRDefault="005009B1" w:rsidP="005009B1">
      <w:pPr>
        <w:pStyle w:val="Heading1"/>
      </w:pPr>
      <w:r w:rsidRPr="004C5F2A">
        <w:t xml:space="preserve">The activities proposed, including policy and regulatory enforcement and capacity building </w:t>
      </w:r>
      <w:r w:rsidRPr="004C5F2A">
        <w:rPr>
          <w:shd w:val="clear" w:color="auto" w:fill="FFFFFF" w:themeFill="background1"/>
        </w:rPr>
        <w:t>indicate</w:t>
      </w:r>
      <w:r w:rsidRPr="004C5F2A">
        <w:t xml:space="preserve"> that the implementation of stage I of the KIP will reduce refrigerant emissions in the atmosphere, resulting in climate benefits. A calculation of the impact on the climate of the activities in the KIP indicates that by 2029, Uganda will have </w:t>
      </w:r>
      <w:r w:rsidR="00685762" w:rsidRPr="004C5F2A">
        <w:t xml:space="preserve">to </w:t>
      </w:r>
      <w:r w:rsidRPr="004C5F2A">
        <w:t>reduce its HFC emissions by approximately 3,943 CO</w:t>
      </w:r>
      <w:r w:rsidRPr="004C5F2A">
        <w:rPr>
          <w:vertAlign w:val="subscript"/>
        </w:rPr>
        <w:t>2</w:t>
      </w:r>
      <w:r w:rsidRPr="004C5F2A">
        <w:noBreakHyphen/>
        <w:t xml:space="preserve">eq tonnes, calculated as the difference between the HFC baseline for compliance and the 2029 target, assuming that all consumed HFCs would have eventually been emitted. </w:t>
      </w:r>
    </w:p>
    <w:p w14:paraId="33AA35CB" w14:textId="77777777" w:rsidR="005009B1" w:rsidRPr="004C5F2A" w:rsidRDefault="005009B1" w:rsidP="005009B1">
      <w:pPr>
        <w:pStyle w:val="Heading1"/>
        <w:keepNext/>
        <w:numPr>
          <w:ilvl w:val="0"/>
          <w:numId w:val="0"/>
        </w:numPr>
        <w:spacing w:before="240"/>
        <w:rPr>
          <w:bCs/>
          <w:u w:val="single"/>
        </w:rPr>
      </w:pPr>
      <w:r w:rsidRPr="004C5F2A">
        <w:rPr>
          <w:bCs/>
          <w:u w:val="single"/>
        </w:rPr>
        <w:t>Draft Agreement</w:t>
      </w:r>
    </w:p>
    <w:bookmarkEnd w:id="8"/>
    <w:p w14:paraId="23DE8ADC" w14:textId="77777777" w:rsidR="005009B1" w:rsidRPr="004C5F2A" w:rsidRDefault="005009B1" w:rsidP="005009B1">
      <w:pPr>
        <w:pStyle w:val="Heading1"/>
      </w:pPr>
      <w:r w:rsidRPr="004C5F2A">
        <w:t xml:space="preserve">A draft Agreement between the Government of Uganda and the Executive Committee for stage I of the KIP </w:t>
      </w:r>
      <w:bookmarkStart w:id="9" w:name="_Hlk126916251"/>
      <w:r w:rsidRPr="004C5F2A">
        <w:t>is contained in annex I to the present document.</w:t>
      </w:r>
    </w:p>
    <w:p w14:paraId="2B81D2CB" w14:textId="77777777" w:rsidR="005009B1" w:rsidRPr="004C5F2A" w:rsidRDefault="005009B1" w:rsidP="005009B1">
      <w:pPr>
        <w:keepNext/>
        <w:suppressAutoHyphens/>
        <w:spacing w:before="240" w:after="240"/>
        <w:rPr>
          <w:iCs/>
          <w:u w:val="single"/>
        </w:rPr>
      </w:pPr>
      <w:r w:rsidRPr="004C5F2A">
        <w:rPr>
          <w:iCs/>
          <w:u w:val="single"/>
        </w:rPr>
        <w:t>Coordination of activities in the servicing sector under HCFC phase-out and HFC phase-down plans</w:t>
      </w:r>
    </w:p>
    <w:p w14:paraId="2E808A6B" w14:textId="77777777" w:rsidR="005009B1" w:rsidRPr="004C5F2A" w:rsidRDefault="005009B1" w:rsidP="005009B1">
      <w:pPr>
        <w:pStyle w:val="Heading1"/>
      </w:pPr>
      <w:r w:rsidRPr="004C5F2A">
        <w:t>Annex II summarizes the simultaneous implementation of activities under the HPMP and the KIP.</w:t>
      </w:r>
    </w:p>
    <w:p w14:paraId="144AE817" w14:textId="77777777" w:rsidR="005009B1" w:rsidRDefault="005009B1" w:rsidP="005009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4C5F2A">
        <w:rPr>
          <w:b/>
        </w:rPr>
        <w:t>VI.</w:t>
      </w:r>
      <w:r w:rsidRPr="004C5F2A">
        <w:rPr>
          <w:b/>
        </w:rPr>
        <w:tab/>
        <w:t>R</w:t>
      </w:r>
      <w:bookmarkEnd w:id="9"/>
      <w:r w:rsidRPr="004C5F2A">
        <w:rPr>
          <w:b/>
        </w:rPr>
        <w:t>ecommendation</w:t>
      </w:r>
    </w:p>
    <w:p w14:paraId="18B67D32" w14:textId="77777777" w:rsidR="005009B1" w:rsidRPr="001434F0" w:rsidRDefault="005009B1" w:rsidP="005009B1">
      <w:pPr>
        <w:pStyle w:val="Heading1"/>
        <w:keepNext/>
        <w:shd w:val="clear" w:color="auto" w:fill="FFFFFF" w:themeFill="background1"/>
        <w:rPr>
          <w:u w:val="single"/>
        </w:rPr>
      </w:pPr>
      <w:r w:rsidRPr="001434F0">
        <w:t>The Executive Committee may wish to consider:</w:t>
      </w:r>
    </w:p>
    <w:p w14:paraId="2BED9B8A" w14:textId="5A38D0CB" w:rsidR="005009B1" w:rsidRPr="001434F0" w:rsidRDefault="005009B1" w:rsidP="005009B1">
      <w:pPr>
        <w:pStyle w:val="Heading2"/>
        <w:shd w:val="clear" w:color="auto" w:fill="FFFFFF" w:themeFill="background1"/>
      </w:pPr>
      <w:r w:rsidRPr="001434F0">
        <w:t xml:space="preserve">Approving, in principle, stage I of the Kigali HFC implementation plan (KIP) for Uganda for the period 2026–2029 to reduce HFC consumption by </w:t>
      </w:r>
      <w:r w:rsidR="00F81FF4" w:rsidRPr="001434F0">
        <w:t xml:space="preserve">10 </w:t>
      </w:r>
      <w:r w:rsidRPr="001434F0">
        <w:t>per cent of the country’s baseline, in the amount of US $</w:t>
      </w:r>
      <w:r w:rsidR="00F81FF4" w:rsidRPr="001434F0">
        <w:t>163,850,</w:t>
      </w:r>
      <w:r w:rsidRPr="001434F0">
        <w:t xml:space="preserve"> consisting of U</w:t>
      </w:r>
      <w:r w:rsidR="00BC104D" w:rsidRPr="001434F0">
        <w:t>S $</w:t>
      </w:r>
      <w:r w:rsidR="00F81FF4" w:rsidRPr="001434F0">
        <w:t>85,000</w:t>
      </w:r>
      <w:r w:rsidRPr="001434F0">
        <w:t>, plus agency support costs of US $</w:t>
      </w:r>
      <w:r w:rsidR="00F81FF4" w:rsidRPr="001434F0">
        <w:t>11,050</w:t>
      </w:r>
      <w:r w:rsidRPr="001434F0">
        <w:t xml:space="preserve">, for </w:t>
      </w:r>
      <w:r w:rsidR="00F81FF4" w:rsidRPr="001434F0">
        <w:t>UNEP</w:t>
      </w:r>
      <w:r w:rsidRPr="001434F0">
        <w:t xml:space="preserve"> and US $</w:t>
      </w:r>
      <w:r w:rsidR="00F81FF4" w:rsidRPr="001434F0">
        <w:t>60,000</w:t>
      </w:r>
      <w:r w:rsidRPr="001434F0">
        <w:t>, plus agency support costs of US $</w:t>
      </w:r>
      <w:r w:rsidR="00632AF2" w:rsidRPr="001434F0">
        <w:t>7,800</w:t>
      </w:r>
      <w:r w:rsidRPr="001434F0">
        <w:t xml:space="preserve">, for </w:t>
      </w:r>
      <w:r w:rsidR="00F81FF4" w:rsidRPr="001434F0">
        <w:t>UNIDO</w:t>
      </w:r>
      <w:r w:rsidRPr="001434F0">
        <w:t>;</w:t>
      </w:r>
    </w:p>
    <w:p w14:paraId="5574D5B2" w14:textId="744A0B0D" w:rsidR="005009B1" w:rsidRPr="00622D9D" w:rsidRDefault="00632AF2" w:rsidP="005009B1">
      <w:pPr>
        <w:numPr>
          <w:ilvl w:val="1"/>
          <w:numId w:val="1"/>
        </w:numPr>
        <w:spacing w:after="240"/>
        <w:outlineLvl w:val="1"/>
      </w:pPr>
      <w:r w:rsidRPr="00622D9D">
        <w:t xml:space="preserve">Noting that the Government of Uganda will put in place a ban on import of HFC-based domestic and stand-alone commercial refrigeration </w:t>
      </w:r>
      <w:r w:rsidR="00C551C7">
        <w:t xml:space="preserve">equipment </w:t>
      </w:r>
      <w:r w:rsidRPr="00622D9D">
        <w:t>by 1 January 202</w:t>
      </w:r>
      <w:r w:rsidR="00E54B61" w:rsidRPr="00622D9D">
        <w:t>9</w:t>
      </w:r>
      <w:r w:rsidR="00622D9D" w:rsidRPr="00622D9D">
        <w:t>;</w:t>
      </w:r>
    </w:p>
    <w:p w14:paraId="7E370253" w14:textId="76BB115E" w:rsidR="005009B1" w:rsidRPr="001434F0" w:rsidRDefault="00632AF2" w:rsidP="004F475E">
      <w:pPr>
        <w:numPr>
          <w:ilvl w:val="1"/>
          <w:numId w:val="1"/>
        </w:numPr>
        <w:spacing w:after="240"/>
        <w:outlineLvl w:val="1"/>
      </w:pPr>
      <w:r w:rsidRPr="001434F0">
        <w:t>Approving t</w:t>
      </w:r>
      <w:r w:rsidR="005009B1" w:rsidRPr="001434F0">
        <w:t xml:space="preserve">he draft Agreement between the Government of </w:t>
      </w:r>
      <w:r w:rsidR="00F81FF4" w:rsidRPr="001434F0">
        <w:t>Uganda</w:t>
      </w:r>
      <w:r w:rsidR="005009B1" w:rsidRPr="001434F0">
        <w:t xml:space="preserve"> and the Executive Committee for the reduction in consumption of HFCs in accordance with stage I of the KIP, contained in </w:t>
      </w:r>
      <w:r w:rsidR="005009B1" w:rsidRPr="001434F0">
        <w:rPr>
          <w:shd w:val="clear" w:color="auto" w:fill="FFFFFF" w:themeFill="background1"/>
        </w:rPr>
        <w:t>annex I to the</w:t>
      </w:r>
      <w:r w:rsidR="005009B1" w:rsidRPr="001434F0">
        <w:t xml:space="preserve"> present document; and</w:t>
      </w:r>
    </w:p>
    <w:p w14:paraId="313DEAC8" w14:textId="77777777" w:rsidR="00980304" w:rsidRDefault="00632AF2" w:rsidP="00CB101A">
      <w:pPr>
        <w:pStyle w:val="Heading2"/>
        <w:sectPr w:rsidR="00980304" w:rsidSect="00DE306D">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pgNumType w:start="1"/>
          <w:cols w:space="720"/>
          <w:titlePg/>
          <w:docGrid w:linePitch="299"/>
        </w:sectPr>
      </w:pPr>
      <w:r w:rsidRPr="001434F0">
        <w:t>Approving t</w:t>
      </w:r>
      <w:r w:rsidR="005009B1" w:rsidRPr="001434F0">
        <w:t xml:space="preserve">he first tranche of stage I of the KIP for </w:t>
      </w:r>
      <w:r w:rsidR="00F81FF4" w:rsidRPr="001434F0">
        <w:t xml:space="preserve">Uganda </w:t>
      </w:r>
      <w:r w:rsidR="005009B1" w:rsidRPr="001434F0">
        <w:t>and the corresponding tranche implementation plan, in the amount of US $</w:t>
      </w:r>
      <w:r w:rsidR="00F81FF4" w:rsidRPr="001434F0">
        <w:t>98,310</w:t>
      </w:r>
      <w:r w:rsidR="005009B1" w:rsidRPr="001434F0">
        <w:t>, consisting of US $</w:t>
      </w:r>
      <w:r w:rsidR="00EC0281">
        <w:t>47</w:t>
      </w:r>
      <w:r w:rsidR="004777AC" w:rsidRPr="001434F0">
        <w:t>,000</w:t>
      </w:r>
      <w:r w:rsidR="005009B1" w:rsidRPr="001434F0">
        <w:t>, plus agency support costs of US $</w:t>
      </w:r>
      <w:r w:rsidR="004777AC" w:rsidRPr="001434F0">
        <w:t>6,</w:t>
      </w:r>
      <w:r w:rsidR="00EC0281">
        <w:t>110</w:t>
      </w:r>
      <w:r w:rsidR="005009B1" w:rsidRPr="001434F0">
        <w:t xml:space="preserve">, for </w:t>
      </w:r>
      <w:r w:rsidR="004777AC" w:rsidRPr="001434F0">
        <w:t>UNEP</w:t>
      </w:r>
      <w:r w:rsidR="005009B1" w:rsidRPr="001434F0">
        <w:t xml:space="preserve"> and US $</w:t>
      </w:r>
      <w:r w:rsidR="00EC0281">
        <w:t>40</w:t>
      </w:r>
      <w:r w:rsidR="004777AC" w:rsidRPr="001434F0">
        <w:t>,000</w:t>
      </w:r>
      <w:r w:rsidR="005009B1" w:rsidRPr="001434F0">
        <w:t>, plus agency support costs of US $</w:t>
      </w:r>
      <w:r w:rsidR="007A79E6">
        <w:t>5,200</w:t>
      </w:r>
      <w:r w:rsidR="005009B1" w:rsidRPr="001434F0">
        <w:t xml:space="preserve">, for </w:t>
      </w:r>
      <w:r w:rsidR="004777AC" w:rsidRPr="001434F0">
        <w:t>UNIDO</w:t>
      </w:r>
      <w:r w:rsidR="005009B1" w:rsidRPr="001434F0">
        <w:t>.</w:t>
      </w:r>
    </w:p>
    <w:p w14:paraId="0D29E436" w14:textId="77777777" w:rsidR="00E174EA" w:rsidRPr="00460E5F" w:rsidRDefault="00E174EA" w:rsidP="00E174EA">
      <w:pPr>
        <w:spacing w:before="360" w:after="240"/>
        <w:jc w:val="center"/>
        <w:rPr>
          <w:b/>
          <w:bCs/>
        </w:rPr>
      </w:pPr>
      <w:r w:rsidRPr="00460E5F">
        <w:rPr>
          <w:b/>
          <w:bCs/>
        </w:rPr>
        <w:lastRenderedPageBreak/>
        <w:t xml:space="preserve">Annex </w:t>
      </w:r>
      <w:r w:rsidRPr="00460E5F">
        <w:rPr>
          <w:b/>
        </w:rPr>
        <w:t>I</w:t>
      </w:r>
    </w:p>
    <w:p w14:paraId="1B24997A" w14:textId="77777777" w:rsidR="00E174EA" w:rsidRPr="00460E5F" w:rsidRDefault="00E174EA" w:rsidP="00E174EA">
      <w:pPr>
        <w:jc w:val="center"/>
        <w:rPr>
          <w:b/>
          <w:bCs/>
        </w:rPr>
      </w:pPr>
      <w:r w:rsidRPr="00460E5F">
        <w:rPr>
          <w:b/>
          <w:bCs/>
          <w:shd w:val="clear" w:color="auto" w:fill="FFFFFF" w:themeFill="background1"/>
        </w:rPr>
        <w:t xml:space="preserve">DRAFT </w:t>
      </w:r>
      <w:r w:rsidRPr="00460E5F">
        <w:rPr>
          <w:b/>
          <w:bCs/>
        </w:rPr>
        <w:t>AGREEMENT BETWEEN THE GOVERNMENT OF</w:t>
      </w:r>
      <w:r w:rsidRPr="006648FD">
        <w:rPr>
          <w:b/>
          <w:bCs/>
          <w:shd w:val="clear" w:color="auto" w:fill="FFFFFF" w:themeFill="background1"/>
        </w:rPr>
        <w:t xml:space="preserve"> UGANDA</w:t>
      </w:r>
    </w:p>
    <w:p w14:paraId="66209717" w14:textId="77777777" w:rsidR="00E174EA" w:rsidRPr="00460E5F" w:rsidRDefault="00E174EA" w:rsidP="00E174EA">
      <w:pPr>
        <w:jc w:val="center"/>
        <w:rPr>
          <w:b/>
          <w:bCs/>
        </w:rPr>
      </w:pPr>
      <w:r w:rsidRPr="00460E5F">
        <w:rPr>
          <w:b/>
          <w:bCs/>
        </w:rPr>
        <w:t>AND THE EXECUTIVE COMMITTEE OF THE MULTILATERAL FUND</w:t>
      </w:r>
    </w:p>
    <w:p w14:paraId="0B5128EC" w14:textId="77777777" w:rsidR="00E174EA" w:rsidRPr="00460E5F" w:rsidRDefault="00E174EA" w:rsidP="00E174EA">
      <w:pPr>
        <w:jc w:val="center"/>
        <w:rPr>
          <w:b/>
          <w:bCs/>
        </w:rPr>
      </w:pPr>
      <w:r w:rsidRPr="00460E5F">
        <w:rPr>
          <w:b/>
          <w:bCs/>
        </w:rPr>
        <w:t>FOR THE REDUCTION IN CONSUMPTION OF HYDROFLUOROCARBONS</w:t>
      </w:r>
    </w:p>
    <w:p w14:paraId="439B97DD" w14:textId="77777777" w:rsidR="00E174EA" w:rsidRPr="00460E5F" w:rsidRDefault="00E174EA" w:rsidP="00E174EA">
      <w:pPr>
        <w:spacing w:after="120"/>
        <w:jc w:val="center"/>
        <w:rPr>
          <w:b/>
          <w:bCs/>
        </w:rPr>
      </w:pPr>
      <w:r w:rsidRPr="00460E5F">
        <w:rPr>
          <w:b/>
          <w:bCs/>
        </w:rPr>
        <w:t>IN ACCORDANCE WITH STAGE I OF THE KIGALI HFC IMPLEMENTATION PLAN</w:t>
      </w:r>
    </w:p>
    <w:p w14:paraId="431DC09E" w14:textId="77777777" w:rsidR="00E174EA" w:rsidRPr="00460E5F" w:rsidRDefault="00E174EA" w:rsidP="00E174EA">
      <w:pPr>
        <w:spacing w:after="240"/>
        <w:jc w:val="center"/>
        <w:rPr>
          <w:b/>
          <w:bCs/>
        </w:rPr>
      </w:pPr>
      <w:r w:rsidRPr="00460E5F">
        <w:rPr>
          <w:b/>
          <w:bCs/>
        </w:rPr>
        <w:t xml:space="preserve">(Period: </w:t>
      </w:r>
      <w:r w:rsidRPr="006648FD">
        <w:rPr>
          <w:b/>
          <w:bCs/>
          <w:shd w:val="clear" w:color="auto" w:fill="FFFFFF" w:themeFill="background1"/>
        </w:rPr>
        <w:t>2026–2029)</w:t>
      </w:r>
    </w:p>
    <w:p w14:paraId="6773443D" w14:textId="77777777" w:rsidR="00E174EA" w:rsidRPr="00460E5F" w:rsidRDefault="00E174EA" w:rsidP="00E174EA">
      <w:pPr>
        <w:shd w:val="clear" w:color="auto" w:fill="FFFFFF" w:themeFill="background1"/>
        <w:spacing w:after="240"/>
        <w:rPr>
          <w:b/>
          <w:bCs/>
        </w:rPr>
      </w:pPr>
      <w:r w:rsidRPr="00460E5F">
        <w:rPr>
          <w:b/>
          <w:bCs/>
        </w:rPr>
        <w:t>Purpose</w:t>
      </w:r>
    </w:p>
    <w:p w14:paraId="4C0DC601" w14:textId="77777777" w:rsidR="00E174EA" w:rsidRPr="00460E5F" w:rsidRDefault="00E174EA" w:rsidP="00E174EA">
      <w:pPr>
        <w:numPr>
          <w:ilvl w:val="0"/>
          <w:numId w:val="14"/>
        </w:numPr>
        <w:spacing w:after="240"/>
        <w:outlineLvl w:val="0"/>
      </w:pPr>
      <w:r w:rsidRPr="00460E5F">
        <w:t>This Agreement represents the understanding of the Government of</w:t>
      </w:r>
      <w:r w:rsidRPr="006648FD">
        <w:rPr>
          <w:shd w:val="clear" w:color="auto" w:fill="FFFFFF" w:themeFill="background1"/>
        </w:rPr>
        <w:t xml:space="preserve"> Uganda</w:t>
      </w:r>
      <w:r w:rsidRPr="00460E5F">
        <w:t xml:space="preserve"> (“the Country”) and the Executive Committee with respect to the reduction of controlled use of Annex F substances set out in Appendix 1-A (“The Substances”) to a sustained level of </w:t>
      </w:r>
      <w:r w:rsidRPr="00460E5F">
        <w:rPr>
          <w:rFonts w:asciiTheme="majorBidi" w:hAnsiTheme="majorBidi" w:cstheme="majorBidi"/>
        </w:rPr>
        <w:t>35,489</w:t>
      </w:r>
      <w:r w:rsidRPr="00460E5F">
        <w:t xml:space="preserve"> </w:t>
      </w:r>
      <w:r w:rsidRPr="00460E5F">
        <w:rPr>
          <w:rFonts w:asciiTheme="majorBidi" w:hAnsiTheme="majorBidi" w:cstheme="majorBidi"/>
        </w:rPr>
        <w:t>CO</w:t>
      </w:r>
      <w:r w:rsidRPr="00460E5F">
        <w:rPr>
          <w:rFonts w:asciiTheme="majorBidi" w:hAnsiTheme="majorBidi" w:cstheme="majorBidi"/>
          <w:vertAlign w:val="subscript"/>
        </w:rPr>
        <w:t>2</w:t>
      </w:r>
      <w:r w:rsidRPr="00460E5F">
        <w:rPr>
          <w:rFonts w:asciiTheme="majorBidi" w:hAnsiTheme="majorBidi" w:cstheme="majorBidi"/>
        </w:rPr>
        <w:t>-equivalent (CO</w:t>
      </w:r>
      <w:r w:rsidRPr="00460E5F">
        <w:rPr>
          <w:rFonts w:asciiTheme="majorBidi" w:hAnsiTheme="majorBidi" w:cstheme="majorBidi"/>
          <w:vertAlign w:val="subscript"/>
        </w:rPr>
        <w:t>2</w:t>
      </w:r>
      <w:r w:rsidRPr="00460E5F">
        <w:rPr>
          <w:rFonts w:asciiTheme="majorBidi" w:hAnsiTheme="majorBidi" w:cstheme="majorBidi"/>
        </w:rPr>
        <w:t>-eq)</w:t>
      </w:r>
      <w:r w:rsidRPr="00460E5F">
        <w:t xml:space="preserve"> tonnes by </w:t>
      </w:r>
      <w:r w:rsidRPr="006648FD">
        <w:rPr>
          <w:shd w:val="clear" w:color="auto" w:fill="FFFFFF" w:themeFill="background1"/>
        </w:rPr>
        <w:t>1 January 2029</w:t>
      </w:r>
      <w:r w:rsidRPr="00460E5F">
        <w:t xml:space="preserve"> in compliance with the Montreal Protocol schedule and the terms of this Agreement.</w:t>
      </w:r>
      <w:r w:rsidRPr="00460E5F">
        <w:rPr>
          <w:color w:val="000000"/>
          <w:shd w:val="clear" w:color="auto" w:fill="FFFFFF"/>
        </w:rPr>
        <w:t xml:space="preserve"> </w:t>
      </w:r>
    </w:p>
    <w:p w14:paraId="4771F924" w14:textId="77777777" w:rsidR="00E174EA" w:rsidRPr="00460E5F" w:rsidRDefault="00E174EA" w:rsidP="00E174EA">
      <w:pPr>
        <w:numPr>
          <w:ilvl w:val="0"/>
          <w:numId w:val="1"/>
        </w:numPr>
        <w:spacing w:after="240"/>
        <w:outlineLvl w:val="0"/>
      </w:pPr>
      <w:r w:rsidRPr="00460E5F">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w:t>
      </w:r>
      <w:r w:rsidRPr="00EC553C">
        <w:t xml:space="preserve"> as the final reduction step under this Agreement for Annex F substances specified in Appendix 1-A.</w:t>
      </w:r>
    </w:p>
    <w:p w14:paraId="7A6FBFAD" w14:textId="77777777" w:rsidR="00E174EA" w:rsidRPr="00460E5F" w:rsidRDefault="00E174EA" w:rsidP="00E174EA">
      <w:pPr>
        <w:numPr>
          <w:ilvl w:val="0"/>
          <w:numId w:val="1"/>
        </w:numPr>
        <w:spacing w:after="240"/>
        <w:outlineLvl w:val="0"/>
      </w:pPr>
      <w:r w:rsidRPr="00460E5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C195BBE" w14:textId="77777777" w:rsidR="00E174EA" w:rsidRPr="00460E5F" w:rsidRDefault="00E174EA" w:rsidP="00E174EA">
      <w:pPr>
        <w:numPr>
          <w:ilvl w:val="0"/>
          <w:numId w:val="1"/>
        </w:numPr>
        <w:spacing w:after="240"/>
        <w:outlineLvl w:val="0"/>
      </w:pPr>
      <w:r w:rsidRPr="00460E5F">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460E5F">
        <w:t>aforementioned verification</w:t>
      </w:r>
      <w:proofErr w:type="gramEnd"/>
      <w:r w:rsidRPr="00460E5F">
        <w:t xml:space="preserve"> will be commissioned by the relevant bilateral or implementing agency.</w:t>
      </w:r>
    </w:p>
    <w:p w14:paraId="63E1404B" w14:textId="77777777" w:rsidR="00E174EA" w:rsidRPr="00460E5F" w:rsidRDefault="00E174EA" w:rsidP="00E174EA">
      <w:pPr>
        <w:spacing w:before="240" w:after="240"/>
        <w:rPr>
          <w:b/>
          <w:bCs/>
        </w:rPr>
      </w:pPr>
      <w:r w:rsidRPr="00460E5F">
        <w:rPr>
          <w:b/>
          <w:bCs/>
        </w:rPr>
        <w:t>Conditions for funding release</w:t>
      </w:r>
    </w:p>
    <w:p w14:paraId="536C66E5" w14:textId="77777777" w:rsidR="00E174EA" w:rsidRPr="00460E5F" w:rsidRDefault="00E174EA" w:rsidP="00E174EA">
      <w:pPr>
        <w:numPr>
          <w:ilvl w:val="0"/>
          <w:numId w:val="1"/>
        </w:numPr>
        <w:spacing w:after="240"/>
        <w:outlineLvl w:val="0"/>
      </w:pPr>
      <w:r w:rsidRPr="00460E5F">
        <w:t>The Executive Committee will only provide the Funding, in accordance with the Funding Approval Schedule, when the Country satisfies the following conditions at least</w:t>
      </w:r>
      <w:r w:rsidRPr="006648FD">
        <w:rPr>
          <w:shd w:val="clear" w:color="auto" w:fill="FFFFFF" w:themeFill="background1"/>
        </w:rPr>
        <w:t xml:space="preserve"> 10</w:t>
      </w:r>
      <w:r w:rsidRPr="00460E5F">
        <w:t xml:space="preserve"> weeks in advance of the applicable Executive Committee meeting set out in the Funding Approval Schedule:</w:t>
      </w:r>
    </w:p>
    <w:p w14:paraId="00B43D61" w14:textId="77777777" w:rsidR="00E174EA" w:rsidRPr="00460E5F" w:rsidRDefault="00E174EA" w:rsidP="00E174EA">
      <w:pPr>
        <w:numPr>
          <w:ilvl w:val="1"/>
          <w:numId w:val="2"/>
        </w:numPr>
        <w:spacing w:after="240"/>
        <w:outlineLvl w:val="1"/>
      </w:pPr>
      <w:r w:rsidRPr="00460E5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DA37214" w14:textId="77777777" w:rsidR="00E174EA" w:rsidRPr="00460E5F" w:rsidRDefault="00E174EA" w:rsidP="00E174EA">
      <w:pPr>
        <w:numPr>
          <w:ilvl w:val="1"/>
          <w:numId w:val="2"/>
        </w:numPr>
        <w:spacing w:after="240"/>
        <w:outlineLvl w:val="1"/>
      </w:pPr>
      <w:r w:rsidRPr="00460E5F">
        <w:t>That the meeting of these Targets has been independently verified for all relevant years, unless the Executive Committee decided that such verification would not be required;</w:t>
      </w:r>
    </w:p>
    <w:p w14:paraId="225C39D1" w14:textId="77777777" w:rsidR="00E174EA" w:rsidRPr="00460E5F" w:rsidRDefault="00E174EA" w:rsidP="00E174EA">
      <w:pPr>
        <w:numPr>
          <w:ilvl w:val="1"/>
          <w:numId w:val="2"/>
        </w:numPr>
        <w:spacing w:after="240"/>
        <w:outlineLvl w:val="1"/>
      </w:pPr>
      <w:r w:rsidRPr="00460E5F">
        <w:t xml:space="preserve">That the Country had submitted a Tranche Implementation Report in accordance with Appendix 4-A (“Format of Tranche Implementation Reports and Plans”) covering each </w:t>
      </w:r>
      <w:r w:rsidRPr="00460E5F">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722D005" w14:textId="77777777" w:rsidR="00E174EA" w:rsidRPr="00460E5F" w:rsidRDefault="00E174EA" w:rsidP="00E174EA">
      <w:pPr>
        <w:numPr>
          <w:ilvl w:val="1"/>
          <w:numId w:val="2"/>
        </w:numPr>
        <w:spacing w:after="240"/>
        <w:outlineLvl w:val="1"/>
      </w:pPr>
      <w:r w:rsidRPr="00460E5F">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1D931DC8" w14:textId="77777777" w:rsidR="00E174EA" w:rsidRPr="00460E5F" w:rsidRDefault="00E174EA" w:rsidP="00E174EA">
      <w:pPr>
        <w:spacing w:before="240" w:after="240"/>
        <w:rPr>
          <w:b/>
          <w:bCs/>
        </w:rPr>
      </w:pPr>
      <w:r w:rsidRPr="00460E5F">
        <w:rPr>
          <w:b/>
          <w:bCs/>
        </w:rPr>
        <w:t>Monitoring</w:t>
      </w:r>
    </w:p>
    <w:p w14:paraId="2FEA483D" w14:textId="77777777" w:rsidR="00E174EA" w:rsidRPr="00460E5F" w:rsidRDefault="00E174EA" w:rsidP="00E174EA">
      <w:pPr>
        <w:numPr>
          <w:ilvl w:val="0"/>
          <w:numId w:val="1"/>
        </w:numPr>
        <w:spacing w:after="240"/>
        <w:outlineLvl w:val="0"/>
      </w:pPr>
      <w:r w:rsidRPr="00460E5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9E22A0C" w14:textId="77777777" w:rsidR="00E174EA" w:rsidRPr="00460E5F" w:rsidRDefault="00E174EA" w:rsidP="00E174EA">
      <w:pPr>
        <w:spacing w:before="240" w:after="240"/>
        <w:rPr>
          <w:b/>
          <w:bCs/>
        </w:rPr>
      </w:pPr>
      <w:r w:rsidRPr="00460E5F">
        <w:rPr>
          <w:b/>
          <w:bCs/>
        </w:rPr>
        <w:t>Flexibility in the reallocation of funds</w:t>
      </w:r>
    </w:p>
    <w:p w14:paraId="0473D8B1" w14:textId="77777777" w:rsidR="00E174EA" w:rsidRPr="00460E5F" w:rsidRDefault="00E174EA" w:rsidP="00E174EA">
      <w:pPr>
        <w:numPr>
          <w:ilvl w:val="0"/>
          <w:numId w:val="1"/>
        </w:numPr>
        <w:spacing w:after="240"/>
        <w:outlineLvl w:val="0"/>
      </w:pPr>
      <w:r w:rsidRPr="00460E5F">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B4CB8F8" w14:textId="77777777" w:rsidR="00E174EA" w:rsidRPr="00460E5F" w:rsidRDefault="00E174EA" w:rsidP="00E174EA">
      <w:pPr>
        <w:numPr>
          <w:ilvl w:val="1"/>
          <w:numId w:val="2"/>
        </w:numPr>
        <w:spacing w:after="240"/>
        <w:outlineLvl w:val="1"/>
      </w:pPr>
      <w:r w:rsidRPr="00460E5F">
        <w:t>Reallocations categorized as major changes must be documented in advance, either in a Tranche Implementation Plan as foreseen in subparagraph 5(d) above, or as a revision to an existing Tranche Implementation Plan to be submitted</w:t>
      </w:r>
      <w:r w:rsidRPr="00675BD0">
        <w:rPr>
          <w:shd w:val="clear" w:color="auto" w:fill="FFFFFF" w:themeFill="background1"/>
        </w:rPr>
        <w:t xml:space="preserve"> 10</w:t>
      </w:r>
      <w:r w:rsidRPr="00460E5F">
        <w:t xml:space="preserve"> weeks prior to any meeting of the Executive Committee, for its approval. Major changes would relate to:</w:t>
      </w:r>
    </w:p>
    <w:p w14:paraId="7960E48C" w14:textId="77777777" w:rsidR="00E174EA" w:rsidRPr="00460E5F" w:rsidRDefault="00E174EA" w:rsidP="00E174EA">
      <w:pPr>
        <w:numPr>
          <w:ilvl w:val="2"/>
          <w:numId w:val="1"/>
        </w:numPr>
        <w:spacing w:after="240"/>
        <w:outlineLvl w:val="2"/>
      </w:pPr>
      <w:r w:rsidRPr="00460E5F">
        <w:t xml:space="preserve">Issues potentially concerning the rules and policies of the Multilateral Fund; </w:t>
      </w:r>
    </w:p>
    <w:p w14:paraId="152CC2C7" w14:textId="77777777" w:rsidR="00E174EA" w:rsidRPr="00460E5F" w:rsidRDefault="00E174EA" w:rsidP="00E174EA">
      <w:pPr>
        <w:numPr>
          <w:ilvl w:val="2"/>
          <w:numId w:val="1"/>
        </w:numPr>
        <w:spacing w:after="240"/>
        <w:outlineLvl w:val="2"/>
      </w:pPr>
      <w:r w:rsidRPr="00460E5F">
        <w:t xml:space="preserve">Changes that would modify any clause of this Agreement; </w:t>
      </w:r>
    </w:p>
    <w:p w14:paraId="7138FFC4" w14:textId="77777777" w:rsidR="00E174EA" w:rsidRPr="00460E5F" w:rsidRDefault="00E174EA" w:rsidP="00E174EA">
      <w:pPr>
        <w:numPr>
          <w:ilvl w:val="2"/>
          <w:numId w:val="1"/>
        </w:numPr>
        <w:spacing w:after="240"/>
        <w:outlineLvl w:val="2"/>
      </w:pPr>
      <w:r w:rsidRPr="00460E5F">
        <w:t>Changes in the annual levels of funding allocated to the individual bilateral or implementing agencies for the different tranches;</w:t>
      </w:r>
    </w:p>
    <w:p w14:paraId="32B8FA3D" w14:textId="77777777" w:rsidR="00E174EA" w:rsidRPr="00460E5F" w:rsidRDefault="00E174EA" w:rsidP="00E174EA">
      <w:pPr>
        <w:numPr>
          <w:ilvl w:val="2"/>
          <w:numId w:val="1"/>
        </w:numPr>
        <w:spacing w:after="240"/>
        <w:outlineLvl w:val="2"/>
      </w:pPr>
      <w:r w:rsidRPr="00460E5F">
        <w:t>Provision of funding for activities not included in the current endorsed Tranche Implementation Plan, or removal of an activity in the Tranche Implementation Plan, with a cost greater than 30 per cent of the total cost of the last approved tranche;</w:t>
      </w:r>
    </w:p>
    <w:p w14:paraId="7D64CFB2" w14:textId="77777777" w:rsidR="00E174EA" w:rsidRPr="00460E5F" w:rsidRDefault="00E174EA" w:rsidP="00E174EA">
      <w:pPr>
        <w:numPr>
          <w:ilvl w:val="2"/>
          <w:numId w:val="1"/>
        </w:numPr>
        <w:spacing w:after="240"/>
        <w:outlineLvl w:val="2"/>
      </w:pPr>
      <w:r w:rsidRPr="00460E5F">
        <w:t>Changes in alternative technologies, on the understanding that any submission for such a request would identify the associated incremental costs, the potential impact on the climate, and any differences in CO</w:t>
      </w:r>
      <w:r w:rsidRPr="00460E5F">
        <w:rPr>
          <w:vertAlign w:val="subscript"/>
        </w:rPr>
        <w:t>2</w:t>
      </w:r>
      <w:r w:rsidRPr="00460E5F">
        <w:t>-eq tonnes to be phased down if applicable, as well as confirm that the Country agrees that potential savings related to the change of technology would accordingly decrease the overall funding level under this Agreement;</w:t>
      </w:r>
    </w:p>
    <w:p w14:paraId="1F80E231" w14:textId="77777777" w:rsidR="00E174EA" w:rsidRPr="00460E5F" w:rsidRDefault="00E174EA" w:rsidP="00E174EA">
      <w:pPr>
        <w:numPr>
          <w:ilvl w:val="1"/>
          <w:numId w:val="2"/>
        </w:numPr>
        <w:spacing w:after="240"/>
        <w:outlineLvl w:val="1"/>
      </w:pPr>
      <w:r w:rsidRPr="00460E5F">
        <w:t>Reallocations not categorized as major changes may be incorporated into the approved Tranche Implementation Plan, under implementation at the time, and reported to the Executive Committee in the subsequent Tranche Implementation Report; and</w:t>
      </w:r>
    </w:p>
    <w:p w14:paraId="2E723576" w14:textId="77777777" w:rsidR="00E174EA" w:rsidRPr="00460E5F" w:rsidRDefault="00E174EA" w:rsidP="00E174EA">
      <w:pPr>
        <w:numPr>
          <w:ilvl w:val="1"/>
          <w:numId w:val="2"/>
        </w:numPr>
        <w:spacing w:after="240"/>
        <w:outlineLvl w:val="1"/>
      </w:pPr>
      <w:r w:rsidRPr="00460E5F">
        <w:t>Any remaining funds held by the bilateral or implementing agencies or the Country under the Plan will be returned to the Multilateral Fund upon completion of the last tranche foreseen under this Agreement.</w:t>
      </w:r>
    </w:p>
    <w:p w14:paraId="6E79CA87" w14:textId="77777777" w:rsidR="00E174EA" w:rsidRPr="00460E5F" w:rsidRDefault="00E174EA" w:rsidP="00E174EA">
      <w:pPr>
        <w:numPr>
          <w:ilvl w:val="0"/>
          <w:numId w:val="1"/>
        </w:numPr>
        <w:spacing w:after="240"/>
        <w:outlineLvl w:val="0"/>
      </w:pPr>
      <w:r w:rsidRPr="00460E5F">
        <w:lastRenderedPageBreak/>
        <w:t xml:space="preserve">Specific attention will be paid to the execution of activities in the refrigeration servicing sector included in the Plan, </w:t>
      </w:r>
      <w:proofErr w:type="gramStart"/>
      <w:r w:rsidRPr="00460E5F">
        <w:t>in particular that</w:t>
      </w:r>
      <w:proofErr w:type="gramEnd"/>
      <w:r w:rsidRPr="00460E5F">
        <w:t xml:space="preserve"> the Country may use the flexibility available under this Agreement to address specific needs that might arise during project implementation.</w:t>
      </w:r>
    </w:p>
    <w:p w14:paraId="515B9501" w14:textId="77777777" w:rsidR="00E174EA" w:rsidRPr="00460E5F" w:rsidRDefault="00E174EA" w:rsidP="00E174EA">
      <w:pPr>
        <w:spacing w:before="240" w:after="240"/>
        <w:rPr>
          <w:b/>
          <w:bCs/>
        </w:rPr>
      </w:pPr>
      <w:r w:rsidRPr="00460E5F">
        <w:rPr>
          <w:b/>
          <w:bCs/>
        </w:rPr>
        <w:t>Bilateral and implementing agencies</w:t>
      </w:r>
    </w:p>
    <w:p w14:paraId="417019DC" w14:textId="77777777" w:rsidR="00E174EA" w:rsidRPr="00E174EA" w:rsidRDefault="00E174EA" w:rsidP="00E174EA">
      <w:pPr>
        <w:numPr>
          <w:ilvl w:val="0"/>
          <w:numId w:val="1"/>
        </w:numPr>
        <w:shd w:val="clear" w:color="auto" w:fill="FFFFFF" w:themeFill="background1"/>
        <w:spacing w:after="240"/>
        <w:outlineLvl w:val="0"/>
      </w:pPr>
      <w:r w:rsidRPr="00E174EA">
        <w:t xml:space="preserve">The Country agrees to assume overall responsibility for the management and implementation of this Agreement and of all activities undertaken by it or on its behalf to fulfil the obligations under this Agreement. </w:t>
      </w:r>
      <w:r w:rsidRPr="00E174EA">
        <w:rPr>
          <w:shd w:val="clear" w:color="auto" w:fill="FFFFFF" w:themeFill="background1"/>
        </w:rPr>
        <w:t>UNEP</w:t>
      </w:r>
      <w:r w:rsidRPr="00E174EA">
        <w:t xml:space="preserve"> has agreed to be the lead implementing agency (the “Lead IA”) </w:t>
      </w:r>
      <w:r w:rsidRPr="00E174EA">
        <w:rPr>
          <w:shd w:val="clear" w:color="auto" w:fill="FFFFFF" w:themeFill="background1"/>
        </w:rPr>
        <w:t xml:space="preserve">and UNIDO has agreed to be the cooperating implementing agency (the “Cooperating IA”) under the lead of the Lead IA </w:t>
      </w:r>
      <w:r w:rsidRPr="00E174EA">
        <w:t xml:space="preserve">in respect of the Country’s activities under this Agreement. The Country agrees to evaluations, which might be carried out under the evaluation work programme of the Multilateral Fund or under the evaluation programme of the Lead IA </w:t>
      </w:r>
      <w:r w:rsidRPr="00E174EA">
        <w:rPr>
          <w:shd w:val="clear" w:color="auto" w:fill="FFFFFF" w:themeFill="background1"/>
        </w:rPr>
        <w:t>and/or Cooperating IA</w:t>
      </w:r>
      <w:r w:rsidRPr="00E174EA">
        <w:t xml:space="preserve"> taking part in this Agreement.</w:t>
      </w:r>
    </w:p>
    <w:p w14:paraId="049CE63E" w14:textId="77777777" w:rsidR="00E174EA" w:rsidRPr="00E174EA" w:rsidRDefault="00E174EA" w:rsidP="00E174EA">
      <w:pPr>
        <w:numPr>
          <w:ilvl w:val="0"/>
          <w:numId w:val="1"/>
        </w:numPr>
        <w:shd w:val="clear" w:color="auto" w:fill="FFFFFF" w:themeFill="background1"/>
        <w:spacing w:after="240"/>
        <w:outlineLvl w:val="0"/>
      </w:pPr>
      <w:r w:rsidRPr="00E174EA">
        <w:t>The Lead IA will be responsible for ensuring coordinated planning, implementation and reporting of all activities under this Agreement, including but not limited to the independent verification as per subparagraph 5(b</w:t>
      </w:r>
      <w:r w:rsidRPr="00E174EA">
        <w:rPr>
          <w:shd w:val="clear" w:color="auto" w:fill="FFFFFF" w:themeFill="background1"/>
        </w:rPr>
        <w:t>). The Cooperating IA will support the Lead IA by implementing the Plan under the overall coordination of the Lead IA.</w:t>
      </w:r>
      <w:r w:rsidRPr="00E174EA">
        <w:t xml:space="preserve"> The </w:t>
      </w:r>
      <w:r w:rsidRPr="00E174EA">
        <w:rPr>
          <w:shd w:val="clear" w:color="auto" w:fill="FFFFFF" w:themeFill="background1"/>
        </w:rPr>
        <w:t xml:space="preserve">roles of the Lead IA and Cooperating IA are contained in Appendix 6-A and Appendix 6-B, respectively. </w:t>
      </w:r>
      <w:r w:rsidRPr="00E174EA">
        <w:t xml:space="preserve">The Executive Committee agrees, in principle, to provide the Lead IA </w:t>
      </w:r>
      <w:r w:rsidRPr="00E174EA">
        <w:rPr>
          <w:shd w:val="clear" w:color="auto" w:fill="FFFFFF" w:themeFill="background1"/>
        </w:rPr>
        <w:t>and the Cooperating IA</w:t>
      </w:r>
      <w:r w:rsidRPr="00E174EA">
        <w:t xml:space="preserve"> with the fees set out in </w:t>
      </w:r>
      <w:r w:rsidRPr="00E174EA">
        <w:rPr>
          <w:shd w:val="clear" w:color="auto" w:fill="FFFFFF" w:themeFill="background1"/>
        </w:rPr>
        <w:t>rows 2.2 and 2.4</w:t>
      </w:r>
      <w:r w:rsidRPr="00E174EA">
        <w:t xml:space="preserve"> of Appendix 2-A.</w:t>
      </w:r>
    </w:p>
    <w:p w14:paraId="1239796C" w14:textId="77777777" w:rsidR="00E174EA" w:rsidRPr="00460E5F" w:rsidRDefault="00E174EA" w:rsidP="00E174EA">
      <w:pPr>
        <w:spacing w:before="240" w:after="240"/>
        <w:rPr>
          <w:b/>
          <w:bCs/>
        </w:rPr>
      </w:pPr>
      <w:r w:rsidRPr="00460E5F">
        <w:rPr>
          <w:b/>
          <w:bCs/>
        </w:rPr>
        <w:t>Non-compliance with the Targets in the Agreement</w:t>
      </w:r>
    </w:p>
    <w:p w14:paraId="41F3CDBF" w14:textId="77777777" w:rsidR="00E174EA" w:rsidRPr="00460E5F" w:rsidRDefault="00E174EA" w:rsidP="00E174EA">
      <w:pPr>
        <w:numPr>
          <w:ilvl w:val="0"/>
          <w:numId w:val="1"/>
        </w:numPr>
        <w:spacing w:after="240"/>
        <w:outlineLvl w:val="0"/>
      </w:pPr>
      <w:r w:rsidRPr="00460E5F">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460E5F">
        <w:rPr>
          <w:vertAlign w:val="subscript"/>
        </w:rPr>
        <w:t>2</w:t>
      </w:r>
      <w:r w:rsidRPr="00460E5F">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128E3FD" w14:textId="77777777" w:rsidR="00E174EA" w:rsidRPr="00460E5F" w:rsidRDefault="00E174EA" w:rsidP="00E174EA">
      <w:pPr>
        <w:numPr>
          <w:ilvl w:val="0"/>
          <w:numId w:val="1"/>
        </w:numPr>
        <w:spacing w:after="240"/>
        <w:outlineLvl w:val="0"/>
      </w:pPr>
      <w:r w:rsidRPr="00460E5F">
        <w:t xml:space="preserve">The Funding of this Agreement will not be modified </w:t>
      </w:r>
      <w:proofErr w:type="gramStart"/>
      <w:r w:rsidRPr="00460E5F">
        <w:t>on the basis of</w:t>
      </w:r>
      <w:proofErr w:type="gramEnd"/>
      <w:r w:rsidRPr="00460E5F">
        <w:t xml:space="preserve"> any future Executive Committee decisions that may affect the funding of any other consumption sector projects or any other related activities in the Country.</w:t>
      </w:r>
    </w:p>
    <w:p w14:paraId="3CD2F730" w14:textId="75F19B8A" w:rsidR="00E174EA" w:rsidRPr="00460E5F" w:rsidRDefault="00E174EA" w:rsidP="006648FD">
      <w:pPr>
        <w:numPr>
          <w:ilvl w:val="0"/>
          <w:numId w:val="1"/>
        </w:numPr>
        <w:spacing w:after="240"/>
        <w:outlineLvl w:val="0"/>
      </w:pPr>
      <w:r w:rsidRPr="00460E5F">
        <w:t xml:space="preserve">The Country will comply with any reasonable request of the Executive Committee, the Lead IA and the Cooperating IA to facilitate implementation of this Agreement. </w:t>
      </w:r>
      <w:proofErr w:type="gramStart"/>
      <w:r w:rsidRPr="00460E5F">
        <w:t>In particular, it</w:t>
      </w:r>
      <w:proofErr w:type="gramEnd"/>
      <w:r w:rsidRPr="00460E5F">
        <w:t xml:space="preserve"> will provide the Lead IA and the Cooperating IA with access to the information necessary to verify compliance with this Agreement.</w:t>
      </w:r>
    </w:p>
    <w:p w14:paraId="0461C036" w14:textId="77777777" w:rsidR="00E174EA" w:rsidRPr="00460E5F" w:rsidRDefault="00E174EA" w:rsidP="00E174EA">
      <w:pPr>
        <w:spacing w:before="240" w:after="240"/>
        <w:rPr>
          <w:b/>
          <w:bCs/>
        </w:rPr>
      </w:pPr>
      <w:r w:rsidRPr="00460E5F">
        <w:rPr>
          <w:b/>
          <w:bCs/>
        </w:rPr>
        <w:t>Date of completion</w:t>
      </w:r>
    </w:p>
    <w:p w14:paraId="35178DF1" w14:textId="77777777" w:rsidR="00E174EA" w:rsidRPr="00460E5F" w:rsidRDefault="00E174EA" w:rsidP="00E174EA">
      <w:pPr>
        <w:numPr>
          <w:ilvl w:val="0"/>
          <w:numId w:val="1"/>
        </w:numPr>
        <w:spacing w:after="240"/>
        <w:outlineLvl w:val="0"/>
      </w:pPr>
      <w:r w:rsidRPr="00460E5F">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t>
      </w:r>
      <w:r w:rsidRPr="00460E5F">
        <w:lastRenderedPageBreak/>
        <w:t>will continue until the time of the completion of the Plan unless otherwise specified by the Executive Committee.</w:t>
      </w:r>
    </w:p>
    <w:p w14:paraId="63AD2479" w14:textId="77777777" w:rsidR="00E174EA" w:rsidRPr="00460E5F" w:rsidRDefault="00E174EA" w:rsidP="00E174EA">
      <w:pPr>
        <w:spacing w:before="240" w:after="240"/>
        <w:rPr>
          <w:b/>
          <w:bCs/>
        </w:rPr>
      </w:pPr>
      <w:r w:rsidRPr="00460E5F">
        <w:rPr>
          <w:b/>
          <w:bCs/>
        </w:rPr>
        <w:t>Validity</w:t>
      </w:r>
    </w:p>
    <w:p w14:paraId="045D3291" w14:textId="77777777" w:rsidR="00E174EA" w:rsidRPr="00460E5F" w:rsidRDefault="00E174EA" w:rsidP="00E174EA">
      <w:pPr>
        <w:numPr>
          <w:ilvl w:val="0"/>
          <w:numId w:val="1"/>
        </w:numPr>
        <w:spacing w:after="240"/>
        <w:outlineLvl w:val="0"/>
      </w:pPr>
      <w:r w:rsidRPr="00460E5F">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699AC7" w14:textId="77777777" w:rsidR="00E174EA" w:rsidRPr="00460E5F" w:rsidRDefault="00E174EA" w:rsidP="00E174EA">
      <w:pPr>
        <w:numPr>
          <w:ilvl w:val="0"/>
          <w:numId w:val="1"/>
        </w:numPr>
        <w:spacing w:after="240"/>
        <w:outlineLvl w:val="0"/>
      </w:pPr>
      <w:r w:rsidRPr="00460E5F">
        <w:t>This Agreement may be modified or terminated only by mutual written agreement of the Country and the Executive Committee of the Multilateral Fund.</w:t>
      </w:r>
    </w:p>
    <w:p w14:paraId="1C637D51" w14:textId="77777777" w:rsidR="00E174EA" w:rsidRPr="00460E5F" w:rsidRDefault="00E174EA" w:rsidP="00E174EA">
      <w:pPr>
        <w:keepNext/>
        <w:spacing w:before="360" w:after="240"/>
        <w:rPr>
          <w:b/>
          <w:bCs/>
        </w:rPr>
      </w:pPr>
      <w:r w:rsidRPr="00460E5F">
        <w:rPr>
          <w:b/>
          <w:bCs/>
        </w:rPr>
        <w:t>APPENDICES</w:t>
      </w:r>
    </w:p>
    <w:p w14:paraId="2FCB48AB" w14:textId="77777777" w:rsidR="00E174EA" w:rsidRPr="00460E5F" w:rsidRDefault="00E174EA" w:rsidP="00E174EA">
      <w:pPr>
        <w:keepNext/>
        <w:spacing w:before="360" w:after="120"/>
        <w:rPr>
          <w:b/>
          <w:bCs/>
        </w:rPr>
      </w:pPr>
      <w:r w:rsidRPr="00460E5F">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E174EA" w:rsidRPr="00460E5F" w14:paraId="10579AD7" w14:textId="77777777" w:rsidTr="00EC7A7F">
        <w:trPr>
          <w:trHeight w:val="413"/>
        </w:trPr>
        <w:tc>
          <w:tcPr>
            <w:tcW w:w="2348" w:type="pct"/>
            <w:vAlign w:val="center"/>
          </w:tcPr>
          <w:p w14:paraId="24AFA376" w14:textId="77777777" w:rsidR="00E174EA" w:rsidRPr="00460E5F" w:rsidRDefault="00E174EA" w:rsidP="004F475E">
            <w:pPr>
              <w:spacing w:before="40" w:after="40"/>
              <w:jc w:val="center"/>
              <w:rPr>
                <w:b/>
                <w:bCs/>
                <w:sz w:val="20"/>
                <w:szCs w:val="20"/>
              </w:rPr>
            </w:pPr>
            <w:bookmarkStart w:id="10" w:name="_Hlk131268561"/>
            <w:r w:rsidRPr="00460E5F">
              <w:rPr>
                <w:b/>
                <w:bCs/>
                <w:sz w:val="20"/>
                <w:szCs w:val="20"/>
              </w:rPr>
              <w:t>Substances</w:t>
            </w:r>
          </w:p>
        </w:tc>
        <w:tc>
          <w:tcPr>
            <w:tcW w:w="2652" w:type="pct"/>
            <w:shd w:val="clear" w:color="auto" w:fill="FFFFFF" w:themeFill="background1"/>
            <w:vAlign w:val="center"/>
          </w:tcPr>
          <w:p w14:paraId="011EA975" w14:textId="77777777" w:rsidR="00E174EA" w:rsidRPr="00460E5F" w:rsidRDefault="00E174EA" w:rsidP="004F475E">
            <w:pPr>
              <w:spacing w:before="40" w:after="40"/>
              <w:ind w:left="-112"/>
              <w:jc w:val="center"/>
              <w:rPr>
                <w:b/>
                <w:bCs/>
                <w:sz w:val="20"/>
                <w:szCs w:val="20"/>
              </w:rPr>
            </w:pPr>
            <w:r w:rsidRPr="00460E5F">
              <w:rPr>
                <w:b/>
                <w:bCs/>
                <w:sz w:val="20"/>
                <w:szCs w:val="20"/>
              </w:rPr>
              <w:t>Starting point for aggregate reductions in consumption</w:t>
            </w:r>
            <w:r w:rsidRPr="00460E5F">
              <w:rPr>
                <w:b/>
                <w:bCs/>
                <w:sz w:val="20"/>
                <w:szCs w:val="20"/>
              </w:rPr>
              <w:br/>
              <w:t>(CO</w:t>
            </w:r>
            <w:r w:rsidRPr="00460E5F">
              <w:rPr>
                <w:b/>
                <w:bCs/>
                <w:sz w:val="20"/>
                <w:szCs w:val="20"/>
                <w:vertAlign w:val="subscript"/>
              </w:rPr>
              <w:t>2</w:t>
            </w:r>
            <w:r w:rsidRPr="00460E5F">
              <w:rPr>
                <w:b/>
                <w:bCs/>
                <w:sz w:val="20"/>
                <w:szCs w:val="20"/>
              </w:rPr>
              <w:t>-eq tonnes)</w:t>
            </w:r>
          </w:p>
        </w:tc>
      </w:tr>
      <w:bookmarkEnd w:id="10"/>
      <w:tr w:rsidR="00E174EA" w:rsidRPr="00460E5F" w14:paraId="03D00407" w14:textId="77777777" w:rsidTr="00EC7A7F">
        <w:trPr>
          <w:trHeight w:val="206"/>
        </w:trPr>
        <w:tc>
          <w:tcPr>
            <w:tcW w:w="2348" w:type="pct"/>
            <w:shd w:val="clear" w:color="auto" w:fill="FFFFFF" w:themeFill="background1"/>
            <w:vAlign w:val="center"/>
          </w:tcPr>
          <w:p w14:paraId="0BDBD977" w14:textId="77777777" w:rsidR="00E174EA" w:rsidRPr="00460E5F" w:rsidRDefault="00E174EA" w:rsidP="004F475E">
            <w:pPr>
              <w:spacing w:before="40" w:after="40"/>
              <w:jc w:val="left"/>
              <w:rPr>
                <w:sz w:val="20"/>
                <w:szCs w:val="20"/>
              </w:rPr>
            </w:pPr>
            <w:r w:rsidRPr="00460E5F">
              <w:rPr>
                <w:sz w:val="20"/>
                <w:szCs w:val="20"/>
              </w:rPr>
              <w:t>HFCs</w:t>
            </w:r>
          </w:p>
        </w:tc>
        <w:tc>
          <w:tcPr>
            <w:tcW w:w="2652" w:type="pct"/>
            <w:shd w:val="clear" w:color="auto" w:fill="FFFFFF" w:themeFill="background1"/>
            <w:vAlign w:val="center"/>
          </w:tcPr>
          <w:p w14:paraId="0C32616B" w14:textId="77777777" w:rsidR="00E174EA" w:rsidRPr="00460E5F" w:rsidRDefault="00E174EA" w:rsidP="004F475E">
            <w:pPr>
              <w:spacing w:before="40" w:after="40"/>
              <w:jc w:val="center"/>
              <w:rPr>
                <w:sz w:val="20"/>
                <w:szCs w:val="20"/>
              </w:rPr>
            </w:pPr>
            <w:r w:rsidRPr="00460E5F">
              <w:rPr>
                <w:sz w:val="20"/>
                <w:szCs w:val="20"/>
              </w:rPr>
              <w:t>n/a</w:t>
            </w:r>
          </w:p>
        </w:tc>
      </w:tr>
    </w:tbl>
    <w:p w14:paraId="5E373A93" w14:textId="77777777" w:rsidR="00E174EA" w:rsidRPr="00460E5F" w:rsidRDefault="00E174EA" w:rsidP="00E174EA">
      <w:pPr>
        <w:keepNext/>
        <w:spacing w:before="360" w:after="120"/>
        <w:rPr>
          <w:b/>
          <w:bCs/>
        </w:rPr>
      </w:pPr>
      <w:r w:rsidRPr="00460E5F">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579"/>
        <w:gridCol w:w="1952"/>
        <w:gridCol w:w="1548"/>
        <w:gridCol w:w="1357"/>
        <w:gridCol w:w="857"/>
        <w:gridCol w:w="1004"/>
        <w:gridCol w:w="1001"/>
        <w:gridCol w:w="1142"/>
      </w:tblGrid>
      <w:tr w:rsidR="00E174EA" w:rsidRPr="00460E5F" w14:paraId="0999DECE" w14:textId="77777777" w:rsidTr="004F475E">
        <w:trPr>
          <w:cantSplit/>
          <w:trHeight w:val="50"/>
          <w:tblHeader/>
          <w:jc w:val="center"/>
        </w:trPr>
        <w:tc>
          <w:tcPr>
            <w:tcW w:w="306" w:type="pct"/>
            <w:shd w:val="clear" w:color="auto" w:fill="FFFFFF" w:themeFill="background1"/>
            <w:vAlign w:val="center"/>
            <w:hideMark/>
          </w:tcPr>
          <w:p w14:paraId="07CEFA2D" w14:textId="77777777" w:rsidR="00E174EA" w:rsidRPr="00460E5F" w:rsidRDefault="00E174EA" w:rsidP="004F475E">
            <w:pPr>
              <w:keepNext/>
              <w:ind w:left="-85" w:right="-86"/>
              <w:jc w:val="center"/>
              <w:rPr>
                <w:b/>
                <w:color w:val="000000"/>
                <w:sz w:val="20"/>
              </w:rPr>
            </w:pPr>
            <w:r w:rsidRPr="00460E5F">
              <w:rPr>
                <w:b/>
                <w:color w:val="000000"/>
                <w:sz w:val="20"/>
              </w:rPr>
              <w:t>Row</w:t>
            </w:r>
          </w:p>
        </w:tc>
        <w:tc>
          <w:tcPr>
            <w:tcW w:w="1854" w:type="pct"/>
            <w:gridSpan w:val="2"/>
            <w:shd w:val="clear" w:color="auto" w:fill="FFFFFF" w:themeFill="background1"/>
            <w:vAlign w:val="center"/>
            <w:hideMark/>
          </w:tcPr>
          <w:p w14:paraId="2A604732" w14:textId="77777777" w:rsidR="00E174EA" w:rsidRPr="00460E5F" w:rsidRDefault="00E174EA" w:rsidP="004F475E">
            <w:pPr>
              <w:keepNext/>
              <w:jc w:val="center"/>
              <w:rPr>
                <w:b/>
                <w:color w:val="000000"/>
                <w:sz w:val="20"/>
              </w:rPr>
            </w:pPr>
            <w:r w:rsidRPr="00460E5F">
              <w:rPr>
                <w:b/>
                <w:color w:val="000000"/>
                <w:sz w:val="20"/>
              </w:rPr>
              <w:t>Particulars</w:t>
            </w:r>
          </w:p>
        </w:tc>
        <w:tc>
          <w:tcPr>
            <w:tcW w:w="719" w:type="pct"/>
            <w:shd w:val="clear" w:color="auto" w:fill="FFFFFF" w:themeFill="background1"/>
            <w:vAlign w:val="center"/>
          </w:tcPr>
          <w:p w14:paraId="4A982181" w14:textId="77777777" w:rsidR="00E174EA" w:rsidRPr="00460E5F" w:rsidRDefault="00E174EA" w:rsidP="004F475E">
            <w:pPr>
              <w:keepNext/>
              <w:jc w:val="center"/>
              <w:rPr>
                <w:b/>
                <w:color w:val="000000"/>
                <w:sz w:val="20"/>
              </w:rPr>
            </w:pPr>
            <w:r w:rsidRPr="00460E5F">
              <w:rPr>
                <w:b/>
                <w:color w:val="000000"/>
                <w:sz w:val="20"/>
              </w:rPr>
              <w:t>2026</w:t>
            </w:r>
          </w:p>
        </w:tc>
        <w:tc>
          <w:tcPr>
            <w:tcW w:w="454" w:type="pct"/>
            <w:shd w:val="clear" w:color="auto" w:fill="FFFFFF" w:themeFill="background1"/>
            <w:vAlign w:val="center"/>
          </w:tcPr>
          <w:p w14:paraId="494A319F" w14:textId="77777777" w:rsidR="00E174EA" w:rsidRPr="00460E5F" w:rsidRDefault="00E174EA" w:rsidP="004F475E">
            <w:pPr>
              <w:keepNext/>
              <w:jc w:val="center"/>
              <w:rPr>
                <w:b/>
                <w:color w:val="000000"/>
                <w:sz w:val="20"/>
              </w:rPr>
            </w:pPr>
            <w:r w:rsidRPr="00460E5F">
              <w:rPr>
                <w:b/>
                <w:color w:val="000000"/>
                <w:sz w:val="20"/>
              </w:rPr>
              <w:t>2027</w:t>
            </w:r>
          </w:p>
        </w:tc>
        <w:tc>
          <w:tcPr>
            <w:tcW w:w="532" w:type="pct"/>
            <w:shd w:val="clear" w:color="auto" w:fill="FFFFFF" w:themeFill="background1"/>
            <w:vAlign w:val="center"/>
          </w:tcPr>
          <w:p w14:paraId="3E5E7FD9" w14:textId="77777777" w:rsidR="00E174EA" w:rsidRPr="00460E5F" w:rsidRDefault="00E174EA" w:rsidP="004F475E">
            <w:pPr>
              <w:keepNext/>
              <w:jc w:val="center"/>
              <w:rPr>
                <w:b/>
                <w:color w:val="000000"/>
                <w:sz w:val="20"/>
              </w:rPr>
            </w:pPr>
            <w:r w:rsidRPr="00460E5F">
              <w:rPr>
                <w:b/>
                <w:color w:val="000000"/>
                <w:sz w:val="20"/>
              </w:rPr>
              <w:t>2028</w:t>
            </w:r>
          </w:p>
        </w:tc>
        <w:tc>
          <w:tcPr>
            <w:tcW w:w="530" w:type="pct"/>
            <w:shd w:val="clear" w:color="auto" w:fill="FFFFFF" w:themeFill="background1"/>
            <w:vAlign w:val="center"/>
          </w:tcPr>
          <w:p w14:paraId="4A5B6E90" w14:textId="77777777" w:rsidR="00E174EA" w:rsidRPr="00460E5F" w:rsidRDefault="00E174EA" w:rsidP="004F475E">
            <w:pPr>
              <w:keepNext/>
              <w:jc w:val="center"/>
              <w:rPr>
                <w:b/>
                <w:color w:val="000000"/>
                <w:sz w:val="20"/>
              </w:rPr>
            </w:pPr>
            <w:r w:rsidRPr="00460E5F">
              <w:rPr>
                <w:b/>
                <w:color w:val="000000"/>
                <w:sz w:val="20"/>
              </w:rPr>
              <w:t>2029</w:t>
            </w:r>
          </w:p>
        </w:tc>
        <w:tc>
          <w:tcPr>
            <w:tcW w:w="606" w:type="pct"/>
            <w:shd w:val="clear" w:color="auto" w:fill="FFFFFF" w:themeFill="background1"/>
            <w:vAlign w:val="center"/>
          </w:tcPr>
          <w:p w14:paraId="30AD7623" w14:textId="77777777" w:rsidR="00E174EA" w:rsidRPr="00460E5F" w:rsidRDefault="00E174EA" w:rsidP="004F475E">
            <w:pPr>
              <w:keepNext/>
              <w:jc w:val="center"/>
              <w:rPr>
                <w:b/>
                <w:color w:val="000000"/>
                <w:sz w:val="20"/>
              </w:rPr>
            </w:pPr>
            <w:r w:rsidRPr="00460E5F">
              <w:rPr>
                <w:b/>
                <w:color w:val="000000"/>
                <w:sz w:val="20"/>
              </w:rPr>
              <w:t>Total</w:t>
            </w:r>
          </w:p>
        </w:tc>
      </w:tr>
      <w:tr w:rsidR="00E174EA" w:rsidRPr="00460E5F" w14:paraId="021DD550" w14:textId="77777777" w:rsidTr="004F475E">
        <w:trPr>
          <w:trHeight w:val="331"/>
          <w:jc w:val="center"/>
        </w:trPr>
        <w:tc>
          <w:tcPr>
            <w:tcW w:w="306" w:type="pct"/>
            <w:vMerge w:val="restart"/>
            <w:shd w:val="clear" w:color="auto" w:fill="FFFFFF" w:themeFill="background1"/>
            <w:hideMark/>
          </w:tcPr>
          <w:p w14:paraId="6F054040" w14:textId="77777777" w:rsidR="00E174EA" w:rsidRPr="00460E5F" w:rsidRDefault="00E174EA" w:rsidP="004F475E">
            <w:pPr>
              <w:keepNext/>
              <w:jc w:val="left"/>
              <w:rPr>
                <w:color w:val="000000"/>
                <w:sz w:val="20"/>
                <w:szCs w:val="20"/>
                <w:lang w:eastAsia="en-CA"/>
              </w:rPr>
            </w:pPr>
            <w:r w:rsidRPr="00460E5F">
              <w:rPr>
                <w:color w:val="000000"/>
                <w:sz w:val="20"/>
                <w:szCs w:val="20"/>
                <w:lang w:eastAsia="en-CA"/>
              </w:rPr>
              <w:t>1.1</w:t>
            </w:r>
          </w:p>
        </w:tc>
        <w:tc>
          <w:tcPr>
            <w:tcW w:w="1034" w:type="pct"/>
            <w:vMerge w:val="restart"/>
            <w:shd w:val="clear" w:color="auto" w:fill="FFFFFF" w:themeFill="background1"/>
            <w:hideMark/>
          </w:tcPr>
          <w:p w14:paraId="377ED907" w14:textId="77777777" w:rsidR="00E174EA" w:rsidRPr="00460E5F" w:rsidRDefault="00E174EA" w:rsidP="004F475E">
            <w:pPr>
              <w:keepNext/>
              <w:jc w:val="left"/>
              <w:rPr>
                <w:color w:val="000000"/>
                <w:sz w:val="20"/>
                <w:szCs w:val="20"/>
                <w:lang w:eastAsia="en-CA"/>
              </w:rPr>
            </w:pPr>
            <w:r w:rsidRPr="00460E5F">
              <w:rPr>
                <w:color w:val="000000"/>
                <w:sz w:val="20"/>
                <w:szCs w:val="20"/>
                <w:lang w:eastAsia="en-CA"/>
              </w:rPr>
              <w:t>Montreal Protocol reduction schedule of Annex F substances</w:t>
            </w:r>
          </w:p>
        </w:tc>
        <w:tc>
          <w:tcPr>
            <w:tcW w:w="820" w:type="pct"/>
            <w:shd w:val="clear" w:color="auto" w:fill="FFFFFF" w:themeFill="background1"/>
            <w:tcMar>
              <w:right w:w="57" w:type="dxa"/>
            </w:tcMar>
            <w:vAlign w:val="center"/>
          </w:tcPr>
          <w:p w14:paraId="1858AC19" w14:textId="77777777" w:rsidR="00E174EA" w:rsidRPr="00460E5F" w:rsidRDefault="00E174EA" w:rsidP="004F475E">
            <w:pPr>
              <w:keepNext/>
              <w:ind w:right="-203"/>
              <w:jc w:val="left"/>
              <w:rPr>
                <w:color w:val="000000"/>
                <w:sz w:val="20"/>
                <w:szCs w:val="20"/>
                <w:lang w:eastAsia="en-CA"/>
              </w:rPr>
            </w:pPr>
            <w:r w:rsidRPr="00460E5F">
              <w:rPr>
                <w:sz w:val="20"/>
                <w:szCs w:val="20"/>
              </w:rPr>
              <w:t>%</w:t>
            </w:r>
          </w:p>
        </w:tc>
        <w:tc>
          <w:tcPr>
            <w:tcW w:w="719" w:type="pct"/>
            <w:shd w:val="clear" w:color="auto" w:fill="FFFFFF" w:themeFill="background1"/>
            <w:vAlign w:val="center"/>
          </w:tcPr>
          <w:p w14:paraId="1CCF0AA9" w14:textId="77777777" w:rsidR="00E174EA" w:rsidRPr="00FE47BC" w:rsidRDefault="00E174EA" w:rsidP="004F475E">
            <w:pPr>
              <w:keepNext/>
              <w:jc w:val="right"/>
              <w:rPr>
                <w:color w:val="000000"/>
                <w:sz w:val="20"/>
                <w:szCs w:val="20"/>
                <w:lang w:eastAsia="en-CA"/>
              </w:rPr>
            </w:pPr>
            <w:r w:rsidRPr="00FE47BC">
              <w:rPr>
                <w:color w:val="000000"/>
                <w:sz w:val="20"/>
                <w:szCs w:val="20"/>
                <w:lang w:eastAsia="en-CA"/>
              </w:rPr>
              <w:t>freeze</w:t>
            </w:r>
          </w:p>
        </w:tc>
        <w:tc>
          <w:tcPr>
            <w:tcW w:w="454" w:type="pct"/>
            <w:shd w:val="clear" w:color="auto" w:fill="FFFFFF" w:themeFill="background1"/>
            <w:vAlign w:val="center"/>
          </w:tcPr>
          <w:p w14:paraId="4DD8A520" w14:textId="77777777" w:rsidR="00E174EA" w:rsidRPr="00FE47BC" w:rsidRDefault="00E174EA" w:rsidP="004F475E">
            <w:pPr>
              <w:keepNext/>
              <w:jc w:val="right"/>
              <w:rPr>
                <w:color w:val="000000"/>
                <w:sz w:val="20"/>
                <w:szCs w:val="20"/>
                <w:lang w:eastAsia="en-CA"/>
              </w:rPr>
            </w:pPr>
            <w:r w:rsidRPr="00FE47BC">
              <w:rPr>
                <w:color w:val="000000"/>
                <w:sz w:val="20"/>
                <w:szCs w:val="20"/>
                <w:lang w:eastAsia="en-CA"/>
              </w:rPr>
              <w:t>freeze</w:t>
            </w:r>
          </w:p>
        </w:tc>
        <w:tc>
          <w:tcPr>
            <w:tcW w:w="532" w:type="pct"/>
            <w:shd w:val="clear" w:color="auto" w:fill="FFFFFF" w:themeFill="background1"/>
            <w:vAlign w:val="center"/>
          </w:tcPr>
          <w:p w14:paraId="0B438B27" w14:textId="77777777" w:rsidR="00E174EA" w:rsidRPr="00FE47BC" w:rsidRDefault="00E174EA" w:rsidP="004F475E">
            <w:pPr>
              <w:keepNext/>
              <w:jc w:val="right"/>
              <w:rPr>
                <w:color w:val="000000"/>
                <w:sz w:val="20"/>
                <w:szCs w:val="20"/>
                <w:lang w:eastAsia="en-CA"/>
              </w:rPr>
            </w:pPr>
            <w:r w:rsidRPr="00FE47BC">
              <w:rPr>
                <w:color w:val="000000"/>
                <w:sz w:val="20"/>
                <w:szCs w:val="20"/>
                <w:lang w:eastAsia="en-CA"/>
              </w:rPr>
              <w:t>freeze</w:t>
            </w:r>
          </w:p>
        </w:tc>
        <w:tc>
          <w:tcPr>
            <w:tcW w:w="530" w:type="pct"/>
            <w:shd w:val="clear" w:color="auto" w:fill="FFFFFF" w:themeFill="background1"/>
            <w:vAlign w:val="center"/>
          </w:tcPr>
          <w:p w14:paraId="393E186E" w14:textId="77777777" w:rsidR="00E174EA" w:rsidRPr="00FE47BC" w:rsidRDefault="00E174EA" w:rsidP="004F475E">
            <w:pPr>
              <w:keepNext/>
              <w:jc w:val="right"/>
              <w:rPr>
                <w:color w:val="000000"/>
                <w:sz w:val="20"/>
                <w:szCs w:val="20"/>
                <w:lang w:eastAsia="en-CA"/>
              </w:rPr>
            </w:pPr>
            <w:r w:rsidRPr="00FE47BC">
              <w:rPr>
                <w:color w:val="000000"/>
                <w:sz w:val="20"/>
                <w:szCs w:val="20"/>
                <w:lang w:eastAsia="en-CA"/>
              </w:rPr>
              <w:t>10</w:t>
            </w:r>
          </w:p>
        </w:tc>
        <w:tc>
          <w:tcPr>
            <w:tcW w:w="606" w:type="pct"/>
            <w:shd w:val="clear" w:color="auto" w:fill="FFFFFF" w:themeFill="background1"/>
            <w:vAlign w:val="center"/>
          </w:tcPr>
          <w:p w14:paraId="1E3C15D2" w14:textId="77777777" w:rsidR="00E174EA" w:rsidRPr="00FE47BC" w:rsidRDefault="00E174EA" w:rsidP="004F475E">
            <w:pPr>
              <w:keepNext/>
              <w:jc w:val="right"/>
              <w:rPr>
                <w:color w:val="000000"/>
                <w:sz w:val="20"/>
                <w:szCs w:val="20"/>
                <w:lang w:eastAsia="en-CA"/>
              </w:rPr>
            </w:pPr>
            <w:r w:rsidRPr="00FE47BC">
              <w:rPr>
                <w:color w:val="000000"/>
                <w:sz w:val="20"/>
                <w:szCs w:val="20"/>
                <w:lang w:eastAsia="en-CA"/>
              </w:rPr>
              <w:t>n/a</w:t>
            </w:r>
          </w:p>
        </w:tc>
      </w:tr>
      <w:tr w:rsidR="00E174EA" w:rsidRPr="00460E5F" w14:paraId="7D720DDC" w14:textId="77777777" w:rsidTr="004F475E">
        <w:trPr>
          <w:trHeight w:val="59"/>
          <w:jc w:val="center"/>
        </w:trPr>
        <w:tc>
          <w:tcPr>
            <w:tcW w:w="306" w:type="pct"/>
            <w:vMerge/>
            <w:shd w:val="clear" w:color="auto" w:fill="FFFFFF" w:themeFill="background1"/>
          </w:tcPr>
          <w:p w14:paraId="4D8CFE22" w14:textId="77777777" w:rsidR="00E174EA" w:rsidRPr="00460E5F" w:rsidRDefault="00E174EA" w:rsidP="004F475E">
            <w:pPr>
              <w:keepNext/>
              <w:jc w:val="left"/>
              <w:rPr>
                <w:color w:val="000000"/>
                <w:sz w:val="20"/>
              </w:rPr>
            </w:pPr>
          </w:p>
        </w:tc>
        <w:tc>
          <w:tcPr>
            <w:tcW w:w="1034" w:type="pct"/>
            <w:vMerge/>
            <w:shd w:val="clear" w:color="auto" w:fill="FFFFFF" w:themeFill="background1"/>
          </w:tcPr>
          <w:p w14:paraId="34FE2E4E" w14:textId="77777777" w:rsidR="00E174EA" w:rsidRPr="00460E5F" w:rsidRDefault="00E174EA" w:rsidP="004F475E">
            <w:pPr>
              <w:keepNext/>
              <w:jc w:val="left"/>
              <w:rPr>
                <w:color w:val="000000"/>
                <w:sz w:val="20"/>
                <w:szCs w:val="20"/>
                <w:lang w:eastAsia="en-CA"/>
              </w:rPr>
            </w:pPr>
          </w:p>
        </w:tc>
        <w:tc>
          <w:tcPr>
            <w:tcW w:w="820" w:type="pct"/>
            <w:shd w:val="clear" w:color="auto" w:fill="FFFFFF" w:themeFill="background1"/>
            <w:tcMar>
              <w:right w:w="57" w:type="dxa"/>
            </w:tcMar>
            <w:vAlign w:val="center"/>
          </w:tcPr>
          <w:p w14:paraId="1643298D" w14:textId="77777777" w:rsidR="00E174EA" w:rsidRPr="00460E5F" w:rsidRDefault="00E174EA" w:rsidP="004F475E">
            <w:pPr>
              <w:keepNext/>
              <w:jc w:val="left"/>
              <w:rPr>
                <w:color w:val="000000"/>
                <w:sz w:val="20"/>
              </w:rPr>
            </w:pPr>
            <w:r w:rsidRPr="00460E5F">
              <w:rPr>
                <w:sz w:val="20"/>
                <w:szCs w:val="20"/>
              </w:rPr>
              <w:t>CO</w:t>
            </w:r>
            <w:r w:rsidRPr="00460E5F">
              <w:rPr>
                <w:sz w:val="20"/>
                <w:szCs w:val="20"/>
                <w:vertAlign w:val="subscript"/>
              </w:rPr>
              <w:t>2</w:t>
            </w:r>
            <w:r w:rsidRPr="00460E5F">
              <w:rPr>
                <w:sz w:val="20"/>
                <w:szCs w:val="20"/>
              </w:rPr>
              <w:noBreakHyphen/>
              <w:t xml:space="preserve">eq </w:t>
            </w:r>
            <w:r w:rsidRPr="00460E5F">
              <w:rPr>
                <w:color w:val="000000"/>
                <w:sz w:val="20"/>
                <w:szCs w:val="20"/>
                <w:lang w:eastAsia="en-CA"/>
              </w:rPr>
              <w:t>tonnes</w:t>
            </w:r>
          </w:p>
        </w:tc>
        <w:tc>
          <w:tcPr>
            <w:tcW w:w="719" w:type="pct"/>
            <w:shd w:val="clear" w:color="auto" w:fill="FFFFFF" w:themeFill="background1"/>
            <w:vAlign w:val="center"/>
          </w:tcPr>
          <w:p w14:paraId="299DB714" w14:textId="77777777" w:rsidR="00E174EA" w:rsidRPr="00FE47BC" w:rsidRDefault="00E174EA" w:rsidP="004F475E">
            <w:pPr>
              <w:keepNext/>
              <w:jc w:val="right"/>
              <w:rPr>
                <w:color w:val="000000"/>
                <w:sz w:val="20"/>
                <w:szCs w:val="20"/>
              </w:rPr>
            </w:pPr>
            <w:r w:rsidRPr="00FE47BC">
              <w:rPr>
                <w:color w:val="000000"/>
                <w:sz w:val="20"/>
                <w:szCs w:val="20"/>
              </w:rPr>
              <w:t>39,432</w:t>
            </w:r>
          </w:p>
        </w:tc>
        <w:tc>
          <w:tcPr>
            <w:tcW w:w="454" w:type="pct"/>
            <w:shd w:val="clear" w:color="auto" w:fill="FFFFFF" w:themeFill="background1"/>
            <w:vAlign w:val="center"/>
          </w:tcPr>
          <w:p w14:paraId="22853E3A" w14:textId="77777777" w:rsidR="00E174EA" w:rsidRPr="00FE47BC" w:rsidRDefault="00E174EA" w:rsidP="004F475E">
            <w:pPr>
              <w:keepNext/>
              <w:jc w:val="right"/>
              <w:rPr>
                <w:color w:val="000000"/>
                <w:sz w:val="20"/>
                <w:szCs w:val="20"/>
              </w:rPr>
            </w:pPr>
            <w:r w:rsidRPr="00FE47BC">
              <w:rPr>
                <w:color w:val="000000"/>
                <w:sz w:val="20"/>
                <w:szCs w:val="20"/>
              </w:rPr>
              <w:t>39,432</w:t>
            </w:r>
          </w:p>
        </w:tc>
        <w:tc>
          <w:tcPr>
            <w:tcW w:w="532" w:type="pct"/>
            <w:shd w:val="clear" w:color="auto" w:fill="FFFFFF" w:themeFill="background1"/>
            <w:vAlign w:val="center"/>
          </w:tcPr>
          <w:p w14:paraId="6CB1073E" w14:textId="77777777" w:rsidR="00E174EA" w:rsidRPr="00FE47BC" w:rsidRDefault="00E174EA" w:rsidP="004F475E">
            <w:pPr>
              <w:keepNext/>
              <w:jc w:val="right"/>
              <w:rPr>
                <w:color w:val="000000"/>
                <w:sz w:val="20"/>
                <w:szCs w:val="20"/>
              </w:rPr>
            </w:pPr>
            <w:r w:rsidRPr="00FE47BC">
              <w:rPr>
                <w:color w:val="000000"/>
                <w:sz w:val="20"/>
                <w:szCs w:val="20"/>
              </w:rPr>
              <w:t>39,432</w:t>
            </w:r>
          </w:p>
        </w:tc>
        <w:tc>
          <w:tcPr>
            <w:tcW w:w="530" w:type="pct"/>
            <w:shd w:val="clear" w:color="auto" w:fill="FFFFFF" w:themeFill="background1"/>
            <w:vAlign w:val="center"/>
          </w:tcPr>
          <w:p w14:paraId="5E6FBCFF" w14:textId="77777777" w:rsidR="00E174EA" w:rsidRPr="00FE47BC" w:rsidRDefault="00E174EA" w:rsidP="004F475E">
            <w:pPr>
              <w:keepNext/>
              <w:jc w:val="right"/>
              <w:rPr>
                <w:color w:val="000000"/>
                <w:sz w:val="20"/>
                <w:szCs w:val="20"/>
              </w:rPr>
            </w:pPr>
            <w:r w:rsidRPr="00FE47BC">
              <w:rPr>
                <w:color w:val="000000"/>
                <w:sz w:val="20"/>
                <w:szCs w:val="20"/>
              </w:rPr>
              <w:t>35,489</w:t>
            </w:r>
          </w:p>
        </w:tc>
        <w:tc>
          <w:tcPr>
            <w:tcW w:w="606" w:type="pct"/>
            <w:shd w:val="clear" w:color="auto" w:fill="FFFFFF" w:themeFill="background1"/>
            <w:vAlign w:val="center"/>
          </w:tcPr>
          <w:p w14:paraId="7FB27CFE" w14:textId="77777777" w:rsidR="00E174EA" w:rsidRPr="00FE47BC" w:rsidRDefault="00E174EA" w:rsidP="004F475E">
            <w:pPr>
              <w:keepNext/>
              <w:jc w:val="right"/>
              <w:rPr>
                <w:color w:val="000000"/>
                <w:sz w:val="20"/>
                <w:szCs w:val="20"/>
              </w:rPr>
            </w:pPr>
            <w:r w:rsidRPr="00FE47BC">
              <w:rPr>
                <w:color w:val="000000"/>
                <w:sz w:val="20"/>
                <w:szCs w:val="20"/>
              </w:rPr>
              <w:t>n/a</w:t>
            </w:r>
          </w:p>
        </w:tc>
      </w:tr>
      <w:tr w:rsidR="00E174EA" w:rsidRPr="00460E5F" w14:paraId="5768E239" w14:textId="77777777" w:rsidTr="004F475E">
        <w:trPr>
          <w:trHeight w:val="340"/>
          <w:jc w:val="center"/>
        </w:trPr>
        <w:tc>
          <w:tcPr>
            <w:tcW w:w="306" w:type="pct"/>
            <w:vMerge w:val="restart"/>
            <w:shd w:val="clear" w:color="auto" w:fill="FFFFFF" w:themeFill="background1"/>
            <w:hideMark/>
          </w:tcPr>
          <w:p w14:paraId="1B8ABF37" w14:textId="77777777" w:rsidR="00E174EA" w:rsidRPr="00460E5F" w:rsidRDefault="00E174EA" w:rsidP="004F475E">
            <w:pPr>
              <w:jc w:val="left"/>
              <w:rPr>
                <w:color w:val="000000"/>
                <w:sz w:val="20"/>
                <w:szCs w:val="20"/>
                <w:lang w:eastAsia="en-CA"/>
              </w:rPr>
            </w:pPr>
            <w:r w:rsidRPr="00460E5F">
              <w:rPr>
                <w:color w:val="000000"/>
                <w:sz w:val="20"/>
                <w:szCs w:val="20"/>
                <w:lang w:eastAsia="en-CA"/>
              </w:rPr>
              <w:t>1.2</w:t>
            </w:r>
          </w:p>
        </w:tc>
        <w:tc>
          <w:tcPr>
            <w:tcW w:w="1034" w:type="pct"/>
            <w:vMerge w:val="restart"/>
            <w:shd w:val="clear" w:color="auto" w:fill="FFFFFF" w:themeFill="background1"/>
            <w:hideMark/>
          </w:tcPr>
          <w:p w14:paraId="34D6520F" w14:textId="77777777" w:rsidR="00E174EA" w:rsidRPr="00460E5F" w:rsidRDefault="00E174EA" w:rsidP="004F475E">
            <w:pPr>
              <w:jc w:val="left"/>
              <w:rPr>
                <w:color w:val="000000"/>
                <w:sz w:val="20"/>
                <w:szCs w:val="20"/>
                <w:lang w:eastAsia="en-CA"/>
              </w:rPr>
            </w:pPr>
            <w:r w:rsidRPr="00460E5F">
              <w:rPr>
                <w:color w:val="000000"/>
                <w:sz w:val="20"/>
                <w:szCs w:val="20"/>
                <w:lang w:eastAsia="en-CA"/>
              </w:rPr>
              <w:t>Maximum allowable total consumption of Annex F substances</w:t>
            </w:r>
          </w:p>
        </w:tc>
        <w:tc>
          <w:tcPr>
            <w:tcW w:w="820" w:type="pct"/>
            <w:shd w:val="clear" w:color="auto" w:fill="FFFFFF" w:themeFill="background1"/>
            <w:tcMar>
              <w:right w:w="57" w:type="dxa"/>
            </w:tcMar>
            <w:vAlign w:val="center"/>
          </w:tcPr>
          <w:p w14:paraId="1D16E251" w14:textId="77777777" w:rsidR="00E174EA" w:rsidRPr="00460E5F" w:rsidRDefault="00E174EA" w:rsidP="004F475E">
            <w:pPr>
              <w:ind w:hanging="5"/>
              <w:jc w:val="left"/>
              <w:rPr>
                <w:color w:val="000000"/>
                <w:sz w:val="20"/>
                <w:szCs w:val="20"/>
                <w:lang w:eastAsia="en-CA"/>
              </w:rPr>
            </w:pPr>
            <w:r w:rsidRPr="00460E5F">
              <w:rPr>
                <w:sz w:val="20"/>
                <w:szCs w:val="20"/>
              </w:rPr>
              <w:t>Reduction in %</w:t>
            </w:r>
          </w:p>
        </w:tc>
        <w:tc>
          <w:tcPr>
            <w:tcW w:w="719" w:type="pct"/>
            <w:shd w:val="clear" w:color="auto" w:fill="FFFFFF" w:themeFill="background1"/>
            <w:vAlign w:val="center"/>
          </w:tcPr>
          <w:p w14:paraId="11F5013D" w14:textId="77777777" w:rsidR="00E174EA" w:rsidRPr="00FE47BC" w:rsidRDefault="00E174EA" w:rsidP="004F475E">
            <w:pPr>
              <w:jc w:val="right"/>
              <w:rPr>
                <w:color w:val="000000"/>
                <w:sz w:val="20"/>
                <w:szCs w:val="20"/>
                <w:lang w:eastAsia="en-CA"/>
              </w:rPr>
            </w:pPr>
            <w:r w:rsidRPr="00FE47BC">
              <w:rPr>
                <w:color w:val="000000"/>
                <w:sz w:val="20"/>
                <w:szCs w:val="20"/>
                <w:lang w:eastAsia="en-CA"/>
              </w:rPr>
              <w:t>0.0</w:t>
            </w:r>
          </w:p>
        </w:tc>
        <w:tc>
          <w:tcPr>
            <w:tcW w:w="454" w:type="pct"/>
            <w:shd w:val="clear" w:color="auto" w:fill="FFFFFF" w:themeFill="background1"/>
            <w:vAlign w:val="center"/>
          </w:tcPr>
          <w:p w14:paraId="7F3D4365" w14:textId="77777777" w:rsidR="00E174EA" w:rsidRPr="00FE47BC" w:rsidRDefault="00E174EA" w:rsidP="004F475E">
            <w:pPr>
              <w:jc w:val="right"/>
              <w:rPr>
                <w:color w:val="000000"/>
                <w:sz w:val="20"/>
                <w:szCs w:val="20"/>
                <w:lang w:eastAsia="en-CA"/>
              </w:rPr>
            </w:pPr>
            <w:r w:rsidRPr="00FE47BC">
              <w:rPr>
                <w:color w:val="000000"/>
                <w:sz w:val="20"/>
                <w:szCs w:val="20"/>
                <w:lang w:eastAsia="en-CA"/>
              </w:rPr>
              <w:t>0.0</w:t>
            </w:r>
          </w:p>
        </w:tc>
        <w:tc>
          <w:tcPr>
            <w:tcW w:w="532" w:type="pct"/>
            <w:shd w:val="clear" w:color="auto" w:fill="FFFFFF" w:themeFill="background1"/>
            <w:vAlign w:val="center"/>
          </w:tcPr>
          <w:p w14:paraId="6C4F6968" w14:textId="77777777" w:rsidR="00E174EA" w:rsidRPr="00FE47BC" w:rsidRDefault="00E174EA" w:rsidP="004F475E">
            <w:pPr>
              <w:jc w:val="right"/>
              <w:rPr>
                <w:color w:val="000000"/>
                <w:sz w:val="20"/>
                <w:szCs w:val="20"/>
                <w:lang w:eastAsia="en-CA"/>
              </w:rPr>
            </w:pPr>
            <w:r w:rsidRPr="00FE47BC">
              <w:rPr>
                <w:color w:val="000000"/>
                <w:sz w:val="20"/>
                <w:szCs w:val="20"/>
                <w:lang w:eastAsia="en-CA"/>
              </w:rPr>
              <w:t>0.0</w:t>
            </w:r>
          </w:p>
        </w:tc>
        <w:tc>
          <w:tcPr>
            <w:tcW w:w="530" w:type="pct"/>
            <w:shd w:val="clear" w:color="auto" w:fill="FFFFFF" w:themeFill="background1"/>
            <w:vAlign w:val="center"/>
          </w:tcPr>
          <w:p w14:paraId="3D8BB464" w14:textId="77777777" w:rsidR="00E174EA" w:rsidRPr="00FE47BC" w:rsidRDefault="00E174EA" w:rsidP="004F475E">
            <w:pPr>
              <w:jc w:val="right"/>
              <w:rPr>
                <w:color w:val="000000"/>
                <w:sz w:val="20"/>
                <w:szCs w:val="20"/>
                <w:lang w:eastAsia="en-CA"/>
              </w:rPr>
            </w:pPr>
            <w:r w:rsidRPr="00FE47BC">
              <w:rPr>
                <w:color w:val="000000"/>
                <w:sz w:val="20"/>
                <w:szCs w:val="20"/>
                <w:lang w:eastAsia="en-CA"/>
              </w:rPr>
              <w:t>10.0</w:t>
            </w:r>
          </w:p>
        </w:tc>
        <w:tc>
          <w:tcPr>
            <w:tcW w:w="606" w:type="pct"/>
            <w:shd w:val="clear" w:color="auto" w:fill="FFFFFF" w:themeFill="background1"/>
            <w:vAlign w:val="center"/>
          </w:tcPr>
          <w:p w14:paraId="339432AD" w14:textId="77777777" w:rsidR="00E174EA" w:rsidRPr="00FE47BC" w:rsidRDefault="00E174EA" w:rsidP="004F475E">
            <w:pPr>
              <w:jc w:val="right"/>
              <w:rPr>
                <w:color w:val="000000"/>
                <w:sz w:val="20"/>
                <w:szCs w:val="20"/>
                <w:lang w:eastAsia="en-CA"/>
              </w:rPr>
            </w:pPr>
            <w:r w:rsidRPr="00FE47BC">
              <w:rPr>
                <w:color w:val="000000"/>
                <w:sz w:val="20"/>
                <w:szCs w:val="20"/>
                <w:lang w:eastAsia="en-CA"/>
              </w:rPr>
              <w:t>n/a</w:t>
            </w:r>
          </w:p>
        </w:tc>
      </w:tr>
      <w:tr w:rsidR="00E174EA" w:rsidRPr="00460E5F" w14:paraId="2E2212BB" w14:textId="77777777" w:rsidTr="004F475E">
        <w:trPr>
          <w:trHeight w:val="340"/>
          <w:jc w:val="center"/>
        </w:trPr>
        <w:tc>
          <w:tcPr>
            <w:tcW w:w="306" w:type="pct"/>
            <w:vMerge/>
            <w:shd w:val="clear" w:color="auto" w:fill="FFFFFF" w:themeFill="background1"/>
          </w:tcPr>
          <w:p w14:paraId="6DBB9A91" w14:textId="77777777" w:rsidR="00E174EA" w:rsidRPr="00460E5F" w:rsidRDefault="00E174EA" w:rsidP="004F475E">
            <w:pPr>
              <w:jc w:val="left"/>
              <w:rPr>
                <w:color w:val="000000"/>
                <w:sz w:val="20"/>
              </w:rPr>
            </w:pPr>
          </w:p>
        </w:tc>
        <w:tc>
          <w:tcPr>
            <w:tcW w:w="1034" w:type="pct"/>
            <w:vMerge/>
            <w:shd w:val="clear" w:color="auto" w:fill="FFFFFF" w:themeFill="background1"/>
            <w:vAlign w:val="center"/>
          </w:tcPr>
          <w:p w14:paraId="5125A22A" w14:textId="77777777" w:rsidR="00E174EA" w:rsidRPr="00460E5F" w:rsidRDefault="00E174EA" w:rsidP="004F475E">
            <w:pPr>
              <w:jc w:val="left"/>
              <w:rPr>
                <w:color w:val="000000"/>
                <w:sz w:val="20"/>
                <w:szCs w:val="20"/>
                <w:lang w:eastAsia="en-CA"/>
              </w:rPr>
            </w:pPr>
          </w:p>
        </w:tc>
        <w:tc>
          <w:tcPr>
            <w:tcW w:w="820" w:type="pct"/>
            <w:shd w:val="clear" w:color="auto" w:fill="FFFFFF" w:themeFill="background1"/>
            <w:tcMar>
              <w:right w:w="57" w:type="dxa"/>
            </w:tcMar>
            <w:vAlign w:val="center"/>
          </w:tcPr>
          <w:p w14:paraId="2BCAF7E8" w14:textId="77777777" w:rsidR="00E174EA" w:rsidRPr="00460E5F" w:rsidRDefault="00E174EA" w:rsidP="004F475E">
            <w:pPr>
              <w:jc w:val="left"/>
              <w:rPr>
                <w:color w:val="000000"/>
                <w:sz w:val="20"/>
              </w:rPr>
            </w:pPr>
            <w:r w:rsidRPr="00460E5F">
              <w:rPr>
                <w:sz w:val="20"/>
                <w:szCs w:val="20"/>
              </w:rPr>
              <w:t>CO</w:t>
            </w:r>
            <w:r w:rsidRPr="00460E5F">
              <w:rPr>
                <w:sz w:val="20"/>
                <w:szCs w:val="20"/>
                <w:vertAlign w:val="subscript"/>
              </w:rPr>
              <w:t>2</w:t>
            </w:r>
            <w:r w:rsidRPr="00460E5F">
              <w:rPr>
                <w:sz w:val="20"/>
                <w:szCs w:val="20"/>
              </w:rPr>
              <w:noBreakHyphen/>
              <w:t xml:space="preserve">eq </w:t>
            </w:r>
            <w:r w:rsidRPr="00460E5F">
              <w:rPr>
                <w:color w:val="000000"/>
                <w:sz w:val="20"/>
                <w:szCs w:val="20"/>
                <w:lang w:eastAsia="en-CA"/>
              </w:rPr>
              <w:t>tonnes</w:t>
            </w:r>
          </w:p>
        </w:tc>
        <w:tc>
          <w:tcPr>
            <w:tcW w:w="719" w:type="pct"/>
            <w:shd w:val="clear" w:color="auto" w:fill="FFFFFF" w:themeFill="background1"/>
            <w:vAlign w:val="center"/>
          </w:tcPr>
          <w:p w14:paraId="2495402C" w14:textId="77777777" w:rsidR="00E174EA" w:rsidRPr="00FE47BC" w:rsidRDefault="00E174EA" w:rsidP="004F475E">
            <w:pPr>
              <w:jc w:val="right"/>
              <w:rPr>
                <w:color w:val="000000"/>
                <w:sz w:val="20"/>
                <w:szCs w:val="20"/>
              </w:rPr>
            </w:pPr>
            <w:r w:rsidRPr="00FE47BC">
              <w:rPr>
                <w:color w:val="000000"/>
                <w:sz w:val="20"/>
                <w:szCs w:val="20"/>
              </w:rPr>
              <w:t>39,432</w:t>
            </w:r>
          </w:p>
        </w:tc>
        <w:tc>
          <w:tcPr>
            <w:tcW w:w="454" w:type="pct"/>
            <w:shd w:val="clear" w:color="auto" w:fill="FFFFFF" w:themeFill="background1"/>
            <w:vAlign w:val="center"/>
          </w:tcPr>
          <w:p w14:paraId="0CCB9701" w14:textId="77777777" w:rsidR="00E174EA" w:rsidRPr="00FE47BC" w:rsidRDefault="00E174EA" w:rsidP="004F475E">
            <w:pPr>
              <w:jc w:val="right"/>
              <w:rPr>
                <w:color w:val="000000"/>
                <w:sz w:val="20"/>
                <w:szCs w:val="20"/>
              </w:rPr>
            </w:pPr>
            <w:r w:rsidRPr="00FE47BC">
              <w:rPr>
                <w:color w:val="000000"/>
                <w:sz w:val="20"/>
                <w:szCs w:val="20"/>
              </w:rPr>
              <w:t>39,432</w:t>
            </w:r>
          </w:p>
        </w:tc>
        <w:tc>
          <w:tcPr>
            <w:tcW w:w="532" w:type="pct"/>
            <w:shd w:val="clear" w:color="auto" w:fill="FFFFFF" w:themeFill="background1"/>
            <w:vAlign w:val="center"/>
          </w:tcPr>
          <w:p w14:paraId="796CAB9F" w14:textId="77777777" w:rsidR="00E174EA" w:rsidRPr="00FE47BC" w:rsidRDefault="00E174EA" w:rsidP="004F475E">
            <w:pPr>
              <w:jc w:val="right"/>
              <w:rPr>
                <w:color w:val="000000"/>
                <w:sz w:val="20"/>
                <w:szCs w:val="20"/>
              </w:rPr>
            </w:pPr>
            <w:r w:rsidRPr="00FE47BC">
              <w:rPr>
                <w:color w:val="000000"/>
                <w:sz w:val="20"/>
                <w:szCs w:val="20"/>
              </w:rPr>
              <w:t>39,432</w:t>
            </w:r>
          </w:p>
        </w:tc>
        <w:tc>
          <w:tcPr>
            <w:tcW w:w="530" w:type="pct"/>
            <w:shd w:val="clear" w:color="auto" w:fill="FFFFFF" w:themeFill="background1"/>
            <w:vAlign w:val="center"/>
          </w:tcPr>
          <w:p w14:paraId="5900DDAF" w14:textId="77777777" w:rsidR="00E174EA" w:rsidRPr="00FE47BC" w:rsidRDefault="00E174EA" w:rsidP="004F475E">
            <w:pPr>
              <w:jc w:val="right"/>
              <w:rPr>
                <w:color w:val="000000"/>
                <w:sz w:val="20"/>
                <w:szCs w:val="20"/>
              </w:rPr>
            </w:pPr>
            <w:r w:rsidRPr="00FE47BC">
              <w:rPr>
                <w:color w:val="000000"/>
                <w:sz w:val="20"/>
                <w:szCs w:val="20"/>
              </w:rPr>
              <w:t>35,489</w:t>
            </w:r>
          </w:p>
        </w:tc>
        <w:tc>
          <w:tcPr>
            <w:tcW w:w="606" w:type="pct"/>
            <w:shd w:val="clear" w:color="auto" w:fill="FFFFFF" w:themeFill="background1"/>
            <w:vAlign w:val="center"/>
          </w:tcPr>
          <w:p w14:paraId="11456435" w14:textId="77777777" w:rsidR="00E174EA" w:rsidRPr="00FE47BC" w:rsidRDefault="00E174EA" w:rsidP="004F475E">
            <w:pPr>
              <w:jc w:val="right"/>
              <w:rPr>
                <w:color w:val="000000"/>
                <w:sz w:val="20"/>
                <w:szCs w:val="20"/>
              </w:rPr>
            </w:pPr>
            <w:r w:rsidRPr="00FE47BC">
              <w:rPr>
                <w:color w:val="000000"/>
                <w:sz w:val="20"/>
                <w:szCs w:val="20"/>
              </w:rPr>
              <w:t>n/a</w:t>
            </w:r>
          </w:p>
        </w:tc>
      </w:tr>
      <w:tr w:rsidR="00E174EA" w:rsidRPr="00460E5F" w14:paraId="2D7ADFC5" w14:textId="77777777" w:rsidTr="004F475E">
        <w:trPr>
          <w:trHeight w:val="116"/>
          <w:jc w:val="center"/>
        </w:trPr>
        <w:tc>
          <w:tcPr>
            <w:tcW w:w="306" w:type="pct"/>
            <w:shd w:val="clear" w:color="auto" w:fill="FFFFFF" w:themeFill="background1"/>
            <w:hideMark/>
          </w:tcPr>
          <w:p w14:paraId="6C3562BA" w14:textId="77777777" w:rsidR="00E174EA" w:rsidRPr="00460E5F" w:rsidRDefault="00E174EA" w:rsidP="004F475E">
            <w:pPr>
              <w:keepNext/>
              <w:jc w:val="left"/>
              <w:rPr>
                <w:color w:val="000000"/>
                <w:sz w:val="20"/>
              </w:rPr>
            </w:pPr>
            <w:r w:rsidRPr="00460E5F">
              <w:rPr>
                <w:color w:val="000000"/>
                <w:sz w:val="20"/>
              </w:rPr>
              <w:t>2.1</w:t>
            </w:r>
          </w:p>
        </w:tc>
        <w:tc>
          <w:tcPr>
            <w:tcW w:w="1854" w:type="pct"/>
            <w:gridSpan w:val="2"/>
            <w:shd w:val="clear" w:color="auto" w:fill="FFFFFF" w:themeFill="background1"/>
            <w:hideMark/>
          </w:tcPr>
          <w:p w14:paraId="57196EC2" w14:textId="77777777" w:rsidR="00E174EA" w:rsidRPr="00460E5F" w:rsidRDefault="00E174EA" w:rsidP="004F475E">
            <w:pPr>
              <w:ind w:right="-229"/>
              <w:jc w:val="left"/>
              <w:rPr>
                <w:color w:val="000000"/>
                <w:sz w:val="20"/>
              </w:rPr>
            </w:pPr>
            <w:r w:rsidRPr="00460E5F">
              <w:rPr>
                <w:color w:val="000000"/>
                <w:sz w:val="20"/>
              </w:rPr>
              <w:t xml:space="preserve">Lead IA </w:t>
            </w:r>
            <w:r w:rsidRPr="00460E5F">
              <w:rPr>
                <w:color w:val="000000"/>
                <w:sz w:val="20"/>
                <w:szCs w:val="20"/>
                <w:lang w:eastAsia="en-CA"/>
              </w:rPr>
              <w:t>(UNEP)</w:t>
            </w:r>
            <w:r w:rsidRPr="00460E5F">
              <w:rPr>
                <w:color w:val="000000"/>
                <w:sz w:val="20"/>
              </w:rPr>
              <w:t xml:space="preserve"> agreed funding (US $)</w:t>
            </w:r>
          </w:p>
        </w:tc>
        <w:tc>
          <w:tcPr>
            <w:tcW w:w="719" w:type="pct"/>
            <w:shd w:val="clear" w:color="auto" w:fill="FFFFFF" w:themeFill="background1"/>
          </w:tcPr>
          <w:p w14:paraId="05BAE59E" w14:textId="77777777" w:rsidR="00E174EA" w:rsidRPr="00C06ED4" w:rsidRDefault="00E174EA" w:rsidP="004F475E">
            <w:pPr>
              <w:jc w:val="right"/>
              <w:rPr>
                <w:color w:val="000000"/>
                <w:sz w:val="20"/>
                <w:szCs w:val="20"/>
              </w:rPr>
            </w:pPr>
            <w:r w:rsidRPr="00FE47BC">
              <w:rPr>
                <w:sz w:val="20"/>
                <w:szCs w:val="20"/>
              </w:rPr>
              <w:t>47,000</w:t>
            </w:r>
          </w:p>
        </w:tc>
        <w:tc>
          <w:tcPr>
            <w:tcW w:w="454" w:type="pct"/>
            <w:shd w:val="clear" w:color="auto" w:fill="FFFFFF" w:themeFill="background1"/>
            <w:vAlign w:val="center"/>
          </w:tcPr>
          <w:p w14:paraId="6E078968"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322F3EA9" w14:textId="77777777" w:rsidR="00E174EA" w:rsidRPr="00C06ED4" w:rsidRDefault="00E174EA" w:rsidP="004F475E">
            <w:pPr>
              <w:jc w:val="right"/>
              <w:rPr>
                <w:color w:val="000000"/>
                <w:sz w:val="20"/>
                <w:szCs w:val="20"/>
              </w:rPr>
            </w:pPr>
            <w:r w:rsidRPr="00FE47BC">
              <w:rPr>
                <w:sz w:val="20"/>
                <w:szCs w:val="20"/>
              </w:rPr>
              <w:t>38,000</w:t>
            </w:r>
          </w:p>
        </w:tc>
        <w:tc>
          <w:tcPr>
            <w:tcW w:w="530" w:type="pct"/>
            <w:shd w:val="clear" w:color="auto" w:fill="FFFFFF" w:themeFill="background1"/>
            <w:vAlign w:val="center"/>
          </w:tcPr>
          <w:p w14:paraId="5983B82D"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2D3D8DEF" w14:textId="77777777" w:rsidR="00E174EA" w:rsidRPr="00C06ED4" w:rsidRDefault="00E174EA" w:rsidP="004F475E">
            <w:pPr>
              <w:jc w:val="right"/>
              <w:rPr>
                <w:color w:val="000000"/>
                <w:sz w:val="20"/>
                <w:szCs w:val="20"/>
              </w:rPr>
            </w:pPr>
            <w:r w:rsidRPr="00FE47BC">
              <w:rPr>
                <w:sz w:val="20"/>
                <w:szCs w:val="20"/>
              </w:rPr>
              <w:t>85,000</w:t>
            </w:r>
          </w:p>
        </w:tc>
      </w:tr>
      <w:tr w:rsidR="00E174EA" w:rsidRPr="00460E5F" w14:paraId="01A6B4DB" w14:textId="77777777" w:rsidTr="004F475E">
        <w:trPr>
          <w:trHeight w:val="56"/>
          <w:jc w:val="center"/>
        </w:trPr>
        <w:tc>
          <w:tcPr>
            <w:tcW w:w="306" w:type="pct"/>
            <w:shd w:val="clear" w:color="auto" w:fill="FFFFFF" w:themeFill="background1"/>
            <w:hideMark/>
          </w:tcPr>
          <w:p w14:paraId="5DE74927" w14:textId="77777777" w:rsidR="00E174EA" w:rsidRPr="00460E5F" w:rsidRDefault="00E174EA" w:rsidP="004F475E">
            <w:pPr>
              <w:jc w:val="left"/>
              <w:rPr>
                <w:color w:val="000000"/>
                <w:sz w:val="20"/>
              </w:rPr>
            </w:pPr>
            <w:r w:rsidRPr="00460E5F">
              <w:rPr>
                <w:color w:val="000000"/>
                <w:sz w:val="20"/>
              </w:rPr>
              <w:t>2.2</w:t>
            </w:r>
          </w:p>
        </w:tc>
        <w:tc>
          <w:tcPr>
            <w:tcW w:w="1854" w:type="pct"/>
            <w:gridSpan w:val="2"/>
            <w:shd w:val="clear" w:color="auto" w:fill="FFFFFF" w:themeFill="background1"/>
            <w:hideMark/>
          </w:tcPr>
          <w:p w14:paraId="0CEE4D0A" w14:textId="77777777" w:rsidR="00E174EA" w:rsidRPr="00460E5F" w:rsidRDefault="00E174EA" w:rsidP="004F475E">
            <w:pPr>
              <w:ind w:right="-88"/>
              <w:jc w:val="left"/>
              <w:rPr>
                <w:color w:val="000000"/>
                <w:sz w:val="20"/>
              </w:rPr>
            </w:pPr>
            <w:r w:rsidRPr="00460E5F">
              <w:rPr>
                <w:color w:val="000000"/>
                <w:sz w:val="20"/>
              </w:rPr>
              <w:t>Support costs for Lead IA (US $)</w:t>
            </w:r>
          </w:p>
        </w:tc>
        <w:tc>
          <w:tcPr>
            <w:tcW w:w="719" w:type="pct"/>
            <w:shd w:val="clear" w:color="auto" w:fill="FFFFFF" w:themeFill="background1"/>
          </w:tcPr>
          <w:p w14:paraId="2D0E3361" w14:textId="77777777" w:rsidR="00E174EA" w:rsidRPr="00C06ED4" w:rsidRDefault="00E174EA" w:rsidP="004F475E">
            <w:pPr>
              <w:jc w:val="right"/>
              <w:rPr>
                <w:color w:val="000000"/>
                <w:sz w:val="20"/>
                <w:szCs w:val="20"/>
              </w:rPr>
            </w:pPr>
            <w:r w:rsidRPr="00FE47BC">
              <w:rPr>
                <w:sz w:val="20"/>
                <w:szCs w:val="20"/>
              </w:rPr>
              <w:t>6,110</w:t>
            </w:r>
          </w:p>
        </w:tc>
        <w:tc>
          <w:tcPr>
            <w:tcW w:w="454" w:type="pct"/>
            <w:shd w:val="clear" w:color="auto" w:fill="FFFFFF" w:themeFill="background1"/>
            <w:vAlign w:val="center"/>
          </w:tcPr>
          <w:p w14:paraId="14D5D34D"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6A17FA40" w14:textId="77777777" w:rsidR="00E174EA" w:rsidRPr="00C06ED4" w:rsidRDefault="00E174EA" w:rsidP="004F475E">
            <w:pPr>
              <w:jc w:val="right"/>
              <w:rPr>
                <w:color w:val="000000"/>
                <w:sz w:val="20"/>
                <w:szCs w:val="20"/>
              </w:rPr>
            </w:pPr>
            <w:r w:rsidRPr="00FE47BC">
              <w:rPr>
                <w:sz w:val="20"/>
                <w:szCs w:val="20"/>
              </w:rPr>
              <w:t>4,940</w:t>
            </w:r>
          </w:p>
        </w:tc>
        <w:tc>
          <w:tcPr>
            <w:tcW w:w="530" w:type="pct"/>
            <w:shd w:val="clear" w:color="auto" w:fill="FFFFFF" w:themeFill="background1"/>
            <w:vAlign w:val="center"/>
          </w:tcPr>
          <w:p w14:paraId="34E85BD1"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51173059" w14:textId="77777777" w:rsidR="00E174EA" w:rsidRPr="00C06ED4" w:rsidRDefault="00E174EA" w:rsidP="004F475E">
            <w:pPr>
              <w:jc w:val="right"/>
              <w:rPr>
                <w:color w:val="000000"/>
                <w:sz w:val="20"/>
                <w:szCs w:val="20"/>
              </w:rPr>
            </w:pPr>
            <w:r w:rsidRPr="00FE47BC">
              <w:rPr>
                <w:sz w:val="20"/>
                <w:szCs w:val="20"/>
              </w:rPr>
              <w:t>11,050</w:t>
            </w:r>
          </w:p>
        </w:tc>
      </w:tr>
      <w:tr w:rsidR="00E174EA" w:rsidRPr="00460E5F" w14:paraId="2C58E2CC" w14:textId="77777777" w:rsidTr="004F475E">
        <w:trPr>
          <w:trHeight w:val="161"/>
          <w:jc w:val="center"/>
        </w:trPr>
        <w:tc>
          <w:tcPr>
            <w:tcW w:w="306" w:type="pct"/>
            <w:shd w:val="clear" w:color="auto" w:fill="FFFFFF" w:themeFill="background1"/>
            <w:hideMark/>
          </w:tcPr>
          <w:p w14:paraId="7374E5F6" w14:textId="77777777" w:rsidR="00E174EA" w:rsidRPr="00460E5F" w:rsidRDefault="00E174EA" w:rsidP="004F475E">
            <w:pPr>
              <w:jc w:val="left"/>
              <w:rPr>
                <w:color w:val="000000"/>
                <w:sz w:val="20"/>
              </w:rPr>
            </w:pPr>
            <w:r w:rsidRPr="00460E5F">
              <w:rPr>
                <w:color w:val="000000"/>
                <w:sz w:val="20"/>
              </w:rPr>
              <w:t>2.3</w:t>
            </w:r>
          </w:p>
        </w:tc>
        <w:tc>
          <w:tcPr>
            <w:tcW w:w="1854" w:type="pct"/>
            <w:gridSpan w:val="2"/>
            <w:shd w:val="clear" w:color="auto" w:fill="FFFFFF" w:themeFill="background1"/>
            <w:hideMark/>
          </w:tcPr>
          <w:p w14:paraId="66A6F53E" w14:textId="77777777" w:rsidR="00E174EA" w:rsidRPr="00460E5F" w:rsidRDefault="00E174EA" w:rsidP="004F475E">
            <w:pPr>
              <w:jc w:val="left"/>
              <w:rPr>
                <w:color w:val="000000"/>
                <w:sz w:val="20"/>
              </w:rPr>
            </w:pPr>
            <w:r w:rsidRPr="00460E5F">
              <w:rPr>
                <w:color w:val="000000"/>
                <w:sz w:val="20"/>
              </w:rPr>
              <w:t xml:space="preserve">Cooperating IA </w:t>
            </w:r>
            <w:r w:rsidRPr="00460E5F">
              <w:rPr>
                <w:color w:val="000000"/>
                <w:sz w:val="20"/>
                <w:szCs w:val="20"/>
                <w:lang w:eastAsia="en-CA"/>
              </w:rPr>
              <w:t>(UNIDO)</w:t>
            </w:r>
            <w:r w:rsidRPr="00460E5F">
              <w:rPr>
                <w:color w:val="000000"/>
                <w:sz w:val="20"/>
              </w:rPr>
              <w:t xml:space="preserve"> agreed funding (US $)</w:t>
            </w:r>
          </w:p>
        </w:tc>
        <w:tc>
          <w:tcPr>
            <w:tcW w:w="719" w:type="pct"/>
            <w:shd w:val="clear" w:color="auto" w:fill="FFFFFF" w:themeFill="background1"/>
          </w:tcPr>
          <w:p w14:paraId="2E1B400A" w14:textId="77777777" w:rsidR="00E174EA" w:rsidRPr="00C06ED4" w:rsidRDefault="00E174EA" w:rsidP="004F475E">
            <w:pPr>
              <w:jc w:val="right"/>
              <w:rPr>
                <w:color w:val="000000"/>
                <w:sz w:val="20"/>
                <w:szCs w:val="20"/>
              </w:rPr>
            </w:pPr>
            <w:r w:rsidRPr="00FE47BC">
              <w:rPr>
                <w:sz w:val="20"/>
                <w:szCs w:val="20"/>
              </w:rPr>
              <w:t>40,000</w:t>
            </w:r>
          </w:p>
        </w:tc>
        <w:tc>
          <w:tcPr>
            <w:tcW w:w="454" w:type="pct"/>
            <w:shd w:val="clear" w:color="auto" w:fill="FFFFFF" w:themeFill="background1"/>
            <w:vAlign w:val="center"/>
          </w:tcPr>
          <w:p w14:paraId="6674846A"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1F08CCF9" w14:textId="77777777" w:rsidR="00E174EA" w:rsidRPr="00C06ED4" w:rsidRDefault="00E174EA" w:rsidP="004F475E">
            <w:pPr>
              <w:jc w:val="right"/>
              <w:rPr>
                <w:color w:val="000000"/>
                <w:sz w:val="20"/>
                <w:szCs w:val="20"/>
              </w:rPr>
            </w:pPr>
            <w:r w:rsidRPr="00FE47BC">
              <w:rPr>
                <w:sz w:val="20"/>
                <w:szCs w:val="20"/>
              </w:rPr>
              <w:t>20,000</w:t>
            </w:r>
          </w:p>
        </w:tc>
        <w:tc>
          <w:tcPr>
            <w:tcW w:w="530" w:type="pct"/>
            <w:shd w:val="clear" w:color="auto" w:fill="FFFFFF" w:themeFill="background1"/>
            <w:vAlign w:val="center"/>
          </w:tcPr>
          <w:p w14:paraId="2FAC269A"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7A51B9FC" w14:textId="77777777" w:rsidR="00E174EA" w:rsidRPr="00C06ED4" w:rsidRDefault="00E174EA" w:rsidP="004F475E">
            <w:pPr>
              <w:jc w:val="right"/>
              <w:rPr>
                <w:color w:val="000000"/>
                <w:sz w:val="20"/>
                <w:szCs w:val="20"/>
              </w:rPr>
            </w:pPr>
            <w:r w:rsidRPr="00FE47BC">
              <w:rPr>
                <w:sz w:val="20"/>
                <w:szCs w:val="20"/>
              </w:rPr>
              <w:t>60,000</w:t>
            </w:r>
          </w:p>
        </w:tc>
      </w:tr>
      <w:tr w:rsidR="00E174EA" w:rsidRPr="00460E5F" w14:paraId="590E63A0" w14:textId="77777777" w:rsidTr="004F475E">
        <w:trPr>
          <w:trHeight w:val="60"/>
          <w:jc w:val="center"/>
        </w:trPr>
        <w:tc>
          <w:tcPr>
            <w:tcW w:w="306" w:type="pct"/>
            <w:shd w:val="clear" w:color="auto" w:fill="FFFFFF" w:themeFill="background1"/>
            <w:hideMark/>
          </w:tcPr>
          <w:p w14:paraId="69017576" w14:textId="77777777" w:rsidR="00E174EA" w:rsidRPr="00460E5F" w:rsidRDefault="00E174EA" w:rsidP="004F475E">
            <w:pPr>
              <w:jc w:val="left"/>
              <w:rPr>
                <w:color w:val="000000"/>
                <w:sz w:val="20"/>
              </w:rPr>
            </w:pPr>
            <w:r w:rsidRPr="00460E5F">
              <w:rPr>
                <w:color w:val="000000"/>
                <w:sz w:val="20"/>
              </w:rPr>
              <w:t>2.4</w:t>
            </w:r>
          </w:p>
        </w:tc>
        <w:tc>
          <w:tcPr>
            <w:tcW w:w="1854" w:type="pct"/>
            <w:gridSpan w:val="2"/>
            <w:shd w:val="clear" w:color="auto" w:fill="FFFFFF" w:themeFill="background1"/>
            <w:hideMark/>
          </w:tcPr>
          <w:p w14:paraId="78042966" w14:textId="77777777" w:rsidR="00E174EA" w:rsidRPr="00460E5F" w:rsidRDefault="00E174EA" w:rsidP="004F475E">
            <w:pPr>
              <w:ind w:right="-88"/>
              <w:jc w:val="left"/>
              <w:rPr>
                <w:color w:val="000000"/>
                <w:sz w:val="20"/>
              </w:rPr>
            </w:pPr>
            <w:r w:rsidRPr="00460E5F">
              <w:rPr>
                <w:color w:val="000000"/>
                <w:sz w:val="20"/>
              </w:rPr>
              <w:t>Support costs for Cooperating IA (US $)</w:t>
            </w:r>
          </w:p>
        </w:tc>
        <w:tc>
          <w:tcPr>
            <w:tcW w:w="719" w:type="pct"/>
            <w:shd w:val="clear" w:color="auto" w:fill="FFFFFF" w:themeFill="background1"/>
          </w:tcPr>
          <w:p w14:paraId="52B51FB8" w14:textId="77777777" w:rsidR="00E174EA" w:rsidRPr="00C06ED4" w:rsidRDefault="00E174EA" w:rsidP="004F475E">
            <w:pPr>
              <w:jc w:val="right"/>
              <w:rPr>
                <w:color w:val="000000"/>
                <w:sz w:val="20"/>
                <w:szCs w:val="20"/>
              </w:rPr>
            </w:pPr>
            <w:r w:rsidRPr="00FE47BC">
              <w:rPr>
                <w:sz w:val="20"/>
                <w:szCs w:val="20"/>
              </w:rPr>
              <w:t>5,200</w:t>
            </w:r>
          </w:p>
        </w:tc>
        <w:tc>
          <w:tcPr>
            <w:tcW w:w="454" w:type="pct"/>
            <w:shd w:val="clear" w:color="auto" w:fill="FFFFFF" w:themeFill="background1"/>
            <w:vAlign w:val="center"/>
          </w:tcPr>
          <w:p w14:paraId="098EC4D1"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452139C7" w14:textId="77777777" w:rsidR="00E174EA" w:rsidRPr="00C06ED4" w:rsidRDefault="00E174EA" w:rsidP="004F475E">
            <w:pPr>
              <w:jc w:val="right"/>
              <w:rPr>
                <w:color w:val="000000"/>
                <w:sz w:val="20"/>
                <w:szCs w:val="20"/>
              </w:rPr>
            </w:pPr>
            <w:r w:rsidRPr="00FE47BC">
              <w:rPr>
                <w:sz w:val="20"/>
                <w:szCs w:val="20"/>
              </w:rPr>
              <w:t>2,600</w:t>
            </w:r>
          </w:p>
        </w:tc>
        <w:tc>
          <w:tcPr>
            <w:tcW w:w="530" w:type="pct"/>
            <w:shd w:val="clear" w:color="auto" w:fill="FFFFFF" w:themeFill="background1"/>
            <w:vAlign w:val="center"/>
          </w:tcPr>
          <w:p w14:paraId="26B25572"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2284BB33" w14:textId="77777777" w:rsidR="00E174EA" w:rsidRPr="00C06ED4" w:rsidRDefault="00E174EA" w:rsidP="004F475E">
            <w:pPr>
              <w:jc w:val="right"/>
              <w:rPr>
                <w:color w:val="000000"/>
                <w:sz w:val="20"/>
                <w:szCs w:val="20"/>
              </w:rPr>
            </w:pPr>
            <w:r w:rsidRPr="00FE47BC">
              <w:rPr>
                <w:sz w:val="20"/>
                <w:szCs w:val="20"/>
              </w:rPr>
              <w:t>7,800</w:t>
            </w:r>
          </w:p>
        </w:tc>
      </w:tr>
      <w:tr w:rsidR="00E174EA" w:rsidRPr="00460E5F" w14:paraId="24E62AD3" w14:textId="77777777" w:rsidTr="004F475E">
        <w:trPr>
          <w:trHeight w:val="62"/>
          <w:jc w:val="center"/>
        </w:trPr>
        <w:tc>
          <w:tcPr>
            <w:tcW w:w="306" w:type="pct"/>
            <w:shd w:val="clear" w:color="auto" w:fill="FFFFFF" w:themeFill="background1"/>
            <w:hideMark/>
          </w:tcPr>
          <w:p w14:paraId="1810D1A3" w14:textId="77777777" w:rsidR="00E174EA" w:rsidRPr="00460E5F" w:rsidRDefault="00E174EA" w:rsidP="004F475E">
            <w:pPr>
              <w:jc w:val="left"/>
              <w:rPr>
                <w:color w:val="000000"/>
                <w:sz w:val="20"/>
              </w:rPr>
            </w:pPr>
            <w:r w:rsidRPr="00460E5F">
              <w:rPr>
                <w:color w:val="000000"/>
                <w:sz w:val="20"/>
              </w:rPr>
              <w:t>3.1</w:t>
            </w:r>
          </w:p>
        </w:tc>
        <w:tc>
          <w:tcPr>
            <w:tcW w:w="1854" w:type="pct"/>
            <w:gridSpan w:val="2"/>
            <w:shd w:val="clear" w:color="auto" w:fill="FFFFFF" w:themeFill="background1"/>
            <w:hideMark/>
          </w:tcPr>
          <w:p w14:paraId="58470BE4" w14:textId="77777777" w:rsidR="00E174EA" w:rsidRPr="00460E5F" w:rsidRDefault="00E174EA" w:rsidP="004F475E">
            <w:pPr>
              <w:jc w:val="left"/>
              <w:rPr>
                <w:color w:val="000000"/>
                <w:sz w:val="20"/>
              </w:rPr>
            </w:pPr>
            <w:r w:rsidRPr="00460E5F">
              <w:rPr>
                <w:color w:val="000000"/>
                <w:sz w:val="20"/>
              </w:rPr>
              <w:t>Total agreed funding (US $)</w:t>
            </w:r>
          </w:p>
        </w:tc>
        <w:tc>
          <w:tcPr>
            <w:tcW w:w="719" w:type="pct"/>
            <w:shd w:val="clear" w:color="auto" w:fill="FFFFFF" w:themeFill="background1"/>
          </w:tcPr>
          <w:p w14:paraId="38A01414" w14:textId="77777777" w:rsidR="00E174EA" w:rsidRPr="00C06ED4" w:rsidRDefault="00E174EA" w:rsidP="004F475E">
            <w:pPr>
              <w:jc w:val="right"/>
              <w:rPr>
                <w:color w:val="000000"/>
                <w:sz w:val="20"/>
                <w:szCs w:val="20"/>
              </w:rPr>
            </w:pPr>
            <w:r w:rsidRPr="00FE47BC">
              <w:rPr>
                <w:sz w:val="20"/>
                <w:szCs w:val="20"/>
              </w:rPr>
              <w:t>87,000</w:t>
            </w:r>
          </w:p>
        </w:tc>
        <w:tc>
          <w:tcPr>
            <w:tcW w:w="454" w:type="pct"/>
            <w:shd w:val="clear" w:color="auto" w:fill="FFFFFF" w:themeFill="background1"/>
            <w:vAlign w:val="center"/>
          </w:tcPr>
          <w:p w14:paraId="702F0C78"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57FE4331" w14:textId="77777777" w:rsidR="00E174EA" w:rsidRPr="00C06ED4" w:rsidRDefault="00E174EA" w:rsidP="004F475E">
            <w:pPr>
              <w:jc w:val="right"/>
              <w:rPr>
                <w:color w:val="000000"/>
                <w:sz w:val="20"/>
                <w:szCs w:val="20"/>
              </w:rPr>
            </w:pPr>
            <w:r w:rsidRPr="00FE47BC">
              <w:rPr>
                <w:sz w:val="20"/>
                <w:szCs w:val="20"/>
              </w:rPr>
              <w:t>58,000</w:t>
            </w:r>
          </w:p>
        </w:tc>
        <w:tc>
          <w:tcPr>
            <w:tcW w:w="530" w:type="pct"/>
            <w:shd w:val="clear" w:color="auto" w:fill="FFFFFF" w:themeFill="background1"/>
            <w:vAlign w:val="center"/>
          </w:tcPr>
          <w:p w14:paraId="50648258"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3AE9581D" w14:textId="77777777" w:rsidR="00E174EA" w:rsidRPr="00C06ED4" w:rsidRDefault="00E174EA" w:rsidP="004F475E">
            <w:pPr>
              <w:jc w:val="right"/>
              <w:rPr>
                <w:color w:val="000000"/>
                <w:sz w:val="20"/>
                <w:szCs w:val="20"/>
              </w:rPr>
            </w:pPr>
            <w:r w:rsidRPr="00FE47BC">
              <w:rPr>
                <w:sz w:val="20"/>
                <w:szCs w:val="20"/>
              </w:rPr>
              <w:t>145,000</w:t>
            </w:r>
          </w:p>
        </w:tc>
      </w:tr>
      <w:tr w:rsidR="00E174EA" w:rsidRPr="00460E5F" w14:paraId="441CAD75" w14:textId="77777777" w:rsidTr="004F475E">
        <w:trPr>
          <w:trHeight w:val="62"/>
          <w:jc w:val="center"/>
        </w:trPr>
        <w:tc>
          <w:tcPr>
            <w:tcW w:w="306" w:type="pct"/>
            <w:shd w:val="clear" w:color="auto" w:fill="FFFFFF" w:themeFill="background1"/>
            <w:hideMark/>
          </w:tcPr>
          <w:p w14:paraId="2D05B5C6" w14:textId="77777777" w:rsidR="00E174EA" w:rsidRPr="00460E5F" w:rsidRDefault="00E174EA" w:rsidP="004F475E">
            <w:pPr>
              <w:jc w:val="left"/>
              <w:rPr>
                <w:color w:val="000000"/>
                <w:sz w:val="20"/>
              </w:rPr>
            </w:pPr>
            <w:r w:rsidRPr="00460E5F">
              <w:rPr>
                <w:color w:val="000000"/>
                <w:sz w:val="20"/>
              </w:rPr>
              <w:t>3.2</w:t>
            </w:r>
          </w:p>
        </w:tc>
        <w:tc>
          <w:tcPr>
            <w:tcW w:w="1854" w:type="pct"/>
            <w:gridSpan w:val="2"/>
            <w:shd w:val="clear" w:color="auto" w:fill="FFFFFF" w:themeFill="background1"/>
            <w:hideMark/>
          </w:tcPr>
          <w:p w14:paraId="4F1B2D98" w14:textId="77777777" w:rsidR="00E174EA" w:rsidRPr="00460E5F" w:rsidRDefault="00E174EA" w:rsidP="004F475E">
            <w:pPr>
              <w:jc w:val="left"/>
              <w:rPr>
                <w:color w:val="000000"/>
                <w:sz w:val="20"/>
              </w:rPr>
            </w:pPr>
            <w:r w:rsidRPr="00460E5F">
              <w:rPr>
                <w:color w:val="000000"/>
                <w:sz w:val="20"/>
              </w:rPr>
              <w:t>Total support costs (US $)</w:t>
            </w:r>
          </w:p>
        </w:tc>
        <w:tc>
          <w:tcPr>
            <w:tcW w:w="719" w:type="pct"/>
            <w:shd w:val="clear" w:color="auto" w:fill="FFFFFF" w:themeFill="background1"/>
          </w:tcPr>
          <w:p w14:paraId="60B0F0B1" w14:textId="77777777" w:rsidR="00E174EA" w:rsidRPr="00C06ED4" w:rsidRDefault="00E174EA" w:rsidP="004F475E">
            <w:pPr>
              <w:jc w:val="right"/>
              <w:rPr>
                <w:color w:val="000000"/>
                <w:sz w:val="20"/>
                <w:szCs w:val="20"/>
              </w:rPr>
            </w:pPr>
            <w:r w:rsidRPr="00FE47BC">
              <w:rPr>
                <w:sz w:val="20"/>
                <w:szCs w:val="20"/>
              </w:rPr>
              <w:t>11,310</w:t>
            </w:r>
          </w:p>
        </w:tc>
        <w:tc>
          <w:tcPr>
            <w:tcW w:w="454" w:type="pct"/>
            <w:shd w:val="clear" w:color="auto" w:fill="FFFFFF" w:themeFill="background1"/>
            <w:vAlign w:val="center"/>
          </w:tcPr>
          <w:p w14:paraId="7F0E9349"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6D354151" w14:textId="77777777" w:rsidR="00E174EA" w:rsidRPr="00C06ED4" w:rsidRDefault="00E174EA" w:rsidP="004F475E">
            <w:pPr>
              <w:jc w:val="right"/>
              <w:rPr>
                <w:color w:val="000000"/>
                <w:sz w:val="20"/>
                <w:szCs w:val="20"/>
              </w:rPr>
            </w:pPr>
            <w:r w:rsidRPr="00FE47BC">
              <w:rPr>
                <w:sz w:val="20"/>
                <w:szCs w:val="20"/>
              </w:rPr>
              <w:t>7,540</w:t>
            </w:r>
          </w:p>
        </w:tc>
        <w:tc>
          <w:tcPr>
            <w:tcW w:w="530" w:type="pct"/>
            <w:shd w:val="clear" w:color="auto" w:fill="FFFFFF" w:themeFill="background1"/>
            <w:vAlign w:val="center"/>
          </w:tcPr>
          <w:p w14:paraId="2F17AC8C"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3A4354E5" w14:textId="77777777" w:rsidR="00E174EA" w:rsidRPr="00C06ED4" w:rsidRDefault="00E174EA" w:rsidP="004F475E">
            <w:pPr>
              <w:jc w:val="right"/>
              <w:rPr>
                <w:color w:val="000000"/>
                <w:sz w:val="20"/>
                <w:szCs w:val="20"/>
              </w:rPr>
            </w:pPr>
            <w:r w:rsidRPr="00FE47BC">
              <w:rPr>
                <w:sz w:val="20"/>
                <w:szCs w:val="20"/>
              </w:rPr>
              <w:t>18,850</w:t>
            </w:r>
          </w:p>
        </w:tc>
      </w:tr>
      <w:tr w:rsidR="00E174EA" w:rsidRPr="00460E5F" w14:paraId="50855F1B" w14:textId="77777777" w:rsidTr="004F475E">
        <w:trPr>
          <w:trHeight w:val="54"/>
          <w:jc w:val="center"/>
        </w:trPr>
        <w:tc>
          <w:tcPr>
            <w:tcW w:w="306" w:type="pct"/>
            <w:shd w:val="clear" w:color="auto" w:fill="FFFFFF" w:themeFill="background1"/>
            <w:hideMark/>
          </w:tcPr>
          <w:p w14:paraId="1B373A4C" w14:textId="77777777" w:rsidR="00E174EA" w:rsidRPr="00460E5F" w:rsidRDefault="00E174EA" w:rsidP="004F475E">
            <w:pPr>
              <w:jc w:val="left"/>
              <w:rPr>
                <w:color w:val="000000"/>
                <w:sz w:val="20"/>
              </w:rPr>
            </w:pPr>
            <w:r w:rsidRPr="00460E5F">
              <w:rPr>
                <w:color w:val="000000"/>
                <w:sz w:val="20"/>
              </w:rPr>
              <w:t>3.3</w:t>
            </w:r>
          </w:p>
        </w:tc>
        <w:tc>
          <w:tcPr>
            <w:tcW w:w="1854" w:type="pct"/>
            <w:gridSpan w:val="2"/>
            <w:shd w:val="clear" w:color="auto" w:fill="FFFFFF" w:themeFill="background1"/>
            <w:hideMark/>
          </w:tcPr>
          <w:p w14:paraId="30C43274" w14:textId="77777777" w:rsidR="00E174EA" w:rsidRPr="00460E5F" w:rsidRDefault="00E174EA" w:rsidP="004F475E">
            <w:pPr>
              <w:jc w:val="left"/>
              <w:rPr>
                <w:color w:val="000000"/>
                <w:sz w:val="20"/>
              </w:rPr>
            </w:pPr>
            <w:r w:rsidRPr="00460E5F">
              <w:rPr>
                <w:color w:val="000000"/>
                <w:sz w:val="20"/>
              </w:rPr>
              <w:t>Total agreed costs (US $)</w:t>
            </w:r>
          </w:p>
        </w:tc>
        <w:tc>
          <w:tcPr>
            <w:tcW w:w="719" w:type="pct"/>
            <w:shd w:val="clear" w:color="auto" w:fill="FFFFFF" w:themeFill="background1"/>
          </w:tcPr>
          <w:p w14:paraId="71D0527F" w14:textId="77777777" w:rsidR="00E174EA" w:rsidRPr="00C06ED4" w:rsidRDefault="00E174EA" w:rsidP="004F475E">
            <w:pPr>
              <w:jc w:val="right"/>
              <w:rPr>
                <w:color w:val="000000"/>
                <w:sz w:val="20"/>
                <w:szCs w:val="20"/>
              </w:rPr>
            </w:pPr>
            <w:r w:rsidRPr="00FE47BC">
              <w:rPr>
                <w:sz w:val="20"/>
                <w:szCs w:val="20"/>
              </w:rPr>
              <w:t>98,310</w:t>
            </w:r>
          </w:p>
        </w:tc>
        <w:tc>
          <w:tcPr>
            <w:tcW w:w="454" w:type="pct"/>
            <w:shd w:val="clear" w:color="auto" w:fill="FFFFFF" w:themeFill="background1"/>
            <w:vAlign w:val="center"/>
          </w:tcPr>
          <w:p w14:paraId="5FF9C17B" w14:textId="77777777" w:rsidR="00E174EA" w:rsidRPr="00C06ED4" w:rsidRDefault="00E174EA" w:rsidP="004F475E">
            <w:pPr>
              <w:jc w:val="right"/>
              <w:rPr>
                <w:color w:val="000000"/>
                <w:sz w:val="20"/>
                <w:szCs w:val="20"/>
              </w:rPr>
            </w:pPr>
            <w:r w:rsidRPr="00FE47BC">
              <w:rPr>
                <w:color w:val="000000"/>
                <w:sz w:val="20"/>
                <w:szCs w:val="20"/>
              </w:rPr>
              <w:t>0</w:t>
            </w:r>
          </w:p>
        </w:tc>
        <w:tc>
          <w:tcPr>
            <w:tcW w:w="532" w:type="pct"/>
            <w:shd w:val="clear" w:color="auto" w:fill="FFFFFF" w:themeFill="background1"/>
          </w:tcPr>
          <w:p w14:paraId="0B806287" w14:textId="77777777" w:rsidR="00E174EA" w:rsidRPr="00C06ED4" w:rsidRDefault="00E174EA" w:rsidP="004F475E">
            <w:pPr>
              <w:jc w:val="right"/>
              <w:rPr>
                <w:color w:val="000000"/>
                <w:sz w:val="20"/>
                <w:szCs w:val="20"/>
              </w:rPr>
            </w:pPr>
            <w:r w:rsidRPr="00FE47BC">
              <w:rPr>
                <w:sz w:val="20"/>
                <w:szCs w:val="20"/>
              </w:rPr>
              <w:t>65,540</w:t>
            </w:r>
          </w:p>
        </w:tc>
        <w:tc>
          <w:tcPr>
            <w:tcW w:w="530" w:type="pct"/>
            <w:shd w:val="clear" w:color="auto" w:fill="FFFFFF" w:themeFill="background1"/>
            <w:vAlign w:val="center"/>
          </w:tcPr>
          <w:p w14:paraId="57509C86" w14:textId="77777777" w:rsidR="00E174EA" w:rsidRPr="00C06ED4" w:rsidRDefault="00E174EA" w:rsidP="004F475E">
            <w:pPr>
              <w:jc w:val="right"/>
              <w:rPr>
                <w:color w:val="000000"/>
                <w:sz w:val="20"/>
                <w:szCs w:val="20"/>
              </w:rPr>
            </w:pPr>
            <w:r w:rsidRPr="00FE47BC">
              <w:rPr>
                <w:color w:val="000000"/>
                <w:sz w:val="20"/>
                <w:szCs w:val="20"/>
              </w:rPr>
              <w:t>0</w:t>
            </w:r>
          </w:p>
        </w:tc>
        <w:tc>
          <w:tcPr>
            <w:tcW w:w="606" w:type="pct"/>
            <w:shd w:val="clear" w:color="auto" w:fill="FFFFFF" w:themeFill="background1"/>
          </w:tcPr>
          <w:p w14:paraId="4A91A575" w14:textId="77777777" w:rsidR="00E174EA" w:rsidRPr="00C06ED4" w:rsidRDefault="00E174EA" w:rsidP="004F475E">
            <w:pPr>
              <w:jc w:val="right"/>
              <w:rPr>
                <w:color w:val="000000"/>
                <w:sz w:val="20"/>
                <w:szCs w:val="20"/>
              </w:rPr>
            </w:pPr>
            <w:r w:rsidRPr="00FE47BC">
              <w:rPr>
                <w:sz w:val="20"/>
                <w:szCs w:val="20"/>
              </w:rPr>
              <w:t>163,850</w:t>
            </w:r>
          </w:p>
        </w:tc>
      </w:tr>
    </w:tbl>
    <w:p w14:paraId="279E7457" w14:textId="77777777" w:rsidR="00E174EA" w:rsidRPr="00460E5F" w:rsidRDefault="00E174EA" w:rsidP="00E174EA">
      <w:pPr>
        <w:keepNext/>
        <w:spacing w:before="360" w:after="240"/>
        <w:rPr>
          <w:b/>
          <w:bCs/>
        </w:rPr>
      </w:pPr>
      <w:r w:rsidRPr="00460E5F">
        <w:rPr>
          <w:b/>
          <w:bCs/>
        </w:rPr>
        <w:t>APPENDIX 3-A: FUNDING APPROVAL SCHEDULE</w:t>
      </w:r>
    </w:p>
    <w:p w14:paraId="04E1E5CE" w14:textId="77777777" w:rsidR="00E174EA" w:rsidRPr="00460E5F" w:rsidRDefault="00E174EA" w:rsidP="00E174EA">
      <w:pPr>
        <w:numPr>
          <w:ilvl w:val="0"/>
          <w:numId w:val="15"/>
        </w:numPr>
        <w:spacing w:after="240"/>
        <w:outlineLvl w:val="0"/>
      </w:pPr>
      <w:r w:rsidRPr="00460E5F">
        <w:t>Funding for the future tranches will be considered for approval at</w:t>
      </w:r>
      <w:r w:rsidRPr="00E174EA">
        <w:t xml:space="preserve"> the first</w:t>
      </w:r>
      <w:r w:rsidRPr="00460E5F">
        <w:rPr>
          <w:shd w:val="clear" w:color="auto" w:fill="FFFFFF" w:themeFill="background1"/>
        </w:rPr>
        <w:t xml:space="preserve"> meeting</w:t>
      </w:r>
      <w:r w:rsidRPr="00460E5F">
        <w:t xml:space="preserve"> of the year specified in Appendix 2-A.</w:t>
      </w:r>
    </w:p>
    <w:p w14:paraId="6939CC27" w14:textId="77777777" w:rsidR="00E174EA" w:rsidRPr="00460E5F" w:rsidRDefault="00E174EA" w:rsidP="00E174EA">
      <w:pPr>
        <w:keepNext/>
        <w:spacing w:before="360" w:after="240"/>
        <w:rPr>
          <w:b/>
          <w:bCs/>
        </w:rPr>
      </w:pPr>
      <w:r w:rsidRPr="00460E5F">
        <w:rPr>
          <w:b/>
          <w:bCs/>
        </w:rPr>
        <w:t>APPENDIX 4-A: FORMAT OF THE TRANCHE IMPLEMENTATION REPORTS AND PLANS</w:t>
      </w:r>
    </w:p>
    <w:p w14:paraId="6959D679" w14:textId="77777777" w:rsidR="00E174EA" w:rsidRPr="00460E5F" w:rsidRDefault="00E174EA" w:rsidP="00E174EA">
      <w:pPr>
        <w:numPr>
          <w:ilvl w:val="0"/>
          <w:numId w:val="16"/>
        </w:numPr>
        <w:spacing w:after="240"/>
        <w:outlineLvl w:val="0"/>
      </w:pPr>
      <w:r w:rsidRPr="00460E5F">
        <w:t>The submission of the Tranche Implementation Report and Plans for each tranche request will consist of four parts:</w:t>
      </w:r>
    </w:p>
    <w:p w14:paraId="3685C5C9" w14:textId="77777777" w:rsidR="00E174EA" w:rsidRPr="00460E5F" w:rsidRDefault="00E174EA" w:rsidP="00E174EA">
      <w:pPr>
        <w:numPr>
          <w:ilvl w:val="1"/>
          <w:numId w:val="2"/>
        </w:numPr>
        <w:spacing w:after="240"/>
        <w:outlineLvl w:val="1"/>
      </w:pPr>
      <w:r w:rsidRPr="00460E5F">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w:t>
      </w:r>
      <w:r w:rsidRPr="00460E5F">
        <w:lastRenderedPageBreak/>
        <w:t>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5018417" w14:textId="77777777" w:rsidR="00E174EA" w:rsidRPr="00460E5F" w:rsidRDefault="00E174EA" w:rsidP="00E174EA">
      <w:pPr>
        <w:numPr>
          <w:ilvl w:val="1"/>
          <w:numId w:val="2"/>
        </w:numPr>
        <w:spacing w:after="240"/>
        <w:outlineLvl w:val="1"/>
      </w:pPr>
      <w:r w:rsidRPr="00460E5F">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635388D" w14:textId="77777777" w:rsidR="00E174EA" w:rsidRPr="00460E5F" w:rsidRDefault="00E174EA" w:rsidP="00E174EA">
      <w:pPr>
        <w:numPr>
          <w:ilvl w:val="1"/>
          <w:numId w:val="2"/>
        </w:numPr>
        <w:spacing w:after="240"/>
        <w:outlineLvl w:val="1"/>
      </w:pPr>
      <w:r w:rsidRPr="00460E5F">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460E5F">
        <w:t>the overall Plan</w:t>
      </w:r>
      <w:proofErr w:type="gramEnd"/>
      <w:r w:rsidRPr="00460E5F">
        <w:t xml:space="preserve"> and progress achieved, as well as any possible changes to </w:t>
      </w:r>
      <w:proofErr w:type="gramStart"/>
      <w:r w:rsidRPr="00460E5F">
        <w:t>the overall Plan</w:t>
      </w:r>
      <w:proofErr w:type="gramEnd"/>
      <w:r w:rsidRPr="00460E5F">
        <w:t xml:space="preserve"> that are foreseen. The description should also specify and explain in detail such changes to </w:t>
      </w:r>
      <w:proofErr w:type="gramStart"/>
      <w:r w:rsidRPr="00460E5F">
        <w:t>the overall Plan</w:t>
      </w:r>
      <w:proofErr w:type="gramEnd"/>
      <w:r w:rsidRPr="00460E5F">
        <w:t>. This description of future activities can be submitted as a part of the same document as the narrative report under subparagraph 1(a) above; and</w:t>
      </w:r>
    </w:p>
    <w:p w14:paraId="22C75D07" w14:textId="77777777" w:rsidR="00E174EA" w:rsidRPr="00460E5F" w:rsidRDefault="00E174EA" w:rsidP="00E174EA">
      <w:pPr>
        <w:numPr>
          <w:ilvl w:val="1"/>
          <w:numId w:val="2"/>
        </w:numPr>
        <w:spacing w:after="240"/>
        <w:outlineLvl w:val="1"/>
      </w:pPr>
      <w:r w:rsidRPr="00460E5F">
        <w:t>An Executive Summary of about five paragraphs, summarizing the information contained in subparagraphs 1(a) to 1(c) above.</w:t>
      </w:r>
    </w:p>
    <w:p w14:paraId="5548AD48" w14:textId="77777777" w:rsidR="00E174EA" w:rsidRPr="00460E5F" w:rsidRDefault="00E174EA" w:rsidP="00E174EA">
      <w:pPr>
        <w:keepNext/>
        <w:shd w:val="clear" w:color="auto" w:fill="FFFFFF" w:themeFill="background1"/>
        <w:spacing w:before="360" w:after="240"/>
        <w:rPr>
          <w:b/>
          <w:bCs/>
        </w:rPr>
      </w:pPr>
      <w:r w:rsidRPr="00460E5F">
        <w:rPr>
          <w:b/>
          <w:bCs/>
        </w:rPr>
        <w:t>APPENDIX 5-A: MONITORING INSTITUTIONS AND ROLES</w:t>
      </w:r>
    </w:p>
    <w:p w14:paraId="602C97E5" w14:textId="6493967B" w:rsidR="00E174EA" w:rsidRPr="00460E5F" w:rsidRDefault="00E174EA" w:rsidP="00E174EA">
      <w:pPr>
        <w:numPr>
          <w:ilvl w:val="0"/>
          <w:numId w:val="13"/>
        </w:numPr>
        <w:shd w:val="clear" w:color="auto" w:fill="FFFFFF" w:themeFill="background1"/>
        <w:spacing w:after="240"/>
        <w:outlineLvl w:val="0"/>
        <w:rPr>
          <w:rFonts w:asciiTheme="majorBidi" w:hAnsiTheme="majorBidi" w:cstheme="majorBidi"/>
        </w:rPr>
      </w:pPr>
      <w:r w:rsidRPr="00460E5F">
        <w:rPr>
          <w:rFonts w:asciiTheme="majorBidi" w:hAnsiTheme="majorBidi" w:cstheme="majorBidi"/>
        </w:rPr>
        <w:t>The national ozone unit (NOU), under the Ministry</w:t>
      </w:r>
      <w:r w:rsidR="005777E7">
        <w:rPr>
          <w:rFonts w:asciiTheme="majorBidi" w:hAnsiTheme="majorBidi" w:cstheme="majorBidi"/>
        </w:rPr>
        <w:t xml:space="preserve"> </w:t>
      </w:r>
      <w:r w:rsidRPr="00460E5F">
        <w:rPr>
          <w:rFonts w:asciiTheme="majorBidi" w:hAnsiTheme="majorBidi" w:cstheme="majorBidi"/>
        </w:rPr>
        <w:t>of</w:t>
      </w:r>
      <w:r w:rsidR="005777E7">
        <w:rPr>
          <w:rFonts w:asciiTheme="majorBidi" w:hAnsiTheme="majorBidi" w:cstheme="majorBidi"/>
        </w:rPr>
        <w:t xml:space="preserve"> </w:t>
      </w:r>
      <w:r w:rsidRPr="00460E5F">
        <w:rPr>
          <w:rFonts w:asciiTheme="majorBidi" w:hAnsiTheme="majorBidi" w:cstheme="majorBidi"/>
        </w:rPr>
        <w:t>Land</w:t>
      </w:r>
      <w:r w:rsidR="005777E7">
        <w:rPr>
          <w:rFonts w:asciiTheme="majorBidi" w:hAnsiTheme="majorBidi" w:cstheme="majorBidi"/>
        </w:rPr>
        <w:t xml:space="preserve"> </w:t>
      </w:r>
      <w:r w:rsidRPr="00460E5F">
        <w:rPr>
          <w:rFonts w:asciiTheme="majorBidi" w:hAnsiTheme="majorBidi" w:cstheme="majorBidi"/>
        </w:rPr>
        <w:t>and</w:t>
      </w:r>
      <w:r w:rsidR="005777E7">
        <w:rPr>
          <w:rFonts w:asciiTheme="majorBidi" w:hAnsiTheme="majorBidi" w:cstheme="majorBidi"/>
        </w:rPr>
        <w:t xml:space="preserve"> </w:t>
      </w:r>
      <w:r w:rsidRPr="00460E5F">
        <w:rPr>
          <w:rFonts w:asciiTheme="majorBidi" w:hAnsiTheme="majorBidi" w:cstheme="majorBidi"/>
        </w:rPr>
        <w:t>Environment,</w:t>
      </w:r>
      <w:r w:rsidR="005777E7">
        <w:rPr>
          <w:rFonts w:asciiTheme="majorBidi" w:hAnsiTheme="majorBidi" w:cstheme="majorBidi"/>
        </w:rPr>
        <w:t xml:space="preserve"> </w:t>
      </w:r>
      <w:r w:rsidRPr="00460E5F">
        <w:rPr>
          <w:rFonts w:asciiTheme="majorBidi" w:hAnsiTheme="majorBidi" w:cstheme="majorBidi"/>
        </w:rPr>
        <w:t>is responsible for</w:t>
      </w:r>
      <w:r w:rsidR="005777E7">
        <w:rPr>
          <w:rFonts w:asciiTheme="majorBidi" w:hAnsiTheme="majorBidi" w:cstheme="majorBidi"/>
        </w:rPr>
        <w:t xml:space="preserve"> </w:t>
      </w:r>
      <w:r w:rsidRPr="00460E5F">
        <w:rPr>
          <w:rFonts w:asciiTheme="majorBidi" w:hAnsiTheme="majorBidi" w:cstheme="majorBidi"/>
        </w:rPr>
        <w:t>monitoring</w:t>
      </w:r>
      <w:r w:rsidR="005777E7">
        <w:rPr>
          <w:rFonts w:asciiTheme="majorBidi" w:hAnsiTheme="majorBidi" w:cstheme="majorBidi"/>
        </w:rPr>
        <w:t xml:space="preserve"> </w:t>
      </w:r>
      <w:r w:rsidRPr="00460E5F">
        <w:rPr>
          <w:rFonts w:asciiTheme="majorBidi" w:hAnsiTheme="majorBidi" w:cstheme="majorBidi"/>
        </w:rPr>
        <w:t>the progress of</w:t>
      </w:r>
      <w:r w:rsidR="00BE4D76">
        <w:rPr>
          <w:rFonts w:asciiTheme="majorBidi" w:hAnsiTheme="majorBidi" w:cstheme="majorBidi"/>
        </w:rPr>
        <w:t xml:space="preserve"> </w:t>
      </w:r>
      <w:r w:rsidRPr="00460E5F">
        <w:rPr>
          <w:rFonts w:asciiTheme="majorBidi" w:hAnsiTheme="majorBidi" w:cstheme="majorBidi"/>
        </w:rPr>
        <w:t>implementation of</w:t>
      </w:r>
      <w:r w:rsidR="00BE4D76">
        <w:rPr>
          <w:rFonts w:asciiTheme="majorBidi" w:hAnsiTheme="majorBidi" w:cstheme="majorBidi"/>
        </w:rPr>
        <w:t xml:space="preserve"> </w:t>
      </w:r>
      <w:r w:rsidRPr="00460E5F">
        <w:rPr>
          <w:rFonts w:asciiTheme="majorBidi" w:hAnsiTheme="majorBidi" w:cstheme="majorBidi"/>
        </w:rPr>
        <w:t>activities in</w:t>
      </w:r>
      <w:r w:rsidR="00BE4D76">
        <w:rPr>
          <w:rFonts w:asciiTheme="majorBidi" w:hAnsiTheme="majorBidi" w:cstheme="majorBidi"/>
        </w:rPr>
        <w:t xml:space="preserve"> </w:t>
      </w:r>
      <w:r w:rsidRPr="00460E5F">
        <w:rPr>
          <w:rFonts w:asciiTheme="majorBidi" w:hAnsiTheme="majorBidi" w:cstheme="majorBidi"/>
        </w:rPr>
        <w:t>the Plan.</w:t>
      </w:r>
    </w:p>
    <w:p w14:paraId="130A72D7" w14:textId="00BBC347" w:rsidR="00E174EA" w:rsidRPr="006648FD" w:rsidRDefault="00E174EA" w:rsidP="006648FD">
      <w:pPr>
        <w:pStyle w:val="Heading1"/>
      </w:pPr>
      <w:r w:rsidRPr="00460E5F">
        <w:t>Monitoring will be conducted during the implementation of the Plan to ensure 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12E45D60" w14:textId="3F1F7E09" w:rsidR="00E174EA" w:rsidRPr="00460E5F" w:rsidRDefault="00E174EA" w:rsidP="00E174EA">
      <w:pPr>
        <w:numPr>
          <w:ilvl w:val="0"/>
          <w:numId w:val="1"/>
        </w:numPr>
        <w:spacing w:after="240"/>
        <w:outlineLvl w:val="0"/>
        <w:rPr>
          <w:rFonts w:asciiTheme="majorBidi" w:hAnsiTheme="majorBidi" w:cstheme="majorBidi"/>
        </w:rPr>
      </w:pPr>
      <w:r w:rsidRPr="00460E5F">
        <w:rPr>
          <w:rFonts w:asciiTheme="majorBidi" w:hAnsiTheme="majorBidi" w:cstheme="majorBidi"/>
        </w:rPr>
        <w:t>The Ministry of</w:t>
      </w:r>
      <w:r w:rsidR="00BE4D76">
        <w:rPr>
          <w:rFonts w:asciiTheme="majorBidi" w:hAnsiTheme="majorBidi" w:cstheme="majorBidi"/>
        </w:rPr>
        <w:t xml:space="preserve"> </w:t>
      </w:r>
      <w:r w:rsidRPr="00460E5F">
        <w:rPr>
          <w:rFonts w:asciiTheme="majorBidi" w:hAnsiTheme="majorBidi" w:cstheme="majorBidi"/>
        </w:rPr>
        <w:t>Land and</w:t>
      </w:r>
      <w:r w:rsidR="00BE4D76">
        <w:rPr>
          <w:rFonts w:asciiTheme="majorBidi" w:hAnsiTheme="majorBidi" w:cstheme="majorBidi"/>
        </w:rPr>
        <w:t xml:space="preserve"> </w:t>
      </w:r>
      <w:r w:rsidRPr="00460E5F">
        <w:rPr>
          <w:rFonts w:asciiTheme="majorBidi" w:hAnsiTheme="majorBidi" w:cstheme="majorBidi"/>
        </w:rPr>
        <w:t>Environment</w:t>
      </w:r>
      <w:r w:rsidR="00BE4D76">
        <w:rPr>
          <w:rFonts w:asciiTheme="majorBidi" w:hAnsiTheme="majorBidi" w:cstheme="majorBidi"/>
        </w:rPr>
        <w:t xml:space="preserve"> </w:t>
      </w:r>
      <w:r w:rsidRPr="00460E5F">
        <w:rPr>
          <w:rFonts w:asciiTheme="majorBidi" w:hAnsiTheme="majorBidi" w:cstheme="majorBidi"/>
        </w:rPr>
        <w:t>will</w:t>
      </w:r>
      <w:r w:rsidR="00BE4D76">
        <w:rPr>
          <w:rFonts w:asciiTheme="majorBidi" w:hAnsiTheme="majorBidi" w:cstheme="majorBidi"/>
        </w:rPr>
        <w:t xml:space="preserve"> </w:t>
      </w:r>
      <w:r w:rsidRPr="00460E5F">
        <w:rPr>
          <w:rFonts w:asciiTheme="majorBidi" w:hAnsiTheme="majorBidi" w:cstheme="majorBidi"/>
        </w:rPr>
        <w:t>be responsible for the sustainability of consumption reduction targets achieved through</w:t>
      </w:r>
      <w:r w:rsidR="00BE4D76">
        <w:rPr>
          <w:rFonts w:asciiTheme="majorBidi" w:hAnsiTheme="majorBidi" w:cstheme="majorBidi"/>
        </w:rPr>
        <w:t xml:space="preserve"> </w:t>
      </w:r>
      <w:r w:rsidRPr="00460E5F">
        <w:rPr>
          <w:rFonts w:asciiTheme="majorBidi" w:hAnsiTheme="majorBidi" w:cstheme="majorBidi"/>
        </w:rPr>
        <w:t>this</w:t>
      </w:r>
      <w:r w:rsidR="00BE4D76">
        <w:rPr>
          <w:rFonts w:asciiTheme="majorBidi" w:hAnsiTheme="majorBidi" w:cstheme="majorBidi"/>
        </w:rPr>
        <w:t xml:space="preserve"> </w:t>
      </w:r>
      <w:r w:rsidRPr="00460E5F">
        <w:rPr>
          <w:rFonts w:asciiTheme="majorBidi" w:hAnsiTheme="majorBidi" w:cstheme="majorBidi"/>
        </w:rPr>
        <w:t>Agreement. </w:t>
      </w:r>
    </w:p>
    <w:p w14:paraId="5DDEF959" w14:textId="77777777" w:rsidR="00E174EA" w:rsidRPr="00460E5F" w:rsidRDefault="00E174EA" w:rsidP="00E174EA">
      <w:pPr>
        <w:keepNext/>
        <w:shd w:val="clear" w:color="auto" w:fill="FFFFFF" w:themeFill="background1"/>
        <w:spacing w:before="360" w:after="240"/>
        <w:outlineLvl w:val="0"/>
        <w:rPr>
          <w:b/>
          <w:bCs/>
        </w:rPr>
      </w:pPr>
      <w:r w:rsidRPr="00460E5F">
        <w:rPr>
          <w:b/>
          <w:bCs/>
        </w:rPr>
        <w:t>APPENDIX 6-A: ROLE OF THE LEAD IMPLEMENTING AGENCY</w:t>
      </w:r>
    </w:p>
    <w:p w14:paraId="4E10C47E" w14:textId="77777777" w:rsidR="00E174EA" w:rsidRPr="00460E5F" w:rsidRDefault="00E174EA" w:rsidP="00E174EA">
      <w:pPr>
        <w:numPr>
          <w:ilvl w:val="0"/>
          <w:numId w:val="17"/>
        </w:numPr>
        <w:spacing w:after="240"/>
        <w:outlineLvl w:val="0"/>
      </w:pPr>
      <w:r w:rsidRPr="00460E5F">
        <w:t>The Lead IA will be responsible for a range of activities, including at least the following:</w:t>
      </w:r>
    </w:p>
    <w:p w14:paraId="744EE498" w14:textId="77777777" w:rsidR="00E174EA" w:rsidRPr="00460E5F" w:rsidRDefault="00E174EA" w:rsidP="00E174EA">
      <w:pPr>
        <w:numPr>
          <w:ilvl w:val="1"/>
          <w:numId w:val="2"/>
        </w:numPr>
        <w:shd w:val="clear" w:color="auto" w:fill="FFFFFF" w:themeFill="background1"/>
        <w:spacing w:after="240"/>
        <w:outlineLvl w:val="1"/>
      </w:pPr>
      <w:r w:rsidRPr="00460E5F">
        <w:t>Ensuring performance and financial verification in accordance with this Agreement and with its specific internal procedures and requirements as set out in the Country’s Plan;</w:t>
      </w:r>
    </w:p>
    <w:p w14:paraId="11A49EB9" w14:textId="77777777" w:rsidR="00E174EA" w:rsidRPr="00460E5F" w:rsidRDefault="00E174EA" w:rsidP="00E174EA">
      <w:pPr>
        <w:numPr>
          <w:ilvl w:val="1"/>
          <w:numId w:val="2"/>
        </w:numPr>
        <w:shd w:val="clear" w:color="auto" w:fill="FFFFFF" w:themeFill="background1"/>
        <w:spacing w:after="240"/>
        <w:outlineLvl w:val="1"/>
      </w:pPr>
      <w:r w:rsidRPr="00460E5F">
        <w:lastRenderedPageBreak/>
        <w:t>Assisting the Country in the preparation of the Tranche Implementation Reports and Plans as per Appendix 4</w:t>
      </w:r>
      <w:r w:rsidRPr="00460E5F">
        <w:noBreakHyphen/>
        <w:t>A;</w:t>
      </w:r>
    </w:p>
    <w:p w14:paraId="7369CA4A" w14:textId="77777777" w:rsidR="00E174EA" w:rsidRPr="00460E5F" w:rsidRDefault="00E174EA" w:rsidP="00E174EA">
      <w:pPr>
        <w:numPr>
          <w:ilvl w:val="1"/>
          <w:numId w:val="2"/>
        </w:numPr>
        <w:shd w:val="clear" w:color="auto" w:fill="FFFFFF" w:themeFill="background1"/>
        <w:spacing w:after="240"/>
        <w:outlineLvl w:val="1"/>
      </w:pPr>
      <w:r w:rsidRPr="00460E5F">
        <w:t>Providing independent verification to the Executive Committee that the Targets have been met and associated tranche activities have been completed as indicated in the Tranche Implementation Plan, consistent with Appendix 4-A;</w:t>
      </w:r>
    </w:p>
    <w:p w14:paraId="3C8263BB" w14:textId="77777777" w:rsidR="00E174EA" w:rsidRPr="00460E5F" w:rsidRDefault="00E174EA" w:rsidP="00E174EA">
      <w:pPr>
        <w:numPr>
          <w:ilvl w:val="1"/>
          <w:numId w:val="2"/>
        </w:numPr>
        <w:shd w:val="clear" w:color="auto" w:fill="FFFFFF" w:themeFill="background1"/>
        <w:spacing w:after="240"/>
        <w:outlineLvl w:val="1"/>
      </w:pPr>
      <w:r w:rsidRPr="00460E5F">
        <w:t xml:space="preserve">Ensuring that the experiences and progress are reflected in the updates to </w:t>
      </w:r>
      <w:proofErr w:type="gramStart"/>
      <w:r w:rsidRPr="00460E5F">
        <w:t>the overall Plan</w:t>
      </w:r>
      <w:proofErr w:type="gramEnd"/>
      <w:r w:rsidRPr="00460E5F">
        <w:t xml:space="preserve"> and in the future Tranche Implementation Plans, consistent with subparagraph 1(c) of Appendix 4-A;</w:t>
      </w:r>
    </w:p>
    <w:p w14:paraId="7138D7AB" w14:textId="77777777" w:rsidR="00E174EA" w:rsidRPr="00460E5F" w:rsidRDefault="00E174EA" w:rsidP="00E174EA">
      <w:pPr>
        <w:numPr>
          <w:ilvl w:val="1"/>
          <w:numId w:val="2"/>
        </w:numPr>
        <w:shd w:val="clear" w:color="auto" w:fill="FFFFFF" w:themeFill="background1"/>
        <w:spacing w:after="240"/>
        <w:outlineLvl w:val="1"/>
      </w:pPr>
      <w:r w:rsidRPr="00460E5F">
        <w:t xml:space="preserve">Fulfilling the reporting requirements of the Tranche Implementation Reports and Plans and of </w:t>
      </w:r>
      <w:proofErr w:type="gramStart"/>
      <w:r w:rsidRPr="00460E5F">
        <w:t>the overall Plan</w:t>
      </w:r>
      <w:proofErr w:type="gramEnd"/>
      <w:r w:rsidRPr="00460E5F">
        <w:t xml:space="preserve"> as specified in Appendix 4-A for submission to the Executive Committee </w:t>
      </w:r>
      <w:r w:rsidRPr="00460E5F">
        <w:rPr>
          <w:shd w:val="clear" w:color="auto" w:fill="FFFFFF" w:themeFill="background1"/>
        </w:rPr>
        <w:t>including the activities implemented by the Cooperating IA;</w:t>
      </w:r>
    </w:p>
    <w:p w14:paraId="2CB6BA0D" w14:textId="77777777" w:rsidR="00E174EA" w:rsidRPr="00460E5F" w:rsidRDefault="00E174EA" w:rsidP="00E174EA">
      <w:pPr>
        <w:numPr>
          <w:ilvl w:val="1"/>
          <w:numId w:val="2"/>
        </w:numPr>
        <w:shd w:val="clear" w:color="auto" w:fill="FFFFFF" w:themeFill="background1"/>
        <w:spacing w:after="240"/>
        <w:outlineLvl w:val="1"/>
      </w:pPr>
      <w:r w:rsidRPr="00460E5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90C532B" w14:textId="77777777" w:rsidR="00E174EA" w:rsidRPr="00460E5F" w:rsidRDefault="00E174EA" w:rsidP="00E174EA">
      <w:pPr>
        <w:numPr>
          <w:ilvl w:val="1"/>
          <w:numId w:val="2"/>
        </w:numPr>
        <w:shd w:val="clear" w:color="auto" w:fill="FFFFFF" w:themeFill="background1"/>
        <w:spacing w:after="240"/>
        <w:outlineLvl w:val="1"/>
      </w:pPr>
      <w:r w:rsidRPr="00460E5F">
        <w:t>Ensuring that appropriate independent technical experts carry out the technical reviews;</w:t>
      </w:r>
    </w:p>
    <w:p w14:paraId="68DF9FA4" w14:textId="77777777" w:rsidR="00E174EA" w:rsidRPr="00460E5F" w:rsidRDefault="00E174EA" w:rsidP="00E174EA">
      <w:pPr>
        <w:numPr>
          <w:ilvl w:val="1"/>
          <w:numId w:val="2"/>
        </w:numPr>
        <w:shd w:val="clear" w:color="auto" w:fill="FFFFFF" w:themeFill="background1"/>
        <w:spacing w:after="240"/>
        <w:outlineLvl w:val="1"/>
      </w:pPr>
      <w:r w:rsidRPr="00460E5F">
        <w:t>Carrying out the required supervision missions;</w:t>
      </w:r>
    </w:p>
    <w:p w14:paraId="65FC3CB4" w14:textId="77777777" w:rsidR="00E174EA" w:rsidRPr="00460E5F" w:rsidRDefault="00E174EA" w:rsidP="00E174EA">
      <w:pPr>
        <w:numPr>
          <w:ilvl w:val="1"/>
          <w:numId w:val="2"/>
        </w:numPr>
        <w:shd w:val="clear" w:color="auto" w:fill="FFFFFF" w:themeFill="background1"/>
        <w:spacing w:after="240"/>
        <w:outlineLvl w:val="1"/>
      </w:pPr>
      <w:r w:rsidRPr="00460E5F">
        <w:t>Ensuring the presence of an operating mechanism to allow for an effective and transparent implementation of the Tranche Implementation Plan and accurate data reporting;</w:t>
      </w:r>
    </w:p>
    <w:p w14:paraId="18B1B556" w14:textId="77777777" w:rsidR="00E174EA" w:rsidRPr="00460E5F" w:rsidRDefault="00E174EA" w:rsidP="00E174EA">
      <w:pPr>
        <w:numPr>
          <w:ilvl w:val="1"/>
          <w:numId w:val="2"/>
        </w:numPr>
        <w:shd w:val="clear" w:color="auto" w:fill="FFFFFF" w:themeFill="background1"/>
        <w:spacing w:after="240"/>
        <w:outlineLvl w:val="1"/>
      </w:pPr>
      <w:r w:rsidRPr="00460E5F">
        <w:t>Coordinating the activities of the Cooperating IA and ensuring the appropriate sequence of activities;</w:t>
      </w:r>
    </w:p>
    <w:p w14:paraId="748665F4" w14:textId="77777777" w:rsidR="00E174EA" w:rsidRPr="00460E5F" w:rsidRDefault="00E174EA" w:rsidP="00E174EA">
      <w:pPr>
        <w:numPr>
          <w:ilvl w:val="1"/>
          <w:numId w:val="2"/>
        </w:numPr>
        <w:shd w:val="clear" w:color="auto" w:fill="FFFFFF" w:themeFill="background1"/>
        <w:spacing w:after="240"/>
        <w:outlineLvl w:val="1"/>
      </w:pPr>
      <w:r w:rsidRPr="00460E5F">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630226F1" w14:textId="77777777" w:rsidR="00E174EA" w:rsidRPr="00460E5F" w:rsidRDefault="00E174EA" w:rsidP="00E174EA">
      <w:pPr>
        <w:numPr>
          <w:ilvl w:val="1"/>
          <w:numId w:val="2"/>
        </w:numPr>
        <w:shd w:val="clear" w:color="auto" w:fill="FFFFFF" w:themeFill="background1"/>
        <w:spacing w:after="240"/>
        <w:outlineLvl w:val="1"/>
      </w:pPr>
      <w:r w:rsidRPr="00460E5F">
        <w:t>Ensuring that disbursements made to the Country are based on the use of the indicators;</w:t>
      </w:r>
    </w:p>
    <w:p w14:paraId="649CDB91" w14:textId="77777777" w:rsidR="00E174EA" w:rsidRPr="00460E5F" w:rsidRDefault="00E174EA" w:rsidP="00E174EA">
      <w:pPr>
        <w:numPr>
          <w:ilvl w:val="1"/>
          <w:numId w:val="2"/>
        </w:numPr>
        <w:shd w:val="clear" w:color="auto" w:fill="FFFFFF" w:themeFill="background1"/>
        <w:spacing w:after="240"/>
        <w:outlineLvl w:val="1"/>
      </w:pPr>
      <w:proofErr w:type="gramStart"/>
      <w:r w:rsidRPr="00460E5F">
        <w:t>Providing assistance</w:t>
      </w:r>
      <w:proofErr w:type="gramEnd"/>
      <w:r w:rsidRPr="00460E5F">
        <w:t xml:space="preserve"> with the policy, management and technical support when required;</w:t>
      </w:r>
    </w:p>
    <w:p w14:paraId="70A038B8" w14:textId="77777777" w:rsidR="00E174EA" w:rsidRPr="00460E5F" w:rsidRDefault="00E174EA" w:rsidP="00E174EA">
      <w:pPr>
        <w:numPr>
          <w:ilvl w:val="1"/>
          <w:numId w:val="2"/>
        </w:numPr>
        <w:shd w:val="clear" w:color="auto" w:fill="FFFFFF" w:themeFill="background1"/>
        <w:spacing w:after="240"/>
        <w:outlineLvl w:val="1"/>
      </w:pPr>
      <w:r w:rsidRPr="00460E5F">
        <w:t>Reaching consensus with the Cooperating IA on any planning, coordination and reporting arrangements required to facilitate the implementation of the Plan; and</w:t>
      </w:r>
    </w:p>
    <w:p w14:paraId="4DACCC06" w14:textId="77777777" w:rsidR="00E174EA" w:rsidRPr="00460E5F" w:rsidRDefault="00E174EA" w:rsidP="00E174EA">
      <w:pPr>
        <w:numPr>
          <w:ilvl w:val="1"/>
          <w:numId w:val="2"/>
        </w:numPr>
        <w:shd w:val="clear" w:color="auto" w:fill="FFFFFF" w:themeFill="background1"/>
        <w:spacing w:after="240"/>
        <w:outlineLvl w:val="1"/>
      </w:pPr>
      <w:r w:rsidRPr="00460E5F">
        <w:t>Timely releasing funds to the Country/participating enterprises for completing the activities related to the project.</w:t>
      </w:r>
    </w:p>
    <w:p w14:paraId="791BF2A5" w14:textId="77777777" w:rsidR="00E174EA" w:rsidRPr="00460E5F" w:rsidRDefault="00E174EA" w:rsidP="00E174EA">
      <w:pPr>
        <w:numPr>
          <w:ilvl w:val="0"/>
          <w:numId w:val="1"/>
        </w:numPr>
        <w:spacing w:after="240"/>
        <w:outlineLvl w:val="0"/>
      </w:pPr>
      <w:r w:rsidRPr="00460E5F">
        <w:t xml:space="preserve">After consultation with the Country and </w:t>
      </w:r>
      <w:proofErr w:type="gramStart"/>
      <w:r w:rsidRPr="00460E5F">
        <w:t>taking into account</w:t>
      </w:r>
      <w:proofErr w:type="gramEnd"/>
      <w:r w:rsidRPr="00460E5F">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E76A929" w14:textId="77777777" w:rsidR="00A0723B" w:rsidRDefault="00E174EA" w:rsidP="00E174EA">
      <w:pPr>
        <w:keepNext/>
        <w:shd w:val="clear" w:color="auto" w:fill="FFFFFF" w:themeFill="background1"/>
        <w:spacing w:before="360" w:after="240"/>
        <w:rPr>
          <w:b/>
          <w:bCs/>
        </w:rPr>
      </w:pPr>
      <w:r w:rsidRPr="00460E5F">
        <w:rPr>
          <w:b/>
          <w:bCs/>
        </w:rPr>
        <w:lastRenderedPageBreak/>
        <w:t>APPENDIX 6-B: ROLE OF THE COOPERATING IMPLEMENTING AGENCIES</w:t>
      </w:r>
    </w:p>
    <w:p w14:paraId="4038966F" w14:textId="794430B4" w:rsidR="00E174EA" w:rsidRPr="00460E5F" w:rsidRDefault="00E174EA" w:rsidP="00FE47BC">
      <w:pPr>
        <w:pStyle w:val="Heading1"/>
        <w:numPr>
          <w:ilvl w:val="0"/>
          <w:numId w:val="23"/>
        </w:numPr>
      </w:pPr>
      <w:r w:rsidRPr="00460E5F">
        <w:t>The Cooperating IA will be responsible for a range of activities. These activities are specified in the Plan, including at least the following:</w:t>
      </w:r>
    </w:p>
    <w:p w14:paraId="55EFE8C7" w14:textId="77777777" w:rsidR="00E174EA" w:rsidRPr="00460E5F" w:rsidRDefault="00E174EA" w:rsidP="00E174EA">
      <w:pPr>
        <w:numPr>
          <w:ilvl w:val="1"/>
          <w:numId w:val="2"/>
        </w:numPr>
        <w:shd w:val="clear" w:color="auto" w:fill="FFFFFF" w:themeFill="background1"/>
        <w:spacing w:after="240"/>
        <w:outlineLvl w:val="1"/>
      </w:pPr>
      <w:proofErr w:type="gramStart"/>
      <w:r w:rsidRPr="00460E5F">
        <w:t>Providing assistance</w:t>
      </w:r>
      <w:proofErr w:type="gramEnd"/>
      <w:r w:rsidRPr="00460E5F">
        <w:t xml:space="preserve"> for policy development when required;</w:t>
      </w:r>
    </w:p>
    <w:p w14:paraId="6FC20CEE" w14:textId="77777777" w:rsidR="00E174EA" w:rsidRPr="00460E5F" w:rsidRDefault="00E174EA" w:rsidP="00E174EA">
      <w:pPr>
        <w:numPr>
          <w:ilvl w:val="1"/>
          <w:numId w:val="2"/>
        </w:numPr>
        <w:shd w:val="clear" w:color="auto" w:fill="FFFFFF" w:themeFill="background1"/>
        <w:spacing w:after="240"/>
        <w:outlineLvl w:val="1"/>
      </w:pPr>
      <w:r w:rsidRPr="00460E5F">
        <w:t>Assisting the Country in the implementation and assessment of the activities funded by the Cooperating IA, and referring to the Lead IA to ensure a coordinated sequence of activities;</w:t>
      </w:r>
    </w:p>
    <w:p w14:paraId="02770338" w14:textId="77777777" w:rsidR="00E174EA" w:rsidRPr="00460E5F" w:rsidRDefault="00E174EA" w:rsidP="00E174EA">
      <w:pPr>
        <w:numPr>
          <w:ilvl w:val="1"/>
          <w:numId w:val="2"/>
        </w:numPr>
        <w:shd w:val="clear" w:color="auto" w:fill="FFFFFF" w:themeFill="background1"/>
        <w:spacing w:after="240"/>
        <w:outlineLvl w:val="1"/>
      </w:pPr>
      <w:r w:rsidRPr="00460E5F">
        <w:t>Providing reports to the Lead IA on these activities, for inclusion in the consolidated reports as per Appendix 4-A; and</w:t>
      </w:r>
    </w:p>
    <w:p w14:paraId="2AC33F75" w14:textId="77777777" w:rsidR="00E174EA" w:rsidRPr="00460E5F" w:rsidRDefault="00E174EA" w:rsidP="00E174EA">
      <w:pPr>
        <w:numPr>
          <w:ilvl w:val="1"/>
          <w:numId w:val="2"/>
        </w:numPr>
        <w:shd w:val="clear" w:color="auto" w:fill="FFFFFF" w:themeFill="background1"/>
        <w:spacing w:after="240"/>
        <w:outlineLvl w:val="1"/>
      </w:pPr>
      <w:r w:rsidRPr="00460E5F">
        <w:t>Reaching consensus with the Lead IA on any planning, coordination and reporting arrangements required to facilitate the implementation of the Plan.</w:t>
      </w:r>
    </w:p>
    <w:p w14:paraId="1F662341" w14:textId="77777777" w:rsidR="00E174EA" w:rsidRPr="00460E5F" w:rsidRDefault="00E174EA" w:rsidP="00E174EA">
      <w:pPr>
        <w:keepNext/>
        <w:spacing w:before="360" w:after="240"/>
        <w:rPr>
          <w:b/>
          <w:bCs/>
        </w:rPr>
      </w:pPr>
      <w:r w:rsidRPr="00460E5F">
        <w:rPr>
          <w:b/>
          <w:bCs/>
        </w:rPr>
        <w:t>APPENDIX 7-A: REDUCTIONS IN FUNDING FOR FAILURE TO COMPLY WITH THE TARGETS IN THE AGREEMENT</w:t>
      </w:r>
    </w:p>
    <w:p w14:paraId="19A1AC52" w14:textId="0732CB60" w:rsidR="00980304" w:rsidRDefault="00E174EA" w:rsidP="00FE47BC">
      <w:pPr>
        <w:pStyle w:val="Heading1"/>
        <w:numPr>
          <w:ilvl w:val="0"/>
          <w:numId w:val="24"/>
        </w:numPr>
      </w:pPr>
      <w:r w:rsidRPr="00460E5F">
        <w:t>In accordance with paragraph 11 of the Agreement, the amount of funding provided may be reduced by US $</w:t>
      </w:r>
      <w:r w:rsidRPr="00794C92">
        <w:rPr>
          <w:shd w:val="clear" w:color="auto" w:fill="FFFFFF" w:themeFill="background1"/>
        </w:rPr>
        <w:t>7.00 per CO</w:t>
      </w:r>
      <w:r w:rsidRPr="00794C92">
        <w:rPr>
          <w:shd w:val="clear" w:color="auto" w:fill="FFFFFF" w:themeFill="background1"/>
          <w:vertAlign w:val="subscript"/>
        </w:rPr>
        <w:t>2</w:t>
      </w:r>
      <w:r w:rsidRPr="00794C92">
        <w:rPr>
          <w:shd w:val="clear" w:color="auto" w:fill="FFFFFF" w:themeFill="background1"/>
        </w:rPr>
        <w:noBreakHyphen/>
        <w:t>eq tonne</w:t>
      </w:r>
      <w:r w:rsidRPr="00460E5F">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r w:rsidR="00177713">
        <w:t>.</w:t>
      </w:r>
    </w:p>
    <w:p w14:paraId="263CD7E2" w14:textId="77777777" w:rsidR="00177713" w:rsidRDefault="00177713" w:rsidP="00E174EA"/>
    <w:p w14:paraId="4A3B2321" w14:textId="790F26A2" w:rsidR="00177713" w:rsidRDefault="00177713" w:rsidP="00E174EA">
      <w:pPr>
        <w:sectPr w:rsidR="00177713" w:rsidSect="00DE306D">
          <w:headerReference w:type="even" r:id="rId21"/>
          <w:headerReference w:type="default" r:id="rId22"/>
          <w:headerReference w:type="first" r:id="rId23"/>
          <w:footerReference w:type="first" r:id="rId24"/>
          <w:pgSz w:w="12240" w:h="15840" w:code="1"/>
          <w:pgMar w:top="720" w:right="1350" w:bottom="864" w:left="1440" w:header="720" w:footer="475" w:gutter="0"/>
          <w:pgNumType w:start="1"/>
          <w:cols w:space="720"/>
          <w:titlePg/>
          <w:docGrid w:linePitch="299"/>
        </w:sectPr>
      </w:pPr>
    </w:p>
    <w:p w14:paraId="5B621590" w14:textId="77777777" w:rsidR="005009B1" w:rsidRPr="001434F0" w:rsidRDefault="005009B1" w:rsidP="006A7EE1">
      <w:pPr>
        <w:pStyle w:val="Heading2"/>
        <w:numPr>
          <w:ilvl w:val="0"/>
          <w:numId w:val="0"/>
        </w:numPr>
        <w:rPr>
          <w:b/>
        </w:rPr>
      </w:pPr>
    </w:p>
    <w:p w14:paraId="7D931C89" w14:textId="77777777" w:rsidR="00736524" w:rsidRPr="00736524" w:rsidRDefault="00736524" w:rsidP="00177713">
      <w:pPr>
        <w:suppressAutoHyphens/>
        <w:spacing w:after="240"/>
        <w:jc w:val="center"/>
        <w:rPr>
          <w:b/>
          <w:bCs/>
        </w:rPr>
      </w:pPr>
      <w:r w:rsidRPr="00736524">
        <w:rPr>
          <w:b/>
          <w:bCs/>
        </w:rPr>
        <w:t xml:space="preserve">Annex </w:t>
      </w:r>
      <w:r w:rsidRPr="00736524">
        <w:rPr>
          <w:b/>
        </w:rPr>
        <w:t>II</w:t>
      </w:r>
    </w:p>
    <w:p w14:paraId="0FBA9E65" w14:textId="77777777" w:rsidR="00736524" w:rsidRPr="00736524" w:rsidRDefault="00736524" w:rsidP="00736524">
      <w:pPr>
        <w:suppressAutoHyphens/>
        <w:jc w:val="center"/>
        <w:rPr>
          <w:b/>
          <w:bCs/>
        </w:rPr>
      </w:pPr>
      <w:r w:rsidRPr="00736524">
        <w:rPr>
          <w:b/>
          <w:bCs/>
        </w:rPr>
        <w:t>SIMULTANEOUS IMPLEMENTATION OF THE HCFC PHASE-OUT MANAGEMENT PLAN</w:t>
      </w:r>
    </w:p>
    <w:p w14:paraId="055B4E74" w14:textId="77777777" w:rsidR="00736524" w:rsidRPr="00736524" w:rsidRDefault="00736524" w:rsidP="00736524">
      <w:pPr>
        <w:suppressAutoHyphens/>
        <w:jc w:val="center"/>
        <w:rPr>
          <w:b/>
          <w:bCs/>
        </w:rPr>
      </w:pPr>
      <w:r w:rsidRPr="00736524">
        <w:rPr>
          <w:b/>
          <w:bCs/>
        </w:rPr>
        <w:t>AND THE KIGALI HFC IMPLEMENTATION PLAN IN UGUNDA</w:t>
      </w:r>
    </w:p>
    <w:p w14:paraId="1ADD6FBD" w14:textId="77777777" w:rsidR="00736524" w:rsidRPr="00736524" w:rsidRDefault="00736524" w:rsidP="00736524"/>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4677"/>
        <w:gridCol w:w="992"/>
        <w:gridCol w:w="4252"/>
        <w:gridCol w:w="994"/>
        <w:gridCol w:w="1558"/>
      </w:tblGrid>
      <w:tr w:rsidR="00736524" w:rsidRPr="00336080" w14:paraId="28BFDE01" w14:textId="77777777" w:rsidTr="002107AF">
        <w:trPr>
          <w:trHeight w:val="80"/>
          <w:tblHeader/>
        </w:trPr>
        <w:tc>
          <w:tcPr>
            <w:tcW w:w="685" w:type="pct"/>
          </w:tcPr>
          <w:p w14:paraId="3C1476F5" w14:textId="77777777" w:rsidR="00736524" w:rsidRPr="004A7B6C" w:rsidRDefault="00736524" w:rsidP="00736524">
            <w:pPr>
              <w:jc w:val="center"/>
              <w:rPr>
                <w:rFonts w:eastAsia="Times New Roman"/>
                <w:b/>
                <w:bCs/>
                <w:color w:val="000000"/>
                <w:sz w:val="20"/>
                <w:szCs w:val="20"/>
                <w:lang w:val="en-GB" w:eastAsia="en-US"/>
              </w:rPr>
            </w:pPr>
          </w:p>
        </w:tc>
        <w:tc>
          <w:tcPr>
            <w:tcW w:w="1961" w:type="pct"/>
            <w:gridSpan w:val="2"/>
            <w:noWrap/>
            <w:hideMark/>
          </w:tcPr>
          <w:p w14:paraId="782471E9"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HPMP Stage II</w:t>
            </w:r>
          </w:p>
        </w:tc>
        <w:tc>
          <w:tcPr>
            <w:tcW w:w="1815" w:type="pct"/>
            <w:gridSpan w:val="2"/>
            <w:hideMark/>
          </w:tcPr>
          <w:p w14:paraId="293300D7"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KIP Stage I</w:t>
            </w:r>
          </w:p>
        </w:tc>
        <w:tc>
          <w:tcPr>
            <w:tcW w:w="539" w:type="pct"/>
            <w:vMerge w:val="restart"/>
            <w:noWrap/>
            <w:hideMark/>
          </w:tcPr>
          <w:p w14:paraId="24B40210" w14:textId="77777777" w:rsidR="00736524" w:rsidRPr="00336080" w:rsidRDefault="00736524" w:rsidP="00736524">
            <w:pPr>
              <w:jc w:val="center"/>
              <w:rPr>
                <w:rFonts w:eastAsia="Times New Roman"/>
                <w:color w:val="000000"/>
                <w:sz w:val="20"/>
                <w:szCs w:val="20"/>
                <w:lang w:eastAsia="en-US"/>
              </w:rPr>
            </w:pPr>
            <w:r w:rsidRPr="00336080">
              <w:rPr>
                <w:rFonts w:eastAsia="Times New Roman"/>
                <w:b/>
                <w:bCs/>
                <w:color w:val="000000"/>
                <w:sz w:val="20"/>
                <w:szCs w:val="20"/>
                <w:lang w:eastAsia="en-US"/>
              </w:rPr>
              <w:t>HPMP+KIP combined cost Category of activity (US $)</w:t>
            </w:r>
          </w:p>
        </w:tc>
      </w:tr>
      <w:tr w:rsidR="00736524" w:rsidRPr="00336080" w14:paraId="2D2EC443" w14:textId="77777777" w:rsidTr="002107AF">
        <w:trPr>
          <w:trHeight w:val="290"/>
          <w:tblHeader/>
        </w:trPr>
        <w:tc>
          <w:tcPr>
            <w:tcW w:w="685" w:type="pct"/>
          </w:tcPr>
          <w:p w14:paraId="63B49D0F"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eastAsia="en-US"/>
              </w:rPr>
              <w:t>Category of activity</w:t>
            </w:r>
          </w:p>
        </w:tc>
        <w:tc>
          <w:tcPr>
            <w:tcW w:w="1618" w:type="pct"/>
            <w:noWrap/>
            <w:hideMark/>
          </w:tcPr>
          <w:p w14:paraId="22FA3A58"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3" w:type="pct"/>
            <w:noWrap/>
            <w:hideMark/>
          </w:tcPr>
          <w:p w14:paraId="749CF90A"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1471" w:type="pct"/>
            <w:noWrap/>
            <w:hideMark/>
          </w:tcPr>
          <w:p w14:paraId="450AE1E1"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4" w:type="pct"/>
            <w:noWrap/>
            <w:hideMark/>
          </w:tcPr>
          <w:p w14:paraId="4D884848" w14:textId="77777777" w:rsidR="00736524" w:rsidRPr="00336080" w:rsidRDefault="00736524" w:rsidP="00736524">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539" w:type="pct"/>
            <w:vMerge/>
            <w:noWrap/>
            <w:hideMark/>
          </w:tcPr>
          <w:p w14:paraId="0049E04E" w14:textId="77777777" w:rsidR="00736524" w:rsidRPr="00336080" w:rsidRDefault="00736524" w:rsidP="00736524">
            <w:pPr>
              <w:jc w:val="center"/>
              <w:rPr>
                <w:rFonts w:eastAsia="Times New Roman"/>
                <w:b/>
                <w:bCs/>
                <w:color w:val="000000"/>
                <w:sz w:val="20"/>
                <w:szCs w:val="20"/>
                <w:lang w:eastAsia="en-US"/>
              </w:rPr>
            </w:pPr>
          </w:p>
        </w:tc>
      </w:tr>
      <w:tr w:rsidR="00736524" w:rsidRPr="00336080" w14:paraId="4C2702A8" w14:textId="77777777" w:rsidTr="002107AF">
        <w:trPr>
          <w:trHeight w:val="529"/>
        </w:trPr>
        <w:tc>
          <w:tcPr>
            <w:tcW w:w="685" w:type="pct"/>
          </w:tcPr>
          <w:p w14:paraId="762C1375" w14:textId="77777777" w:rsidR="00736524" w:rsidRPr="00336080" w:rsidRDefault="00736524" w:rsidP="00736524">
            <w:pPr>
              <w:jc w:val="left"/>
              <w:rPr>
                <w:rFonts w:eastAsia="Times New Roman"/>
                <w:b/>
                <w:bCs/>
                <w:color w:val="000000"/>
                <w:sz w:val="20"/>
                <w:szCs w:val="20"/>
                <w:lang w:eastAsia="en-US"/>
              </w:rPr>
            </w:pPr>
            <w:r w:rsidRPr="00336080">
              <w:rPr>
                <w:rFonts w:eastAsia="Times New Roman"/>
                <w:b/>
                <w:bCs/>
                <w:color w:val="000000"/>
                <w:sz w:val="20"/>
                <w:szCs w:val="20"/>
                <w:lang w:eastAsia="en-US"/>
              </w:rPr>
              <w:t>Legislative and regulatory measures</w:t>
            </w:r>
          </w:p>
        </w:tc>
        <w:tc>
          <w:tcPr>
            <w:tcW w:w="1618" w:type="pct"/>
            <w:hideMark/>
          </w:tcPr>
          <w:p w14:paraId="13F364EB" w14:textId="5C000D04" w:rsidR="00736524" w:rsidRPr="00336080" w:rsidRDefault="00117EB1" w:rsidP="008D5B0A">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Conducting 20 consultative sessions with national stakeholders to finalise the technical standards in the RAC sector for the safe use of energy efficient low-GWP alternative technologies and equipment; publication and dissemination of the RAC standards;</w:t>
            </w:r>
          </w:p>
          <w:p w14:paraId="7B73571F" w14:textId="5A1C4322" w:rsidR="00736524" w:rsidRPr="00336080" w:rsidRDefault="00340123" w:rsidP="00340123">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Organizing </w:t>
            </w:r>
            <w:r w:rsidR="006578B0" w:rsidRPr="00336080">
              <w:rPr>
                <w:rFonts w:asciiTheme="majorBidi" w:eastAsiaTheme="minorHAnsi" w:hAnsiTheme="majorBidi" w:cstheme="majorBidi"/>
                <w:sz w:val="20"/>
                <w:szCs w:val="20"/>
                <w:lang w:eastAsia="en-US"/>
              </w:rPr>
              <w:t xml:space="preserve">8 </w:t>
            </w:r>
            <w:r w:rsidR="00736524" w:rsidRPr="00336080">
              <w:rPr>
                <w:rFonts w:asciiTheme="majorBidi" w:eastAsiaTheme="minorHAnsi" w:hAnsiTheme="majorBidi" w:cstheme="majorBidi"/>
                <w:sz w:val="20"/>
                <w:szCs w:val="20"/>
                <w:lang w:eastAsia="en-US"/>
              </w:rPr>
              <w:t>awareness workshops to enhance compliance with the standards for RAC technicians, importers, industry representatives and the public;</w:t>
            </w:r>
          </w:p>
          <w:p w14:paraId="12E2329B" w14:textId="642ACDBD" w:rsidR="00736524" w:rsidRPr="00336080" w:rsidRDefault="00340123" w:rsidP="00340123">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Conducting inspections on imported RAC equipment and refrigerants to ensure compliance with the technical standards;</w:t>
            </w:r>
          </w:p>
          <w:p w14:paraId="0ABC1EFB" w14:textId="5923BC20" w:rsidR="00736524" w:rsidRPr="00336080" w:rsidRDefault="00340123" w:rsidP="00340123">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Developing of policies that support green procurement and implement four training workshops for 100 procurement officers on green procurement of RAC systems; </w:t>
            </w:r>
          </w:p>
          <w:p w14:paraId="6DFD3F46" w14:textId="4AF50A1D" w:rsidR="00736524" w:rsidRPr="00336080" w:rsidRDefault="00340123" w:rsidP="00340123">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Implementing awareness campaigns to sensitize the public on benefits of adopting and using RAC systems based on low-GWP refrigerants.</w:t>
            </w:r>
          </w:p>
        </w:tc>
        <w:tc>
          <w:tcPr>
            <w:tcW w:w="343" w:type="pct"/>
            <w:hideMark/>
          </w:tcPr>
          <w:p w14:paraId="27715432"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eastAsia="en-US"/>
              </w:rPr>
              <w:t>100,000</w:t>
            </w:r>
          </w:p>
        </w:tc>
        <w:tc>
          <w:tcPr>
            <w:tcW w:w="1471" w:type="pct"/>
            <w:hideMark/>
          </w:tcPr>
          <w:p w14:paraId="41B7CE11" w14:textId="094854F5" w:rsidR="00736524" w:rsidRPr="00336080" w:rsidRDefault="00340123" w:rsidP="00340123">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Coordinating with </w:t>
            </w:r>
            <w:r w:rsidR="00AB37F2" w:rsidRPr="00336080">
              <w:rPr>
                <w:rFonts w:asciiTheme="majorBidi" w:eastAsiaTheme="minorHAnsi" w:hAnsiTheme="majorBidi" w:cstheme="majorBidi"/>
                <w:sz w:val="20"/>
                <w:szCs w:val="20"/>
                <w:lang w:eastAsia="en-US"/>
              </w:rPr>
              <w:t>East African Community (</w:t>
            </w:r>
            <w:r w:rsidR="00736524" w:rsidRPr="00336080">
              <w:rPr>
                <w:rFonts w:asciiTheme="majorBidi" w:eastAsiaTheme="minorHAnsi" w:hAnsiTheme="majorBidi" w:cstheme="majorBidi"/>
                <w:sz w:val="20"/>
                <w:szCs w:val="20"/>
                <w:lang w:eastAsia="en-US"/>
              </w:rPr>
              <w:t>E</w:t>
            </w:r>
            <w:r w:rsidR="00483D9C" w:rsidRPr="00336080">
              <w:rPr>
                <w:rFonts w:asciiTheme="majorBidi" w:eastAsiaTheme="minorHAnsi" w:hAnsiTheme="majorBidi" w:cstheme="majorBidi"/>
                <w:sz w:val="20"/>
                <w:szCs w:val="20"/>
                <w:lang w:eastAsia="en-US"/>
              </w:rPr>
              <w:t>A</w:t>
            </w:r>
            <w:r w:rsidR="00736524" w:rsidRPr="00336080">
              <w:rPr>
                <w:rFonts w:asciiTheme="majorBidi" w:eastAsiaTheme="minorHAnsi" w:hAnsiTheme="majorBidi" w:cstheme="majorBidi"/>
                <w:sz w:val="20"/>
                <w:szCs w:val="20"/>
                <w:lang w:eastAsia="en-US"/>
              </w:rPr>
              <w:t>C</w:t>
            </w:r>
            <w:r w:rsidR="00AB37F2" w:rsidRPr="00336080">
              <w:rPr>
                <w:rFonts w:asciiTheme="majorBidi" w:eastAsiaTheme="minorHAnsi" w:hAnsiTheme="majorBidi" w:cstheme="majorBidi"/>
                <w:sz w:val="20"/>
                <w:szCs w:val="20"/>
                <w:lang w:eastAsia="en-US"/>
              </w:rPr>
              <w:t>)</w:t>
            </w:r>
            <w:r w:rsidR="00736524" w:rsidRPr="00336080">
              <w:rPr>
                <w:rFonts w:asciiTheme="majorBidi" w:eastAsiaTheme="minorHAnsi" w:hAnsiTheme="majorBidi" w:cstheme="majorBidi"/>
                <w:sz w:val="20"/>
                <w:szCs w:val="20"/>
                <w:lang w:eastAsia="en-US"/>
              </w:rPr>
              <w:t xml:space="preserve"> </w:t>
            </w:r>
            <w:r w:rsidR="00AB37F2" w:rsidRPr="00336080">
              <w:rPr>
                <w:rFonts w:asciiTheme="majorBidi" w:eastAsiaTheme="minorHAnsi" w:hAnsiTheme="majorBidi" w:cstheme="majorBidi"/>
                <w:sz w:val="20"/>
                <w:szCs w:val="20"/>
                <w:lang w:eastAsia="en-US"/>
              </w:rPr>
              <w:t xml:space="preserve">member states </w:t>
            </w:r>
            <w:r w:rsidR="00736524" w:rsidRPr="00336080">
              <w:rPr>
                <w:rFonts w:asciiTheme="majorBidi" w:eastAsiaTheme="minorHAnsi" w:hAnsiTheme="majorBidi" w:cstheme="majorBidi"/>
                <w:sz w:val="20"/>
                <w:szCs w:val="20"/>
                <w:lang w:eastAsia="en-US"/>
              </w:rPr>
              <w:t>and other relevant key stakeholder’s while banning HCFC</w:t>
            </w:r>
            <w:r w:rsidR="00A71065" w:rsidRPr="00336080">
              <w:rPr>
                <w:rFonts w:asciiTheme="majorBidi" w:eastAsiaTheme="minorHAnsi" w:hAnsiTheme="majorBidi" w:cstheme="majorBidi"/>
                <w:sz w:val="20"/>
                <w:szCs w:val="20"/>
                <w:lang w:eastAsia="en-US"/>
              </w:rPr>
              <w:t>-</w:t>
            </w:r>
            <w:r w:rsidR="00736524" w:rsidRPr="00336080">
              <w:rPr>
                <w:rFonts w:asciiTheme="majorBidi" w:eastAsiaTheme="minorHAnsi" w:hAnsiTheme="majorBidi" w:cstheme="majorBidi"/>
                <w:sz w:val="20"/>
                <w:szCs w:val="20"/>
                <w:lang w:eastAsia="en-US"/>
              </w:rPr>
              <w:t>based equipment to include the ban of RAC equipment using HFC refrigerants with high GWP in the domestic refrigera</w:t>
            </w:r>
            <w:r w:rsidR="009D4D4E" w:rsidRPr="00336080">
              <w:rPr>
                <w:rFonts w:asciiTheme="majorBidi" w:eastAsiaTheme="minorHAnsi" w:hAnsiTheme="majorBidi" w:cstheme="majorBidi"/>
                <w:sz w:val="20"/>
                <w:szCs w:val="20"/>
                <w:lang w:eastAsia="en-US"/>
              </w:rPr>
              <w:t>tion</w:t>
            </w:r>
            <w:r w:rsidR="00736524" w:rsidRPr="00336080">
              <w:rPr>
                <w:rFonts w:asciiTheme="majorBidi" w:eastAsiaTheme="minorHAnsi" w:hAnsiTheme="majorBidi" w:cstheme="majorBidi"/>
                <w:sz w:val="20"/>
                <w:szCs w:val="20"/>
                <w:lang w:eastAsia="en-US"/>
              </w:rPr>
              <w:t>, and commercial stand</w:t>
            </w:r>
            <w:r w:rsidR="00255850" w:rsidRPr="00336080">
              <w:rPr>
                <w:rFonts w:asciiTheme="majorBidi" w:eastAsiaTheme="minorHAnsi" w:hAnsiTheme="majorBidi" w:cstheme="majorBidi"/>
                <w:sz w:val="20"/>
                <w:szCs w:val="20"/>
                <w:lang w:eastAsia="en-US"/>
              </w:rPr>
              <w:noBreakHyphen/>
            </w:r>
            <w:r w:rsidR="00736524" w:rsidRPr="00336080">
              <w:rPr>
                <w:rFonts w:asciiTheme="majorBidi" w:eastAsiaTheme="minorHAnsi" w:hAnsiTheme="majorBidi" w:cstheme="majorBidi"/>
                <w:sz w:val="20"/>
                <w:szCs w:val="20"/>
                <w:lang w:eastAsia="en-US"/>
              </w:rPr>
              <w:t>alone refriger</w:t>
            </w:r>
            <w:r w:rsidR="009D4D4E" w:rsidRPr="00336080">
              <w:rPr>
                <w:rFonts w:asciiTheme="majorBidi" w:eastAsiaTheme="minorHAnsi" w:hAnsiTheme="majorBidi" w:cstheme="majorBidi"/>
                <w:sz w:val="20"/>
                <w:szCs w:val="20"/>
                <w:lang w:eastAsia="en-US"/>
              </w:rPr>
              <w:t xml:space="preserve">ation </w:t>
            </w:r>
            <w:r w:rsidR="00736524" w:rsidRPr="00336080">
              <w:rPr>
                <w:rFonts w:asciiTheme="majorBidi" w:eastAsiaTheme="minorHAnsi" w:hAnsiTheme="majorBidi" w:cstheme="majorBidi"/>
                <w:sz w:val="20"/>
                <w:szCs w:val="20"/>
                <w:lang w:eastAsia="en-US"/>
              </w:rPr>
              <w:t>units to HC refrigerants by January 2</w:t>
            </w:r>
            <w:r w:rsidR="00527FAD" w:rsidRPr="00336080">
              <w:rPr>
                <w:rFonts w:asciiTheme="majorBidi" w:eastAsiaTheme="minorHAnsi" w:hAnsiTheme="majorBidi" w:cstheme="majorBidi"/>
                <w:sz w:val="20"/>
                <w:szCs w:val="20"/>
                <w:lang w:eastAsia="en-US"/>
              </w:rPr>
              <w:t>029</w:t>
            </w:r>
            <w:r w:rsidR="00736524" w:rsidRPr="00336080">
              <w:rPr>
                <w:rFonts w:asciiTheme="majorBidi" w:eastAsiaTheme="minorHAnsi" w:hAnsiTheme="majorBidi" w:cstheme="majorBidi"/>
                <w:sz w:val="20"/>
                <w:szCs w:val="20"/>
                <w:lang w:eastAsia="en-US"/>
              </w:rPr>
              <w:t>;</w:t>
            </w:r>
          </w:p>
          <w:p w14:paraId="43693C17" w14:textId="39B21456" w:rsidR="00736524" w:rsidRPr="00336080" w:rsidRDefault="00340123" w:rsidP="00340123">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w:t>
            </w:r>
            <w:r w:rsidR="00117EB1"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Supporting the NOU to implement the national HFC quota system and framework including criteria for quota allocation with provisions for enforcement and monitoring;</w:t>
            </w:r>
          </w:p>
          <w:p w14:paraId="373316FF" w14:textId="7FC2FDA2" w:rsidR="00736524" w:rsidRPr="00336080" w:rsidRDefault="00340123" w:rsidP="00340123">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w:t>
            </w:r>
            <w:r w:rsidR="00117EB1" w:rsidRPr="00336080">
              <w:rPr>
                <w:color w:val="000000"/>
                <w:sz w:val="20"/>
                <w:szCs w:val="20"/>
                <w:lang w:eastAsia="en-CA"/>
              </w:rPr>
              <w:t xml:space="preserve"> </w:t>
            </w:r>
            <w:r w:rsidR="00C526BC" w:rsidRPr="00336080">
              <w:rPr>
                <w:color w:val="000000"/>
                <w:sz w:val="20"/>
                <w:szCs w:val="20"/>
                <w:lang w:eastAsia="en-CA"/>
              </w:rPr>
              <w:t>Develop mechanism to register commercial</w:t>
            </w:r>
            <w:r w:rsidR="009E0A03" w:rsidRPr="00336080">
              <w:rPr>
                <w:color w:val="000000"/>
                <w:sz w:val="20"/>
                <w:szCs w:val="20"/>
                <w:lang w:eastAsia="en-CA"/>
              </w:rPr>
              <w:t xml:space="preserve"> and</w:t>
            </w:r>
            <w:r w:rsidR="00C526BC" w:rsidRPr="00336080">
              <w:rPr>
                <w:color w:val="000000"/>
                <w:sz w:val="20"/>
                <w:szCs w:val="20"/>
                <w:lang w:eastAsia="en-CA"/>
              </w:rPr>
              <w:t xml:space="preserve"> industrial RAC operators and promote in</w:t>
            </w:r>
            <w:r w:rsidR="00C526BC" w:rsidRPr="00336080">
              <w:rPr>
                <w:color w:val="000000"/>
                <w:sz w:val="20"/>
                <w:szCs w:val="20"/>
                <w:lang w:eastAsia="en-CA"/>
              </w:rPr>
              <w:noBreakHyphen/>
              <w:t>house recovery and reuse of HFCs</w:t>
            </w:r>
            <w:r w:rsidR="00736524" w:rsidRPr="00336080">
              <w:rPr>
                <w:rFonts w:asciiTheme="majorBidi" w:eastAsiaTheme="minorHAnsi" w:hAnsiTheme="majorBidi" w:cstheme="majorBidi"/>
                <w:sz w:val="20"/>
                <w:szCs w:val="20"/>
                <w:lang w:eastAsia="en-US"/>
              </w:rPr>
              <w:t>;</w:t>
            </w:r>
          </w:p>
          <w:p w14:paraId="08B6D7E2" w14:textId="76891A3F" w:rsidR="00736524" w:rsidRPr="00336080" w:rsidRDefault="00340123" w:rsidP="00340123">
            <w:pPr>
              <w:jc w:val="left"/>
              <w:rPr>
                <w:rFonts w:asciiTheme="majorBidi" w:eastAsiaTheme="minorHAnsi" w:hAnsiTheme="majorBidi" w:cstheme="majorBidi"/>
                <w:sz w:val="20"/>
                <w:szCs w:val="20"/>
              </w:rPr>
            </w:pPr>
            <w:r w:rsidRPr="00336080">
              <w:rPr>
                <w:color w:val="000000"/>
                <w:sz w:val="20"/>
                <w:szCs w:val="20"/>
                <w:lang w:eastAsia="en-CA"/>
              </w:rPr>
              <w:t>-</w:t>
            </w:r>
            <w:r w:rsidR="00117EB1" w:rsidRPr="00336080">
              <w:rPr>
                <w:color w:val="000000"/>
                <w:sz w:val="20"/>
                <w:szCs w:val="20"/>
                <w:lang w:eastAsia="en-CA"/>
              </w:rPr>
              <w:t xml:space="preserve"> </w:t>
            </w:r>
            <w:r w:rsidR="00A87854" w:rsidRPr="00336080">
              <w:rPr>
                <w:color w:val="000000"/>
                <w:sz w:val="20"/>
                <w:szCs w:val="20"/>
                <w:lang w:eastAsia="en-CA"/>
              </w:rPr>
              <w:t xml:space="preserve">Conduct market assessment of high-GWP HFC import trends, to inform policy development and regulatory planning </w:t>
            </w:r>
          </w:p>
        </w:tc>
        <w:tc>
          <w:tcPr>
            <w:tcW w:w="344" w:type="pct"/>
            <w:hideMark/>
          </w:tcPr>
          <w:p w14:paraId="6984C155" w14:textId="77777777" w:rsidR="00736524" w:rsidRPr="00336080" w:rsidRDefault="00736524" w:rsidP="00736524">
            <w:pPr>
              <w:jc w:val="right"/>
              <w:rPr>
                <w:rFonts w:eastAsia="Times New Roman"/>
                <w:color w:val="000000"/>
                <w:sz w:val="20"/>
                <w:szCs w:val="20"/>
                <w:lang w:eastAsia="en-CA"/>
              </w:rPr>
            </w:pPr>
            <w:r w:rsidRPr="00336080">
              <w:rPr>
                <w:color w:val="000000"/>
                <w:sz w:val="20"/>
                <w:szCs w:val="20"/>
              </w:rPr>
              <w:t>17,000</w:t>
            </w:r>
          </w:p>
          <w:p w14:paraId="24F9B79E" w14:textId="77777777" w:rsidR="00736524" w:rsidRPr="00336080" w:rsidRDefault="00736524" w:rsidP="00736524">
            <w:pPr>
              <w:jc w:val="center"/>
              <w:rPr>
                <w:rFonts w:eastAsia="Times New Roman"/>
                <w:color w:val="000000"/>
                <w:sz w:val="20"/>
                <w:szCs w:val="20"/>
                <w:lang w:eastAsia="en-US"/>
              </w:rPr>
            </w:pPr>
          </w:p>
        </w:tc>
        <w:tc>
          <w:tcPr>
            <w:tcW w:w="539" w:type="pct"/>
            <w:hideMark/>
          </w:tcPr>
          <w:p w14:paraId="1B05E4CB" w14:textId="6E2E45C3" w:rsidR="00736524" w:rsidRPr="00336080" w:rsidRDefault="00736524" w:rsidP="00736524">
            <w:pPr>
              <w:jc w:val="right"/>
              <w:rPr>
                <w:rFonts w:eastAsia="Times New Roman"/>
                <w:b/>
                <w:bCs/>
                <w:color w:val="000000"/>
                <w:sz w:val="20"/>
                <w:szCs w:val="20"/>
                <w:lang w:eastAsia="en-US"/>
              </w:rPr>
            </w:pPr>
            <w:r w:rsidRPr="00336080">
              <w:rPr>
                <w:rFonts w:eastAsia="Times New Roman"/>
                <w:b/>
                <w:bCs/>
                <w:color w:val="000000"/>
                <w:sz w:val="20"/>
                <w:szCs w:val="20"/>
                <w:lang w:eastAsia="en-US"/>
              </w:rPr>
              <w:t>1</w:t>
            </w:r>
            <w:r w:rsidR="006D4A0B" w:rsidRPr="00336080">
              <w:rPr>
                <w:rFonts w:eastAsia="Times New Roman"/>
                <w:b/>
                <w:bCs/>
                <w:color w:val="000000"/>
                <w:sz w:val="20"/>
                <w:szCs w:val="20"/>
                <w:lang w:eastAsia="en-US"/>
              </w:rPr>
              <w:t>1</w:t>
            </w:r>
            <w:r w:rsidRPr="00336080">
              <w:rPr>
                <w:rFonts w:eastAsia="Times New Roman"/>
                <w:b/>
                <w:bCs/>
                <w:color w:val="000000"/>
                <w:sz w:val="20"/>
                <w:szCs w:val="20"/>
                <w:lang w:eastAsia="en-US"/>
              </w:rPr>
              <w:t>7,000</w:t>
            </w:r>
          </w:p>
        </w:tc>
      </w:tr>
      <w:tr w:rsidR="00736524" w:rsidRPr="00336080" w14:paraId="45A5C77B" w14:textId="77777777" w:rsidTr="00525C20">
        <w:trPr>
          <w:trHeight w:val="2003"/>
        </w:trPr>
        <w:tc>
          <w:tcPr>
            <w:tcW w:w="685" w:type="pct"/>
          </w:tcPr>
          <w:p w14:paraId="0F9DC8BE" w14:textId="77777777" w:rsidR="00736524" w:rsidRPr="00336080" w:rsidRDefault="00736524" w:rsidP="00736524">
            <w:pPr>
              <w:jc w:val="left"/>
              <w:rPr>
                <w:rFonts w:eastAsia="Times New Roman"/>
                <w:b/>
                <w:bCs/>
                <w:color w:val="000000"/>
                <w:sz w:val="20"/>
                <w:szCs w:val="20"/>
                <w:lang w:eastAsia="en-US"/>
              </w:rPr>
            </w:pPr>
            <w:r w:rsidRPr="00336080">
              <w:rPr>
                <w:rFonts w:eastAsia="Times New Roman"/>
                <w:b/>
                <w:bCs/>
                <w:color w:val="000000"/>
                <w:sz w:val="20"/>
                <w:szCs w:val="20"/>
                <w:lang w:eastAsia="en-US"/>
              </w:rPr>
              <w:t>Enforcement of HFC controls</w:t>
            </w:r>
          </w:p>
        </w:tc>
        <w:tc>
          <w:tcPr>
            <w:tcW w:w="1618" w:type="pct"/>
          </w:tcPr>
          <w:p w14:paraId="332ACF1B" w14:textId="5C1EBDFF" w:rsidR="00736524" w:rsidRPr="00336080" w:rsidRDefault="00117EB1" w:rsidP="00117EB1">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Training of 15 trainers on HCFC monitoring, control and reporting, and prevention of illegal trade;</w:t>
            </w:r>
          </w:p>
          <w:p w14:paraId="0C580D7D" w14:textId="48666E45" w:rsidR="00736524" w:rsidRPr="00336080" w:rsidRDefault="00117EB1" w:rsidP="00117EB1">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Conducting eight workshops for the dissemination of information to 200 law enforcement officers on the regulations for HCFC controls and monitoring, and viable HCFC alternative technologies;</w:t>
            </w:r>
          </w:p>
          <w:p w14:paraId="290A1D3F" w14:textId="5D290640" w:rsidR="00736524" w:rsidRPr="00336080" w:rsidRDefault="005C6474" w:rsidP="00117EB1">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Procurement and distribution of refrigerant identifiers to customs border posts.</w:t>
            </w:r>
          </w:p>
        </w:tc>
        <w:tc>
          <w:tcPr>
            <w:tcW w:w="343" w:type="pct"/>
          </w:tcPr>
          <w:p w14:paraId="0410D381" w14:textId="77777777" w:rsidR="00736524" w:rsidRPr="00336080" w:rsidRDefault="00736524" w:rsidP="004C7A9A">
            <w:pPr>
              <w:jc w:val="right"/>
              <w:rPr>
                <w:rFonts w:eastAsia="Times New Roman"/>
                <w:color w:val="000000"/>
                <w:sz w:val="20"/>
                <w:szCs w:val="20"/>
                <w:lang w:val="en-GB" w:eastAsia="en-US"/>
              </w:rPr>
            </w:pPr>
            <w:r w:rsidRPr="00336080">
              <w:rPr>
                <w:rFonts w:eastAsia="Times New Roman"/>
                <w:color w:val="000000"/>
                <w:sz w:val="20"/>
                <w:szCs w:val="20"/>
                <w:lang w:val="en-GB" w:eastAsia="en-US"/>
              </w:rPr>
              <w:t>40,000</w:t>
            </w:r>
          </w:p>
        </w:tc>
        <w:tc>
          <w:tcPr>
            <w:tcW w:w="1471" w:type="pct"/>
          </w:tcPr>
          <w:p w14:paraId="148EB8A2" w14:textId="2F5D222F" w:rsidR="00736524" w:rsidRPr="00336080" w:rsidRDefault="005C6474" w:rsidP="005C6474">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Conducting </w:t>
            </w:r>
            <w:r w:rsidR="003F7D8A" w:rsidRPr="00336080">
              <w:rPr>
                <w:rFonts w:asciiTheme="majorBidi" w:eastAsiaTheme="minorHAnsi" w:hAnsiTheme="majorBidi" w:cstheme="majorBidi"/>
                <w:sz w:val="20"/>
                <w:szCs w:val="20"/>
                <w:lang w:eastAsia="en-US"/>
              </w:rPr>
              <w:t xml:space="preserve">2 </w:t>
            </w:r>
            <w:proofErr w:type="spellStart"/>
            <w:r w:rsidR="00736524" w:rsidRPr="00336080">
              <w:rPr>
                <w:rFonts w:asciiTheme="majorBidi" w:eastAsiaTheme="minorHAnsi" w:hAnsiTheme="majorBidi" w:cstheme="majorBidi"/>
                <w:sz w:val="20"/>
                <w:szCs w:val="20"/>
                <w:lang w:eastAsia="en-US"/>
              </w:rPr>
              <w:t>T</w:t>
            </w:r>
            <w:r w:rsidR="007A75CF" w:rsidRPr="00336080">
              <w:rPr>
                <w:rFonts w:asciiTheme="majorBidi" w:eastAsiaTheme="minorHAnsi" w:hAnsiTheme="majorBidi" w:cstheme="majorBidi"/>
                <w:sz w:val="20"/>
                <w:szCs w:val="20"/>
                <w:lang w:eastAsia="en-US"/>
              </w:rPr>
              <w:t>o</w:t>
            </w:r>
            <w:r w:rsidR="00736524" w:rsidRPr="00336080">
              <w:rPr>
                <w:rFonts w:asciiTheme="majorBidi" w:eastAsiaTheme="minorHAnsi" w:hAnsiTheme="majorBidi" w:cstheme="majorBidi"/>
                <w:sz w:val="20"/>
                <w:szCs w:val="20"/>
                <w:lang w:eastAsia="en-US"/>
              </w:rPr>
              <w:t>T</w:t>
            </w:r>
            <w:proofErr w:type="spellEnd"/>
            <w:r w:rsidR="00736524" w:rsidRPr="00336080">
              <w:rPr>
                <w:rFonts w:asciiTheme="majorBidi" w:eastAsiaTheme="minorHAnsi" w:hAnsiTheme="majorBidi" w:cstheme="majorBidi"/>
                <w:sz w:val="20"/>
                <w:szCs w:val="20"/>
                <w:lang w:eastAsia="en-US"/>
              </w:rPr>
              <w:t xml:space="preserve"> workshops for 20 customs (including </w:t>
            </w:r>
            <w:r w:rsidR="00D62E17" w:rsidRPr="00336080">
              <w:rPr>
                <w:rFonts w:asciiTheme="majorBidi" w:eastAsiaTheme="minorHAnsi" w:hAnsiTheme="majorBidi" w:cstheme="majorBidi"/>
                <w:sz w:val="20"/>
                <w:szCs w:val="20"/>
                <w:lang w:eastAsia="en-US"/>
              </w:rPr>
              <w:t xml:space="preserve">5 </w:t>
            </w:r>
            <w:r w:rsidR="00736524" w:rsidRPr="00336080">
              <w:rPr>
                <w:rFonts w:asciiTheme="majorBidi" w:eastAsiaTheme="minorHAnsi" w:hAnsiTheme="majorBidi" w:cstheme="majorBidi"/>
                <w:sz w:val="20"/>
                <w:szCs w:val="20"/>
                <w:lang w:eastAsia="en-US"/>
              </w:rPr>
              <w:t>women) officers on the new revised curriculum;</w:t>
            </w:r>
          </w:p>
          <w:p w14:paraId="424DDE3E" w14:textId="22052DA0" w:rsidR="00736524" w:rsidRPr="00336080" w:rsidRDefault="005C6474" w:rsidP="005C6474">
            <w:pPr>
              <w:spacing w:line="259" w:lineRule="auto"/>
              <w:ind w:right="57"/>
              <w:contextualSpacing/>
              <w:jc w:val="left"/>
              <w:rPr>
                <w:rFonts w:asciiTheme="majorBidi" w:eastAsia="Times New Roman" w:hAnsiTheme="majorBidi" w:cstheme="majorBidi"/>
                <w:color w:val="000000"/>
                <w:sz w:val="20"/>
                <w:szCs w:val="20"/>
                <w:lang w:eastAsia="en-CA"/>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Organizing </w:t>
            </w:r>
            <w:r w:rsidR="00002039" w:rsidRPr="00336080">
              <w:rPr>
                <w:rFonts w:asciiTheme="majorBidi" w:eastAsiaTheme="minorHAnsi" w:hAnsiTheme="majorBidi" w:cstheme="majorBidi"/>
                <w:sz w:val="20"/>
                <w:szCs w:val="20"/>
                <w:lang w:eastAsia="en-US"/>
              </w:rPr>
              <w:t>two</w:t>
            </w:r>
            <w:r w:rsidR="00736524" w:rsidRPr="00336080">
              <w:rPr>
                <w:rFonts w:asciiTheme="majorBidi" w:eastAsiaTheme="minorHAnsi" w:hAnsiTheme="majorBidi" w:cstheme="majorBidi"/>
                <w:sz w:val="20"/>
                <w:szCs w:val="20"/>
                <w:lang w:eastAsia="en-US"/>
              </w:rPr>
              <w:t xml:space="preserve"> workshops and training for </w:t>
            </w:r>
            <w:r w:rsidR="00FE3DB0" w:rsidRPr="00336080">
              <w:rPr>
                <w:rFonts w:asciiTheme="majorBidi" w:eastAsiaTheme="minorHAnsi" w:hAnsiTheme="majorBidi" w:cstheme="majorBidi"/>
                <w:sz w:val="20"/>
                <w:szCs w:val="20"/>
                <w:lang w:eastAsia="en-US"/>
              </w:rPr>
              <w:t>50</w:t>
            </w:r>
            <w:r w:rsidR="00736524" w:rsidRPr="00336080">
              <w:rPr>
                <w:rFonts w:asciiTheme="majorBidi" w:eastAsiaTheme="minorHAnsi" w:hAnsiTheme="majorBidi" w:cstheme="majorBidi"/>
                <w:sz w:val="20"/>
                <w:szCs w:val="20"/>
                <w:lang w:eastAsia="en-US"/>
              </w:rPr>
              <w:t xml:space="preserve"> clearing agents (including </w:t>
            </w:r>
            <w:r w:rsidR="00FE3DB0" w:rsidRPr="00336080">
              <w:rPr>
                <w:rFonts w:asciiTheme="majorBidi" w:eastAsiaTheme="minorHAnsi" w:hAnsiTheme="majorBidi" w:cstheme="majorBidi"/>
                <w:sz w:val="20"/>
                <w:szCs w:val="20"/>
                <w:lang w:eastAsia="en-US"/>
              </w:rPr>
              <w:t>10</w:t>
            </w:r>
            <w:r w:rsidR="00736524" w:rsidRPr="00336080">
              <w:rPr>
                <w:rFonts w:asciiTheme="majorBidi" w:eastAsiaTheme="minorHAnsi" w:hAnsiTheme="majorBidi" w:cstheme="majorBidi"/>
                <w:sz w:val="20"/>
                <w:szCs w:val="20"/>
                <w:lang w:eastAsia="en-US"/>
              </w:rPr>
              <w:t xml:space="preserve"> women) on HFC quota implementation.</w:t>
            </w:r>
          </w:p>
        </w:tc>
        <w:tc>
          <w:tcPr>
            <w:tcW w:w="344" w:type="pct"/>
          </w:tcPr>
          <w:p w14:paraId="4053BDA0" w14:textId="77777777" w:rsidR="00736524" w:rsidRPr="00336080" w:rsidRDefault="00736524" w:rsidP="004C7A9A">
            <w:pPr>
              <w:jc w:val="right"/>
              <w:rPr>
                <w:color w:val="000000"/>
                <w:sz w:val="20"/>
                <w:szCs w:val="20"/>
              </w:rPr>
            </w:pPr>
            <w:r w:rsidRPr="00336080">
              <w:rPr>
                <w:color w:val="000000"/>
                <w:sz w:val="20"/>
                <w:szCs w:val="20"/>
              </w:rPr>
              <w:t>8,000</w:t>
            </w:r>
          </w:p>
        </w:tc>
        <w:tc>
          <w:tcPr>
            <w:tcW w:w="539" w:type="pct"/>
          </w:tcPr>
          <w:p w14:paraId="679E7971" w14:textId="77777777" w:rsidR="00736524" w:rsidRPr="00336080" w:rsidRDefault="00736524" w:rsidP="004C7A9A">
            <w:pPr>
              <w:jc w:val="right"/>
              <w:rPr>
                <w:rFonts w:eastAsia="Times New Roman"/>
                <w:b/>
                <w:bCs/>
                <w:color w:val="000000"/>
                <w:sz w:val="20"/>
                <w:szCs w:val="20"/>
                <w:lang w:eastAsia="en-US"/>
              </w:rPr>
            </w:pPr>
            <w:r w:rsidRPr="00336080">
              <w:rPr>
                <w:rFonts w:eastAsia="Times New Roman"/>
                <w:b/>
                <w:bCs/>
                <w:color w:val="000000"/>
                <w:sz w:val="20"/>
                <w:szCs w:val="20"/>
                <w:lang w:eastAsia="en-US"/>
              </w:rPr>
              <w:t>48,000</w:t>
            </w:r>
          </w:p>
        </w:tc>
      </w:tr>
      <w:tr w:rsidR="00736524" w:rsidRPr="00336080" w14:paraId="1961F7F4" w14:textId="77777777" w:rsidTr="002107AF">
        <w:trPr>
          <w:trHeight w:val="1595"/>
        </w:trPr>
        <w:tc>
          <w:tcPr>
            <w:tcW w:w="685" w:type="pct"/>
          </w:tcPr>
          <w:p w14:paraId="03E294F3" w14:textId="77777777" w:rsidR="00736524" w:rsidRPr="00336080" w:rsidRDefault="00736524" w:rsidP="00736524">
            <w:pPr>
              <w:jc w:val="left"/>
              <w:rPr>
                <w:rFonts w:eastAsia="Times New Roman"/>
                <w:b/>
                <w:bCs/>
                <w:color w:val="000000"/>
                <w:sz w:val="20"/>
                <w:szCs w:val="20"/>
                <w:lang w:eastAsia="en-US"/>
              </w:rPr>
            </w:pPr>
            <w:r w:rsidRPr="00336080">
              <w:rPr>
                <w:rFonts w:eastAsia="Times New Roman"/>
                <w:b/>
                <w:bCs/>
                <w:color w:val="000000"/>
                <w:sz w:val="20"/>
                <w:szCs w:val="20"/>
                <w:lang w:eastAsia="en-US"/>
              </w:rPr>
              <w:lastRenderedPageBreak/>
              <w:t xml:space="preserve">Capacity building for RAC technicians and </w:t>
            </w:r>
            <w:r w:rsidRPr="00336080">
              <w:rPr>
                <w:b/>
                <w:bCs/>
                <w:color w:val="000000"/>
                <w:sz w:val="20"/>
                <w:szCs w:val="20"/>
              </w:rPr>
              <w:t>e</w:t>
            </w:r>
            <w:r w:rsidRPr="00336080">
              <w:rPr>
                <w:b/>
                <w:bCs/>
                <w:sz w:val="20"/>
                <w:szCs w:val="20"/>
              </w:rPr>
              <w:t>stablishment of an ODS database and a certification scheme</w:t>
            </w:r>
          </w:p>
        </w:tc>
        <w:tc>
          <w:tcPr>
            <w:tcW w:w="1618" w:type="pct"/>
            <w:hideMark/>
          </w:tcPr>
          <w:p w14:paraId="2678EAE5" w14:textId="648A27DB" w:rsidR="00736524" w:rsidRPr="00336080" w:rsidRDefault="005C6474" w:rsidP="005C6474">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Developing the ODS database for exchange of information with enforcement agencies to access data on authorised importers/exporters of HCFCs, quotas and actual imports, and designated ports for import</w:t>
            </w:r>
            <w:r w:rsidR="00736524" w:rsidRPr="00336080">
              <w:rPr>
                <w:rFonts w:asciiTheme="majorBidi" w:eastAsiaTheme="minorHAnsi" w:hAnsiTheme="majorBidi" w:cstheme="majorBidi"/>
                <w:sz w:val="20"/>
                <w:szCs w:val="20"/>
                <w:lang w:eastAsia="en-US"/>
              </w:rPr>
              <w:noBreakHyphen/>
              <w:t>exports;</w:t>
            </w:r>
          </w:p>
          <w:p w14:paraId="07D82B03" w14:textId="5C199B0F" w:rsidR="00736524" w:rsidRPr="00336080" w:rsidRDefault="005C6474" w:rsidP="005C6474">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Engaging an expert for the establishment of the certification scheme and updating technical information on emerging HCFC-free technologies;</w:t>
            </w:r>
          </w:p>
          <w:p w14:paraId="0AF6C113" w14:textId="063F3654" w:rsidR="00736524" w:rsidRPr="00336080" w:rsidRDefault="005C6474" w:rsidP="005C6474">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Conducting 10 training workshops on good servicing practices and safe servicing using flammable refrigerants for 450 RAC technicians;</w:t>
            </w:r>
          </w:p>
          <w:p w14:paraId="3759A51C" w14:textId="16A4B0A4" w:rsidR="00736524" w:rsidRPr="00336080" w:rsidRDefault="005C6474" w:rsidP="005C6474">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Conducting targeted awareness to end-users about the phase-out of HCFCs and the introduction of new technologies such as HFCs and low- or zero-GWP refrigerants;</w:t>
            </w:r>
          </w:p>
          <w:p w14:paraId="051FE749" w14:textId="5295C5CE" w:rsidR="00736524" w:rsidRPr="00336080" w:rsidRDefault="005C6474" w:rsidP="005C6474">
            <w:pPr>
              <w:spacing w:after="160" w:line="259" w:lineRule="auto"/>
              <w:ind w:right="57"/>
              <w:contextualSpacing/>
              <w:jc w:val="left"/>
              <w:rPr>
                <w:rFonts w:asciiTheme="minorHAnsi" w:eastAsia="Times New Roman" w:hAnsiTheme="minorHAnsi" w:cstheme="minorBidi"/>
                <w:color w:val="000000"/>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Strengthening of the RAC association through provision of tool kits (e.g., refrigerant recovery units, recovery cylinders) and technical training and information on good servicing practices and implementation of code of good practices;</w:t>
            </w:r>
          </w:p>
        </w:tc>
        <w:tc>
          <w:tcPr>
            <w:tcW w:w="343" w:type="pct"/>
            <w:hideMark/>
          </w:tcPr>
          <w:p w14:paraId="33F89344"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val="en-GB" w:eastAsia="en-US"/>
              </w:rPr>
              <w:t>100,000</w:t>
            </w:r>
          </w:p>
        </w:tc>
        <w:tc>
          <w:tcPr>
            <w:tcW w:w="1471" w:type="pct"/>
            <w:hideMark/>
          </w:tcPr>
          <w:p w14:paraId="623676EF" w14:textId="76E4BE50" w:rsidR="00736524" w:rsidRPr="00336080" w:rsidRDefault="005C6474" w:rsidP="005C6474">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Updating the code of practice and training curricula for RAC vocational/technical instructions to include HFCs</w:t>
            </w:r>
            <w:r w:rsidR="00E74448" w:rsidRPr="00336080">
              <w:rPr>
                <w:rFonts w:asciiTheme="majorBidi" w:eastAsiaTheme="minorHAnsi" w:hAnsiTheme="majorBidi" w:cstheme="majorBidi"/>
                <w:sz w:val="20"/>
                <w:szCs w:val="20"/>
                <w:lang w:eastAsia="en-US"/>
              </w:rPr>
              <w:t>,</w:t>
            </w:r>
            <w:r w:rsidR="00736524" w:rsidRPr="00336080">
              <w:rPr>
                <w:rFonts w:asciiTheme="majorBidi" w:eastAsiaTheme="minorHAnsi" w:hAnsiTheme="majorBidi" w:cstheme="majorBidi"/>
                <w:sz w:val="20"/>
                <w:szCs w:val="20"/>
                <w:lang w:eastAsia="en-US"/>
              </w:rPr>
              <w:t xml:space="preserve"> HCs and </w:t>
            </w:r>
            <w:r w:rsidR="00E74448" w:rsidRPr="00336080">
              <w:rPr>
                <w:rFonts w:asciiTheme="majorBidi" w:eastAsiaTheme="minorHAnsi" w:hAnsiTheme="majorBidi" w:cstheme="majorBidi"/>
                <w:sz w:val="20"/>
                <w:szCs w:val="20"/>
                <w:lang w:eastAsia="en-US"/>
              </w:rPr>
              <w:t>low- or zero-GWP</w:t>
            </w:r>
            <w:r w:rsidR="00736524" w:rsidRPr="00336080">
              <w:rPr>
                <w:rFonts w:asciiTheme="majorBidi" w:eastAsiaTheme="minorHAnsi" w:hAnsiTheme="majorBidi" w:cstheme="majorBidi"/>
                <w:sz w:val="20"/>
                <w:szCs w:val="20"/>
                <w:lang w:eastAsia="en-US"/>
              </w:rPr>
              <w:t xml:space="preserve"> refrigerants;</w:t>
            </w:r>
          </w:p>
          <w:p w14:paraId="5E7DA9DB" w14:textId="22F52165" w:rsidR="00736524" w:rsidRPr="00336080" w:rsidRDefault="005C6474" w:rsidP="005C6474">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Organizing </w:t>
            </w:r>
            <w:r w:rsidR="003F7D8A" w:rsidRPr="00336080">
              <w:rPr>
                <w:rFonts w:asciiTheme="majorBidi" w:eastAsiaTheme="minorHAnsi" w:hAnsiTheme="majorBidi" w:cstheme="majorBidi"/>
                <w:sz w:val="20"/>
                <w:szCs w:val="20"/>
                <w:lang w:eastAsia="en-US"/>
              </w:rPr>
              <w:t xml:space="preserve">2 </w:t>
            </w:r>
            <w:r w:rsidR="00736524" w:rsidRPr="00336080">
              <w:rPr>
                <w:rFonts w:asciiTheme="majorBidi" w:eastAsiaTheme="minorHAnsi" w:hAnsiTheme="majorBidi" w:cstheme="majorBidi"/>
                <w:sz w:val="20"/>
                <w:szCs w:val="20"/>
                <w:lang w:eastAsia="en-US"/>
              </w:rPr>
              <w:t>training</w:t>
            </w:r>
            <w:r w:rsidR="001E3A47" w:rsidRPr="00336080">
              <w:rPr>
                <w:rFonts w:ascii="Segoe UI" w:hAnsi="Segoe UI" w:cs="Segoe UI"/>
                <w:sz w:val="20"/>
                <w:szCs w:val="20"/>
              </w:rPr>
              <w:t xml:space="preserve"> </w:t>
            </w:r>
            <w:r w:rsidR="001E3A47" w:rsidRPr="00336080">
              <w:rPr>
                <w:rFonts w:asciiTheme="majorBidi" w:eastAsiaTheme="minorHAnsi" w:hAnsiTheme="majorBidi" w:cstheme="majorBidi"/>
                <w:sz w:val="20"/>
                <w:szCs w:val="20"/>
                <w:lang w:eastAsia="en-US"/>
              </w:rPr>
              <w:t>programmes</w:t>
            </w:r>
            <w:r w:rsidR="00736524" w:rsidRPr="00336080">
              <w:rPr>
                <w:rFonts w:asciiTheme="majorBidi" w:eastAsiaTheme="minorHAnsi" w:hAnsiTheme="majorBidi" w:cstheme="majorBidi"/>
                <w:sz w:val="20"/>
                <w:szCs w:val="20"/>
                <w:lang w:eastAsia="en-US"/>
              </w:rPr>
              <w:t xml:space="preserve"> for 100 refrigeration technicians </w:t>
            </w:r>
            <w:r w:rsidR="00E904F0" w:rsidRPr="00336080">
              <w:rPr>
                <w:rFonts w:asciiTheme="majorBidi" w:eastAsiaTheme="minorHAnsi" w:hAnsiTheme="majorBidi" w:cstheme="majorBidi"/>
                <w:sz w:val="20"/>
                <w:szCs w:val="20"/>
                <w:lang w:eastAsia="en-US"/>
              </w:rPr>
              <w:t xml:space="preserve">(including 15 women) </w:t>
            </w:r>
            <w:r w:rsidR="00736524" w:rsidRPr="00336080">
              <w:rPr>
                <w:rFonts w:asciiTheme="majorBidi" w:eastAsiaTheme="minorHAnsi" w:hAnsiTheme="majorBidi" w:cstheme="majorBidi"/>
                <w:sz w:val="20"/>
                <w:szCs w:val="20"/>
                <w:lang w:eastAsia="en-US"/>
              </w:rPr>
              <w:t xml:space="preserve">on good service and </w:t>
            </w:r>
            <w:r w:rsidR="00E904F0" w:rsidRPr="00336080">
              <w:rPr>
                <w:rFonts w:asciiTheme="majorBidi" w:eastAsiaTheme="minorHAnsi" w:hAnsiTheme="majorBidi" w:cstheme="majorBidi"/>
                <w:sz w:val="20"/>
                <w:szCs w:val="20"/>
                <w:lang w:eastAsia="en-US"/>
              </w:rPr>
              <w:t xml:space="preserve">safe </w:t>
            </w:r>
            <w:r w:rsidR="00736524" w:rsidRPr="00336080">
              <w:rPr>
                <w:rFonts w:asciiTheme="majorBidi" w:eastAsiaTheme="minorHAnsi" w:hAnsiTheme="majorBidi" w:cstheme="majorBidi"/>
                <w:sz w:val="20"/>
                <w:szCs w:val="20"/>
                <w:lang w:eastAsia="en-US"/>
              </w:rPr>
              <w:t>handling flammable refrigerants.</w:t>
            </w:r>
          </w:p>
          <w:p w14:paraId="15EA1A24" w14:textId="77777777" w:rsidR="00736524" w:rsidRPr="00336080" w:rsidRDefault="00736524" w:rsidP="00736524">
            <w:pPr>
              <w:ind w:left="360"/>
              <w:contextualSpacing/>
              <w:rPr>
                <w:rFonts w:asciiTheme="majorBidi" w:eastAsia="Times New Roman" w:hAnsiTheme="majorBidi" w:cstheme="majorBidi"/>
                <w:color w:val="000000"/>
                <w:sz w:val="20"/>
                <w:szCs w:val="20"/>
                <w:lang w:eastAsia="en-CA"/>
              </w:rPr>
            </w:pPr>
          </w:p>
        </w:tc>
        <w:tc>
          <w:tcPr>
            <w:tcW w:w="344" w:type="pct"/>
            <w:hideMark/>
          </w:tcPr>
          <w:p w14:paraId="50F999EA"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eastAsia="en-US"/>
              </w:rPr>
              <w:t>20,000</w:t>
            </w:r>
          </w:p>
        </w:tc>
        <w:tc>
          <w:tcPr>
            <w:tcW w:w="539" w:type="pct"/>
            <w:hideMark/>
          </w:tcPr>
          <w:p w14:paraId="129280C0" w14:textId="77777777" w:rsidR="00736524" w:rsidRPr="00336080" w:rsidRDefault="00736524" w:rsidP="00736524">
            <w:pPr>
              <w:jc w:val="right"/>
              <w:rPr>
                <w:rFonts w:eastAsia="Times New Roman"/>
                <w:b/>
                <w:bCs/>
                <w:color w:val="000000"/>
                <w:sz w:val="20"/>
                <w:szCs w:val="20"/>
                <w:lang w:eastAsia="en-US"/>
              </w:rPr>
            </w:pPr>
            <w:r w:rsidRPr="00336080">
              <w:rPr>
                <w:rFonts w:eastAsia="Times New Roman"/>
                <w:b/>
                <w:bCs/>
                <w:color w:val="000000"/>
                <w:sz w:val="20"/>
                <w:szCs w:val="20"/>
                <w:lang w:eastAsia="en-US"/>
              </w:rPr>
              <w:t>120,000</w:t>
            </w:r>
          </w:p>
        </w:tc>
      </w:tr>
      <w:tr w:rsidR="00736524" w:rsidRPr="00336080" w14:paraId="6854E1E9" w14:textId="77777777" w:rsidTr="002107AF">
        <w:trPr>
          <w:trHeight w:val="2698"/>
        </w:trPr>
        <w:tc>
          <w:tcPr>
            <w:tcW w:w="685" w:type="pct"/>
          </w:tcPr>
          <w:p w14:paraId="5E7219F0" w14:textId="77777777" w:rsidR="00736524" w:rsidRPr="00336080" w:rsidRDefault="00736524" w:rsidP="00736524">
            <w:pPr>
              <w:jc w:val="left"/>
              <w:rPr>
                <w:rFonts w:eastAsia="Times New Roman"/>
                <w:b/>
                <w:bCs/>
                <w:color w:val="000000"/>
                <w:sz w:val="20"/>
                <w:szCs w:val="20"/>
                <w:lang w:eastAsia="en-US"/>
              </w:rPr>
            </w:pPr>
            <w:r w:rsidRPr="00336080">
              <w:rPr>
                <w:rFonts w:eastAsia="Times New Roman"/>
                <w:b/>
                <w:bCs/>
                <w:color w:val="000000"/>
                <w:sz w:val="20"/>
                <w:szCs w:val="20"/>
                <w:lang w:eastAsia="en-US"/>
              </w:rPr>
              <w:t xml:space="preserve">Strengthening </w:t>
            </w:r>
            <w:r w:rsidRPr="00336080">
              <w:rPr>
                <w:b/>
                <w:bCs/>
                <w:sz w:val="20"/>
                <w:szCs w:val="20"/>
              </w:rPr>
              <w:t xml:space="preserve">RAC training centres and establishment of </w:t>
            </w:r>
            <w:r w:rsidRPr="00336080">
              <w:rPr>
                <w:rFonts w:eastAsia="Times New Roman"/>
                <w:b/>
                <w:bCs/>
                <w:color w:val="000000"/>
                <w:sz w:val="20"/>
                <w:szCs w:val="20"/>
                <w:lang w:eastAsia="en-US"/>
              </w:rPr>
              <w:t>centres of excellence</w:t>
            </w:r>
          </w:p>
        </w:tc>
        <w:tc>
          <w:tcPr>
            <w:tcW w:w="1618" w:type="pct"/>
          </w:tcPr>
          <w:p w14:paraId="5A5A0545" w14:textId="310EDBA3" w:rsidR="00736524" w:rsidRPr="00336080" w:rsidRDefault="00FE1898" w:rsidP="00FE1898">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xml:space="preserve">- </w:t>
            </w:r>
            <w:r w:rsidR="00736524" w:rsidRPr="00336080">
              <w:rPr>
                <w:rFonts w:asciiTheme="majorBidi" w:eastAsiaTheme="minorHAnsi" w:hAnsiTheme="majorBidi" w:cstheme="majorBidi"/>
                <w:sz w:val="20"/>
                <w:szCs w:val="20"/>
              </w:rPr>
              <w:t xml:space="preserve">Establishing of </w:t>
            </w:r>
            <w:r w:rsidR="006610BB" w:rsidRPr="00336080">
              <w:rPr>
                <w:rFonts w:asciiTheme="majorBidi" w:eastAsiaTheme="minorHAnsi" w:hAnsiTheme="majorBidi" w:cstheme="majorBidi"/>
                <w:sz w:val="20"/>
                <w:szCs w:val="20"/>
              </w:rPr>
              <w:t xml:space="preserve">2 </w:t>
            </w:r>
            <w:r w:rsidR="00736524" w:rsidRPr="00336080">
              <w:rPr>
                <w:rFonts w:asciiTheme="majorBidi" w:eastAsiaTheme="minorHAnsi" w:hAnsiTheme="majorBidi" w:cstheme="majorBidi"/>
                <w:sz w:val="20"/>
                <w:szCs w:val="20"/>
              </w:rPr>
              <w:t>new centres of excellence with training equipment (e.g., refrigerant recovery equipment, refrigerant cylinders, refrigerant identifiers, safety equipment and tools);</w:t>
            </w:r>
          </w:p>
          <w:p w14:paraId="4A891649" w14:textId="220CBBAE" w:rsidR="00736524" w:rsidRPr="00336080" w:rsidRDefault="00FE1898" w:rsidP="00FE1898">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Procurement of complementary tools to the </w:t>
            </w:r>
            <w:r w:rsidR="003F7D8A" w:rsidRPr="00336080">
              <w:rPr>
                <w:rFonts w:asciiTheme="majorBidi" w:eastAsiaTheme="minorHAnsi" w:hAnsiTheme="majorBidi" w:cstheme="majorBidi"/>
                <w:sz w:val="20"/>
                <w:szCs w:val="20"/>
                <w:lang w:eastAsia="en-US"/>
              </w:rPr>
              <w:t xml:space="preserve">5 </w:t>
            </w:r>
            <w:r w:rsidR="00736524" w:rsidRPr="00336080">
              <w:rPr>
                <w:rFonts w:asciiTheme="majorBidi" w:eastAsiaTheme="minorHAnsi" w:hAnsiTheme="majorBidi" w:cstheme="majorBidi"/>
                <w:sz w:val="20"/>
                <w:szCs w:val="20"/>
                <w:lang w:eastAsia="en-US"/>
              </w:rPr>
              <w:t>centres of excellence for training technicians on using flammable refrigerants; and establishment of a refrigerant recovery and re-use scheme with equipment (e.g., reclamation unit, recovery cylinders, leak detection equipment).</w:t>
            </w:r>
          </w:p>
        </w:tc>
        <w:tc>
          <w:tcPr>
            <w:tcW w:w="343" w:type="pct"/>
          </w:tcPr>
          <w:p w14:paraId="0828CFC8" w14:textId="77777777" w:rsidR="00736524" w:rsidRPr="00336080" w:rsidRDefault="00736524" w:rsidP="00736524">
            <w:pPr>
              <w:jc w:val="right"/>
              <w:rPr>
                <w:rFonts w:eastAsia="Times New Roman"/>
                <w:color w:val="000000"/>
                <w:sz w:val="20"/>
                <w:szCs w:val="20"/>
                <w:lang w:val="en-GB" w:eastAsia="en-US"/>
              </w:rPr>
            </w:pPr>
            <w:r w:rsidRPr="00336080">
              <w:rPr>
                <w:rFonts w:eastAsia="Times New Roman"/>
                <w:color w:val="000000"/>
                <w:sz w:val="20"/>
                <w:szCs w:val="20"/>
                <w:lang w:val="en-GB" w:eastAsia="en-US"/>
              </w:rPr>
              <w:t>133,000</w:t>
            </w:r>
          </w:p>
        </w:tc>
        <w:tc>
          <w:tcPr>
            <w:tcW w:w="1471" w:type="pct"/>
          </w:tcPr>
          <w:p w14:paraId="20B7D64B" w14:textId="183D64ED" w:rsidR="00736524" w:rsidRPr="00336080" w:rsidRDefault="00FE1898" w:rsidP="00FE1898">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xml:space="preserve">- </w:t>
            </w:r>
            <w:r w:rsidR="00736524" w:rsidRPr="00336080">
              <w:rPr>
                <w:rFonts w:asciiTheme="majorBidi" w:eastAsiaTheme="minorHAnsi" w:hAnsiTheme="majorBidi" w:cstheme="majorBidi"/>
                <w:sz w:val="20"/>
                <w:szCs w:val="20"/>
              </w:rPr>
              <w:t xml:space="preserve">Conducting three </w:t>
            </w:r>
            <w:proofErr w:type="spellStart"/>
            <w:r w:rsidR="00736524" w:rsidRPr="00336080">
              <w:rPr>
                <w:rFonts w:asciiTheme="majorBidi" w:eastAsiaTheme="minorHAnsi" w:hAnsiTheme="majorBidi" w:cstheme="majorBidi"/>
                <w:sz w:val="20"/>
                <w:szCs w:val="20"/>
              </w:rPr>
              <w:t>ToT</w:t>
            </w:r>
            <w:proofErr w:type="spellEnd"/>
            <w:r w:rsidR="00736524" w:rsidRPr="00336080">
              <w:rPr>
                <w:rFonts w:asciiTheme="majorBidi" w:eastAsiaTheme="minorHAnsi" w:hAnsiTheme="majorBidi" w:cstheme="majorBidi"/>
                <w:sz w:val="20"/>
                <w:szCs w:val="20"/>
              </w:rPr>
              <w:t xml:space="preserve"> workshop</w:t>
            </w:r>
            <w:r w:rsidR="00FD4BFF" w:rsidRPr="00336080">
              <w:rPr>
                <w:rFonts w:asciiTheme="majorBidi" w:eastAsiaTheme="minorHAnsi" w:hAnsiTheme="majorBidi" w:cstheme="majorBidi"/>
                <w:sz w:val="20"/>
                <w:szCs w:val="20"/>
              </w:rPr>
              <w:t>s</w:t>
            </w:r>
            <w:r w:rsidR="00736524" w:rsidRPr="00336080">
              <w:rPr>
                <w:rFonts w:asciiTheme="majorBidi" w:eastAsiaTheme="minorHAnsi" w:hAnsiTheme="majorBidi" w:cstheme="majorBidi"/>
                <w:sz w:val="20"/>
                <w:szCs w:val="20"/>
              </w:rPr>
              <w:t xml:space="preserve"> for instructors 40 (including 10 women) of RAC </w:t>
            </w:r>
            <w:r w:rsidR="00370DA9" w:rsidRPr="00336080">
              <w:rPr>
                <w:rFonts w:asciiTheme="majorBidi" w:eastAsiaTheme="minorHAnsi" w:hAnsiTheme="majorBidi" w:cstheme="majorBidi"/>
                <w:sz w:val="20"/>
                <w:szCs w:val="20"/>
              </w:rPr>
              <w:t>c</w:t>
            </w:r>
            <w:r w:rsidR="00736524" w:rsidRPr="00336080">
              <w:rPr>
                <w:rFonts w:asciiTheme="majorBidi" w:eastAsiaTheme="minorHAnsi" w:hAnsiTheme="majorBidi" w:cstheme="majorBidi"/>
                <w:sz w:val="20"/>
                <w:szCs w:val="20"/>
              </w:rPr>
              <w:t xml:space="preserve">entres of </w:t>
            </w:r>
            <w:r w:rsidR="00370DA9" w:rsidRPr="00336080">
              <w:rPr>
                <w:rFonts w:asciiTheme="majorBidi" w:eastAsiaTheme="minorHAnsi" w:hAnsiTheme="majorBidi" w:cstheme="majorBidi"/>
                <w:sz w:val="20"/>
                <w:szCs w:val="20"/>
              </w:rPr>
              <w:t>e</w:t>
            </w:r>
            <w:r w:rsidR="00736524" w:rsidRPr="00336080">
              <w:rPr>
                <w:rFonts w:asciiTheme="majorBidi" w:eastAsiaTheme="minorHAnsi" w:hAnsiTheme="majorBidi" w:cstheme="majorBidi"/>
                <w:sz w:val="20"/>
                <w:szCs w:val="20"/>
              </w:rPr>
              <w:t>xcellence on new updated codes of practice and training curriculum;</w:t>
            </w:r>
          </w:p>
          <w:p w14:paraId="47A4BC49" w14:textId="1B5F7200" w:rsidR="00736524" w:rsidRPr="00336080" w:rsidRDefault="00FE1898" w:rsidP="00FE1898">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Developing a CO</w:t>
            </w:r>
            <w:r w:rsidR="00736524" w:rsidRPr="00336080">
              <w:rPr>
                <w:rFonts w:asciiTheme="majorBidi" w:eastAsiaTheme="minorHAnsi" w:hAnsiTheme="majorBidi" w:cstheme="majorBidi"/>
                <w:sz w:val="20"/>
                <w:szCs w:val="20"/>
                <w:vertAlign w:val="subscript"/>
                <w:lang w:eastAsia="en-US"/>
              </w:rPr>
              <w:t>2</w:t>
            </w:r>
            <w:r w:rsidR="00736524" w:rsidRPr="00336080">
              <w:rPr>
                <w:rFonts w:asciiTheme="majorBidi" w:eastAsiaTheme="minorHAnsi" w:hAnsiTheme="majorBidi" w:cstheme="majorBidi"/>
                <w:sz w:val="20"/>
                <w:szCs w:val="20"/>
                <w:lang w:eastAsia="en-US"/>
              </w:rPr>
              <w:t xml:space="preserve"> training programme at the </w:t>
            </w:r>
            <w:r w:rsidR="00370DA9" w:rsidRPr="00336080">
              <w:rPr>
                <w:rFonts w:asciiTheme="majorBidi" w:eastAsiaTheme="minorHAnsi" w:hAnsiTheme="majorBidi" w:cstheme="majorBidi"/>
                <w:sz w:val="20"/>
                <w:szCs w:val="20"/>
                <w:lang w:eastAsia="en-US"/>
              </w:rPr>
              <w:t>c</w:t>
            </w:r>
            <w:r w:rsidR="00736524" w:rsidRPr="00336080">
              <w:rPr>
                <w:rFonts w:asciiTheme="majorBidi" w:eastAsiaTheme="minorHAnsi" w:hAnsiTheme="majorBidi" w:cstheme="majorBidi"/>
                <w:sz w:val="20"/>
                <w:szCs w:val="20"/>
                <w:lang w:eastAsia="en-US"/>
              </w:rPr>
              <w:t xml:space="preserve">entre of </w:t>
            </w:r>
            <w:r w:rsidR="00370DA9" w:rsidRPr="00336080">
              <w:rPr>
                <w:rFonts w:asciiTheme="majorBidi" w:eastAsiaTheme="minorHAnsi" w:hAnsiTheme="majorBidi" w:cstheme="majorBidi"/>
                <w:sz w:val="20"/>
                <w:szCs w:val="20"/>
                <w:lang w:eastAsia="en-US"/>
              </w:rPr>
              <w:t>e</w:t>
            </w:r>
            <w:r w:rsidR="00736524" w:rsidRPr="00336080">
              <w:rPr>
                <w:rFonts w:asciiTheme="majorBidi" w:eastAsiaTheme="minorHAnsi" w:hAnsiTheme="majorBidi" w:cstheme="majorBidi"/>
                <w:sz w:val="20"/>
                <w:szCs w:val="20"/>
                <w:lang w:eastAsia="en-US"/>
              </w:rPr>
              <w:t>xcellence.</w:t>
            </w:r>
          </w:p>
        </w:tc>
        <w:tc>
          <w:tcPr>
            <w:tcW w:w="344" w:type="pct"/>
          </w:tcPr>
          <w:p w14:paraId="15D80979"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eastAsia="en-US"/>
              </w:rPr>
              <w:t>8,000</w:t>
            </w:r>
          </w:p>
        </w:tc>
        <w:tc>
          <w:tcPr>
            <w:tcW w:w="539" w:type="pct"/>
          </w:tcPr>
          <w:p w14:paraId="1BF02F57" w14:textId="77777777" w:rsidR="00736524" w:rsidRPr="00336080" w:rsidRDefault="00736524" w:rsidP="00736524">
            <w:pPr>
              <w:jc w:val="right"/>
              <w:rPr>
                <w:rFonts w:eastAsia="Times New Roman"/>
                <w:b/>
                <w:bCs/>
                <w:color w:val="000000"/>
                <w:sz w:val="20"/>
                <w:szCs w:val="20"/>
                <w:lang w:eastAsia="en-US"/>
              </w:rPr>
            </w:pPr>
            <w:r w:rsidRPr="00336080">
              <w:rPr>
                <w:rFonts w:eastAsia="Times New Roman"/>
                <w:b/>
                <w:bCs/>
                <w:color w:val="000000"/>
                <w:sz w:val="20"/>
                <w:szCs w:val="20"/>
                <w:lang w:eastAsia="en-US"/>
              </w:rPr>
              <w:t>141,000</w:t>
            </w:r>
          </w:p>
        </w:tc>
      </w:tr>
      <w:tr w:rsidR="00736524" w:rsidRPr="00336080" w14:paraId="2A2551EA" w14:textId="77777777" w:rsidTr="00421E79">
        <w:trPr>
          <w:trHeight w:val="1141"/>
        </w:trPr>
        <w:tc>
          <w:tcPr>
            <w:tcW w:w="685" w:type="pct"/>
          </w:tcPr>
          <w:p w14:paraId="1B6BA886" w14:textId="77777777" w:rsidR="00736524" w:rsidRPr="00336080" w:rsidRDefault="00736524" w:rsidP="00736524">
            <w:pPr>
              <w:rPr>
                <w:rFonts w:eastAsia="Times New Roman"/>
                <w:b/>
                <w:bCs/>
                <w:color w:val="000000"/>
                <w:sz w:val="20"/>
                <w:szCs w:val="20"/>
                <w:lang w:eastAsia="en-US"/>
              </w:rPr>
            </w:pPr>
            <w:r w:rsidRPr="00336080">
              <w:rPr>
                <w:rFonts w:eastAsia="Times New Roman"/>
                <w:b/>
                <w:bCs/>
                <w:color w:val="000000"/>
                <w:sz w:val="20"/>
                <w:szCs w:val="20"/>
                <w:lang w:eastAsia="en-US"/>
              </w:rPr>
              <w:lastRenderedPageBreak/>
              <w:t>Strengthening MAC Sector</w:t>
            </w:r>
          </w:p>
        </w:tc>
        <w:tc>
          <w:tcPr>
            <w:tcW w:w="1618" w:type="pct"/>
            <w:shd w:val="clear" w:color="auto" w:fill="A6A6A6" w:themeFill="background1" w:themeFillShade="A6"/>
            <w:hideMark/>
          </w:tcPr>
          <w:p w14:paraId="0C2CE058" w14:textId="77777777" w:rsidR="00736524" w:rsidRPr="00336080" w:rsidRDefault="00736524" w:rsidP="00736524">
            <w:pPr>
              <w:rPr>
                <w:rFonts w:eastAsia="Times New Roman"/>
                <w:color w:val="000000"/>
                <w:sz w:val="20"/>
                <w:szCs w:val="20"/>
                <w:lang w:eastAsia="en-US"/>
              </w:rPr>
            </w:pPr>
          </w:p>
        </w:tc>
        <w:tc>
          <w:tcPr>
            <w:tcW w:w="343" w:type="pct"/>
            <w:shd w:val="clear" w:color="auto" w:fill="A6A6A6" w:themeFill="background1" w:themeFillShade="A6"/>
            <w:hideMark/>
          </w:tcPr>
          <w:p w14:paraId="30A74445" w14:textId="77777777" w:rsidR="00736524" w:rsidRPr="00336080" w:rsidRDefault="00736524" w:rsidP="00736524">
            <w:pPr>
              <w:jc w:val="center"/>
              <w:rPr>
                <w:rFonts w:eastAsia="Times New Roman"/>
                <w:color w:val="000000"/>
                <w:sz w:val="20"/>
                <w:szCs w:val="20"/>
                <w:lang w:eastAsia="en-US"/>
              </w:rPr>
            </w:pPr>
            <w:r w:rsidRPr="00336080">
              <w:rPr>
                <w:rFonts w:eastAsia="Times New Roman"/>
                <w:color w:val="000000"/>
                <w:sz w:val="20"/>
                <w:szCs w:val="20"/>
                <w:lang w:eastAsia="en-US"/>
              </w:rPr>
              <w:t>-</w:t>
            </w:r>
          </w:p>
        </w:tc>
        <w:tc>
          <w:tcPr>
            <w:tcW w:w="1471" w:type="pct"/>
            <w:hideMark/>
          </w:tcPr>
          <w:p w14:paraId="1BF2DCAA" w14:textId="0FA84FB8" w:rsidR="00736524" w:rsidRPr="00336080" w:rsidRDefault="00FE1898" w:rsidP="00FE1898">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Procurement of equipment/tools for four licensed Centre of Excellence;</w:t>
            </w:r>
          </w:p>
          <w:p w14:paraId="4F08382E" w14:textId="7EB6CABD" w:rsidR="00736524" w:rsidRPr="00336080" w:rsidRDefault="00FE1898" w:rsidP="00FE1898">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Conducting two </w:t>
            </w:r>
            <w:proofErr w:type="spellStart"/>
            <w:r w:rsidR="00736524" w:rsidRPr="00336080">
              <w:rPr>
                <w:rFonts w:asciiTheme="majorBidi" w:eastAsiaTheme="minorHAnsi" w:hAnsiTheme="majorBidi" w:cstheme="majorBidi"/>
                <w:sz w:val="20"/>
                <w:szCs w:val="20"/>
                <w:lang w:eastAsia="en-US"/>
              </w:rPr>
              <w:t>ToT</w:t>
            </w:r>
            <w:proofErr w:type="spellEnd"/>
            <w:r w:rsidR="00736524" w:rsidRPr="00336080">
              <w:rPr>
                <w:rFonts w:asciiTheme="majorBidi" w:eastAsiaTheme="minorHAnsi" w:hAnsiTheme="majorBidi" w:cstheme="majorBidi"/>
                <w:sz w:val="20"/>
                <w:szCs w:val="20"/>
                <w:lang w:eastAsia="en-US"/>
              </w:rPr>
              <w:t xml:space="preserve"> for 20 MAC instructors (including </w:t>
            </w:r>
            <w:r w:rsidR="00F6083F" w:rsidRPr="00336080">
              <w:rPr>
                <w:rFonts w:asciiTheme="majorBidi" w:eastAsiaTheme="minorHAnsi" w:hAnsiTheme="majorBidi" w:cstheme="majorBidi"/>
                <w:sz w:val="20"/>
                <w:szCs w:val="20"/>
                <w:lang w:eastAsia="en-US"/>
              </w:rPr>
              <w:t>five</w:t>
            </w:r>
            <w:r w:rsidR="00736524" w:rsidRPr="00336080">
              <w:rPr>
                <w:rFonts w:asciiTheme="majorBidi" w:eastAsiaTheme="minorHAnsi" w:hAnsiTheme="majorBidi" w:cstheme="majorBidi"/>
                <w:sz w:val="20"/>
                <w:szCs w:val="20"/>
                <w:lang w:eastAsia="en-US"/>
              </w:rPr>
              <w:t xml:space="preserve"> women);</w:t>
            </w:r>
          </w:p>
          <w:p w14:paraId="09600F10" w14:textId="203951BA" w:rsidR="00736524" w:rsidRPr="00336080" w:rsidRDefault="00FE1898" w:rsidP="00FE1898">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 xml:space="preserve">- </w:t>
            </w:r>
            <w:r w:rsidR="00A10E41" w:rsidRPr="00336080">
              <w:rPr>
                <w:color w:val="000000"/>
                <w:sz w:val="20"/>
                <w:szCs w:val="20"/>
                <w:lang w:eastAsia="en-CA"/>
              </w:rPr>
              <w:t>Engage with vehicle importers and dealers, to understand usage of HFC and alternatives, and to prepare a plan and policy framework for MAC sector</w:t>
            </w:r>
            <w:r w:rsidR="00736524" w:rsidRPr="00336080">
              <w:rPr>
                <w:rFonts w:asciiTheme="majorBidi" w:eastAsiaTheme="minorHAnsi" w:hAnsiTheme="majorBidi" w:cstheme="majorBidi"/>
                <w:sz w:val="20"/>
                <w:szCs w:val="20"/>
                <w:lang w:eastAsia="en-US"/>
              </w:rPr>
              <w:t>;</w:t>
            </w:r>
          </w:p>
          <w:p w14:paraId="452E7DD4" w14:textId="41FD944A" w:rsidR="00736524" w:rsidRPr="00336080" w:rsidRDefault="00FE1898" w:rsidP="00FE1898">
            <w:pPr>
              <w:spacing w:line="259" w:lineRule="auto"/>
              <w:ind w:right="57"/>
              <w:contextualSpacing/>
              <w:jc w:val="left"/>
              <w:rPr>
                <w:rFonts w:asciiTheme="majorBidi" w:eastAsiaTheme="minorHAnsi" w:hAnsiTheme="majorBidi" w:cstheme="majorBidi"/>
                <w:color w:val="000000"/>
                <w:sz w:val="20"/>
                <w:szCs w:val="20"/>
                <w:lang w:eastAsia="en-US"/>
              </w:rPr>
            </w:pPr>
            <w:r w:rsidRPr="00336080">
              <w:rPr>
                <w:color w:val="000000"/>
                <w:sz w:val="20"/>
                <w:szCs w:val="20"/>
                <w:lang w:eastAsia="en-CA"/>
              </w:rPr>
              <w:t xml:space="preserve">- </w:t>
            </w:r>
            <w:r w:rsidR="00FB4BE5" w:rsidRPr="00336080">
              <w:rPr>
                <w:color w:val="000000"/>
                <w:sz w:val="20"/>
                <w:szCs w:val="20"/>
                <w:lang w:eastAsia="en-CA"/>
              </w:rPr>
              <w:t xml:space="preserve">Formalise and certify four MAC garages as </w:t>
            </w:r>
            <w:r w:rsidR="009936EB" w:rsidRPr="00336080">
              <w:rPr>
                <w:color w:val="000000"/>
                <w:sz w:val="20"/>
                <w:szCs w:val="20"/>
                <w:lang w:eastAsia="en-CA"/>
              </w:rPr>
              <w:t>c</w:t>
            </w:r>
            <w:r w:rsidR="00FB4BE5" w:rsidRPr="00336080">
              <w:rPr>
                <w:color w:val="000000"/>
                <w:sz w:val="20"/>
                <w:szCs w:val="20"/>
                <w:lang w:eastAsia="en-CA"/>
              </w:rPr>
              <w:t xml:space="preserve">entres of </w:t>
            </w:r>
            <w:r w:rsidR="009936EB" w:rsidRPr="00336080">
              <w:rPr>
                <w:color w:val="000000"/>
                <w:sz w:val="20"/>
                <w:szCs w:val="20"/>
                <w:lang w:eastAsia="en-CA"/>
              </w:rPr>
              <w:t>e</w:t>
            </w:r>
            <w:r w:rsidR="00FB4BE5" w:rsidRPr="00336080">
              <w:rPr>
                <w:color w:val="000000"/>
                <w:sz w:val="20"/>
                <w:szCs w:val="20"/>
                <w:lang w:eastAsia="en-CA"/>
              </w:rPr>
              <w:t>xcellence for MAC through training and provision of technical support by qualified MAC experts</w:t>
            </w:r>
            <w:r w:rsidR="00736524" w:rsidRPr="00336080">
              <w:rPr>
                <w:rFonts w:asciiTheme="majorBidi" w:eastAsiaTheme="minorHAnsi" w:hAnsiTheme="majorBidi" w:cstheme="majorBidi"/>
                <w:sz w:val="20"/>
                <w:szCs w:val="20"/>
                <w:lang w:eastAsia="en-US"/>
              </w:rPr>
              <w:t>.</w:t>
            </w:r>
          </w:p>
        </w:tc>
        <w:tc>
          <w:tcPr>
            <w:tcW w:w="344" w:type="pct"/>
            <w:hideMark/>
          </w:tcPr>
          <w:p w14:paraId="239DFD84"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eastAsia="en-US"/>
              </w:rPr>
              <w:t>58,000</w:t>
            </w:r>
          </w:p>
        </w:tc>
        <w:tc>
          <w:tcPr>
            <w:tcW w:w="539" w:type="pct"/>
            <w:hideMark/>
          </w:tcPr>
          <w:p w14:paraId="7F138013" w14:textId="77777777" w:rsidR="00736524" w:rsidRPr="00336080" w:rsidRDefault="00736524" w:rsidP="00736524">
            <w:pPr>
              <w:jc w:val="right"/>
              <w:rPr>
                <w:rFonts w:eastAsia="Times New Roman"/>
                <w:b/>
                <w:bCs/>
                <w:color w:val="000000"/>
                <w:sz w:val="20"/>
                <w:szCs w:val="20"/>
                <w:lang w:eastAsia="en-US"/>
              </w:rPr>
            </w:pPr>
            <w:r w:rsidRPr="00336080">
              <w:rPr>
                <w:rFonts w:eastAsia="Times New Roman"/>
                <w:b/>
                <w:bCs/>
                <w:color w:val="000000"/>
                <w:sz w:val="20"/>
                <w:szCs w:val="20"/>
                <w:lang w:eastAsia="en-US"/>
              </w:rPr>
              <w:t>58,000</w:t>
            </w:r>
          </w:p>
        </w:tc>
      </w:tr>
      <w:tr w:rsidR="00736524" w:rsidRPr="00336080" w14:paraId="554B3DB7" w14:textId="77777777" w:rsidTr="002107AF">
        <w:trPr>
          <w:trHeight w:val="182"/>
        </w:trPr>
        <w:tc>
          <w:tcPr>
            <w:tcW w:w="685" w:type="pct"/>
          </w:tcPr>
          <w:p w14:paraId="74C43EF8" w14:textId="77777777" w:rsidR="00736524" w:rsidRPr="00336080" w:rsidRDefault="00736524" w:rsidP="00736524">
            <w:pPr>
              <w:rPr>
                <w:rFonts w:eastAsia="Times New Roman"/>
                <w:b/>
                <w:bCs/>
                <w:color w:val="000000"/>
                <w:sz w:val="20"/>
                <w:szCs w:val="20"/>
                <w:lang w:eastAsia="en-US"/>
              </w:rPr>
            </w:pPr>
            <w:r w:rsidRPr="00336080">
              <w:rPr>
                <w:rFonts w:eastAsia="Times New Roman"/>
                <w:b/>
                <w:bCs/>
                <w:color w:val="000000"/>
                <w:sz w:val="20"/>
                <w:szCs w:val="20"/>
                <w:lang w:eastAsia="en-US"/>
              </w:rPr>
              <w:t xml:space="preserve">Awareness raising </w:t>
            </w:r>
          </w:p>
        </w:tc>
        <w:tc>
          <w:tcPr>
            <w:tcW w:w="1618" w:type="pct"/>
            <w:hideMark/>
          </w:tcPr>
          <w:p w14:paraId="27B09C71" w14:textId="082F9C25" w:rsidR="00736524" w:rsidRPr="00336080" w:rsidRDefault="00FE1898" w:rsidP="00FE1898">
            <w:pPr>
              <w:spacing w:after="160" w:line="259" w:lineRule="auto"/>
              <w:jc w:val="left"/>
              <w:rPr>
                <w:rFonts w:asciiTheme="majorBidi" w:eastAsia="Times New Roman" w:hAnsiTheme="majorBidi" w:cstheme="majorBidi"/>
                <w:color w:val="000000"/>
                <w:sz w:val="20"/>
                <w:szCs w:val="20"/>
              </w:rPr>
            </w:pPr>
            <w:r w:rsidRPr="00336080">
              <w:rPr>
                <w:rFonts w:asciiTheme="majorBidi" w:eastAsiaTheme="minorHAnsi" w:hAnsiTheme="majorBidi" w:cstheme="majorBidi"/>
                <w:sz w:val="20"/>
                <w:szCs w:val="20"/>
              </w:rPr>
              <w:t xml:space="preserve">- </w:t>
            </w:r>
            <w:r w:rsidR="00736524" w:rsidRPr="00336080">
              <w:rPr>
                <w:rFonts w:asciiTheme="majorBidi" w:eastAsiaTheme="minorHAnsi" w:hAnsiTheme="majorBidi" w:cstheme="majorBidi"/>
                <w:sz w:val="20"/>
                <w:szCs w:val="20"/>
              </w:rPr>
              <w:t>Identifying beneficiaries using commercial refrigeration equipment in hotels, dairy and food processing industries;</w:t>
            </w:r>
          </w:p>
          <w:p w14:paraId="3D6E67B4" w14:textId="4700E3CA" w:rsidR="00736524" w:rsidRPr="00336080" w:rsidRDefault="00FE1898" w:rsidP="00FE1898">
            <w:pPr>
              <w:spacing w:after="160" w:line="259" w:lineRule="auto"/>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Providing technical support and training on containment of refrigerant in different end</w:t>
            </w:r>
            <w:r w:rsidR="00736524" w:rsidRPr="00336080">
              <w:rPr>
                <w:rFonts w:asciiTheme="majorBidi" w:eastAsiaTheme="minorHAnsi" w:hAnsiTheme="majorBidi" w:cstheme="majorBidi"/>
                <w:sz w:val="20"/>
                <w:szCs w:val="20"/>
                <w:lang w:eastAsia="en-US"/>
              </w:rPr>
              <w:noBreakHyphen/>
              <w:t>users through good maintenance practices, leakage control methods and periodic monitoring of equipment.</w:t>
            </w:r>
          </w:p>
        </w:tc>
        <w:tc>
          <w:tcPr>
            <w:tcW w:w="343" w:type="pct"/>
            <w:hideMark/>
          </w:tcPr>
          <w:p w14:paraId="4F8D3743" w14:textId="77777777" w:rsidR="00736524" w:rsidRPr="00336080" w:rsidRDefault="00736524" w:rsidP="00736524">
            <w:pPr>
              <w:jc w:val="center"/>
              <w:rPr>
                <w:rFonts w:eastAsia="Times New Roman"/>
                <w:color w:val="000000"/>
                <w:sz w:val="20"/>
                <w:szCs w:val="20"/>
                <w:lang w:eastAsia="en-US"/>
              </w:rPr>
            </w:pPr>
            <w:r w:rsidRPr="00336080">
              <w:rPr>
                <w:rFonts w:eastAsia="Times New Roman"/>
                <w:color w:val="000000"/>
                <w:sz w:val="20"/>
                <w:szCs w:val="20"/>
                <w:lang w:eastAsia="en-US"/>
              </w:rPr>
              <w:t>20,000</w:t>
            </w:r>
          </w:p>
        </w:tc>
        <w:tc>
          <w:tcPr>
            <w:tcW w:w="1471" w:type="pct"/>
            <w:hideMark/>
          </w:tcPr>
          <w:p w14:paraId="3D558CA0" w14:textId="2AE88DDA" w:rsidR="009E6097" w:rsidRPr="00336080" w:rsidRDefault="00FE1898" w:rsidP="00FE1898">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xml:space="preserve">- </w:t>
            </w:r>
            <w:r w:rsidR="00736524" w:rsidRPr="00336080">
              <w:rPr>
                <w:rFonts w:asciiTheme="majorBidi" w:eastAsiaTheme="minorHAnsi" w:hAnsiTheme="majorBidi" w:cstheme="majorBidi"/>
                <w:sz w:val="20"/>
                <w:szCs w:val="20"/>
              </w:rPr>
              <w:t xml:space="preserve">Conducting </w:t>
            </w:r>
            <w:r w:rsidR="00070901" w:rsidRPr="00336080">
              <w:rPr>
                <w:rFonts w:asciiTheme="majorBidi" w:eastAsiaTheme="minorHAnsi" w:hAnsiTheme="majorBidi" w:cstheme="majorBidi"/>
                <w:sz w:val="20"/>
                <w:szCs w:val="20"/>
              </w:rPr>
              <w:t>two</w:t>
            </w:r>
            <w:r w:rsidR="00736524" w:rsidRPr="00336080">
              <w:rPr>
                <w:rFonts w:asciiTheme="majorBidi" w:eastAsiaTheme="minorHAnsi" w:hAnsiTheme="majorBidi" w:cstheme="majorBidi"/>
                <w:sz w:val="20"/>
                <w:szCs w:val="20"/>
              </w:rPr>
              <w:t xml:space="preserve"> awareness </w:t>
            </w:r>
            <w:r w:rsidR="00CF3AEF" w:rsidRPr="00336080">
              <w:rPr>
                <w:rFonts w:asciiTheme="majorBidi" w:eastAsiaTheme="minorHAnsi" w:hAnsiTheme="majorBidi" w:cstheme="majorBidi"/>
                <w:sz w:val="20"/>
                <w:szCs w:val="20"/>
              </w:rPr>
              <w:t>programmes</w:t>
            </w:r>
            <w:r w:rsidR="00736524" w:rsidRPr="00336080">
              <w:rPr>
                <w:rFonts w:asciiTheme="majorBidi" w:eastAsiaTheme="minorHAnsi" w:hAnsiTheme="majorBidi" w:cstheme="majorBidi"/>
                <w:sz w:val="20"/>
                <w:szCs w:val="20"/>
              </w:rPr>
              <w:t xml:space="preserve"> for</w:t>
            </w:r>
            <w:r w:rsidR="00443222" w:rsidRPr="00336080">
              <w:rPr>
                <w:rFonts w:asciiTheme="majorBidi" w:eastAsiaTheme="minorHAnsi" w:hAnsiTheme="majorBidi" w:cstheme="majorBidi"/>
                <w:sz w:val="20"/>
                <w:szCs w:val="20"/>
              </w:rPr>
              <w:t xml:space="preserve"> 50</w:t>
            </w:r>
            <w:r w:rsidR="00736524" w:rsidRPr="00336080">
              <w:rPr>
                <w:rFonts w:asciiTheme="majorBidi" w:eastAsiaTheme="minorHAnsi" w:hAnsiTheme="majorBidi" w:cstheme="majorBidi"/>
                <w:sz w:val="20"/>
                <w:szCs w:val="20"/>
              </w:rPr>
              <w:t xml:space="preserve"> RAC importers, distributors and retailers</w:t>
            </w:r>
            <w:r w:rsidR="009E6097" w:rsidRPr="00336080">
              <w:rPr>
                <w:rFonts w:asciiTheme="majorBidi" w:eastAsiaTheme="minorHAnsi" w:hAnsiTheme="majorBidi" w:cstheme="majorBidi"/>
                <w:sz w:val="20"/>
                <w:szCs w:val="20"/>
              </w:rPr>
              <w:t xml:space="preserve"> of RAC equipment</w:t>
            </w:r>
            <w:r w:rsidR="00736524" w:rsidRPr="00336080">
              <w:rPr>
                <w:rFonts w:asciiTheme="majorBidi" w:eastAsiaTheme="minorHAnsi" w:hAnsiTheme="majorBidi" w:cstheme="majorBidi"/>
                <w:sz w:val="20"/>
                <w:szCs w:val="20"/>
              </w:rPr>
              <w:t xml:space="preserve"> </w:t>
            </w:r>
            <w:r w:rsidR="009E6097" w:rsidRPr="00336080">
              <w:rPr>
                <w:rFonts w:asciiTheme="majorBidi" w:eastAsiaTheme="minorHAnsi" w:hAnsiTheme="majorBidi" w:cstheme="majorBidi"/>
                <w:sz w:val="20"/>
                <w:szCs w:val="20"/>
              </w:rPr>
              <w:t>on HFC phase</w:t>
            </w:r>
            <w:r w:rsidR="009E6097" w:rsidRPr="00336080">
              <w:rPr>
                <w:rFonts w:asciiTheme="majorBidi" w:eastAsiaTheme="minorHAnsi" w:hAnsiTheme="majorBidi" w:cstheme="majorBidi"/>
                <w:sz w:val="20"/>
                <w:szCs w:val="20"/>
              </w:rPr>
              <w:noBreakHyphen/>
              <w:t>down and alternatives</w:t>
            </w:r>
          </w:p>
          <w:p w14:paraId="05D33063" w14:textId="700C6027" w:rsidR="00E17AF3" w:rsidRPr="00336080" w:rsidRDefault="00FE1898" w:rsidP="00FE1898">
            <w:pPr>
              <w:contextualSpacing/>
              <w:jc w:val="left"/>
              <w:rPr>
                <w:rFonts w:asciiTheme="minorHAnsi" w:eastAsia="Times New Roman" w:hAnsiTheme="minorHAnsi" w:cstheme="minorBidi"/>
                <w:color w:val="000000"/>
                <w:sz w:val="20"/>
                <w:szCs w:val="20"/>
                <w:lang w:eastAsia="en-CA"/>
              </w:rPr>
            </w:pPr>
            <w:r w:rsidRPr="00336080">
              <w:rPr>
                <w:rFonts w:asciiTheme="majorBidi" w:eastAsiaTheme="minorHAnsi" w:hAnsiTheme="majorBidi" w:cstheme="majorBidi"/>
                <w:sz w:val="20"/>
                <w:szCs w:val="20"/>
                <w:lang w:eastAsia="en-US"/>
              </w:rPr>
              <w:t xml:space="preserve">- </w:t>
            </w:r>
            <w:r w:rsidR="00736524" w:rsidRPr="00336080">
              <w:rPr>
                <w:rFonts w:asciiTheme="majorBidi" w:eastAsiaTheme="minorHAnsi" w:hAnsiTheme="majorBidi" w:cstheme="majorBidi"/>
                <w:sz w:val="20"/>
                <w:szCs w:val="20"/>
                <w:lang w:eastAsia="en-US"/>
              </w:rPr>
              <w:t xml:space="preserve">Conducting </w:t>
            </w:r>
            <w:r w:rsidR="00070901" w:rsidRPr="00336080">
              <w:rPr>
                <w:rFonts w:asciiTheme="majorBidi" w:eastAsiaTheme="minorHAnsi" w:hAnsiTheme="majorBidi" w:cstheme="majorBidi"/>
                <w:sz w:val="20"/>
                <w:szCs w:val="20"/>
                <w:lang w:eastAsia="en-US"/>
              </w:rPr>
              <w:t>two</w:t>
            </w:r>
            <w:r w:rsidR="00736524" w:rsidRPr="00336080">
              <w:rPr>
                <w:rFonts w:asciiTheme="majorBidi" w:eastAsiaTheme="minorHAnsi" w:hAnsiTheme="majorBidi" w:cstheme="majorBidi"/>
                <w:sz w:val="20"/>
                <w:szCs w:val="20"/>
                <w:lang w:eastAsia="en-US"/>
              </w:rPr>
              <w:t xml:space="preserve"> awareness </w:t>
            </w:r>
            <w:r w:rsidR="00CF3AEF" w:rsidRPr="00336080">
              <w:rPr>
                <w:rFonts w:asciiTheme="majorBidi" w:eastAsiaTheme="minorHAnsi" w:hAnsiTheme="majorBidi" w:cstheme="majorBidi"/>
                <w:sz w:val="20"/>
                <w:szCs w:val="20"/>
                <w:lang w:eastAsia="en-US"/>
              </w:rPr>
              <w:t>programmes</w:t>
            </w:r>
            <w:r w:rsidR="00736524" w:rsidRPr="00336080">
              <w:rPr>
                <w:rFonts w:asciiTheme="majorBidi" w:eastAsiaTheme="minorHAnsi" w:hAnsiTheme="majorBidi" w:cstheme="majorBidi"/>
                <w:sz w:val="20"/>
                <w:szCs w:val="20"/>
                <w:lang w:eastAsia="en-US"/>
              </w:rPr>
              <w:t xml:space="preserve"> for </w:t>
            </w:r>
            <w:r w:rsidR="00CF3AEF" w:rsidRPr="00336080">
              <w:rPr>
                <w:rFonts w:asciiTheme="majorBidi" w:eastAsiaTheme="minorHAnsi" w:hAnsiTheme="majorBidi" w:cstheme="majorBidi"/>
                <w:sz w:val="20"/>
                <w:szCs w:val="20"/>
                <w:lang w:eastAsia="en-US"/>
              </w:rPr>
              <w:t>50</w:t>
            </w:r>
            <w:r w:rsidR="00736524" w:rsidRPr="00336080">
              <w:rPr>
                <w:rFonts w:asciiTheme="majorBidi" w:eastAsiaTheme="minorHAnsi" w:hAnsiTheme="majorBidi" w:cstheme="majorBidi"/>
                <w:sz w:val="20"/>
                <w:szCs w:val="20"/>
                <w:lang w:eastAsia="en-US"/>
              </w:rPr>
              <w:t xml:space="preserve"> </w:t>
            </w:r>
            <w:r w:rsidR="00E17AF3" w:rsidRPr="00336080">
              <w:rPr>
                <w:rFonts w:asciiTheme="majorBidi" w:eastAsiaTheme="minorHAnsi" w:hAnsiTheme="majorBidi" w:cstheme="majorBidi"/>
                <w:sz w:val="20"/>
                <w:szCs w:val="20"/>
                <w:lang w:eastAsia="en-US"/>
              </w:rPr>
              <w:t>b</w:t>
            </w:r>
            <w:r w:rsidR="00736524" w:rsidRPr="00336080">
              <w:rPr>
                <w:rFonts w:asciiTheme="majorBidi" w:eastAsiaTheme="minorHAnsi" w:hAnsiTheme="majorBidi" w:cstheme="majorBidi"/>
                <w:sz w:val="20"/>
                <w:szCs w:val="20"/>
                <w:lang w:eastAsia="en-US"/>
              </w:rPr>
              <w:t xml:space="preserve">uilt </w:t>
            </w:r>
            <w:r w:rsidR="00E17AF3" w:rsidRPr="00336080">
              <w:rPr>
                <w:rFonts w:asciiTheme="majorBidi" w:eastAsiaTheme="minorHAnsi" w:hAnsiTheme="majorBidi" w:cstheme="majorBidi"/>
                <w:sz w:val="20"/>
                <w:szCs w:val="20"/>
                <w:lang w:eastAsia="en-US"/>
              </w:rPr>
              <w:t>e</w:t>
            </w:r>
            <w:r w:rsidR="00736524" w:rsidRPr="00336080">
              <w:rPr>
                <w:rFonts w:asciiTheme="majorBidi" w:eastAsiaTheme="minorHAnsi" w:hAnsiTheme="majorBidi" w:cstheme="majorBidi"/>
                <w:sz w:val="20"/>
                <w:szCs w:val="20"/>
                <w:lang w:eastAsia="en-US"/>
              </w:rPr>
              <w:t>nvironment professionals an</w:t>
            </w:r>
            <w:r w:rsidR="00904082" w:rsidRPr="00336080">
              <w:rPr>
                <w:rFonts w:asciiTheme="majorBidi" w:eastAsiaTheme="minorHAnsi" w:hAnsiTheme="majorBidi" w:cstheme="majorBidi"/>
                <w:sz w:val="20"/>
                <w:szCs w:val="20"/>
                <w:lang w:eastAsia="en-US"/>
              </w:rPr>
              <w:t xml:space="preserve">d </w:t>
            </w:r>
            <w:r w:rsidR="00736524" w:rsidRPr="00336080">
              <w:rPr>
                <w:rFonts w:asciiTheme="majorBidi" w:eastAsiaTheme="minorHAnsi" w:hAnsiTheme="majorBidi" w:cstheme="majorBidi"/>
                <w:sz w:val="20"/>
                <w:szCs w:val="20"/>
                <w:lang w:eastAsia="en-US"/>
              </w:rPr>
              <w:t xml:space="preserve">procurement officers on </w:t>
            </w:r>
            <w:r w:rsidR="00E17AF3" w:rsidRPr="00336080">
              <w:rPr>
                <w:rFonts w:asciiTheme="majorBidi" w:eastAsiaTheme="minorHAnsi" w:hAnsiTheme="majorBidi" w:cstheme="majorBidi"/>
                <w:sz w:val="20"/>
                <w:szCs w:val="20"/>
                <w:lang w:eastAsia="en-US"/>
              </w:rPr>
              <w:t>low</w:t>
            </w:r>
            <w:r w:rsidR="00E17AF3" w:rsidRPr="00336080">
              <w:rPr>
                <w:rFonts w:asciiTheme="majorBidi" w:eastAsiaTheme="minorHAnsi" w:hAnsiTheme="majorBidi" w:cstheme="majorBidi"/>
                <w:sz w:val="20"/>
                <w:szCs w:val="20"/>
                <w:lang w:eastAsia="en-US"/>
              </w:rPr>
              <w:noBreakHyphen/>
              <w:t xml:space="preserve">GWP RAC design </w:t>
            </w:r>
            <w:r w:rsidR="004D0583" w:rsidRPr="00336080">
              <w:rPr>
                <w:rFonts w:asciiTheme="majorBidi" w:eastAsiaTheme="minorHAnsi" w:hAnsiTheme="majorBidi" w:cstheme="majorBidi"/>
                <w:sz w:val="20"/>
                <w:szCs w:val="20"/>
                <w:lang w:eastAsia="en-US"/>
              </w:rPr>
              <w:t>and</w:t>
            </w:r>
            <w:r w:rsidR="00E17AF3" w:rsidRPr="00336080">
              <w:rPr>
                <w:rFonts w:asciiTheme="majorBidi" w:eastAsiaTheme="minorHAnsi" w:hAnsiTheme="majorBidi" w:cstheme="majorBidi"/>
                <w:sz w:val="20"/>
                <w:szCs w:val="20"/>
                <w:lang w:eastAsia="en-US"/>
              </w:rPr>
              <w:t xml:space="preserve"> procurement best practices;</w:t>
            </w:r>
          </w:p>
          <w:p w14:paraId="187567E6" w14:textId="543F4858" w:rsidR="00736524" w:rsidRPr="00336080" w:rsidRDefault="00FE1898" w:rsidP="00FE1898">
            <w:pPr>
              <w:contextualSpacing/>
              <w:rPr>
                <w:rFonts w:asciiTheme="majorBidi" w:eastAsiaTheme="minorHAnsi" w:hAnsiTheme="majorBidi" w:cstheme="majorBidi"/>
                <w:color w:val="000000"/>
                <w:sz w:val="20"/>
                <w:szCs w:val="20"/>
                <w:lang w:eastAsia="en-US"/>
              </w:rPr>
            </w:pPr>
            <w:r w:rsidRPr="00336080">
              <w:rPr>
                <w:rFonts w:asciiTheme="majorBidi" w:eastAsiaTheme="minorHAnsi" w:hAnsiTheme="majorBidi" w:cstheme="majorBidi"/>
                <w:color w:val="000000"/>
                <w:sz w:val="20"/>
                <w:szCs w:val="20"/>
                <w:lang w:eastAsia="en-US"/>
              </w:rPr>
              <w:t xml:space="preserve">- </w:t>
            </w:r>
            <w:r w:rsidR="00736524" w:rsidRPr="00336080">
              <w:rPr>
                <w:rFonts w:asciiTheme="majorBidi" w:eastAsiaTheme="minorHAnsi" w:hAnsiTheme="majorBidi" w:cstheme="majorBidi"/>
                <w:color w:val="000000"/>
                <w:sz w:val="20"/>
                <w:szCs w:val="20"/>
                <w:lang w:eastAsia="en-US"/>
              </w:rPr>
              <w:t>Organizing two awareness programmes for 50</w:t>
            </w:r>
            <w:r w:rsidR="00300B47" w:rsidRPr="00336080">
              <w:rPr>
                <w:rFonts w:asciiTheme="majorBidi" w:eastAsiaTheme="minorHAnsi" w:hAnsiTheme="majorBidi" w:cstheme="majorBidi"/>
                <w:color w:val="000000"/>
                <w:sz w:val="20"/>
                <w:szCs w:val="20"/>
                <w:lang w:eastAsia="en-US"/>
              </w:rPr>
              <w:t xml:space="preserve"> junior</w:t>
            </w:r>
            <w:r w:rsidR="00736524" w:rsidRPr="00336080">
              <w:rPr>
                <w:rFonts w:asciiTheme="majorBidi" w:eastAsiaTheme="minorHAnsi" w:hAnsiTheme="majorBidi" w:cstheme="majorBidi"/>
                <w:color w:val="000000"/>
                <w:sz w:val="20"/>
                <w:szCs w:val="20"/>
                <w:lang w:eastAsia="en-US"/>
              </w:rPr>
              <w:t xml:space="preserve"> students, </w:t>
            </w:r>
            <w:r w:rsidR="00D60E6C" w:rsidRPr="00336080">
              <w:rPr>
                <w:rFonts w:asciiTheme="majorBidi" w:eastAsiaTheme="minorHAnsi" w:hAnsiTheme="majorBidi" w:cstheme="majorBidi"/>
                <w:color w:val="000000"/>
                <w:sz w:val="20"/>
                <w:szCs w:val="20"/>
                <w:lang w:eastAsia="en-US"/>
              </w:rPr>
              <w:t xml:space="preserve">on RAC sector and women, to promote involvement of women in project activities </w:t>
            </w:r>
          </w:p>
        </w:tc>
        <w:tc>
          <w:tcPr>
            <w:tcW w:w="344" w:type="pct"/>
            <w:hideMark/>
          </w:tcPr>
          <w:p w14:paraId="6B1F9C8C" w14:textId="77777777" w:rsidR="00736524" w:rsidRPr="00336080" w:rsidRDefault="00736524" w:rsidP="00736524">
            <w:pPr>
              <w:jc w:val="right"/>
              <w:rPr>
                <w:rFonts w:eastAsia="Times New Roman"/>
                <w:color w:val="000000"/>
                <w:sz w:val="20"/>
                <w:szCs w:val="20"/>
                <w:lang w:eastAsia="en-US"/>
              </w:rPr>
            </w:pPr>
            <w:r w:rsidRPr="00336080">
              <w:rPr>
                <w:rFonts w:eastAsia="Times New Roman"/>
                <w:color w:val="000000"/>
                <w:sz w:val="20"/>
                <w:szCs w:val="20"/>
                <w:lang w:eastAsia="en-US"/>
              </w:rPr>
              <w:t>16,000</w:t>
            </w:r>
          </w:p>
        </w:tc>
        <w:tc>
          <w:tcPr>
            <w:tcW w:w="539" w:type="pct"/>
            <w:hideMark/>
          </w:tcPr>
          <w:p w14:paraId="36C59754" w14:textId="77777777" w:rsidR="00736524" w:rsidRPr="00336080" w:rsidRDefault="00736524" w:rsidP="00736524">
            <w:pPr>
              <w:jc w:val="right"/>
              <w:rPr>
                <w:rFonts w:eastAsia="Times New Roman"/>
                <w:b/>
                <w:bCs/>
                <w:color w:val="000000"/>
                <w:sz w:val="20"/>
                <w:szCs w:val="20"/>
                <w:lang w:eastAsia="en-US"/>
              </w:rPr>
            </w:pPr>
            <w:r w:rsidRPr="00336080">
              <w:rPr>
                <w:rFonts w:eastAsia="Times New Roman"/>
                <w:b/>
                <w:bCs/>
                <w:color w:val="000000"/>
                <w:sz w:val="20"/>
                <w:szCs w:val="20"/>
                <w:lang w:eastAsia="en-US"/>
              </w:rPr>
              <w:t>36,000</w:t>
            </w:r>
          </w:p>
        </w:tc>
      </w:tr>
      <w:tr w:rsidR="00F1072A" w:rsidRPr="00336080" w14:paraId="6732925D" w14:textId="77777777" w:rsidTr="00421E79">
        <w:trPr>
          <w:trHeight w:val="375"/>
        </w:trPr>
        <w:tc>
          <w:tcPr>
            <w:tcW w:w="685" w:type="pct"/>
          </w:tcPr>
          <w:p w14:paraId="6A4EB4B8" w14:textId="621CA661" w:rsidR="00F1072A" w:rsidRPr="00336080" w:rsidRDefault="00421E79" w:rsidP="00421E79">
            <w:pPr>
              <w:jc w:val="left"/>
              <w:rPr>
                <w:rFonts w:eastAsia="Times New Roman"/>
                <w:b/>
                <w:bCs/>
                <w:color w:val="000000"/>
                <w:sz w:val="20"/>
                <w:szCs w:val="20"/>
                <w:lang w:eastAsia="en-US"/>
              </w:rPr>
            </w:pPr>
            <w:r w:rsidRPr="00336080">
              <w:rPr>
                <w:rFonts w:eastAsia="Times New Roman"/>
                <w:b/>
                <w:bCs/>
                <w:sz w:val="20"/>
                <w:szCs w:val="20"/>
                <w:lang w:eastAsia="en-US"/>
              </w:rPr>
              <w:t xml:space="preserve">Activities to maintain energy efficiency in the refrigeration servicing sector </w:t>
            </w:r>
          </w:p>
        </w:tc>
        <w:tc>
          <w:tcPr>
            <w:tcW w:w="1618" w:type="pct"/>
          </w:tcPr>
          <w:p w14:paraId="2B740465" w14:textId="7F2875F3" w:rsidR="00F1072A" w:rsidRPr="00336080" w:rsidRDefault="00F1072A" w:rsidP="00736524">
            <w:pPr>
              <w:rPr>
                <w:sz w:val="20"/>
                <w:szCs w:val="20"/>
              </w:rPr>
            </w:pPr>
            <w:r w:rsidRPr="00336080">
              <w:rPr>
                <w:sz w:val="20"/>
                <w:szCs w:val="20"/>
              </w:rPr>
              <w:t>-</w:t>
            </w:r>
            <w:r w:rsidR="004D29DD" w:rsidRPr="00336080">
              <w:rPr>
                <w:sz w:val="20"/>
                <w:szCs w:val="20"/>
              </w:rPr>
              <w:t>C</w:t>
            </w:r>
            <w:r w:rsidRPr="00336080">
              <w:rPr>
                <w:sz w:val="20"/>
                <w:szCs w:val="20"/>
              </w:rPr>
              <w:t>onducting a survey/assessment on the promotion of energy-efficient low-GWP technologies, involving the NOU, relevant ministries, departments and agencies;</w:t>
            </w:r>
          </w:p>
          <w:p w14:paraId="02C7441D" w14:textId="7A94533E" w:rsidR="00F1072A" w:rsidRPr="00336080" w:rsidRDefault="00F1072A" w:rsidP="00736524">
            <w:pPr>
              <w:rPr>
                <w:sz w:val="20"/>
                <w:szCs w:val="20"/>
              </w:rPr>
            </w:pPr>
            <w:r w:rsidRPr="00336080">
              <w:rPr>
                <w:sz w:val="20"/>
                <w:szCs w:val="20"/>
              </w:rPr>
              <w:t>-Conducting 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w:t>
            </w:r>
          </w:p>
          <w:p w14:paraId="09D9E80D" w14:textId="5D88D647" w:rsidR="00F1072A" w:rsidRPr="00336080" w:rsidRDefault="00F1072A" w:rsidP="00736524">
            <w:pPr>
              <w:rPr>
                <w:sz w:val="20"/>
                <w:szCs w:val="20"/>
                <w:lang w:val="en-GB"/>
              </w:rPr>
            </w:pPr>
            <w:r w:rsidRPr="00336080">
              <w:rPr>
                <w:sz w:val="20"/>
                <w:szCs w:val="20"/>
              </w:rPr>
              <w:lastRenderedPageBreak/>
              <w:t xml:space="preserve">-Updating of training materials and conduct </w:t>
            </w:r>
            <w:r w:rsidR="00865B4E" w:rsidRPr="00336080">
              <w:rPr>
                <w:sz w:val="20"/>
                <w:szCs w:val="20"/>
              </w:rPr>
              <w:t>2</w:t>
            </w:r>
            <w:r w:rsidR="00825BA7" w:rsidRPr="00336080">
              <w:t> </w:t>
            </w:r>
            <w:r w:rsidRPr="00336080">
              <w:rPr>
                <w:sz w:val="20"/>
                <w:szCs w:val="20"/>
              </w:rPr>
              <w:t xml:space="preserve">workshops for the training of </w:t>
            </w:r>
            <w:r w:rsidRPr="00336080">
              <w:rPr>
                <w:sz w:val="20"/>
                <w:szCs w:val="20"/>
                <w:lang w:val="en-GB"/>
              </w:rPr>
              <w:t xml:space="preserve">30 </w:t>
            </w:r>
            <w:r w:rsidRPr="00336080">
              <w:rPr>
                <w:sz w:val="20"/>
                <w:szCs w:val="20"/>
              </w:rPr>
              <w:t xml:space="preserve">RAC trainers and technicians on </w:t>
            </w:r>
            <w:r w:rsidRPr="00336080">
              <w:rPr>
                <w:sz w:val="20"/>
                <w:szCs w:val="20"/>
                <w:lang w:val="en-GB"/>
              </w:rPr>
              <w:t>energy efficiency;</w:t>
            </w:r>
          </w:p>
          <w:p w14:paraId="0D09C685" w14:textId="4E41DCB8" w:rsidR="00F1072A" w:rsidRPr="00336080" w:rsidRDefault="00F1072A" w:rsidP="00736524">
            <w:pPr>
              <w:rPr>
                <w:sz w:val="20"/>
                <w:szCs w:val="20"/>
                <w:lang w:val="en-GB"/>
              </w:rPr>
            </w:pPr>
            <w:r w:rsidRPr="00336080">
              <w:rPr>
                <w:sz w:val="20"/>
                <w:szCs w:val="20"/>
                <w:lang w:val="en-GB"/>
              </w:rPr>
              <w:t>-Organizing information exchange session for other technical experts with 50 participants, promoting the use of energy</w:t>
            </w:r>
            <w:r w:rsidRPr="00336080">
              <w:rPr>
                <w:sz w:val="20"/>
                <w:szCs w:val="20"/>
                <w:lang w:val="en-GB"/>
              </w:rPr>
              <w:noBreakHyphen/>
              <w:t>efficient low</w:t>
            </w:r>
            <w:r w:rsidRPr="00336080">
              <w:rPr>
                <w:sz w:val="20"/>
                <w:szCs w:val="20"/>
                <w:lang w:val="en-GB"/>
              </w:rPr>
              <w:noBreakHyphen/>
              <w:t>GWP technologies</w:t>
            </w:r>
            <w:r w:rsidR="00421E79" w:rsidRPr="00336080">
              <w:rPr>
                <w:sz w:val="20"/>
                <w:szCs w:val="20"/>
                <w:lang w:val="en-GB"/>
              </w:rPr>
              <w:t>;</w:t>
            </w:r>
          </w:p>
          <w:p w14:paraId="4B11A512" w14:textId="65915A5A" w:rsidR="00421E79" w:rsidRPr="00336080" w:rsidRDefault="00421E79" w:rsidP="00421E79">
            <w:pPr>
              <w:rPr>
                <w:sz w:val="20"/>
                <w:szCs w:val="20"/>
              </w:rPr>
            </w:pPr>
            <w:r w:rsidRPr="00336080">
              <w:rPr>
                <w:sz w:val="20"/>
                <w:szCs w:val="20"/>
              </w:rPr>
              <w:t xml:space="preserve">-Developing two awareness videos on labelling programmes and </w:t>
            </w:r>
            <w:r w:rsidR="00825BA7" w:rsidRPr="00336080">
              <w:rPr>
                <w:sz w:val="20"/>
                <w:szCs w:val="20"/>
              </w:rPr>
              <w:t xml:space="preserve">2 </w:t>
            </w:r>
            <w:r w:rsidRPr="00336080">
              <w:rPr>
                <w:sz w:val="20"/>
                <w:szCs w:val="20"/>
              </w:rPr>
              <w:t>infographics to raise public awareness about GWP, energy efficiency labels, and their financial and environmental benefits;</w:t>
            </w:r>
          </w:p>
          <w:p w14:paraId="7EF68BB0" w14:textId="77777777" w:rsidR="00421E79" w:rsidRPr="00336080" w:rsidRDefault="00421E79" w:rsidP="00421E79">
            <w:pPr>
              <w:rPr>
                <w:sz w:val="20"/>
                <w:szCs w:val="20"/>
              </w:rPr>
            </w:pPr>
            <w:r w:rsidRPr="00336080">
              <w:rPr>
                <w:sz w:val="20"/>
                <w:szCs w:val="20"/>
              </w:rPr>
              <w:t>-Organizing awareness session for importers on national labelling requirements and the importance of importing energy-efficient appliances;</w:t>
            </w:r>
          </w:p>
          <w:p w14:paraId="6877F7A5" w14:textId="6DE004E2" w:rsidR="00421E79" w:rsidRPr="00336080" w:rsidRDefault="00421E79" w:rsidP="00421E79">
            <w:pPr>
              <w:rPr>
                <w:rFonts w:eastAsia="Times New Roman"/>
                <w:color w:val="000000"/>
                <w:sz w:val="20"/>
                <w:szCs w:val="20"/>
                <w:lang w:eastAsia="en-US"/>
              </w:rPr>
            </w:pPr>
            <w:r w:rsidRPr="00336080">
              <w:rPr>
                <w:sz w:val="20"/>
                <w:szCs w:val="20"/>
              </w:rPr>
              <w:t>-Evaluating consumer behaviour including assessment of barriers through conducting survey to collect data from 1,000 households to understand consumers’ awareness of low GWP and energy efficiency</w:t>
            </w:r>
            <w:r w:rsidR="004A7B6C" w:rsidRPr="00336080">
              <w:rPr>
                <w:sz w:val="20"/>
                <w:szCs w:val="20"/>
              </w:rPr>
              <w:t>.</w:t>
            </w:r>
          </w:p>
        </w:tc>
        <w:tc>
          <w:tcPr>
            <w:tcW w:w="343" w:type="pct"/>
          </w:tcPr>
          <w:p w14:paraId="5D6457FF" w14:textId="166657F2" w:rsidR="00F1072A" w:rsidRPr="00336080" w:rsidRDefault="00421E79" w:rsidP="00736524">
            <w:pPr>
              <w:jc w:val="right"/>
              <w:rPr>
                <w:rFonts w:eastAsia="Times New Roman"/>
                <w:color w:val="000000"/>
                <w:sz w:val="20"/>
                <w:szCs w:val="20"/>
                <w:lang w:val="en-GB" w:eastAsia="en-US"/>
              </w:rPr>
            </w:pPr>
            <w:r w:rsidRPr="00336080">
              <w:rPr>
                <w:rFonts w:eastAsia="Times New Roman"/>
                <w:color w:val="000000"/>
                <w:sz w:val="20"/>
                <w:szCs w:val="20"/>
                <w:lang w:val="en-GB" w:eastAsia="en-US"/>
              </w:rPr>
              <w:lastRenderedPageBreak/>
              <w:t>10</w:t>
            </w:r>
            <w:r w:rsidR="00F1072A" w:rsidRPr="00336080">
              <w:rPr>
                <w:rFonts w:eastAsia="Times New Roman"/>
                <w:color w:val="000000"/>
                <w:sz w:val="20"/>
                <w:szCs w:val="20"/>
                <w:lang w:val="en-GB" w:eastAsia="en-US"/>
              </w:rPr>
              <w:t>0,000</w:t>
            </w:r>
          </w:p>
        </w:tc>
        <w:tc>
          <w:tcPr>
            <w:tcW w:w="1471" w:type="pct"/>
            <w:shd w:val="clear" w:color="auto" w:fill="A6A6A6" w:themeFill="background1" w:themeFillShade="A6"/>
          </w:tcPr>
          <w:p w14:paraId="6D90B06B" w14:textId="77777777" w:rsidR="00F1072A" w:rsidRPr="00336080" w:rsidRDefault="00F1072A" w:rsidP="00736524">
            <w:pPr>
              <w:rPr>
                <w:rFonts w:eastAsia="Times New Roman"/>
                <w:color w:val="000000"/>
                <w:sz w:val="20"/>
                <w:szCs w:val="20"/>
                <w:lang w:eastAsia="en-US"/>
              </w:rPr>
            </w:pPr>
          </w:p>
        </w:tc>
        <w:tc>
          <w:tcPr>
            <w:tcW w:w="344" w:type="pct"/>
          </w:tcPr>
          <w:p w14:paraId="62CCF074" w14:textId="77777777" w:rsidR="00F1072A" w:rsidRPr="00336080" w:rsidRDefault="00F1072A" w:rsidP="00736524">
            <w:pPr>
              <w:jc w:val="right"/>
              <w:rPr>
                <w:rFonts w:eastAsia="Times New Roman"/>
                <w:color w:val="000000"/>
                <w:sz w:val="20"/>
                <w:szCs w:val="20"/>
                <w:lang w:eastAsia="en-US"/>
              </w:rPr>
            </w:pPr>
          </w:p>
        </w:tc>
        <w:tc>
          <w:tcPr>
            <w:tcW w:w="539" w:type="pct"/>
          </w:tcPr>
          <w:p w14:paraId="6B318E72" w14:textId="77777777" w:rsidR="00F1072A" w:rsidRPr="00336080" w:rsidRDefault="00F1072A" w:rsidP="00736524">
            <w:pPr>
              <w:jc w:val="right"/>
              <w:rPr>
                <w:rFonts w:eastAsia="Times New Roman"/>
                <w:b/>
                <w:bCs/>
                <w:color w:val="000000"/>
                <w:sz w:val="20"/>
                <w:szCs w:val="20"/>
                <w:lang w:eastAsia="en-US"/>
              </w:rPr>
            </w:pPr>
          </w:p>
        </w:tc>
      </w:tr>
      <w:tr w:rsidR="00C30466" w:rsidRPr="00336080" w14:paraId="7E6955AB" w14:textId="77777777" w:rsidTr="00C30466">
        <w:trPr>
          <w:trHeight w:val="375"/>
        </w:trPr>
        <w:tc>
          <w:tcPr>
            <w:tcW w:w="685" w:type="pct"/>
          </w:tcPr>
          <w:p w14:paraId="3DA02532" w14:textId="254B1B6B" w:rsidR="00C30466" w:rsidRPr="00336080" w:rsidRDefault="00C30466" w:rsidP="00C30466">
            <w:pPr>
              <w:jc w:val="left"/>
              <w:rPr>
                <w:rFonts w:eastAsia="Times New Roman"/>
                <w:b/>
                <w:bCs/>
                <w:sz w:val="20"/>
                <w:szCs w:val="20"/>
                <w:lang w:eastAsia="en-US"/>
              </w:rPr>
            </w:pPr>
            <w:r w:rsidRPr="00336080">
              <w:rPr>
                <w:rFonts w:eastAsia="Times New Roman"/>
                <w:b/>
                <w:bCs/>
                <w:color w:val="000000"/>
                <w:sz w:val="20"/>
                <w:szCs w:val="20"/>
                <w:lang w:eastAsia="en-US"/>
              </w:rPr>
              <w:t>Coordination and monitoring</w:t>
            </w:r>
          </w:p>
        </w:tc>
        <w:tc>
          <w:tcPr>
            <w:tcW w:w="1618" w:type="pct"/>
          </w:tcPr>
          <w:p w14:paraId="43BFC7BB" w14:textId="4D679709" w:rsidR="00C30466" w:rsidRPr="00336080" w:rsidRDefault="00C30466" w:rsidP="00C30466">
            <w:pPr>
              <w:rPr>
                <w:sz w:val="20"/>
                <w:szCs w:val="20"/>
              </w:rPr>
            </w:pPr>
            <w:r w:rsidRPr="00336080">
              <w:rPr>
                <w:rFonts w:eastAsia="Times New Roman"/>
                <w:color w:val="000000"/>
                <w:sz w:val="20"/>
                <w:szCs w:val="20"/>
                <w:lang w:eastAsia="en-US"/>
              </w:rPr>
              <w:t>Programme monitoring support and coordination.</w:t>
            </w:r>
          </w:p>
        </w:tc>
        <w:tc>
          <w:tcPr>
            <w:tcW w:w="343" w:type="pct"/>
          </w:tcPr>
          <w:p w14:paraId="2F5E1F3C" w14:textId="1A1A12D5" w:rsidR="00C30466" w:rsidRPr="00336080" w:rsidRDefault="00C30466" w:rsidP="00C30466">
            <w:pPr>
              <w:jc w:val="right"/>
              <w:rPr>
                <w:rFonts w:eastAsia="Times New Roman"/>
                <w:color w:val="000000"/>
                <w:sz w:val="20"/>
                <w:szCs w:val="20"/>
                <w:lang w:val="en-GB" w:eastAsia="en-US"/>
              </w:rPr>
            </w:pPr>
            <w:r w:rsidRPr="00336080">
              <w:rPr>
                <w:rFonts w:eastAsia="Times New Roman"/>
                <w:color w:val="000000"/>
                <w:sz w:val="20"/>
                <w:szCs w:val="20"/>
                <w:lang w:val="en-GB" w:eastAsia="en-US"/>
              </w:rPr>
              <w:t>30,000</w:t>
            </w:r>
          </w:p>
        </w:tc>
        <w:tc>
          <w:tcPr>
            <w:tcW w:w="1471" w:type="pct"/>
          </w:tcPr>
          <w:p w14:paraId="48E11384" w14:textId="755131B1" w:rsidR="00C30466" w:rsidRPr="00336080" w:rsidRDefault="00C30466" w:rsidP="00C30466">
            <w:pPr>
              <w:rPr>
                <w:rFonts w:eastAsia="Times New Roman"/>
                <w:color w:val="000000"/>
                <w:sz w:val="20"/>
                <w:szCs w:val="20"/>
                <w:lang w:eastAsia="en-US"/>
              </w:rPr>
            </w:pPr>
            <w:r w:rsidRPr="00336080">
              <w:rPr>
                <w:rFonts w:eastAsia="Times New Roman"/>
                <w:color w:val="000000"/>
                <w:sz w:val="20"/>
                <w:szCs w:val="20"/>
                <w:lang w:eastAsia="en-US"/>
              </w:rPr>
              <w:t xml:space="preserve">Programme monitoring support and coordination. </w:t>
            </w:r>
          </w:p>
        </w:tc>
        <w:tc>
          <w:tcPr>
            <w:tcW w:w="344" w:type="pct"/>
          </w:tcPr>
          <w:p w14:paraId="7DB69D2B" w14:textId="46EC5BF8" w:rsidR="00C30466" w:rsidRPr="00336080" w:rsidRDefault="00C30466" w:rsidP="00C30466">
            <w:pPr>
              <w:jc w:val="right"/>
              <w:rPr>
                <w:rFonts w:eastAsia="Times New Roman"/>
                <w:color w:val="000000"/>
                <w:sz w:val="20"/>
                <w:szCs w:val="20"/>
                <w:lang w:eastAsia="en-US"/>
              </w:rPr>
            </w:pPr>
            <w:r w:rsidRPr="00336080">
              <w:rPr>
                <w:rFonts w:eastAsia="Times New Roman"/>
                <w:color w:val="000000"/>
                <w:sz w:val="20"/>
                <w:szCs w:val="20"/>
                <w:lang w:eastAsia="en-US"/>
              </w:rPr>
              <w:t>18,000</w:t>
            </w:r>
          </w:p>
        </w:tc>
        <w:tc>
          <w:tcPr>
            <w:tcW w:w="539" w:type="pct"/>
          </w:tcPr>
          <w:p w14:paraId="61B8823D" w14:textId="74911EEB" w:rsidR="00C30466" w:rsidRPr="00336080"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38,000</w:t>
            </w:r>
          </w:p>
        </w:tc>
      </w:tr>
      <w:tr w:rsidR="00C30466" w:rsidRPr="00336080" w14:paraId="0E3162B3" w14:textId="77777777" w:rsidTr="002107AF">
        <w:trPr>
          <w:trHeight w:val="46"/>
        </w:trPr>
        <w:tc>
          <w:tcPr>
            <w:tcW w:w="2303" w:type="pct"/>
            <w:gridSpan w:val="2"/>
          </w:tcPr>
          <w:p w14:paraId="6962F3D6" w14:textId="77777777" w:rsidR="00C30466" w:rsidRPr="00336080" w:rsidRDefault="00C30466" w:rsidP="00C30466">
            <w:pPr>
              <w:rPr>
                <w:rFonts w:eastAsia="Times New Roman"/>
                <w:b/>
                <w:bCs/>
                <w:color w:val="000000"/>
                <w:sz w:val="20"/>
                <w:szCs w:val="20"/>
                <w:lang w:eastAsia="en-US"/>
              </w:rPr>
            </w:pPr>
            <w:r w:rsidRPr="00336080">
              <w:rPr>
                <w:rFonts w:eastAsia="Times New Roman"/>
                <w:b/>
                <w:bCs/>
                <w:color w:val="000000"/>
                <w:sz w:val="20"/>
                <w:szCs w:val="20"/>
                <w:lang w:eastAsia="en-US"/>
              </w:rPr>
              <w:t>Total</w:t>
            </w:r>
          </w:p>
        </w:tc>
        <w:tc>
          <w:tcPr>
            <w:tcW w:w="343" w:type="pct"/>
            <w:hideMark/>
          </w:tcPr>
          <w:p w14:paraId="143159D9" w14:textId="562ABAF8" w:rsidR="00C30466" w:rsidRPr="00336080"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523,000</w:t>
            </w:r>
          </w:p>
        </w:tc>
        <w:tc>
          <w:tcPr>
            <w:tcW w:w="1471" w:type="pct"/>
            <w:hideMark/>
          </w:tcPr>
          <w:p w14:paraId="44508C09" w14:textId="77777777" w:rsidR="00C30466" w:rsidRPr="00336080" w:rsidRDefault="00C30466" w:rsidP="00C30466">
            <w:pPr>
              <w:rPr>
                <w:rFonts w:eastAsia="Times New Roman"/>
                <w:color w:val="000000"/>
                <w:sz w:val="20"/>
                <w:szCs w:val="20"/>
                <w:lang w:eastAsia="en-US"/>
              </w:rPr>
            </w:pPr>
            <w:r w:rsidRPr="00336080">
              <w:rPr>
                <w:rFonts w:eastAsia="Times New Roman"/>
                <w:color w:val="000000"/>
                <w:sz w:val="20"/>
                <w:szCs w:val="20"/>
                <w:lang w:eastAsia="en-US"/>
              </w:rPr>
              <w:t> </w:t>
            </w:r>
          </w:p>
        </w:tc>
        <w:tc>
          <w:tcPr>
            <w:tcW w:w="344" w:type="pct"/>
            <w:noWrap/>
            <w:hideMark/>
          </w:tcPr>
          <w:p w14:paraId="61190391" w14:textId="77777777" w:rsidR="00C30466" w:rsidRPr="00336080"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fldChar w:fldCharType="begin"/>
            </w:r>
            <w:r w:rsidRPr="00336080">
              <w:rPr>
                <w:rFonts w:eastAsia="Times New Roman"/>
                <w:b/>
                <w:bCs/>
                <w:color w:val="000000"/>
                <w:sz w:val="20"/>
                <w:szCs w:val="20"/>
                <w:lang w:eastAsia="en-US"/>
              </w:rPr>
              <w:instrText xml:space="preserve"> =SUM(ABOVE) </w:instrText>
            </w:r>
            <w:r w:rsidRPr="00336080">
              <w:rPr>
                <w:rFonts w:eastAsia="Times New Roman"/>
                <w:b/>
                <w:bCs/>
                <w:color w:val="000000"/>
                <w:sz w:val="20"/>
                <w:szCs w:val="20"/>
                <w:lang w:eastAsia="en-US"/>
              </w:rPr>
              <w:fldChar w:fldCharType="separate"/>
            </w:r>
            <w:r w:rsidRPr="00336080">
              <w:rPr>
                <w:rFonts w:eastAsia="Times New Roman"/>
                <w:b/>
                <w:bCs/>
                <w:noProof/>
                <w:color w:val="000000"/>
                <w:sz w:val="20"/>
                <w:szCs w:val="20"/>
                <w:lang w:eastAsia="en-US"/>
              </w:rPr>
              <w:t>145,000</w:t>
            </w:r>
            <w:r w:rsidRPr="00336080">
              <w:rPr>
                <w:rFonts w:eastAsia="Times New Roman"/>
                <w:b/>
                <w:bCs/>
                <w:color w:val="000000"/>
                <w:sz w:val="20"/>
                <w:szCs w:val="20"/>
                <w:lang w:eastAsia="en-US"/>
              </w:rPr>
              <w:fldChar w:fldCharType="end"/>
            </w:r>
          </w:p>
        </w:tc>
        <w:tc>
          <w:tcPr>
            <w:tcW w:w="539" w:type="pct"/>
            <w:noWrap/>
            <w:hideMark/>
          </w:tcPr>
          <w:p w14:paraId="17AACAC3" w14:textId="795F88C9" w:rsidR="00C30466" w:rsidRPr="00336080"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668,000</w:t>
            </w:r>
          </w:p>
        </w:tc>
      </w:tr>
      <w:tr w:rsidR="00C30466" w:rsidRPr="004A7B6C" w14:paraId="2069880A" w14:textId="77777777" w:rsidTr="002107AF">
        <w:trPr>
          <w:trHeight w:val="133"/>
        </w:trPr>
        <w:tc>
          <w:tcPr>
            <w:tcW w:w="2303" w:type="pct"/>
            <w:gridSpan w:val="2"/>
          </w:tcPr>
          <w:p w14:paraId="17A427EC" w14:textId="77777777" w:rsidR="00C30466" w:rsidRPr="00336080" w:rsidRDefault="00C30466" w:rsidP="00C30466">
            <w:pPr>
              <w:jc w:val="left"/>
              <w:rPr>
                <w:rFonts w:eastAsia="Times New Roman"/>
                <w:b/>
                <w:bCs/>
                <w:sz w:val="20"/>
                <w:szCs w:val="20"/>
                <w:lang w:eastAsia="en-US"/>
              </w:rPr>
            </w:pPr>
            <w:r w:rsidRPr="00336080">
              <w:rPr>
                <w:rFonts w:eastAsia="Times New Roman"/>
                <w:b/>
                <w:bCs/>
                <w:sz w:val="20"/>
                <w:szCs w:val="20"/>
                <w:lang w:eastAsia="en-US"/>
              </w:rPr>
              <w:t>Percentage of total (%)</w:t>
            </w:r>
          </w:p>
        </w:tc>
        <w:tc>
          <w:tcPr>
            <w:tcW w:w="343" w:type="pct"/>
            <w:noWrap/>
            <w:hideMark/>
          </w:tcPr>
          <w:p w14:paraId="0F9C59BC" w14:textId="14441281" w:rsidR="00C30466" w:rsidRPr="00336080" w:rsidRDefault="00993EB5"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78</w:t>
            </w:r>
          </w:p>
        </w:tc>
        <w:tc>
          <w:tcPr>
            <w:tcW w:w="1471" w:type="pct"/>
            <w:noWrap/>
            <w:hideMark/>
          </w:tcPr>
          <w:p w14:paraId="7C2B4255" w14:textId="77777777" w:rsidR="00C30466" w:rsidRPr="00336080" w:rsidRDefault="00C30466" w:rsidP="00C30466">
            <w:pPr>
              <w:jc w:val="left"/>
              <w:rPr>
                <w:rFonts w:eastAsia="Times New Roman"/>
                <w:b/>
                <w:bCs/>
                <w:color w:val="000000"/>
                <w:sz w:val="20"/>
                <w:szCs w:val="20"/>
                <w:lang w:eastAsia="en-US"/>
              </w:rPr>
            </w:pPr>
            <w:r w:rsidRPr="00336080">
              <w:rPr>
                <w:rFonts w:eastAsia="Times New Roman"/>
                <w:b/>
                <w:bCs/>
                <w:color w:val="000000"/>
                <w:sz w:val="20"/>
                <w:szCs w:val="20"/>
                <w:lang w:eastAsia="en-US"/>
              </w:rPr>
              <w:t> </w:t>
            </w:r>
          </w:p>
        </w:tc>
        <w:tc>
          <w:tcPr>
            <w:tcW w:w="344" w:type="pct"/>
            <w:noWrap/>
            <w:hideMark/>
          </w:tcPr>
          <w:p w14:paraId="229CAA32" w14:textId="4662201F" w:rsidR="00C30466" w:rsidRPr="00336080"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22</w:t>
            </w:r>
          </w:p>
        </w:tc>
        <w:tc>
          <w:tcPr>
            <w:tcW w:w="539" w:type="pct"/>
            <w:noWrap/>
            <w:hideMark/>
          </w:tcPr>
          <w:p w14:paraId="6F3A089E" w14:textId="77777777" w:rsidR="00C30466" w:rsidRPr="004A7B6C" w:rsidRDefault="00C30466" w:rsidP="00C30466">
            <w:pPr>
              <w:jc w:val="right"/>
              <w:rPr>
                <w:rFonts w:eastAsia="Times New Roman"/>
                <w:b/>
                <w:bCs/>
                <w:color w:val="000000"/>
                <w:sz w:val="20"/>
                <w:szCs w:val="20"/>
                <w:lang w:eastAsia="en-US"/>
              </w:rPr>
            </w:pPr>
            <w:r w:rsidRPr="00336080">
              <w:rPr>
                <w:rFonts w:eastAsia="Times New Roman"/>
                <w:b/>
                <w:bCs/>
                <w:color w:val="000000"/>
                <w:sz w:val="20"/>
                <w:szCs w:val="20"/>
                <w:lang w:eastAsia="en-US"/>
              </w:rPr>
              <w:t>100</w:t>
            </w:r>
          </w:p>
        </w:tc>
      </w:tr>
    </w:tbl>
    <w:p w14:paraId="7CAEB04F" w14:textId="47E233AB" w:rsidR="00726A1E" w:rsidRDefault="00726A1E" w:rsidP="00726A1E">
      <w:pPr>
        <w:rPr>
          <w:szCs w:val="32"/>
        </w:rPr>
      </w:pPr>
    </w:p>
    <w:p w14:paraId="7B02B199" w14:textId="77777777" w:rsidR="00924F27" w:rsidRDefault="00924F27" w:rsidP="00726A1E">
      <w:pPr>
        <w:rPr>
          <w:szCs w:val="32"/>
        </w:rPr>
      </w:pPr>
    </w:p>
    <w:p w14:paraId="6DD0FB86" w14:textId="77777777" w:rsidR="00924F27" w:rsidRDefault="00924F27" w:rsidP="00726A1E">
      <w:pPr>
        <w:rPr>
          <w:szCs w:val="32"/>
        </w:rPr>
      </w:pPr>
    </w:p>
    <w:p w14:paraId="21B25EEC" w14:textId="77777777" w:rsidR="00924F27" w:rsidRDefault="00924F27" w:rsidP="00726A1E">
      <w:pPr>
        <w:rPr>
          <w:szCs w:val="32"/>
        </w:rPr>
      </w:pPr>
    </w:p>
    <w:p w14:paraId="697C4AFF" w14:textId="77777777" w:rsidR="00924F27" w:rsidRDefault="00924F27" w:rsidP="00726A1E">
      <w:pPr>
        <w:rPr>
          <w:szCs w:val="32"/>
        </w:rPr>
      </w:pPr>
    </w:p>
    <w:p w14:paraId="5E91497B" w14:textId="77777777" w:rsidR="00924F27" w:rsidRDefault="00924F27" w:rsidP="00726A1E">
      <w:pPr>
        <w:rPr>
          <w:szCs w:val="32"/>
        </w:rPr>
      </w:pPr>
    </w:p>
    <w:p w14:paraId="13F4818E" w14:textId="77777777" w:rsidR="00924F27" w:rsidRDefault="00924F27" w:rsidP="00726A1E">
      <w:pPr>
        <w:rPr>
          <w:szCs w:val="32"/>
        </w:rPr>
      </w:pPr>
    </w:p>
    <w:p w14:paraId="6DCE9BC5" w14:textId="77777777" w:rsidR="00924F27" w:rsidRDefault="00924F27" w:rsidP="00726A1E">
      <w:pPr>
        <w:rPr>
          <w:szCs w:val="32"/>
        </w:rPr>
      </w:pPr>
    </w:p>
    <w:p w14:paraId="295E30CD" w14:textId="77777777" w:rsidR="00924F27" w:rsidRDefault="00924F27" w:rsidP="00726A1E">
      <w:pPr>
        <w:rPr>
          <w:szCs w:val="32"/>
        </w:r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924F27" w:rsidRPr="00924F27" w14:paraId="33F89C33" w14:textId="77777777" w:rsidTr="00891999">
        <w:tc>
          <w:tcPr>
            <w:tcW w:w="999" w:type="pct"/>
          </w:tcPr>
          <w:p w14:paraId="28AF1629" w14:textId="77777777" w:rsidR="00924F27" w:rsidRPr="00924F27" w:rsidRDefault="00924F27" w:rsidP="00924F27"/>
        </w:tc>
        <w:tc>
          <w:tcPr>
            <w:tcW w:w="1000" w:type="pct"/>
          </w:tcPr>
          <w:p w14:paraId="5FF1E38E" w14:textId="77777777" w:rsidR="00924F27" w:rsidRPr="00924F27" w:rsidRDefault="00924F27" w:rsidP="00924F27"/>
        </w:tc>
        <w:tc>
          <w:tcPr>
            <w:tcW w:w="1000" w:type="pct"/>
            <w:tcBorders>
              <w:bottom w:val="single" w:sz="4" w:space="0" w:color="auto"/>
            </w:tcBorders>
          </w:tcPr>
          <w:p w14:paraId="5DB3B56C" w14:textId="77777777" w:rsidR="00924F27" w:rsidRPr="00924F27" w:rsidRDefault="00924F27" w:rsidP="00924F27"/>
        </w:tc>
        <w:tc>
          <w:tcPr>
            <w:tcW w:w="1000" w:type="pct"/>
          </w:tcPr>
          <w:p w14:paraId="5243CD38" w14:textId="77777777" w:rsidR="00924F27" w:rsidRPr="00924F27" w:rsidRDefault="00924F27" w:rsidP="00924F27"/>
        </w:tc>
        <w:tc>
          <w:tcPr>
            <w:tcW w:w="1001" w:type="pct"/>
          </w:tcPr>
          <w:p w14:paraId="0E24C725" w14:textId="77777777" w:rsidR="00924F27" w:rsidRPr="00924F27" w:rsidRDefault="00924F27" w:rsidP="00924F27"/>
        </w:tc>
      </w:tr>
    </w:tbl>
    <w:p w14:paraId="0637E093" w14:textId="77777777" w:rsidR="00924F27" w:rsidRDefault="00924F27" w:rsidP="00726A1E">
      <w:pPr>
        <w:rPr>
          <w:szCs w:val="32"/>
        </w:rPr>
      </w:pPr>
    </w:p>
    <w:sectPr w:rsidR="00924F27" w:rsidSect="00980304">
      <w:headerReference w:type="even" r:id="rId25"/>
      <w:headerReference w:type="default" r:id="rId26"/>
      <w:footerReference w:type="default" r:id="rId27"/>
      <w:head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0870" w14:textId="77777777" w:rsidR="003A1572" w:rsidRDefault="003A1572" w:rsidP="004A504B">
      <w:r>
        <w:separator/>
      </w:r>
    </w:p>
  </w:endnote>
  <w:endnote w:type="continuationSeparator" w:id="0">
    <w:p w14:paraId="19728F1B" w14:textId="77777777" w:rsidR="003A1572" w:rsidRDefault="003A15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211145"/>
      <w:docPartObj>
        <w:docPartGallery w:val="Page Numbers (Bottom of Page)"/>
        <w:docPartUnique/>
      </w:docPartObj>
    </w:sdtPr>
    <w:sdtEndPr>
      <w:rPr>
        <w:noProof/>
      </w:rPr>
    </w:sdtEndPr>
    <w:sdtContent>
      <w:p w14:paraId="187A261F" w14:textId="2357C061" w:rsidR="006648FD" w:rsidRDefault="00664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153435"/>
      <w:docPartObj>
        <w:docPartGallery w:val="Page Numbers (Bottom of Page)"/>
        <w:docPartUnique/>
      </w:docPartObj>
    </w:sdtPr>
    <w:sdtEndPr>
      <w:rPr>
        <w:noProof/>
      </w:rPr>
    </w:sdtEndPr>
    <w:sdtContent>
      <w:p w14:paraId="44144253" w14:textId="73E136A8" w:rsidR="00304737" w:rsidRDefault="00304737"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5131" w14:textId="77777777" w:rsidR="00332FFA" w:rsidRPr="00F435B3" w:rsidRDefault="00332FFA" w:rsidP="00980304">
    <w:pPr>
      <w:jc w:val="center"/>
      <w:rPr>
        <w:sz w:val="8"/>
        <w:szCs w:val="8"/>
      </w:rPr>
    </w:pPr>
  </w:p>
  <w:p w14:paraId="330171CB" w14:textId="77777777" w:rsidR="00C54F2F" w:rsidRDefault="00C54F2F" w:rsidP="00C54F2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C70DA3" w14:textId="77777777" w:rsidR="00332FFA" w:rsidRPr="00F435B3" w:rsidRDefault="00332FFA" w:rsidP="00980304">
    <w:pP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724215"/>
      <w:docPartObj>
        <w:docPartGallery w:val="Page Numbers (Bottom of Page)"/>
        <w:docPartUnique/>
      </w:docPartObj>
    </w:sdtPr>
    <w:sdtEndPr>
      <w:rPr>
        <w:noProof/>
      </w:rPr>
    </w:sdtEndPr>
    <w:sdtContent>
      <w:p w14:paraId="5851AC5E" w14:textId="43215837" w:rsidR="00980304" w:rsidRDefault="009803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66EB54" w14:textId="77777777" w:rsidR="00980304" w:rsidRPr="00F435B3" w:rsidRDefault="00980304" w:rsidP="0098030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38534"/>
      <w:docPartObj>
        <w:docPartGallery w:val="Page Numbers (Bottom of Page)"/>
        <w:docPartUnique/>
      </w:docPartObj>
    </w:sdtPr>
    <w:sdtEndPr>
      <w:rPr>
        <w:noProof/>
      </w:rPr>
    </w:sdtEndPr>
    <w:sdtContent>
      <w:p w14:paraId="5B3EC76E" w14:textId="77777777" w:rsidR="00726A1E" w:rsidRDefault="00726A1E"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8809" w14:textId="77777777" w:rsidR="003A1572" w:rsidRDefault="003A1572" w:rsidP="004A504B">
      <w:r>
        <w:separator/>
      </w:r>
    </w:p>
  </w:footnote>
  <w:footnote w:type="continuationSeparator" w:id="0">
    <w:p w14:paraId="360E2544" w14:textId="77777777" w:rsidR="003A1572" w:rsidRDefault="003A1572" w:rsidP="004A504B">
      <w:r>
        <w:continuationSeparator/>
      </w:r>
    </w:p>
  </w:footnote>
  <w:footnote w:id="1">
    <w:p w14:paraId="26F5EBC5"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4362BE7B" w14:textId="77777777" w:rsidR="005009B1" w:rsidRPr="00996241" w:rsidRDefault="005009B1" w:rsidP="005009B1">
      <w:pPr>
        <w:pStyle w:val="FootnoteText"/>
      </w:pPr>
      <w:r w:rsidRPr="00FE3307">
        <w:rPr>
          <w:rStyle w:val="FootnoteReference"/>
        </w:rPr>
        <w:footnoteRef/>
      </w:r>
      <w:r w:rsidRPr="00FE3307">
        <w:t xml:space="preserve"> </w:t>
      </w:r>
      <w:r w:rsidRPr="00C54600">
        <w:t>As per the letter of 23</w:t>
      </w:r>
      <w:r w:rsidRPr="00C54600">
        <w:rPr>
          <w:vertAlign w:val="superscript"/>
        </w:rPr>
        <w:t>rd</w:t>
      </w:r>
      <w:r w:rsidRPr="00C54600">
        <w:t xml:space="preserve"> February 2026 from the National Environment Management Authority of Uganda to the Secretariat.</w:t>
      </w:r>
    </w:p>
  </w:footnote>
  <w:footnote w:id="3">
    <w:p w14:paraId="557B85F0" w14:textId="2F34C7B1" w:rsidR="003F5BCF" w:rsidRPr="003F5BCF" w:rsidRDefault="003F5BCF">
      <w:pPr>
        <w:pStyle w:val="FootnoteText"/>
        <w:rPr>
          <w:lang w:val="en-US"/>
        </w:rPr>
      </w:pPr>
      <w:r>
        <w:rPr>
          <w:rStyle w:val="FootnoteReference"/>
        </w:rPr>
        <w:footnoteRef/>
      </w:r>
      <w:r>
        <w:t xml:space="preserve"> </w:t>
      </w:r>
      <w:r w:rsidR="00285D6B" w:rsidRPr="00285D6B">
        <w:t xml:space="preserve">Architects, </w:t>
      </w:r>
      <w:r w:rsidR="004D78ED">
        <w:t>e</w:t>
      </w:r>
      <w:r w:rsidR="00285D6B" w:rsidRPr="00285D6B">
        <w:t xml:space="preserve">ngineers, and </w:t>
      </w:r>
      <w:r w:rsidR="004D78ED">
        <w:t>de</w:t>
      </w:r>
      <w:r w:rsidR="00285D6B" w:rsidRPr="00285D6B">
        <w:t>signers specifying RAC systems</w:t>
      </w:r>
    </w:p>
  </w:footnote>
  <w:footnote w:id="4">
    <w:p w14:paraId="6DBF5B2F" w14:textId="0509E4D5" w:rsidR="0095667A" w:rsidRPr="0095667A" w:rsidRDefault="0095667A">
      <w:pPr>
        <w:pStyle w:val="FootnoteText"/>
      </w:pPr>
      <w:r>
        <w:rPr>
          <w:rStyle w:val="FootnoteReference"/>
        </w:rPr>
        <w:footnoteRef/>
      </w:r>
      <w:r>
        <w:t xml:space="preserve"> </w:t>
      </w:r>
      <w:r w:rsidR="00E845C0">
        <w:t>UNEP/</w:t>
      </w:r>
      <w:proofErr w:type="spellStart"/>
      <w:r w:rsidR="00E845C0">
        <w:t>OzL.Pro</w:t>
      </w:r>
      <w:proofErr w:type="spellEnd"/>
      <w:r w:rsidR="00E845C0">
        <w:t>/ExCom/</w:t>
      </w:r>
      <w:r w:rsidR="00AC7A23">
        <w:t>98/</w:t>
      </w:r>
      <w:r w:rsidR="00C65A7D">
        <w:t>16</w:t>
      </w:r>
    </w:p>
  </w:footnote>
  <w:footnote w:id="5">
    <w:p w14:paraId="14E2AC0F" w14:textId="77777777" w:rsidR="00344BF5" w:rsidRPr="00374527" w:rsidRDefault="00344BF5" w:rsidP="00344BF5">
      <w:pPr>
        <w:pStyle w:val="FootnoteText"/>
        <w:rPr>
          <w:lang w:val="en-US"/>
        </w:rPr>
      </w:pPr>
      <w:r>
        <w:rPr>
          <w:rStyle w:val="FootnoteReference"/>
        </w:rPr>
        <w:footnoteRef/>
      </w:r>
      <w:r>
        <w:t xml:space="preserve"> Recovery, recycling and recharging units, recover machines, manifold gauge sets, vacuum pumps, set of hoses, adapters and valves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A381" w14:textId="36CBFE6B" w:rsidR="005F266F" w:rsidRDefault="005F266F" w:rsidP="00416973">
    <w:pPr>
      <w:pStyle w:val="Header"/>
      <w:jc w:val="right"/>
    </w:pPr>
    <w:r>
      <w:t>UNEP/</w:t>
    </w:r>
    <w:proofErr w:type="spellStart"/>
    <w:r>
      <w:t>OzL.Pro</w:t>
    </w:r>
    <w:proofErr w:type="spellEnd"/>
    <w:r>
      <w:t>/ExCom/98/</w:t>
    </w:r>
    <w:r w:rsidR="006D614C">
      <w:t>5</w:t>
    </w:r>
    <w:r w:rsidR="007176BD">
      <w:t>3</w:t>
    </w:r>
  </w:p>
  <w:p w14:paraId="4B0E3DE6" w14:textId="77777777" w:rsidR="00D832F4" w:rsidRDefault="00D832F4">
    <w:pPr>
      <w:pStyle w:val="Header"/>
    </w:pPr>
  </w:p>
  <w:p w14:paraId="668984A0" w14:textId="77777777" w:rsidR="003C1E02" w:rsidRDefault="003C1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5AA3" w14:textId="0987F16A" w:rsidR="00C0367A" w:rsidRDefault="006D76BD" w:rsidP="00980304">
    <w:pPr>
      <w:pStyle w:val="Header"/>
      <w:rPr>
        <w:lang w:val="pt-PT"/>
      </w:rPr>
    </w:pPr>
    <w:r>
      <w:t>UNEP/</w:t>
    </w:r>
    <w:proofErr w:type="spellStart"/>
    <w:r>
      <w:t>OzL.Pro</w:t>
    </w:r>
    <w:proofErr w:type="spellEnd"/>
    <w:r>
      <w:t>/ExCom/98/53</w:t>
    </w:r>
  </w:p>
  <w:p w14:paraId="788CA422" w14:textId="77777777" w:rsidR="003C1E02" w:rsidRDefault="003C1E02" w:rsidP="00980304">
    <w:pPr>
      <w:pStyle w:val="Header"/>
      <w:rPr>
        <w:lang w:val="pt-PT"/>
      </w:rPr>
    </w:pPr>
  </w:p>
  <w:p w14:paraId="53B7916C" w14:textId="77777777" w:rsidR="00416973" w:rsidRPr="00A70A3B" w:rsidRDefault="00416973" w:rsidP="00980304">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198D" w14:textId="77777777" w:rsidR="00980304" w:rsidRDefault="00980304" w:rsidP="0098030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52A2" w14:textId="2B6FA7E3" w:rsidR="003C7453" w:rsidRPr="00A70A3B" w:rsidRDefault="003C7453" w:rsidP="003C7453">
    <w:pPr>
      <w:pStyle w:val="Header"/>
      <w:jc w:val="left"/>
      <w:rPr>
        <w:lang w:val="pt-PT"/>
      </w:rPr>
    </w:pPr>
    <w:r w:rsidRPr="00A70A3B">
      <w:rPr>
        <w:lang w:val="pt-PT"/>
      </w:rPr>
      <w:t>UNEP/OzL.Pro/ExCom/98/</w:t>
    </w:r>
    <w:r w:rsidR="00325918">
      <w:rPr>
        <w:lang w:val="pt-PT"/>
      </w:rPr>
      <w:t>5</w:t>
    </w:r>
    <w:r w:rsidR="00416973">
      <w:rPr>
        <w:lang w:val="pt-PT"/>
      </w:rPr>
      <w:t>3</w:t>
    </w:r>
  </w:p>
  <w:p w14:paraId="5A01E36C" w14:textId="5ADE1DB9" w:rsidR="003C7453" w:rsidRDefault="003C7453" w:rsidP="003C7453">
    <w:pPr>
      <w:pStyle w:val="Header"/>
      <w:jc w:val="left"/>
    </w:pPr>
    <w:r>
      <w:t>Annex I</w:t>
    </w:r>
  </w:p>
  <w:p w14:paraId="6557AB57" w14:textId="77777777" w:rsidR="00106B31" w:rsidRPr="001266EE" w:rsidRDefault="00106B31">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EF62" w14:textId="0D5F5CAE" w:rsidR="00970846" w:rsidRPr="0007081A" w:rsidRDefault="00970846" w:rsidP="00980304">
    <w:pPr>
      <w:pStyle w:val="Header"/>
      <w:jc w:val="right"/>
    </w:pPr>
    <w:r w:rsidRPr="0007081A">
      <w:t>UNEP/</w:t>
    </w:r>
    <w:proofErr w:type="spellStart"/>
    <w:r w:rsidRPr="0007081A">
      <w:t>OzL.Pro</w:t>
    </w:r>
    <w:proofErr w:type="spellEnd"/>
    <w:r w:rsidRPr="0007081A">
      <w:t>/ExCom/98/</w:t>
    </w:r>
    <w:r w:rsidR="00325918">
      <w:t>5</w:t>
    </w:r>
    <w:r w:rsidR="00416973">
      <w:t>3</w:t>
    </w:r>
  </w:p>
  <w:p w14:paraId="0EF34823" w14:textId="5FCE6173" w:rsidR="00970846" w:rsidRPr="0007081A" w:rsidRDefault="00970846" w:rsidP="00980304">
    <w:pPr>
      <w:pStyle w:val="Header"/>
      <w:jc w:val="right"/>
    </w:pPr>
    <w:r w:rsidRPr="0007081A">
      <w:t>Annex I</w:t>
    </w:r>
  </w:p>
  <w:p w14:paraId="26232FC6" w14:textId="77777777" w:rsidR="00970846" w:rsidRPr="0007081A" w:rsidRDefault="00970846" w:rsidP="009803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C798" w14:textId="0206378C" w:rsidR="00C54F2F" w:rsidRDefault="008804AB" w:rsidP="008804AB">
    <w:pPr>
      <w:pStyle w:val="Header"/>
      <w:jc w:val="right"/>
      <w:rPr>
        <w:lang w:val="pt-PT"/>
      </w:rPr>
    </w:pPr>
    <w:r w:rsidRPr="001266EE">
      <w:rPr>
        <w:lang w:val="pt-PT"/>
      </w:rPr>
      <w:t>UNEP/OzL.Pro/ExCom/98/</w:t>
    </w:r>
    <w:r w:rsidR="00325918">
      <w:rPr>
        <w:lang w:val="pt-PT"/>
      </w:rPr>
      <w:t>5</w:t>
    </w:r>
    <w:r w:rsidR="00416973">
      <w:rPr>
        <w:lang w:val="pt-PT"/>
      </w:rPr>
      <w:t>3</w:t>
    </w:r>
  </w:p>
  <w:p w14:paraId="43010B19" w14:textId="57DC00BC" w:rsidR="001266EE" w:rsidRDefault="001266EE" w:rsidP="008804AB">
    <w:pPr>
      <w:pStyle w:val="Header"/>
      <w:jc w:val="right"/>
      <w:rPr>
        <w:lang w:val="pt-PT"/>
      </w:rPr>
    </w:pPr>
    <w:r>
      <w:rPr>
        <w:lang w:val="pt-PT"/>
      </w:rPr>
      <w:t>Annex I</w:t>
    </w:r>
  </w:p>
  <w:p w14:paraId="0BE8E365" w14:textId="77777777" w:rsidR="00416973" w:rsidRPr="001266EE" w:rsidRDefault="00416973" w:rsidP="008804AB">
    <w:pPr>
      <w:pStyle w:val="Header"/>
      <w:jc w:val="righ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18F2" w14:textId="3822343F" w:rsidR="00726A1E" w:rsidRPr="00A70A3B" w:rsidRDefault="00726A1E" w:rsidP="003C7453">
    <w:pPr>
      <w:pStyle w:val="Header"/>
      <w:jc w:val="left"/>
      <w:rPr>
        <w:lang w:val="pt-PT"/>
      </w:rPr>
    </w:pPr>
    <w:r w:rsidRPr="00A70A3B">
      <w:rPr>
        <w:lang w:val="pt-PT"/>
      </w:rPr>
      <w:t>UNEP/OzL.Pro/ExCom/98/</w:t>
    </w:r>
    <w:r w:rsidR="00325918">
      <w:rPr>
        <w:lang w:val="pt-PT"/>
      </w:rPr>
      <w:t>5</w:t>
    </w:r>
    <w:r w:rsidR="00416973">
      <w:rPr>
        <w:lang w:val="pt-PT"/>
      </w:rPr>
      <w:t>3</w:t>
    </w:r>
  </w:p>
  <w:p w14:paraId="342CECAF" w14:textId="72E5455D" w:rsidR="00726A1E" w:rsidRDefault="00726A1E" w:rsidP="003C7453">
    <w:pPr>
      <w:pStyle w:val="Header"/>
      <w:jc w:val="left"/>
    </w:pPr>
    <w:r>
      <w:t>Annex II</w:t>
    </w:r>
  </w:p>
  <w:p w14:paraId="3A80B749" w14:textId="77777777" w:rsidR="00726A1E" w:rsidRPr="001266EE" w:rsidRDefault="00726A1E">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0FC7" w14:textId="5F7F729F" w:rsidR="00565334" w:rsidRPr="0007081A" w:rsidRDefault="00565334" w:rsidP="00980304">
    <w:pPr>
      <w:pStyle w:val="Header"/>
      <w:jc w:val="right"/>
    </w:pPr>
    <w:r w:rsidRPr="0007081A">
      <w:t>UNEP/</w:t>
    </w:r>
    <w:proofErr w:type="spellStart"/>
    <w:r w:rsidRPr="0007081A">
      <w:t>OzL.Pro</w:t>
    </w:r>
    <w:proofErr w:type="spellEnd"/>
    <w:r w:rsidRPr="0007081A">
      <w:t>/ExCom/98/</w:t>
    </w:r>
    <w:r w:rsidR="00325918">
      <w:t>5</w:t>
    </w:r>
    <w:r w:rsidR="00416973">
      <w:t>3</w:t>
    </w:r>
  </w:p>
  <w:p w14:paraId="01ED0FED" w14:textId="577B17CC" w:rsidR="00565334" w:rsidRPr="0007081A" w:rsidRDefault="00565334" w:rsidP="00980304">
    <w:pPr>
      <w:pStyle w:val="Header"/>
      <w:jc w:val="right"/>
    </w:pPr>
    <w:r w:rsidRPr="0007081A">
      <w:t>Annex I</w:t>
    </w:r>
    <w:r>
      <w:t>I</w:t>
    </w:r>
  </w:p>
  <w:p w14:paraId="7E88A746" w14:textId="77777777" w:rsidR="00565334" w:rsidRPr="0007081A" w:rsidRDefault="00565334" w:rsidP="0098030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A3BE" w14:textId="47B3B5D9" w:rsidR="00980304" w:rsidRPr="00A70A3B" w:rsidRDefault="00980304" w:rsidP="00980304">
    <w:pPr>
      <w:pStyle w:val="Header"/>
      <w:jc w:val="right"/>
      <w:rPr>
        <w:lang w:val="pt-PT"/>
      </w:rPr>
    </w:pPr>
    <w:r w:rsidRPr="00A70A3B">
      <w:rPr>
        <w:lang w:val="pt-PT"/>
      </w:rPr>
      <w:t>UNEP/OzL.Pro/ExCom/98/</w:t>
    </w:r>
    <w:r w:rsidR="00325918">
      <w:rPr>
        <w:lang w:val="pt-PT"/>
      </w:rPr>
      <w:t>5</w:t>
    </w:r>
    <w:r w:rsidR="00416973">
      <w:rPr>
        <w:lang w:val="pt-PT"/>
      </w:rPr>
      <w:t>3</w:t>
    </w:r>
  </w:p>
  <w:p w14:paraId="5AC6ACC7" w14:textId="01E235DC" w:rsidR="00980304" w:rsidRDefault="00980304" w:rsidP="00980304">
    <w:pPr>
      <w:pStyle w:val="Header"/>
      <w:jc w:val="right"/>
    </w:pPr>
    <w:r>
      <w:t>Annex II</w:t>
    </w:r>
  </w:p>
  <w:p w14:paraId="12DF38C5" w14:textId="77777777" w:rsidR="00980304" w:rsidRDefault="00980304" w:rsidP="009803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B68661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864E04"/>
    <w:multiLevelType w:val="hybridMultilevel"/>
    <w:tmpl w:val="13DC3574"/>
    <w:lvl w:ilvl="0" w:tplc="9990AF20">
      <w:start w:val="5"/>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603AFE"/>
    <w:multiLevelType w:val="hybridMultilevel"/>
    <w:tmpl w:val="43E866DE"/>
    <w:lvl w:ilvl="0" w:tplc="EF1456F4">
      <w:numFmt w:val="bullet"/>
      <w:lvlText w:val="-"/>
      <w:lvlJc w:val="left"/>
      <w:pPr>
        <w:ind w:left="360" w:hanging="360"/>
      </w:pPr>
      <w:rPr>
        <w:rFonts w:ascii="Times New Roman" w:eastAsiaTheme="minorEastAsia"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AD338E1"/>
    <w:multiLevelType w:val="hybridMultilevel"/>
    <w:tmpl w:val="791CC52E"/>
    <w:lvl w:ilvl="0" w:tplc="FE2C9C0C">
      <w:start w:val="1"/>
      <w:numFmt w:val="upperLetter"/>
      <w:lvlText w:val="%1)"/>
      <w:lvlJc w:val="left"/>
      <w:pPr>
        <w:ind w:left="1440" w:hanging="360"/>
      </w:pPr>
    </w:lvl>
    <w:lvl w:ilvl="1" w:tplc="2082A1F6">
      <w:start w:val="1"/>
      <w:numFmt w:val="upperLetter"/>
      <w:lvlText w:val="%2)"/>
      <w:lvlJc w:val="left"/>
      <w:pPr>
        <w:ind w:left="1440" w:hanging="360"/>
      </w:pPr>
    </w:lvl>
    <w:lvl w:ilvl="2" w:tplc="C7A6AE08">
      <w:start w:val="1"/>
      <w:numFmt w:val="upperLetter"/>
      <w:lvlText w:val="%3)"/>
      <w:lvlJc w:val="left"/>
      <w:pPr>
        <w:ind w:left="1440" w:hanging="360"/>
      </w:pPr>
    </w:lvl>
    <w:lvl w:ilvl="3" w:tplc="E6AAC900">
      <w:start w:val="1"/>
      <w:numFmt w:val="upperLetter"/>
      <w:lvlText w:val="%4)"/>
      <w:lvlJc w:val="left"/>
      <w:pPr>
        <w:ind w:left="1440" w:hanging="360"/>
      </w:pPr>
    </w:lvl>
    <w:lvl w:ilvl="4" w:tplc="939C38E8">
      <w:start w:val="1"/>
      <w:numFmt w:val="upperLetter"/>
      <w:lvlText w:val="%5)"/>
      <w:lvlJc w:val="left"/>
      <w:pPr>
        <w:ind w:left="1440" w:hanging="360"/>
      </w:pPr>
    </w:lvl>
    <w:lvl w:ilvl="5" w:tplc="77546F0A">
      <w:start w:val="1"/>
      <w:numFmt w:val="upperLetter"/>
      <w:lvlText w:val="%6)"/>
      <w:lvlJc w:val="left"/>
      <w:pPr>
        <w:ind w:left="1440" w:hanging="360"/>
      </w:pPr>
    </w:lvl>
    <w:lvl w:ilvl="6" w:tplc="4672FC86">
      <w:start w:val="1"/>
      <w:numFmt w:val="upperLetter"/>
      <w:lvlText w:val="%7)"/>
      <w:lvlJc w:val="left"/>
      <w:pPr>
        <w:ind w:left="1440" w:hanging="360"/>
      </w:pPr>
    </w:lvl>
    <w:lvl w:ilvl="7" w:tplc="6DCA393C">
      <w:start w:val="1"/>
      <w:numFmt w:val="upperLetter"/>
      <w:lvlText w:val="%8)"/>
      <w:lvlJc w:val="left"/>
      <w:pPr>
        <w:ind w:left="1440" w:hanging="360"/>
      </w:pPr>
    </w:lvl>
    <w:lvl w:ilvl="8" w:tplc="FDD46EF8">
      <w:start w:val="1"/>
      <w:numFmt w:val="upperLetter"/>
      <w:lvlText w:val="%9)"/>
      <w:lvlJc w:val="left"/>
      <w:pPr>
        <w:ind w:left="1440" w:hanging="36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CA4BF8"/>
    <w:multiLevelType w:val="hybridMultilevel"/>
    <w:tmpl w:val="75F6BFD8"/>
    <w:lvl w:ilvl="0" w:tplc="C11A9DE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4"/>
  </w:num>
  <w:num w:numId="4" w16cid:durableId="1137381005">
    <w:abstractNumId w:val="7"/>
  </w:num>
  <w:num w:numId="5" w16cid:durableId="671107749">
    <w:abstractNumId w:val="9"/>
  </w:num>
  <w:num w:numId="6" w16cid:durableId="1526870837">
    <w:abstractNumId w:val="13"/>
  </w:num>
  <w:num w:numId="7" w16cid:durableId="1051735893">
    <w:abstractNumId w:val="11"/>
  </w:num>
  <w:num w:numId="8" w16cid:durableId="1074813681">
    <w:abstractNumId w:val="10"/>
  </w:num>
  <w:num w:numId="9" w16cid:durableId="1725564835">
    <w:abstractNumId w:val="5"/>
  </w:num>
  <w:num w:numId="10" w16cid:durableId="1269001707">
    <w:abstractNumId w:val="12"/>
  </w:num>
  <w:num w:numId="11" w16cid:durableId="1395083166">
    <w:abstractNumId w:val="1"/>
  </w:num>
  <w:num w:numId="12" w16cid:durableId="1554347918">
    <w:abstractNumId w:val="2"/>
  </w:num>
  <w:num w:numId="13"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896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9997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553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7896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5593820">
    <w:abstractNumId w:val="8"/>
  </w:num>
  <w:num w:numId="19" w16cid:durableId="1871145333">
    <w:abstractNumId w:val="3"/>
  </w:num>
  <w:num w:numId="20" w16cid:durableId="1316882624">
    <w:abstractNumId w:val="6"/>
  </w:num>
  <w:num w:numId="21" w16cid:durableId="1950121762">
    <w:abstractNumId w:val="0"/>
  </w:num>
  <w:num w:numId="22" w16cid:durableId="565841795">
    <w:abstractNumId w:val="0"/>
  </w:num>
  <w:num w:numId="23" w16cid:durableId="992416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0837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37878"/>
    <w:rsid w:val="00000211"/>
    <w:rsid w:val="00000C32"/>
    <w:rsid w:val="00000FED"/>
    <w:rsid w:val="0000125E"/>
    <w:rsid w:val="00001E81"/>
    <w:rsid w:val="00002039"/>
    <w:rsid w:val="00003D27"/>
    <w:rsid w:val="0000434E"/>
    <w:rsid w:val="00004E2B"/>
    <w:rsid w:val="000056A4"/>
    <w:rsid w:val="0000618F"/>
    <w:rsid w:val="000066D9"/>
    <w:rsid w:val="000102AB"/>
    <w:rsid w:val="0001079E"/>
    <w:rsid w:val="00010D07"/>
    <w:rsid w:val="0001126C"/>
    <w:rsid w:val="0001170F"/>
    <w:rsid w:val="00013A2D"/>
    <w:rsid w:val="00013C18"/>
    <w:rsid w:val="0001485A"/>
    <w:rsid w:val="00016FBD"/>
    <w:rsid w:val="000175BC"/>
    <w:rsid w:val="00017631"/>
    <w:rsid w:val="00017BEB"/>
    <w:rsid w:val="00020517"/>
    <w:rsid w:val="00020CEB"/>
    <w:rsid w:val="000219FC"/>
    <w:rsid w:val="00021A4C"/>
    <w:rsid w:val="00022A58"/>
    <w:rsid w:val="00022BDD"/>
    <w:rsid w:val="00023BB5"/>
    <w:rsid w:val="00024348"/>
    <w:rsid w:val="00027178"/>
    <w:rsid w:val="00027EB5"/>
    <w:rsid w:val="00030CDD"/>
    <w:rsid w:val="00031260"/>
    <w:rsid w:val="000327D0"/>
    <w:rsid w:val="0003324B"/>
    <w:rsid w:val="0003533D"/>
    <w:rsid w:val="00036482"/>
    <w:rsid w:val="00036522"/>
    <w:rsid w:val="00036623"/>
    <w:rsid w:val="0003681A"/>
    <w:rsid w:val="00040429"/>
    <w:rsid w:val="0004153D"/>
    <w:rsid w:val="00041554"/>
    <w:rsid w:val="00041A09"/>
    <w:rsid w:val="00042BA4"/>
    <w:rsid w:val="00043177"/>
    <w:rsid w:val="000434BB"/>
    <w:rsid w:val="0004366A"/>
    <w:rsid w:val="000452C4"/>
    <w:rsid w:val="00045359"/>
    <w:rsid w:val="00045EFD"/>
    <w:rsid w:val="0004742D"/>
    <w:rsid w:val="000534C2"/>
    <w:rsid w:val="00054EF3"/>
    <w:rsid w:val="000554FD"/>
    <w:rsid w:val="000565EB"/>
    <w:rsid w:val="00056D6E"/>
    <w:rsid w:val="000611CE"/>
    <w:rsid w:val="00061A27"/>
    <w:rsid w:val="00062388"/>
    <w:rsid w:val="00065035"/>
    <w:rsid w:val="00065149"/>
    <w:rsid w:val="000653F6"/>
    <w:rsid w:val="00065D34"/>
    <w:rsid w:val="0006721F"/>
    <w:rsid w:val="000701C8"/>
    <w:rsid w:val="0007081A"/>
    <w:rsid w:val="00070901"/>
    <w:rsid w:val="00072B13"/>
    <w:rsid w:val="00073A74"/>
    <w:rsid w:val="00075A8D"/>
    <w:rsid w:val="00075B86"/>
    <w:rsid w:val="0007672A"/>
    <w:rsid w:val="00076CEE"/>
    <w:rsid w:val="00076FA4"/>
    <w:rsid w:val="00080ED0"/>
    <w:rsid w:val="00082104"/>
    <w:rsid w:val="0008352E"/>
    <w:rsid w:val="00084B30"/>
    <w:rsid w:val="00085B8F"/>
    <w:rsid w:val="000861CC"/>
    <w:rsid w:val="000870C4"/>
    <w:rsid w:val="00087AFC"/>
    <w:rsid w:val="00090481"/>
    <w:rsid w:val="00091A22"/>
    <w:rsid w:val="00092DFB"/>
    <w:rsid w:val="00095D68"/>
    <w:rsid w:val="00095F52"/>
    <w:rsid w:val="0009779B"/>
    <w:rsid w:val="00097E15"/>
    <w:rsid w:val="000A04C1"/>
    <w:rsid w:val="000A134A"/>
    <w:rsid w:val="000A1A19"/>
    <w:rsid w:val="000A39DE"/>
    <w:rsid w:val="000A3C2D"/>
    <w:rsid w:val="000A6DE1"/>
    <w:rsid w:val="000A71AE"/>
    <w:rsid w:val="000A78CC"/>
    <w:rsid w:val="000A7B79"/>
    <w:rsid w:val="000B0A09"/>
    <w:rsid w:val="000B1CE5"/>
    <w:rsid w:val="000B324E"/>
    <w:rsid w:val="000B3375"/>
    <w:rsid w:val="000B442F"/>
    <w:rsid w:val="000B625C"/>
    <w:rsid w:val="000C2664"/>
    <w:rsid w:val="000C2AD8"/>
    <w:rsid w:val="000C2D0D"/>
    <w:rsid w:val="000C3885"/>
    <w:rsid w:val="000C4156"/>
    <w:rsid w:val="000C5679"/>
    <w:rsid w:val="000C59EB"/>
    <w:rsid w:val="000C5CCD"/>
    <w:rsid w:val="000C6390"/>
    <w:rsid w:val="000C6534"/>
    <w:rsid w:val="000C7BCA"/>
    <w:rsid w:val="000C7EF8"/>
    <w:rsid w:val="000D0A43"/>
    <w:rsid w:val="000D3111"/>
    <w:rsid w:val="000D5ECC"/>
    <w:rsid w:val="000D61FB"/>
    <w:rsid w:val="000D7881"/>
    <w:rsid w:val="000E07BC"/>
    <w:rsid w:val="000E0B5F"/>
    <w:rsid w:val="000E19D5"/>
    <w:rsid w:val="000E1DE9"/>
    <w:rsid w:val="000E21CC"/>
    <w:rsid w:val="000E223F"/>
    <w:rsid w:val="000E2313"/>
    <w:rsid w:val="000E2498"/>
    <w:rsid w:val="000E3086"/>
    <w:rsid w:val="000E35B8"/>
    <w:rsid w:val="000E3C73"/>
    <w:rsid w:val="000E3F6B"/>
    <w:rsid w:val="000E45E1"/>
    <w:rsid w:val="000E6D6D"/>
    <w:rsid w:val="000F0BFD"/>
    <w:rsid w:val="000F1890"/>
    <w:rsid w:val="000F1CD4"/>
    <w:rsid w:val="000F2367"/>
    <w:rsid w:val="000F4103"/>
    <w:rsid w:val="000F70A7"/>
    <w:rsid w:val="00101AAF"/>
    <w:rsid w:val="001022ED"/>
    <w:rsid w:val="00102E11"/>
    <w:rsid w:val="00103AF4"/>
    <w:rsid w:val="00104568"/>
    <w:rsid w:val="001049B8"/>
    <w:rsid w:val="001060EF"/>
    <w:rsid w:val="00106B31"/>
    <w:rsid w:val="00106BDD"/>
    <w:rsid w:val="00107A8B"/>
    <w:rsid w:val="0011062E"/>
    <w:rsid w:val="0011132C"/>
    <w:rsid w:val="001139D2"/>
    <w:rsid w:val="00113A3F"/>
    <w:rsid w:val="00116864"/>
    <w:rsid w:val="001175D6"/>
    <w:rsid w:val="0011771A"/>
    <w:rsid w:val="00117EB1"/>
    <w:rsid w:val="001214CA"/>
    <w:rsid w:val="00123EA2"/>
    <w:rsid w:val="00124B47"/>
    <w:rsid w:val="0012602A"/>
    <w:rsid w:val="001266EE"/>
    <w:rsid w:val="0013147C"/>
    <w:rsid w:val="00135980"/>
    <w:rsid w:val="001360AF"/>
    <w:rsid w:val="001362B5"/>
    <w:rsid w:val="001363FB"/>
    <w:rsid w:val="00137CCF"/>
    <w:rsid w:val="001413D2"/>
    <w:rsid w:val="00142FB8"/>
    <w:rsid w:val="001434F0"/>
    <w:rsid w:val="00143B6A"/>
    <w:rsid w:val="00144CA5"/>
    <w:rsid w:val="001456BB"/>
    <w:rsid w:val="00146436"/>
    <w:rsid w:val="001464E9"/>
    <w:rsid w:val="00146D24"/>
    <w:rsid w:val="00150A9A"/>
    <w:rsid w:val="00150D78"/>
    <w:rsid w:val="00151CB4"/>
    <w:rsid w:val="00152559"/>
    <w:rsid w:val="001525D4"/>
    <w:rsid w:val="00153306"/>
    <w:rsid w:val="00153438"/>
    <w:rsid w:val="0015376B"/>
    <w:rsid w:val="00154357"/>
    <w:rsid w:val="00155D86"/>
    <w:rsid w:val="00156B7B"/>
    <w:rsid w:val="00157AE3"/>
    <w:rsid w:val="00157E86"/>
    <w:rsid w:val="00161036"/>
    <w:rsid w:val="0016394D"/>
    <w:rsid w:val="001639EA"/>
    <w:rsid w:val="00163B8A"/>
    <w:rsid w:val="00164719"/>
    <w:rsid w:val="00164BA5"/>
    <w:rsid w:val="001653A2"/>
    <w:rsid w:val="00166A5E"/>
    <w:rsid w:val="00166FC4"/>
    <w:rsid w:val="001677AC"/>
    <w:rsid w:val="00167DB0"/>
    <w:rsid w:val="00173750"/>
    <w:rsid w:val="00175FA0"/>
    <w:rsid w:val="0017651F"/>
    <w:rsid w:val="001770FC"/>
    <w:rsid w:val="00177713"/>
    <w:rsid w:val="00177FE2"/>
    <w:rsid w:val="00180C8F"/>
    <w:rsid w:val="0018209B"/>
    <w:rsid w:val="00182261"/>
    <w:rsid w:val="00183C95"/>
    <w:rsid w:val="001845D2"/>
    <w:rsid w:val="0018793C"/>
    <w:rsid w:val="001900BB"/>
    <w:rsid w:val="001908E2"/>
    <w:rsid w:val="00190A61"/>
    <w:rsid w:val="00190FE9"/>
    <w:rsid w:val="001913CB"/>
    <w:rsid w:val="0019266B"/>
    <w:rsid w:val="00192AA0"/>
    <w:rsid w:val="00192CAD"/>
    <w:rsid w:val="001934EC"/>
    <w:rsid w:val="00194491"/>
    <w:rsid w:val="0019523F"/>
    <w:rsid w:val="001956DF"/>
    <w:rsid w:val="00195F23"/>
    <w:rsid w:val="00196357"/>
    <w:rsid w:val="0019668D"/>
    <w:rsid w:val="00196CCD"/>
    <w:rsid w:val="001A113A"/>
    <w:rsid w:val="001A13FA"/>
    <w:rsid w:val="001A1990"/>
    <w:rsid w:val="001A1CC1"/>
    <w:rsid w:val="001A3342"/>
    <w:rsid w:val="001A35F2"/>
    <w:rsid w:val="001A3E3D"/>
    <w:rsid w:val="001A3F2F"/>
    <w:rsid w:val="001A4DEB"/>
    <w:rsid w:val="001A79FD"/>
    <w:rsid w:val="001B18AB"/>
    <w:rsid w:val="001B1E35"/>
    <w:rsid w:val="001B1E40"/>
    <w:rsid w:val="001B24D1"/>
    <w:rsid w:val="001B3474"/>
    <w:rsid w:val="001B3E25"/>
    <w:rsid w:val="001B418A"/>
    <w:rsid w:val="001B4472"/>
    <w:rsid w:val="001B700B"/>
    <w:rsid w:val="001C1337"/>
    <w:rsid w:val="001C1C8D"/>
    <w:rsid w:val="001C20FD"/>
    <w:rsid w:val="001C319A"/>
    <w:rsid w:val="001C3300"/>
    <w:rsid w:val="001C442B"/>
    <w:rsid w:val="001C4C86"/>
    <w:rsid w:val="001C5CE6"/>
    <w:rsid w:val="001C6DEA"/>
    <w:rsid w:val="001C764E"/>
    <w:rsid w:val="001C7B9B"/>
    <w:rsid w:val="001D1A30"/>
    <w:rsid w:val="001D1BCD"/>
    <w:rsid w:val="001D2C06"/>
    <w:rsid w:val="001D3D41"/>
    <w:rsid w:val="001D40D4"/>
    <w:rsid w:val="001D4ADA"/>
    <w:rsid w:val="001D68CA"/>
    <w:rsid w:val="001E1052"/>
    <w:rsid w:val="001E1662"/>
    <w:rsid w:val="001E1675"/>
    <w:rsid w:val="001E1B4D"/>
    <w:rsid w:val="001E1F3F"/>
    <w:rsid w:val="001E212B"/>
    <w:rsid w:val="001E21B1"/>
    <w:rsid w:val="001E260E"/>
    <w:rsid w:val="001E2CEB"/>
    <w:rsid w:val="001E2D2B"/>
    <w:rsid w:val="001E2F93"/>
    <w:rsid w:val="001E3A47"/>
    <w:rsid w:val="001E3BD9"/>
    <w:rsid w:val="001E55D3"/>
    <w:rsid w:val="001E61E5"/>
    <w:rsid w:val="001E74F5"/>
    <w:rsid w:val="001F2159"/>
    <w:rsid w:val="001F2DAE"/>
    <w:rsid w:val="00203CA8"/>
    <w:rsid w:val="00204AFF"/>
    <w:rsid w:val="00204F2F"/>
    <w:rsid w:val="00205E97"/>
    <w:rsid w:val="00205FFE"/>
    <w:rsid w:val="0020601D"/>
    <w:rsid w:val="0020628E"/>
    <w:rsid w:val="002062C0"/>
    <w:rsid w:val="00206D7D"/>
    <w:rsid w:val="002102D6"/>
    <w:rsid w:val="002107AF"/>
    <w:rsid w:val="0021133E"/>
    <w:rsid w:val="00212679"/>
    <w:rsid w:val="002130ED"/>
    <w:rsid w:val="00213754"/>
    <w:rsid w:val="00213C2C"/>
    <w:rsid w:val="0021659B"/>
    <w:rsid w:val="002218C0"/>
    <w:rsid w:val="00222C8E"/>
    <w:rsid w:val="00226DE0"/>
    <w:rsid w:val="00227DA5"/>
    <w:rsid w:val="00227F4F"/>
    <w:rsid w:val="002310E7"/>
    <w:rsid w:val="002338A1"/>
    <w:rsid w:val="00234F75"/>
    <w:rsid w:val="002365BB"/>
    <w:rsid w:val="00236B1C"/>
    <w:rsid w:val="00236CB8"/>
    <w:rsid w:val="00237199"/>
    <w:rsid w:val="002376F3"/>
    <w:rsid w:val="00237C23"/>
    <w:rsid w:val="00237D28"/>
    <w:rsid w:val="0024004B"/>
    <w:rsid w:val="002403D4"/>
    <w:rsid w:val="00240D74"/>
    <w:rsid w:val="00240F91"/>
    <w:rsid w:val="0024191C"/>
    <w:rsid w:val="00241BC5"/>
    <w:rsid w:val="00242D7A"/>
    <w:rsid w:val="0024564F"/>
    <w:rsid w:val="00245DCD"/>
    <w:rsid w:val="0024622F"/>
    <w:rsid w:val="00251DFF"/>
    <w:rsid w:val="002523F5"/>
    <w:rsid w:val="0025289F"/>
    <w:rsid w:val="00253222"/>
    <w:rsid w:val="0025326C"/>
    <w:rsid w:val="00254E28"/>
    <w:rsid w:val="00254FDB"/>
    <w:rsid w:val="00255110"/>
    <w:rsid w:val="00255850"/>
    <w:rsid w:val="00257F03"/>
    <w:rsid w:val="00261739"/>
    <w:rsid w:val="00262E06"/>
    <w:rsid w:val="00266149"/>
    <w:rsid w:val="00267A17"/>
    <w:rsid w:val="002701FC"/>
    <w:rsid w:val="002709B2"/>
    <w:rsid w:val="0027178C"/>
    <w:rsid w:val="00271BFD"/>
    <w:rsid w:val="00273669"/>
    <w:rsid w:val="002737D6"/>
    <w:rsid w:val="00274606"/>
    <w:rsid w:val="0027567B"/>
    <w:rsid w:val="002763E0"/>
    <w:rsid w:val="00277351"/>
    <w:rsid w:val="00280CFE"/>
    <w:rsid w:val="0028128C"/>
    <w:rsid w:val="00283077"/>
    <w:rsid w:val="00283DA0"/>
    <w:rsid w:val="00283E17"/>
    <w:rsid w:val="00284C69"/>
    <w:rsid w:val="00285D6B"/>
    <w:rsid w:val="00286B56"/>
    <w:rsid w:val="00291880"/>
    <w:rsid w:val="00293ACB"/>
    <w:rsid w:val="00296F6D"/>
    <w:rsid w:val="0029755E"/>
    <w:rsid w:val="002A15D8"/>
    <w:rsid w:val="002A16C2"/>
    <w:rsid w:val="002A2001"/>
    <w:rsid w:val="002A27DE"/>
    <w:rsid w:val="002A3541"/>
    <w:rsid w:val="002A3B3C"/>
    <w:rsid w:val="002A3FCA"/>
    <w:rsid w:val="002A4523"/>
    <w:rsid w:val="002A51D8"/>
    <w:rsid w:val="002A58C6"/>
    <w:rsid w:val="002A5C4D"/>
    <w:rsid w:val="002A5C99"/>
    <w:rsid w:val="002A6AB2"/>
    <w:rsid w:val="002B0FC8"/>
    <w:rsid w:val="002B1E6D"/>
    <w:rsid w:val="002B4F06"/>
    <w:rsid w:val="002B5462"/>
    <w:rsid w:val="002B5691"/>
    <w:rsid w:val="002B56DA"/>
    <w:rsid w:val="002B570F"/>
    <w:rsid w:val="002B6171"/>
    <w:rsid w:val="002B6326"/>
    <w:rsid w:val="002B6CA9"/>
    <w:rsid w:val="002B72E9"/>
    <w:rsid w:val="002C1446"/>
    <w:rsid w:val="002C325E"/>
    <w:rsid w:val="002C3A12"/>
    <w:rsid w:val="002C4811"/>
    <w:rsid w:val="002C4F07"/>
    <w:rsid w:val="002C61EE"/>
    <w:rsid w:val="002C6677"/>
    <w:rsid w:val="002C6C20"/>
    <w:rsid w:val="002C6E7C"/>
    <w:rsid w:val="002D0618"/>
    <w:rsid w:val="002D1615"/>
    <w:rsid w:val="002D59AB"/>
    <w:rsid w:val="002D6A27"/>
    <w:rsid w:val="002E0614"/>
    <w:rsid w:val="002E0C43"/>
    <w:rsid w:val="002E1D44"/>
    <w:rsid w:val="002E1FEC"/>
    <w:rsid w:val="002E36BE"/>
    <w:rsid w:val="002E3935"/>
    <w:rsid w:val="002E416B"/>
    <w:rsid w:val="002E46E3"/>
    <w:rsid w:val="002E5B06"/>
    <w:rsid w:val="002E6570"/>
    <w:rsid w:val="002F1DC9"/>
    <w:rsid w:val="002F1E98"/>
    <w:rsid w:val="002F5E8A"/>
    <w:rsid w:val="002F6E3D"/>
    <w:rsid w:val="002F74D5"/>
    <w:rsid w:val="002F77A1"/>
    <w:rsid w:val="0030065C"/>
    <w:rsid w:val="00300B47"/>
    <w:rsid w:val="00301635"/>
    <w:rsid w:val="003031A2"/>
    <w:rsid w:val="00303EB0"/>
    <w:rsid w:val="00304737"/>
    <w:rsid w:val="00304AF4"/>
    <w:rsid w:val="00304C03"/>
    <w:rsid w:val="00310314"/>
    <w:rsid w:val="00311465"/>
    <w:rsid w:val="003128AB"/>
    <w:rsid w:val="0031448B"/>
    <w:rsid w:val="003151DD"/>
    <w:rsid w:val="0031599F"/>
    <w:rsid w:val="00316E66"/>
    <w:rsid w:val="00321C3A"/>
    <w:rsid w:val="00324023"/>
    <w:rsid w:val="00324CAB"/>
    <w:rsid w:val="003253B0"/>
    <w:rsid w:val="00325918"/>
    <w:rsid w:val="00326BF1"/>
    <w:rsid w:val="003306E1"/>
    <w:rsid w:val="00330E46"/>
    <w:rsid w:val="003318D6"/>
    <w:rsid w:val="003320E4"/>
    <w:rsid w:val="00332FFA"/>
    <w:rsid w:val="0033396D"/>
    <w:rsid w:val="0033525D"/>
    <w:rsid w:val="00336080"/>
    <w:rsid w:val="00336BA3"/>
    <w:rsid w:val="003378DC"/>
    <w:rsid w:val="00340123"/>
    <w:rsid w:val="00340640"/>
    <w:rsid w:val="003414C4"/>
    <w:rsid w:val="003414F3"/>
    <w:rsid w:val="00341CCE"/>
    <w:rsid w:val="0034236D"/>
    <w:rsid w:val="0034267B"/>
    <w:rsid w:val="00344A55"/>
    <w:rsid w:val="00344B52"/>
    <w:rsid w:val="00344BF5"/>
    <w:rsid w:val="00345143"/>
    <w:rsid w:val="00345A42"/>
    <w:rsid w:val="00345F6B"/>
    <w:rsid w:val="00346E65"/>
    <w:rsid w:val="00351395"/>
    <w:rsid w:val="00351817"/>
    <w:rsid w:val="00352531"/>
    <w:rsid w:val="00353D26"/>
    <w:rsid w:val="0035553A"/>
    <w:rsid w:val="00355A0D"/>
    <w:rsid w:val="0035613E"/>
    <w:rsid w:val="00357F3F"/>
    <w:rsid w:val="00360310"/>
    <w:rsid w:val="00360F88"/>
    <w:rsid w:val="003624E9"/>
    <w:rsid w:val="00363720"/>
    <w:rsid w:val="00363EE9"/>
    <w:rsid w:val="003647D3"/>
    <w:rsid w:val="0036659A"/>
    <w:rsid w:val="003669ED"/>
    <w:rsid w:val="00370DA9"/>
    <w:rsid w:val="0037155D"/>
    <w:rsid w:val="00372F19"/>
    <w:rsid w:val="00373E62"/>
    <w:rsid w:val="00374527"/>
    <w:rsid w:val="00376128"/>
    <w:rsid w:val="0037742E"/>
    <w:rsid w:val="003774D2"/>
    <w:rsid w:val="003779CE"/>
    <w:rsid w:val="003820C8"/>
    <w:rsid w:val="0038245A"/>
    <w:rsid w:val="003837A1"/>
    <w:rsid w:val="00385540"/>
    <w:rsid w:val="00385788"/>
    <w:rsid w:val="00386AD4"/>
    <w:rsid w:val="003906BA"/>
    <w:rsid w:val="0039337A"/>
    <w:rsid w:val="00396605"/>
    <w:rsid w:val="003A0118"/>
    <w:rsid w:val="003A05CB"/>
    <w:rsid w:val="003A090C"/>
    <w:rsid w:val="003A1572"/>
    <w:rsid w:val="003A2F73"/>
    <w:rsid w:val="003A3189"/>
    <w:rsid w:val="003A3E92"/>
    <w:rsid w:val="003A42C2"/>
    <w:rsid w:val="003A4686"/>
    <w:rsid w:val="003A73C3"/>
    <w:rsid w:val="003A751A"/>
    <w:rsid w:val="003B05CE"/>
    <w:rsid w:val="003B149D"/>
    <w:rsid w:val="003B3973"/>
    <w:rsid w:val="003B3AB8"/>
    <w:rsid w:val="003B569D"/>
    <w:rsid w:val="003B5D8B"/>
    <w:rsid w:val="003B739B"/>
    <w:rsid w:val="003C1E02"/>
    <w:rsid w:val="003C348E"/>
    <w:rsid w:val="003C3C0E"/>
    <w:rsid w:val="003C3F52"/>
    <w:rsid w:val="003C5248"/>
    <w:rsid w:val="003C5510"/>
    <w:rsid w:val="003C5CD2"/>
    <w:rsid w:val="003C6465"/>
    <w:rsid w:val="003C7453"/>
    <w:rsid w:val="003C7F94"/>
    <w:rsid w:val="003D0BB2"/>
    <w:rsid w:val="003D0C07"/>
    <w:rsid w:val="003D1AAC"/>
    <w:rsid w:val="003D3BDB"/>
    <w:rsid w:val="003D4FAC"/>
    <w:rsid w:val="003D5283"/>
    <w:rsid w:val="003D6B4E"/>
    <w:rsid w:val="003D6F6F"/>
    <w:rsid w:val="003D7268"/>
    <w:rsid w:val="003E1FF0"/>
    <w:rsid w:val="003E2958"/>
    <w:rsid w:val="003E34B9"/>
    <w:rsid w:val="003E4280"/>
    <w:rsid w:val="003E4476"/>
    <w:rsid w:val="003E4534"/>
    <w:rsid w:val="003E7906"/>
    <w:rsid w:val="003F1278"/>
    <w:rsid w:val="003F1E33"/>
    <w:rsid w:val="003F3C50"/>
    <w:rsid w:val="003F3F1B"/>
    <w:rsid w:val="003F5BCF"/>
    <w:rsid w:val="003F5ED4"/>
    <w:rsid w:val="003F6543"/>
    <w:rsid w:val="003F6B94"/>
    <w:rsid w:val="003F70BA"/>
    <w:rsid w:val="003F7B1B"/>
    <w:rsid w:val="003F7D8A"/>
    <w:rsid w:val="0040042A"/>
    <w:rsid w:val="00400469"/>
    <w:rsid w:val="00400B9E"/>
    <w:rsid w:val="0040125F"/>
    <w:rsid w:val="00404009"/>
    <w:rsid w:val="00404748"/>
    <w:rsid w:val="004064CE"/>
    <w:rsid w:val="00406A6A"/>
    <w:rsid w:val="00406B22"/>
    <w:rsid w:val="00410116"/>
    <w:rsid w:val="004103C2"/>
    <w:rsid w:val="00410E81"/>
    <w:rsid w:val="004112C4"/>
    <w:rsid w:val="004120BD"/>
    <w:rsid w:val="00413B85"/>
    <w:rsid w:val="00416973"/>
    <w:rsid w:val="00416E3A"/>
    <w:rsid w:val="00421212"/>
    <w:rsid w:val="00421E79"/>
    <w:rsid w:val="0042285F"/>
    <w:rsid w:val="004248FC"/>
    <w:rsid w:val="0042660E"/>
    <w:rsid w:val="004320B0"/>
    <w:rsid w:val="00432279"/>
    <w:rsid w:val="004328A7"/>
    <w:rsid w:val="00434396"/>
    <w:rsid w:val="00434C74"/>
    <w:rsid w:val="00436E37"/>
    <w:rsid w:val="00442CBE"/>
    <w:rsid w:val="00443222"/>
    <w:rsid w:val="0044488D"/>
    <w:rsid w:val="00444B27"/>
    <w:rsid w:val="00444BB3"/>
    <w:rsid w:val="00450AA6"/>
    <w:rsid w:val="004528AA"/>
    <w:rsid w:val="00452918"/>
    <w:rsid w:val="00452CC8"/>
    <w:rsid w:val="004531DE"/>
    <w:rsid w:val="00454A4D"/>
    <w:rsid w:val="004553F8"/>
    <w:rsid w:val="0045623A"/>
    <w:rsid w:val="00456915"/>
    <w:rsid w:val="00456E71"/>
    <w:rsid w:val="00456EB4"/>
    <w:rsid w:val="004573B7"/>
    <w:rsid w:val="00457876"/>
    <w:rsid w:val="00460911"/>
    <w:rsid w:val="00461116"/>
    <w:rsid w:val="0046251A"/>
    <w:rsid w:val="00463882"/>
    <w:rsid w:val="00463ABF"/>
    <w:rsid w:val="004666B8"/>
    <w:rsid w:val="004669D1"/>
    <w:rsid w:val="00466E91"/>
    <w:rsid w:val="00470584"/>
    <w:rsid w:val="004718F3"/>
    <w:rsid w:val="00472A2B"/>
    <w:rsid w:val="00472F47"/>
    <w:rsid w:val="00473909"/>
    <w:rsid w:val="00473BD4"/>
    <w:rsid w:val="004749E1"/>
    <w:rsid w:val="00475040"/>
    <w:rsid w:val="004777AC"/>
    <w:rsid w:val="004777CC"/>
    <w:rsid w:val="00480EC9"/>
    <w:rsid w:val="00481347"/>
    <w:rsid w:val="00483D9C"/>
    <w:rsid w:val="0048610B"/>
    <w:rsid w:val="0048686F"/>
    <w:rsid w:val="00490A73"/>
    <w:rsid w:val="00490C7E"/>
    <w:rsid w:val="00491DA8"/>
    <w:rsid w:val="00493D40"/>
    <w:rsid w:val="00497217"/>
    <w:rsid w:val="00497ED5"/>
    <w:rsid w:val="004A0A07"/>
    <w:rsid w:val="004A465C"/>
    <w:rsid w:val="004A504B"/>
    <w:rsid w:val="004A5B66"/>
    <w:rsid w:val="004A613D"/>
    <w:rsid w:val="004A6911"/>
    <w:rsid w:val="004A6C24"/>
    <w:rsid w:val="004A7B6C"/>
    <w:rsid w:val="004A7C32"/>
    <w:rsid w:val="004B04EE"/>
    <w:rsid w:val="004B1E65"/>
    <w:rsid w:val="004B4D4A"/>
    <w:rsid w:val="004B54E0"/>
    <w:rsid w:val="004B72B6"/>
    <w:rsid w:val="004B7384"/>
    <w:rsid w:val="004B7B28"/>
    <w:rsid w:val="004C02E8"/>
    <w:rsid w:val="004C04C5"/>
    <w:rsid w:val="004C09C4"/>
    <w:rsid w:val="004C30E7"/>
    <w:rsid w:val="004C4269"/>
    <w:rsid w:val="004C4B3F"/>
    <w:rsid w:val="004C548F"/>
    <w:rsid w:val="004C5F2A"/>
    <w:rsid w:val="004C7A9A"/>
    <w:rsid w:val="004D0583"/>
    <w:rsid w:val="004D0FB5"/>
    <w:rsid w:val="004D29DD"/>
    <w:rsid w:val="004D3FA8"/>
    <w:rsid w:val="004D4D70"/>
    <w:rsid w:val="004D6236"/>
    <w:rsid w:val="004D78ED"/>
    <w:rsid w:val="004D7C74"/>
    <w:rsid w:val="004E0A2E"/>
    <w:rsid w:val="004E1903"/>
    <w:rsid w:val="004E2F62"/>
    <w:rsid w:val="004E3908"/>
    <w:rsid w:val="004E4736"/>
    <w:rsid w:val="004E4C07"/>
    <w:rsid w:val="004E4DBB"/>
    <w:rsid w:val="004E602B"/>
    <w:rsid w:val="004E640A"/>
    <w:rsid w:val="004E6B6C"/>
    <w:rsid w:val="004E7F9C"/>
    <w:rsid w:val="004F025E"/>
    <w:rsid w:val="004F0D76"/>
    <w:rsid w:val="004F3493"/>
    <w:rsid w:val="004F3FA4"/>
    <w:rsid w:val="004F46BC"/>
    <w:rsid w:val="004F475E"/>
    <w:rsid w:val="004F4D21"/>
    <w:rsid w:val="004F7E72"/>
    <w:rsid w:val="005009B1"/>
    <w:rsid w:val="00500D23"/>
    <w:rsid w:val="00502F2D"/>
    <w:rsid w:val="005038FF"/>
    <w:rsid w:val="00503BE3"/>
    <w:rsid w:val="00504518"/>
    <w:rsid w:val="00504AE0"/>
    <w:rsid w:val="00504E58"/>
    <w:rsid w:val="00511593"/>
    <w:rsid w:val="00512597"/>
    <w:rsid w:val="0051297E"/>
    <w:rsid w:val="00512B09"/>
    <w:rsid w:val="00512C3E"/>
    <w:rsid w:val="00513715"/>
    <w:rsid w:val="00513B0E"/>
    <w:rsid w:val="00513FD5"/>
    <w:rsid w:val="00515F20"/>
    <w:rsid w:val="00516753"/>
    <w:rsid w:val="0051710D"/>
    <w:rsid w:val="005217D1"/>
    <w:rsid w:val="00521A49"/>
    <w:rsid w:val="00522C75"/>
    <w:rsid w:val="005236C0"/>
    <w:rsid w:val="0052437C"/>
    <w:rsid w:val="00524A69"/>
    <w:rsid w:val="00525134"/>
    <w:rsid w:val="005251A0"/>
    <w:rsid w:val="005251C0"/>
    <w:rsid w:val="00525C20"/>
    <w:rsid w:val="00526503"/>
    <w:rsid w:val="005273C4"/>
    <w:rsid w:val="00527D4D"/>
    <w:rsid w:val="00527E73"/>
    <w:rsid w:val="00527FAD"/>
    <w:rsid w:val="00530080"/>
    <w:rsid w:val="0053262D"/>
    <w:rsid w:val="00533840"/>
    <w:rsid w:val="00533DB6"/>
    <w:rsid w:val="00535E9F"/>
    <w:rsid w:val="005361DF"/>
    <w:rsid w:val="00537878"/>
    <w:rsid w:val="0054023F"/>
    <w:rsid w:val="00540396"/>
    <w:rsid w:val="005434F7"/>
    <w:rsid w:val="00543B0C"/>
    <w:rsid w:val="00543C92"/>
    <w:rsid w:val="00545A52"/>
    <w:rsid w:val="00546227"/>
    <w:rsid w:val="005467FC"/>
    <w:rsid w:val="00547276"/>
    <w:rsid w:val="00547B07"/>
    <w:rsid w:val="00550BBC"/>
    <w:rsid w:val="005516CC"/>
    <w:rsid w:val="005544DF"/>
    <w:rsid w:val="00554EB6"/>
    <w:rsid w:val="005550B9"/>
    <w:rsid w:val="00555121"/>
    <w:rsid w:val="005552D0"/>
    <w:rsid w:val="00555D75"/>
    <w:rsid w:val="00556DC1"/>
    <w:rsid w:val="00557ECC"/>
    <w:rsid w:val="00560285"/>
    <w:rsid w:val="0056059B"/>
    <w:rsid w:val="00560DF0"/>
    <w:rsid w:val="0056118E"/>
    <w:rsid w:val="00562249"/>
    <w:rsid w:val="00565334"/>
    <w:rsid w:val="00570FE6"/>
    <w:rsid w:val="005717EC"/>
    <w:rsid w:val="00572DF9"/>
    <w:rsid w:val="00574427"/>
    <w:rsid w:val="00574C02"/>
    <w:rsid w:val="00575016"/>
    <w:rsid w:val="005777E7"/>
    <w:rsid w:val="00577D7F"/>
    <w:rsid w:val="005814EB"/>
    <w:rsid w:val="005830A4"/>
    <w:rsid w:val="005830AF"/>
    <w:rsid w:val="005830D3"/>
    <w:rsid w:val="00583A38"/>
    <w:rsid w:val="005865B5"/>
    <w:rsid w:val="00586BCE"/>
    <w:rsid w:val="0059030D"/>
    <w:rsid w:val="005913AE"/>
    <w:rsid w:val="00591487"/>
    <w:rsid w:val="00591AF8"/>
    <w:rsid w:val="00591DF4"/>
    <w:rsid w:val="005947FE"/>
    <w:rsid w:val="00595C19"/>
    <w:rsid w:val="00597523"/>
    <w:rsid w:val="005A1388"/>
    <w:rsid w:val="005A6635"/>
    <w:rsid w:val="005A68C5"/>
    <w:rsid w:val="005A72E4"/>
    <w:rsid w:val="005B17B5"/>
    <w:rsid w:val="005B2004"/>
    <w:rsid w:val="005B2267"/>
    <w:rsid w:val="005B29B7"/>
    <w:rsid w:val="005B48FF"/>
    <w:rsid w:val="005B552C"/>
    <w:rsid w:val="005B5601"/>
    <w:rsid w:val="005B594D"/>
    <w:rsid w:val="005B63C9"/>
    <w:rsid w:val="005B7CF5"/>
    <w:rsid w:val="005C0DD9"/>
    <w:rsid w:val="005C1039"/>
    <w:rsid w:val="005C17BC"/>
    <w:rsid w:val="005C2EBB"/>
    <w:rsid w:val="005C3E28"/>
    <w:rsid w:val="005C50E7"/>
    <w:rsid w:val="005C5589"/>
    <w:rsid w:val="005C6474"/>
    <w:rsid w:val="005C6FA5"/>
    <w:rsid w:val="005C7764"/>
    <w:rsid w:val="005C7A40"/>
    <w:rsid w:val="005D14DE"/>
    <w:rsid w:val="005D1A3F"/>
    <w:rsid w:val="005D1E4E"/>
    <w:rsid w:val="005D23D1"/>
    <w:rsid w:val="005D3C97"/>
    <w:rsid w:val="005D53D4"/>
    <w:rsid w:val="005D5895"/>
    <w:rsid w:val="005D7B3A"/>
    <w:rsid w:val="005E10EA"/>
    <w:rsid w:val="005E28E6"/>
    <w:rsid w:val="005E3F13"/>
    <w:rsid w:val="005E55B2"/>
    <w:rsid w:val="005E581B"/>
    <w:rsid w:val="005E5D26"/>
    <w:rsid w:val="005F07F9"/>
    <w:rsid w:val="005F0C1C"/>
    <w:rsid w:val="005F0CC0"/>
    <w:rsid w:val="005F165D"/>
    <w:rsid w:val="005F2032"/>
    <w:rsid w:val="005F266F"/>
    <w:rsid w:val="005F3EC3"/>
    <w:rsid w:val="005F44AC"/>
    <w:rsid w:val="005F5905"/>
    <w:rsid w:val="005F65CB"/>
    <w:rsid w:val="005F7A1B"/>
    <w:rsid w:val="00600A67"/>
    <w:rsid w:val="006012A7"/>
    <w:rsid w:val="00601BFD"/>
    <w:rsid w:val="00602C17"/>
    <w:rsid w:val="00604341"/>
    <w:rsid w:val="00604389"/>
    <w:rsid w:val="00604579"/>
    <w:rsid w:val="00605AA4"/>
    <w:rsid w:val="00610A63"/>
    <w:rsid w:val="006123BE"/>
    <w:rsid w:val="006141C1"/>
    <w:rsid w:val="00615093"/>
    <w:rsid w:val="0061522F"/>
    <w:rsid w:val="00615791"/>
    <w:rsid w:val="006158D5"/>
    <w:rsid w:val="00615AEE"/>
    <w:rsid w:val="0061650C"/>
    <w:rsid w:val="00616B69"/>
    <w:rsid w:val="00616ED6"/>
    <w:rsid w:val="006177A4"/>
    <w:rsid w:val="00620154"/>
    <w:rsid w:val="00620664"/>
    <w:rsid w:val="00620DFC"/>
    <w:rsid w:val="00621914"/>
    <w:rsid w:val="00622D9D"/>
    <w:rsid w:val="00623B60"/>
    <w:rsid w:val="006256F1"/>
    <w:rsid w:val="00625D83"/>
    <w:rsid w:val="00626125"/>
    <w:rsid w:val="00627C49"/>
    <w:rsid w:val="00632AF2"/>
    <w:rsid w:val="00634084"/>
    <w:rsid w:val="00634846"/>
    <w:rsid w:val="00635031"/>
    <w:rsid w:val="00636AAC"/>
    <w:rsid w:val="00640194"/>
    <w:rsid w:val="00641C66"/>
    <w:rsid w:val="006421C2"/>
    <w:rsid w:val="00643292"/>
    <w:rsid w:val="006436DD"/>
    <w:rsid w:val="00643857"/>
    <w:rsid w:val="0064523D"/>
    <w:rsid w:val="00645CFF"/>
    <w:rsid w:val="00645D3D"/>
    <w:rsid w:val="006462BA"/>
    <w:rsid w:val="006465B1"/>
    <w:rsid w:val="0064700A"/>
    <w:rsid w:val="00647912"/>
    <w:rsid w:val="006527C5"/>
    <w:rsid w:val="00654C5A"/>
    <w:rsid w:val="00655B77"/>
    <w:rsid w:val="006578B0"/>
    <w:rsid w:val="006610BB"/>
    <w:rsid w:val="006623E7"/>
    <w:rsid w:val="00662B80"/>
    <w:rsid w:val="006633B9"/>
    <w:rsid w:val="0066389E"/>
    <w:rsid w:val="00664820"/>
    <w:rsid w:val="006648FD"/>
    <w:rsid w:val="00664E63"/>
    <w:rsid w:val="00672946"/>
    <w:rsid w:val="00672A03"/>
    <w:rsid w:val="006733E2"/>
    <w:rsid w:val="00674CC8"/>
    <w:rsid w:val="00675BD0"/>
    <w:rsid w:val="006771E5"/>
    <w:rsid w:val="00677B7A"/>
    <w:rsid w:val="00677F20"/>
    <w:rsid w:val="00677F3A"/>
    <w:rsid w:val="00681887"/>
    <w:rsid w:val="00682193"/>
    <w:rsid w:val="00682720"/>
    <w:rsid w:val="006833F6"/>
    <w:rsid w:val="00683BFA"/>
    <w:rsid w:val="00683DE7"/>
    <w:rsid w:val="00684B77"/>
    <w:rsid w:val="006852C7"/>
    <w:rsid w:val="00685762"/>
    <w:rsid w:val="006872A8"/>
    <w:rsid w:val="00687328"/>
    <w:rsid w:val="006878A6"/>
    <w:rsid w:val="00691589"/>
    <w:rsid w:val="00691F67"/>
    <w:rsid w:val="00694689"/>
    <w:rsid w:val="0069573A"/>
    <w:rsid w:val="00695A4B"/>
    <w:rsid w:val="006A0347"/>
    <w:rsid w:val="006A2307"/>
    <w:rsid w:val="006A2A32"/>
    <w:rsid w:val="006A68E3"/>
    <w:rsid w:val="006A71D0"/>
    <w:rsid w:val="006A7948"/>
    <w:rsid w:val="006A7B2E"/>
    <w:rsid w:val="006A7EE1"/>
    <w:rsid w:val="006A7EF8"/>
    <w:rsid w:val="006B19DF"/>
    <w:rsid w:val="006B2BBF"/>
    <w:rsid w:val="006B38D2"/>
    <w:rsid w:val="006B3B55"/>
    <w:rsid w:val="006B5145"/>
    <w:rsid w:val="006B7D9A"/>
    <w:rsid w:val="006C0B51"/>
    <w:rsid w:val="006C1653"/>
    <w:rsid w:val="006C1727"/>
    <w:rsid w:val="006C2AFA"/>
    <w:rsid w:val="006C32FD"/>
    <w:rsid w:val="006C344A"/>
    <w:rsid w:val="006C3A44"/>
    <w:rsid w:val="006C3EDF"/>
    <w:rsid w:val="006C48B7"/>
    <w:rsid w:val="006C54BC"/>
    <w:rsid w:val="006C5F02"/>
    <w:rsid w:val="006C6027"/>
    <w:rsid w:val="006C6B1A"/>
    <w:rsid w:val="006D023F"/>
    <w:rsid w:val="006D0FCC"/>
    <w:rsid w:val="006D47DC"/>
    <w:rsid w:val="006D4A0B"/>
    <w:rsid w:val="006D4E1B"/>
    <w:rsid w:val="006D5F02"/>
    <w:rsid w:val="006D614C"/>
    <w:rsid w:val="006D6268"/>
    <w:rsid w:val="006D6923"/>
    <w:rsid w:val="006D6952"/>
    <w:rsid w:val="006D76BD"/>
    <w:rsid w:val="006E0D57"/>
    <w:rsid w:val="006E22C4"/>
    <w:rsid w:val="006E2AA3"/>
    <w:rsid w:val="006E2FED"/>
    <w:rsid w:val="006E3F4B"/>
    <w:rsid w:val="006E53AB"/>
    <w:rsid w:val="006E5DEF"/>
    <w:rsid w:val="006E5E9A"/>
    <w:rsid w:val="006F39D2"/>
    <w:rsid w:val="006F4E0D"/>
    <w:rsid w:val="006F59DB"/>
    <w:rsid w:val="006F6061"/>
    <w:rsid w:val="006F6B40"/>
    <w:rsid w:val="006F7E21"/>
    <w:rsid w:val="00700A98"/>
    <w:rsid w:val="00701977"/>
    <w:rsid w:val="00702613"/>
    <w:rsid w:val="00703C98"/>
    <w:rsid w:val="00703D16"/>
    <w:rsid w:val="00704796"/>
    <w:rsid w:val="007048E2"/>
    <w:rsid w:val="00704E5B"/>
    <w:rsid w:val="0070616B"/>
    <w:rsid w:val="00706FDA"/>
    <w:rsid w:val="00711F9A"/>
    <w:rsid w:val="00713810"/>
    <w:rsid w:val="00715298"/>
    <w:rsid w:val="00715ADA"/>
    <w:rsid w:val="00716A17"/>
    <w:rsid w:val="0071746D"/>
    <w:rsid w:val="007176BD"/>
    <w:rsid w:val="007207BB"/>
    <w:rsid w:val="00720EE7"/>
    <w:rsid w:val="00721199"/>
    <w:rsid w:val="00722C26"/>
    <w:rsid w:val="00723E5B"/>
    <w:rsid w:val="0072489F"/>
    <w:rsid w:val="00724E84"/>
    <w:rsid w:val="00725003"/>
    <w:rsid w:val="007250A8"/>
    <w:rsid w:val="00726A1E"/>
    <w:rsid w:val="00727F4C"/>
    <w:rsid w:val="007303A5"/>
    <w:rsid w:val="00730A94"/>
    <w:rsid w:val="00730B3E"/>
    <w:rsid w:val="0073271C"/>
    <w:rsid w:val="00734070"/>
    <w:rsid w:val="0073420B"/>
    <w:rsid w:val="00734899"/>
    <w:rsid w:val="007357BE"/>
    <w:rsid w:val="007359B4"/>
    <w:rsid w:val="00735E0F"/>
    <w:rsid w:val="00736524"/>
    <w:rsid w:val="00736C76"/>
    <w:rsid w:val="00737C8B"/>
    <w:rsid w:val="007416DA"/>
    <w:rsid w:val="00741B70"/>
    <w:rsid w:val="0074402F"/>
    <w:rsid w:val="007440CC"/>
    <w:rsid w:val="00744E64"/>
    <w:rsid w:val="007461AA"/>
    <w:rsid w:val="00746C03"/>
    <w:rsid w:val="0074760E"/>
    <w:rsid w:val="00747804"/>
    <w:rsid w:val="007506E3"/>
    <w:rsid w:val="00751F67"/>
    <w:rsid w:val="007531BD"/>
    <w:rsid w:val="00753DA0"/>
    <w:rsid w:val="00754ABA"/>
    <w:rsid w:val="00757764"/>
    <w:rsid w:val="007579CA"/>
    <w:rsid w:val="00757D22"/>
    <w:rsid w:val="00760282"/>
    <w:rsid w:val="0076030B"/>
    <w:rsid w:val="00760F9F"/>
    <w:rsid w:val="0076188D"/>
    <w:rsid w:val="0076250F"/>
    <w:rsid w:val="00762C5F"/>
    <w:rsid w:val="007641F1"/>
    <w:rsid w:val="007648EA"/>
    <w:rsid w:val="00765359"/>
    <w:rsid w:val="007666CB"/>
    <w:rsid w:val="00767726"/>
    <w:rsid w:val="00770B71"/>
    <w:rsid w:val="007715DA"/>
    <w:rsid w:val="00772373"/>
    <w:rsid w:val="00772C82"/>
    <w:rsid w:val="007734A1"/>
    <w:rsid w:val="007744FA"/>
    <w:rsid w:val="007752FD"/>
    <w:rsid w:val="007764A1"/>
    <w:rsid w:val="00776A03"/>
    <w:rsid w:val="007808F6"/>
    <w:rsid w:val="00781E06"/>
    <w:rsid w:val="00781F15"/>
    <w:rsid w:val="00782E38"/>
    <w:rsid w:val="0078390C"/>
    <w:rsid w:val="00783A94"/>
    <w:rsid w:val="00786518"/>
    <w:rsid w:val="00787117"/>
    <w:rsid w:val="00787684"/>
    <w:rsid w:val="00787CAD"/>
    <w:rsid w:val="00790095"/>
    <w:rsid w:val="007907BA"/>
    <w:rsid w:val="0079085C"/>
    <w:rsid w:val="00790A4D"/>
    <w:rsid w:val="00790C50"/>
    <w:rsid w:val="00791C13"/>
    <w:rsid w:val="00793079"/>
    <w:rsid w:val="007934D2"/>
    <w:rsid w:val="00794C92"/>
    <w:rsid w:val="00795131"/>
    <w:rsid w:val="00795354"/>
    <w:rsid w:val="00795710"/>
    <w:rsid w:val="007A097D"/>
    <w:rsid w:val="007A1546"/>
    <w:rsid w:val="007A228C"/>
    <w:rsid w:val="007A2643"/>
    <w:rsid w:val="007A368E"/>
    <w:rsid w:val="007A5868"/>
    <w:rsid w:val="007A58A5"/>
    <w:rsid w:val="007A60F4"/>
    <w:rsid w:val="007A72F6"/>
    <w:rsid w:val="007A75CF"/>
    <w:rsid w:val="007A79E6"/>
    <w:rsid w:val="007A7C0D"/>
    <w:rsid w:val="007B04CE"/>
    <w:rsid w:val="007B12E3"/>
    <w:rsid w:val="007B1CF3"/>
    <w:rsid w:val="007B2234"/>
    <w:rsid w:val="007B23FB"/>
    <w:rsid w:val="007B25AA"/>
    <w:rsid w:val="007B3D87"/>
    <w:rsid w:val="007B3E9E"/>
    <w:rsid w:val="007B4034"/>
    <w:rsid w:val="007B4FF9"/>
    <w:rsid w:val="007B53E8"/>
    <w:rsid w:val="007B58E7"/>
    <w:rsid w:val="007B598C"/>
    <w:rsid w:val="007B6871"/>
    <w:rsid w:val="007B6897"/>
    <w:rsid w:val="007B6CA3"/>
    <w:rsid w:val="007B6D34"/>
    <w:rsid w:val="007B7086"/>
    <w:rsid w:val="007B70A2"/>
    <w:rsid w:val="007B7DE6"/>
    <w:rsid w:val="007C0031"/>
    <w:rsid w:val="007C0208"/>
    <w:rsid w:val="007C0C07"/>
    <w:rsid w:val="007C1C13"/>
    <w:rsid w:val="007C34A0"/>
    <w:rsid w:val="007C3D33"/>
    <w:rsid w:val="007C4332"/>
    <w:rsid w:val="007C55AA"/>
    <w:rsid w:val="007C5F1D"/>
    <w:rsid w:val="007C7D96"/>
    <w:rsid w:val="007C7DE2"/>
    <w:rsid w:val="007D071B"/>
    <w:rsid w:val="007D0A2B"/>
    <w:rsid w:val="007D294A"/>
    <w:rsid w:val="007D47D2"/>
    <w:rsid w:val="007D53DC"/>
    <w:rsid w:val="007D6EA8"/>
    <w:rsid w:val="007D6EC0"/>
    <w:rsid w:val="007D7E1D"/>
    <w:rsid w:val="007E04B2"/>
    <w:rsid w:val="007E0687"/>
    <w:rsid w:val="007E19C5"/>
    <w:rsid w:val="007E2590"/>
    <w:rsid w:val="007E2C47"/>
    <w:rsid w:val="007E2D5A"/>
    <w:rsid w:val="007E397E"/>
    <w:rsid w:val="007E4AD1"/>
    <w:rsid w:val="007E4AF2"/>
    <w:rsid w:val="007E7D5D"/>
    <w:rsid w:val="007E7E14"/>
    <w:rsid w:val="007F0DB8"/>
    <w:rsid w:val="007F1027"/>
    <w:rsid w:val="007F2069"/>
    <w:rsid w:val="007F2288"/>
    <w:rsid w:val="007F5761"/>
    <w:rsid w:val="007F616E"/>
    <w:rsid w:val="007F6280"/>
    <w:rsid w:val="00801393"/>
    <w:rsid w:val="0080202F"/>
    <w:rsid w:val="00802196"/>
    <w:rsid w:val="00806097"/>
    <w:rsid w:val="008063BA"/>
    <w:rsid w:val="00806DA9"/>
    <w:rsid w:val="0081133E"/>
    <w:rsid w:val="00811B04"/>
    <w:rsid w:val="00813B1D"/>
    <w:rsid w:val="00813E14"/>
    <w:rsid w:val="0081572E"/>
    <w:rsid w:val="00816C81"/>
    <w:rsid w:val="00821DFA"/>
    <w:rsid w:val="00822052"/>
    <w:rsid w:val="00822808"/>
    <w:rsid w:val="008242EA"/>
    <w:rsid w:val="008256AD"/>
    <w:rsid w:val="00825BA7"/>
    <w:rsid w:val="00826067"/>
    <w:rsid w:val="008260B5"/>
    <w:rsid w:val="00826258"/>
    <w:rsid w:val="008319BE"/>
    <w:rsid w:val="008340B1"/>
    <w:rsid w:val="0083483C"/>
    <w:rsid w:val="008356D5"/>
    <w:rsid w:val="00837547"/>
    <w:rsid w:val="00840D2E"/>
    <w:rsid w:val="008411F2"/>
    <w:rsid w:val="00841A4A"/>
    <w:rsid w:val="00843664"/>
    <w:rsid w:val="00843F80"/>
    <w:rsid w:val="00844416"/>
    <w:rsid w:val="0084673E"/>
    <w:rsid w:val="00846DD2"/>
    <w:rsid w:val="008470A6"/>
    <w:rsid w:val="0085169D"/>
    <w:rsid w:val="00852DCC"/>
    <w:rsid w:val="00853020"/>
    <w:rsid w:val="008572C7"/>
    <w:rsid w:val="008604E8"/>
    <w:rsid w:val="00861955"/>
    <w:rsid w:val="00862FBE"/>
    <w:rsid w:val="00863230"/>
    <w:rsid w:val="00863A29"/>
    <w:rsid w:val="008649F6"/>
    <w:rsid w:val="00864F42"/>
    <w:rsid w:val="00865B4E"/>
    <w:rsid w:val="00867AF4"/>
    <w:rsid w:val="00867D2B"/>
    <w:rsid w:val="008717D8"/>
    <w:rsid w:val="0087188D"/>
    <w:rsid w:val="00871A10"/>
    <w:rsid w:val="0087215C"/>
    <w:rsid w:val="00874F2C"/>
    <w:rsid w:val="00875068"/>
    <w:rsid w:val="00875D06"/>
    <w:rsid w:val="00876749"/>
    <w:rsid w:val="008804AB"/>
    <w:rsid w:val="00883747"/>
    <w:rsid w:val="008838A6"/>
    <w:rsid w:val="008841F6"/>
    <w:rsid w:val="00884A4D"/>
    <w:rsid w:val="00884FBB"/>
    <w:rsid w:val="008863BF"/>
    <w:rsid w:val="00886A8A"/>
    <w:rsid w:val="008875FE"/>
    <w:rsid w:val="008878A0"/>
    <w:rsid w:val="00887DD2"/>
    <w:rsid w:val="00887F8E"/>
    <w:rsid w:val="00890195"/>
    <w:rsid w:val="00890B4F"/>
    <w:rsid w:val="00890B79"/>
    <w:rsid w:val="008924A2"/>
    <w:rsid w:val="00893193"/>
    <w:rsid w:val="0089415D"/>
    <w:rsid w:val="00895A03"/>
    <w:rsid w:val="00896234"/>
    <w:rsid w:val="008969CB"/>
    <w:rsid w:val="00896AA2"/>
    <w:rsid w:val="008976E1"/>
    <w:rsid w:val="00897E43"/>
    <w:rsid w:val="008A089A"/>
    <w:rsid w:val="008A248D"/>
    <w:rsid w:val="008A3367"/>
    <w:rsid w:val="008A3855"/>
    <w:rsid w:val="008A3F78"/>
    <w:rsid w:val="008A4AC1"/>
    <w:rsid w:val="008A50DF"/>
    <w:rsid w:val="008A51A5"/>
    <w:rsid w:val="008A65E6"/>
    <w:rsid w:val="008B0A89"/>
    <w:rsid w:val="008B1B46"/>
    <w:rsid w:val="008B2799"/>
    <w:rsid w:val="008B2ED4"/>
    <w:rsid w:val="008B54C1"/>
    <w:rsid w:val="008B5B2F"/>
    <w:rsid w:val="008B6BFA"/>
    <w:rsid w:val="008B6C99"/>
    <w:rsid w:val="008C0279"/>
    <w:rsid w:val="008C1510"/>
    <w:rsid w:val="008C2177"/>
    <w:rsid w:val="008C2559"/>
    <w:rsid w:val="008C3782"/>
    <w:rsid w:val="008C4034"/>
    <w:rsid w:val="008C4731"/>
    <w:rsid w:val="008C4C23"/>
    <w:rsid w:val="008C5738"/>
    <w:rsid w:val="008C6479"/>
    <w:rsid w:val="008C736A"/>
    <w:rsid w:val="008C7EAD"/>
    <w:rsid w:val="008D294E"/>
    <w:rsid w:val="008D2B98"/>
    <w:rsid w:val="008D4C7D"/>
    <w:rsid w:val="008D4ED0"/>
    <w:rsid w:val="008D58D3"/>
    <w:rsid w:val="008D5B0A"/>
    <w:rsid w:val="008D5C2E"/>
    <w:rsid w:val="008D6152"/>
    <w:rsid w:val="008D799F"/>
    <w:rsid w:val="008E24AF"/>
    <w:rsid w:val="008E48AE"/>
    <w:rsid w:val="008E5F21"/>
    <w:rsid w:val="008E66BF"/>
    <w:rsid w:val="008E6850"/>
    <w:rsid w:val="008F0F81"/>
    <w:rsid w:val="008F3F3A"/>
    <w:rsid w:val="008F443B"/>
    <w:rsid w:val="008F557F"/>
    <w:rsid w:val="008F7785"/>
    <w:rsid w:val="00900A90"/>
    <w:rsid w:val="00900A92"/>
    <w:rsid w:val="009015B2"/>
    <w:rsid w:val="00902CBA"/>
    <w:rsid w:val="00902D6F"/>
    <w:rsid w:val="00902FA3"/>
    <w:rsid w:val="00904082"/>
    <w:rsid w:val="00905DA0"/>
    <w:rsid w:val="009063E3"/>
    <w:rsid w:val="009067C4"/>
    <w:rsid w:val="00906AA5"/>
    <w:rsid w:val="00906C5E"/>
    <w:rsid w:val="00910572"/>
    <w:rsid w:val="0091103B"/>
    <w:rsid w:val="0091151A"/>
    <w:rsid w:val="00912229"/>
    <w:rsid w:val="00912276"/>
    <w:rsid w:val="009125C6"/>
    <w:rsid w:val="00912AA5"/>
    <w:rsid w:val="00912EBA"/>
    <w:rsid w:val="00913A81"/>
    <w:rsid w:val="00913ECD"/>
    <w:rsid w:val="009149A2"/>
    <w:rsid w:val="009153F1"/>
    <w:rsid w:val="00915677"/>
    <w:rsid w:val="00915D01"/>
    <w:rsid w:val="00915DFB"/>
    <w:rsid w:val="009168CB"/>
    <w:rsid w:val="00916EB4"/>
    <w:rsid w:val="00917C3C"/>
    <w:rsid w:val="00921389"/>
    <w:rsid w:val="00921E07"/>
    <w:rsid w:val="00923540"/>
    <w:rsid w:val="00923C07"/>
    <w:rsid w:val="00924F27"/>
    <w:rsid w:val="00926767"/>
    <w:rsid w:val="00927DDD"/>
    <w:rsid w:val="009307C5"/>
    <w:rsid w:val="009309A8"/>
    <w:rsid w:val="00931D86"/>
    <w:rsid w:val="009330D7"/>
    <w:rsid w:val="00934412"/>
    <w:rsid w:val="00934DBE"/>
    <w:rsid w:val="00935D0A"/>
    <w:rsid w:val="009361D5"/>
    <w:rsid w:val="00936921"/>
    <w:rsid w:val="0093783F"/>
    <w:rsid w:val="009405D5"/>
    <w:rsid w:val="00941153"/>
    <w:rsid w:val="00941311"/>
    <w:rsid w:val="009415F2"/>
    <w:rsid w:val="00941ED7"/>
    <w:rsid w:val="00943014"/>
    <w:rsid w:val="0094377F"/>
    <w:rsid w:val="00943B7E"/>
    <w:rsid w:val="009458A1"/>
    <w:rsid w:val="00945AEA"/>
    <w:rsid w:val="0094696D"/>
    <w:rsid w:val="0094790D"/>
    <w:rsid w:val="0095005C"/>
    <w:rsid w:val="00952104"/>
    <w:rsid w:val="00952A41"/>
    <w:rsid w:val="00954222"/>
    <w:rsid w:val="009548C1"/>
    <w:rsid w:val="00954E05"/>
    <w:rsid w:val="00955A53"/>
    <w:rsid w:val="0095667A"/>
    <w:rsid w:val="00957062"/>
    <w:rsid w:val="009601C1"/>
    <w:rsid w:val="00960955"/>
    <w:rsid w:val="00960BD1"/>
    <w:rsid w:val="00962D3D"/>
    <w:rsid w:val="00962D74"/>
    <w:rsid w:val="00963668"/>
    <w:rsid w:val="00964F9E"/>
    <w:rsid w:val="009652EE"/>
    <w:rsid w:val="009659F4"/>
    <w:rsid w:val="00967514"/>
    <w:rsid w:val="00970846"/>
    <w:rsid w:val="00970A19"/>
    <w:rsid w:val="00970D60"/>
    <w:rsid w:val="0097142D"/>
    <w:rsid w:val="00971AE5"/>
    <w:rsid w:val="009733CF"/>
    <w:rsid w:val="00973476"/>
    <w:rsid w:val="0097533D"/>
    <w:rsid w:val="00976682"/>
    <w:rsid w:val="00976C26"/>
    <w:rsid w:val="00980304"/>
    <w:rsid w:val="009808F5"/>
    <w:rsid w:val="009831FA"/>
    <w:rsid w:val="00984F36"/>
    <w:rsid w:val="00985165"/>
    <w:rsid w:val="00985280"/>
    <w:rsid w:val="00985363"/>
    <w:rsid w:val="00985768"/>
    <w:rsid w:val="00985819"/>
    <w:rsid w:val="0098608C"/>
    <w:rsid w:val="00986C92"/>
    <w:rsid w:val="00986E00"/>
    <w:rsid w:val="009907AC"/>
    <w:rsid w:val="009910B3"/>
    <w:rsid w:val="00991408"/>
    <w:rsid w:val="00991E61"/>
    <w:rsid w:val="0099225A"/>
    <w:rsid w:val="009936EB"/>
    <w:rsid w:val="00993EB5"/>
    <w:rsid w:val="009948B2"/>
    <w:rsid w:val="00994BB7"/>
    <w:rsid w:val="00995C28"/>
    <w:rsid w:val="009964B4"/>
    <w:rsid w:val="00996BE7"/>
    <w:rsid w:val="009A2AD4"/>
    <w:rsid w:val="009A35F7"/>
    <w:rsid w:val="009A546B"/>
    <w:rsid w:val="009A7ADC"/>
    <w:rsid w:val="009A7ADD"/>
    <w:rsid w:val="009B1CB9"/>
    <w:rsid w:val="009B347F"/>
    <w:rsid w:val="009B38D5"/>
    <w:rsid w:val="009B6B52"/>
    <w:rsid w:val="009C1150"/>
    <w:rsid w:val="009C168E"/>
    <w:rsid w:val="009C19B7"/>
    <w:rsid w:val="009C1F7D"/>
    <w:rsid w:val="009C217C"/>
    <w:rsid w:val="009C2C7F"/>
    <w:rsid w:val="009C3DF0"/>
    <w:rsid w:val="009C401F"/>
    <w:rsid w:val="009C47A0"/>
    <w:rsid w:val="009C605A"/>
    <w:rsid w:val="009C67E2"/>
    <w:rsid w:val="009C7B06"/>
    <w:rsid w:val="009D1558"/>
    <w:rsid w:val="009D32BD"/>
    <w:rsid w:val="009D35D5"/>
    <w:rsid w:val="009D3CF8"/>
    <w:rsid w:val="009D4D4E"/>
    <w:rsid w:val="009D53F2"/>
    <w:rsid w:val="009D7C51"/>
    <w:rsid w:val="009E0622"/>
    <w:rsid w:val="009E0A03"/>
    <w:rsid w:val="009E1315"/>
    <w:rsid w:val="009E1A0E"/>
    <w:rsid w:val="009E231B"/>
    <w:rsid w:val="009E2EB0"/>
    <w:rsid w:val="009E362E"/>
    <w:rsid w:val="009E3F46"/>
    <w:rsid w:val="009E4DE3"/>
    <w:rsid w:val="009E6097"/>
    <w:rsid w:val="009E6148"/>
    <w:rsid w:val="009E6237"/>
    <w:rsid w:val="009E7B9E"/>
    <w:rsid w:val="009E7E97"/>
    <w:rsid w:val="009F245D"/>
    <w:rsid w:val="009F2553"/>
    <w:rsid w:val="009F36BF"/>
    <w:rsid w:val="009F3980"/>
    <w:rsid w:val="009F4097"/>
    <w:rsid w:val="009F6672"/>
    <w:rsid w:val="009F757E"/>
    <w:rsid w:val="00A001AE"/>
    <w:rsid w:val="00A010C1"/>
    <w:rsid w:val="00A02969"/>
    <w:rsid w:val="00A0320A"/>
    <w:rsid w:val="00A03C9E"/>
    <w:rsid w:val="00A03D08"/>
    <w:rsid w:val="00A05A19"/>
    <w:rsid w:val="00A05FE0"/>
    <w:rsid w:val="00A06B61"/>
    <w:rsid w:val="00A0723B"/>
    <w:rsid w:val="00A10238"/>
    <w:rsid w:val="00A10243"/>
    <w:rsid w:val="00A10E41"/>
    <w:rsid w:val="00A111B6"/>
    <w:rsid w:val="00A114CB"/>
    <w:rsid w:val="00A11F8A"/>
    <w:rsid w:val="00A12676"/>
    <w:rsid w:val="00A17286"/>
    <w:rsid w:val="00A2094D"/>
    <w:rsid w:val="00A20D97"/>
    <w:rsid w:val="00A21004"/>
    <w:rsid w:val="00A22D4A"/>
    <w:rsid w:val="00A24831"/>
    <w:rsid w:val="00A25AC6"/>
    <w:rsid w:val="00A26128"/>
    <w:rsid w:val="00A26430"/>
    <w:rsid w:val="00A27B70"/>
    <w:rsid w:val="00A318B6"/>
    <w:rsid w:val="00A338CC"/>
    <w:rsid w:val="00A33E8E"/>
    <w:rsid w:val="00A33EB5"/>
    <w:rsid w:val="00A42A99"/>
    <w:rsid w:val="00A4489A"/>
    <w:rsid w:val="00A4494B"/>
    <w:rsid w:val="00A47530"/>
    <w:rsid w:val="00A47602"/>
    <w:rsid w:val="00A50894"/>
    <w:rsid w:val="00A5151A"/>
    <w:rsid w:val="00A546C9"/>
    <w:rsid w:val="00A54AF8"/>
    <w:rsid w:val="00A55C26"/>
    <w:rsid w:val="00A55FE2"/>
    <w:rsid w:val="00A5643E"/>
    <w:rsid w:val="00A56A3F"/>
    <w:rsid w:val="00A60CF0"/>
    <w:rsid w:val="00A60DB5"/>
    <w:rsid w:val="00A61588"/>
    <w:rsid w:val="00A619A9"/>
    <w:rsid w:val="00A61F36"/>
    <w:rsid w:val="00A62698"/>
    <w:rsid w:val="00A631E5"/>
    <w:rsid w:val="00A63A7B"/>
    <w:rsid w:val="00A64D75"/>
    <w:rsid w:val="00A65C16"/>
    <w:rsid w:val="00A65DF6"/>
    <w:rsid w:val="00A660F9"/>
    <w:rsid w:val="00A66263"/>
    <w:rsid w:val="00A6632B"/>
    <w:rsid w:val="00A665DE"/>
    <w:rsid w:val="00A66730"/>
    <w:rsid w:val="00A66B18"/>
    <w:rsid w:val="00A66CA7"/>
    <w:rsid w:val="00A67FE0"/>
    <w:rsid w:val="00A70A3B"/>
    <w:rsid w:val="00A70F8B"/>
    <w:rsid w:val="00A71065"/>
    <w:rsid w:val="00A71305"/>
    <w:rsid w:val="00A71738"/>
    <w:rsid w:val="00A72187"/>
    <w:rsid w:val="00A722F0"/>
    <w:rsid w:val="00A724D4"/>
    <w:rsid w:val="00A72D4F"/>
    <w:rsid w:val="00A73A67"/>
    <w:rsid w:val="00A74B60"/>
    <w:rsid w:val="00A7598B"/>
    <w:rsid w:val="00A76F58"/>
    <w:rsid w:val="00A80DF0"/>
    <w:rsid w:val="00A823F6"/>
    <w:rsid w:val="00A8355E"/>
    <w:rsid w:val="00A8383E"/>
    <w:rsid w:val="00A84B41"/>
    <w:rsid w:val="00A852F9"/>
    <w:rsid w:val="00A85520"/>
    <w:rsid w:val="00A87854"/>
    <w:rsid w:val="00A879C6"/>
    <w:rsid w:val="00A87BA5"/>
    <w:rsid w:val="00A90A92"/>
    <w:rsid w:val="00A91980"/>
    <w:rsid w:val="00A91A3E"/>
    <w:rsid w:val="00A91DA0"/>
    <w:rsid w:val="00A91DF7"/>
    <w:rsid w:val="00A924D8"/>
    <w:rsid w:val="00A92663"/>
    <w:rsid w:val="00A928BD"/>
    <w:rsid w:val="00A93264"/>
    <w:rsid w:val="00A94578"/>
    <w:rsid w:val="00A95F5B"/>
    <w:rsid w:val="00A97459"/>
    <w:rsid w:val="00AA04C7"/>
    <w:rsid w:val="00AA09A0"/>
    <w:rsid w:val="00AA0A89"/>
    <w:rsid w:val="00AA0AA1"/>
    <w:rsid w:val="00AA1F5C"/>
    <w:rsid w:val="00AA3B95"/>
    <w:rsid w:val="00AA56AB"/>
    <w:rsid w:val="00AB10A1"/>
    <w:rsid w:val="00AB1325"/>
    <w:rsid w:val="00AB22CC"/>
    <w:rsid w:val="00AB37F2"/>
    <w:rsid w:val="00AB4277"/>
    <w:rsid w:val="00AB45EE"/>
    <w:rsid w:val="00AB4FEC"/>
    <w:rsid w:val="00AB5630"/>
    <w:rsid w:val="00AB68F3"/>
    <w:rsid w:val="00AB7364"/>
    <w:rsid w:val="00AB7B33"/>
    <w:rsid w:val="00AB7EAD"/>
    <w:rsid w:val="00AC01AA"/>
    <w:rsid w:val="00AC1142"/>
    <w:rsid w:val="00AC3935"/>
    <w:rsid w:val="00AC4855"/>
    <w:rsid w:val="00AC4F72"/>
    <w:rsid w:val="00AC5F22"/>
    <w:rsid w:val="00AC5FBC"/>
    <w:rsid w:val="00AC77AE"/>
    <w:rsid w:val="00AC7A23"/>
    <w:rsid w:val="00AC7CC6"/>
    <w:rsid w:val="00AD013E"/>
    <w:rsid w:val="00AD0D46"/>
    <w:rsid w:val="00AD2320"/>
    <w:rsid w:val="00AD3ED2"/>
    <w:rsid w:val="00AD4489"/>
    <w:rsid w:val="00AD50AA"/>
    <w:rsid w:val="00AD56BF"/>
    <w:rsid w:val="00AD5E7D"/>
    <w:rsid w:val="00AD7296"/>
    <w:rsid w:val="00AD74D4"/>
    <w:rsid w:val="00AE0B5F"/>
    <w:rsid w:val="00AE1355"/>
    <w:rsid w:val="00AE2F5A"/>
    <w:rsid w:val="00AE36C5"/>
    <w:rsid w:val="00AE5144"/>
    <w:rsid w:val="00AE51B4"/>
    <w:rsid w:val="00AE58E6"/>
    <w:rsid w:val="00AE655C"/>
    <w:rsid w:val="00AE7C75"/>
    <w:rsid w:val="00AF2EF7"/>
    <w:rsid w:val="00AF3778"/>
    <w:rsid w:val="00AF421C"/>
    <w:rsid w:val="00AF5905"/>
    <w:rsid w:val="00AF5965"/>
    <w:rsid w:val="00AF6EFA"/>
    <w:rsid w:val="00AF741A"/>
    <w:rsid w:val="00B00662"/>
    <w:rsid w:val="00B021C2"/>
    <w:rsid w:val="00B021DF"/>
    <w:rsid w:val="00B02351"/>
    <w:rsid w:val="00B025DB"/>
    <w:rsid w:val="00B02AC6"/>
    <w:rsid w:val="00B03603"/>
    <w:rsid w:val="00B03C14"/>
    <w:rsid w:val="00B03F85"/>
    <w:rsid w:val="00B04161"/>
    <w:rsid w:val="00B056F9"/>
    <w:rsid w:val="00B0604C"/>
    <w:rsid w:val="00B066CC"/>
    <w:rsid w:val="00B06E43"/>
    <w:rsid w:val="00B07707"/>
    <w:rsid w:val="00B07F1A"/>
    <w:rsid w:val="00B1003E"/>
    <w:rsid w:val="00B102E3"/>
    <w:rsid w:val="00B10BA2"/>
    <w:rsid w:val="00B118AC"/>
    <w:rsid w:val="00B11E3D"/>
    <w:rsid w:val="00B13355"/>
    <w:rsid w:val="00B13D67"/>
    <w:rsid w:val="00B13F99"/>
    <w:rsid w:val="00B14137"/>
    <w:rsid w:val="00B154CB"/>
    <w:rsid w:val="00B1597B"/>
    <w:rsid w:val="00B1647A"/>
    <w:rsid w:val="00B17E61"/>
    <w:rsid w:val="00B17E82"/>
    <w:rsid w:val="00B20997"/>
    <w:rsid w:val="00B222F9"/>
    <w:rsid w:val="00B25221"/>
    <w:rsid w:val="00B25B18"/>
    <w:rsid w:val="00B260E8"/>
    <w:rsid w:val="00B262F9"/>
    <w:rsid w:val="00B3002A"/>
    <w:rsid w:val="00B3195E"/>
    <w:rsid w:val="00B34DDD"/>
    <w:rsid w:val="00B3593F"/>
    <w:rsid w:val="00B3652F"/>
    <w:rsid w:val="00B367E9"/>
    <w:rsid w:val="00B36C0B"/>
    <w:rsid w:val="00B373D4"/>
    <w:rsid w:val="00B37D09"/>
    <w:rsid w:val="00B40021"/>
    <w:rsid w:val="00B40326"/>
    <w:rsid w:val="00B43A1C"/>
    <w:rsid w:val="00B43BDB"/>
    <w:rsid w:val="00B44406"/>
    <w:rsid w:val="00B454C4"/>
    <w:rsid w:val="00B475CF"/>
    <w:rsid w:val="00B479D1"/>
    <w:rsid w:val="00B505C7"/>
    <w:rsid w:val="00B50D84"/>
    <w:rsid w:val="00B52B10"/>
    <w:rsid w:val="00B5380B"/>
    <w:rsid w:val="00B53BC9"/>
    <w:rsid w:val="00B55263"/>
    <w:rsid w:val="00B55E20"/>
    <w:rsid w:val="00B567A1"/>
    <w:rsid w:val="00B56F53"/>
    <w:rsid w:val="00B575BA"/>
    <w:rsid w:val="00B61D91"/>
    <w:rsid w:val="00B61DCC"/>
    <w:rsid w:val="00B61FED"/>
    <w:rsid w:val="00B6395F"/>
    <w:rsid w:val="00B6496A"/>
    <w:rsid w:val="00B64E36"/>
    <w:rsid w:val="00B64E7A"/>
    <w:rsid w:val="00B658EA"/>
    <w:rsid w:val="00B65D93"/>
    <w:rsid w:val="00B65DF5"/>
    <w:rsid w:val="00B65E1E"/>
    <w:rsid w:val="00B66DC0"/>
    <w:rsid w:val="00B6765A"/>
    <w:rsid w:val="00B67711"/>
    <w:rsid w:val="00B70F3E"/>
    <w:rsid w:val="00B71153"/>
    <w:rsid w:val="00B72B81"/>
    <w:rsid w:val="00B7387B"/>
    <w:rsid w:val="00B7401D"/>
    <w:rsid w:val="00B74E44"/>
    <w:rsid w:val="00B752F4"/>
    <w:rsid w:val="00B758AB"/>
    <w:rsid w:val="00B763D0"/>
    <w:rsid w:val="00B76429"/>
    <w:rsid w:val="00B82335"/>
    <w:rsid w:val="00B84E8E"/>
    <w:rsid w:val="00B85776"/>
    <w:rsid w:val="00B858C3"/>
    <w:rsid w:val="00B85A48"/>
    <w:rsid w:val="00B86702"/>
    <w:rsid w:val="00B86745"/>
    <w:rsid w:val="00B87F83"/>
    <w:rsid w:val="00B87FD8"/>
    <w:rsid w:val="00B90D7A"/>
    <w:rsid w:val="00B956D4"/>
    <w:rsid w:val="00B9592D"/>
    <w:rsid w:val="00B959A5"/>
    <w:rsid w:val="00B95E44"/>
    <w:rsid w:val="00B96637"/>
    <w:rsid w:val="00BA0D38"/>
    <w:rsid w:val="00BA2417"/>
    <w:rsid w:val="00BA2775"/>
    <w:rsid w:val="00BA2BDC"/>
    <w:rsid w:val="00BA50B6"/>
    <w:rsid w:val="00BA5973"/>
    <w:rsid w:val="00BA7432"/>
    <w:rsid w:val="00BA7556"/>
    <w:rsid w:val="00BA7BEF"/>
    <w:rsid w:val="00BB03E6"/>
    <w:rsid w:val="00BB095D"/>
    <w:rsid w:val="00BB0C77"/>
    <w:rsid w:val="00BB0E32"/>
    <w:rsid w:val="00BB2E42"/>
    <w:rsid w:val="00BB2E72"/>
    <w:rsid w:val="00BB37D9"/>
    <w:rsid w:val="00BB3B1C"/>
    <w:rsid w:val="00BB50D5"/>
    <w:rsid w:val="00BB5ED7"/>
    <w:rsid w:val="00BB5F18"/>
    <w:rsid w:val="00BB69CB"/>
    <w:rsid w:val="00BB7C1F"/>
    <w:rsid w:val="00BB7CD6"/>
    <w:rsid w:val="00BC09DB"/>
    <w:rsid w:val="00BC104D"/>
    <w:rsid w:val="00BC1AA0"/>
    <w:rsid w:val="00BC235F"/>
    <w:rsid w:val="00BC28B9"/>
    <w:rsid w:val="00BC3835"/>
    <w:rsid w:val="00BC4DDC"/>
    <w:rsid w:val="00BC5058"/>
    <w:rsid w:val="00BC5A98"/>
    <w:rsid w:val="00BC614C"/>
    <w:rsid w:val="00BC6D5D"/>
    <w:rsid w:val="00BC7EB9"/>
    <w:rsid w:val="00BD23C1"/>
    <w:rsid w:val="00BD2643"/>
    <w:rsid w:val="00BD42C2"/>
    <w:rsid w:val="00BD43CD"/>
    <w:rsid w:val="00BD4766"/>
    <w:rsid w:val="00BD624B"/>
    <w:rsid w:val="00BD6464"/>
    <w:rsid w:val="00BD6558"/>
    <w:rsid w:val="00BD7287"/>
    <w:rsid w:val="00BD7B60"/>
    <w:rsid w:val="00BD7CCD"/>
    <w:rsid w:val="00BE02FD"/>
    <w:rsid w:val="00BE08BF"/>
    <w:rsid w:val="00BE112B"/>
    <w:rsid w:val="00BE2209"/>
    <w:rsid w:val="00BE3C0E"/>
    <w:rsid w:val="00BE3E54"/>
    <w:rsid w:val="00BE472C"/>
    <w:rsid w:val="00BE4D76"/>
    <w:rsid w:val="00BE5A0C"/>
    <w:rsid w:val="00BE6887"/>
    <w:rsid w:val="00BE6FE9"/>
    <w:rsid w:val="00BF1996"/>
    <w:rsid w:val="00BF1DD5"/>
    <w:rsid w:val="00BF1F7C"/>
    <w:rsid w:val="00BF30AA"/>
    <w:rsid w:val="00BF3214"/>
    <w:rsid w:val="00BF3EB8"/>
    <w:rsid w:val="00BF4D4E"/>
    <w:rsid w:val="00BF621E"/>
    <w:rsid w:val="00BF6345"/>
    <w:rsid w:val="00BF64A2"/>
    <w:rsid w:val="00BF71DE"/>
    <w:rsid w:val="00BF777B"/>
    <w:rsid w:val="00BF7E5F"/>
    <w:rsid w:val="00C00DB1"/>
    <w:rsid w:val="00C01C48"/>
    <w:rsid w:val="00C02275"/>
    <w:rsid w:val="00C0367A"/>
    <w:rsid w:val="00C03952"/>
    <w:rsid w:val="00C03A8A"/>
    <w:rsid w:val="00C0415B"/>
    <w:rsid w:val="00C04648"/>
    <w:rsid w:val="00C06ED4"/>
    <w:rsid w:val="00C06FED"/>
    <w:rsid w:val="00C1028C"/>
    <w:rsid w:val="00C12CE7"/>
    <w:rsid w:val="00C12FF2"/>
    <w:rsid w:val="00C15867"/>
    <w:rsid w:val="00C167DE"/>
    <w:rsid w:val="00C17298"/>
    <w:rsid w:val="00C1789E"/>
    <w:rsid w:val="00C17F1A"/>
    <w:rsid w:val="00C2097F"/>
    <w:rsid w:val="00C2296D"/>
    <w:rsid w:val="00C23155"/>
    <w:rsid w:val="00C234FB"/>
    <w:rsid w:val="00C2412F"/>
    <w:rsid w:val="00C24343"/>
    <w:rsid w:val="00C2435F"/>
    <w:rsid w:val="00C27EEF"/>
    <w:rsid w:val="00C30466"/>
    <w:rsid w:val="00C31B75"/>
    <w:rsid w:val="00C33206"/>
    <w:rsid w:val="00C334CC"/>
    <w:rsid w:val="00C337E3"/>
    <w:rsid w:val="00C3458C"/>
    <w:rsid w:val="00C369A5"/>
    <w:rsid w:val="00C37127"/>
    <w:rsid w:val="00C40C41"/>
    <w:rsid w:val="00C41BC3"/>
    <w:rsid w:val="00C43175"/>
    <w:rsid w:val="00C43C0B"/>
    <w:rsid w:val="00C447EC"/>
    <w:rsid w:val="00C44EEB"/>
    <w:rsid w:val="00C45885"/>
    <w:rsid w:val="00C45950"/>
    <w:rsid w:val="00C46281"/>
    <w:rsid w:val="00C4641F"/>
    <w:rsid w:val="00C4753D"/>
    <w:rsid w:val="00C47790"/>
    <w:rsid w:val="00C50F22"/>
    <w:rsid w:val="00C526BC"/>
    <w:rsid w:val="00C531AE"/>
    <w:rsid w:val="00C5337E"/>
    <w:rsid w:val="00C54600"/>
    <w:rsid w:val="00C54F2F"/>
    <w:rsid w:val="00C551C7"/>
    <w:rsid w:val="00C56189"/>
    <w:rsid w:val="00C56568"/>
    <w:rsid w:val="00C56D39"/>
    <w:rsid w:val="00C57971"/>
    <w:rsid w:val="00C57EC9"/>
    <w:rsid w:val="00C60B1F"/>
    <w:rsid w:val="00C62D67"/>
    <w:rsid w:val="00C6375D"/>
    <w:rsid w:val="00C63BE8"/>
    <w:rsid w:val="00C65A7D"/>
    <w:rsid w:val="00C6684A"/>
    <w:rsid w:val="00C66B5B"/>
    <w:rsid w:val="00C67A87"/>
    <w:rsid w:val="00C70C7E"/>
    <w:rsid w:val="00C71BC0"/>
    <w:rsid w:val="00C71DE8"/>
    <w:rsid w:val="00C730F9"/>
    <w:rsid w:val="00C73C42"/>
    <w:rsid w:val="00C73EFF"/>
    <w:rsid w:val="00C73F9D"/>
    <w:rsid w:val="00C74766"/>
    <w:rsid w:val="00C7639C"/>
    <w:rsid w:val="00C76BA4"/>
    <w:rsid w:val="00C804BE"/>
    <w:rsid w:val="00C80968"/>
    <w:rsid w:val="00C810F1"/>
    <w:rsid w:val="00C812ED"/>
    <w:rsid w:val="00C82618"/>
    <w:rsid w:val="00C8343D"/>
    <w:rsid w:val="00C83A48"/>
    <w:rsid w:val="00C84517"/>
    <w:rsid w:val="00C848EA"/>
    <w:rsid w:val="00C8511C"/>
    <w:rsid w:val="00C85865"/>
    <w:rsid w:val="00C85E85"/>
    <w:rsid w:val="00C864EF"/>
    <w:rsid w:val="00C91000"/>
    <w:rsid w:val="00C92C8C"/>
    <w:rsid w:val="00C934C8"/>
    <w:rsid w:val="00C9412A"/>
    <w:rsid w:val="00C942F9"/>
    <w:rsid w:val="00C953C4"/>
    <w:rsid w:val="00C95464"/>
    <w:rsid w:val="00C95B4F"/>
    <w:rsid w:val="00C960EC"/>
    <w:rsid w:val="00C965D7"/>
    <w:rsid w:val="00C96F0E"/>
    <w:rsid w:val="00C97E72"/>
    <w:rsid w:val="00CA2813"/>
    <w:rsid w:val="00CA2EAE"/>
    <w:rsid w:val="00CA34D4"/>
    <w:rsid w:val="00CA3A9B"/>
    <w:rsid w:val="00CA4AC1"/>
    <w:rsid w:val="00CA4E4B"/>
    <w:rsid w:val="00CA6A64"/>
    <w:rsid w:val="00CA6C27"/>
    <w:rsid w:val="00CA6F72"/>
    <w:rsid w:val="00CA7D90"/>
    <w:rsid w:val="00CB0316"/>
    <w:rsid w:val="00CB0317"/>
    <w:rsid w:val="00CB0B11"/>
    <w:rsid w:val="00CB101A"/>
    <w:rsid w:val="00CB2F68"/>
    <w:rsid w:val="00CB33C3"/>
    <w:rsid w:val="00CB394D"/>
    <w:rsid w:val="00CB4FAB"/>
    <w:rsid w:val="00CB5338"/>
    <w:rsid w:val="00CB5354"/>
    <w:rsid w:val="00CB5608"/>
    <w:rsid w:val="00CB6498"/>
    <w:rsid w:val="00CB70A7"/>
    <w:rsid w:val="00CC0A1B"/>
    <w:rsid w:val="00CC0AEF"/>
    <w:rsid w:val="00CC14A1"/>
    <w:rsid w:val="00CC2AA0"/>
    <w:rsid w:val="00CC34CB"/>
    <w:rsid w:val="00CC4AE5"/>
    <w:rsid w:val="00CC6A14"/>
    <w:rsid w:val="00CC6A9E"/>
    <w:rsid w:val="00CC6E10"/>
    <w:rsid w:val="00CC70A3"/>
    <w:rsid w:val="00CC7890"/>
    <w:rsid w:val="00CC7CF4"/>
    <w:rsid w:val="00CC7F83"/>
    <w:rsid w:val="00CD0467"/>
    <w:rsid w:val="00CD1619"/>
    <w:rsid w:val="00CD24A0"/>
    <w:rsid w:val="00CD38D3"/>
    <w:rsid w:val="00CD53C3"/>
    <w:rsid w:val="00CD55DA"/>
    <w:rsid w:val="00CD574E"/>
    <w:rsid w:val="00CD57A0"/>
    <w:rsid w:val="00CD75BE"/>
    <w:rsid w:val="00CE1FC3"/>
    <w:rsid w:val="00CE4C1D"/>
    <w:rsid w:val="00CE4C22"/>
    <w:rsid w:val="00CE63CC"/>
    <w:rsid w:val="00CE655A"/>
    <w:rsid w:val="00CE756E"/>
    <w:rsid w:val="00CF2563"/>
    <w:rsid w:val="00CF3AEF"/>
    <w:rsid w:val="00CF41EC"/>
    <w:rsid w:val="00CF47AC"/>
    <w:rsid w:val="00CF5D04"/>
    <w:rsid w:val="00CF5FFD"/>
    <w:rsid w:val="00CF613E"/>
    <w:rsid w:val="00CF6AC3"/>
    <w:rsid w:val="00D00260"/>
    <w:rsid w:val="00D01BE0"/>
    <w:rsid w:val="00D01DA2"/>
    <w:rsid w:val="00D039B1"/>
    <w:rsid w:val="00D03A28"/>
    <w:rsid w:val="00D04C91"/>
    <w:rsid w:val="00D04DE4"/>
    <w:rsid w:val="00D04ECA"/>
    <w:rsid w:val="00D063F1"/>
    <w:rsid w:val="00D10943"/>
    <w:rsid w:val="00D10F57"/>
    <w:rsid w:val="00D11DF1"/>
    <w:rsid w:val="00D130F7"/>
    <w:rsid w:val="00D13443"/>
    <w:rsid w:val="00D13B16"/>
    <w:rsid w:val="00D14F22"/>
    <w:rsid w:val="00D17B95"/>
    <w:rsid w:val="00D20497"/>
    <w:rsid w:val="00D21677"/>
    <w:rsid w:val="00D222B8"/>
    <w:rsid w:val="00D22517"/>
    <w:rsid w:val="00D24723"/>
    <w:rsid w:val="00D249C4"/>
    <w:rsid w:val="00D316C9"/>
    <w:rsid w:val="00D31777"/>
    <w:rsid w:val="00D33E45"/>
    <w:rsid w:val="00D35E37"/>
    <w:rsid w:val="00D37A26"/>
    <w:rsid w:val="00D37B87"/>
    <w:rsid w:val="00D42237"/>
    <w:rsid w:val="00D43C81"/>
    <w:rsid w:val="00D44F46"/>
    <w:rsid w:val="00D46FE2"/>
    <w:rsid w:val="00D4718A"/>
    <w:rsid w:val="00D47C6E"/>
    <w:rsid w:val="00D50D20"/>
    <w:rsid w:val="00D50D31"/>
    <w:rsid w:val="00D51898"/>
    <w:rsid w:val="00D52294"/>
    <w:rsid w:val="00D54A44"/>
    <w:rsid w:val="00D55747"/>
    <w:rsid w:val="00D5730B"/>
    <w:rsid w:val="00D57573"/>
    <w:rsid w:val="00D57918"/>
    <w:rsid w:val="00D57CAA"/>
    <w:rsid w:val="00D60E6C"/>
    <w:rsid w:val="00D620FF"/>
    <w:rsid w:val="00D62A07"/>
    <w:rsid w:val="00D62E17"/>
    <w:rsid w:val="00D6324F"/>
    <w:rsid w:val="00D644A6"/>
    <w:rsid w:val="00D647CE"/>
    <w:rsid w:val="00D6675F"/>
    <w:rsid w:val="00D7095B"/>
    <w:rsid w:val="00D70C3D"/>
    <w:rsid w:val="00D7177C"/>
    <w:rsid w:val="00D72AC3"/>
    <w:rsid w:val="00D731B5"/>
    <w:rsid w:val="00D73745"/>
    <w:rsid w:val="00D73DC6"/>
    <w:rsid w:val="00D7430E"/>
    <w:rsid w:val="00D74C1A"/>
    <w:rsid w:val="00D75205"/>
    <w:rsid w:val="00D754C1"/>
    <w:rsid w:val="00D76F4B"/>
    <w:rsid w:val="00D77A35"/>
    <w:rsid w:val="00D800D5"/>
    <w:rsid w:val="00D813F5"/>
    <w:rsid w:val="00D81494"/>
    <w:rsid w:val="00D81B3E"/>
    <w:rsid w:val="00D832F4"/>
    <w:rsid w:val="00D83C13"/>
    <w:rsid w:val="00D841E9"/>
    <w:rsid w:val="00D90C70"/>
    <w:rsid w:val="00D90E49"/>
    <w:rsid w:val="00D91052"/>
    <w:rsid w:val="00D92673"/>
    <w:rsid w:val="00D94A8D"/>
    <w:rsid w:val="00DA11A5"/>
    <w:rsid w:val="00DA166F"/>
    <w:rsid w:val="00DA2383"/>
    <w:rsid w:val="00DA36F2"/>
    <w:rsid w:val="00DA53FF"/>
    <w:rsid w:val="00DA7718"/>
    <w:rsid w:val="00DB1F55"/>
    <w:rsid w:val="00DB3908"/>
    <w:rsid w:val="00DB3EF0"/>
    <w:rsid w:val="00DB3EF2"/>
    <w:rsid w:val="00DB50FD"/>
    <w:rsid w:val="00DB6407"/>
    <w:rsid w:val="00DB6539"/>
    <w:rsid w:val="00DB7210"/>
    <w:rsid w:val="00DB731E"/>
    <w:rsid w:val="00DB7F4F"/>
    <w:rsid w:val="00DC0402"/>
    <w:rsid w:val="00DC0A50"/>
    <w:rsid w:val="00DC14ED"/>
    <w:rsid w:val="00DC15BC"/>
    <w:rsid w:val="00DC2114"/>
    <w:rsid w:val="00DC2A72"/>
    <w:rsid w:val="00DC30AE"/>
    <w:rsid w:val="00DC5400"/>
    <w:rsid w:val="00DC5540"/>
    <w:rsid w:val="00DC692A"/>
    <w:rsid w:val="00DC6A10"/>
    <w:rsid w:val="00DC6D65"/>
    <w:rsid w:val="00DC70AF"/>
    <w:rsid w:val="00DC735B"/>
    <w:rsid w:val="00DD0838"/>
    <w:rsid w:val="00DD0DED"/>
    <w:rsid w:val="00DD16A2"/>
    <w:rsid w:val="00DD237B"/>
    <w:rsid w:val="00DD3319"/>
    <w:rsid w:val="00DD4201"/>
    <w:rsid w:val="00DD4750"/>
    <w:rsid w:val="00DD502B"/>
    <w:rsid w:val="00DD76CD"/>
    <w:rsid w:val="00DE0135"/>
    <w:rsid w:val="00DE13F5"/>
    <w:rsid w:val="00DE1D5E"/>
    <w:rsid w:val="00DE256B"/>
    <w:rsid w:val="00DE258C"/>
    <w:rsid w:val="00DE268D"/>
    <w:rsid w:val="00DE2CC3"/>
    <w:rsid w:val="00DE2EB8"/>
    <w:rsid w:val="00DE306D"/>
    <w:rsid w:val="00DE3835"/>
    <w:rsid w:val="00DE3CCB"/>
    <w:rsid w:val="00DE3F39"/>
    <w:rsid w:val="00DE4AE0"/>
    <w:rsid w:val="00DE5D2A"/>
    <w:rsid w:val="00DE5F1F"/>
    <w:rsid w:val="00DE5F67"/>
    <w:rsid w:val="00DE6283"/>
    <w:rsid w:val="00DE657E"/>
    <w:rsid w:val="00DE7307"/>
    <w:rsid w:val="00DF02C2"/>
    <w:rsid w:val="00DF1D98"/>
    <w:rsid w:val="00DF2680"/>
    <w:rsid w:val="00DF2FA6"/>
    <w:rsid w:val="00DF45BD"/>
    <w:rsid w:val="00DF4704"/>
    <w:rsid w:val="00DF4F0F"/>
    <w:rsid w:val="00DF5B01"/>
    <w:rsid w:val="00DF6528"/>
    <w:rsid w:val="00E0117B"/>
    <w:rsid w:val="00E013D5"/>
    <w:rsid w:val="00E0155A"/>
    <w:rsid w:val="00E023E6"/>
    <w:rsid w:val="00E024AA"/>
    <w:rsid w:val="00E0302A"/>
    <w:rsid w:val="00E0469F"/>
    <w:rsid w:val="00E06673"/>
    <w:rsid w:val="00E06809"/>
    <w:rsid w:val="00E079B8"/>
    <w:rsid w:val="00E100CD"/>
    <w:rsid w:val="00E10975"/>
    <w:rsid w:val="00E1116C"/>
    <w:rsid w:val="00E11990"/>
    <w:rsid w:val="00E125FB"/>
    <w:rsid w:val="00E13FC6"/>
    <w:rsid w:val="00E142F4"/>
    <w:rsid w:val="00E14D1D"/>
    <w:rsid w:val="00E1693E"/>
    <w:rsid w:val="00E16D12"/>
    <w:rsid w:val="00E16E28"/>
    <w:rsid w:val="00E174EA"/>
    <w:rsid w:val="00E17657"/>
    <w:rsid w:val="00E17AF3"/>
    <w:rsid w:val="00E17BC2"/>
    <w:rsid w:val="00E20584"/>
    <w:rsid w:val="00E217AA"/>
    <w:rsid w:val="00E23F2D"/>
    <w:rsid w:val="00E24149"/>
    <w:rsid w:val="00E250F1"/>
    <w:rsid w:val="00E25408"/>
    <w:rsid w:val="00E261F9"/>
    <w:rsid w:val="00E26A7E"/>
    <w:rsid w:val="00E26B1A"/>
    <w:rsid w:val="00E32E6B"/>
    <w:rsid w:val="00E33106"/>
    <w:rsid w:val="00E333D7"/>
    <w:rsid w:val="00E3550D"/>
    <w:rsid w:val="00E365BF"/>
    <w:rsid w:val="00E374F1"/>
    <w:rsid w:val="00E405E6"/>
    <w:rsid w:val="00E414CB"/>
    <w:rsid w:val="00E41DED"/>
    <w:rsid w:val="00E41E79"/>
    <w:rsid w:val="00E42F9B"/>
    <w:rsid w:val="00E446C6"/>
    <w:rsid w:val="00E44E05"/>
    <w:rsid w:val="00E45C34"/>
    <w:rsid w:val="00E477DA"/>
    <w:rsid w:val="00E47FA9"/>
    <w:rsid w:val="00E50035"/>
    <w:rsid w:val="00E51992"/>
    <w:rsid w:val="00E51E34"/>
    <w:rsid w:val="00E53175"/>
    <w:rsid w:val="00E53EEB"/>
    <w:rsid w:val="00E54256"/>
    <w:rsid w:val="00E542E5"/>
    <w:rsid w:val="00E54B61"/>
    <w:rsid w:val="00E57893"/>
    <w:rsid w:val="00E614E0"/>
    <w:rsid w:val="00E627D2"/>
    <w:rsid w:val="00E64DEE"/>
    <w:rsid w:val="00E6673A"/>
    <w:rsid w:val="00E674E9"/>
    <w:rsid w:val="00E70373"/>
    <w:rsid w:val="00E707B2"/>
    <w:rsid w:val="00E70C53"/>
    <w:rsid w:val="00E72D65"/>
    <w:rsid w:val="00E72DD6"/>
    <w:rsid w:val="00E73964"/>
    <w:rsid w:val="00E73F7F"/>
    <w:rsid w:val="00E7417A"/>
    <w:rsid w:val="00E74448"/>
    <w:rsid w:val="00E746D5"/>
    <w:rsid w:val="00E75957"/>
    <w:rsid w:val="00E764DE"/>
    <w:rsid w:val="00E812BB"/>
    <w:rsid w:val="00E81365"/>
    <w:rsid w:val="00E82D79"/>
    <w:rsid w:val="00E830B5"/>
    <w:rsid w:val="00E845C0"/>
    <w:rsid w:val="00E848EF"/>
    <w:rsid w:val="00E904F0"/>
    <w:rsid w:val="00E916CB"/>
    <w:rsid w:val="00E9328C"/>
    <w:rsid w:val="00E93E4F"/>
    <w:rsid w:val="00E94154"/>
    <w:rsid w:val="00E95177"/>
    <w:rsid w:val="00E965E3"/>
    <w:rsid w:val="00E97A8F"/>
    <w:rsid w:val="00EA0996"/>
    <w:rsid w:val="00EA1D29"/>
    <w:rsid w:val="00EA1FE4"/>
    <w:rsid w:val="00EA2502"/>
    <w:rsid w:val="00EA2887"/>
    <w:rsid w:val="00EA2F44"/>
    <w:rsid w:val="00EA429F"/>
    <w:rsid w:val="00EA4F9E"/>
    <w:rsid w:val="00EA5557"/>
    <w:rsid w:val="00EA6D3B"/>
    <w:rsid w:val="00EB00AD"/>
    <w:rsid w:val="00EB03E7"/>
    <w:rsid w:val="00EB136C"/>
    <w:rsid w:val="00EB3D59"/>
    <w:rsid w:val="00EB3E65"/>
    <w:rsid w:val="00EB480E"/>
    <w:rsid w:val="00EB49F1"/>
    <w:rsid w:val="00EB5D99"/>
    <w:rsid w:val="00EB5EC6"/>
    <w:rsid w:val="00EB7FC9"/>
    <w:rsid w:val="00EC0281"/>
    <w:rsid w:val="00EC0DFB"/>
    <w:rsid w:val="00EC10F4"/>
    <w:rsid w:val="00EC1739"/>
    <w:rsid w:val="00EC4752"/>
    <w:rsid w:val="00EC553C"/>
    <w:rsid w:val="00EC7A7F"/>
    <w:rsid w:val="00ED408D"/>
    <w:rsid w:val="00ED45F1"/>
    <w:rsid w:val="00ED7137"/>
    <w:rsid w:val="00ED7A2B"/>
    <w:rsid w:val="00EE191C"/>
    <w:rsid w:val="00EE2119"/>
    <w:rsid w:val="00EE3D51"/>
    <w:rsid w:val="00EE5DD4"/>
    <w:rsid w:val="00EE6807"/>
    <w:rsid w:val="00EE7380"/>
    <w:rsid w:val="00EE7581"/>
    <w:rsid w:val="00EF3175"/>
    <w:rsid w:val="00EF3CC4"/>
    <w:rsid w:val="00EF5684"/>
    <w:rsid w:val="00EF5A3F"/>
    <w:rsid w:val="00EF65CE"/>
    <w:rsid w:val="00EF705B"/>
    <w:rsid w:val="00F004B5"/>
    <w:rsid w:val="00F009B8"/>
    <w:rsid w:val="00F018FD"/>
    <w:rsid w:val="00F01CE5"/>
    <w:rsid w:val="00F0228C"/>
    <w:rsid w:val="00F036EB"/>
    <w:rsid w:val="00F036FF"/>
    <w:rsid w:val="00F03BD5"/>
    <w:rsid w:val="00F03CBA"/>
    <w:rsid w:val="00F0459E"/>
    <w:rsid w:val="00F0481C"/>
    <w:rsid w:val="00F04EEC"/>
    <w:rsid w:val="00F054A8"/>
    <w:rsid w:val="00F064EF"/>
    <w:rsid w:val="00F0684B"/>
    <w:rsid w:val="00F06BF3"/>
    <w:rsid w:val="00F07236"/>
    <w:rsid w:val="00F1072A"/>
    <w:rsid w:val="00F1248E"/>
    <w:rsid w:val="00F12CA2"/>
    <w:rsid w:val="00F13D97"/>
    <w:rsid w:val="00F14041"/>
    <w:rsid w:val="00F15AEF"/>
    <w:rsid w:val="00F1727C"/>
    <w:rsid w:val="00F17932"/>
    <w:rsid w:val="00F20709"/>
    <w:rsid w:val="00F21088"/>
    <w:rsid w:val="00F2351E"/>
    <w:rsid w:val="00F305BE"/>
    <w:rsid w:val="00F31D3E"/>
    <w:rsid w:val="00F327E7"/>
    <w:rsid w:val="00F32A5F"/>
    <w:rsid w:val="00F34966"/>
    <w:rsid w:val="00F35284"/>
    <w:rsid w:val="00F35746"/>
    <w:rsid w:val="00F36262"/>
    <w:rsid w:val="00F36371"/>
    <w:rsid w:val="00F36C78"/>
    <w:rsid w:val="00F37195"/>
    <w:rsid w:val="00F410E6"/>
    <w:rsid w:val="00F41701"/>
    <w:rsid w:val="00F42FD9"/>
    <w:rsid w:val="00F4336A"/>
    <w:rsid w:val="00F435B3"/>
    <w:rsid w:val="00F447C7"/>
    <w:rsid w:val="00F4496C"/>
    <w:rsid w:val="00F4573C"/>
    <w:rsid w:val="00F461B1"/>
    <w:rsid w:val="00F52C81"/>
    <w:rsid w:val="00F554A9"/>
    <w:rsid w:val="00F56207"/>
    <w:rsid w:val="00F6083F"/>
    <w:rsid w:val="00F60CC4"/>
    <w:rsid w:val="00F60F35"/>
    <w:rsid w:val="00F61C08"/>
    <w:rsid w:val="00F67EEA"/>
    <w:rsid w:val="00F70C2D"/>
    <w:rsid w:val="00F70DCB"/>
    <w:rsid w:val="00F716FD"/>
    <w:rsid w:val="00F721B6"/>
    <w:rsid w:val="00F741C2"/>
    <w:rsid w:val="00F757EE"/>
    <w:rsid w:val="00F75C5F"/>
    <w:rsid w:val="00F80355"/>
    <w:rsid w:val="00F80496"/>
    <w:rsid w:val="00F81E24"/>
    <w:rsid w:val="00F81FF4"/>
    <w:rsid w:val="00F8508A"/>
    <w:rsid w:val="00F854A5"/>
    <w:rsid w:val="00F91A78"/>
    <w:rsid w:val="00F924A5"/>
    <w:rsid w:val="00F9314E"/>
    <w:rsid w:val="00F9370D"/>
    <w:rsid w:val="00F94D50"/>
    <w:rsid w:val="00FA0234"/>
    <w:rsid w:val="00FA12A6"/>
    <w:rsid w:val="00FA15EA"/>
    <w:rsid w:val="00FA1805"/>
    <w:rsid w:val="00FA2652"/>
    <w:rsid w:val="00FA29EE"/>
    <w:rsid w:val="00FA31C1"/>
    <w:rsid w:val="00FA4380"/>
    <w:rsid w:val="00FA5286"/>
    <w:rsid w:val="00FA54D3"/>
    <w:rsid w:val="00FA6349"/>
    <w:rsid w:val="00FA7F2A"/>
    <w:rsid w:val="00FB0C81"/>
    <w:rsid w:val="00FB3C2D"/>
    <w:rsid w:val="00FB4BE5"/>
    <w:rsid w:val="00FB7513"/>
    <w:rsid w:val="00FB765A"/>
    <w:rsid w:val="00FB7B15"/>
    <w:rsid w:val="00FC0489"/>
    <w:rsid w:val="00FC2200"/>
    <w:rsid w:val="00FC2540"/>
    <w:rsid w:val="00FC3D12"/>
    <w:rsid w:val="00FC4380"/>
    <w:rsid w:val="00FC543A"/>
    <w:rsid w:val="00FC6A82"/>
    <w:rsid w:val="00FC7734"/>
    <w:rsid w:val="00FC7EBF"/>
    <w:rsid w:val="00FD0020"/>
    <w:rsid w:val="00FD1261"/>
    <w:rsid w:val="00FD1BF9"/>
    <w:rsid w:val="00FD2CEA"/>
    <w:rsid w:val="00FD356A"/>
    <w:rsid w:val="00FD3B2A"/>
    <w:rsid w:val="00FD3DCC"/>
    <w:rsid w:val="00FD4012"/>
    <w:rsid w:val="00FD481E"/>
    <w:rsid w:val="00FD4BFF"/>
    <w:rsid w:val="00FD51E9"/>
    <w:rsid w:val="00FD5497"/>
    <w:rsid w:val="00FD55FE"/>
    <w:rsid w:val="00FD702D"/>
    <w:rsid w:val="00FD7D53"/>
    <w:rsid w:val="00FD7F76"/>
    <w:rsid w:val="00FE09A1"/>
    <w:rsid w:val="00FE1898"/>
    <w:rsid w:val="00FE2758"/>
    <w:rsid w:val="00FE2FDC"/>
    <w:rsid w:val="00FE3364"/>
    <w:rsid w:val="00FE3DB0"/>
    <w:rsid w:val="00FE4615"/>
    <w:rsid w:val="00FE47BC"/>
    <w:rsid w:val="00FF0204"/>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083D6"/>
  <w15:chartTrackingRefBased/>
  <w15:docId w15:val="{CBD20CF5-C338-4A5C-95CC-6DDDF1BF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character" w:customStyle="1" w:styleId="ui-provider">
    <w:name w:val="ui-provider"/>
    <w:basedOn w:val="DefaultParagraphFont"/>
    <w:rsid w:val="005009B1"/>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5009B1"/>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5009B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5009B1"/>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5009B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009B1"/>
    <w:rPr>
      <w:color w:val="2B579A"/>
      <w:shd w:val="clear" w:color="auto" w:fill="E1DFDD"/>
    </w:rPr>
  </w:style>
  <w:style w:type="paragraph" w:customStyle="1" w:styleId="LO-normal">
    <w:name w:val="LO-normal"/>
    <w:qFormat/>
    <w:rsid w:val="005009B1"/>
    <w:pPr>
      <w:suppressAutoHyphens/>
      <w:spacing w:line="276" w:lineRule="auto"/>
      <w:jc w:val="left"/>
    </w:pPr>
    <w:rPr>
      <w:rFonts w:ascii="Arial" w:eastAsia="Arial" w:hAnsi="Arial" w:cs="Arial"/>
      <w:sz w:val="22"/>
      <w:szCs w:val="22"/>
      <w:lang w:bidi="hi-IN"/>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5009B1"/>
    <w:rPr>
      <w:rFonts w:eastAsia="Times New Roman"/>
      <w:bCs/>
      <w:color w:val="7F7F7F" w:themeColor="text1" w:themeTint="80"/>
      <w:szCs w:val="22"/>
      <w:lang w:val="es-MX" w:eastAsia="es-MX"/>
    </w:rPr>
  </w:style>
  <w:style w:type="character" w:styleId="Strong">
    <w:name w:val="Strong"/>
    <w:basedOn w:val="DefaultParagraphFont"/>
    <w:uiPriority w:val="22"/>
    <w:qFormat/>
    <w:rsid w:val="005009B1"/>
    <w:rPr>
      <w:b/>
      <w:bCs/>
    </w:rPr>
  </w:style>
  <w:style w:type="table" w:customStyle="1" w:styleId="2">
    <w:name w:val="学术论文的三线表2"/>
    <w:basedOn w:val="TableNormal"/>
    <w:next w:val="TableGrid"/>
    <w:uiPriority w:val="59"/>
    <w:qFormat/>
    <w:rsid w:val="00924F2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2%20Projects\Uganda%20KIP\3%20Draft%20doc\03%20April%20Uganda%20KIP%20drfat%20doc_M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03 April Uganda KIP drfat doc_MS</Template>
  <TotalTime>6</TotalTime>
  <Pages>26</Pages>
  <Words>9004</Words>
  <Characters>51328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Project proposaL: Uganda</vt:lpstr>
    </vt:vector>
  </TitlesOfParts>
  <Company>UNMFS</Company>
  <LinksUpToDate>false</LinksUpToDate>
  <CharactersWithSpaces>60212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Uganda</dc:title>
  <dc:subject/>
  <dc:creator>Manisha Vipul Sanghani</dc:creator>
  <cp:keywords>98th ExCom</cp:keywords>
  <dc:description>KIP new stage</dc:description>
  <cp:lastModifiedBy>Pamela El Kortbawi</cp:lastModifiedBy>
  <cp:revision>3</cp:revision>
  <cp:lastPrinted>2001-05-26T19:40:00Z</cp:lastPrinted>
  <dcterms:created xsi:type="dcterms:W3CDTF">2026-05-22T18:10:00Z</dcterms:created>
  <dcterms:modified xsi:type="dcterms:W3CDTF">2026-05-22T18:17:00Z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UNEP/OzL.Pro/ExCom/98/53</vt:lpwstr>
  </property>
  <property fmtid="{D5CDD505-2E9C-101B-9397-08002B2CF9AE}" pid="3" name="Revision date">
    <vt:lpwstr>22/05/2026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