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1152"/>
        <w:gridCol w:w="3438"/>
      </w:tblGrid>
      <w:tr w:rsidR="00D92179" w:rsidRPr="00D92179" w14:paraId="0666CEC6" w14:textId="77777777" w:rsidTr="001514C0">
        <w:trPr>
          <w:trHeight w:val="720"/>
        </w:trPr>
        <w:tc>
          <w:tcPr>
            <w:tcW w:w="5490" w:type="dxa"/>
            <w:gridSpan w:val="2"/>
            <w:tcBorders>
              <w:bottom w:val="single" w:sz="18" w:space="0" w:color="auto"/>
            </w:tcBorders>
          </w:tcPr>
          <w:p w14:paraId="77943472" w14:textId="77777777" w:rsidR="00D92179" w:rsidRPr="00D92179" w:rsidRDefault="00D92179" w:rsidP="00D921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eastAsia="SimSun"/>
                <w:sz w:val="28"/>
                <w:szCs w:val="28"/>
                <w:lang w:val="en-GB"/>
              </w:rPr>
            </w:pPr>
            <w:r w:rsidRPr="00D92179">
              <w:rPr>
                <w:rFonts w:ascii="SimHei" w:eastAsia="SimHei" w:hint="eastAsia"/>
                <w:color w:val="000000"/>
                <w:sz w:val="36"/>
                <w:szCs w:val="36"/>
                <w:lang w:val="en-GB"/>
              </w:rPr>
              <w:t>联</w:t>
            </w:r>
            <w:r w:rsidRPr="00D92179">
              <w:rPr>
                <w:rFonts w:ascii="SimHei" w:eastAsia="SimHei"/>
                <w:color w:val="000000"/>
                <w:sz w:val="36"/>
                <w:szCs w:val="36"/>
                <w:lang w:val="en-GB"/>
              </w:rPr>
              <w:t xml:space="preserve">  </w:t>
            </w:r>
            <w:r w:rsidRPr="00D92179">
              <w:rPr>
                <w:rFonts w:ascii="SimHei" w:eastAsia="SimHei" w:hint="eastAsia"/>
                <w:color w:val="000000"/>
                <w:sz w:val="36"/>
                <w:szCs w:val="36"/>
                <w:lang w:val="en-GB"/>
              </w:rPr>
              <w:t>合</w:t>
            </w:r>
            <w:r w:rsidRPr="00D92179">
              <w:rPr>
                <w:rFonts w:ascii="SimHei" w:eastAsia="SimHei"/>
                <w:color w:val="000000"/>
                <w:sz w:val="36"/>
                <w:szCs w:val="36"/>
                <w:lang w:val="en-GB"/>
              </w:rPr>
              <w:t xml:space="preserve">  </w:t>
            </w:r>
            <w:r w:rsidRPr="00D92179">
              <w:rPr>
                <w:rFonts w:ascii="SimHei" w:eastAsia="SimHei" w:hint="eastAsia"/>
                <w:color w:val="000000"/>
                <w:sz w:val="36"/>
                <w:szCs w:val="36"/>
                <w:lang w:val="en-GB"/>
              </w:rPr>
              <w:t>国</w:t>
            </w:r>
          </w:p>
        </w:tc>
        <w:tc>
          <w:tcPr>
            <w:tcW w:w="4590" w:type="dxa"/>
            <w:gridSpan w:val="2"/>
            <w:tcBorders>
              <w:bottom w:val="single" w:sz="18" w:space="0" w:color="auto"/>
            </w:tcBorders>
          </w:tcPr>
          <w:p w14:paraId="0BACFCB1" w14:textId="77777777" w:rsidR="00D92179" w:rsidRPr="00D92179" w:rsidRDefault="00D92179" w:rsidP="00D92179">
            <w:pPr>
              <w:jc w:val="right"/>
              <w:rPr>
                <w:rFonts w:asciiTheme="minorBidi" w:eastAsia="SimSun" w:hAnsiTheme="minorBidi" w:cstheme="minorBidi"/>
                <w:sz w:val="52"/>
                <w:szCs w:val="52"/>
                <w:lang w:val="en-GB"/>
              </w:rPr>
            </w:pPr>
            <w:r w:rsidRPr="00D92179">
              <w:rPr>
                <w:rFonts w:ascii="Univers Bold" w:eastAsia="SimHei" w:hAnsi="Univers Bold"/>
                <w:b/>
                <w:sz w:val="72"/>
              </w:rPr>
              <w:t>EP</w:t>
            </w:r>
          </w:p>
        </w:tc>
      </w:tr>
      <w:tr w:rsidR="00D92179" w:rsidRPr="00D92179" w14:paraId="181EE681" w14:textId="77777777" w:rsidTr="001514C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14:paraId="31172572" w14:textId="77777777" w:rsidR="00D92179" w:rsidRPr="00D92179" w:rsidRDefault="00D92179" w:rsidP="00D92179">
            <w:pPr>
              <w:spacing w:before="120"/>
              <w:rPr>
                <w:rFonts w:eastAsia="SimSun"/>
                <w:lang w:val="en-GB"/>
              </w:rPr>
            </w:pPr>
            <w:r w:rsidRPr="00D92179">
              <w:rPr>
                <w:rFonts w:eastAsia="SimSun"/>
                <w:noProof/>
                <w:lang w:val="en-US" w:eastAsia="zh-CN"/>
              </w:rPr>
              <w:drawing>
                <wp:anchor distT="0" distB="0" distL="114300" distR="114300" simplePos="0" relativeHeight="251658240" behindDoc="0" locked="0" layoutInCell="1" allowOverlap="1" wp14:anchorId="747DB1FC" wp14:editId="1522098F">
                  <wp:simplePos x="0" y="0"/>
                  <wp:positionH relativeFrom="column">
                    <wp:posOffset>15240</wp:posOffset>
                  </wp:positionH>
                  <wp:positionV relativeFrom="paragraph">
                    <wp:posOffset>878205</wp:posOffset>
                  </wp:positionV>
                  <wp:extent cx="800100" cy="705485"/>
                  <wp:effectExtent l="19050" t="0" r="0" b="0"/>
                  <wp:wrapNone/>
                  <wp:docPr id="6" name="Picture 6"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Pr="00D92179">
              <w:rPr>
                <w:rFonts w:eastAsia="SimSun"/>
                <w:noProof/>
                <w:lang w:val="en-US" w:eastAsia="zh-CN"/>
              </w:rPr>
              <w:drawing>
                <wp:anchor distT="0" distB="0" distL="114300" distR="114300" simplePos="0" relativeHeight="251658241" behindDoc="1" locked="0" layoutInCell="0" allowOverlap="1" wp14:anchorId="55D573E9" wp14:editId="78CC9DFD">
                  <wp:simplePos x="0" y="0"/>
                  <wp:positionH relativeFrom="column">
                    <wp:posOffset>0</wp:posOffset>
                  </wp:positionH>
                  <wp:positionV relativeFrom="paragraph">
                    <wp:posOffset>114300</wp:posOffset>
                  </wp:positionV>
                  <wp:extent cx="822960" cy="731520"/>
                  <wp:effectExtent l="1905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572" w:type="dxa"/>
            <w:gridSpan w:val="2"/>
            <w:tcBorders>
              <w:top w:val="nil"/>
              <w:left w:val="nil"/>
              <w:bottom w:val="single" w:sz="36" w:space="0" w:color="auto"/>
              <w:right w:val="nil"/>
            </w:tcBorders>
            <w:vAlign w:val="center"/>
          </w:tcPr>
          <w:p w14:paraId="600463FF" w14:textId="77777777" w:rsidR="00D92179" w:rsidRPr="00D92179" w:rsidRDefault="00D92179" w:rsidP="00D92179">
            <w:pPr>
              <w:widowControl w:val="0"/>
              <w:jc w:val="left"/>
              <w:outlineLvl w:val="2"/>
              <w:rPr>
                <w:rFonts w:eastAsia="SimSun"/>
                <w:b/>
                <w:sz w:val="32"/>
              </w:rPr>
            </w:pPr>
          </w:p>
          <w:p w14:paraId="237D28D2" w14:textId="77777777" w:rsidR="00D92179" w:rsidRPr="00D92179" w:rsidRDefault="00D92179" w:rsidP="00D92179">
            <w:pPr>
              <w:widowControl w:val="0"/>
              <w:jc w:val="left"/>
              <w:outlineLvl w:val="2"/>
              <w:rPr>
                <w:rFonts w:eastAsia="SimSun"/>
                <w:b/>
                <w:sz w:val="32"/>
                <w:lang w:val="ru-RU"/>
              </w:rPr>
            </w:pPr>
            <w:r w:rsidRPr="00D92179">
              <w:rPr>
                <w:rFonts w:ascii="SimHei" w:eastAsia="SimHei" w:hint="eastAsia"/>
                <w:color w:val="000000"/>
                <w:sz w:val="44"/>
                <w:lang w:val="en-GB"/>
              </w:rPr>
              <w:t>联</w:t>
            </w:r>
            <w:r w:rsidRPr="00D92179">
              <w:rPr>
                <w:rFonts w:ascii="SimHei" w:eastAsia="SimHei"/>
                <w:color w:val="000000"/>
                <w:sz w:val="44"/>
                <w:lang w:val="en-GB"/>
              </w:rPr>
              <w:t xml:space="preserve"> </w:t>
            </w:r>
            <w:r w:rsidRPr="00D92179">
              <w:rPr>
                <w:rFonts w:ascii="SimHei" w:eastAsia="SimHei" w:hint="eastAsia"/>
                <w:color w:val="000000"/>
                <w:sz w:val="44"/>
                <w:lang w:val="en-GB"/>
              </w:rPr>
              <w:t>合</w:t>
            </w:r>
            <w:r w:rsidRPr="00D92179">
              <w:rPr>
                <w:rFonts w:ascii="SimHei" w:eastAsia="SimHei"/>
                <w:color w:val="000000"/>
                <w:sz w:val="44"/>
                <w:lang w:val="en-GB"/>
              </w:rPr>
              <w:t xml:space="preserve"> </w:t>
            </w:r>
            <w:r w:rsidRPr="00D92179">
              <w:rPr>
                <w:rFonts w:ascii="SimHei" w:eastAsia="SimHei" w:hint="eastAsia"/>
                <w:color w:val="000000"/>
                <w:sz w:val="44"/>
                <w:lang w:val="en-GB"/>
              </w:rPr>
              <w:t>国</w:t>
            </w:r>
          </w:p>
          <w:p w14:paraId="1393CB72" w14:textId="77777777" w:rsidR="00D92179" w:rsidRPr="00D92179" w:rsidRDefault="00D92179" w:rsidP="00D921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lang w:val="en-GB"/>
              </w:rPr>
            </w:pPr>
            <w:r w:rsidRPr="00D92179">
              <w:rPr>
                <w:rFonts w:ascii="SimHei" w:eastAsia="SimHei" w:hint="eastAsia"/>
                <w:color w:val="000000"/>
                <w:sz w:val="44"/>
                <w:lang w:val="en-GB"/>
              </w:rPr>
              <w:t>环</w:t>
            </w:r>
            <w:r w:rsidRPr="00D92179">
              <w:rPr>
                <w:rFonts w:ascii="SimHei" w:eastAsia="SimHei"/>
                <w:color w:val="000000"/>
                <w:sz w:val="44"/>
                <w:lang w:val="ru-RU"/>
              </w:rPr>
              <w:t xml:space="preserve"> </w:t>
            </w:r>
            <w:r w:rsidRPr="00D92179">
              <w:rPr>
                <w:rFonts w:ascii="SimHei" w:eastAsia="SimHei" w:hint="eastAsia"/>
                <w:color w:val="000000"/>
                <w:sz w:val="44"/>
                <w:lang w:val="en-GB"/>
              </w:rPr>
              <w:t>境</w:t>
            </w:r>
            <w:r w:rsidRPr="00D92179">
              <w:rPr>
                <w:rFonts w:ascii="SimHei" w:eastAsia="SimHei"/>
                <w:color w:val="000000"/>
                <w:sz w:val="44"/>
                <w:lang w:val="ru-RU"/>
              </w:rPr>
              <w:t xml:space="preserve"> </w:t>
            </w:r>
            <w:r w:rsidRPr="00D92179">
              <w:rPr>
                <w:rFonts w:ascii="SimHei" w:eastAsia="SimHei" w:hint="eastAsia"/>
                <w:color w:val="000000"/>
                <w:sz w:val="44"/>
                <w:lang w:val="en-GB"/>
              </w:rPr>
              <w:t>规</w:t>
            </w:r>
            <w:r w:rsidRPr="00D92179">
              <w:rPr>
                <w:rFonts w:ascii="SimHei" w:eastAsia="SimHei"/>
                <w:color w:val="000000"/>
                <w:sz w:val="44"/>
                <w:lang w:val="ru-RU"/>
              </w:rPr>
              <w:t xml:space="preserve"> </w:t>
            </w:r>
            <w:r w:rsidRPr="00D92179">
              <w:rPr>
                <w:rFonts w:ascii="SimHei" w:eastAsia="SimHei" w:hint="eastAsia"/>
                <w:color w:val="000000"/>
                <w:sz w:val="44"/>
                <w:lang w:val="en-GB"/>
              </w:rPr>
              <w:t>划</w:t>
            </w:r>
            <w:r w:rsidRPr="00D92179">
              <w:rPr>
                <w:rFonts w:ascii="SimHei" w:eastAsia="SimHei"/>
                <w:color w:val="000000"/>
                <w:sz w:val="44"/>
                <w:lang w:val="ru-RU"/>
              </w:rPr>
              <w:t xml:space="preserve"> </w:t>
            </w:r>
            <w:r w:rsidRPr="00D92179">
              <w:rPr>
                <w:rFonts w:ascii="SimHei" w:eastAsia="SimHei" w:hint="eastAsia"/>
                <w:color w:val="000000"/>
                <w:sz w:val="44"/>
                <w:lang w:val="en-GB"/>
              </w:rPr>
              <w:t>署</w:t>
            </w:r>
          </w:p>
          <w:p w14:paraId="27F08F03" w14:textId="77777777" w:rsidR="00D92179" w:rsidRPr="00D92179" w:rsidRDefault="00D92179" w:rsidP="00D921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lang w:val="en-GB"/>
              </w:rPr>
            </w:pPr>
          </w:p>
          <w:p w14:paraId="52AB1B37" w14:textId="77777777" w:rsidR="00D92179" w:rsidRPr="00D92179" w:rsidRDefault="00D92179" w:rsidP="00D9217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eastAsia="SimSun" w:hAnsi="Univers Bold"/>
                <w:b/>
                <w:sz w:val="32"/>
                <w:lang w:val="ru-RU"/>
              </w:rPr>
            </w:pPr>
          </w:p>
        </w:tc>
        <w:tc>
          <w:tcPr>
            <w:tcW w:w="3438" w:type="dxa"/>
            <w:tcBorders>
              <w:top w:val="nil"/>
              <w:left w:val="nil"/>
              <w:bottom w:val="single" w:sz="36" w:space="0" w:color="auto"/>
              <w:right w:val="nil"/>
            </w:tcBorders>
          </w:tcPr>
          <w:p w14:paraId="093FDE82" w14:textId="77777777" w:rsidR="00D92179" w:rsidRPr="00D92179" w:rsidRDefault="00D92179" w:rsidP="00D92179">
            <w:pPr>
              <w:rPr>
                <w:rFonts w:eastAsia="SimSun"/>
                <w:color w:val="000000"/>
                <w:szCs w:val="24"/>
                <w:lang w:val="ru-RU"/>
              </w:rPr>
            </w:pPr>
          </w:p>
          <w:p w14:paraId="7247C650" w14:textId="77777777" w:rsidR="00D92179" w:rsidRPr="00D92179" w:rsidRDefault="00D92179" w:rsidP="00D92179">
            <w:pPr>
              <w:rPr>
                <w:rFonts w:eastAsia="SimSun"/>
                <w:color w:val="000000"/>
                <w:sz w:val="24"/>
                <w:szCs w:val="28"/>
                <w:lang w:val="en-GB"/>
              </w:rPr>
            </w:pPr>
            <w:r w:rsidRPr="00D92179">
              <w:rPr>
                <w:rFonts w:eastAsia="SimSun"/>
                <w:color w:val="000000"/>
                <w:sz w:val="24"/>
                <w:szCs w:val="28"/>
                <w:lang w:val="en-GB"/>
              </w:rPr>
              <w:t>Distr.</w:t>
            </w:r>
          </w:p>
          <w:p w14:paraId="468FE7E5" w14:textId="77777777" w:rsidR="00D92179" w:rsidRPr="00D92179" w:rsidRDefault="00D92179" w:rsidP="00D92179">
            <w:pPr>
              <w:rPr>
                <w:rFonts w:eastAsia="SimSun"/>
                <w:color w:val="000000"/>
                <w:sz w:val="24"/>
                <w:szCs w:val="28"/>
                <w:lang w:val="en-GB"/>
              </w:rPr>
            </w:pPr>
            <w:r w:rsidRPr="00D92179">
              <w:rPr>
                <w:rFonts w:eastAsia="SimSun" w:hint="eastAsia"/>
                <w:color w:val="000000"/>
                <w:sz w:val="24"/>
                <w:szCs w:val="28"/>
                <w:lang w:val="en-GB"/>
              </w:rPr>
              <w:t>GENERAL</w:t>
            </w:r>
          </w:p>
          <w:p w14:paraId="19C00759" w14:textId="77777777" w:rsidR="00D92179" w:rsidRPr="00D92179" w:rsidRDefault="00D92179" w:rsidP="00D92179">
            <w:pPr>
              <w:rPr>
                <w:rFonts w:eastAsia="SimSun"/>
                <w:color w:val="000000"/>
                <w:sz w:val="24"/>
                <w:szCs w:val="28"/>
                <w:lang w:val="en-GB"/>
              </w:rPr>
            </w:pPr>
          </w:p>
          <w:p w14:paraId="2DB6CCA6" w14:textId="06CB6C4C" w:rsidR="00EA18E3" w:rsidRPr="00EA18E3" w:rsidRDefault="00EA18E3" w:rsidP="00EA18E3">
            <w:pPr>
              <w:rPr>
                <w:sz w:val="24"/>
                <w:szCs w:val="24"/>
              </w:rPr>
            </w:pPr>
            <w:r w:rsidRPr="00EA18E3">
              <w:rPr>
                <w:sz w:val="24"/>
                <w:szCs w:val="24"/>
              </w:rPr>
              <w:fldChar w:fldCharType="begin"/>
            </w:r>
            <w:r w:rsidRPr="00EA18E3">
              <w:rPr>
                <w:sz w:val="24"/>
                <w:szCs w:val="24"/>
              </w:rPr>
              <w:instrText xml:space="preserve"> DOCPROPERTY "Document number"  \* MERGEFORMAT </w:instrText>
            </w:r>
            <w:r w:rsidRPr="00EA18E3">
              <w:rPr>
                <w:sz w:val="24"/>
                <w:szCs w:val="24"/>
              </w:rPr>
              <w:fldChar w:fldCharType="separate"/>
            </w:r>
            <w:r w:rsidRPr="00EA18E3">
              <w:rPr>
                <w:sz w:val="24"/>
                <w:szCs w:val="24"/>
              </w:rPr>
              <w:t>UNEP/OzL.Pro/ExCom/93/20</w:t>
            </w:r>
            <w:r w:rsidRPr="00EA18E3">
              <w:rPr>
                <w:sz w:val="24"/>
                <w:szCs w:val="24"/>
              </w:rPr>
              <w:fldChar w:fldCharType="end"/>
            </w:r>
          </w:p>
          <w:p w14:paraId="07F8AE97" w14:textId="442C892C" w:rsidR="00D92179" w:rsidRPr="00D92179" w:rsidRDefault="00CA3A39" w:rsidP="00D92179">
            <w:pPr>
              <w:rPr>
                <w:rFonts w:eastAsia="SimSun"/>
                <w:color w:val="000000"/>
                <w:sz w:val="24"/>
                <w:szCs w:val="28"/>
                <w:lang w:val="en-GB"/>
              </w:rPr>
            </w:pPr>
            <w:r>
              <w:rPr>
                <w:rFonts w:eastAsia="SimSun"/>
                <w:color w:val="000000"/>
                <w:sz w:val="24"/>
                <w:szCs w:val="28"/>
                <w:lang w:val="en-GB"/>
              </w:rPr>
              <w:t>5</w:t>
            </w:r>
            <w:r w:rsidR="00673AA0" w:rsidRPr="00673AA0">
              <w:rPr>
                <w:rFonts w:eastAsia="SimSun"/>
                <w:color w:val="000000"/>
                <w:sz w:val="24"/>
                <w:szCs w:val="28"/>
                <w:lang w:val="en-GB"/>
              </w:rPr>
              <w:t xml:space="preserve"> </w:t>
            </w:r>
            <w:r>
              <w:rPr>
                <w:rFonts w:eastAsia="SimSun"/>
                <w:color w:val="000000"/>
                <w:sz w:val="24"/>
                <w:szCs w:val="28"/>
                <w:lang w:val="en-GB"/>
              </w:rPr>
              <w:t>December</w:t>
            </w:r>
            <w:r w:rsidR="00673AA0" w:rsidRPr="00673AA0">
              <w:rPr>
                <w:rFonts w:eastAsia="SimSun"/>
                <w:color w:val="000000"/>
                <w:sz w:val="24"/>
                <w:szCs w:val="28"/>
                <w:lang w:val="en-GB"/>
              </w:rPr>
              <w:t xml:space="preserve"> 202</w:t>
            </w:r>
            <w:r>
              <w:rPr>
                <w:rFonts w:eastAsia="SimSun"/>
                <w:color w:val="000000"/>
                <w:sz w:val="24"/>
                <w:szCs w:val="28"/>
                <w:lang w:val="en-GB"/>
              </w:rPr>
              <w:t>3</w:t>
            </w:r>
          </w:p>
          <w:p w14:paraId="6A4E8216" w14:textId="77777777" w:rsidR="00D92179" w:rsidRPr="00D92179" w:rsidRDefault="00D92179" w:rsidP="00D92179">
            <w:pPr>
              <w:rPr>
                <w:rFonts w:eastAsia="SimSun"/>
                <w:color w:val="000000"/>
                <w:sz w:val="24"/>
                <w:szCs w:val="28"/>
                <w:lang w:val="en-GB"/>
              </w:rPr>
            </w:pPr>
          </w:p>
          <w:p w14:paraId="60E17EC6" w14:textId="77777777" w:rsidR="00D92179" w:rsidRPr="00D92179" w:rsidRDefault="00D92179" w:rsidP="00D92179">
            <w:pPr>
              <w:tabs>
                <w:tab w:val="left" w:pos="10080"/>
              </w:tabs>
              <w:rPr>
                <w:rFonts w:eastAsia="SimSun"/>
                <w:color w:val="000000"/>
                <w:sz w:val="24"/>
                <w:szCs w:val="28"/>
                <w:lang w:val="en-GB"/>
              </w:rPr>
            </w:pPr>
            <w:r w:rsidRPr="00D92179">
              <w:rPr>
                <w:rFonts w:eastAsia="SimSun"/>
                <w:color w:val="000000"/>
                <w:sz w:val="24"/>
                <w:szCs w:val="28"/>
                <w:lang w:val="en-GB"/>
              </w:rPr>
              <w:t>CHINESE</w:t>
            </w:r>
          </w:p>
          <w:p w14:paraId="45C96AA4" w14:textId="77777777" w:rsidR="00D92179" w:rsidRPr="00D92179" w:rsidRDefault="00D92179" w:rsidP="00D92179">
            <w:pPr>
              <w:tabs>
                <w:tab w:val="left" w:pos="10080"/>
              </w:tabs>
              <w:rPr>
                <w:rFonts w:eastAsia="SimSun"/>
                <w:color w:val="000000"/>
                <w:spacing w:val="-10"/>
                <w:sz w:val="24"/>
                <w:szCs w:val="28"/>
                <w:lang w:val="en-GB"/>
              </w:rPr>
            </w:pPr>
            <w:r w:rsidRPr="00D92179">
              <w:rPr>
                <w:rFonts w:eastAsia="SimSun"/>
                <w:color w:val="000000"/>
                <w:sz w:val="24"/>
                <w:szCs w:val="28"/>
                <w:lang w:val="en-GB"/>
              </w:rPr>
              <w:t>ORIGINAL: ENGLISH</w:t>
            </w:r>
          </w:p>
          <w:p w14:paraId="5B0CE0F4" w14:textId="77777777" w:rsidR="00D92179" w:rsidRPr="00D92179" w:rsidRDefault="00D92179" w:rsidP="00D92179">
            <w:pPr>
              <w:rPr>
                <w:rFonts w:eastAsia="SimSun"/>
                <w:lang w:val="en-GB"/>
              </w:rPr>
            </w:pPr>
          </w:p>
        </w:tc>
      </w:tr>
    </w:tbl>
    <w:p w14:paraId="44DD216E" w14:textId="3938B414" w:rsidR="00B86471" w:rsidRPr="00E40DEC" w:rsidRDefault="00BD1FD6" w:rsidP="00FA545D">
      <w:pPr>
        <w:spacing w:before="60"/>
        <w:jc w:val="left"/>
        <w:rPr>
          <w:rFonts w:eastAsia="SimSun"/>
          <w:sz w:val="24"/>
          <w:szCs w:val="24"/>
          <w:lang w:eastAsia="zh-CN"/>
        </w:rPr>
      </w:pPr>
      <w:r w:rsidRPr="00E40DEC">
        <w:rPr>
          <w:rFonts w:eastAsia="SimSun"/>
          <w:sz w:val="24"/>
          <w:szCs w:val="24"/>
          <w:lang w:eastAsia="zh-CN"/>
        </w:rPr>
        <w:t>执行蒙特利尔议定书</w:t>
      </w:r>
      <w:r w:rsidR="00C15867" w:rsidRPr="00E40DEC">
        <w:rPr>
          <w:rFonts w:eastAsia="SimSun"/>
          <w:sz w:val="24"/>
          <w:szCs w:val="24"/>
          <w:lang w:eastAsia="zh-CN"/>
        </w:rPr>
        <w:br/>
        <w:t xml:space="preserve"> </w:t>
      </w:r>
      <w:r w:rsidR="00CA3A39" w:rsidRPr="00E40DEC">
        <w:rPr>
          <w:rFonts w:eastAsia="SimSun"/>
          <w:sz w:val="24"/>
          <w:szCs w:val="24"/>
          <w:lang w:eastAsia="zh-CN"/>
        </w:rPr>
        <w:t xml:space="preserve"> </w:t>
      </w:r>
      <w:r w:rsidRPr="00E40DEC">
        <w:rPr>
          <w:rFonts w:eastAsia="SimSun"/>
          <w:sz w:val="24"/>
          <w:szCs w:val="24"/>
          <w:lang w:eastAsia="zh-CN"/>
        </w:rPr>
        <w:t>多边基金执行委员会</w:t>
      </w:r>
      <w:r w:rsidR="00C15867" w:rsidRPr="00E40DEC">
        <w:rPr>
          <w:rFonts w:eastAsia="SimSun"/>
          <w:sz w:val="24"/>
          <w:szCs w:val="24"/>
          <w:lang w:eastAsia="zh-CN"/>
        </w:rPr>
        <w:br/>
      </w:r>
      <w:r w:rsidRPr="00E40DEC">
        <w:rPr>
          <w:rFonts w:eastAsia="SimSun"/>
          <w:sz w:val="24"/>
          <w:szCs w:val="24"/>
          <w:lang w:eastAsia="zh-CN"/>
        </w:rPr>
        <w:t>第</w:t>
      </w:r>
      <w:r w:rsidR="00CA3A39" w:rsidRPr="00E40DEC">
        <w:rPr>
          <w:rFonts w:eastAsia="SimSun" w:hint="eastAsia"/>
          <w:sz w:val="24"/>
          <w:szCs w:val="24"/>
          <w:lang w:eastAsia="zh-CN"/>
        </w:rPr>
        <w:t>九十三</w:t>
      </w:r>
      <w:r w:rsidRPr="00E40DEC">
        <w:rPr>
          <w:rFonts w:eastAsia="SimSun"/>
          <w:sz w:val="24"/>
          <w:szCs w:val="24"/>
          <w:lang w:eastAsia="zh-CN"/>
        </w:rPr>
        <w:t>次会议</w:t>
      </w:r>
    </w:p>
    <w:p w14:paraId="7258429D" w14:textId="131F4BD4" w:rsidR="00066CE8" w:rsidRPr="00E40DEC" w:rsidRDefault="00BD1FD6" w:rsidP="00B86471">
      <w:pPr>
        <w:jc w:val="left"/>
        <w:rPr>
          <w:rFonts w:eastAsia="SimSun"/>
          <w:sz w:val="24"/>
          <w:szCs w:val="24"/>
          <w:lang w:eastAsia="zh-CN"/>
        </w:rPr>
      </w:pPr>
      <w:r w:rsidRPr="00E40DEC">
        <w:rPr>
          <w:rFonts w:eastAsia="SimSun"/>
          <w:sz w:val="24"/>
          <w:szCs w:val="24"/>
          <w:lang w:eastAsia="zh-CN"/>
        </w:rPr>
        <w:t>202</w:t>
      </w:r>
      <w:r w:rsidR="00CA3A39" w:rsidRPr="00E40DEC">
        <w:rPr>
          <w:rFonts w:eastAsia="SimSun"/>
          <w:sz w:val="24"/>
          <w:szCs w:val="24"/>
          <w:lang w:eastAsia="zh-CN"/>
        </w:rPr>
        <w:t>3</w:t>
      </w:r>
      <w:r w:rsidRPr="00E40DEC">
        <w:rPr>
          <w:rFonts w:eastAsia="SimSun"/>
          <w:sz w:val="24"/>
          <w:szCs w:val="24"/>
          <w:lang w:eastAsia="zh-CN"/>
        </w:rPr>
        <w:t>年</w:t>
      </w:r>
      <w:r w:rsidRPr="00E40DEC">
        <w:rPr>
          <w:rFonts w:eastAsia="SimSun"/>
          <w:sz w:val="24"/>
          <w:szCs w:val="24"/>
          <w:lang w:eastAsia="zh-CN"/>
        </w:rPr>
        <w:t>1</w:t>
      </w:r>
      <w:r w:rsidR="00CA3A39" w:rsidRPr="00E40DEC">
        <w:rPr>
          <w:rFonts w:eastAsia="SimSun"/>
          <w:sz w:val="24"/>
          <w:szCs w:val="24"/>
          <w:lang w:eastAsia="zh-CN"/>
        </w:rPr>
        <w:t>2</w:t>
      </w:r>
      <w:r w:rsidRPr="00E40DEC">
        <w:rPr>
          <w:rFonts w:eastAsia="SimSun"/>
          <w:sz w:val="24"/>
          <w:szCs w:val="24"/>
          <w:lang w:eastAsia="zh-CN"/>
        </w:rPr>
        <w:t>月</w:t>
      </w:r>
      <w:r w:rsidR="00B86471" w:rsidRPr="00E40DEC">
        <w:rPr>
          <w:rFonts w:eastAsia="SimSun"/>
          <w:sz w:val="24"/>
          <w:szCs w:val="24"/>
          <w:lang w:eastAsia="zh-CN"/>
        </w:rPr>
        <w:t>15</w:t>
      </w:r>
      <w:r w:rsidRPr="00E40DEC">
        <w:rPr>
          <w:rFonts w:eastAsia="SimSun"/>
          <w:sz w:val="24"/>
          <w:szCs w:val="24"/>
          <w:lang w:eastAsia="zh-CN"/>
        </w:rPr>
        <w:t>日至</w:t>
      </w:r>
      <w:r w:rsidR="00B86471" w:rsidRPr="00E40DEC">
        <w:rPr>
          <w:rFonts w:eastAsia="SimSun"/>
          <w:sz w:val="24"/>
          <w:szCs w:val="24"/>
          <w:lang w:eastAsia="zh-CN"/>
        </w:rPr>
        <w:t>19</w:t>
      </w:r>
      <w:r w:rsidRPr="00E40DEC">
        <w:rPr>
          <w:rFonts w:eastAsia="SimSun"/>
          <w:sz w:val="24"/>
          <w:szCs w:val="24"/>
          <w:lang w:eastAsia="zh-CN"/>
        </w:rPr>
        <w:t>日，蒙特利尔</w:t>
      </w:r>
    </w:p>
    <w:p w14:paraId="40DE16D6" w14:textId="708A1E09" w:rsidR="00CA3A39" w:rsidRPr="00E40DEC" w:rsidRDefault="00CA3A39" w:rsidP="00CA3A39">
      <w:pPr>
        <w:spacing w:after="120" w:line="280" w:lineRule="exact"/>
        <w:jc w:val="left"/>
        <w:rPr>
          <w:rFonts w:eastAsia="SimSun"/>
          <w:sz w:val="24"/>
          <w:szCs w:val="24"/>
          <w:lang w:val="en-US" w:eastAsia="zh-CN"/>
        </w:rPr>
      </w:pPr>
      <w:r w:rsidRPr="00E40DEC">
        <w:rPr>
          <w:rFonts w:eastAsia="SimSun"/>
          <w:sz w:val="24"/>
          <w:szCs w:val="24"/>
          <w:lang w:val="zh-CN" w:eastAsia="zh-CN"/>
        </w:rPr>
        <w:t>临时议程</w:t>
      </w:r>
      <w:r w:rsidRPr="00E40DEC">
        <w:rPr>
          <w:rFonts w:eastAsia="SimSun"/>
          <w:color w:val="000000"/>
          <w:sz w:val="24"/>
          <w:szCs w:val="24"/>
          <w:vertAlign w:val="superscript"/>
          <w:lang w:val="zh-CN" w:eastAsia="zh-CN"/>
        </w:rPr>
        <w:footnoteReference w:id="2"/>
      </w:r>
      <w:r w:rsidR="00BD6BF5">
        <w:rPr>
          <w:rFonts w:eastAsia="SimSun" w:hint="eastAsia"/>
          <w:sz w:val="24"/>
          <w:szCs w:val="24"/>
          <w:lang w:val="zh-CN" w:eastAsia="zh-CN"/>
        </w:rPr>
        <w:t xml:space="preserve"> </w:t>
      </w:r>
      <w:r w:rsidRPr="00E40DEC">
        <w:rPr>
          <w:rFonts w:eastAsia="SimSun"/>
          <w:sz w:val="24"/>
          <w:szCs w:val="24"/>
          <w:lang w:val="zh-CN" w:eastAsia="zh-CN"/>
        </w:rPr>
        <w:t>项目</w:t>
      </w:r>
      <w:r w:rsidRPr="00E40DEC">
        <w:rPr>
          <w:rFonts w:eastAsia="SimSun"/>
          <w:sz w:val="24"/>
          <w:szCs w:val="24"/>
          <w:lang w:val="zh-CN" w:eastAsia="zh-CN"/>
        </w:rPr>
        <w:t>7(b)(</w:t>
      </w:r>
      <w:r w:rsidRPr="00E40DEC">
        <w:rPr>
          <w:rFonts w:eastAsia="SimSun"/>
          <w:sz w:val="24"/>
          <w:szCs w:val="24"/>
          <w:lang w:val="zh-CN" w:eastAsia="zh-CN"/>
        </w:rPr>
        <w:t>一</w:t>
      </w:r>
      <w:r w:rsidRPr="00E40DEC">
        <w:rPr>
          <w:rFonts w:eastAsia="SimSun"/>
          <w:sz w:val="24"/>
          <w:szCs w:val="24"/>
          <w:lang w:val="zh-CN" w:eastAsia="zh-CN"/>
        </w:rPr>
        <w:t>)</w:t>
      </w:r>
    </w:p>
    <w:p w14:paraId="42F2EA79" w14:textId="77777777" w:rsidR="00BD6BF5" w:rsidRDefault="001B5600" w:rsidP="00BD6BF5">
      <w:pPr>
        <w:overflowPunct w:val="0"/>
        <w:spacing w:before="360"/>
        <w:jc w:val="center"/>
        <w:rPr>
          <w:rFonts w:ascii="SimHei" w:eastAsia="SimHei" w:hAnsi="SimHei"/>
          <w:b/>
          <w:bCs/>
          <w:sz w:val="28"/>
          <w:szCs w:val="28"/>
          <w:lang w:val="zh-CN" w:eastAsia="zh-CN"/>
        </w:rPr>
      </w:pPr>
      <w:bookmarkStart w:id="0" w:name="_Hlk152872407"/>
      <w:r w:rsidRPr="00BD6BF5">
        <w:rPr>
          <w:rFonts w:ascii="SimHei" w:eastAsia="SimHei" w:hAnsi="SimHei"/>
          <w:b/>
          <w:bCs/>
          <w:sz w:val="28"/>
          <w:szCs w:val="28"/>
          <w:lang w:val="zh-CN" w:eastAsia="zh-CN"/>
        </w:rPr>
        <w:t>关于</w:t>
      </w:r>
      <w:r w:rsidRPr="00BD6BF5">
        <w:rPr>
          <w:rFonts w:ascii="SimHei" w:eastAsia="SimHei" w:hAnsi="SimHei" w:hint="eastAsia"/>
          <w:b/>
          <w:bCs/>
          <w:sz w:val="28"/>
          <w:szCs w:val="28"/>
          <w:lang w:val="zh-CN" w:eastAsia="zh-CN"/>
        </w:rPr>
        <w:t>具有</w:t>
      </w:r>
      <w:r w:rsidRPr="00BD6BF5">
        <w:rPr>
          <w:rFonts w:ascii="SimHei" w:eastAsia="SimHei" w:hAnsi="SimHei"/>
          <w:b/>
          <w:bCs/>
          <w:sz w:val="28"/>
          <w:szCs w:val="28"/>
          <w:lang w:val="zh-CN" w:eastAsia="zh-CN"/>
        </w:rPr>
        <w:t>具体报告要求项目的报告：</w:t>
      </w:r>
    </w:p>
    <w:p w14:paraId="58545C51" w14:textId="7933E686" w:rsidR="001B5600" w:rsidRPr="00BD6BF5" w:rsidRDefault="001B5600" w:rsidP="00BD6BF5">
      <w:pPr>
        <w:overflowPunct w:val="0"/>
        <w:spacing w:after="240"/>
        <w:jc w:val="center"/>
        <w:rPr>
          <w:rFonts w:ascii="SimHei" w:eastAsia="SimHei" w:hAnsi="SimHei"/>
          <w:b/>
          <w:bCs/>
          <w:sz w:val="28"/>
          <w:szCs w:val="28"/>
          <w:lang w:val="en-US" w:eastAsia="zh-CN"/>
        </w:rPr>
      </w:pPr>
      <w:r w:rsidRPr="00BD6BF5">
        <w:rPr>
          <w:rFonts w:ascii="SimHei" w:eastAsia="SimHei" w:hAnsi="SimHei" w:hint="eastAsia"/>
          <w:b/>
          <w:bCs/>
          <w:sz w:val="28"/>
          <w:szCs w:val="28"/>
          <w:lang w:val="zh-CN" w:eastAsia="zh-CN"/>
        </w:rPr>
        <w:t>没有</w:t>
      </w:r>
      <w:r w:rsidRPr="00BD6BF5">
        <w:rPr>
          <w:rFonts w:ascii="SimHei" w:eastAsia="SimHei" w:hAnsi="SimHei"/>
          <w:b/>
          <w:bCs/>
          <w:sz w:val="28"/>
          <w:szCs w:val="28"/>
          <w:lang w:val="zh-CN" w:eastAsia="zh-CN"/>
        </w:rPr>
        <w:t>未决问题的报告</w:t>
      </w:r>
    </w:p>
    <w:p w14:paraId="6F991F18" w14:textId="77777777" w:rsidR="001B5600" w:rsidRPr="00BD6BF5" w:rsidRDefault="001B5600" w:rsidP="001B5600">
      <w:pPr>
        <w:overflowPunct w:val="0"/>
        <w:ind w:left="720" w:hanging="720"/>
        <w:rPr>
          <w:rFonts w:ascii="SimSun" w:eastAsia="SimSun" w:hAnsi="SimSun"/>
          <w:b/>
          <w:bCs/>
          <w:sz w:val="24"/>
          <w:szCs w:val="24"/>
          <w:lang w:val="en-US" w:eastAsia="zh-CN"/>
        </w:rPr>
      </w:pPr>
      <w:r w:rsidRPr="00BD6BF5">
        <w:rPr>
          <w:rFonts w:ascii="SimSun" w:eastAsia="SimSun" w:hAnsi="SimSun"/>
          <w:b/>
          <w:bCs/>
          <w:sz w:val="24"/>
          <w:szCs w:val="24"/>
          <w:lang w:val="zh-CN" w:eastAsia="zh-CN"/>
        </w:rPr>
        <w:t>概述</w:t>
      </w:r>
    </w:p>
    <w:p w14:paraId="604AE044" w14:textId="77777777" w:rsidR="001B5600" w:rsidRPr="00E40DEC" w:rsidRDefault="001B5600" w:rsidP="001B5600">
      <w:pPr>
        <w:overflowPunct w:val="0"/>
        <w:ind w:left="720" w:hanging="720"/>
        <w:rPr>
          <w:rFonts w:eastAsia="SimSun"/>
          <w:sz w:val="24"/>
          <w:szCs w:val="24"/>
          <w:lang w:val="en-US" w:eastAsia="zh-CN"/>
        </w:rPr>
      </w:pPr>
    </w:p>
    <w:p w14:paraId="338A76FB" w14:textId="77777777" w:rsidR="001B5600" w:rsidRPr="00E40DEC" w:rsidRDefault="001B5600" w:rsidP="00BD6BF5">
      <w:pPr>
        <w:numPr>
          <w:ilvl w:val="0"/>
          <w:numId w:val="25"/>
        </w:numPr>
        <w:overflowPunct w:val="0"/>
        <w:spacing w:after="240"/>
        <w:outlineLvl w:val="0"/>
        <w:rPr>
          <w:rFonts w:eastAsia="SimSun"/>
          <w:sz w:val="24"/>
          <w:szCs w:val="24"/>
          <w:lang w:val="en-US" w:eastAsia="zh-CN"/>
        </w:rPr>
      </w:pPr>
      <w:r w:rsidRPr="00E40DEC">
        <w:rPr>
          <w:rFonts w:eastAsia="SimSun"/>
          <w:sz w:val="24"/>
          <w:szCs w:val="24"/>
          <w:lang w:val="zh-CN" w:eastAsia="zh-CN"/>
        </w:rPr>
        <w:t>表</w:t>
      </w:r>
      <w:r w:rsidRPr="00E40DEC">
        <w:rPr>
          <w:rFonts w:eastAsia="SimSun"/>
          <w:sz w:val="24"/>
          <w:szCs w:val="24"/>
          <w:lang w:val="zh-CN" w:eastAsia="zh-CN"/>
        </w:rPr>
        <w:t>1</w:t>
      </w:r>
      <w:r w:rsidRPr="00E40DEC">
        <w:rPr>
          <w:rFonts w:eastAsia="SimSun"/>
          <w:sz w:val="24"/>
          <w:szCs w:val="24"/>
          <w:lang w:val="zh-CN" w:eastAsia="zh-CN"/>
        </w:rPr>
        <w:t>列示了提交至第九十三次会议的关于</w:t>
      </w:r>
      <w:r w:rsidRPr="00E40DEC">
        <w:rPr>
          <w:rFonts w:eastAsia="SimSun" w:hint="eastAsia"/>
          <w:sz w:val="24"/>
          <w:szCs w:val="24"/>
          <w:lang w:val="zh-CN" w:eastAsia="zh-CN"/>
        </w:rPr>
        <w:t>具</w:t>
      </w:r>
      <w:r w:rsidRPr="00E40DEC">
        <w:rPr>
          <w:rFonts w:eastAsia="SimSun"/>
          <w:sz w:val="24"/>
          <w:szCs w:val="24"/>
          <w:lang w:val="zh-CN" w:eastAsia="zh-CN"/>
        </w:rPr>
        <w:t>有具体报告要求项目</w:t>
      </w:r>
      <w:r w:rsidRPr="00E40DEC">
        <w:rPr>
          <w:rFonts w:eastAsia="SimSun" w:hint="eastAsia"/>
          <w:sz w:val="24"/>
          <w:szCs w:val="24"/>
          <w:lang w:val="zh-CN" w:eastAsia="zh-CN"/>
        </w:rPr>
        <w:t>的</w:t>
      </w:r>
      <w:r w:rsidRPr="00E40DEC">
        <w:rPr>
          <w:rFonts w:eastAsia="SimSun"/>
          <w:sz w:val="24"/>
          <w:szCs w:val="24"/>
          <w:lang w:val="zh-CN" w:eastAsia="zh-CN"/>
        </w:rPr>
        <w:t>报告，这些报告经秘书处审查后</w:t>
      </w:r>
      <w:r w:rsidRPr="00E40DEC">
        <w:rPr>
          <w:rFonts w:eastAsia="SimSun" w:hint="eastAsia"/>
          <w:sz w:val="24"/>
          <w:szCs w:val="24"/>
          <w:lang w:val="zh-CN" w:eastAsia="zh-CN"/>
        </w:rPr>
        <w:t>，</w:t>
      </w:r>
      <w:r w:rsidRPr="00E40DEC">
        <w:rPr>
          <w:rFonts w:eastAsia="SimSun"/>
          <w:sz w:val="24"/>
          <w:szCs w:val="24"/>
          <w:lang w:val="zh-CN" w:eastAsia="zh-CN"/>
        </w:rPr>
        <w:t>没有未决问题，因此不需要执行委员会单独审议。</w:t>
      </w:r>
    </w:p>
    <w:p w14:paraId="34887CDD" w14:textId="77777777" w:rsidR="001B5600" w:rsidRPr="00BD6BF5" w:rsidRDefault="001B5600" w:rsidP="001B5600">
      <w:pPr>
        <w:keepNext/>
        <w:keepLines/>
        <w:overflowPunct w:val="0"/>
        <w:rPr>
          <w:rFonts w:ascii="SimSun" w:eastAsia="SimSun" w:hAnsi="SimSun"/>
          <w:b/>
          <w:sz w:val="24"/>
          <w:szCs w:val="24"/>
          <w:lang w:val="en-US" w:eastAsia="zh-CN"/>
        </w:rPr>
      </w:pPr>
      <w:r w:rsidRPr="00BD6BF5">
        <w:rPr>
          <w:rFonts w:ascii="SimSun" w:eastAsia="SimSun" w:hAnsi="SimSun"/>
          <w:b/>
          <w:bCs/>
          <w:sz w:val="24"/>
          <w:szCs w:val="24"/>
          <w:lang w:val="zh-CN" w:eastAsia="zh-CN"/>
        </w:rPr>
        <w:t>表1. 关于</w:t>
      </w:r>
      <w:r w:rsidRPr="00BD6BF5">
        <w:rPr>
          <w:rFonts w:ascii="SimSun" w:eastAsia="SimSun" w:hAnsi="SimSun" w:hint="eastAsia"/>
          <w:b/>
          <w:bCs/>
          <w:sz w:val="24"/>
          <w:szCs w:val="24"/>
          <w:lang w:val="zh-CN" w:eastAsia="zh-CN"/>
        </w:rPr>
        <w:t>具有</w:t>
      </w:r>
      <w:r w:rsidRPr="00BD6BF5">
        <w:rPr>
          <w:rFonts w:ascii="SimSun" w:eastAsia="SimSun" w:hAnsi="SimSun"/>
          <w:b/>
          <w:bCs/>
          <w:sz w:val="24"/>
          <w:szCs w:val="24"/>
          <w:lang w:val="zh-CN" w:eastAsia="zh-CN"/>
        </w:rPr>
        <w:t>具体报告要求且</w:t>
      </w:r>
      <w:r w:rsidRPr="00BD6BF5">
        <w:rPr>
          <w:rFonts w:ascii="SimSun" w:eastAsia="SimSun" w:hAnsi="SimSun" w:hint="eastAsia"/>
          <w:b/>
          <w:bCs/>
          <w:sz w:val="24"/>
          <w:szCs w:val="24"/>
          <w:lang w:val="zh-CN" w:eastAsia="zh-CN"/>
        </w:rPr>
        <w:t>没有</w:t>
      </w:r>
      <w:r w:rsidRPr="00BD6BF5">
        <w:rPr>
          <w:rFonts w:ascii="SimSun" w:eastAsia="SimSun" w:hAnsi="SimSun"/>
          <w:b/>
          <w:bCs/>
          <w:sz w:val="24"/>
          <w:szCs w:val="24"/>
          <w:lang w:val="zh-CN" w:eastAsia="zh-CN"/>
        </w:rPr>
        <w:t>未决问题项目的报告</w:t>
      </w:r>
    </w:p>
    <w:tbl>
      <w:tblPr>
        <w:tblStyle w:val="1"/>
        <w:tblW w:w="0" w:type="auto"/>
        <w:tblLayout w:type="fixed"/>
        <w:tblLook w:val="04A0" w:firstRow="1" w:lastRow="0" w:firstColumn="1" w:lastColumn="0" w:noHBand="0" w:noVBand="1"/>
      </w:tblPr>
      <w:tblGrid>
        <w:gridCol w:w="1795"/>
        <w:gridCol w:w="6030"/>
        <w:gridCol w:w="1525"/>
      </w:tblGrid>
      <w:tr w:rsidR="001B5600" w:rsidRPr="00BD6BF5" w14:paraId="1896D955" w14:textId="77777777" w:rsidTr="00BD6BF5">
        <w:trPr>
          <w:tblHeader/>
        </w:trPr>
        <w:tc>
          <w:tcPr>
            <w:tcW w:w="1795" w:type="dxa"/>
            <w:tcBorders>
              <w:top w:val="single" w:sz="4" w:space="0" w:color="auto"/>
              <w:left w:val="single" w:sz="4" w:space="0" w:color="auto"/>
              <w:bottom w:val="single" w:sz="4" w:space="0" w:color="auto"/>
              <w:right w:val="single" w:sz="4" w:space="0" w:color="auto"/>
            </w:tcBorders>
            <w:hideMark/>
          </w:tcPr>
          <w:p w14:paraId="732AE9F9" w14:textId="77777777" w:rsidR="001B5600" w:rsidRPr="00BD6BF5" w:rsidRDefault="001B5600" w:rsidP="001B5600">
            <w:pPr>
              <w:keepNext/>
              <w:keepLines/>
              <w:overflowPunct w:val="0"/>
              <w:jc w:val="center"/>
              <w:rPr>
                <w:rFonts w:ascii="SimSun" w:hAnsi="SimSun"/>
                <w:b/>
                <w:lang w:val="en-US" w:eastAsia="zh-CN"/>
              </w:rPr>
            </w:pPr>
            <w:r w:rsidRPr="00BD6BF5">
              <w:rPr>
                <w:rFonts w:ascii="SimSun" w:hAnsi="SimSun"/>
                <w:b/>
                <w:bCs/>
                <w:lang w:val="zh-CN" w:eastAsia="zh-CN"/>
              </w:rPr>
              <w:t>国家</w:t>
            </w:r>
          </w:p>
        </w:tc>
        <w:tc>
          <w:tcPr>
            <w:tcW w:w="6030" w:type="dxa"/>
            <w:tcBorders>
              <w:top w:val="single" w:sz="4" w:space="0" w:color="auto"/>
              <w:left w:val="single" w:sz="4" w:space="0" w:color="auto"/>
              <w:bottom w:val="single" w:sz="4" w:space="0" w:color="auto"/>
              <w:right w:val="single" w:sz="4" w:space="0" w:color="auto"/>
            </w:tcBorders>
            <w:hideMark/>
          </w:tcPr>
          <w:p w14:paraId="505EDE6E" w14:textId="77777777" w:rsidR="001B5600" w:rsidRPr="00BD6BF5" w:rsidRDefault="001B5600" w:rsidP="001B5600">
            <w:pPr>
              <w:keepNext/>
              <w:keepLines/>
              <w:overflowPunct w:val="0"/>
              <w:jc w:val="center"/>
              <w:rPr>
                <w:rFonts w:ascii="SimSun" w:hAnsi="SimSun"/>
                <w:b/>
                <w:lang w:val="en-US" w:eastAsia="zh-CN"/>
              </w:rPr>
            </w:pPr>
            <w:r w:rsidRPr="00BD6BF5">
              <w:rPr>
                <w:rFonts w:ascii="SimSun" w:hAnsi="SimSun"/>
                <w:b/>
                <w:bCs/>
                <w:lang w:val="zh-CN" w:eastAsia="zh-CN"/>
              </w:rPr>
              <w:t>项目名称</w:t>
            </w:r>
          </w:p>
        </w:tc>
        <w:tc>
          <w:tcPr>
            <w:tcW w:w="1525" w:type="dxa"/>
            <w:tcBorders>
              <w:top w:val="single" w:sz="4" w:space="0" w:color="auto"/>
              <w:left w:val="single" w:sz="4" w:space="0" w:color="auto"/>
              <w:bottom w:val="single" w:sz="4" w:space="0" w:color="auto"/>
              <w:right w:val="single" w:sz="4" w:space="0" w:color="auto"/>
            </w:tcBorders>
            <w:hideMark/>
          </w:tcPr>
          <w:p w14:paraId="62880E3B" w14:textId="77777777" w:rsidR="001B5600" w:rsidRPr="00BD6BF5" w:rsidRDefault="001B5600" w:rsidP="001B5600">
            <w:pPr>
              <w:keepNext/>
              <w:keepLines/>
              <w:overflowPunct w:val="0"/>
              <w:jc w:val="center"/>
              <w:rPr>
                <w:rFonts w:ascii="SimSun" w:hAnsi="SimSun"/>
                <w:b/>
                <w:lang w:val="en-US" w:eastAsia="zh-CN"/>
              </w:rPr>
            </w:pPr>
            <w:r w:rsidRPr="00BD6BF5">
              <w:rPr>
                <w:rFonts w:ascii="SimSun" w:hAnsi="SimSun"/>
                <w:b/>
                <w:bCs/>
                <w:lang w:val="zh-CN" w:eastAsia="zh-CN"/>
              </w:rPr>
              <w:t>段落</w:t>
            </w:r>
          </w:p>
        </w:tc>
      </w:tr>
      <w:tr w:rsidR="001B5600" w:rsidRPr="00BD6BF5" w14:paraId="50D9607C" w14:textId="77777777" w:rsidTr="00EF3597">
        <w:tc>
          <w:tcPr>
            <w:tcW w:w="9350" w:type="dxa"/>
            <w:gridSpan w:val="3"/>
            <w:tcBorders>
              <w:top w:val="single" w:sz="4" w:space="0" w:color="auto"/>
              <w:left w:val="single" w:sz="4" w:space="0" w:color="auto"/>
              <w:bottom w:val="single" w:sz="4" w:space="0" w:color="auto"/>
              <w:right w:val="single" w:sz="4" w:space="0" w:color="auto"/>
            </w:tcBorders>
            <w:hideMark/>
          </w:tcPr>
          <w:p w14:paraId="6E1C5AEE" w14:textId="77777777" w:rsidR="001B5600" w:rsidRPr="00BD6BF5" w:rsidRDefault="001B5600" w:rsidP="001B5600">
            <w:pPr>
              <w:numPr>
                <w:ilvl w:val="0"/>
                <w:numId w:val="27"/>
              </w:numPr>
              <w:overflowPunct w:val="0"/>
              <w:ind w:left="339"/>
              <w:contextualSpacing/>
              <w:rPr>
                <w:rFonts w:ascii="SimSun" w:hAnsi="SimSun"/>
                <w:b/>
                <w:lang w:val="en-US" w:eastAsia="zh-CN"/>
              </w:rPr>
            </w:pPr>
            <w:bookmarkStart w:id="1" w:name="_Hlk152866099"/>
            <w:r w:rsidRPr="00BD6BF5">
              <w:rPr>
                <w:rFonts w:ascii="SimSun" w:hAnsi="SimSun"/>
                <w:b/>
                <w:bCs/>
                <w:lang w:val="zh-CN" w:eastAsia="zh-CN"/>
              </w:rPr>
              <w:t>与氟氯烃淘汰管理计划有关的报告</w:t>
            </w:r>
          </w:p>
        </w:tc>
      </w:tr>
      <w:tr w:rsidR="001B5600" w:rsidRPr="00BD6BF5" w14:paraId="48F4E3B6" w14:textId="77777777" w:rsidTr="00BD6BF5">
        <w:tc>
          <w:tcPr>
            <w:tcW w:w="1795" w:type="dxa"/>
            <w:tcBorders>
              <w:top w:val="single" w:sz="4" w:space="0" w:color="auto"/>
              <w:left w:val="single" w:sz="4" w:space="0" w:color="auto"/>
              <w:bottom w:val="single" w:sz="4" w:space="0" w:color="auto"/>
              <w:right w:val="single" w:sz="4" w:space="0" w:color="auto"/>
            </w:tcBorders>
          </w:tcPr>
          <w:p w14:paraId="3E5750FC" w14:textId="77777777" w:rsidR="001B5600" w:rsidRPr="00BD6BF5" w:rsidRDefault="001B5600" w:rsidP="001B5600">
            <w:pPr>
              <w:overflowPunct w:val="0"/>
              <w:rPr>
                <w:lang w:val="en-US" w:eastAsia="zh-CN"/>
              </w:rPr>
            </w:pPr>
            <w:r w:rsidRPr="00BD6BF5">
              <w:rPr>
                <w:lang w:val="zh-CN" w:eastAsia="zh-CN"/>
              </w:rPr>
              <w:t>阿根廷</w:t>
            </w:r>
          </w:p>
        </w:tc>
        <w:tc>
          <w:tcPr>
            <w:tcW w:w="6030" w:type="dxa"/>
            <w:tcBorders>
              <w:top w:val="single" w:sz="4" w:space="0" w:color="auto"/>
              <w:left w:val="single" w:sz="4" w:space="0" w:color="auto"/>
              <w:bottom w:val="single" w:sz="4" w:space="0" w:color="auto"/>
              <w:right w:val="single" w:sz="4" w:space="0" w:color="auto"/>
            </w:tcBorders>
          </w:tcPr>
          <w:p w14:paraId="36CAA884" w14:textId="77777777" w:rsidR="001B5600" w:rsidRPr="00BD6BF5" w:rsidRDefault="001B5600" w:rsidP="001B5600">
            <w:pPr>
              <w:overflowPunct w:val="0"/>
              <w:rPr>
                <w:lang w:val="en-US" w:eastAsia="zh-CN"/>
              </w:rPr>
            </w:pPr>
            <w:r w:rsidRPr="00BD6BF5">
              <w:rPr>
                <w:lang w:val="zh-CN" w:eastAsia="zh-CN"/>
              </w:rPr>
              <w:t>氟氯烃淘汰管理计划（第二阶段</w:t>
            </w:r>
            <w:r w:rsidRPr="00BD6BF5">
              <w:rPr>
                <w:rFonts w:hint="eastAsia"/>
                <w:lang w:val="zh-CN" w:eastAsia="zh-CN"/>
              </w:rPr>
              <w:t>——</w:t>
            </w:r>
            <w:r w:rsidRPr="00BD6BF5">
              <w:rPr>
                <w:lang w:val="zh-CN" w:eastAsia="zh-CN"/>
              </w:rPr>
              <w:t>泡沫塑料行业</w:t>
            </w:r>
            <w:r w:rsidRPr="00BD6BF5">
              <w:rPr>
                <w:lang w:val="zh-CN" w:eastAsia="zh-CN"/>
              </w:rPr>
              <w:t>HCFC-141b</w:t>
            </w:r>
            <w:r w:rsidRPr="00BD6BF5">
              <w:rPr>
                <w:rFonts w:hint="eastAsia"/>
                <w:lang w:val="zh-CN" w:eastAsia="zh-CN"/>
              </w:rPr>
              <w:t>的</w:t>
            </w:r>
            <w:r w:rsidRPr="00BD6BF5">
              <w:rPr>
                <w:lang w:val="zh-CN" w:eastAsia="zh-CN"/>
              </w:rPr>
              <w:t>低全球升温潜能值替代品的</w:t>
            </w:r>
            <w:r w:rsidRPr="00BD6BF5">
              <w:rPr>
                <w:rFonts w:hint="eastAsia"/>
                <w:lang w:val="zh-CN" w:eastAsia="zh-CN"/>
              </w:rPr>
              <w:t>供应</w:t>
            </w:r>
            <w:r w:rsidRPr="00BD6BF5">
              <w:rPr>
                <w:lang w:val="zh-CN" w:eastAsia="zh-CN"/>
              </w:rPr>
              <w:t>和高全球升温潜能值替代品的过渡使用）</w:t>
            </w:r>
          </w:p>
        </w:tc>
        <w:tc>
          <w:tcPr>
            <w:tcW w:w="1525" w:type="dxa"/>
            <w:tcBorders>
              <w:top w:val="single" w:sz="4" w:space="0" w:color="auto"/>
              <w:left w:val="single" w:sz="4" w:space="0" w:color="auto"/>
              <w:bottom w:val="single" w:sz="4" w:space="0" w:color="auto"/>
              <w:right w:val="single" w:sz="4" w:space="0" w:color="auto"/>
            </w:tcBorders>
          </w:tcPr>
          <w:p w14:paraId="17AFA90C" w14:textId="77777777" w:rsidR="001B5600" w:rsidRPr="00BD6BF5" w:rsidRDefault="001B5600" w:rsidP="001B5600">
            <w:pPr>
              <w:overflowPunct w:val="0"/>
              <w:jc w:val="center"/>
              <w:rPr>
                <w:lang w:val="en-US" w:eastAsia="zh-CN"/>
              </w:rPr>
            </w:pPr>
            <w:r w:rsidRPr="00BD6BF5">
              <w:rPr>
                <w:lang w:val="zh-CN" w:eastAsia="zh-CN"/>
              </w:rPr>
              <w:t>2 - 9</w:t>
            </w:r>
          </w:p>
        </w:tc>
      </w:tr>
      <w:tr w:rsidR="001B5600" w:rsidRPr="00BD6BF5" w14:paraId="6AAE5C9D" w14:textId="77777777" w:rsidTr="00BD6BF5">
        <w:tc>
          <w:tcPr>
            <w:tcW w:w="1795" w:type="dxa"/>
            <w:tcBorders>
              <w:top w:val="single" w:sz="4" w:space="0" w:color="auto"/>
              <w:left w:val="single" w:sz="4" w:space="0" w:color="auto"/>
              <w:bottom w:val="single" w:sz="4" w:space="0" w:color="auto"/>
              <w:right w:val="single" w:sz="4" w:space="0" w:color="auto"/>
            </w:tcBorders>
          </w:tcPr>
          <w:p w14:paraId="75D0995A" w14:textId="77777777" w:rsidR="001B5600" w:rsidRPr="00BD6BF5" w:rsidRDefault="001B5600" w:rsidP="001B5600">
            <w:pPr>
              <w:overflowPunct w:val="0"/>
              <w:rPr>
                <w:lang w:val="en-US" w:eastAsia="zh-CN"/>
              </w:rPr>
            </w:pPr>
            <w:r w:rsidRPr="00BD6BF5">
              <w:rPr>
                <w:lang w:val="zh-CN" w:eastAsia="zh-CN"/>
              </w:rPr>
              <w:t>巴西</w:t>
            </w:r>
          </w:p>
        </w:tc>
        <w:tc>
          <w:tcPr>
            <w:tcW w:w="6030" w:type="dxa"/>
            <w:tcBorders>
              <w:top w:val="single" w:sz="4" w:space="0" w:color="auto"/>
              <w:left w:val="single" w:sz="4" w:space="0" w:color="auto"/>
              <w:bottom w:val="single" w:sz="4" w:space="0" w:color="auto"/>
              <w:right w:val="single" w:sz="4" w:space="0" w:color="auto"/>
            </w:tcBorders>
          </w:tcPr>
          <w:p w14:paraId="5E980289" w14:textId="31CB412B" w:rsidR="001B5600" w:rsidRPr="00BD6BF5" w:rsidRDefault="001B5600" w:rsidP="001B5600">
            <w:pPr>
              <w:overflowPunct w:val="0"/>
              <w:rPr>
                <w:lang w:val="en-US" w:eastAsia="zh-CN"/>
              </w:rPr>
            </w:pPr>
            <w:r w:rsidRPr="00BD6BF5">
              <w:rPr>
                <w:lang w:val="zh-CN" w:eastAsia="zh-CN"/>
              </w:rPr>
              <w:t>氟氯烃淘汰管理计划（第二阶段</w:t>
            </w:r>
            <w:r w:rsidR="00907FAB">
              <w:rPr>
                <w:rFonts w:hint="eastAsia"/>
                <w:lang w:val="zh-CN" w:eastAsia="zh-CN"/>
              </w:rPr>
              <w:t xml:space="preserve"> </w:t>
            </w:r>
            <w:r w:rsidRPr="00BD6BF5">
              <w:rPr>
                <w:rFonts w:hint="eastAsia"/>
                <w:lang w:val="zh-CN" w:eastAsia="zh-CN"/>
              </w:rPr>
              <w:t>—</w:t>
            </w:r>
            <w:r w:rsidR="00907FAB">
              <w:rPr>
                <w:rFonts w:hint="eastAsia"/>
                <w:lang w:val="zh-CN" w:eastAsia="zh-CN"/>
              </w:rPr>
              <w:t xml:space="preserve"> </w:t>
            </w:r>
            <w:r w:rsidRPr="00BD6BF5">
              <w:rPr>
                <w:lang w:val="zh-CN" w:eastAsia="zh-CN"/>
              </w:rPr>
              <w:t>关于</w:t>
            </w:r>
            <w:r w:rsidRPr="00BD6BF5">
              <w:rPr>
                <w:lang w:val="zh-CN" w:eastAsia="zh-CN"/>
              </w:rPr>
              <w:t>Amino</w:t>
            </w:r>
            <w:r w:rsidRPr="00BD6BF5">
              <w:rPr>
                <w:lang w:val="zh-CN" w:eastAsia="zh-CN"/>
              </w:rPr>
              <w:t>、</w:t>
            </w:r>
            <w:r w:rsidRPr="00BD6BF5">
              <w:rPr>
                <w:lang w:val="zh-CN" w:eastAsia="zh-CN"/>
              </w:rPr>
              <w:t>Flex</w:t>
            </w:r>
            <w:r w:rsidRPr="00BD6BF5">
              <w:rPr>
                <w:lang w:val="en-US" w:eastAsia="zh-CN"/>
              </w:rPr>
              <w:t>í</w:t>
            </w:r>
            <w:r w:rsidRPr="00BD6BF5">
              <w:rPr>
                <w:lang w:val="zh-CN" w:eastAsia="zh-CN"/>
              </w:rPr>
              <w:t>vel</w:t>
            </w:r>
            <w:r w:rsidRPr="00BD6BF5">
              <w:rPr>
                <w:lang w:val="zh-CN" w:eastAsia="zh-CN"/>
              </w:rPr>
              <w:t>和</w:t>
            </w:r>
            <w:r w:rsidRPr="00BD6BF5">
              <w:rPr>
                <w:lang w:val="zh-CN" w:eastAsia="zh-CN"/>
              </w:rPr>
              <w:t>U-Tech</w:t>
            </w:r>
            <w:r w:rsidRPr="00BD6BF5">
              <w:rPr>
                <w:lang w:val="zh-CN" w:eastAsia="zh-CN"/>
              </w:rPr>
              <w:t>临时使用高全球升温潜能值技术的报告）</w:t>
            </w:r>
          </w:p>
        </w:tc>
        <w:tc>
          <w:tcPr>
            <w:tcW w:w="1525" w:type="dxa"/>
            <w:tcBorders>
              <w:top w:val="single" w:sz="4" w:space="0" w:color="auto"/>
              <w:left w:val="single" w:sz="4" w:space="0" w:color="auto"/>
              <w:bottom w:val="single" w:sz="4" w:space="0" w:color="auto"/>
              <w:right w:val="single" w:sz="4" w:space="0" w:color="auto"/>
            </w:tcBorders>
          </w:tcPr>
          <w:p w14:paraId="08A630E4" w14:textId="77777777" w:rsidR="001B5600" w:rsidRPr="00BD6BF5" w:rsidRDefault="001B5600" w:rsidP="001B5600">
            <w:pPr>
              <w:overflowPunct w:val="0"/>
              <w:jc w:val="center"/>
              <w:rPr>
                <w:lang w:val="en-US" w:eastAsia="zh-CN"/>
              </w:rPr>
            </w:pPr>
            <w:r w:rsidRPr="00BD6BF5">
              <w:rPr>
                <w:lang w:val="zh-CN" w:eastAsia="zh-CN"/>
              </w:rPr>
              <w:t>10 - 17</w:t>
            </w:r>
          </w:p>
        </w:tc>
      </w:tr>
      <w:tr w:rsidR="001B5600" w:rsidRPr="00BD6BF5" w14:paraId="0CE44DDC" w14:textId="77777777" w:rsidTr="00BD6BF5">
        <w:tc>
          <w:tcPr>
            <w:tcW w:w="1795" w:type="dxa"/>
            <w:tcBorders>
              <w:top w:val="single" w:sz="4" w:space="0" w:color="auto"/>
              <w:left w:val="single" w:sz="4" w:space="0" w:color="auto"/>
              <w:bottom w:val="single" w:sz="4" w:space="0" w:color="auto"/>
              <w:right w:val="single" w:sz="4" w:space="0" w:color="auto"/>
            </w:tcBorders>
            <w:hideMark/>
          </w:tcPr>
          <w:p w14:paraId="3E23DF4F" w14:textId="77777777" w:rsidR="001B5600" w:rsidRPr="00BD6BF5" w:rsidRDefault="001B5600" w:rsidP="001B5600">
            <w:pPr>
              <w:overflowPunct w:val="0"/>
              <w:rPr>
                <w:lang w:val="en-US" w:eastAsia="zh-CN"/>
              </w:rPr>
            </w:pPr>
            <w:r w:rsidRPr="00BD6BF5">
              <w:rPr>
                <w:lang w:val="zh-CN" w:eastAsia="zh-CN"/>
              </w:rPr>
              <w:t>科特迪瓦</w:t>
            </w:r>
          </w:p>
        </w:tc>
        <w:tc>
          <w:tcPr>
            <w:tcW w:w="6030" w:type="dxa"/>
            <w:tcBorders>
              <w:top w:val="single" w:sz="4" w:space="0" w:color="auto"/>
              <w:left w:val="single" w:sz="4" w:space="0" w:color="auto"/>
              <w:bottom w:val="single" w:sz="4" w:space="0" w:color="auto"/>
              <w:right w:val="single" w:sz="4" w:space="0" w:color="auto"/>
            </w:tcBorders>
            <w:hideMark/>
          </w:tcPr>
          <w:p w14:paraId="013A9F3D" w14:textId="64CF3FE9" w:rsidR="001B5600" w:rsidRPr="00BD6BF5" w:rsidRDefault="001B5600" w:rsidP="001B5600">
            <w:pPr>
              <w:overflowPunct w:val="0"/>
              <w:rPr>
                <w:lang w:val="en-US" w:eastAsia="zh-CN"/>
              </w:rPr>
            </w:pPr>
            <w:r w:rsidRPr="00BD6BF5">
              <w:rPr>
                <w:lang w:val="zh-CN" w:eastAsia="zh-CN"/>
              </w:rPr>
              <w:t>氟氯烃淘汰管理计划（第一阶段</w:t>
            </w:r>
            <w:r w:rsidR="00907FAB">
              <w:rPr>
                <w:rFonts w:hint="eastAsia"/>
                <w:lang w:val="zh-CN" w:eastAsia="zh-CN"/>
              </w:rPr>
              <w:t xml:space="preserve"> </w:t>
            </w:r>
            <w:r w:rsidRPr="00BD6BF5">
              <w:rPr>
                <w:rFonts w:hint="eastAsia"/>
                <w:lang w:val="zh-CN" w:eastAsia="zh-CN"/>
              </w:rPr>
              <w:t>—</w:t>
            </w:r>
            <w:r w:rsidR="00907FAB">
              <w:rPr>
                <w:rFonts w:hint="eastAsia"/>
                <w:lang w:val="zh-CN" w:eastAsia="zh-CN"/>
              </w:rPr>
              <w:t xml:space="preserve"> </w:t>
            </w:r>
            <w:r w:rsidRPr="00BD6BF5">
              <w:rPr>
                <w:lang w:val="zh-CN" w:eastAsia="zh-CN"/>
              </w:rPr>
              <w:t>与最后一次付款</w:t>
            </w:r>
            <w:r w:rsidRPr="00BD6BF5">
              <w:rPr>
                <w:rFonts w:hint="eastAsia"/>
                <w:lang w:val="zh-CN" w:eastAsia="zh-CN"/>
              </w:rPr>
              <w:t>相关</w:t>
            </w:r>
            <w:r w:rsidRPr="00BD6BF5">
              <w:rPr>
                <w:lang w:val="zh-CN" w:eastAsia="zh-CN"/>
              </w:rPr>
              <w:t>的工作方案执行情况进度报告和</w:t>
            </w:r>
            <w:r w:rsidR="006433CE">
              <w:rPr>
                <w:lang w:val="zh-CN" w:eastAsia="zh-CN"/>
              </w:rPr>
              <w:t>项目完成情况报告</w:t>
            </w:r>
            <w:r w:rsidRPr="00BD6BF5">
              <w:rPr>
                <w:lang w:val="zh-CN" w:eastAsia="zh-CN"/>
              </w:rPr>
              <w:t>）</w:t>
            </w:r>
          </w:p>
        </w:tc>
        <w:tc>
          <w:tcPr>
            <w:tcW w:w="1525" w:type="dxa"/>
            <w:tcBorders>
              <w:top w:val="single" w:sz="4" w:space="0" w:color="auto"/>
              <w:left w:val="single" w:sz="4" w:space="0" w:color="auto"/>
              <w:bottom w:val="single" w:sz="4" w:space="0" w:color="auto"/>
              <w:right w:val="single" w:sz="4" w:space="0" w:color="auto"/>
            </w:tcBorders>
            <w:hideMark/>
          </w:tcPr>
          <w:p w14:paraId="40FB89DA" w14:textId="77777777" w:rsidR="001B5600" w:rsidRPr="00BD6BF5" w:rsidRDefault="001B5600" w:rsidP="001B5600">
            <w:pPr>
              <w:overflowPunct w:val="0"/>
              <w:jc w:val="center"/>
              <w:rPr>
                <w:lang w:val="en-US" w:eastAsia="zh-CN"/>
              </w:rPr>
            </w:pPr>
            <w:r w:rsidRPr="00BD6BF5">
              <w:rPr>
                <w:lang w:val="zh-CN" w:eastAsia="zh-CN"/>
              </w:rPr>
              <w:t>18 - 23</w:t>
            </w:r>
          </w:p>
        </w:tc>
      </w:tr>
      <w:tr w:rsidR="001B5600" w:rsidRPr="00BD6BF5" w14:paraId="68C535E3" w14:textId="77777777" w:rsidTr="00BD6BF5">
        <w:tc>
          <w:tcPr>
            <w:tcW w:w="1795" w:type="dxa"/>
            <w:tcBorders>
              <w:top w:val="single" w:sz="4" w:space="0" w:color="auto"/>
              <w:left w:val="single" w:sz="4" w:space="0" w:color="auto"/>
              <w:bottom w:val="single" w:sz="4" w:space="0" w:color="auto"/>
              <w:right w:val="single" w:sz="4" w:space="0" w:color="auto"/>
            </w:tcBorders>
          </w:tcPr>
          <w:p w14:paraId="2D8BB1D0" w14:textId="77777777" w:rsidR="001B5600" w:rsidRPr="00BD6BF5" w:rsidRDefault="001B5600" w:rsidP="001B5600">
            <w:pPr>
              <w:overflowPunct w:val="0"/>
              <w:rPr>
                <w:lang w:val="en-US" w:eastAsia="zh-CN"/>
              </w:rPr>
            </w:pPr>
            <w:r w:rsidRPr="00BD6BF5">
              <w:rPr>
                <w:lang w:val="zh-CN" w:eastAsia="zh-CN"/>
              </w:rPr>
              <w:t>吉尔吉斯斯坦</w:t>
            </w:r>
          </w:p>
        </w:tc>
        <w:tc>
          <w:tcPr>
            <w:tcW w:w="6030" w:type="dxa"/>
            <w:tcBorders>
              <w:top w:val="single" w:sz="4" w:space="0" w:color="auto"/>
              <w:left w:val="single" w:sz="4" w:space="0" w:color="auto"/>
              <w:bottom w:val="single" w:sz="4" w:space="0" w:color="auto"/>
              <w:right w:val="single" w:sz="4" w:space="0" w:color="auto"/>
            </w:tcBorders>
          </w:tcPr>
          <w:p w14:paraId="63313793" w14:textId="3C992046" w:rsidR="001B5600" w:rsidRPr="00BD6BF5" w:rsidRDefault="001B5600" w:rsidP="001B5600">
            <w:pPr>
              <w:overflowPunct w:val="0"/>
              <w:rPr>
                <w:lang w:val="en-US" w:eastAsia="zh-CN"/>
              </w:rPr>
            </w:pPr>
            <w:r w:rsidRPr="00BD6BF5">
              <w:rPr>
                <w:lang w:val="zh-CN" w:eastAsia="zh-CN"/>
              </w:rPr>
              <w:t>氟氯烃淘汰管理计划（第二阶段</w:t>
            </w:r>
            <w:r w:rsidR="00907FAB">
              <w:rPr>
                <w:rFonts w:hint="eastAsia"/>
                <w:lang w:val="zh-CN" w:eastAsia="zh-CN"/>
              </w:rPr>
              <w:t xml:space="preserve"> </w:t>
            </w:r>
            <w:r w:rsidRPr="00BD6BF5">
              <w:rPr>
                <w:rFonts w:hint="eastAsia"/>
                <w:lang w:val="zh-CN" w:eastAsia="zh-CN"/>
              </w:rPr>
              <w:t>—</w:t>
            </w:r>
            <w:r w:rsidR="00907FAB">
              <w:rPr>
                <w:rFonts w:hint="eastAsia"/>
                <w:lang w:val="zh-CN" w:eastAsia="zh-CN"/>
              </w:rPr>
              <w:t xml:space="preserve"> </w:t>
            </w:r>
            <w:r w:rsidRPr="00BD6BF5">
              <w:rPr>
                <w:lang w:val="zh-CN" w:eastAsia="zh-CN"/>
              </w:rPr>
              <w:t>核查报告）</w:t>
            </w:r>
          </w:p>
        </w:tc>
        <w:tc>
          <w:tcPr>
            <w:tcW w:w="1525" w:type="dxa"/>
            <w:tcBorders>
              <w:top w:val="single" w:sz="4" w:space="0" w:color="auto"/>
              <w:left w:val="single" w:sz="4" w:space="0" w:color="auto"/>
              <w:bottom w:val="single" w:sz="4" w:space="0" w:color="auto"/>
              <w:right w:val="single" w:sz="4" w:space="0" w:color="auto"/>
            </w:tcBorders>
          </w:tcPr>
          <w:p w14:paraId="722DF963" w14:textId="77777777" w:rsidR="001B5600" w:rsidRPr="00BD6BF5" w:rsidRDefault="001B5600" w:rsidP="001B5600">
            <w:pPr>
              <w:overflowPunct w:val="0"/>
              <w:jc w:val="center"/>
              <w:rPr>
                <w:lang w:val="en-US" w:eastAsia="zh-CN"/>
              </w:rPr>
            </w:pPr>
            <w:r w:rsidRPr="00BD6BF5">
              <w:rPr>
                <w:lang w:val="zh-CN" w:eastAsia="zh-CN"/>
              </w:rPr>
              <w:t>24 - 27</w:t>
            </w:r>
          </w:p>
        </w:tc>
      </w:tr>
      <w:tr w:rsidR="001B5600" w:rsidRPr="00BD6BF5" w14:paraId="36681CF4" w14:textId="77777777" w:rsidTr="00BD6BF5">
        <w:tc>
          <w:tcPr>
            <w:tcW w:w="1795" w:type="dxa"/>
            <w:tcBorders>
              <w:top w:val="single" w:sz="4" w:space="0" w:color="auto"/>
              <w:left w:val="single" w:sz="4" w:space="0" w:color="auto"/>
              <w:bottom w:val="single" w:sz="4" w:space="0" w:color="auto"/>
              <w:right w:val="single" w:sz="4" w:space="0" w:color="auto"/>
            </w:tcBorders>
          </w:tcPr>
          <w:p w14:paraId="70B12718" w14:textId="77777777" w:rsidR="001B5600" w:rsidRPr="00BD6BF5" w:rsidRDefault="001B5600" w:rsidP="001B5600">
            <w:pPr>
              <w:overflowPunct w:val="0"/>
              <w:rPr>
                <w:lang w:val="en-US" w:eastAsia="zh-CN"/>
              </w:rPr>
            </w:pPr>
            <w:r w:rsidRPr="00BD6BF5">
              <w:rPr>
                <w:lang w:val="zh-CN" w:eastAsia="zh-CN"/>
              </w:rPr>
              <w:t>南非</w:t>
            </w:r>
          </w:p>
        </w:tc>
        <w:tc>
          <w:tcPr>
            <w:tcW w:w="6030" w:type="dxa"/>
            <w:tcBorders>
              <w:top w:val="single" w:sz="4" w:space="0" w:color="auto"/>
              <w:left w:val="single" w:sz="4" w:space="0" w:color="auto"/>
              <w:bottom w:val="single" w:sz="4" w:space="0" w:color="auto"/>
              <w:right w:val="single" w:sz="4" w:space="0" w:color="auto"/>
            </w:tcBorders>
          </w:tcPr>
          <w:p w14:paraId="5735B78F" w14:textId="785FF807" w:rsidR="001B5600" w:rsidRPr="00BD6BF5" w:rsidRDefault="001B5600" w:rsidP="001B5600">
            <w:pPr>
              <w:overflowPunct w:val="0"/>
              <w:rPr>
                <w:lang w:val="en-US" w:eastAsia="zh-CN"/>
              </w:rPr>
            </w:pPr>
            <w:r w:rsidRPr="00BD6BF5">
              <w:rPr>
                <w:lang w:val="zh-CN" w:eastAsia="zh-CN"/>
              </w:rPr>
              <w:t>氟氯烃淘汰管理计划（第一阶段</w:t>
            </w:r>
            <w:r w:rsidR="00907FAB">
              <w:rPr>
                <w:rFonts w:hint="eastAsia"/>
                <w:lang w:val="zh-CN" w:eastAsia="zh-CN"/>
              </w:rPr>
              <w:t xml:space="preserve"> </w:t>
            </w:r>
            <w:r w:rsidRPr="00BD6BF5">
              <w:rPr>
                <w:rFonts w:hint="eastAsia"/>
                <w:lang w:val="zh-CN" w:eastAsia="zh-CN"/>
              </w:rPr>
              <w:t>—</w:t>
            </w:r>
            <w:r w:rsidR="00907FAB">
              <w:rPr>
                <w:rFonts w:hint="eastAsia"/>
                <w:lang w:val="zh-CN" w:eastAsia="zh-CN"/>
              </w:rPr>
              <w:t xml:space="preserve"> </w:t>
            </w:r>
            <w:r w:rsidRPr="00BD6BF5">
              <w:rPr>
                <w:lang w:val="zh-CN" w:eastAsia="zh-CN"/>
              </w:rPr>
              <w:t>进度报告）</w:t>
            </w:r>
          </w:p>
        </w:tc>
        <w:tc>
          <w:tcPr>
            <w:tcW w:w="1525" w:type="dxa"/>
            <w:tcBorders>
              <w:top w:val="single" w:sz="4" w:space="0" w:color="auto"/>
              <w:left w:val="single" w:sz="4" w:space="0" w:color="auto"/>
              <w:bottom w:val="single" w:sz="4" w:space="0" w:color="auto"/>
              <w:right w:val="single" w:sz="4" w:space="0" w:color="auto"/>
            </w:tcBorders>
          </w:tcPr>
          <w:p w14:paraId="42CFBBE5" w14:textId="77777777" w:rsidR="001B5600" w:rsidRPr="00BD6BF5" w:rsidRDefault="001B5600" w:rsidP="001B5600">
            <w:pPr>
              <w:overflowPunct w:val="0"/>
              <w:jc w:val="center"/>
              <w:rPr>
                <w:lang w:val="en-US" w:eastAsia="zh-CN"/>
              </w:rPr>
            </w:pPr>
            <w:r w:rsidRPr="00BD6BF5">
              <w:rPr>
                <w:lang w:val="zh-CN" w:eastAsia="zh-CN"/>
              </w:rPr>
              <w:t>28 - 30</w:t>
            </w:r>
          </w:p>
        </w:tc>
      </w:tr>
      <w:tr w:rsidR="001B5600" w:rsidRPr="00BD6BF5" w14:paraId="754B969E" w14:textId="77777777" w:rsidTr="00BD6BF5">
        <w:tc>
          <w:tcPr>
            <w:tcW w:w="1795" w:type="dxa"/>
            <w:tcBorders>
              <w:top w:val="single" w:sz="4" w:space="0" w:color="auto"/>
              <w:left w:val="single" w:sz="4" w:space="0" w:color="auto"/>
              <w:bottom w:val="single" w:sz="4" w:space="0" w:color="auto"/>
              <w:right w:val="single" w:sz="4" w:space="0" w:color="auto"/>
            </w:tcBorders>
          </w:tcPr>
          <w:p w14:paraId="532B9189" w14:textId="77777777" w:rsidR="001B5600" w:rsidRPr="00BD6BF5" w:rsidRDefault="001B5600" w:rsidP="001B5600">
            <w:pPr>
              <w:overflowPunct w:val="0"/>
              <w:rPr>
                <w:lang w:val="en-US" w:eastAsia="zh-CN"/>
              </w:rPr>
            </w:pPr>
            <w:r w:rsidRPr="00BD6BF5">
              <w:rPr>
                <w:lang w:val="zh-CN" w:eastAsia="zh-CN"/>
              </w:rPr>
              <w:t>乌拉圭</w:t>
            </w:r>
          </w:p>
        </w:tc>
        <w:tc>
          <w:tcPr>
            <w:tcW w:w="6030" w:type="dxa"/>
            <w:tcBorders>
              <w:top w:val="single" w:sz="4" w:space="0" w:color="auto"/>
              <w:left w:val="single" w:sz="4" w:space="0" w:color="auto"/>
              <w:bottom w:val="single" w:sz="4" w:space="0" w:color="auto"/>
              <w:right w:val="single" w:sz="4" w:space="0" w:color="auto"/>
            </w:tcBorders>
          </w:tcPr>
          <w:p w14:paraId="497B06E4" w14:textId="66CEAF8D" w:rsidR="001B5600" w:rsidRPr="00BD6BF5" w:rsidRDefault="001B5600" w:rsidP="001B5600">
            <w:pPr>
              <w:overflowPunct w:val="0"/>
              <w:rPr>
                <w:lang w:val="en-US" w:eastAsia="zh-CN"/>
              </w:rPr>
            </w:pPr>
            <w:r w:rsidRPr="00BD6BF5">
              <w:rPr>
                <w:lang w:val="zh-CN" w:eastAsia="zh-CN"/>
              </w:rPr>
              <w:t>氟氯烃淘汰管理计划（第二阶段</w:t>
            </w:r>
            <w:r w:rsidR="00907FAB">
              <w:rPr>
                <w:rFonts w:hint="eastAsia"/>
                <w:lang w:val="zh-CN" w:eastAsia="zh-CN"/>
              </w:rPr>
              <w:t xml:space="preserve"> </w:t>
            </w:r>
            <w:r w:rsidRPr="00BD6BF5">
              <w:rPr>
                <w:rFonts w:hint="eastAsia"/>
                <w:lang w:val="zh-CN" w:eastAsia="zh-CN"/>
              </w:rPr>
              <w:t>—</w:t>
            </w:r>
            <w:r w:rsidRPr="00BD6BF5">
              <w:rPr>
                <w:lang w:val="zh-CN" w:eastAsia="zh-CN"/>
              </w:rPr>
              <w:t>泡沫塑料行业技术转换执行情况进度报告）</w:t>
            </w:r>
          </w:p>
        </w:tc>
        <w:tc>
          <w:tcPr>
            <w:tcW w:w="1525" w:type="dxa"/>
            <w:tcBorders>
              <w:top w:val="single" w:sz="4" w:space="0" w:color="auto"/>
              <w:left w:val="single" w:sz="4" w:space="0" w:color="auto"/>
              <w:bottom w:val="single" w:sz="4" w:space="0" w:color="auto"/>
              <w:right w:val="single" w:sz="4" w:space="0" w:color="auto"/>
            </w:tcBorders>
          </w:tcPr>
          <w:p w14:paraId="0FC435AB" w14:textId="77777777" w:rsidR="001B5600" w:rsidRPr="00BD6BF5" w:rsidRDefault="001B5600" w:rsidP="001B5600">
            <w:pPr>
              <w:overflowPunct w:val="0"/>
              <w:jc w:val="center"/>
              <w:rPr>
                <w:lang w:val="en-US" w:eastAsia="zh-CN"/>
              </w:rPr>
            </w:pPr>
            <w:r w:rsidRPr="00BD6BF5">
              <w:rPr>
                <w:lang w:val="zh-CN" w:eastAsia="zh-CN"/>
              </w:rPr>
              <w:t>31 - 36</w:t>
            </w:r>
          </w:p>
        </w:tc>
      </w:tr>
      <w:tr w:rsidR="001B5600" w:rsidRPr="00BD6BF5" w14:paraId="37755920" w14:textId="77777777" w:rsidTr="00EF3597">
        <w:tc>
          <w:tcPr>
            <w:tcW w:w="9350" w:type="dxa"/>
            <w:gridSpan w:val="3"/>
            <w:tcBorders>
              <w:top w:val="single" w:sz="4" w:space="0" w:color="auto"/>
              <w:left w:val="single" w:sz="4" w:space="0" w:color="auto"/>
              <w:bottom w:val="single" w:sz="4" w:space="0" w:color="auto"/>
              <w:right w:val="single" w:sz="4" w:space="0" w:color="auto"/>
            </w:tcBorders>
          </w:tcPr>
          <w:p w14:paraId="6FDE1FC2" w14:textId="77777777" w:rsidR="001B5600" w:rsidRPr="00986A2D" w:rsidRDefault="001B5600" w:rsidP="001B5600">
            <w:pPr>
              <w:numPr>
                <w:ilvl w:val="0"/>
                <w:numId w:val="27"/>
              </w:numPr>
              <w:overflowPunct w:val="0"/>
              <w:ind w:left="339"/>
              <w:contextualSpacing/>
              <w:rPr>
                <w:rFonts w:asciiTheme="minorEastAsia" w:eastAsiaTheme="minorEastAsia" w:hAnsiTheme="minorEastAsia"/>
                <w:b/>
                <w:bCs/>
                <w:lang w:val="en-US" w:eastAsia="zh-CN"/>
              </w:rPr>
            </w:pPr>
            <w:r w:rsidRPr="00986A2D">
              <w:rPr>
                <w:rFonts w:asciiTheme="minorEastAsia" w:eastAsiaTheme="minorEastAsia" w:hAnsiTheme="minorEastAsia"/>
                <w:b/>
                <w:bCs/>
                <w:lang w:val="zh-CN" w:eastAsia="zh-CN"/>
              </w:rPr>
              <w:t>关于为保持能效而开展的</w:t>
            </w:r>
            <w:r w:rsidRPr="00986A2D">
              <w:rPr>
                <w:rFonts w:asciiTheme="minorEastAsia" w:eastAsiaTheme="minorEastAsia" w:hAnsiTheme="minorEastAsia" w:hint="eastAsia"/>
                <w:b/>
                <w:bCs/>
                <w:lang w:val="zh-CN" w:eastAsia="zh-CN"/>
              </w:rPr>
              <w:t>其他</w:t>
            </w:r>
            <w:r w:rsidRPr="00986A2D">
              <w:rPr>
                <w:rFonts w:asciiTheme="minorEastAsia" w:eastAsiaTheme="minorEastAsia" w:hAnsiTheme="minorEastAsia"/>
                <w:b/>
                <w:bCs/>
                <w:lang w:val="zh-CN" w:eastAsia="zh-CN"/>
              </w:rPr>
              <w:t>活动的报告（第89/6号决定）</w:t>
            </w:r>
          </w:p>
        </w:tc>
      </w:tr>
      <w:tr w:rsidR="001B5600" w:rsidRPr="00BD6BF5" w14:paraId="2D8B46EE" w14:textId="77777777" w:rsidTr="00BD6BF5">
        <w:tc>
          <w:tcPr>
            <w:tcW w:w="1795" w:type="dxa"/>
            <w:tcBorders>
              <w:top w:val="single" w:sz="4" w:space="0" w:color="auto"/>
              <w:left w:val="single" w:sz="4" w:space="0" w:color="auto"/>
              <w:bottom w:val="single" w:sz="4" w:space="0" w:color="auto"/>
              <w:right w:val="single" w:sz="4" w:space="0" w:color="auto"/>
            </w:tcBorders>
          </w:tcPr>
          <w:p w14:paraId="2BE90003" w14:textId="77777777" w:rsidR="001B5600" w:rsidRPr="00BD6BF5" w:rsidRDefault="001B5600" w:rsidP="001B5600">
            <w:pPr>
              <w:overflowPunct w:val="0"/>
              <w:rPr>
                <w:lang w:val="en-US" w:eastAsia="zh-CN"/>
              </w:rPr>
            </w:pPr>
            <w:r w:rsidRPr="00BD6BF5">
              <w:rPr>
                <w:lang w:val="zh-CN" w:eastAsia="zh-CN"/>
              </w:rPr>
              <w:t>马尔代夫</w:t>
            </w:r>
          </w:p>
        </w:tc>
        <w:tc>
          <w:tcPr>
            <w:tcW w:w="6030" w:type="dxa"/>
            <w:tcBorders>
              <w:top w:val="single" w:sz="4" w:space="0" w:color="auto"/>
              <w:left w:val="single" w:sz="4" w:space="0" w:color="auto"/>
              <w:bottom w:val="single" w:sz="4" w:space="0" w:color="auto"/>
              <w:right w:val="single" w:sz="4" w:space="0" w:color="auto"/>
            </w:tcBorders>
          </w:tcPr>
          <w:p w14:paraId="24B22F56" w14:textId="77777777" w:rsidR="001B5600" w:rsidRPr="00BD6BF5" w:rsidRDefault="001B5600" w:rsidP="001B5600">
            <w:pPr>
              <w:overflowPunct w:val="0"/>
              <w:rPr>
                <w:lang w:val="en-US" w:eastAsia="zh-CN"/>
              </w:rPr>
            </w:pPr>
            <w:r w:rsidRPr="00BD6BF5">
              <w:rPr>
                <w:lang w:val="zh-CN" w:eastAsia="zh-CN"/>
              </w:rPr>
              <w:t>根据第</w:t>
            </w:r>
            <w:r w:rsidRPr="00BD6BF5">
              <w:rPr>
                <w:lang w:val="zh-CN" w:eastAsia="zh-CN"/>
              </w:rPr>
              <w:t>89/6</w:t>
            </w:r>
            <w:r w:rsidRPr="00BD6BF5">
              <w:rPr>
                <w:lang w:val="zh-CN" w:eastAsia="zh-CN"/>
              </w:rPr>
              <w:t>号决定</w:t>
            </w:r>
            <w:r w:rsidRPr="00BD6BF5">
              <w:rPr>
                <w:lang w:val="zh-CN" w:eastAsia="zh-CN"/>
              </w:rPr>
              <w:t>(b)</w:t>
            </w:r>
            <w:r w:rsidRPr="00BD6BF5">
              <w:rPr>
                <w:rFonts w:hint="eastAsia"/>
                <w:lang w:val="zh-CN" w:eastAsia="zh-CN"/>
              </w:rPr>
              <w:t>段</w:t>
            </w:r>
            <w:r w:rsidRPr="00BD6BF5">
              <w:rPr>
                <w:lang w:val="zh-CN" w:eastAsia="zh-CN"/>
              </w:rPr>
              <w:t>为保持维修</w:t>
            </w:r>
            <w:r w:rsidRPr="00BD6BF5">
              <w:rPr>
                <w:rFonts w:hint="eastAsia"/>
                <w:lang w:val="zh-CN" w:eastAsia="zh-CN"/>
              </w:rPr>
              <w:t>行业</w:t>
            </w:r>
            <w:r w:rsidRPr="00BD6BF5">
              <w:rPr>
                <w:lang w:val="zh-CN" w:eastAsia="zh-CN"/>
              </w:rPr>
              <w:t>能效而开展的</w:t>
            </w:r>
            <w:r w:rsidRPr="00BD6BF5">
              <w:rPr>
                <w:rFonts w:hint="eastAsia"/>
                <w:lang w:val="zh-CN" w:eastAsia="zh-CN"/>
              </w:rPr>
              <w:t>其他</w:t>
            </w:r>
            <w:r w:rsidRPr="00BD6BF5">
              <w:rPr>
                <w:lang w:val="zh-CN" w:eastAsia="zh-CN"/>
              </w:rPr>
              <w:t>活动</w:t>
            </w:r>
          </w:p>
        </w:tc>
        <w:tc>
          <w:tcPr>
            <w:tcW w:w="1525" w:type="dxa"/>
            <w:tcBorders>
              <w:top w:val="single" w:sz="4" w:space="0" w:color="auto"/>
              <w:left w:val="single" w:sz="4" w:space="0" w:color="auto"/>
              <w:bottom w:val="single" w:sz="4" w:space="0" w:color="auto"/>
              <w:right w:val="single" w:sz="4" w:space="0" w:color="auto"/>
            </w:tcBorders>
          </w:tcPr>
          <w:p w14:paraId="62CEAB37" w14:textId="77777777" w:rsidR="001B5600" w:rsidRPr="00BD6BF5" w:rsidRDefault="001B5600" w:rsidP="001B5600">
            <w:pPr>
              <w:overflowPunct w:val="0"/>
              <w:jc w:val="center"/>
              <w:rPr>
                <w:lang w:val="en-US" w:eastAsia="zh-CN"/>
              </w:rPr>
            </w:pPr>
            <w:r w:rsidRPr="00BD6BF5">
              <w:rPr>
                <w:lang w:val="zh-CN" w:eastAsia="zh-CN"/>
              </w:rPr>
              <w:t>37 - 44</w:t>
            </w:r>
          </w:p>
        </w:tc>
      </w:tr>
      <w:tr w:rsidR="001B5600" w:rsidRPr="00BD6BF5" w14:paraId="7D6C903F" w14:textId="77777777" w:rsidTr="00EF3597">
        <w:tc>
          <w:tcPr>
            <w:tcW w:w="9350" w:type="dxa"/>
            <w:gridSpan w:val="3"/>
            <w:tcBorders>
              <w:top w:val="single" w:sz="4" w:space="0" w:color="auto"/>
              <w:left w:val="single" w:sz="4" w:space="0" w:color="auto"/>
              <w:bottom w:val="single" w:sz="4" w:space="0" w:color="auto"/>
              <w:right w:val="single" w:sz="4" w:space="0" w:color="auto"/>
            </w:tcBorders>
            <w:hideMark/>
          </w:tcPr>
          <w:p w14:paraId="532CEC28" w14:textId="77777777" w:rsidR="001B5600" w:rsidRPr="00986A2D" w:rsidRDefault="001B5600" w:rsidP="001B5600">
            <w:pPr>
              <w:widowControl w:val="0"/>
              <w:numPr>
                <w:ilvl w:val="0"/>
                <w:numId w:val="27"/>
              </w:numPr>
              <w:overflowPunct w:val="0"/>
              <w:ind w:left="334" w:hanging="357"/>
              <w:contextualSpacing/>
              <w:rPr>
                <w:rFonts w:asciiTheme="minorEastAsia" w:eastAsiaTheme="minorEastAsia" w:hAnsiTheme="minorEastAsia"/>
                <w:b/>
                <w:lang w:val="en-US" w:eastAsia="zh-CN"/>
              </w:rPr>
            </w:pPr>
            <w:bookmarkStart w:id="2" w:name="_Hlk126764669"/>
            <w:bookmarkEnd w:id="1"/>
            <w:r w:rsidRPr="00986A2D">
              <w:rPr>
                <w:rFonts w:asciiTheme="minorEastAsia" w:eastAsiaTheme="minorEastAsia" w:hAnsiTheme="minorEastAsia"/>
                <w:b/>
                <w:bCs/>
                <w:lang w:val="zh-CN" w:eastAsia="zh-CN"/>
              </w:rPr>
              <w:t>与氢氟碳化物有关的报告</w:t>
            </w:r>
          </w:p>
        </w:tc>
      </w:tr>
      <w:tr w:rsidR="001B5600" w:rsidRPr="00BD6BF5" w14:paraId="5AC3CDDA" w14:textId="77777777" w:rsidTr="00BD6BF5">
        <w:tc>
          <w:tcPr>
            <w:tcW w:w="1795" w:type="dxa"/>
            <w:tcBorders>
              <w:top w:val="single" w:sz="4" w:space="0" w:color="auto"/>
              <w:left w:val="single" w:sz="4" w:space="0" w:color="auto"/>
              <w:bottom w:val="single" w:sz="4" w:space="0" w:color="auto"/>
              <w:right w:val="single" w:sz="4" w:space="0" w:color="auto"/>
            </w:tcBorders>
          </w:tcPr>
          <w:p w14:paraId="48E6B94C" w14:textId="77777777" w:rsidR="001B5600" w:rsidRPr="00BD6BF5" w:rsidRDefault="001B5600" w:rsidP="001B5600">
            <w:pPr>
              <w:widowControl w:val="0"/>
              <w:overflowPunct w:val="0"/>
              <w:rPr>
                <w:lang w:val="en-US" w:eastAsia="zh-CN"/>
              </w:rPr>
            </w:pPr>
            <w:r w:rsidRPr="00BD6BF5">
              <w:rPr>
                <w:lang w:val="zh-CN" w:eastAsia="zh-CN"/>
              </w:rPr>
              <w:lastRenderedPageBreak/>
              <w:t>印度</w:t>
            </w:r>
          </w:p>
        </w:tc>
        <w:tc>
          <w:tcPr>
            <w:tcW w:w="6030" w:type="dxa"/>
            <w:tcBorders>
              <w:top w:val="single" w:sz="4" w:space="0" w:color="auto"/>
              <w:left w:val="single" w:sz="4" w:space="0" w:color="auto"/>
              <w:bottom w:val="single" w:sz="4" w:space="0" w:color="auto"/>
              <w:right w:val="single" w:sz="4" w:space="0" w:color="auto"/>
            </w:tcBorders>
          </w:tcPr>
          <w:p w14:paraId="565F6E8D" w14:textId="77777777" w:rsidR="001B5600" w:rsidRPr="00BD6BF5" w:rsidRDefault="001B5600" w:rsidP="001B5600">
            <w:pPr>
              <w:widowControl w:val="0"/>
              <w:overflowPunct w:val="0"/>
              <w:rPr>
                <w:lang w:val="en-US" w:eastAsia="zh-CN"/>
              </w:rPr>
            </w:pPr>
            <w:r w:rsidRPr="00BD6BF5">
              <w:rPr>
                <w:lang w:val="zh-CN" w:eastAsia="zh-CN"/>
              </w:rPr>
              <w:t>请求延长逐步减少氢氟碳化物的扶持活动的完成日期</w:t>
            </w:r>
          </w:p>
        </w:tc>
        <w:tc>
          <w:tcPr>
            <w:tcW w:w="1525" w:type="dxa"/>
            <w:tcBorders>
              <w:top w:val="single" w:sz="4" w:space="0" w:color="auto"/>
              <w:left w:val="single" w:sz="4" w:space="0" w:color="auto"/>
              <w:bottom w:val="single" w:sz="4" w:space="0" w:color="auto"/>
              <w:right w:val="single" w:sz="4" w:space="0" w:color="auto"/>
            </w:tcBorders>
          </w:tcPr>
          <w:p w14:paraId="2620FE2D" w14:textId="77777777" w:rsidR="001B5600" w:rsidRPr="00BD6BF5" w:rsidRDefault="001B5600" w:rsidP="001B5600">
            <w:pPr>
              <w:widowControl w:val="0"/>
              <w:overflowPunct w:val="0"/>
              <w:jc w:val="center"/>
              <w:rPr>
                <w:lang w:val="en-US" w:eastAsia="zh-CN"/>
              </w:rPr>
            </w:pPr>
            <w:r w:rsidRPr="00BD6BF5">
              <w:rPr>
                <w:lang w:val="zh-CN" w:eastAsia="zh-CN"/>
              </w:rPr>
              <w:t>45 – 47</w:t>
            </w:r>
          </w:p>
        </w:tc>
      </w:tr>
      <w:tr w:rsidR="001B5600" w:rsidRPr="00BD6BF5" w14:paraId="02814467" w14:textId="77777777" w:rsidTr="00EF3597">
        <w:tc>
          <w:tcPr>
            <w:tcW w:w="9350" w:type="dxa"/>
            <w:gridSpan w:val="3"/>
            <w:tcBorders>
              <w:top w:val="single" w:sz="4" w:space="0" w:color="auto"/>
              <w:left w:val="single" w:sz="4" w:space="0" w:color="auto"/>
              <w:bottom w:val="single" w:sz="4" w:space="0" w:color="auto"/>
              <w:right w:val="single" w:sz="4" w:space="0" w:color="auto"/>
            </w:tcBorders>
          </w:tcPr>
          <w:p w14:paraId="24BD054E" w14:textId="77777777" w:rsidR="001B5600" w:rsidRPr="00986A2D" w:rsidRDefault="001B5600" w:rsidP="001B5600">
            <w:pPr>
              <w:widowControl w:val="0"/>
              <w:numPr>
                <w:ilvl w:val="0"/>
                <w:numId w:val="27"/>
              </w:numPr>
              <w:overflowPunct w:val="0"/>
              <w:ind w:left="334" w:hanging="357"/>
              <w:contextualSpacing/>
              <w:rPr>
                <w:rFonts w:ascii="SimSun" w:hAnsi="SimSun"/>
                <w:b/>
                <w:bCs/>
                <w:lang w:val="en-US" w:eastAsia="zh-CN"/>
              </w:rPr>
            </w:pPr>
            <w:r w:rsidRPr="00986A2D">
              <w:rPr>
                <w:rFonts w:ascii="SimSun" w:hAnsi="SimSun"/>
                <w:b/>
                <w:bCs/>
                <w:lang w:val="zh-CN" w:eastAsia="zh-CN"/>
              </w:rPr>
              <w:t>关于甲基溴的报告</w:t>
            </w:r>
          </w:p>
        </w:tc>
      </w:tr>
      <w:tr w:rsidR="001B5600" w:rsidRPr="00BD6BF5" w14:paraId="10319190" w14:textId="77777777" w:rsidTr="00BD6BF5">
        <w:tc>
          <w:tcPr>
            <w:tcW w:w="1795" w:type="dxa"/>
            <w:tcBorders>
              <w:top w:val="single" w:sz="4" w:space="0" w:color="auto"/>
              <w:left w:val="single" w:sz="4" w:space="0" w:color="auto"/>
              <w:bottom w:val="single" w:sz="4" w:space="0" w:color="auto"/>
              <w:right w:val="single" w:sz="4" w:space="0" w:color="auto"/>
            </w:tcBorders>
          </w:tcPr>
          <w:p w14:paraId="3429C656" w14:textId="77777777" w:rsidR="001B5600" w:rsidRPr="00BD6BF5" w:rsidRDefault="001B5600" w:rsidP="001B5600">
            <w:pPr>
              <w:keepNext/>
              <w:keepLines/>
              <w:overflowPunct w:val="0"/>
              <w:rPr>
                <w:lang w:val="en-US" w:eastAsia="zh-CN"/>
              </w:rPr>
            </w:pPr>
            <w:r w:rsidRPr="00BD6BF5">
              <w:rPr>
                <w:lang w:val="zh-CN" w:eastAsia="zh-CN"/>
              </w:rPr>
              <w:t>阿根廷</w:t>
            </w:r>
          </w:p>
        </w:tc>
        <w:tc>
          <w:tcPr>
            <w:tcW w:w="6030" w:type="dxa"/>
            <w:tcBorders>
              <w:top w:val="single" w:sz="4" w:space="0" w:color="auto"/>
              <w:left w:val="single" w:sz="4" w:space="0" w:color="auto"/>
              <w:bottom w:val="single" w:sz="4" w:space="0" w:color="auto"/>
              <w:right w:val="single" w:sz="4" w:space="0" w:color="auto"/>
            </w:tcBorders>
          </w:tcPr>
          <w:p w14:paraId="41AA9D72" w14:textId="77777777" w:rsidR="001B5600" w:rsidRPr="00BD6BF5" w:rsidRDefault="001B5600" w:rsidP="001B5600">
            <w:pPr>
              <w:keepNext/>
              <w:keepLines/>
              <w:overflowPunct w:val="0"/>
              <w:rPr>
                <w:lang w:val="en-US" w:eastAsia="zh-CN"/>
              </w:rPr>
            </w:pPr>
            <w:r w:rsidRPr="00BD6BF5">
              <w:rPr>
                <w:lang w:val="zh-CN" w:eastAsia="zh-CN"/>
              </w:rPr>
              <w:t>必要用途豁免</w:t>
            </w:r>
          </w:p>
        </w:tc>
        <w:tc>
          <w:tcPr>
            <w:tcW w:w="1525" w:type="dxa"/>
            <w:tcBorders>
              <w:top w:val="single" w:sz="4" w:space="0" w:color="auto"/>
              <w:left w:val="single" w:sz="4" w:space="0" w:color="auto"/>
              <w:bottom w:val="single" w:sz="4" w:space="0" w:color="auto"/>
              <w:right w:val="single" w:sz="4" w:space="0" w:color="auto"/>
            </w:tcBorders>
          </w:tcPr>
          <w:p w14:paraId="496704D7" w14:textId="77777777" w:rsidR="001B5600" w:rsidRPr="00BD6BF5" w:rsidRDefault="001B5600" w:rsidP="001B5600">
            <w:pPr>
              <w:keepNext/>
              <w:keepLines/>
              <w:overflowPunct w:val="0"/>
              <w:jc w:val="center"/>
              <w:rPr>
                <w:lang w:val="en-US" w:eastAsia="zh-CN"/>
              </w:rPr>
            </w:pPr>
            <w:r w:rsidRPr="00BD6BF5">
              <w:rPr>
                <w:lang w:val="zh-CN" w:eastAsia="zh-CN"/>
              </w:rPr>
              <w:t>48- 50</w:t>
            </w:r>
          </w:p>
        </w:tc>
      </w:tr>
      <w:bookmarkEnd w:id="2"/>
      <w:tr w:rsidR="001B5600" w:rsidRPr="00BD6BF5" w14:paraId="0ACA7EF0" w14:textId="77777777" w:rsidTr="00EF3597">
        <w:tc>
          <w:tcPr>
            <w:tcW w:w="9350" w:type="dxa"/>
            <w:gridSpan w:val="3"/>
            <w:tcBorders>
              <w:top w:val="single" w:sz="4" w:space="0" w:color="auto"/>
              <w:left w:val="single" w:sz="4" w:space="0" w:color="auto"/>
              <w:bottom w:val="single" w:sz="4" w:space="0" w:color="auto"/>
              <w:right w:val="single" w:sz="4" w:space="0" w:color="auto"/>
            </w:tcBorders>
          </w:tcPr>
          <w:p w14:paraId="58A9F28A" w14:textId="77777777" w:rsidR="001B5600" w:rsidRPr="00986A2D" w:rsidRDefault="001B5600" w:rsidP="001B5600">
            <w:pPr>
              <w:keepNext/>
              <w:numPr>
                <w:ilvl w:val="0"/>
                <w:numId w:val="27"/>
              </w:numPr>
              <w:overflowPunct w:val="0"/>
              <w:ind w:left="334" w:hanging="357"/>
              <w:contextualSpacing/>
              <w:rPr>
                <w:rFonts w:ascii="SimSun" w:hAnsi="SimSun"/>
                <w:b/>
                <w:lang w:val="en-US" w:eastAsia="zh-CN"/>
              </w:rPr>
            </w:pPr>
            <w:r w:rsidRPr="00986A2D">
              <w:rPr>
                <w:rFonts w:ascii="SimSun" w:hAnsi="SimSun"/>
                <w:b/>
                <w:bCs/>
                <w:lang w:val="zh-CN" w:eastAsia="zh-CN"/>
              </w:rPr>
              <w:t>与冷风机有关的报告</w:t>
            </w:r>
          </w:p>
        </w:tc>
      </w:tr>
      <w:tr w:rsidR="001B5600" w:rsidRPr="00BD6BF5" w14:paraId="71C814D1" w14:textId="77777777" w:rsidTr="00BD6BF5">
        <w:tc>
          <w:tcPr>
            <w:tcW w:w="1795" w:type="dxa"/>
            <w:tcBorders>
              <w:top w:val="single" w:sz="4" w:space="0" w:color="auto"/>
              <w:left w:val="single" w:sz="4" w:space="0" w:color="auto"/>
              <w:bottom w:val="single" w:sz="4" w:space="0" w:color="auto"/>
              <w:right w:val="single" w:sz="4" w:space="0" w:color="auto"/>
            </w:tcBorders>
          </w:tcPr>
          <w:p w14:paraId="157478C2" w14:textId="77777777" w:rsidR="001B5600" w:rsidRPr="00BD6BF5" w:rsidRDefault="001B5600" w:rsidP="001B5600">
            <w:pPr>
              <w:overflowPunct w:val="0"/>
              <w:rPr>
                <w:lang w:val="en-US" w:eastAsia="zh-CN"/>
              </w:rPr>
            </w:pPr>
            <w:r w:rsidRPr="00BD6BF5">
              <w:rPr>
                <w:lang w:val="zh-CN" w:eastAsia="zh-CN"/>
              </w:rPr>
              <w:t>阿根廷</w:t>
            </w:r>
          </w:p>
        </w:tc>
        <w:tc>
          <w:tcPr>
            <w:tcW w:w="6030" w:type="dxa"/>
            <w:tcBorders>
              <w:top w:val="single" w:sz="4" w:space="0" w:color="auto"/>
              <w:left w:val="single" w:sz="4" w:space="0" w:color="auto"/>
              <w:bottom w:val="single" w:sz="4" w:space="0" w:color="auto"/>
              <w:right w:val="single" w:sz="4" w:space="0" w:color="auto"/>
            </w:tcBorders>
          </w:tcPr>
          <w:p w14:paraId="30496D77" w14:textId="77777777" w:rsidR="001B5600" w:rsidRPr="00BD6BF5" w:rsidRDefault="001B5600" w:rsidP="001B5600">
            <w:pPr>
              <w:overflowPunct w:val="0"/>
              <w:rPr>
                <w:lang w:val="en-US" w:eastAsia="zh-CN"/>
              </w:rPr>
            </w:pPr>
            <w:r w:rsidRPr="00BD6BF5">
              <w:rPr>
                <w:lang w:val="zh-CN" w:eastAsia="zh-CN"/>
              </w:rPr>
              <w:t>全球冷风机更换项目（最后报告）</w:t>
            </w:r>
          </w:p>
        </w:tc>
        <w:tc>
          <w:tcPr>
            <w:tcW w:w="1525" w:type="dxa"/>
            <w:tcBorders>
              <w:top w:val="single" w:sz="4" w:space="0" w:color="auto"/>
              <w:left w:val="single" w:sz="4" w:space="0" w:color="auto"/>
              <w:bottom w:val="single" w:sz="4" w:space="0" w:color="auto"/>
              <w:right w:val="single" w:sz="4" w:space="0" w:color="auto"/>
            </w:tcBorders>
          </w:tcPr>
          <w:p w14:paraId="0BF9308C" w14:textId="77777777" w:rsidR="001B5600" w:rsidRPr="00BD6BF5" w:rsidRDefault="001B5600" w:rsidP="001B5600">
            <w:pPr>
              <w:overflowPunct w:val="0"/>
              <w:jc w:val="center"/>
              <w:rPr>
                <w:lang w:val="en-US" w:eastAsia="zh-CN"/>
              </w:rPr>
            </w:pPr>
            <w:r w:rsidRPr="00BD6BF5">
              <w:rPr>
                <w:lang w:val="zh-CN" w:eastAsia="zh-CN"/>
              </w:rPr>
              <w:t>51 - 55</w:t>
            </w:r>
          </w:p>
        </w:tc>
      </w:tr>
    </w:tbl>
    <w:p w14:paraId="23D38B57" w14:textId="77777777" w:rsidR="001B5600" w:rsidRPr="00E40DEC" w:rsidRDefault="001B5600" w:rsidP="001B5600">
      <w:pPr>
        <w:overflowPunct w:val="0"/>
        <w:rPr>
          <w:rFonts w:eastAsia="SimSun"/>
          <w:sz w:val="24"/>
          <w:szCs w:val="24"/>
          <w:lang w:val="en-US" w:eastAsia="zh-CN"/>
        </w:rPr>
      </w:pPr>
    </w:p>
    <w:p w14:paraId="0595545D" w14:textId="77777777" w:rsidR="001B5600" w:rsidRPr="00986A2D" w:rsidRDefault="001B5600" w:rsidP="00BD6BF5">
      <w:pPr>
        <w:overflowPunct w:val="0"/>
        <w:spacing w:after="240"/>
        <w:ind w:left="720" w:hanging="720"/>
        <w:rPr>
          <w:rFonts w:ascii="SimHei" w:eastAsia="SimHei" w:hAnsi="SimHei"/>
          <w:b/>
          <w:sz w:val="24"/>
          <w:szCs w:val="24"/>
          <w:lang w:val="zh-CN" w:eastAsia="zh-CN"/>
        </w:rPr>
      </w:pPr>
      <w:r w:rsidRPr="00986A2D">
        <w:rPr>
          <w:rFonts w:eastAsia="SimHei"/>
          <w:b/>
          <w:sz w:val="24"/>
          <w:szCs w:val="24"/>
          <w:lang w:val="zh-CN" w:eastAsia="zh-CN"/>
        </w:rPr>
        <w:t>A.</w:t>
      </w:r>
      <w:r w:rsidRPr="00986A2D">
        <w:rPr>
          <w:rFonts w:ascii="SimHei" w:eastAsia="SimHei" w:hAnsi="SimHei"/>
          <w:b/>
          <w:sz w:val="24"/>
          <w:szCs w:val="24"/>
          <w:lang w:val="zh-CN" w:eastAsia="zh-CN"/>
        </w:rPr>
        <w:tab/>
        <w:t>与氟氯烃淘汰管理计划有关的报告</w:t>
      </w:r>
    </w:p>
    <w:p w14:paraId="33253EF0" w14:textId="3CAE3FDA" w:rsidR="001B5600" w:rsidRPr="00BD6BF5" w:rsidRDefault="001B5600" w:rsidP="00BD6BF5">
      <w:pPr>
        <w:overflowPunct w:val="0"/>
        <w:spacing w:after="240"/>
        <w:ind w:left="720"/>
        <w:rPr>
          <w:rFonts w:ascii="SimSun" w:eastAsia="SimSun" w:hAnsi="SimSun"/>
          <w:b/>
          <w:bCs/>
          <w:sz w:val="24"/>
          <w:szCs w:val="24"/>
          <w:lang w:val="en-US" w:eastAsia="zh-CN"/>
        </w:rPr>
      </w:pPr>
      <w:r w:rsidRPr="00BD6BF5">
        <w:rPr>
          <w:rFonts w:ascii="SimSun" w:eastAsia="SimSun" w:hAnsi="SimSun"/>
          <w:b/>
          <w:sz w:val="24"/>
          <w:szCs w:val="24"/>
          <w:u w:val="single"/>
          <w:lang w:val="zh-CN" w:eastAsia="zh-CN"/>
        </w:rPr>
        <w:t>阿根廷：氟氯烃淘汰管理计划（第二阶段</w:t>
      </w:r>
      <w:r w:rsidR="006433CE">
        <w:rPr>
          <w:rFonts w:ascii="SimSun" w:eastAsia="SimSun" w:hAnsi="SimSun" w:hint="eastAsia"/>
          <w:b/>
          <w:sz w:val="24"/>
          <w:szCs w:val="24"/>
          <w:u w:val="single"/>
          <w:lang w:val="zh-CN" w:eastAsia="zh-CN"/>
        </w:rPr>
        <w:t xml:space="preserve"> </w:t>
      </w:r>
      <w:r w:rsidRPr="00BD6BF5">
        <w:rPr>
          <w:rFonts w:ascii="SimSun" w:eastAsia="SimSun" w:hAnsi="SimSun" w:hint="eastAsia"/>
          <w:b/>
          <w:sz w:val="24"/>
          <w:szCs w:val="24"/>
          <w:u w:val="single"/>
          <w:lang w:val="zh-CN" w:eastAsia="zh-CN"/>
        </w:rPr>
        <w:t>—</w:t>
      </w:r>
      <w:r w:rsidR="006433CE">
        <w:rPr>
          <w:rFonts w:ascii="SimSun" w:eastAsia="SimSun" w:hAnsi="SimSun" w:hint="eastAsia"/>
          <w:b/>
          <w:sz w:val="24"/>
          <w:szCs w:val="24"/>
          <w:u w:val="single"/>
          <w:lang w:val="zh-CN" w:eastAsia="zh-CN"/>
        </w:rPr>
        <w:t xml:space="preserve"> </w:t>
      </w:r>
      <w:r w:rsidRPr="00BD6BF5">
        <w:rPr>
          <w:rFonts w:ascii="SimSun" w:eastAsia="SimSun" w:hAnsi="SimSun"/>
          <w:b/>
          <w:sz w:val="24"/>
          <w:szCs w:val="24"/>
          <w:u w:val="single"/>
          <w:lang w:val="zh-CN" w:eastAsia="zh-CN"/>
        </w:rPr>
        <w:t>泡沫塑料行业HCFC-141b</w:t>
      </w:r>
      <w:r w:rsidRPr="00BD6BF5">
        <w:rPr>
          <w:rFonts w:ascii="SimSun" w:eastAsia="SimSun" w:hAnsi="SimSun" w:hint="eastAsia"/>
          <w:b/>
          <w:sz w:val="24"/>
          <w:szCs w:val="24"/>
          <w:u w:val="single"/>
          <w:lang w:val="zh-CN" w:eastAsia="zh-CN"/>
        </w:rPr>
        <w:t>的</w:t>
      </w:r>
      <w:r w:rsidRPr="00BD6BF5">
        <w:rPr>
          <w:rFonts w:ascii="SimSun" w:eastAsia="SimSun" w:hAnsi="SimSun"/>
          <w:b/>
          <w:sz w:val="24"/>
          <w:szCs w:val="24"/>
          <w:u w:val="single"/>
          <w:lang w:val="zh-CN" w:eastAsia="zh-CN"/>
        </w:rPr>
        <w:t>低全球升温潜能值替代品</w:t>
      </w:r>
      <w:r w:rsidRPr="00BD6BF5">
        <w:rPr>
          <w:rFonts w:ascii="SimSun" w:eastAsia="SimSun" w:hAnsi="SimSun" w:hint="eastAsia"/>
          <w:b/>
          <w:sz w:val="24"/>
          <w:szCs w:val="24"/>
          <w:u w:val="single"/>
          <w:lang w:val="zh-CN" w:eastAsia="zh-CN"/>
        </w:rPr>
        <w:t>的供应</w:t>
      </w:r>
      <w:r w:rsidRPr="00BD6BF5">
        <w:rPr>
          <w:rFonts w:ascii="SimSun" w:eastAsia="SimSun" w:hAnsi="SimSun"/>
          <w:b/>
          <w:sz w:val="24"/>
          <w:szCs w:val="24"/>
          <w:u w:val="single"/>
          <w:lang w:val="zh-CN" w:eastAsia="zh-CN"/>
        </w:rPr>
        <w:t>和高全球升温潜能值替代品的过渡使用）</w:t>
      </w:r>
      <w:r w:rsidRPr="00BD6BF5">
        <w:rPr>
          <w:rFonts w:ascii="SimSun" w:eastAsia="SimSun" w:hAnsi="SimSun"/>
          <w:b/>
          <w:sz w:val="24"/>
          <w:szCs w:val="24"/>
          <w:lang w:val="zh-CN" w:eastAsia="zh-CN"/>
        </w:rPr>
        <w:t>（工发组织和意大利政</w:t>
      </w:r>
      <w:r w:rsidRPr="00BD6BF5">
        <w:rPr>
          <w:rFonts w:ascii="SimSun" w:eastAsia="SimSun" w:hAnsi="SimSun" w:hint="eastAsia"/>
          <w:b/>
          <w:sz w:val="24"/>
          <w:szCs w:val="24"/>
          <w:lang w:val="zh-CN" w:eastAsia="zh-CN"/>
        </w:rPr>
        <w:t>府</w:t>
      </w:r>
      <w:r w:rsidRPr="00BD6BF5">
        <w:rPr>
          <w:rFonts w:ascii="SimSun" w:eastAsia="SimSun" w:hAnsi="SimSun"/>
          <w:b/>
          <w:sz w:val="24"/>
          <w:szCs w:val="24"/>
          <w:lang w:val="zh-CN" w:eastAsia="zh-CN"/>
        </w:rPr>
        <w:t>）</w:t>
      </w:r>
    </w:p>
    <w:p w14:paraId="23076266" w14:textId="77777777" w:rsidR="001B5600" w:rsidRPr="00BD6BF5" w:rsidRDefault="001B5600" w:rsidP="00BD6BF5">
      <w:pPr>
        <w:overflowPunct w:val="0"/>
        <w:spacing w:after="240"/>
        <w:rPr>
          <w:rFonts w:ascii="SimSun" w:eastAsia="SimSun" w:hAnsi="SimSun"/>
          <w:b/>
          <w:bCs/>
          <w:sz w:val="24"/>
          <w:szCs w:val="24"/>
          <w:lang w:val="zh-CN" w:eastAsia="zh-CN"/>
        </w:rPr>
      </w:pPr>
      <w:r w:rsidRPr="00BD6BF5">
        <w:rPr>
          <w:rFonts w:ascii="SimSun" w:eastAsia="SimSun" w:hAnsi="SimSun"/>
          <w:b/>
          <w:bCs/>
          <w:sz w:val="24"/>
          <w:szCs w:val="24"/>
          <w:lang w:val="zh-CN" w:eastAsia="zh-CN"/>
        </w:rPr>
        <w:t>背景</w:t>
      </w:r>
    </w:p>
    <w:p w14:paraId="31632857" w14:textId="77777777" w:rsidR="001B5600" w:rsidRPr="00BD6BF5" w:rsidRDefault="001B5600" w:rsidP="00BD6BF5">
      <w:pPr>
        <w:numPr>
          <w:ilvl w:val="0"/>
          <w:numId w:val="25"/>
        </w:numPr>
        <w:overflowPunct w:val="0"/>
        <w:spacing w:after="240"/>
        <w:outlineLvl w:val="0"/>
        <w:rPr>
          <w:rFonts w:eastAsia="SimSun"/>
          <w:sz w:val="24"/>
          <w:szCs w:val="24"/>
          <w:lang w:val="zh-CN" w:eastAsia="zh-CN"/>
        </w:rPr>
      </w:pPr>
      <w:r w:rsidRPr="00E40DEC">
        <w:rPr>
          <w:rFonts w:eastAsia="SimSun"/>
          <w:sz w:val="24"/>
          <w:szCs w:val="24"/>
          <w:lang w:val="zh-CN" w:eastAsia="zh-CN"/>
        </w:rPr>
        <w:t>在第九十二次会议上，执行委员会在核准阿根廷氟氯烃淘汰管理计划第二阶段第三次付款（第</w:t>
      </w:r>
      <w:r w:rsidRPr="00E40DEC">
        <w:rPr>
          <w:rFonts w:eastAsia="SimSun"/>
          <w:sz w:val="24"/>
          <w:szCs w:val="24"/>
          <w:lang w:val="zh-CN" w:eastAsia="zh-CN"/>
        </w:rPr>
        <w:t>92/31</w:t>
      </w:r>
      <w:r w:rsidRPr="00E40DEC">
        <w:rPr>
          <w:rFonts w:eastAsia="SimSun"/>
          <w:sz w:val="24"/>
          <w:szCs w:val="24"/>
          <w:lang w:val="zh-CN" w:eastAsia="zh-CN"/>
        </w:rPr>
        <w:t>号决定）时，除其他外</w:t>
      </w:r>
      <w:r w:rsidRPr="00E40DEC">
        <w:rPr>
          <w:rFonts w:eastAsia="SimSun" w:hint="eastAsia"/>
          <w:sz w:val="24"/>
          <w:szCs w:val="24"/>
          <w:lang w:val="zh-CN" w:eastAsia="zh-CN"/>
        </w:rPr>
        <w:t>，</w:t>
      </w:r>
      <w:r w:rsidRPr="00E40DEC">
        <w:rPr>
          <w:rFonts w:eastAsia="SimSun"/>
          <w:sz w:val="24"/>
          <w:szCs w:val="24"/>
          <w:lang w:val="zh-CN" w:eastAsia="zh-CN"/>
        </w:rPr>
        <w:t>注意到：</w:t>
      </w:r>
    </w:p>
    <w:p w14:paraId="440F714A" w14:textId="77777777" w:rsidR="001B5600" w:rsidRPr="00E40DEC" w:rsidRDefault="001B5600" w:rsidP="00BD6BF5">
      <w:pPr>
        <w:widowControl w:val="0"/>
        <w:numPr>
          <w:ilvl w:val="1"/>
          <w:numId w:val="25"/>
        </w:numPr>
        <w:overflowPunct w:val="0"/>
        <w:spacing w:after="240"/>
        <w:outlineLvl w:val="1"/>
        <w:rPr>
          <w:rFonts w:eastAsia="SimSun"/>
          <w:sz w:val="24"/>
          <w:szCs w:val="24"/>
          <w:lang w:val="en-US" w:eastAsia="zh-CN"/>
        </w:rPr>
      </w:pPr>
      <w:r w:rsidRPr="00E40DEC">
        <w:rPr>
          <w:rFonts w:eastAsia="SimSun"/>
          <w:sz w:val="24"/>
          <w:szCs w:val="24"/>
          <w:lang w:val="zh-CN" w:eastAsia="zh-CN"/>
        </w:rPr>
        <w:t>泡沫塑料行业缺乏</w:t>
      </w:r>
      <w:r w:rsidRPr="00E40DEC">
        <w:rPr>
          <w:rFonts w:eastAsia="SimSun" w:hint="eastAsia"/>
          <w:sz w:val="24"/>
          <w:szCs w:val="24"/>
          <w:lang w:val="zh-CN" w:eastAsia="zh-CN"/>
        </w:rPr>
        <w:t>HCFC</w:t>
      </w:r>
      <w:r w:rsidRPr="00E40DEC">
        <w:rPr>
          <w:rFonts w:eastAsia="SimSun"/>
          <w:sz w:val="24"/>
          <w:szCs w:val="24"/>
          <w:lang w:val="zh-CN" w:eastAsia="zh-CN"/>
        </w:rPr>
        <w:t>-141b</w:t>
      </w:r>
      <w:r w:rsidRPr="00E40DEC">
        <w:rPr>
          <w:rFonts w:eastAsia="SimSun"/>
          <w:sz w:val="24"/>
          <w:szCs w:val="24"/>
          <w:lang w:val="zh-CN" w:eastAsia="zh-CN"/>
        </w:rPr>
        <w:t>的低全球升温潜能值替代品带来了挑战，这推迟了泡沫塑料行业第二阶段活动的</w:t>
      </w:r>
      <w:r w:rsidRPr="00E40DEC">
        <w:rPr>
          <w:rFonts w:eastAsia="SimSun" w:hint="eastAsia"/>
          <w:sz w:val="24"/>
          <w:szCs w:val="24"/>
          <w:lang w:val="zh-CN" w:eastAsia="zh-CN"/>
        </w:rPr>
        <w:t>执行</w:t>
      </w:r>
      <w:r w:rsidRPr="00E40DEC">
        <w:rPr>
          <w:rFonts w:eastAsia="SimSun"/>
          <w:sz w:val="24"/>
          <w:szCs w:val="24"/>
          <w:lang w:val="zh-CN" w:eastAsia="zh-CN"/>
        </w:rPr>
        <w:t>，而这些活动本可使阿根廷政府淘汰</w:t>
      </w:r>
      <w:r w:rsidRPr="00E40DEC">
        <w:rPr>
          <w:rFonts w:eastAsia="SimSun"/>
          <w:sz w:val="24"/>
          <w:szCs w:val="24"/>
          <w:lang w:val="zh-CN" w:eastAsia="zh-CN"/>
        </w:rPr>
        <w:t>85.92 ODP</w:t>
      </w:r>
      <w:r w:rsidRPr="00E40DEC">
        <w:rPr>
          <w:rFonts w:eastAsia="SimSun"/>
          <w:sz w:val="24"/>
          <w:szCs w:val="24"/>
          <w:lang w:val="zh-CN" w:eastAsia="zh-CN"/>
        </w:rPr>
        <w:t>吨氟氯烃；以及</w:t>
      </w:r>
    </w:p>
    <w:p w14:paraId="1F79FC00" w14:textId="77777777" w:rsidR="001B5600" w:rsidRPr="00E40DEC" w:rsidRDefault="001B5600" w:rsidP="00BD6BF5">
      <w:pPr>
        <w:widowControl w:val="0"/>
        <w:numPr>
          <w:ilvl w:val="1"/>
          <w:numId w:val="25"/>
        </w:numPr>
        <w:overflowPunct w:val="0"/>
        <w:spacing w:after="240"/>
        <w:outlineLvl w:val="1"/>
        <w:rPr>
          <w:rFonts w:eastAsia="SimSun"/>
          <w:sz w:val="24"/>
          <w:szCs w:val="24"/>
          <w:lang w:val="en-US" w:eastAsia="zh-CN"/>
        </w:rPr>
      </w:pPr>
      <w:r w:rsidRPr="00E40DEC">
        <w:rPr>
          <w:rFonts w:eastAsia="SimSun"/>
          <w:sz w:val="24"/>
          <w:szCs w:val="24"/>
          <w:lang w:val="zh-CN" w:eastAsia="zh-CN"/>
        </w:rPr>
        <w:t>如果</w:t>
      </w:r>
      <w:r w:rsidRPr="00E40DEC">
        <w:rPr>
          <w:rFonts w:eastAsia="SimSun" w:hint="eastAsia"/>
          <w:sz w:val="24"/>
          <w:szCs w:val="24"/>
          <w:lang w:val="zh-CN" w:eastAsia="zh-CN"/>
        </w:rPr>
        <w:t>在</w:t>
      </w:r>
      <w:r w:rsidRPr="00E40DEC">
        <w:rPr>
          <w:rFonts w:eastAsia="SimSun"/>
          <w:sz w:val="24"/>
          <w:szCs w:val="24"/>
          <w:lang w:val="zh-CN" w:eastAsia="zh-CN"/>
        </w:rPr>
        <w:t>当地市场上无法获得替代品，则只能使用高全球升温潜能值的替代品，</w:t>
      </w:r>
      <w:r w:rsidRPr="00E40DEC">
        <w:rPr>
          <w:rFonts w:eastAsia="SimSun" w:hint="eastAsia"/>
          <w:sz w:val="24"/>
          <w:szCs w:val="24"/>
          <w:lang w:val="zh-CN" w:eastAsia="zh-CN"/>
        </w:rPr>
        <w:t>但这只是一种过渡，</w:t>
      </w:r>
      <w:r w:rsidRPr="00E40DEC">
        <w:rPr>
          <w:rFonts w:eastAsia="SimSun"/>
          <w:sz w:val="24"/>
          <w:szCs w:val="24"/>
          <w:lang w:val="zh-CN" w:eastAsia="zh-CN"/>
        </w:rPr>
        <w:t>阿根廷政府将向执行委员会</w:t>
      </w:r>
      <w:r w:rsidRPr="00E40DEC">
        <w:rPr>
          <w:rFonts w:eastAsia="SimSun" w:hint="eastAsia"/>
          <w:sz w:val="24"/>
          <w:szCs w:val="24"/>
          <w:lang w:val="zh-CN" w:eastAsia="zh-CN"/>
        </w:rPr>
        <w:t>每次</w:t>
      </w:r>
      <w:r w:rsidRPr="00E40DEC">
        <w:rPr>
          <w:rFonts w:eastAsia="SimSun"/>
          <w:sz w:val="24"/>
          <w:szCs w:val="24"/>
          <w:lang w:val="zh-CN" w:eastAsia="zh-CN"/>
        </w:rPr>
        <w:t>会议报告</w:t>
      </w:r>
      <w:r w:rsidRPr="00E40DEC">
        <w:rPr>
          <w:rFonts w:eastAsia="SimSun" w:hint="eastAsia"/>
          <w:sz w:val="24"/>
          <w:szCs w:val="24"/>
          <w:lang w:val="zh-CN" w:eastAsia="zh-CN"/>
        </w:rPr>
        <w:t>其</w:t>
      </w:r>
      <w:r w:rsidRPr="00E40DEC">
        <w:rPr>
          <w:rFonts w:eastAsia="SimSun"/>
          <w:sz w:val="24"/>
          <w:szCs w:val="24"/>
          <w:lang w:val="zh-CN" w:eastAsia="zh-CN"/>
        </w:rPr>
        <w:t>在确保选定技术（包括相关组成部分）在该国</w:t>
      </w:r>
      <w:r w:rsidRPr="00E40DEC">
        <w:rPr>
          <w:rFonts w:eastAsia="SimSun" w:hint="eastAsia"/>
          <w:sz w:val="24"/>
          <w:szCs w:val="24"/>
          <w:lang w:val="zh-CN" w:eastAsia="zh-CN"/>
        </w:rPr>
        <w:t>以</w:t>
      </w:r>
      <w:r w:rsidRPr="00E40DEC">
        <w:rPr>
          <w:rFonts w:eastAsia="SimSun"/>
          <w:sz w:val="24"/>
          <w:szCs w:val="24"/>
          <w:lang w:val="zh-CN" w:eastAsia="zh-CN"/>
        </w:rPr>
        <w:t>商业</w:t>
      </w:r>
      <w:r w:rsidRPr="00E40DEC">
        <w:rPr>
          <w:rFonts w:eastAsia="SimSun" w:hint="eastAsia"/>
          <w:sz w:val="24"/>
          <w:szCs w:val="24"/>
          <w:lang w:val="zh-CN" w:eastAsia="zh-CN"/>
        </w:rPr>
        <w:t>化</w:t>
      </w:r>
      <w:r w:rsidRPr="00E40DEC">
        <w:rPr>
          <w:rFonts w:eastAsia="SimSun"/>
          <w:sz w:val="24"/>
          <w:szCs w:val="24"/>
          <w:lang w:val="zh-CN" w:eastAsia="zh-CN"/>
        </w:rPr>
        <w:t>方式</w:t>
      </w:r>
      <w:r w:rsidRPr="00E40DEC">
        <w:rPr>
          <w:rFonts w:eastAsia="SimSun" w:hint="eastAsia"/>
          <w:sz w:val="24"/>
          <w:szCs w:val="24"/>
          <w:lang w:val="zh-CN" w:eastAsia="zh-CN"/>
        </w:rPr>
        <w:t>提供</w:t>
      </w:r>
      <w:r w:rsidRPr="00E40DEC">
        <w:rPr>
          <w:rFonts w:eastAsia="SimSun"/>
          <w:sz w:val="24"/>
          <w:szCs w:val="24"/>
          <w:lang w:val="zh-CN" w:eastAsia="zh-CN"/>
        </w:rPr>
        <w:t>方面取得的进展，但有一项谅解，在完成向商定替代品的过渡之前，不会为</w:t>
      </w:r>
      <w:r w:rsidRPr="00E40DEC">
        <w:rPr>
          <w:rFonts w:eastAsia="SimSun" w:hint="eastAsia"/>
          <w:sz w:val="24"/>
          <w:szCs w:val="24"/>
          <w:lang w:val="zh-CN" w:eastAsia="zh-CN"/>
        </w:rPr>
        <w:t>增支经营</w:t>
      </w:r>
      <w:r w:rsidRPr="00E40DEC">
        <w:rPr>
          <w:rFonts w:eastAsia="SimSun"/>
          <w:sz w:val="24"/>
          <w:szCs w:val="24"/>
          <w:lang w:val="zh-CN" w:eastAsia="zh-CN"/>
        </w:rPr>
        <w:t>成本提供资金</w:t>
      </w:r>
      <w:r w:rsidRPr="00E40DEC">
        <w:rPr>
          <w:rFonts w:eastAsia="SimSun" w:hint="eastAsia"/>
          <w:sz w:val="24"/>
          <w:szCs w:val="24"/>
          <w:lang w:val="zh-CN" w:eastAsia="zh-CN"/>
        </w:rPr>
        <w:t>。</w:t>
      </w:r>
    </w:p>
    <w:p w14:paraId="1EA1D4A5" w14:textId="77777777" w:rsidR="001B5600" w:rsidRPr="006433CE" w:rsidRDefault="001B5600" w:rsidP="00BD6BF5">
      <w:pPr>
        <w:overflowPunct w:val="0"/>
        <w:spacing w:after="240"/>
        <w:outlineLvl w:val="0"/>
        <w:rPr>
          <w:rFonts w:ascii="SimSun" w:eastAsia="SimSun" w:hAnsi="SimSun"/>
          <w:b/>
          <w:bCs/>
          <w:sz w:val="24"/>
          <w:szCs w:val="24"/>
          <w:lang w:val="zh-CN" w:eastAsia="zh-CN"/>
        </w:rPr>
      </w:pPr>
      <w:r w:rsidRPr="006433CE">
        <w:rPr>
          <w:rFonts w:ascii="SimSun" w:eastAsia="SimSun" w:hAnsi="SimSun"/>
          <w:b/>
          <w:bCs/>
          <w:sz w:val="24"/>
          <w:szCs w:val="24"/>
          <w:lang w:val="zh-CN" w:eastAsia="zh-CN"/>
        </w:rPr>
        <w:t>进度报告</w:t>
      </w:r>
    </w:p>
    <w:p w14:paraId="3B2E883F" w14:textId="77777777" w:rsidR="001B5600" w:rsidRPr="00E40DEC" w:rsidRDefault="001B5600" w:rsidP="00BD6BF5">
      <w:pPr>
        <w:numPr>
          <w:ilvl w:val="0"/>
          <w:numId w:val="25"/>
        </w:numPr>
        <w:overflowPunct w:val="0"/>
        <w:spacing w:after="240"/>
        <w:outlineLvl w:val="0"/>
        <w:rPr>
          <w:rFonts w:eastAsia="SimSun"/>
          <w:sz w:val="24"/>
          <w:szCs w:val="24"/>
          <w:lang w:val="en-US" w:eastAsia="zh-CN"/>
        </w:rPr>
      </w:pPr>
      <w:r w:rsidRPr="00E40DEC">
        <w:rPr>
          <w:rFonts w:eastAsia="SimSun"/>
          <w:sz w:val="24"/>
          <w:szCs w:val="24"/>
          <w:lang w:val="zh-CN" w:eastAsia="zh-CN"/>
        </w:rPr>
        <w:t>工发组织代表阿根廷政府提交了一份报告，指出在</w:t>
      </w:r>
      <w:r w:rsidRPr="00E40DEC">
        <w:rPr>
          <w:rFonts w:eastAsia="SimSun"/>
          <w:sz w:val="24"/>
          <w:szCs w:val="24"/>
          <w:lang w:val="zh-CN" w:eastAsia="zh-CN"/>
        </w:rPr>
        <w:t>2022-2023</w:t>
      </w:r>
      <w:r w:rsidRPr="00E40DEC">
        <w:rPr>
          <w:rFonts w:eastAsia="SimSun"/>
          <w:sz w:val="24"/>
          <w:szCs w:val="24"/>
          <w:lang w:val="zh-CN" w:eastAsia="zh-CN"/>
        </w:rPr>
        <w:t>年期间，氢氟烯烃价格达到每千克</w:t>
      </w:r>
      <w:r w:rsidRPr="00E40DEC">
        <w:rPr>
          <w:rFonts w:eastAsia="SimSun"/>
          <w:sz w:val="24"/>
          <w:szCs w:val="24"/>
          <w:lang w:val="zh-CN" w:eastAsia="zh-CN"/>
        </w:rPr>
        <w:t>35-40</w:t>
      </w:r>
      <w:r w:rsidRPr="00E40DEC">
        <w:rPr>
          <w:rFonts w:eastAsia="SimSun"/>
          <w:sz w:val="24"/>
          <w:szCs w:val="24"/>
          <w:lang w:val="zh-CN" w:eastAsia="zh-CN"/>
        </w:rPr>
        <w:t>美元，配方厂家没有足够的库存用于商业</w:t>
      </w:r>
      <w:r w:rsidRPr="00E40DEC">
        <w:rPr>
          <w:rFonts w:eastAsia="SimSun" w:hint="eastAsia"/>
          <w:sz w:val="24"/>
          <w:szCs w:val="24"/>
          <w:lang w:val="zh-CN" w:eastAsia="zh-CN"/>
        </w:rPr>
        <w:t>化</w:t>
      </w:r>
      <w:r w:rsidRPr="00E40DEC">
        <w:rPr>
          <w:rFonts w:eastAsia="SimSun"/>
          <w:sz w:val="24"/>
          <w:szCs w:val="24"/>
          <w:lang w:val="zh-CN" w:eastAsia="zh-CN"/>
        </w:rPr>
        <w:t>规模生产。</w:t>
      </w:r>
    </w:p>
    <w:p w14:paraId="032DB26E" w14:textId="77777777" w:rsidR="001B5600" w:rsidRPr="00E40DEC" w:rsidRDefault="001B5600" w:rsidP="00BD6BF5">
      <w:pPr>
        <w:keepNext/>
        <w:keepLines/>
        <w:numPr>
          <w:ilvl w:val="0"/>
          <w:numId w:val="25"/>
        </w:numPr>
        <w:overflowPunct w:val="0"/>
        <w:spacing w:after="240"/>
        <w:outlineLvl w:val="0"/>
        <w:rPr>
          <w:rFonts w:eastAsia="SimSun"/>
          <w:sz w:val="24"/>
          <w:szCs w:val="24"/>
          <w:lang w:val="en-US" w:eastAsia="zh-CN"/>
        </w:rPr>
      </w:pPr>
      <w:r w:rsidRPr="00E40DEC">
        <w:rPr>
          <w:rFonts w:eastAsia="SimSun"/>
          <w:sz w:val="24"/>
          <w:szCs w:val="24"/>
          <w:lang w:val="zh-CN" w:eastAsia="zh-CN"/>
        </w:rPr>
        <w:t>国家臭氧机构与配方厂家</w:t>
      </w:r>
      <w:r w:rsidRPr="00E40DEC">
        <w:rPr>
          <w:rFonts w:eastAsia="SimSun" w:hint="eastAsia"/>
          <w:sz w:val="24"/>
          <w:szCs w:val="24"/>
          <w:lang w:val="zh-CN" w:eastAsia="zh-CN"/>
        </w:rPr>
        <w:t>会面</w:t>
      </w:r>
      <w:r w:rsidRPr="00E40DEC">
        <w:rPr>
          <w:rFonts w:eastAsia="SimSun"/>
          <w:sz w:val="24"/>
          <w:szCs w:val="24"/>
          <w:lang w:val="zh-CN" w:eastAsia="zh-CN"/>
        </w:rPr>
        <w:t>，分析在其配方中使用甲缩醛或甲酸甲酯的可能性；然而，由于在以前的测试中发现了这些发泡剂的腐蚀性和易燃性问题，企业不愿意使用这些发泡剂。配方厂家已经对氢氟烯烃和氢氟碳化物进行了测试，并指出，虽然其中一家生产商生产的氢氟烯烃价格有所下降，但供应量不足以进行商业</w:t>
      </w:r>
      <w:r w:rsidRPr="00E40DEC">
        <w:rPr>
          <w:rFonts w:eastAsia="SimSun" w:hint="eastAsia"/>
          <w:sz w:val="24"/>
          <w:szCs w:val="24"/>
          <w:lang w:val="zh-CN" w:eastAsia="zh-CN"/>
        </w:rPr>
        <w:t>化</w:t>
      </w:r>
      <w:r w:rsidRPr="00E40DEC">
        <w:rPr>
          <w:rFonts w:eastAsia="SimSun"/>
          <w:sz w:val="24"/>
          <w:szCs w:val="24"/>
          <w:lang w:val="zh-CN" w:eastAsia="zh-CN"/>
        </w:rPr>
        <w:t>规模生产。</w:t>
      </w:r>
    </w:p>
    <w:p w14:paraId="0B22DBC3" w14:textId="77777777" w:rsidR="001B5600" w:rsidRPr="00E40DEC" w:rsidRDefault="001B5600" w:rsidP="00BD6BF5">
      <w:pPr>
        <w:numPr>
          <w:ilvl w:val="0"/>
          <w:numId w:val="25"/>
        </w:numPr>
        <w:overflowPunct w:val="0"/>
        <w:spacing w:after="240"/>
        <w:outlineLvl w:val="0"/>
        <w:rPr>
          <w:rFonts w:eastAsia="SimSun"/>
          <w:sz w:val="24"/>
          <w:szCs w:val="24"/>
          <w:lang w:val="en-US" w:eastAsia="zh-CN"/>
        </w:rPr>
      </w:pPr>
      <w:r w:rsidRPr="00E40DEC">
        <w:rPr>
          <w:rFonts w:eastAsia="SimSun"/>
          <w:sz w:val="24"/>
          <w:szCs w:val="24"/>
          <w:lang w:val="zh-CN" w:eastAsia="zh-CN"/>
        </w:rPr>
        <w:t>阿根廷政府将继续监测这一情况，并在</w:t>
      </w:r>
      <w:r w:rsidRPr="00E40DEC">
        <w:rPr>
          <w:rFonts w:eastAsia="SimSun"/>
          <w:sz w:val="24"/>
          <w:szCs w:val="24"/>
          <w:lang w:val="zh-CN" w:eastAsia="zh-CN"/>
        </w:rPr>
        <w:t>2024</w:t>
      </w:r>
      <w:r w:rsidRPr="00E40DEC">
        <w:rPr>
          <w:rFonts w:eastAsia="SimSun"/>
          <w:sz w:val="24"/>
          <w:szCs w:val="24"/>
          <w:lang w:val="zh-CN" w:eastAsia="zh-CN"/>
        </w:rPr>
        <w:t>年报告执行进展情况、氢氟碳化物的过渡性使用情况以及氢氟烯烃的价格和供应情况。该报告指出，将泡沫塑料生产转换为环戊烷的</w:t>
      </w:r>
      <w:r w:rsidRPr="00E40DEC">
        <w:rPr>
          <w:rFonts w:eastAsia="SimSun" w:hint="eastAsia"/>
          <w:sz w:val="24"/>
          <w:szCs w:val="24"/>
          <w:lang w:val="zh-CN" w:eastAsia="zh-CN"/>
        </w:rPr>
        <w:t>单个</w:t>
      </w:r>
      <w:r w:rsidRPr="00E40DEC">
        <w:rPr>
          <w:rFonts w:eastAsia="SimSun"/>
          <w:sz w:val="24"/>
          <w:szCs w:val="24"/>
          <w:lang w:val="zh-CN" w:eastAsia="zh-CN"/>
        </w:rPr>
        <w:t>项目将在今后几个月内完成，这将有助于减少</w:t>
      </w:r>
      <w:r w:rsidRPr="00E40DEC">
        <w:rPr>
          <w:rFonts w:eastAsia="SimSun"/>
          <w:sz w:val="24"/>
          <w:szCs w:val="24"/>
          <w:lang w:val="zh-CN" w:eastAsia="zh-CN"/>
        </w:rPr>
        <w:t>HCFC-141b</w:t>
      </w:r>
      <w:r w:rsidRPr="00E40DEC">
        <w:rPr>
          <w:rFonts w:eastAsia="SimSun"/>
          <w:sz w:val="24"/>
          <w:szCs w:val="24"/>
          <w:lang w:val="zh-CN" w:eastAsia="zh-CN"/>
        </w:rPr>
        <w:t>的进口</w:t>
      </w:r>
      <w:r w:rsidRPr="00E40DEC">
        <w:rPr>
          <w:rFonts w:eastAsia="SimSun" w:hint="eastAsia"/>
          <w:sz w:val="24"/>
          <w:szCs w:val="24"/>
          <w:lang w:val="zh-CN" w:eastAsia="zh-CN"/>
        </w:rPr>
        <w:t>量</w:t>
      </w:r>
      <w:r w:rsidRPr="00E40DEC">
        <w:rPr>
          <w:rFonts w:eastAsia="SimSun"/>
          <w:sz w:val="24"/>
          <w:szCs w:val="24"/>
          <w:lang w:val="zh-CN" w:eastAsia="zh-CN"/>
        </w:rPr>
        <w:t>。</w:t>
      </w:r>
    </w:p>
    <w:p w14:paraId="53558B5A" w14:textId="77777777" w:rsidR="001B5600" w:rsidRPr="00E40DEC" w:rsidRDefault="001B5600" w:rsidP="00BD6BF5">
      <w:pPr>
        <w:numPr>
          <w:ilvl w:val="0"/>
          <w:numId w:val="25"/>
        </w:numPr>
        <w:overflowPunct w:val="0"/>
        <w:spacing w:after="240"/>
        <w:outlineLvl w:val="0"/>
        <w:rPr>
          <w:rFonts w:eastAsia="SimSun"/>
          <w:sz w:val="24"/>
          <w:szCs w:val="24"/>
          <w:lang w:val="en-US" w:eastAsia="zh-CN"/>
        </w:rPr>
      </w:pPr>
      <w:r w:rsidRPr="00E40DEC">
        <w:rPr>
          <w:rFonts w:eastAsia="SimSun"/>
          <w:sz w:val="24"/>
          <w:szCs w:val="24"/>
          <w:lang w:val="zh-CN" w:eastAsia="zh-CN"/>
        </w:rPr>
        <w:t>该报告进一步确认，一个有资格转</w:t>
      </w:r>
      <w:r w:rsidRPr="00E40DEC">
        <w:rPr>
          <w:rFonts w:eastAsia="SimSun" w:hint="eastAsia"/>
          <w:sz w:val="24"/>
          <w:szCs w:val="24"/>
          <w:lang w:val="zh-CN" w:eastAsia="zh-CN"/>
        </w:rPr>
        <w:t>用</w:t>
      </w:r>
      <w:r w:rsidRPr="00E40DEC">
        <w:rPr>
          <w:rFonts w:eastAsia="SimSun"/>
          <w:sz w:val="24"/>
          <w:szCs w:val="24"/>
          <w:lang w:val="zh-CN" w:eastAsia="zh-CN"/>
        </w:rPr>
        <w:t>氢氟烯烃的下游用户（</w:t>
      </w:r>
      <w:r w:rsidRPr="00E40DEC">
        <w:rPr>
          <w:rFonts w:eastAsia="SimSun"/>
          <w:sz w:val="24"/>
          <w:szCs w:val="24"/>
          <w:lang w:val="zh-CN" w:eastAsia="zh-CN"/>
        </w:rPr>
        <w:t>Termica San Luis</w:t>
      </w:r>
      <w:r w:rsidRPr="00E40DEC">
        <w:rPr>
          <w:rFonts w:eastAsia="SimSun"/>
          <w:sz w:val="24"/>
          <w:szCs w:val="24"/>
          <w:lang w:val="zh-CN" w:eastAsia="zh-CN"/>
        </w:rPr>
        <w:t>，消费量为</w:t>
      </w:r>
      <w:r w:rsidRPr="00E40DEC">
        <w:rPr>
          <w:rFonts w:eastAsia="SimSun"/>
          <w:sz w:val="24"/>
          <w:szCs w:val="24"/>
          <w:lang w:val="zh-CN" w:eastAsia="zh-CN"/>
        </w:rPr>
        <w:t>5.5</w:t>
      </w:r>
      <w:r w:rsidRPr="00E40DEC">
        <w:rPr>
          <w:rFonts w:eastAsia="SimSun"/>
          <w:sz w:val="24"/>
          <w:szCs w:val="24"/>
          <w:lang w:val="zh-CN" w:eastAsia="zh-CN"/>
        </w:rPr>
        <w:t>公吨</w:t>
      </w:r>
      <w:r w:rsidRPr="00E40DEC">
        <w:rPr>
          <w:rFonts w:eastAsia="SimSun"/>
          <w:sz w:val="24"/>
          <w:szCs w:val="24"/>
          <w:lang w:val="zh-CN" w:eastAsia="zh-CN"/>
        </w:rPr>
        <w:t>HCFC-141b</w:t>
      </w:r>
      <w:r w:rsidRPr="00E40DEC">
        <w:rPr>
          <w:rFonts w:eastAsia="SimSun"/>
          <w:sz w:val="24"/>
          <w:szCs w:val="24"/>
          <w:lang w:val="zh-CN" w:eastAsia="zh-CN"/>
        </w:rPr>
        <w:t>）在经技术评估后转</w:t>
      </w:r>
      <w:r w:rsidRPr="00E40DEC">
        <w:rPr>
          <w:rFonts w:eastAsia="SimSun" w:hint="eastAsia"/>
          <w:sz w:val="24"/>
          <w:szCs w:val="24"/>
          <w:lang w:val="zh-CN" w:eastAsia="zh-CN"/>
        </w:rPr>
        <w:t>用</w:t>
      </w:r>
      <w:r w:rsidRPr="00E40DEC">
        <w:rPr>
          <w:rFonts w:eastAsia="SimSun"/>
          <w:sz w:val="24"/>
          <w:szCs w:val="24"/>
          <w:lang w:val="zh-CN" w:eastAsia="zh-CN"/>
        </w:rPr>
        <w:t>环戊烷，多边基金</w:t>
      </w:r>
      <w:r w:rsidRPr="00E40DEC">
        <w:rPr>
          <w:rFonts w:eastAsia="SimSun" w:hint="eastAsia"/>
          <w:sz w:val="24"/>
          <w:szCs w:val="24"/>
          <w:lang w:val="zh-CN" w:eastAsia="zh-CN"/>
        </w:rPr>
        <w:t>无需为此支付额外费用</w:t>
      </w:r>
      <w:r w:rsidRPr="00E40DEC">
        <w:rPr>
          <w:rFonts w:eastAsia="SimSun"/>
          <w:sz w:val="24"/>
          <w:szCs w:val="24"/>
          <w:lang w:val="zh-CN" w:eastAsia="zh-CN"/>
        </w:rPr>
        <w:t>。该企业有资格获得</w:t>
      </w:r>
      <w:r w:rsidRPr="00E40DEC">
        <w:rPr>
          <w:rFonts w:eastAsia="SimSun"/>
          <w:sz w:val="24"/>
          <w:szCs w:val="24"/>
          <w:lang w:val="zh-CN" w:eastAsia="zh-CN"/>
        </w:rPr>
        <w:t>50,643</w:t>
      </w:r>
      <w:r w:rsidRPr="00E40DEC">
        <w:rPr>
          <w:rFonts w:eastAsia="SimSun"/>
          <w:sz w:val="24"/>
          <w:szCs w:val="24"/>
          <w:lang w:val="zh-CN" w:eastAsia="zh-CN"/>
        </w:rPr>
        <w:t>美元的资金，其中包括</w:t>
      </w:r>
      <w:r w:rsidRPr="00E40DEC">
        <w:rPr>
          <w:rFonts w:eastAsia="SimSun"/>
          <w:sz w:val="24"/>
          <w:szCs w:val="24"/>
          <w:lang w:val="zh-CN" w:eastAsia="zh-CN"/>
        </w:rPr>
        <w:t>47,643</w:t>
      </w:r>
      <w:r w:rsidRPr="00E40DEC">
        <w:rPr>
          <w:rFonts w:eastAsia="SimSun"/>
          <w:sz w:val="24"/>
          <w:szCs w:val="24"/>
          <w:lang w:val="zh-CN" w:eastAsia="zh-CN"/>
        </w:rPr>
        <w:t>美元的</w:t>
      </w:r>
      <w:r w:rsidRPr="00E40DEC">
        <w:rPr>
          <w:rFonts w:eastAsia="SimSun" w:hint="eastAsia"/>
          <w:sz w:val="24"/>
          <w:szCs w:val="24"/>
          <w:lang w:val="zh-CN" w:eastAsia="zh-CN"/>
        </w:rPr>
        <w:t>增支经营成本</w:t>
      </w:r>
      <w:r w:rsidRPr="00E40DEC">
        <w:rPr>
          <w:rFonts w:eastAsia="SimSun"/>
          <w:sz w:val="24"/>
          <w:szCs w:val="24"/>
          <w:lang w:val="zh-CN" w:eastAsia="zh-CN"/>
        </w:rPr>
        <w:t>，并打算利用这些资金支付引进环戊烷所需的增支资本</w:t>
      </w:r>
      <w:r w:rsidRPr="00E40DEC">
        <w:rPr>
          <w:rFonts w:eastAsia="SimSun" w:hint="eastAsia"/>
          <w:sz w:val="24"/>
          <w:szCs w:val="24"/>
          <w:lang w:val="zh-CN" w:eastAsia="zh-CN"/>
        </w:rPr>
        <w:t>费用</w:t>
      </w:r>
      <w:r w:rsidRPr="00E40DEC">
        <w:rPr>
          <w:rFonts w:eastAsia="SimSun"/>
          <w:sz w:val="24"/>
          <w:szCs w:val="24"/>
          <w:lang w:val="zh-CN" w:eastAsia="zh-CN"/>
        </w:rPr>
        <w:t>，主要涉及工厂改造和安装使用易燃发泡剂的安全系统。</w:t>
      </w:r>
    </w:p>
    <w:p w14:paraId="28BACD5C" w14:textId="77777777" w:rsidR="001B5600" w:rsidRPr="006433CE" w:rsidRDefault="001B5600" w:rsidP="00BD6BF5">
      <w:pPr>
        <w:overflowPunct w:val="0"/>
        <w:spacing w:after="240"/>
        <w:outlineLvl w:val="0"/>
        <w:rPr>
          <w:rFonts w:asciiTheme="minorEastAsia" w:hAnsiTheme="minorEastAsia"/>
          <w:b/>
          <w:bCs/>
          <w:sz w:val="24"/>
          <w:szCs w:val="24"/>
          <w:lang w:val="zh-CN" w:eastAsia="zh-CN"/>
        </w:rPr>
      </w:pPr>
      <w:r w:rsidRPr="006433CE">
        <w:rPr>
          <w:rFonts w:asciiTheme="minorEastAsia" w:hAnsiTheme="minorEastAsia"/>
          <w:b/>
          <w:bCs/>
          <w:sz w:val="24"/>
          <w:szCs w:val="24"/>
          <w:lang w:val="zh-CN" w:eastAsia="zh-CN"/>
        </w:rPr>
        <w:t>秘书处</w:t>
      </w:r>
      <w:r w:rsidRPr="006433CE">
        <w:rPr>
          <w:rFonts w:asciiTheme="minorEastAsia" w:hAnsiTheme="minorEastAsia" w:hint="eastAsia"/>
          <w:b/>
          <w:bCs/>
          <w:sz w:val="24"/>
          <w:szCs w:val="24"/>
          <w:lang w:val="zh-CN" w:eastAsia="zh-CN"/>
        </w:rPr>
        <w:t>的</w:t>
      </w:r>
      <w:r w:rsidRPr="006433CE">
        <w:rPr>
          <w:rFonts w:asciiTheme="minorEastAsia" w:hAnsiTheme="minorEastAsia"/>
          <w:b/>
          <w:bCs/>
          <w:sz w:val="24"/>
          <w:szCs w:val="24"/>
          <w:lang w:val="zh-CN" w:eastAsia="zh-CN"/>
        </w:rPr>
        <w:t>评论</w:t>
      </w:r>
    </w:p>
    <w:p w14:paraId="3D8FD84F" w14:textId="4B7E30B9" w:rsidR="001B5600" w:rsidRPr="00E40DEC" w:rsidRDefault="001B5600" w:rsidP="00BD6BF5">
      <w:pPr>
        <w:numPr>
          <w:ilvl w:val="0"/>
          <w:numId w:val="25"/>
        </w:numPr>
        <w:overflowPunct w:val="0"/>
        <w:spacing w:after="240"/>
        <w:outlineLvl w:val="0"/>
        <w:rPr>
          <w:rFonts w:eastAsia="SimSun"/>
          <w:sz w:val="24"/>
          <w:szCs w:val="24"/>
          <w:lang w:val="en-US" w:eastAsia="zh-CN"/>
        </w:rPr>
      </w:pPr>
      <w:r w:rsidRPr="00E40DEC">
        <w:rPr>
          <w:rFonts w:eastAsia="SimSun"/>
          <w:sz w:val="24"/>
          <w:szCs w:val="24"/>
          <w:lang w:val="zh-CN" w:eastAsia="zh-CN"/>
        </w:rPr>
        <w:t>秘书处注意到关于阿根廷氢氟烯烃供应和价格的现状报告、</w:t>
      </w:r>
      <w:r w:rsidRPr="00E40DEC">
        <w:rPr>
          <w:rFonts w:eastAsia="SimSun" w:hint="eastAsia"/>
          <w:sz w:val="24"/>
          <w:szCs w:val="24"/>
          <w:lang w:val="zh-CN" w:eastAsia="zh-CN"/>
        </w:rPr>
        <w:t>该国</w:t>
      </w:r>
      <w:r w:rsidRPr="00E40DEC">
        <w:rPr>
          <w:rFonts w:eastAsia="SimSun"/>
          <w:sz w:val="24"/>
          <w:szCs w:val="24"/>
          <w:lang w:val="zh-CN" w:eastAsia="zh-CN"/>
        </w:rPr>
        <w:t>政府探索使用其他低全球升温潜能值替代品</w:t>
      </w:r>
      <w:r w:rsidRPr="00E40DEC">
        <w:rPr>
          <w:rFonts w:eastAsia="SimSun" w:hint="eastAsia"/>
          <w:sz w:val="24"/>
          <w:szCs w:val="24"/>
          <w:lang w:val="zh-CN" w:eastAsia="zh-CN"/>
        </w:rPr>
        <w:t>所做</w:t>
      </w:r>
      <w:r w:rsidRPr="00E40DEC">
        <w:rPr>
          <w:rFonts w:eastAsia="SimSun"/>
          <w:sz w:val="24"/>
          <w:szCs w:val="24"/>
          <w:lang w:val="zh-CN" w:eastAsia="zh-CN"/>
        </w:rPr>
        <w:t>的努力，以及除了配方厂家进行的测试之外，迄今为止尚未报告氢氟碳化物的过渡用途。如果氢氟碳化物的替代品在当地市场上没有更多供应，且</w:t>
      </w:r>
      <w:r w:rsidRPr="00E40DEC">
        <w:rPr>
          <w:rFonts w:eastAsia="SimSun" w:hint="eastAsia"/>
          <w:sz w:val="24"/>
          <w:szCs w:val="24"/>
          <w:lang w:val="zh-CN" w:eastAsia="zh-CN"/>
        </w:rPr>
        <w:t>使用</w:t>
      </w:r>
      <w:r w:rsidRPr="00E40DEC">
        <w:rPr>
          <w:rFonts w:eastAsia="SimSun"/>
          <w:sz w:val="24"/>
          <w:szCs w:val="24"/>
          <w:lang w:val="zh-CN" w:eastAsia="zh-CN"/>
        </w:rPr>
        <w:t>高全球升温潜能值的氢氟碳化物</w:t>
      </w:r>
      <w:r w:rsidRPr="00E40DEC">
        <w:rPr>
          <w:rFonts w:eastAsia="SimSun" w:hint="eastAsia"/>
          <w:sz w:val="24"/>
          <w:szCs w:val="24"/>
          <w:lang w:val="zh-CN" w:eastAsia="zh-CN"/>
        </w:rPr>
        <w:t>作为过渡</w:t>
      </w:r>
      <w:r w:rsidRPr="00E40DEC">
        <w:rPr>
          <w:rFonts w:eastAsia="SimSun"/>
          <w:sz w:val="24"/>
          <w:szCs w:val="24"/>
          <w:lang w:val="zh-CN" w:eastAsia="zh-CN"/>
        </w:rPr>
        <w:t>，秘书处建议阿根廷政府根据第</w:t>
      </w:r>
      <w:r w:rsidRPr="00E40DEC">
        <w:rPr>
          <w:rFonts w:eastAsia="SimSun"/>
          <w:sz w:val="24"/>
          <w:szCs w:val="24"/>
          <w:lang w:val="zh-CN" w:eastAsia="zh-CN"/>
        </w:rPr>
        <w:t>92/31</w:t>
      </w:r>
      <w:r w:rsidRPr="00E40DEC">
        <w:rPr>
          <w:rFonts w:eastAsia="SimSun"/>
          <w:sz w:val="24"/>
          <w:szCs w:val="24"/>
          <w:lang w:val="zh-CN" w:eastAsia="zh-CN"/>
        </w:rPr>
        <w:t>号决定</w:t>
      </w:r>
      <w:r w:rsidRPr="00E40DEC">
        <w:rPr>
          <w:rFonts w:eastAsia="SimSun"/>
          <w:sz w:val="24"/>
          <w:szCs w:val="24"/>
          <w:lang w:val="zh-CN" w:eastAsia="zh-CN"/>
        </w:rPr>
        <w:t>(c)(</w:t>
      </w:r>
      <w:r w:rsidRPr="00E40DEC">
        <w:rPr>
          <w:rFonts w:eastAsia="SimSun"/>
          <w:sz w:val="24"/>
          <w:szCs w:val="24"/>
          <w:lang w:val="zh-CN" w:eastAsia="zh-CN"/>
        </w:rPr>
        <w:t>二</w:t>
      </w:r>
      <w:r w:rsidRPr="00E40DEC">
        <w:rPr>
          <w:rFonts w:eastAsia="SimSun"/>
          <w:sz w:val="24"/>
          <w:szCs w:val="24"/>
          <w:lang w:val="zh-CN" w:eastAsia="zh-CN"/>
        </w:rPr>
        <w:t>)</w:t>
      </w:r>
      <w:r w:rsidRPr="00E40DEC">
        <w:rPr>
          <w:rFonts w:eastAsia="SimSun"/>
          <w:sz w:val="24"/>
          <w:szCs w:val="24"/>
          <w:lang w:val="zh-CN" w:eastAsia="zh-CN"/>
        </w:rPr>
        <w:t>段，继续向执行委员会报告这一事项。</w:t>
      </w:r>
    </w:p>
    <w:p w14:paraId="526A1641" w14:textId="77777777" w:rsidR="001B5600" w:rsidRPr="00E40DEC" w:rsidRDefault="001B5600" w:rsidP="00BD6BF5">
      <w:pPr>
        <w:numPr>
          <w:ilvl w:val="0"/>
          <w:numId w:val="25"/>
        </w:numPr>
        <w:overflowPunct w:val="0"/>
        <w:spacing w:after="240"/>
        <w:outlineLvl w:val="0"/>
        <w:rPr>
          <w:rFonts w:eastAsia="SimSun"/>
          <w:sz w:val="24"/>
          <w:szCs w:val="24"/>
          <w:lang w:val="en-US" w:eastAsia="zh-CN"/>
        </w:rPr>
      </w:pPr>
      <w:r w:rsidRPr="00E40DEC">
        <w:rPr>
          <w:rFonts w:eastAsia="SimSun"/>
          <w:sz w:val="24"/>
          <w:szCs w:val="24"/>
          <w:lang w:val="zh-CN" w:eastAsia="zh-CN"/>
        </w:rPr>
        <w:t>关于</w:t>
      </w:r>
      <w:r w:rsidRPr="00E40DEC">
        <w:rPr>
          <w:rFonts w:eastAsia="SimSun"/>
          <w:sz w:val="24"/>
          <w:szCs w:val="24"/>
          <w:lang w:val="zh-CN" w:eastAsia="zh-CN"/>
        </w:rPr>
        <w:t>Termica San Luis</w:t>
      </w:r>
      <w:r w:rsidRPr="00E40DEC">
        <w:rPr>
          <w:rFonts w:eastAsia="SimSun"/>
          <w:sz w:val="24"/>
          <w:szCs w:val="24"/>
          <w:lang w:val="zh-CN" w:eastAsia="zh-CN"/>
        </w:rPr>
        <w:t>的技术</w:t>
      </w:r>
      <w:r w:rsidRPr="00E40DEC">
        <w:rPr>
          <w:rFonts w:eastAsia="SimSun" w:hint="eastAsia"/>
          <w:sz w:val="24"/>
          <w:szCs w:val="24"/>
          <w:lang w:val="zh-CN" w:eastAsia="zh-CN"/>
        </w:rPr>
        <w:t>转换</w:t>
      </w:r>
      <w:r w:rsidRPr="00E40DEC">
        <w:rPr>
          <w:rFonts w:eastAsia="SimSun"/>
          <w:sz w:val="24"/>
          <w:szCs w:val="24"/>
          <w:lang w:val="zh-CN" w:eastAsia="zh-CN"/>
        </w:rPr>
        <w:t>，根据第</w:t>
      </w:r>
      <w:r w:rsidRPr="00E40DEC">
        <w:rPr>
          <w:rFonts w:eastAsia="SimSun"/>
          <w:sz w:val="24"/>
          <w:szCs w:val="24"/>
          <w:lang w:val="zh-CN" w:eastAsia="zh-CN"/>
        </w:rPr>
        <w:t>74/50</w:t>
      </w:r>
      <w:r w:rsidRPr="00E40DEC">
        <w:rPr>
          <w:rFonts w:eastAsia="SimSun"/>
          <w:sz w:val="24"/>
          <w:szCs w:val="24"/>
          <w:lang w:val="zh-CN" w:eastAsia="zh-CN"/>
        </w:rPr>
        <w:t>号决定</w:t>
      </w:r>
      <w:r w:rsidRPr="00E40DEC">
        <w:rPr>
          <w:rFonts w:eastAsia="SimSun"/>
          <w:sz w:val="24"/>
          <w:szCs w:val="24"/>
          <w:lang w:val="zh-CN" w:eastAsia="zh-CN"/>
        </w:rPr>
        <w:t>(c)</w:t>
      </w:r>
      <w:r w:rsidRPr="00E40DEC">
        <w:rPr>
          <w:rFonts w:eastAsia="SimSun"/>
          <w:sz w:val="24"/>
          <w:szCs w:val="24"/>
          <w:lang w:val="zh-CN" w:eastAsia="zh-CN"/>
        </w:rPr>
        <w:t>段</w:t>
      </w:r>
      <w:r w:rsidRPr="00E40DEC">
        <w:rPr>
          <w:rFonts w:eastAsia="SimSun"/>
          <w:sz w:val="24"/>
          <w:szCs w:val="24"/>
          <w:lang w:val="zh-CN" w:eastAsia="zh-CN"/>
        </w:rPr>
        <w:t>(</w:t>
      </w:r>
      <w:r w:rsidRPr="00E40DEC">
        <w:rPr>
          <w:rFonts w:eastAsia="SimSun"/>
          <w:sz w:val="24"/>
          <w:szCs w:val="24"/>
          <w:lang w:val="zh-CN" w:eastAsia="zh-CN"/>
        </w:rPr>
        <w:t>二</w:t>
      </w:r>
      <w:r w:rsidRPr="00E40DEC">
        <w:rPr>
          <w:rFonts w:eastAsia="SimSun"/>
          <w:sz w:val="24"/>
          <w:szCs w:val="24"/>
          <w:lang w:val="zh-CN" w:eastAsia="zh-CN"/>
        </w:rPr>
        <w:t>)</w:t>
      </w:r>
      <w:r w:rsidRPr="00E40DEC">
        <w:rPr>
          <w:rFonts w:eastAsia="SimSun"/>
          <w:sz w:val="24"/>
          <w:szCs w:val="24"/>
          <w:lang w:val="zh-CN" w:eastAsia="zh-CN"/>
        </w:rPr>
        <w:t>分段，该企业可将为</w:t>
      </w:r>
      <w:r w:rsidRPr="00E40DEC">
        <w:rPr>
          <w:rFonts w:eastAsia="SimSun" w:hint="eastAsia"/>
          <w:sz w:val="24"/>
          <w:szCs w:val="24"/>
          <w:lang w:val="zh-CN" w:eastAsia="zh-CN"/>
        </w:rPr>
        <w:t>增支经营成本核准的资金用于支付采用环戊烷的增支资本成本。根据以前核准的项目，秘书处注意到，转用</w:t>
      </w:r>
      <w:r w:rsidRPr="00E40DEC">
        <w:rPr>
          <w:rFonts w:eastAsia="SimSun"/>
          <w:sz w:val="24"/>
          <w:szCs w:val="24"/>
          <w:lang w:val="zh-CN" w:eastAsia="zh-CN"/>
        </w:rPr>
        <w:t>环戊烷所需的增支资本</w:t>
      </w:r>
      <w:r w:rsidRPr="00E40DEC">
        <w:rPr>
          <w:rFonts w:eastAsia="SimSun" w:hint="eastAsia"/>
          <w:sz w:val="24"/>
          <w:szCs w:val="24"/>
          <w:lang w:val="zh-CN" w:eastAsia="zh-CN"/>
        </w:rPr>
        <w:t>费用</w:t>
      </w:r>
      <w:r w:rsidRPr="00E40DEC">
        <w:rPr>
          <w:rFonts w:eastAsia="SimSun"/>
          <w:sz w:val="24"/>
          <w:szCs w:val="24"/>
          <w:lang w:val="zh-CN" w:eastAsia="zh-CN"/>
        </w:rPr>
        <w:t>可能超过为该企业核准的资金，任何</w:t>
      </w:r>
      <w:r w:rsidRPr="00E40DEC">
        <w:rPr>
          <w:rFonts w:eastAsia="SimSun" w:hint="eastAsia"/>
          <w:sz w:val="24"/>
          <w:szCs w:val="24"/>
          <w:lang w:val="zh-CN" w:eastAsia="zh-CN"/>
        </w:rPr>
        <w:t>成本</w:t>
      </w:r>
      <w:r w:rsidRPr="00E40DEC">
        <w:rPr>
          <w:rFonts w:eastAsia="SimSun"/>
          <w:sz w:val="24"/>
          <w:szCs w:val="24"/>
          <w:lang w:val="zh-CN" w:eastAsia="zh-CN"/>
        </w:rPr>
        <w:t>差额将由该企业承担。该资金重新分配额低于氟氯烃淘汰管理计划第二阶段最后一次核准付款金额的</w:t>
      </w:r>
      <w:r w:rsidRPr="00E40DEC">
        <w:rPr>
          <w:rFonts w:eastAsia="SimSun"/>
          <w:sz w:val="24"/>
          <w:szCs w:val="24"/>
          <w:lang w:val="zh-CN" w:eastAsia="zh-CN"/>
        </w:rPr>
        <w:t>30%</w:t>
      </w:r>
      <w:r w:rsidRPr="00E40DEC">
        <w:rPr>
          <w:rFonts w:eastAsia="SimSun"/>
          <w:sz w:val="24"/>
          <w:szCs w:val="24"/>
          <w:lang w:val="zh-CN" w:eastAsia="zh-CN"/>
        </w:rPr>
        <w:t>，将用于同一行业和同一企业；然而，由于涉及技术</w:t>
      </w:r>
      <w:r w:rsidRPr="00E40DEC">
        <w:rPr>
          <w:rFonts w:eastAsia="SimSun" w:hint="eastAsia"/>
          <w:sz w:val="24"/>
          <w:szCs w:val="24"/>
          <w:lang w:val="zh-CN" w:eastAsia="zh-CN"/>
        </w:rPr>
        <w:t>转换，秘书处正在通知执行委员会，并指出这并不代表供资水平或其对气候的影响发生变化，因为环戊烷也是一种低全球升温潜能值的替代品。</w:t>
      </w:r>
      <w:r w:rsidRPr="00E40DEC">
        <w:rPr>
          <w:rFonts w:eastAsia="SimSun" w:hint="eastAsia"/>
          <w:sz w:val="24"/>
          <w:szCs w:val="24"/>
          <w:lang w:val="zh-CN" w:eastAsia="zh-CN"/>
        </w:rPr>
        <w:t xml:space="preserve"> </w:t>
      </w:r>
    </w:p>
    <w:p w14:paraId="40F555E7" w14:textId="77777777" w:rsidR="001B5600" w:rsidRPr="006433CE" w:rsidRDefault="001B5600" w:rsidP="00BD6BF5">
      <w:pPr>
        <w:keepNext/>
        <w:keepLines/>
        <w:overflowPunct w:val="0"/>
        <w:spacing w:after="240"/>
        <w:outlineLvl w:val="0"/>
        <w:rPr>
          <w:rFonts w:ascii="SimHei" w:eastAsia="SimHei" w:hAnsi="SimHei"/>
          <w:sz w:val="24"/>
          <w:szCs w:val="24"/>
          <w:lang w:val="zh-CN" w:eastAsia="zh-CN"/>
        </w:rPr>
      </w:pPr>
      <w:r w:rsidRPr="006433CE">
        <w:rPr>
          <w:rFonts w:ascii="SimHei" w:eastAsia="SimHei" w:hAnsi="SimHei"/>
          <w:sz w:val="24"/>
          <w:szCs w:val="24"/>
          <w:lang w:val="zh-CN" w:eastAsia="zh-CN"/>
        </w:rPr>
        <w:t>建议</w:t>
      </w:r>
    </w:p>
    <w:p w14:paraId="1441A754" w14:textId="36D8B736" w:rsidR="001B5600" w:rsidRPr="00E40DEC" w:rsidRDefault="001B5600" w:rsidP="00BD6BF5">
      <w:pPr>
        <w:numPr>
          <w:ilvl w:val="0"/>
          <w:numId w:val="25"/>
        </w:numPr>
        <w:overflowPunct w:val="0"/>
        <w:spacing w:after="240"/>
        <w:outlineLvl w:val="0"/>
        <w:rPr>
          <w:rFonts w:eastAsia="SimSun"/>
          <w:sz w:val="24"/>
          <w:szCs w:val="24"/>
          <w:lang w:val="en-US" w:eastAsia="zh-CN"/>
        </w:rPr>
      </w:pPr>
      <w:r w:rsidRPr="00E40DEC">
        <w:rPr>
          <w:rFonts w:eastAsia="SimSun"/>
          <w:sz w:val="24"/>
          <w:szCs w:val="24"/>
          <w:lang w:val="zh-CN" w:eastAsia="zh-CN"/>
        </w:rPr>
        <w:t>执行委员会</w:t>
      </w:r>
      <w:r w:rsidR="006433CE">
        <w:rPr>
          <w:rFonts w:eastAsia="SimSun" w:hint="eastAsia"/>
          <w:sz w:val="24"/>
          <w:szCs w:val="24"/>
          <w:lang w:val="zh-CN" w:eastAsia="zh-CN"/>
        </w:rPr>
        <w:t>不妨</w:t>
      </w:r>
      <w:r w:rsidRPr="00E40DEC">
        <w:rPr>
          <w:rFonts w:eastAsia="SimSun"/>
          <w:sz w:val="24"/>
          <w:szCs w:val="24"/>
          <w:lang w:val="zh-CN" w:eastAsia="zh-CN"/>
        </w:rPr>
        <w:t>：</w:t>
      </w:r>
    </w:p>
    <w:p w14:paraId="35BD0F98" w14:textId="32F96590" w:rsidR="001B5600" w:rsidRPr="00E40DEC" w:rsidRDefault="001B5600" w:rsidP="00BD6BF5">
      <w:pPr>
        <w:widowControl w:val="0"/>
        <w:numPr>
          <w:ilvl w:val="1"/>
          <w:numId w:val="25"/>
        </w:numPr>
        <w:overflowPunct w:val="0"/>
        <w:spacing w:after="240"/>
        <w:outlineLvl w:val="1"/>
        <w:rPr>
          <w:rFonts w:eastAsia="SimSun"/>
          <w:sz w:val="24"/>
          <w:szCs w:val="24"/>
          <w:lang w:val="en-US" w:eastAsia="zh-CN"/>
        </w:rPr>
      </w:pPr>
      <w:r w:rsidRPr="00E40DEC">
        <w:rPr>
          <w:rFonts w:eastAsia="SimSun"/>
          <w:sz w:val="24"/>
          <w:szCs w:val="24"/>
          <w:lang w:val="zh-CN" w:eastAsia="zh-CN"/>
        </w:rPr>
        <w:t>注意</w:t>
      </w:r>
      <w:r w:rsidR="006433CE">
        <w:rPr>
          <w:rFonts w:eastAsia="SimSun" w:hint="eastAsia"/>
          <w:sz w:val="24"/>
          <w:szCs w:val="24"/>
          <w:lang w:val="zh-CN" w:eastAsia="zh-CN"/>
        </w:rPr>
        <w:t>到</w:t>
      </w:r>
      <w:r w:rsidRPr="00E40DEC">
        <w:rPr>
          <w:rFonts w:eastAsia="SimSun"/>
          <w:sz w:val="24"/>
          <w:szCs w:val="24"/>
          <w:lang w:val="zh-CN" w:eastAsia="zh-CN"/>
        </w:rPr>
        <w:t>：</w:t>
      </w:r>
    </w:p>
    <w:p w14:paraId="310BF809" w14:textId="77777777" w:rsidR="001B5600" w:rsidRPr="00E40DEC" w:rsidRDefault="001B5600" w:rsidP="00BD6BF5">
      <w:pPr>
        <w:widowControl w:val="0"/>
        <w:numPr>
          <w:ilvl w:val="2"/>
          <w:numId w:val="31"/>
        </w:numPr>
        <w:overflowPunct w:val="0"/>
        <w:spacing w:after="240"/>
        <w:ind w:left="2160" w:hanging="720"/>
        <w:outlineLvl w:val="2"/>
        <w:rPr>
          <w:rFonts w:eastAsia="SimSun"/>
          <w:sz w:val="24"/>
          <w:szCs w:val="24"/>
          <w:lang w:val="en-US" w:eastAsia="zh-CN"/>
        </w:rPr>
      </w:pPr>
      <w:r w:rsidRPr="00E40DEC">
        <w:rPr>
          <w:rFonts w:eastAsia="SimSun"/>
          <w:sz w:val="24"/>
          <w:szCs w:val="24"/>
          <w:lang w:val="zh-CN" w:eastAsia="zh-CN"/>
        </w:rPr>
        <w:t>关于泡沫塑料行业</w:t>
      </w:r>
      <w:r w:rsidRPr="00E40DEC">
        <w:rPr>
          <w:rFonts w:eastAsia="SimSun" w:hint="eastAsia"/>
          <w:sz w:val="24"/>
          <w:szCs w:val="24"/>
          <w:lang w:val="zh-CN" w:eastAsia="zh-CN"/>
        </w:rPr>
        <w:t>HCFC-</w:t>
      </w:r>
      <w:r w:rsidRPr="00E40DEC">
        <w:rPr>
          <w:rFonts w:eastAsia="SimSun"/>
          <w:sz w:val="24"/>
          <w:szCs w:val="24"/>
          <w:lang w:val="zh-CN" w:eastAsia="zh-CN"/>
        </w:rPr>
        <w:t>141b</w:t>
      </w:r>
      <w:r w:rsidRPr="00E40DEC">
        <w:rPr>
          <w:rFonts w:eastAsia="SimSun" w:hint="eastAsia"/>
          <w:sz w:val="24"/>
          <w:szCs w:val="24"/>
          <w:lang w:val="zh-CN" w:eastAsia="zh-CN"/>
        </w:rPr>
        <w:t>的</w:t>
      </w:r>
      <w:r w:rsidRPr="00E40DEC">
        <w:rPr>
          <w:rFonts w:eastAsia="SimSun"/>
          <w:sz w:val="24"/>
          <w:szCs w:val="24"/>
          <w:lang w:val="zh-CN" w:eastAsia="zh-CN"/>
        </w:rPr>
        <w:t>低全球升温潜能值替代品的</w:t>
      </w:r>
      <w:r w:rsidRPr="00E40DEC">
        <w:rPr>
          <w:rFonts w:eastAsia="SimSun" w:hint="eastAsia"/>
          <w:sz w:val="24"/>
          <w:szCs w:val="24"/>
          <w:lang w:val="zh-CN" w:eastAsia="zh-CN"/>
        </w:rPr>
        <w:t>供应</w:t>
      </w:r>
      <w:r w:rsidRPr="00E40DEC">
        <w:rPr>
          <w:rFonts w:eastAsia="SimSun"/>
          <w:sz w:val="24"/>
          <w:szCs w:val="24"/>
          <w:lang w:val="zh-CN" w:eastAsia="zh-CN"/>
        </w:rPr>
        <w:t>状况以及关于在阿根廷氟氯烃淘汰管理计划第二阶段</w:t>
      </w:r>
      <w:r w:rsidRPr="00E40DEC">
        <w:rPr>
          <w:rFonts w:eastAsia="SimSun" w:hint="eastAsia"/>
          <w:sz w:val="24"/>
          <w:szCs w:val="24"/>
          <w:lang w:val="zh-CN" w:eastAsia="zh-CN"/>
        </w:rPr>
        <w:t>背景下</w:t>
      </w:r>
      <w:r w:rsidRPr="00E40DEC">
        <w:rPr>
          <w:rFonts w:eastAsia="SimSun"/>
          <w:sz w:val="24"/>
          <w:szCs w:val="24"/>
          <w:lang w:val="zh-CN" w:eastAsia="zh-CN"/>
        </w:rPr>
        <w:t>高全球升温潜能值替代品</w:t>
      </w:r>
      <w:r w:rsidRPr="00E40DEC">
        <w:rPr>
          <w:rFonts w:eastAsia="SimSun" w:hint="eastAsia"/>
          <w:sz w:val="24"/>
          <w:szCs w:val="24"/>
          <w:lang w:val="zh-CN" w:eastAsia="zh-CN"/>
        </w:rPr>
        <w:t>过渡使用情况</w:t>
      </w:r>
      <w:r w:rsidRPr="00E40DEC">
        <w:rPr>
          <w:rFonts w:eastAsia="SimSun"/>
          <w:sz w:val="24"/>
          <w:szCs w:val="24"/>
          <w:lang w:val="zh-CN" w:eastAsia="zh-CN"/>
        </w:rPr>
        <w:t>的报告，该报告由工发组织提供，载于</w:t>
      </w:r>
      <w:r w:rsidRPr="00E40DEC">
        <w:rPr>
          <w:rFonts w:eastAsia="SimSun"/>
          <w:sz w:val="24"/>
          <w:szCs w:val="24"/>
          <w:lang w:val="zh-CN" w:eastAsia="zh-CN"/>
        </w:rPr>
        <w:t>UNEP/OzL.Pro/ExCom/93/20</w:t>
      </w:r>
      <w:r w:rsidRPr="00E40DEC">
        <w:rPr>
          <w:rFonts w:eastAsia="SimSun"/>
          <w:sz w:val="24"/>
          <w:szCs w:val="24"/>
          <w:lang w:val="zh-CN" w:eastAsia="zh-CN"/>
        </w:rPr>
        <w:t>号文件；</w:t>
      </w:r>
      <w:bookmarkStart w:id="3" w:name="_Hlk152497896"/>
      <w:bookmarkEnd w:id="3"/>
    </w:p>
    <w:p w14:paraId="3337457D" w14:textId="77777777" w:rsidR="001B5600" w:rsidRPr="00E40DEC" w:rsidRDefault="001B5600" w:rsidP="00BD6BF5">
      <w:pPr>
        <w:widowControl w:val="0"/>
        <w:numPr>
          <w:ilvl w:val="2"/>
          <w:numId w:val="31"/>
        </w:numPr>
        <w:overflowPunct w:val="0"/>
        <w:spacing w:after="240"/>
        <w:ind w:left="2160" w:hanging="720"/>
        <w:outlineLvl w:val="2"/>
        <w:rPr>
          <w:rFonts w:eastAsia="SimSun"/>
          <w:sz w:val="24"/>
          <w:szCs w:val="24"/>
          <w:lang w:val="en-US" w:eastAsia="zh-CN"/>
        </w:rPr>
      </w:pPr>
      <w:r w:rsidRPr="00E40DEC">
        <w:rPr>
          <w:rFonts w:eastAsia="SimSun"/>
          <w:sz w:val="24"/>
          <w:szCs w:val="24"/>
          <w:lang w:val="en-US" w:eastAsia="zh-CN"/>
        </w:rPr>
        <w:t>Termica San Luis</w:t>
      </w:r>
      <w:r w:rsidRPr="00E40DEC">
        <w:rPr>
          <w:rFonts w:eastAsia="SimSun"/>
          <w:sz w:val="24"/>
          <w:szCs w:val="24"/>
          <w:lang w:val="zh-CN" w:eastAsia="zh-CN"/>
        </w:rPr>
        <w:t>公司已将选定的技术从氢氟烯烃改为环戊烷</w:t>
      </w:r>
      <w:r w:rsidRPr="00E40DEC">
        <w:rPr>
          <w:rFonts w:eastAsia="SimSun"/>
          <w:sz w:val="24"/>
          <w:szCs w:val="24"/>
          <w:lang w:val="en-US" w:eastAsia="zh-CN"/>
        </w:rPr>
        <w:t>，</w:t>
      </w:r>
      <w:r w:rsidRPr="00E40DEC">
        <w:rPr>
          <w:rFonts w:eastAsia="SimSun"/>
          <w:sz w:val="24"/>
          <w:szCs w:val="24"/>
          <w:lang w:val="zh-CN" w:eastAsia="zh-CN"/>
        </w:rPr>
        <w:t>而没有额外的增支费用</w:t>
      </w:r>
      <w:r w:rsidRPr="00E40DEC">
        <w:rPr>
          <w:rFonts w:eastAsia="SimSun"/>
          <w:sz w:val="24"/>
          <w:szCs w:val="24"/>
          <w:lang w:val="en-US" w:eastAsia="zh-CN"/>
        </w:rPr>
        <w:t>；</w:t>
      </w:r>
      <w:r w:rsidRPr="00E40DEC">
        <w:rPr>
          <w:rFonts w:eastAsia="SimSun"/>
          <w:sz w:val="24"/>
          <w:szCs w:val="24"/>
          <w:lang w:val="zh-CN" w:eastAsia="zh-CN"/>
        </w:rPr>
        <w:t>以及</w:t>
      </w:r>
    </w:p>
    <w:p w14:paraId="6A71AC8A" w14:textId="77777777" w:rsidR="001B5600" w:rsidRPr="00E40DEC" w:rsidRDefault="001B5600" w:rsidP="00BD6BF5">
      <w:pPr>
        <w:numPr>
          <w:ilvl w:val="1"/>
          <w:numId w:val="25"/>
        </w:numPr>
        <w:overflowPunct w:val="0"/>
        <w:spacing w:after="240"/>
        <w:outlineLvl w:val="1"/>
        <w:rPr>
          <w:rFonts w:eastAsia="SimSun"/>
          <w:sz w:val="24"/>
          <w:szCs w:val="24"/>
          <w:lang w:val="en-US" w:eastAsia="zh-CN"/>
        </w:rPr>
      </w:pPr>
      <w:r w:rsidRPr="00E40DEC">
        <w:rPr>
          <w:rFonts w:eastAsia="SimSun"/>
          <w:sz w:val="24"/>
          <w:szCs w:val="24"/>
          <w:lang w:val="zh-CN" w:eastAsia="zh-CN"/>
        </w:rPr>
        <w:t>请阿根廷政府和工发组织根据第</w:t>
      </w:r>
      <w:r w:rsidRPr="00E40DEC">
        <w:rPr>
          <w:rFonts w:eastAsia="SimSun"/>
          <w:sz w:val="24"/>
          <w:szCs w:val="24"/>
          <w:lang w:val="zh-CN" w:eastAsia="zh-CN"/>
        </w:rPr>
        <w:t>92/31</w:t>
      </w:r>
      <w:r w:rsidRPr="00E40DEC">
        <w:rPr>
          <w:rFonts w:eastAsia="SimSun"/>
          <w:sz w:val="24"/>
          <w:szCs w:val="24"/>
          <w:lang w:val="zh-CN" w:eastAsia="zh-CN"/>
        </w:rPr>
        <w:t>号决定</w:t>
      </w:r>
      <w:r w:rsidRPr="00E40DEC">
        <w:rPr>
          <w:rFonts w:eastAsia="SimSun"/>
          <w:sz w:val="24"/>
          <w:szCs w:val="24"/>
          <w:lang w:val="zh-CN" w:eastAsia="zh-CN"/>
        </w:rPr>
        <w:t>(c)</w:t>
      </w:r>
      <w:r w:rsidRPr="00E40DEC">
        <w:rPr>
          <w:rFonts w:eastAsia="SimSun"/>
          <w:sz w:val="24"/>
          <w:szCs w:val="24"/>
          <w:lang w:val="zh-CN" w:eastAsia="zh-CN"/>
        </w:rPr>
        <w:t>段</w:t>
      </w:r>
      <w:r w:rsidRPr="00E40DEC">
        <w:rPr>
          <w:rFonts w:eastAsia="SimSun"/>
          <w:sz w:val="24"/>
          <w:szCs w:val="24"/>
          <w:lang w:val="zh-CN" w:eastAsia="zh-CN"/>
        </w:rPr>
        <w:t>(</w:t>
      </w:r>
      <w:r w:rsidRPr="00E40DEC">
        <w:rPr>
          <w:rFonts w:eastAsia="SimSun"/>
          <w:sz w:val="24"/>
          <w:szCs w:val="24"/>
          <w:lang w:val="zh-CN" w:eastAsia="zh-CN"/>
        </w:rPr>
        <w:t>二</w:t>
      </w:r>
      <w:r w:rsidRPr="00E40DEC">
        <w:rPr>
          <w:rFonts w:eastAsia="SimSun"/>
          <w:sz w:val="24"/>
          <w:szCs w:val="24"/>
          <w:lang w:val="zh-CN" w:eastAsia="zh-CN"/>
        </w:rPr>
        <w:t>)</w:t>
      </w:r>
      <w:r w:rsidRPr="00E40DEC">
        <w:rPr>
          <w:rFonts w:eastAsia="SimSun"/>
          <w:sz w:val="24"/>
          <w:szCs w:val="24"/>
          <w:lang w:val="zh-CN" w:eastAsia="zh-CN"/>
        </w:rPr>
        <w:t>分段，在第九十四次会议上提供泡沫塑料行业</w:t>
      </w:r>
      <w:r w:rsidRPr="00E40DEC">
        <w:rPr>
          <w:rFonts w:eastAsia="SimSun"/>
          <w:sz w:val="24"/>
          <w:szCs w:val="24"/>
          <w:lang w:val="zh-CN" w:eastAsia="zh-CN"/>
        </w:rPr>
        <w:t>HCFC-141b</w:t>
      </w:r>
      <w:r w:rsidRPr="00E40DEC">
        <w:rPr>
          <w:rFonts w:eastAsia="SimSun" w:hint="eastAsia"/>
          <w:sz w:val="24"/>
          <w:szCs w:val="24"/>
          <w:lang w:val="zh-CN" w:eastAsia="zh-CN"/>
        </w:rPr>
        <w:t>的</w:t>
      </w:r>
      <w:r w:rsidRPr="00E40DEC">
        <w:rPr>
          <w:rFonts w:eastAsia="SimSun"/>
          <w:sz w:val="24"/>
          <w:szCs w:val="24"/>
          <w:lang w:val="zh-CN" w:eastAsia="zh-CN"/>
        </w:rPr>
        <w:t>低全球升温潜能值替代品的当地市场</w:t>
      </w:r>
      <w:r w:rsidRPr="00E40DEC">
        <w:rPr>
          <w:rFonts w:eastAsia="SimSun" w:hint="eastAsia"/>
          <w:sz w:val="24"/>
          <w:szCs w:val="24"/>
          <w:lang w:val="zh-CN" w:eastAsia="zh-CN"/>
        </w:rPr>
        <w:t>供应</w:t>
      </w:r>
      <w:r w:rsidRPr="00E40DEC">
        <w:rPr>
          <w:rFonts w:eastAsia="SimSun"/>
          <w:sz w:val="24"/>
          <w:szCs w:val="24"/>
          <w:lang w:val="zh-CN" w:eastAsia="zh-CN"/>
        </w:rPr>
        <w:t>和高全球升温潜能值替代品的过渡使用的最新情况。</w:t>
      </w:r>
    </w:p>
    <w:p w14:paraId="49A813F0" w14:textId="4FC74A44" w:rsidR="001B5600" w:rsidRPr="006433CE" w:rsidRDefault="001B5600" w:rsidP="006433CE">
      <w:pPr>
        <w:widowControl w:val="0"/>
        <w:overflowPunct w:val="0"/>
        <w:spacing w:after="240"/>
        <w:ind w:left="720"/>
        <w:rPr>
          <w:rFonts w:ascii="SimSun" w:eastAsia="SimSun" w:hAnsi="SimSun"/>
          <w:b/>
          <w:bCs/>
          <w:sz w:val="24"/>
          <w:szCs w:val="24"/>
          <w:u w:val="single"/>
          <w:lang w:val="en-US" w:eastAsia="zh-CN"/>
        </w:rPr>
      </w:pPr>
      <w:r w:rsidRPr="006433CE">
        <w:rPr>
          <w:rFonts w:ascii="SimSun" w:eastAsia="SimSun" w:hAnsi="SimSun"/>
          <w:b/>
          <w:bCs/>
          <w:sz w:val="24"/>
          <w:szCs w:val="24"/>
          <w:u w:val="single"/>
          <w:lang w:val="zh-CN" w:eastAsia="zh-CN"/>
        </w:rPr>
        <w:t>巴西：氟氯烃淘汰管理计划（第二阶段</w:t>
      </w:r>
      <w:r w:rsidR="006433CE">
        <w:rPr>
          <w:rFonts w:ascii="SimSun" w:eastAsia="SimSun" w:hAnsi="SimSun" w:hint="eastAsia"/>
          <w:b/>
          <w:bCs/>
          <w:sz w:val="24"/>
          <w:szCs w:val="24"/>
          <w:u w:val="single"/>
          <w:lang w:val="zh-CN" w:eastAsia="zh-CN"/>
        </w:rPr>
        <w:t xml:space="preserve"> </w:t>
      </w:r>
      <w:r w:rsidRPr="006433CE">
        <w:rPr>
          <w:rFonts w:ascii="SimSun" w:eastAsia="SimSun" w:hAnsi="SimSun" w:hint="eastAsia"/>
          <w:b/>
          <w:bCs/>
          <w:sz w:val="24"/>
          <w:szCs w:val="24"/>
          <w:u w:val="single"/>
          <w:lang w:val="zh-CN" w:eastAsia="zh-CN"/>
        </w:rPr>
        <w:t>—</w:t>
      </w:r>
      <w:r w:rsidR="006433CE">
        <w:rPr>
          <w:rFonts w:ascii="SimSun" w:eastAsia="SimSun" w:hAnsi="SimSun" w:hint="eastAsia"/>
          <w:b/>
          <w:bCs/>
          <w:sz w:val="24"/>
          <w:szCs w:val="24"/>
          <w:u w:val="single"/>
          <w:lang w:val="zh-CN" w:eastAsia="zh-CN"/>
        </w:rPr>
        <w:t xml:space="preserve"> </w:t>
      </w:r>
      <w:r w:rsidRPr="006433CE">
        <w:rPr>
          <w:rFonts w:ascii="SimSun" w:eastAsia="SimSun" w:hAnsi="SimSun"/>
          <w:b/>
          <w:bCs/>
          <w:sz w:val="24"/>
          <w:szCs w:val="24"/>
          <w:u w:val="single"/>
          <w:lang w:val="zh-CN" w:eastAsia="zh-CN"/>
        </w:rPr>
        <w:t>关于Amino、Flex</w:t>
      </w:r>
      <w:r w:rsidRPr="006433CE">
        <w:rPr>
          <w:rFonts w:ascii="SimSun" w:eastAsia="SimSun" w:hAnsi="SimSun"/>
          <w:b/>
          <w:bCs/>
          <w:sz w:val="24"/>
          <w:szCs w:val="24"/>
          <w:u w:val="single"/>
          <w:lang w:val="en-US" w:eastAsia="zh-CN"/>
        </w:rPr>
        <w:t>í</w:t>
      </w:r>
      <w:r w:rsidRPr="006433CE">
        <w:rPr>
          <w:rFonts w:ascii="SimSun" w:eastAsia="SimSun" w:hAnsi="SimSun"/>
          <w:b/>
          <w:bCs/>
          <w:sz w:val="24"/>
          <w:szCs w:val="24"/>
          <w:u w:val="single"/>
          <w:lang w:val="zh-CN" w:eastAsia="zh-CN"/>
        </w:rPr>
        <w:t>vel和U-Tech临时使用高全球升温潜能值技术的报告）</w:t>
      </w:r>
      <w:r w:rsidRPr="006433CE">
        <w:rPr>
          <w:rFonts w:ascii="SimSun" w:eastAsia="SimSun" w:hAnsi="SimSun"/>
          <w:b/>
          <w:bCs/>
          <w:sz w:val="24"/>
          <w:szCs w:val="24"/>
          <w:lang w:val="zh-CN" w:eastAsia="zh-CN"/>
        </w:rPr>
        <w:t>（开发</w:t>
      </w:r>
      <w:r w:rsidRPr="006433CE">
        <w:rPr>
          <w:rFonts w:ascii="SimSun" w:eastAsia="SimSun" w:hAnsi="SimSun" w:hint="eastAsia"/>
          <w:b/>
          <w:bCs/>
          <w:sz w:val="24"/>
          <w:szCs w:val="24"/>
          <w:lang w:val="zh-CN" w:eastAsia="zh-CN"/>
        </w:rPr>
        <w:t>计划</w:t>
      </w:r>
      <w:r w:rsidRPr="006433CE">
        <w:rPr>
          <w:rFonts w:ascii="SimSun" w:eastAsia="SimSun" w:hAnsi="SimSun"/>
          <w:b/>
          <w:bCs/>
          <w:sz w:val="24"/>
          <w:szCs w:val="24"/>
          <w:lang w:val="zh-CN" w:eastAsia="zh-CN"/>
        </w:rPr>
        <w:t>署）</w:t>
      </w:r>
    </w:p>
    <w:p w14:paraId="55C773F1" w14:textId="77777777" w:rsidR="001B5600" w:rsidRPr="006433CE" w:rsidRDefault="001B5600" w:rsidP="006433CE">
      <w:pPr>
        <w:widowControl w:val="0"/>
        <w:overflowPunct w:val="0"/>
        <w:spacing w:after="240"/>
        <w:rPr>
          <w:rFonts w:ascii="SimSun" w:eastAsia="SimSun" w:hAnsi="SimSun"/>
          <w:b/>
          <w:bCs/>
          <w:sz w:val="24"/>
          <w:szCs w:val="24"/>
          <w:lang w:val="zh-CN" w:eastAsia="zh-CN"/>
        </w:rPr>
      </w:pPr>
      <w:r w:rsidRPr="006433CE">
        <w:rPr>
          <w:rFonts w:ascii="SimSun" w:eastAsia="SimSun" w:hAnsi="SimSun"/>
          <w:b/>
          <w:bCs/>
          <w:sz w:val="24"/>
          <w:szCs w:val="24"/>
          <w:lang w:val="zh-CN" w:eastAsia="zh-CN"/>
        </w:rPr>
        <w:t>背景</w:t>
      </w:r>
    </w:p>
    <w:p w14:paraId="2A0F5179" w14:textId="77777777" w:rsidR="001B5600" w:rsidRPr="00E40DEC" w:rsidRDefault="001B5600" w:rsidP="006433CE">
      <w:pPr>
        <w:widowControl w:val="0"/>
        <w:numPr>
          <w:ilvl w:val="0"/>
          <w:numId w:val="25"/>
        </w:numPr>
        <w:overflowPunct w:val="0"/>
        <w:spacing w:after="240"/>
        <w:outlineLvl w:val="0"/>
        <w:rPr>
          <w:rFonts w:eastAsia="SimSun"/>
          <w:sz w:val="24"/>
          <w:szCs w:val="24"/>
          <w:lang w:val="en-US" w:eastAsia="zh-CN"/>
        </w:rPr>
      </w:pPr>
      <w:r w:rsidRPr="00E40DEC">
        <w:rPr>
          <w:rFonts w:eastAsia="SimSun"/>
          <w:sz w:val="24"/>
          <w:szCs w:val="24"/>
          <w:lang w:val="zh-CN" w:eastAsia="zh-CN"/>
        </w:rPr>
        <w:t>在第八十次会议上，开发计划署告知秘书处，配方厂家</w:t>
      </w:r>
      <w:r w:rsidRPr="00E40DEC">
        <w:rPr>
          <w:rFonts w:eastAsia="SimSun"/>
          <w:sz w:val="24"/>
          <w:szCs w:val="24"/>
          <w:lang w:val="zh-CN" w:eastAsia="zh-CN"/>
        </w:rPr>
        <w:t>U-Tech</w:t>
      </w:r>
      <w:r w:rsidRPr="00E40DEC">
        <w:rPr>
          <w:rFonts w:eastAsia="SimSun"/>
          <w:sz w:val="24"/>
          <w:szCs w:val="24"/>
          <w:lang w:val="zh-CN" w:eastAsia="zh-CN"/>
        </w:rPr>
        <w:t>已要求在泡沫</w:t>
      </w:r>
      <w:r w:rsidRPr="00E40DEC">
        <w:rPr>
          <w:rFonts w:eastAsia="SimSun" w:hint="eastAsia"/>
          <w:sz w:val="24"/>
          <w:szCs w:val="24"/>
          <w:lang w:val="zh-CN" w:eastAsia="zh-CN"/>
        </w:rPr>
        <w:t>塑料</w:t>
      </w:r>
      <w:r w:rsidRPr="00E40DEC">
        <w:rPr>
          <w:rFonts w:eastAsia="SimSun"/>
          <w:sz w:val="24"/>
          <w:szCs w:val="24"/>
          <w:lang w:val="zh-CN" w:eastAsia="zh-CN"/>
        </w:rPr>
        <w:t>应用中</w:t>
      </w:r>
      <w:r w:rsidRPr="00E40DEC">
        <w:rPr>
          <w:rFonts w:eastAsia="SimSun" w:hint="eastAsia"/>
          <w:sz w:val="24"/>
          <w:szCs w:val="24"/>
          <w:lang w:val="zh-CN" w:eastAsia="zh-CN"/>
        </w:rPr>
        <w:t>临时</w:t>
      </w:r>
      <w:r w:rsidRPr="00E40DEC">
        <w:rPr>
          <w:rFonts w:eastAsia="SimSun"/>
          <w:sz w:val="24"/>
          <w:szCs w:val="24"/>
          <w:lang w:val="zh-CN" w:eastAsia="zh-CN"/>
        </w:rPr>
        <w:t>使用</w:t>
      </w:r>
      <w:r w:rsidRPr="00E40DEC">
        <w:rPr>
          <w:rFonts w:eastAsia="SimSun"/>
          <w:sz w:val="24"/>
          <w:szCs w:val="24"/>
          <w:lang w:val="zh-CN" w:eastAsia="zh-CN"/>
        </w:rPr>
        <w:t>HFC-134</w:t>
      </w:r>
      <w:r w:rsidRPr="00E40DEC">
        <w:rPr>
          <w:rFonts w:eastAsia="SimSun"/>
          <w:sz w:val="24"/>
          <w:szCs w:val="24"/>
          <w:lang w:val="zh-CN" w:eastAsia="zh-CN"/>
        </w:rPr>
        <w:t>代替</w:t>
      </w:r>
      <w:r w:rsidRPr="00E40DEC">
        <w:rPr>
          <w:rFonts w:eastAsia="SimSun"/>
          <w:sz w:val="24"/>
          <w:szCs w:val="24"/>
          <w:lang w:val="zh-CN" w:eastAsia="zh-CN"/>
        </w:rPr>
        <w:t>HCFC-22</w:t>
      </w:r>
      <w:r w:rsidRPr="00E40DEC">
        <w:rPr>
          <w:rFonts w:eastAsia="SimSun"/>
          <w:sz w:val="24"/>
          <w:szCs w:val="24"/>
          <w:lang w:val="zh-CN" w:eastAsia="zh-CN"/>
        </w:rPr>
        <w:t>，因为该国尚未在商业范围内供应氢氟烯烃。</w:t>
      </w:r>
      <w:r w:rsidRPr="00E40DEC">
        <w:rPr>
          <w:rFonts w:eastAsia="SimSun"/>
          <w:sz w:val="24"/>
          <w:szCs w:val="24"/>
          <w:lang w:val="zh-CN" w:eastAsia="zh-CN"/>
        </w:rPr>
        <w:t>U-Tech</w:t>
      </w:r>
      <w:r w:rsidRPr="00E40DEC">
        <w:rPr>
          <w:rFonts w:eastAsia="SimSun"/>
          <w:sz w:val="24"/>
          <w:szCs w:val="24"/>
          <w:lang w:val="zh-CN" w:eastAsia="zh-CN"/>
        </w:rPr>
        <w:t>签署了一项承诺，即一旦氢氟烯烃投入商业使用，将停止氢氟碳化物混合物的临时使用，</w:t>
      </w:r>
      <w:r w:rsidRPr="00E40DEC">
        <w:rPr>
          <w:rFonts w:eastAsia="SimSun" w:hint="eastAsia"/>
          <w:sz w:val="24"/>
          <w:szCs w:val="24"/>
          <w:lang w:val="zh-CN" w:eastAsia="zh-CN"/>
        </w:rPr>
        <w:t>并且</w:t>
      </w:r>
      <w:r w:rsidRPr="00E40DEC">
        <w:rPr>
          <w:rFonts w:eastAsia="SimSun"/>
          <w:sz w:val="24"/>
          <w:szCs w:val="24"/>
          <w:lang w:val="zh-CN" w:eastAsia="zh-CN"/>
        </w:rPr>
        <w:t>这些</w:t>
      </w:r>
      <w:r w:rsidRPr="00E40DEC">
        <w:rPr>
          <w:rFonts w:eastAsia="SimSun" w:hint="eastAsia"/>
          <w:sz w:val="24"/>
          <w:szCs w:val="24"/>
          <w:lang w:val="zh-CN" w:eastAsia="zh-CN"/>
        </w:rPr>
        <w:t>配方</w:t>
      </w:r>
      <w:r w:rsidRPr="00E40DEC">
        <w:rPr>
          <w:rFonts w:eastAsia="SimSun"/>
          <w:sz w:val="24"/>
          <w:szCs w:val="24"/>
          <w:lang w:val="zh-CN" w:eastAsia="zh-CN"/>
        </w:rPr>
        <w:t>的开发和优化没有给多边基金</w:t>
      </w:r>
      <w:r w:rsidRPr="00E40DEC">
        <w:rPr>
          <w:rFonts w:eastAsia="SimSun" w:hint="eastAsia"/>
          <w:sz w:val="24"/>
          <w:szCs w:val="24"/>
          <w:lang w:val="zh-CN" w:eastAsia="zh-CN"/>
        </w:rPr>
        <w:t>增加</w:t>
      </w:r>
      <w:r w:rsidRPr="00E40DEC">
        <w:rPr>
          <w:rFonts w:eastAsia="SimSun"/>
          <w:sz w:val="24"/>
          <w:szCs w:val="24"/>
          <w:lang w:val="zh-CN" w:eastAsia="zh-CN"/>
        </w:rPr>
        <w:t>任何费用。</w:t>
      </w:r>
    </w:p>
    <w:p w14:paraId="28B54E33" w14:textId="77777777" w:rsidR="001B5600" w:rsidRPr="00E40DEC" w:rsidRDefault="001B5600" w:rsidP="00BD6BF5">
      <w:pPr>
        <w:widowControl w:val="0"/>
        <w:numPr>
          <w:ilvl w:val="0"/>
          <w:numId w:val="25"/>
        </w:numPr>
        <w:overflowPunct w:val="0"/>
        <w:spacing w:after="240"/>
        <w:outlineLvl w:val="0"/>
        <w:rPr>
          <w:rFonts w:eastAsia="SimSun"/>
          <w:sz w:val="24"/>
          <w:szCs w:val="24"/>
          <w:lang w:val="en-US" w:eastAsia="zh-CN"/>
        </w:rPr>
      </w:pPr>
      <w:r w:rsidRPr="00E40DEC">
        <w:rPr>
          <w:rFonts w:eastAsia="SimSun"/>
          <w:sz w:val="24"/>
          <w:szCs w:val="24"/>
          <w:lang w:val="zh-CN" w:eastAsia="zh-CN"/>
        </w:rPr>
        <w:t>因此，执行委员会请开发计划署继续协助</w:t>
      </w:r>
      <w:r w:rsidRPr="00E40DEC">
        <w:rPr>
          <w:rFonts w:eastAsia="SimSun"/>
          <w:sz w:val="24"/>
          <w:szCs w:val="24"/>
          <w:lang w:val="zh-CN" w:eastAsia="zh-CN"/>
        </w:rPr>
        <w:t>U-Tech</w:t>
      </w:r>
      <w:r w:rsidRPr="00E40DEC">
        <w:rPr>
          <w:rFonts w:eastAsia="SimSun"/>
          <w:sz w:val="24"/>
          <w:szCs w:val="24"/>
          <w:lang w:val="zh-CN" w:eastAsia="zh-CN"/>
        </w:rPr>
        <w:t>确保供应所选定的替代技术，但有一项谅解，即在所选定的替代技术或另一种</w:t>
      </w:r>
      <w:r w:rsidRPr="00E40DEC">
        <w:rPr>
          <w:rFonts w:eastAsia="SimSun" w:hint="eastAsia"/>
          <w:sz w:val="24"/>
          <w:szCs w:val="24"/>
          <w:lang w:val="zh-CN" w:eastAsia="zh-CN"/>
        </w:rPr>
        <w:t>低</w:t>
      </w:r>
      <w:r w:rsidRPr="00E40DEC">
        <w:rPr>
          <w:rFonts w:eastAsia="SimSun"/>
          <w:sz w:val="24"/>
          <w:szCs w:val="24"/>
          <w:lang w:val="zh-CN" w:eastAsia="zh-CN"/>
        </w:rPr>
        <w:t>全球升温潜能值技术</w:t>
      </w:r>
      <w:r w:rsidRPr="00E40DEC">
        <w:rPr>
          <w:rFonts w:eastAsia="SimSun" w:hint="eastAsia"/>
          <w:sz w:val="24"/>
          <w:szCs w:val="24"/>
          <w:lang w:val="zh-CN" w:eastAsia="zh-CN"/>
        </w:rPr>
        <w:t>得到</w:t>
      </w:r>
      <w:r w:rsidRPr="00E40DEC">
        <w:rPr>
          <w:rFonts w:eastAsia="SimSun"/>
          <w:sz w:val="24"/>
          <w:szCs w:val="24"/>
          <w:lang w:val="zh-CN" w:eastAsia="zh-CN"/>
        </w:rPr>
        <w:t>完全采用之前，将不支付增支经营费用，并报告在最初选定的技术或另一种低全球升温潜能值技术</w:t>
      </w:r>
      <w:r w:rsidRPr="00E40DEC">
        <w:rPr>
          <w:rFonts w:eastAsia="SimSun" w:hint="eastAsia"/>
          <w:sz w:val="24"/>
          <w:szCs w:val="24"/>
          <w:lang w:val="zh-CN" w:eastAsia="zh-CN"/>
        </w:rPr>
        <w:t>得到</w:t>
      </w:r>
      <w:r w:rsidRPr="00E40DEC">
        <w:rPr>
          <w:rFonts w:eastAsia="SimSun"/>
          <w:sz w:val="24"/>
          <w:szCs w:val="24"/>
          <w:lang w:val="zh-CN" w:eastAsia="zh-CN"/>
        </w:rPr>
        <w:t>完全采用之前临时技术的使用状况（第</w:t>
      </w:r>
      <w:r w:rsidRPr="00E40DEC">
        <w:rPr>
          <w:rFonts w:eastAsia="SimSun"/>
          <w:sz w:val="24"/>
          <w:szCs w:val="24"/>
          <w:lang w:val="zh-CN" w:eastAsia="zh-CN"/>
        </w:rPr>
        <w:t>80/12</w:t>
      </w:r>
      <w:r w:rsidRPr="00E40DEC">
        <w:rPr>
          <w:rFonts w:eastAsia="SimSun"/>
          <w:sz w:val="24"/>
          <w:szCs w:val="24"/>
          <w:lang w:val="zh-CN" w:eastAsia="zh-CN"/>
        </w:rPr>
        <w:t>号决定</w:t>
      </w:r>
      <w:r w:rsidRPr="00E40DEC">
        <w:rPr>
          <w:rFonts w:eastAsia="SimSun"/>
          <w:sz w:val="24"/>
          <w:szCs w:val="24"/>
          <w:lang w:val="zh-CN" w:eastAsia="zh-CN"/>
        </w:rPr>
        <w:t>(e)</w:t>
      </w:r>
      <w:r w:rsidRPr="00E40DEC">
        <w:rPr>
          <w:rFonts w:eastAsia="SimSun"/>
          <w:sz w:val="24"/>
          <w:szCs w:val="24"/>
          <w:lang w:val="zh-CN" w:eastAsia="zh-CN"/>
        </w:rPr>
        <w:t>段）。委员会还请开发计划署向每一次会议提</w:t>
      </w:r>
      <w:r w:rsidRPr="00E40DEC">
        <w:rPr>
          <w:rFonts w:eastAsia="SimSun" w:hint="eastAsia"/>
          <w:sz w:val="24"/>
          <w:szCs w:val="24"/>
          <w:lang w:val="zh-CN" w:eastAsia="zh-CN"/>
        </w:rPr>
        <w:t>交</w:t>
      </w:r>
      <w:r w:rsidRPr="00E40DEC">
        <w:rPr>
          <w:rFonts w:eastAsia="SimSun"/>
          <w:sz w:val="24"/>
          <w:szCs w:val="24"/>
          <w:lang w:val="zh-CN" w:eastAsia="zh-CN"/>
        </w:rPr>
        <w:t>供应商提</w:t>
      </w:r>
      <w:r w:rsidRPr="00E40DEC">
        <w:rPr>
          <w:rFonts w:eastAsia="SimSun" w:hint="eastAsia"/>
          <w:sz w:val="24"/>
          <w:szCs w:val="24"/>
          <w:lang w:val="zh-CN" w:eastAsia="zh-CN"/>
        </w:rPr>
        <w:t>供</w:t>
      </w:r>
      <w:r w:rsidRPr="00E40DEC">
        <w:rPr>
          <w:rFonts w:eastAsia="SimSun"/>
          <w:sz w:val="24"/>
          <w:szCs w:val="24"/>
          <w:lang w:val="zh-CN" w:eastAsia="zh-CN"/>
        </w:rPr>
        <w:t>的最新资料，说明在确保选定的技术，包括相关的组成部分，能够</w:t>
      </w:r>
      <w:r w:rsidRPr="00E40DEC">
        <w:rPr>
          <w:rFonts w:eastAsia="SimSun" w:hint="eastAsia"/>
          <w:sz w:val="24"/>
          <w:szCs w:val="24"/>
          <w:lang w:val="zh-CN" w:eastAsia="zh-CN"/>
        </w:rPr>
        <w:t>在该国以商业化方式</w:t>
      </w:r>
      <w:r w:rsidRPr="00E40DEC">
        <w:rPr>
          <w:rFonts w:eastAsia="SimSun"/>
          <w:sz w:val="24"/>
          <w:szCs w:val="24"/>
          <w:lang w:val="zh-CN" w:eastAsia="zh-CN"/>
        </w:rPr>
        <w:t>获得方面所取得的进展（第</w:t>
      </w:r>
      <w:r w:rsidRPr="00E40DEC">
        <w:rPr>
          <w:rFonts w:eastAsia="SimSun"/>
          <w:sz w:val="24"/>
          <w:szCs w:val="24"/>
          <w:lang w:val="zh-CN" w:eastAsia="zh-CN"/>
        </w:rPr>
        <w:t>81/9</w:t>
      </w:r>
      <w:r w:rsidRPr="00E40DEC">
        <w:rPr>
          <w:rFonts w:eastAsia="SimSun"/>
          <w:sz w:val="24"/>
          <w:szCs w:val="24"/>
          <w:lang w:val="zh-CN" w:eastAsia="zh-CN"/>
        </w:rPr>
        <w:t>号决定</w:t>
      </w:r>
      <w:r w:rsidRPr="00E40DEC">
        <w:rPr>
          <w:rFonts w:eastAsia="SimSun"/>
          <w:sz w:val="24"/>
          <w:szCs w:val="24"/>
          <w:lang w:val="zh-CN" w:eastAsia="zh-CN"/>
        </w:rPr>
        <w:t>(b)</w:t>
      </w:r>
      <w:r w:rsidRPr="00E40DEC">
        <w:rPr>
          <w:rFonts w:eastAsia="SimSun"/>
          <w:sz w:val="24"/>
          <w:szCs w:val="24"/>
          <w:lang w:val="zh-CN" w:eastAsia="zh-CN"/>
        </w:rPr>
        <w:t>段）。</w:t>
      </w:r>
      <w:r w:rsidRPr="00E40DEC">
        <w:rPr>
          <w:rFonts w:eastAsia="SimSun" w:hint="eastAsia"/>
          <w:sz w:val="24"/>
          <w:szCs w:val="24"/>
          <w:lang w:val="zh-CN" w:eastAsia="zh-CN"/>
        </w:rPr>
        <w:t>此后</w:t>
      </w:r>
      <w:r w:rsidRPr="00E40DEC">
        <w:rPr>
          <w:rFonts w:eastAsia="SimSun"/>
          <w:sz w:val="24"/>
          <w:szCs w:val="24"/>
          <w:lang w:val="zh-CN" w:eastAsia="zh-CN"/>
        </w:rPr>
        <w:t>，开发计划署在每次会议上都报告了临时技术的使用情况。</w:t>
      </w:r>
    </w:p>
    <w:p w14:paraId="4E85B9B1" w14:textId="77777777" w:rsidR="001B5600" w:rsidRPr="00E40DEC" w:rsidRDefault="001B5600" w:rsidP="00BD6BF5">
      <w:pPr>
        <w:widowControl w:val="0"/>
        <w:numPr>
          <w:ilvl w:val="0"/>
          <w:numId w:val="25"/>
        </w:numPr>
        <w:overflowPunct w:val="0"/>
        <w:spacing w:after="240"/>
        <w:outlineLvl w:val="0"/>
        <w:rPr>
          <w:rFonts w:eastAsia="SimSun"/>
          <w:sz w:val="24"/>
          <w:szCs w:val="24"/>
          <w:lang w:val="en-US" w:eastAsia="zh-CN"/>
        </w:rPr>
      </w:pPr>
      <w:r w:rsidRPr="00E40DEC">
        <w:rPr>
          <w:rFonts w:eastAsia="SimSun"/>
          <w:sz w:val="24"/>
          <w:szCs w:val="24"/>
          <w:lang w:val="zh-CN" w:eastAsia="zh-CN"/>
        </w:rPr>
        <w:t>在第九十一次会议上，开发计划署报告说，在</w:t>
      </w:r>
      <w:r w:rsidRPr="00E40DEC">
        <w:rPr>
          <w:rFonts w:eastAsia="SimSun"/>
          <w:sz w:val="24"/>
          <w:szCs w:val="24"/>
          <w:lang w:val="zh-CN" w:eastAsia="zh-CN"/>
        </w:rPr>
        <w:t>U-Tech</w:t>
      </w:r>
      <w:r w:rsidRPr="00E40DEC">
        <w:rPr>
          <w:rFonts w:eastAsia="SimSun" w:hint="eastAsia"/>
          <w:sz w:val="24"/>
          <w:szCs w:val="24"/>
          <w:lang w:val="zh-CN" w:eastAsia="zh-CN"/>
        </w:rPr>
        <w:t>公司</w:t>
      </w:r>
      <w:r w:rsidRPr="00E40DEC">
        <w:rPr>
          <w:rFonts w:eastAsia="SimSun"/>
          <w:sz w:val="24"/>
          <w:szCs w:val="24"/>
          <w:lang w:val="zh-CN" w:eastAsia="zh-CN"/>
        </w:rPr>
        <w:t>使用</w:t>
      </w:r>
      <w:r w:rsidRPr="00E40DEC">
        <w:rPr>
          <w:rFonts w:eastAsia="SimSun"/>
          <w:sz w:val="24"/>
          <w:szCs w:val="24"/>
          <w:lang w:val="zh-CN" w:eastAsia="zh-CN"/>
        </w:rPr>
        <w:t>HFC-134a</w:t>
      </w:r>
      <w:r w:rsidRPr="00E40DEC">
        <w:rPr>
          <w:rFonts w:eastAsia="SimSun"/>
          <w:sz w:val="24"/>
          <w:szCs w:val="24"/>
          <w:lang w:val="zh-CN" w:eastAsia="zh-CN"/>
        </w:rPr>
        <w:t>方面没有新的发展，由于国内市场</w:t>
      </w:r>
      <w:r w:rsidRPr="00E40DEC">
        <w:rPr>
          <w:rFonts w:eastAsia="SimSun" w:hint="eastAsia"/>
          <w:sz w:val="24"/>
          <w:szCs w:val="24"/>
          <w:lang w:val="zh-CN" w:eastAsia="zh-CN"/>
        </w:rPr>
        <w:t>上</w:t>
      </w:r>
      <w:r w:rsidRPr="00E40DEC">
        <w:rPr>
          <w:rFonts w:eastAsia="SimSun"/>
          <w:sz w:val="24"/>
          <w:szCs w:val="24"/>
          <w:lang w:val="zh-CN" w:eastAsia="zh-CN"/>
        </w:rPr>
        <w:t>HFO-1233 zd(E)</w:t>
      </w:r>
      <w:r w:rsidRPr="00E40DEC">
        <w:rPr>
          <w:rFonts w:eastAsia="SimSun"/>
          <w:sz w:val="24"/>
          <w:szCs w:val="24"/>
          <w:lang w:val="zh-CN" w:eastAsia="zh-CN"/>
        </w:rPr>
        <w:t>短缺，三家配方厂家（</w:t>
      </w:r>
      <w:r w:rsidRPr="00E40DEC">
        <w:rPr>
          <w:rFonts w:eastAsia="SimSun"/>
          <w:sz w:val="24"/>
          <w:szCs w:val="24"/>
          <w:lang w:val="zh-CN" w:eastAsia="zh-CN"/>
        </w:rPr>
        <w:t>Amino</w:t>
      </w:r>
      <w:r w:rsidRPr="00E40DEC">
        <w:rPr>
          <w:rFonts w:eastAsia="SimSun"/>
          <w:sz w:val="24"/>
          <w:szCs w:val="24"/>
          <w:lang w:val="zh-CN" w:eastAsia="zh-CN"/>
        </w:rPr>
        <w:t>、</w:t>
      </w:r>
      <w:r w:rsidRPr="00E40DEC">
        <w:rPr>
          <w:rFonts w:eastAsia="SimSun"/>
          <w:sz w:val="24"/>
          <w:szCs w:val="24"/>
          <w:lang w:val="zh-CN" w:eastAsia="zh-CN"/>
        </w:rPr>
        <w:t>Flexível</w:t>
      </w:r>
      <w:r w:rsidRPr="00E40DEC">
        <w:rPr>
          <w:rFonts w:eastAsia="SimSun"/>
          <w:sz w:val="24"/>
          <w:szCs w:val="24"/>
          <w:lang w:val="zh-CN" w:eastAsia="zh-CN"/>
        </w:rPr>
        <w:t>和</w:t>
      </w:r>
      <w:r w:rsidRPr="00E40DEC">
        <w:rPr>
          <w:rFonts w:eastAsia="SimSun"/>
          <w:sz w:val="24"/>
          <w:szCs w:val="24"/>
          <w:lang w:val="zh-CN" w:eastAsia="zh-CN"/>
        </w:rPr>
        <w:t>Purcom</w:t>
      </w:r>
      <w:r w:rsidRPr="00E40DEC">
        <w:rPr>
          <w:rFonts w:eastAsia="SimSun"/>
          <w:sz w:val="24"/>
          <w:szCs w:val="24"/>
          <w:lang w:val="zh-CN" w:eastAsia="zh-CN"/>
        </w:rPr>
        <w:t>）已经转用低全球升温潜能值替代品，请求巴西政府授权临时供应</w:t>
      </w:r>
      <w:r w:rsidRPr="00E40DEC">
        <w:rPr>
          <w:rFonts w:eastAsia="SimSun"/>
          <w:sz w:val="24"/>
          <w:szCs w:val="24"/>
          <w:lang w:val="zh-CN" w:eastAsia="zh-CN"/>
        </w:rPr>
        <w:t>HFC-365mfc/HFC-227ea</w:t>
      </w:r>
      <w:r w:rsidRPr="00E40DEC">
        <w:rPr>
          <w:rFonts w:eastAsia="SimSun"/>
          <w:sz w:val="24"/>
          <w:szCs w:val="24"/>
          <w:lang w:val="zh-CN" w:eastAsia="zh-CN"/>
        </w:rPr>
        <w:t>，</w:t>
      </w:r>
      <w:r w:rsidRPr="00E40DEC">
        <w:rPr>
          <w:rFonts w:eastAsia="SimSun" w:hint="eastAsia"/>
          <w:sz w:val="24"/>
          <w:szCs w:val="24"/>
          <w:lang w:val="zh-CN" w:eastAsia="zh-CN"/>
        </w:rPr>
        <w:t>以便为</w:t>
      </w:r>
      <w:r w:rsidRPr="00E40DEC">
        <w:rPr>
          <w:rFonts w:eastAsia="SimSun"/>
          <w:sz w:val="24"/>
          <w:szCs w:val="24"/>
          <w:lang w:val="zh-CN" w:eastAsia="zh-CN"/>
        </w:rPr>
        <w:t>一些客户</w:t>
      </w:r>
      <w:r w:rsidRPr="00E40DEC">
        <w:rPr>
          <w:rFonts w:eastAsia="SimSun" w:hint="eastAsia"/>
          <w:sz w:val="24"/>
          <w:szCs w:val="24"/>
          <w:lang w:val="zh-CN" w:eastAsia="zh-CN"/>
        </w:rPr>
        <w:t>提供服务</w:t>
      </w:r>
      <w:r w:rsidRPr="00E40DEC">
        <w:rPr>
          <w:rFonts w:eastAsia="SimSun"/>
          <w:sz w:val="24"/>
          <w:szCs w:val="24"/>
          <w:lang w:val="zh-CN" w:eastAsia="zh-CN"/>
        </w:rPr>
        <w:t>。</w:t>
      </w:r>
    </w:p>
    <w:p w14:paraId="7B3199DB" w14:textId="77777777" w:rsidR="001B5600" w:rsidRPr="00E40DEC" w:rsidRDefault="001B5600" w:rsidP="00BD6BF5">
      <w:pPr>
        <w:widowControl w:val="0"/>
        <w:numPr>
          <w:ilvl w:val="0"/>
          <w:numId w:val="25"/>
        </w:numPr>
        <w:overflowPunct w:val="0"/>
        <w:spacing w:after="240"/>
        <w:outlineLvl w:val="0"/>
        <w:rPr>
          <w:rFonts w:eastAsia="SimSun"/>
          <w:sz w:val="24"/>
          <w:szCs w:val="24"/>
          <w:lang w:val="en-US" w:eastAsia="zh-CN"/>
        </w:rPr>
      </w:pPr>
      <w:r w:rsidRPr="00E40DEC">
        <w:rPr>
          <w:rFonts w:eastAsia="SimSun"/>
          <w:sz w:val="24"/>
          <w:szCs w:val="24"/>
          <w:lang w:val="zh-CN" w:eastAsia="zh-CN"/>
        </w:rPr>
        <w:t>在第九十二次会议上，开发计划署报告说，</w:t>
      </w:r>
      <w:r w:rsidRPr="00E40DEC">
        <w:rPr>
          <w:rFonts w:eastAsia="SimSun"/>
          <w:sz w:val="24"/>
          <w:szCs w:val="24"/>
          <w:lang w:val="zh-CN" w:eastAsia="zh-CN"/>
        </w:rPr>
        <w:t>Purcom</w:t>
      </w:r>
      <w:r w:rsidRPr="00E40DEC">
        <w:rPr>
          <w:rFonts w:eastAsia="SimSun"/>
          <w:sz w:val="24"/>
          <w:szCs w:val="24"/>
          <w:lang w:val="zh-CN" w:eastAsia="zh-CN"/>
        </w:rPr>
        <w:t>公司已停止暂时使用</w:t>
      </w:r>
      <w:r w:rsidRPr="00E40DEC">
        <w:rPr>
          <w:rFonts w:eastAsia="SimSun"/>
          <w:sz w:val="24"/>
          <w:szCs w:val="24"/>
          <w:lang w:val="zh-CN" w:eastAsia="zh-CN"/>
        </w:rPr>
        <w:t>HFC-365mfc/HFC-227ea</w:t>
      </w:r>
      <w:r w:rsidRPr="00E40DEC">
        <w:rPr>
          <w:rFonts w:eastAsia="SimSun"/>
          <w:sz w:val="24"/>
          <w:szCs w:val="24"/>
          <w:lang w:val="zh-CN" w:eastAsia="zh-CN"/>
        </w:rPr>
        <w:t>混合物。因此，</w:t>
      </w:r>
      <w:r w:rsidRPr="00E40DEC">
        <w:rPr>
          <w:rFonts w:eastAsia="SimSun"/>
          <w:sz w:val="24"/>
          <w:szCs w:val="24"/>
          <w:lang w:val="zh-CN" w:eastAsia="zh-CN"/>
        </w:rPr>
        <w:t>Purcom</w:t>
      </w:r>
      <w:r w:rsidRPr="00E40DEC">
        <w:rPr>
          <w:rFonts w:eastAsia="SimSun"/>
          <w:sz w:val="24"/>
          <w:szCs w:val="24"/>
          <w:lang w:val="zh-CN" w:eastAsia="zh-CN"/>
        </w:rPr>
        <w:t>公司不再需要就高全球升温潜能值替代品的临时使用情况提交报告，而其余三家配方厂家</w:t>
      </w:r>
      <w:r w:rsidRPr="00E40DEC">
        <w:rPr>
          <w:rFonts w:eastAsia="SimSun" w:hint="eastAsia"/>
          <w:sz w:val="24"/>
          <w:szCs w:val="24"/>
          <w:lang w:val="zh-CN" w:eastAsia="zh-CN"/>
        </w:rPr>
        <w:t>仍需报告</w:t>
      </w:r>
      <w:r w:rsidRPr="00E40DEC">
        <w:rPr>
          <w:rFonts w:eastAsia="SimSun"/>
          <w:sz w:val="24"/>
          <w:szCs w:val="24"/>
          <w:lang w:val="zh-CN" w:eastAsia="zh-CN"/>
        </w:rPr>
        <w:t>（第</w:t>
      </w:r>
      <w:r w:rsidRPr="00E40DEC">
        <w:rPr>
          <w:rFonts w:eastAsia="SimSun"/>
          <w:sz w:val="24"/>
          <w:szCs w:val="24"/>
          <w:lang w:val="zh-CN" w:eastAsia="zh-CN"/>
        </w:rPr>
        <w:t>92/10</w:t>
      </w:r>
      <w:r w:rsidRPr="00E40DEC">
        <w:rPr>
          <w:rFonts w:eastAsia="SimSun"/>
          <w:sz w:val="24"/>
          <w:szCs w:val="24"/>
          <w:lang w:val="zh-CN" w:eastAsia="zh-CN"/>
        </w:rPr>
        <w:t>号决定）。</w:t>
      </w:r>
    </w:p>
    <w:p w14:paraId="480E4953" w14:textId="77777777" w:rsidR="001B5600" w:rsidRPr="006433CE" w:rsidRDefault="001B5600" w:rsidP="00BD6BF5">
      <w:pPr>
        <w:widowControl w:val="0"/>
        <w:overflowPunct w:val="0"/>
        <w:spacing w:after="240"/>
        <w:rPr>
          <w:rFonts w:ascii="SimSun" w:eastAsia="SimSun" w:hAnsi="SimSun"/>
          <w:b/>
          <w:bCs/>
          <w:sz w:val="24"/>
          <w:szCs w:val="24"/>
          <w:lang w:val="zh-CN" w:eastAsia="zh-CN"/>
        </w:rPr>
      </w:pPr>
      <w:r w:rsidRPr="006433CE">
        <w:rPr>
          <w:rFonts w:ascii="SimSun" w:eastAsia="SimSun" w:hAnsi="SimSun"/>
          <w:b/>
          <w:bCs/>
          <w:sz w:val="24"/>
          <w:szCs w:val="24"/>
          <w:lang w:val="zh-CN" w:eastAsia="zh-CN"/>
        </w:rPr>
        <w:t>进度报告</w:t>
      </w:r>
    </w:p>
    <w:p w14:paraId="4D2BF73A" w14:textId="77777777" w:rsidR="001B5600" w:rsidRPr="00E40DEC" w:rsidRDefault="001B5600" w:rsidP="00BD6BF5">
      <w:pPr>
        <w:widowControl w:val="0"/>
        <w:numPr>
          <w:ilvl w:val="0"/>
          <w:numId w:val="25"/>
        </w:numPr>
        <w:overflowPunct w:val="0"/>
        <w:spacing w:after="240"/>
        <w:outlineLvl w:val="0"/>
        <w:rPr>
          <w:rFonts w:eastAsia="SimSun"/>
          <w:sz w:val="24"/>
          <w:szCs w:val="24"/>
          <w:lang w:val="en-US" w:eastAsia="zh-CN"/>
        </w:rPr>
      </w:pPr>
      <w:r w:rsidRPr="00E40DEC">
        <w:rPr>
          <w:rFonts w:eastAsia="SimSun"/>
          <w:sz w:val="24"/>
          <w:szCs w:val="24"/>
          <w:lang w:val="zh-CN" w:eastAsia="zh-CN"/>
        </w:rPr>
        <w:t>根据第</w:t>
      </w:r>
      <w:r w:rsidRPr="00E40DEC">
        <w:rPr>
          <w:rFonts w:eastAsia="SimSun"/>
          <w:sz w:val="24"/>
          <w:szCs w:val="24"/>
          <w:lang w:val="zh-CN" w:eastAsia="zh-CN"/>
        </w:rPr>
        <w:t>92/10</w:t>
      </w:r>
      <w:r w:rsidRPr="00E40DEC">
        <w:rPr>
          <w:rFonts w:eastAsia="SimSun"/>
          <w:sz w:val="24"/>
          <w:szCs w:val="24"/>
          <w:lang w:val="zh-CN" w:eastAsia="zh-CN"/>
        </w:rPr>
        <w:t>号决定</w:t>
      </w:r>
      <w:r w:rsidRPr="00E40DEC">
        <w:rPr>
          <w:rFonts w:eastAsia="SimSun"/>
          <w:sz w:val="24"/>
          <w:szCs w:val="24"/>
          <w:lang w:val="zh-CN" w:eastAsia="zh-CN"/>
        </w:rPr>
        <w:t>(b)</w:t>
      </w:r>
      <w:r w:rsidRPr="00E40DEC">
        <w:rPr>
          <w:rFonts w:eastAsia="SimSun"/>
          <w:sz w:val="24"/>
          <w:szCs w:val="24"/>
          <w:lang w:val="zh-CN" w:eastAsia="zh-CN"/>
        </w:rPr>
        <w:t>段，开发计划署报告称，</w:t>
      </w:r>
      <w:r w:rsidRPr="00E40DEC">
        <w:rPr>
          <w:rFonts w:eastAsia="SimSun"/>
          <w:sz w:val="24"/>
          <w:szCs w:val="24"/>
          <w:lang w:val="zh-CN" w:eastAsia="zh-CN"/>
        </w:rPr>
        <w:t>Flex</w:t>
      </w:r>
      <w:r w:rsidRPr="00E40DEC">
        <w:rPr>
          <w:rFonts w:eastAsia="SimSun"/>
          <w:sz w:val="24"/>
          <w:szCs w:val="24"/>
          <w:lang w:val="en-US" w:eastAsia="zh-CN"/>
        </w:rPr>
        <w:t>í</w:t>
      </w:r>
      <w:r w:rsidRPr="00E40DEC">
        <w:rPr>
          <w:rFonts w:eastAsia="SimSun"/>
          <w:sz w:val="24"/>
          <w:szCs w:val="24"/>
          <w:lang w:val="zh-CN" w:eastAsia="zh-CN"/>
        </w:rPr>
        <w:t>vel</w:t>
      </w:r>
      <w:r w:rsidRPr="00E40DEC">
        <w:rPr>
          <w:rFonts w:eastAsia="SimSun"/>
          <w:sz w:val="24"/>
          <w:szCs w:val="24"/>
          <w:lang w:val="zh-CN" w:eastAsia="zh-CN"/>
        </w:rPr>
        <w:t>和</w:t>
      </w:r>
      <w:r w:rsidRPr="00E40DEC">
        <w:rPr>
          <w:rFonts w:eastAsia="SimSun"/>
          <w:sz w:val="24"/>
          <w:szCs w:val="24"/>
          <w:lang w:val="zh-CN" w:eastAsia="zh-CN"/>
        </w:rPr>
        <w:t>Amino</w:t>
      </w:r>
      <w:r w:rsidRPr="00E40DEC">
        <w:rPr>
          <w:rFonts w:eastAsia="SimSun"/>
          <w:sz w:val="24"/>
          <w:szCs w:val="24"/>
          <w:lang w:val="zh-CN" w:eastAsia="zh-CN"/>
        </w:rPr>
        <w:t>已分别于</w:t>
      </w:r>
      <w:r w:rsidRPr="00E40DEC">
        <w:rPr>
          <w:rFonts w:eastAsia="SimSun"/>
          <w:sz w:val="24"/>
          <w:szCs w:val="24"/>
          <w:lang w:val="zh-CN" w:eastAsia="zh-CN"/>
        </w:rPr>
        <w:t>2023</w:t>
      </w:r>
      <w:r w:rsidRPr="00E40DEC">
        <w:rPr>
          <w:rFonts w:eastAsia="SimSun"/>
          <w:sz w:val="24"/>
          <w:szCs w:val="24"/>
          <w:lang w:val="zh-CN" w:eastAsia="zh-CN"/>
        </w:rPr>
        <w:t>年</w:t>
      </w:r>
      <w:r w:rsidRPr="00E40DEC">
        <w:rPr>
          <w:rFonts w:eastAsia="SimSun"/>
          <w:sz w:val="24"/>
          <w:szCs w:val="24"/>
          <w:lang w:val="zh-CN" w:eastAsia="zh-CN"/>
        </w:rPr>
        <w:t>5</w:t>
      </w:r>
      <w:r w:rsidRPr="00E40DEC">
        <w:rPr>
          <w:rFonts w:eastAsia="SimSun"/>
          <w:sz w:val="24"/>
          <w:szCs w:val="24"/>
          <w:lang w:val="zh-CN" w:eastAsia="zh-CN"/>
        </w:rPr>
        <w:t>月和</w:t>
      </w:r>
      <w:r w:rsidRPr="00E40DEC">
        <w:rPr>
          <w:rFonts w:eastAsia="SimSun"/>
          <w:sz w:val="24"/>
          <w:szCs w:val="24"/>
          <w:lang w:val="zh-CN" w:eastAsia="zh-CN"/>
        </w:rPr>
        <w:t>2023</w:t>
      </w:r>
      <w:r w:rsidRPr="00E40DEC">
        <w:rPr>
          <w:rFonts w:eastAsia="SimSun"/>
          <w:sz w:val="24"/>
          <w:szCs w:val="24"/>
          <w:lang w:val="zh-CN" w:eastAsia="zh-CN"/>
        </w:rPr>
        <w:t>年</w:t>
      </w:r>
      <w:r w:rsidRPr="00E40DEC">
        <w:rPr>
          <w:rFonts w:eastAsia="SimSun"/>
          <w:sz w:val="24"/>
          <w:szCs w:val="24"/>
          <w:lang w:val="zh-CN" w:eastAsia="zh-CN"/>
        </w:rPr>
        <w:t>8</w:t>
      </w:r>
      <w:r w:rsidRPr="00E40DEC">
        <w:rPr>
          <w:rFonts w:eastAsia="SimSun"/>
          <w:sz w:val="24"/>
          <w:szCs w:val="24"/>
          <w:lang w:val="zh-CN" w:eastAsia="zh-CN"/>
        </w:rPr>
        <w:t>月停止临时使用</w:t>
      </w:r>
      <w:r w:rsidRPr="00E40DEC">
        <w:rPr>
          <w:rFonts w:eastAsia="SimSun"/>
          <w:sz w:val="24"/>
          <w:szCs w:val="24"/>
          <w:lang w:val="zh-CN" w:eastAsia="zh-CN"/>
        </w:rPr>
        <w:t>HFC-365mfc/HFC-227ea</w:t>
      </w:r>
      <w:r w:rsidRPr="00E40DEC">
        <w:rPr>
          <w:rFonts w:eastAsia="SimSun"/>
          <w:sz w:val="24"/>
          <w:szCs w:val="24"/>
          <w:lang w:val="zh-CN" w:eastAsia="zh-CN"/>
        </w:rPr>
        <w:t>混合物，并继续使用低全球升温潜能值技术（例如，甲酸甲酯和水基）。开发计划署还告知秘书处，随着</w:t>
      </w:r>
      <w:r w:rsidRPr="00E40DEC">
        <w:rPr>
          <w:rFonts w:eastAsia="SimSun"/>
          <w:sz w:val="24"/>
          <w:szCs w:val="24"/>
          <w:lang w:val="zh-CN" w:eastAsia="zh-CN"/>
        </w:rPr>
        <w:t>HFC-365mfc/HFC-227ea</w:t>
      </w:r>
      <w:r w:rsidRPr="00E40DEC">
        <w:rPr>
          <w:rFonts w:eastAsia="SimSun"/>
          <w:sz w:val="24"/>
          <w:szCs w:val="24"/>
          <w:lang w:val="zh-CN" w:eastAsia="zh-CN"/>
        </w:rPr>
        <w:t>生产的关闭，许多一直推迟决定加入巴西泡沫塑料行业计划的泡沫塑料企业现在正在与其配方厂家联系，以采用低全球升温潜能值替代品。</w:t>
      </w:r>
    </w:p>
    <w:p w14:paraId="2AB83EA5" w14:textId="77777777" w:rsidR="001B5600" w:rsidRPr="00E40DEC" w:rsidRDefault="001B5600" w:rsidP="00BD6BF5">
      <w:pPr>
        <w:widowControl w:val="0"/>
        <w:numPr>
          <w:ilvl w:val="0"/>
          <w:numId w:val="25"/>
        </w:numPr>
        <w:overflowPunct w:val="0"/>
        <w:spacing w:after="240"/>
        <w:outlineLvl w:val="0"/>
        <w:rPr>
          <w:rFonts w:eastAsia="SimSun"/>
          <w:sz w:val="24"/>
          <w:szCs w:val="24"/>
          <w:lang w:val="en-US" w:eastAsia="zh-CN"/>
        </w:rPr>
      </w:pPr>
      <w:r w:rsidRPr="00E40DEC">
        <w:rPr>
          <w:rFonts w:eastAsia="SimSun"/>
          <w:sz w:val="24"/>
          <w:szCs w:val="24"/>
          <w:lang w:val="zh-CN" w:eastAsia="zh-CN"/>
        </w:rPr>
        <w:t>相比之下，关于</w:t>
      </w:r>
      <w:r w:rsidRPr="00E40DEC">
        <w:rPr>
          <w:rFonts w:eastAsia="SimSun"/>
          <w:sz w:val="24"/>
          <w:szCs w:val="24"/>
          <w:lang w:val="zh-CN" w:eastAsia="zh-CN"/>
        </w:rPr>
        <w:t>U-Tech</w:t>
      </w:r>
      <w:r w:rsidRPr="00E40DEC">
        <w:rPr>
          <w:rFonts w:eastAsia="SimSun"/>
          <w:sz w:val="24"/>
          <w:szCs w:val="24"/>
          <w:lang w:val="zh-CN" w:eastAsia="zh-CN"/>
        </w:rPr>
        <w:t>公司</w:t>
      </w:r>
      <w:r w:rsidRPr="00E40DEC">
        <w:rPr>
          <w:rFonts w:eastAsia="SimSun" w:hint="eastAsia"/>
          <w:sz w:val="24"/>
          <w:szCs w:val="24"/>
          <w:lang w:val="zh-CN" w:eastAsia="zh-CN"/>
        </w:rPr>
        <w:t>临时</w:t>
      </w:r>
      <w:r w:rsidRPr="00E40DEC">
        <w:rPr>
          <w:rFonts w:eastAsia="SimSun"/>
          <w:sz w:val="24"/>
          <w:szCs w:val="24"/>
          <w:lang w:val="zh-CN" w:eastAsia="zh-CN"/>
        </w:rPr>
        <w:t>使用</w:t>
      </w:r>
      <w:r w:rsidRPr="00E40DEC">
        <w:rPr>
          <w:rFonts w:eastAsia="SimSun"/>
          <w:sz w:val="24"/>
          <w:szCs w:val="24"/>
          <w:lang w:val="zh-CN" w:eastAsia="zh-CN"/>
        </w:rPr>
        <w:t>HFC-134a</w:t>
      </w:r>
      <w:r w:rsidRPr="00E40DEC">
        <w:rPr>
          <w:rFonts w:eastAsia="SimSun"/>
          <w:sz w:val="24"/>
          <w:szCs w:val="24"/>
          <w:lang w:val="zh-CN" w:eastAsia="zh-CN"/>
        </w:rPr>
        <w:t>的问题没有取得进一步进展，因为气态氢氟烯烃（</w:t>
      </w:r>
      <w:r w:rsidRPr="00E40DEC">
        <w:rPr>
          <w:rFonts w:eastAsia="SimSun"/>
          <w:sz w:val="24"/>
          <w:szCs w:val="24"/>
          <w:lang w:val="zh-CN" w:eastAsia="zh-CN"/>
        </w:rPr>
        <w:t>Solstice</w:t>
      </w:r>
      <w:r w:rsidRPr="00E40DEC">
        <w:rPr>
          <w:rFonts w:eastAsia="SimSun" w:hint="eastAsia"/>
          <w:sz w:val="24"/>
          <w:szCs w:val="24"/>
          <w:lang w:val="zh-CN" w:eastAsia="zh-CN"/>
        </w:rPr>
        <w:t>气体发泡剂</w:t>
      </w:r>
      <w:r w:rsidRPr="00E40DEC">
        <w:rPr>
          <w:rFonts w:eastAsia="SimSun"/>
          <w:sz w:val="24"/>
          <w:szCs w:val="24"/>
          <w:lang w:val="zh-CN" w:eastAsia="zh-CN"/>
        </w:rPr>
        <w:t>）的高成本使其在商业上</w:t>
      </w:r>
      <w:r w:rsidRPr="00E40DEC">
        <w:rPr>
          <w:rFonts w:eastAsia="SimSun" w:hint="eastAsia"/>
          <w:sz w:val="24"/>
          <w:szCs w:val="24"/>
          <w:lang w:val="zh-CN" w:eastAsia="zh-CN"/>
        </w:rPr>
        <w:t>仍不具有可行性</w:t>
      </w:r>
      <w:r w:rsidRPr="00E40DEC">
        <w:rPr>
          <w:rFonts w:eastAsia="SimSun"/>
          <w:sz w:val="24"/>
          <w:szCs w:val="24"/>
          <w:lang w:val="zh-CN" w:eastAsia="zh-CN"/>
        </w:rPr>
        <w:t>。没有向使用</w:t>
      </w:r>
      <w:r w:rsidRPr="00E40DEC">
        <w:rPr>
          <w:rFonts w:eastAsia="SimSun"/>
          <w:sz w:val="24"/>
          <w:szCs w:val="24"/>
          <w:lang w:val="zh-CN" w:eastAsia="zh-CN"/>
        </w:rPr>
        <w:t>HFC-134a</w:t>
      </w:r>
      <w:r w:rsidRPr="00E40DEC">
        <w:rPr>
          <w:rFonts w:eastAsia="SimSun"/>
          <w:sz w:val="24"/>
          <w:szCs w:val="24"/>
          <w:lang w:val="zh-CN" w:eastAsia="zh-CN"/>
        </w:rPr>
        <w:t>的</w:t>
      </w:r>
      <w:r w:rsidRPr="00E40DEC">
        <w:rPr>
          <w:rFonts w:eastAsia="SimSun"/>
          <w:sz w:val="24"/>
          <w:szCs w:val="24"/>
          <w:lang w:val="zh-CN" w:eastAsia="zh-CN"/>
        </w:rPr>
        <w:t>U-Tech</w:t>
      </w:r>
      <w:r w:rsidRPr="00E40DEC">
        <w:rPr>
          <w:rFonts w:eastAsia="SimSun"/>
          <w:sz w:val="24"/>
          <w:szCs w:val="24"/>
          <w:lang w:val="zh-CN" w:eastAsia="zh-CN"/>
        </w:rPr>
        <w:t>任何最终用户支付过增支经营费用。</w:t>
      </w:r>
    </w:p>
    <w:p w14:paraId="5949566B" w14:textId="77777777" w:rsidR="001B5600" w:rsidRPr="006433CE" w:rsidRDefault="001B5600" w:rsidP="006433CE">
      <w:pPr>
        <w:widowControl w:val="0"/>
        <w:overflowPunct w:val="0"/>
        <w:spacing w:after="240"/>
        <w:rPr>
          <w:rFonts w:ascii="SimSun" w:eastAsia="SimSun" w:hAnsi="SimSun"/>
          <w:b/>
          <w:bCs/>
          <w:sz w:val="24"/>
          <w:szCs w:val="24"/>
          <w:lang w:val="zh-CN" w:eastAsia="zh-CN"/>
        </w:rPr>
      </w:pPr>
      <w:r w:rsidRPr="006433CE">
        <w:rPr>
          <w:rFonts w:ascii="SimSun" w:eastAsia="SimSun" w:hAnsi="SimSun"/>
          <w:b/>
          <w:bCs/>
          <w:sz w:val="24"/>
          <w:szCs w:val="24"/>
          <w:lang w:val="zh-CN" w:eastAsia="zh-CN"/>
        </w:rPr>
        <w:t>秘书处</w:t>
      </w:r>
      <w:r w:rsidRPr="006433CE">
        <w:rPr>
          <w:rFonts w:ascii="SimSun" w:eastAsia="SimSun" w:hAnsi="SimSun" w:hint="eastAsia"/>
          <w:b/>
          <w:bCs/>
          <w:sz w:val="24"/>
          <w:szCs w:val="24"/>
          <w:lang w:val="zh-CN" w:eastAsia="zh-CN"/>
        </w:rPr>
        <w:t>的</w:t>
      </w:r>
      <w:r w:rsidRPr="006433CE">
        <w:rPr>
          <w:rFonts w:ascii="SimSun" w:eastAsia="SimSun" w:hAnsi="SimSun"/>
          <w:b/>
          <w:bCs/>
          <w:sz w:val="24"/>
          <w:szCs w:val="24"/>
          <w:lang w:val="zh-CN" w:eastAsia="zh-CN"/>
        </w:rPr>
        <w:t>评论</w:t>
      </w:r>
    </w:p>
    <w:p w14:paraId="2B948621" w14:textId="77777777" w:rsidR="001B5600" w:rsidRPr="00E40DEC" w:rsidRDefault="001B5600" w:rsidP="00BD6BF5">
      <w:pPr>
        <w:widowControl w:val="0"/>
        <w:numPr>
          <w:ilvl w:val="0"/>
          <w:numId w:val="25"/>
        </w:numPr>
        <w:overflowPunct w:val="0"/>
        <w:spacing w:after="240"/>
        <w:outlineLvl w:val="0"/>
        <w:rPr>
          <w:rFonts w:eastAsia="SimSun"/>
          <w:sz w:val="24"/>
          <w:szCs w:val="24"/>
          <w:lang w:val="en-US" w:eastAsia="zh-CN"/>
        </w:rPr>
      </w:pPr>
      <w:r w:rsidRPr="00E40DEC">
        <w:rPr>
          <w:rFonts w:eastAsia="SimSun"/>
          <w:sz w:val="24"/>
          <w:szCs w:val="24"/>
          <w:lang w:val="zh-CN" w:eastAsia="zh-CN"/>
        </w:rPr>
        <w:t>注意到</w:t>
      </w:r>
      <w:r w:rsidRPr="00E40DEC">
        <w:rPr>
          <w:rFonts w:eastAsia="SimSun"/>
          <w:sz w:val="24"/>
          <w:szCs w:val="24"/>
          <w:lang w:val="zh-CN" w:eastAsia="zh-CN"/>
        </w:rPr>
        <w:t>Amino</w:t>
      </w:r>
      <w:r w:rsidRPr="00E40DEC">
        <w:rPr>
          <w:rFonts w:eastAsia="SimSun"/>
          <w:sz w:val="24"/>
          <w:szCs w:val="24"/>
          <w:lang w:val="zh-CN" w:eastAsia="zh-CN"/>
        </w:rPr>
        <w:t>和</w:t>
      </w:r>
      <w:r w:rsidRPr="00E40DEC">
        <w:rPr>
          <w:rFonts w:eastAsia="SimSun"/>
          <w:sz w:val="24"/>
          <w:szCs w:val="24"/>
          <w:lang w:val="zh-CN" w:eastAsia="zh-CN"/>
        </w:rPr>
        <w:t>Flexível</w:t>
      </w:r>
      <w:r w:rsidRPr="00E40DEC">
        <w:rPr>
          <w:rFonts w:eastAsia="SimSun"/>
          <w:sz w:val="24"/>
          <w:szCs w:val="24"/>
          <w:lang w:val="zh-CN" w:eastAsia="zh-CN"/>
        </w:rPr>
        <w:t>已停止</w:t>
      </w:r>
      <w:r w:rsidRPr="00E40DEC">
        <w:rPr>
          <w:rFonts w:eastAsia="SimSun" w:hint="eastAsia"/>
          <w:sz w:val="24"/>
          <w:szCs w:val="24"/>
          <w:lang w:val="zh-CN" w:eastAsia="zh-CN"/>
        </w:rPr>
        <w:t>临时使用</w:t>
      </w:r>
      <w:r w:rsidRPr="00E40DEC">
        <w:rPr>
          <w:rFonts w:eastAsia="SimSun"/>
          <w:sz w:val="24"/>
          <w:szCs w:val="24"/>
          <w:lang w:val="zh-CN" w:eastAsia="zh-CN"/>
        </w:rPr>
        <w:t>氢氟碳化物，因此无需就这两个配方厂家进行额外报告。关于</w:t>
      </w:r>
      <w:r w:rsidRPr="00E40DEC">
        <w:rPr>
          <w:rFonts w:eastAsia="SimSun"/>
          <w:sz w:val="24"/>
          <w:szCs w:val="24"/>
          <w:lang w:val="zh-CN" w:eastAsia="zh-CN"/>
        </w:rPr>
        <w:t>U-Tech</w:t>
      </w:r>
      <w:r w:rsidRPr="00E40DEC">
        <w:rPr>
          <w:rFonts w:eastAsia="SimSun"/>
          <w:sz w:val="24"/>
          <w:szCs w:val="24"/>
          <w:lang w:val="zh-CN" w:eastAsia="zh-CN"/>
        </w:rPr>
        <w:t>，鉴于与选定替代技术的</w:t>
      </w:r>
      <w:r w:rsidRPr="00E40DEC">
        <w:rPr>
          <w:rFonts w:eastAsia="SimSun" w:hint="eastAsia"/>
          <w:sz w:val="24"/>
          <w:szCs w:val="24"/>
          <w:lang w:val="zh-CN" w:eastAsia="zh-CN"/>
        </w:rPr>
        <w:t>供应</w:t>
      </w:r>
      <w:r w:rsidRPr="00E40DEC">
        <w:rPr>
          <w:rFonts w:eastAsia="SimSun"/>
          <w:sz w:val="24"/>
          <w:szCs w:val="24"/>
          <w:lang w:val="zh-CN" w:eastAsia="zh-CN"/>
        </w:rPr>
        <w:t>和成本有关的普遍问题，秘书处建议开发计划署继续协助配方厂家确保选定替代技术或另一种低全球升温潜能值技术的供应，并根据先前的决定，</w:t>
      </w:r>
      <w:r w:rsidRPr="00E40DEC">
        <w:rPr>
          <w:rFonts w:eastAsia="SimSun" w:hint="eastAsia"/>
          <w:sz w:val="24"/>
          <w:szCs w:val="24"/>
          <w:lang w:val="zh-CN" w:eastAsia="zh-CN"/>
        </w:rPr>
        <w:t>在</w:t>
      </w:r>
      <w:r w:rsidRPr="00E40DEC">
        <w:rPr>
          <w:rFonts w:eastAsia="SimSun"/>
          <w:sz w:val="24"/>
          <w:szCs w:val="24"/>
          <w:lang w:val="zh-CN" w:eastAsia="zh-CN"/>
        </w:rPr>
        <w:t>氟氯烃淘汰管理计划第二阶段下一次付款的申请</w:t>
      </w:r>
      <w:r w:rsidRPr="00E40DEC">
        <w:rPr>
          <w:rFonts w:eastAsia="SimSun" w:hint="eastAsia"/>
          <w:sz w:val="24"/>
          <w:szCs w:val="24"/>
          <w:lang w:val="zh-CN" w:eastAsia="zh-CN"/>
        </w:rPr>
        <w:t>中列入一</w:t>
      </w:r>
      <w:r w:rsidRPr="00E40DEC">
        <w:rPr>
          <w:rFonts w:eastAsia="SimSun"/>
          <w:sz w:val="24"/>
          <w:szCs w:val="24"/>
          <w:lang w:val="zh-CN" w:eastAsia="zh-CN"/>
        </w:rPr>
        <w:t>份关于</w:t>
      </w:r>
      <w:r w:rsidRPr="00E40DEC">
        <w:rPr>
          <w:rFonts w:eastAsia="SimSun"/>
          <w:sz w:val="24"/>
          <w:szCs w:val="24"/>
          <w:lang w:val="zh-CN" w:eastAsia="zh-CN"/>
        </w:rPr>
        <w:t>U-Tech</w:t>
      </w:r>
      <w:r w:rsidRPr="00E40DEC">
        <w:rPr>
          <w:rFonts w:eastAsia="SimSun"/>
          <w:sz w:val="24"/>
          <w:szCs w:val="24"/>
          <w:lang w:val="zh-CN" w:eastAsia="zh-CN"/>
        </w:rPr>
        <w:t>公司</w:t>
      </w:r>
      <w:r w:rsidRPr="00E40DEC">
        <w:rPr>
          <w:rFonts w:eastAsia="SimSun" w:hint="eastAsia"/>
          <w:sz w:val="24"/>
          <w:szCs w:val="24"/>
          <w:lang w:val="zh-CN" w:eastAsia="zh-CN"/>
        </w:rPr>
        <w:t>临时使用</w:t>
      </w:r>
      <w:r w:rsidRPr="00E40DEC">
        <w:rPr>
          <w:rFonts w:eastAsia="SimSun"/>
          <w:sz w:val="24"/>
          <w:szCs w:val="24"/>
          <w:lang w:val="zh-CN" w:eastAsia="zh-CN"/>
        </w:rPr>
        <w:t>氢氟碳化物现状的报告。虽然迄今为止在每次会议上都</w:t>
      </w:r>
      <w:r w:rsidRPr="00E40DEC">
        <w:rPr>
          <w:rFonts w:eastAsia="SimSun" w:hint="eastAsia"/>
          <w:sz w:val="24"/>
          <w:szCs w:val="24"/>
          <w:lang w:val="zh-CN" w:eastAsia="zh-CN"/>
        </w:rPr>
        <w:t>提交</w:t>
      </w:r>
      <w:r w:rsidRPr="00E40DEC">
        <w:rPr>
          <w:rFonts w:eastAsia="SimSun"/>
          <w:sz w:val="24"/>
          <w:szCs w:val="24"/>
          <w:lang w:val="zh-CN" w:eastAsia="zh-CN"/>
        </w:rPr>
        <w:t>了这一报告，但秘书处建议将其纳入巴西氟氯烃淘汰管理计划下一次付款的申请中，以简化报告工作。</w:t>
      </w:r>
    </w:p>
    <w:p w14:paraId="7BEA6FEF" w14:textId="64B3E9C5" w:rsidR="001B5600" w:rsidRPr="006433CE" w:rsidRDefault="006433CE" w:rsidP="00EA18E3">
      <w:pPr>
        <w:spacing w:after="120"/>
        <w:jc w:val="left"/>
        <w:rPr>
          <w:rFonts w:ascii="SimSun" w:eastAsia="SimSun" w:hAnsi="SimSun"/>
          <w:b/>
          <w:bCs/>
          <w:sz w:val="24"/>
          <w:szCs w:val="24"/>
          <w:lang w:val="zh-CN" w:eastAsia="zh-CN"/>
        </w:rPr>
      </w:pPr>
      <w:r>
        <w:rPr>
          <w:rFonts w:ascii="SimSun" w:eastAsia="SimSun" w:hAnsi="SimSun"/>
          <w:b/>
          <w:bCs/>
          <w:sz w:val="24"/>
          <w:szCs w:val="24"/>
          <w:lang w:val="zh-CN" w:eastAsia="zh-CN"/>
        </w:rPr>
        <w:br w:type="page"/>
      </w:r>
      <w:r w:rsidR="001B5600" w:rsidRPr="006433CE">
        <w:rPr>
          <w:rFonts w:ascii="SimSun" w:eastAsia="SimSun" w:hAnsi="SimSun"/>
          <w:b/>
          <w:bCs/>
          <w:sz w:val="24"/>
          <w:szCs w:val="24"/>
          <w:lang w:val="zh-CN" w:eastAsia="zh-CN"/>
        </w:rPr>
        <w:t>建议</w:t>
      </w:r>
    </w:p>
    <w:p w14:paraId="69BD1EE8" w14:textId="0B98AF02" w:rsidR="001B5600" w:rsidRPr="00E40DEC" w:rsidRDefault="001B5600" w:rsidP="00EA18E3">
      <w:pPr>
        <w:numPr>
          <w:ilvl w:val="0"/>
          <w:numId w:val="25"/>
        </w:numPr>
        <w:overflowPunct w:val="0"/>
        <w:spacing w:after="240"/>
        <w:outlineLvl w:val="0"/>
        <w:rPr>
          <w:rFonts w:eastAsia="SimSun"/>
          <w:sz w:val="24"/>
          <w:szCs w:val="24"/>
          <w:lang w:val="en-US" w:eastAsia="zh-CN"/>
        </w:rPr>
      </w:pPr>
      <w:r w:rsidRPr="00E40DEC">
        <w:rPr>
          <w:rFonts w:eastAsia="SimSun"/>
          <w:sz w:val="24"/>
          <w:szCs w:val="24"/>
          <w:lang w:val="zh-CN" w:eastAsia="zh-CN"/>
        </w:rPr>
        <w:t>执行委员会</w:t>
      </w:r>
      <w:r w:rsidR="006433CE">
        <w:rPr>
          <w:rFonts w:eastAsia="SimSun" w:hint="eastAsia"/>
          <w:sz w:val="24"/>
          <w:szCs w:val="24"/>
          <w:lang w:val="zh-CN" w:eastAsia="zh-CN"/>
        </w:rPr>
        <w:t>不妨</w:t>
      </w:r>
      <w:r w:rsidRPr="00E40DEC">
        <w:rPr>
          <w:rFonts w:eastAsia="SimSun"/>
          <w:sz w:val="24"/>
          <w:szCs w:val="24"/>
          <w:lang w:val="zh-CN" w:eastAsia="zh-CN"/>
        </w:rPr>
        <w:t>：</w:t>
      </w:r>
    </w:p>
    <w:p w14:paraId="1757A1CB" w14:textId="7B7E8B2F" w:rsidR="001B5600" w:rsidRPr="00E40DEC" w:rsidRDefault="001B5600" w:rsidP="00EA18E3">
      <w:pPr>
        <w:numPr>
          <w:ilvl w:val="1"/>
          <w:numId w:val="25"/>
        </w:numPr>
        <w:overflowPunct w:val="0"/>
        <w:spacing w:after="240"/>
        <w:outlineLvl w:val="1"/>
        <w:rPr>
          <w:rFonts w:eastAsia="SimSun"/>
          <w:sz w:val="24"/>
          <w:szCs w:val="24"/>
          <w:lang w:val="en-US" w:eastAsia="zh-CN"/>
        </w:rPr>
      </w:pPr>
      <w:r w:rsidRPr="00E40DEC">
        <w:rPr>
          <w:rFonts w:eastAsia="SimSun"/>
          <w:sz w:val="24"/>
          <w:szCs w:val="24"/>
          <w:lang w:val="zh-CN" w:eastAsia="zh-CN"/>
        </w:rPr>
        <w:t>注意</w:t>
      </w:r>
      <w:r w:rsidR="006433CE">
        <w:rPr>
          <w:rFonts w:eastAsia="SimSun" w:hint="eastAsia"/>
          <w:sz w:val="24"/>
          <w:szCs w:val="24"/>
          <w:lang w:val="zh-CN" w:eastAsia="zh-CN"/>
        </w:rPr>
        <w:t>到</w:t>
      </w:r>
      <w:r w:rsidRPr="00E40DEC">
        <w:rPr>
          <w:rFonts w:eastAsia="SimSun"/>
          <w:sz w:val="24"/>
          <w:szCs w:val="24"/>
          <w:lang w:val="zh-CN" w:eastAsia="zh-CN"/>
        </w:rPr>
        <w:t>：</w:t>
      </w:r>
    </w:p>
    <w:p w14:paraId="17E6B7B9" w14:textId="77777777" w:rsidR="001B5600" w:rsidRPr="00E40DEC" w:rsidRDefault="001B5600" w:rsidP="00EA18E3">
      <w:pPr>
        <w:numPr>
          <w:ilvl w:val="2"/>
          <w:numId w:val="32"/>
        </w:numPr>
        <w:overflowPunct w:val="0"/>
        <w:spacing w:after="240"/>
        <w:ind w:left="2160" w:hanging="720"/>
        <w:outlineLvl w:val="2"/>
        <w:rPr>
          <w:rFonts w:eastAsia="SimSun"/>
          <w:sz w:val="24"/>
          <w:szCs w:val="24"/>
          <w:lang w:val="en-US" w:eastAsia="zh-CN"/>
        </w:rPr>
      </w:pPr>
      <w:r w:rsidRPr="00E40DEC">
        <w:rPr>
          <w:rFonts w:eastAsia="SimSun"/>
          <w:sz w:val="24"/>
          <w:szCs w:val="24"/>
          <w:lang w:val="zh-CN" w:eastAsia="zh-CN"/>
        </w:rPr>
        <w:t>开发计划署提供的关于在巴西氟氯烃逐步淘汰管理计划第二阶段下</w:t>
      </w:r>
      <w:r w:rsidRPr="00E40DEC">
        <w:rPr>
          <w:rFonts w:eastAsia="SimSun"/>
          <w:sz w:val="24"/>
          <w:szCs w:val="24"/>
          <w:lang w:val="en-US" w:eastAsia="zh-CN"/>
        </w:rPr>
        <w:t>Amino</w:t>
      </w:r>
      <w:r w:rsidRPr="00E40DEC">
        <w:rPr>
          <w:rFonts w:eastAsia="SimSun"/>
          <w:sz w:val="24"/>
          <w:szCs w:val="24"/>
          <w:lang w:val="zh-CN" w:eastAsia="zh-CN"/>
        </w:rPr>
        <w:t>、</w:t>
      </w:r>
      <w:r w:rsidRPr="00E40DEC">
        <w:rPr>
          <w:rFonts w:eastAsia="SimSun"/>
          <w:sz w:val="24"/>
          <w:szCs w:val="24"/>
          <w:lang w:val="en-US" w:eastAsia="zh-CN"/>
        </w:rPr>
        <w:t>Flexível</w:t>
      </w:r>
      <w:r w:rsidRPr="00E40DEC">
        <w:rPr>
          <w:rFonts w:eastAsia="SimSun"/>
          <w:sz w:val="24"/>
          <w:szCs w:val="24"/>
          <w:lang w:val="zh-CN" w:eastAsia="zh-CN"/>
        </w:rPr>
        <w:t>和</w:t>
      </w:r>
      <w:r w:rsidRPr="00E40DEC">
        <w:rPr>
          <w:rFonts w:eastAsia="SimSun"/>
          <w:sz w:val="24"/>
          <w:szCs w:val="24"/>
          <w:lang w:val="en-US" w:eastAsia="zh-CN"/>
        </w:rPr>
        <w:t>U-Tech</w:t>
      </w:r>
      <w:r w:rsidRPr="00E40DEC">
        <w:rPr>
          <w:rFonts w:eastAsia="SimSun"/>
          <w:sz w:val="24"/>
          <w:szCs w:val="24"/>
          <w:lang w:val="zh-CN" w:eastAsia="zh-CN"/>
        </w:rPr>
        <w:t>配方厂家</w:t>
      </w:r>
      <w:r w:rsidRPr="00E40DEC">
        <w:rPr>
          <w:rFonts w:eastAsia="SimSun" w:hint="eastAsia"/>
          <w:sz w:val="24"/>
          <w:szCs w:val="24"/>
          <w:lang w:val="zh-CN" w:eastAsia="zh-CN"/>
        </w:rPr>
        <w:t>临时</w:t>
      </w:r>
      <w:r w:rsidRPr="00E40DEC">
        <w:rPr>
          <w:rFonts w:eastAsia="SimSun"/>
          <w:sz w:val="24"/>
          <w:szCs w:val="24"/>
          <w:lang w:val="zh-CN" w:eastAsia="zh-CN"/>
        </w:rPr>
        <w:t>使用</w:t>
      </w:r>
      <w:r w:rsidRPr="00E40DEC">
        <w:rPr>
          <w:rFonts w:eastAsia="SimSun" w:hint="eastAsia"/>
          <w:sz w:val="24"/>
          <w:szCs w:val="24"/>
          <w:lang w:val="zh-CN" w:eastAsia="zh-CN"/>
        </w:rPr>
        <w:t>高</w:t>
      </w:r>
      <w:r w:rsidRPr="00E40DEC">
        <w:rPr>
          <w:rFonts w:eastAsia="SimSun"/>
          <w:sz w:val="24"/>
          <w:szCs w:val="24"/>
          <w:lang w:val="zh-CN" w:eastAsia="zh-CN"/>
        </w:rPr>
        <w:t>全球升温潜能值替代品的报告</w:t>
      </w:r>
      <w:r w:rsidRPr="00E40DEC">
        <w:rPr>
          <w:rFonts w:eastAsia="SimSun"/>
          <w:sz w:val="24"/>
          <w:szCs w:val="24"/>
          <w:lang w:val="en-US" w:eastAsia="zh-CN"/>
        </w:rPr>
        <w:t>，</w:t>
      </w:r>
      <w:r w:rsidRPr="00E40DEC">
        <w:rPr>
          <w:rFonts w:eastAsia="SimSun"/>
          <w:sz w:val="24"/>
          <w:szCs w:val="24"/>
          <w:lang w:val="zh-CN" w:eastAsia="zh-CN"/>
        </w:rPr>
        <w:t>载于</w:t>
      </w:r>
      <w:r w:rsidRPr="00E40DEC">
        <w:rPr>
          <w:rFonts w:eastAsia="SimSun"/>
          <w:sz w:val="24"/>
          <w:szCs w:val="24"/>
          <w:lang w:val="en-US" w:eastAsia="zh-CN"/>
        </w:rPr>
        <w:t>UNEP/OzL.Pro/ExCom/93/20</w:t>
      </w:r>
      <w:r w:rsidRPr="00E40DEC">
        <w:rPr>
          <w:rFonts w:eastAsia="SimSun"/>
          <w:sz w:val="24"/>
          <w:szCs w:val="24"/>
          <w:lang w:val="zh-CN" w:eastAsia="zh-CN"/>
        </w:rPr>
        <w:t>号文件</w:t>
      </w:r>
      <w:r w:rsidRPr="00E40DEC">
        <w:rPr>
          <w:rFonts w:eastAsia="SimSun"/>
          <w:sz w:val="24"/>
          <w:szCs w:val="24"/>
          <w:lang w:val="en-US" w:eastAsia="zh-CN"/>
        </w:rPr>
        <w:t>；</w:t>
      </w:r>
    </w:p>
    <w:p w14:paraId="0922F8EC" w14:textId="77777777" w:rsidR="001B5600" w:rsidRPr="00E40DEC" w:rsidRDefault="001B5600" w:rsidP="00EA18E3">
      <w:pPr>
        <w:numPr>
          <w:ilvl w:val="2"/>
          <w:numId w:val="32"/>
        </w:numPr>
        <w:overflowPunct w:val="0"/>
        <w:spacing w:after="240"/>
        <w:ind w:left="2160" w:hanging="720"/>
        <w:outlineLvl w:val="2"/>
        <w:rPr>
          <w:rFonts w:eastAsia="SimSun"/>
          <w:sz w:val="24"/>
          <w:szCs w:val="24"/>
          <w:lang w:val="en-US" w:eastAsia="zh-CN"/>
        </w:rPr>
      </w:pPr>
      <w:r w:rsidRPr="00E40DEC">
        <w:rPr>
          <w:rFonts w:eastAsia="SimSun"/>
          <w:sz w:val="24"/>
          <w:szCs w:val="24"/>
          <w:lang w:val="zh-CN" w:eastAsia="zh-CN"/>
        </w:rPr>
        <w:t>配方厂家</w:t>
      </w:r>
      <w:r w:rsidRPr="00E40DEC">
        <w:rPr>
          <w:rFonts w:eastAsia="SimSun"/>
          <w:sz w:val="24"/>
          <w:szCs w:val="24"/>
          <w:lang w:val="zh-CN" w:eastAsia="zh-CN"/>
        </w:rPr>
        <w:t>Amino</w:t>
      </w:r>
      <w:r w:rsidRPr="00E40DEC">
        <w:rPr>
          <w:rFonts w:eastAsia="SimSun"/>
          <w:sz w:val="24"/>
          <w:szCs w:val="24"/>
          <w:lang w:val="zh-CN" w:eastAsia="zh-CN"/>
        </w:rPr>
        <w:t>和</w:t>
      </w:r>
      <w:r w:rsidRPr="00E40DEC">
        <w:rPr>
          <w:rFonts w:eastAsia="SimSun"/>
          <w:sz w:val="24"/>
          <w:szCs w:val="24"/>
          <w:lang w:val="zh-CN" w:eastAsia="zh-CN"/>
        </w:rPr>
        <w:t>Flex</w:t>
      </w:r>
      <w:r w:rsidRPr="00E40DEC">
        <w:rPr>
          <w:rFonts w:eastAsia="SimSun"/>
          <w:sz w:val="24"/>
          <w:szCs w:val="24"/>
          <w:lang w:val="en-US" w:eastAsia="zh-CN"/>
        </w:rPr>
        <w:t>í</w:t>
      </w:r>
      <w:r w:rsidRPr="00E40DEC">
        <w:rPr>
          <w:rFonts w:eastAsia="SimSun"/>
          <w:sz w:val="24"/>
          <w:szCs w:val="24"/>
          <w:lang w:val="zh-CN" w:eastAsia="zh-CN"/>
        </w:rPr>
        <w:t>vel</w:t>
      </w:r>
      <w:r w:rsidRPr="00E40DEC">
        <w:rPr>
          <w:rFonts w:eastAsia="SimSun"/>
          <w:sz w:val="24"/>
          <w:szCs w:val="24"/>
          <w:lang w:val="zh-CN" w:eastAsia="zh-CN"/>
        </w:rPr>
        <w:t>停止</w:t>
      </w:r>
      <w:r w:rsidRPr="00E40DEC">
        <w:rPr>
          <w:rFonts w:eastAsia="SimSun" w:hint="eastAsia"/>
          <w:sz w:val="24"/>
          <w:szCs w:val="24"/>
          <w:lang w:val="zh-CN" w:eastAsia="zh-CN"/>
        </w:rPr>
        <w:t>临时</w:t>
      </w:r>
      <w:r w:rsidRPr="00E40DEC">
        <w:rPr>
          <w:rFonts w:eastAsia="SimSun"/>
          <w:sz w:val="24"/>
          <w:szCs w:val="24"/>
          <w:lang w:val="zh-CN" w:eastAsia="zh-CN"/>
        </w:rPr>
        <w:t>使用高全球升温潜能值技术，并为其所有客户引入低全球升温潜能值技术；</w:t>
      </w:r>
    </w:p>
    <w:p w14:paraId="1DB41881" w14:textId="77777777" w:rsidR="001B5600" w:rsidRPr="00E40DEC" w:rsidRDefault="001B5600" w:rsidP="00BD6BF5">
      <w:pPr>
        <w:widowControl w:val="0"/>
        <w:numPr>
          <w:ilvl w:val="1"/>
          <w:numId w:val="25"/>
        </w:numPr>
        <w:overflowPunct w:val="0"/>
        <w:spacing w:after="240"/>
        <w:outlineLvl w:val="1"/>
        <w:rPr>
          <w:rFonts w:eastAsia="SimSun"/>
          <w:sz w:val="24"/>
          <w:szCs w:val="24"/>
          <w:lang w:val="en-US" w:eastAsia="zh-CN"/>
        </w:rPr>
      </w:pPr>
      <w:r w:rsidRPr="00E40DEC">
        <w:rPr>
          <w:rFonts w:eastAsia="SimSun"/>
          <w:sz w:val="24"/>
          <w:szCs w:val="24"/>
          <w:lang w:val="zh-CN" w:eastAsia="zh-CN"/>
        </w:rPr>
        <w:t>请开发计划署：</w:t>
      </w:r>
    </w:p>
    <w:p w14:paraId="211CCB22" w14:textId="77777777" w:rsidR="001B5600" w:rsidRPr="00E40DEC" w:rsidRDefault="001B5600" w:rsidP="00BD6BF5">
      <w:pPr>
        <w:widowControl w:val="0"/>
        <w:numPr>
          <w:ilvl w:val="2"/>
          <w:numId w:val="33"/>
        </w:numPr>
        <w:overflowPunct w:val="0"/>
        <w:spacing w:after="240"/>
        <w:ind w:left="2160" w:hanging="720"/>
        <w:outlineLvl w:val="2"/>
        <w:rPr>
          <w:rFonts w:eastAsia="SimSun"/>
          <w:sz w:val="24"/>
          <w:szCs w:val="24"/>
          <w:lang w:val="en-US" w:eastAsia="zh-CN"/>
        </w:rPr>
      </w:pPr>
      <w:r w:rsidRPr="00E40DEC">
        <w:rPr>
          <w:rFonts w:eastAsia="SimSun"/>
          <w:sz w:val="24"/>
          <w:szCs w:val="24"/>
          <w:lang w:val="zh-CN" w:eastAsia="zh-CN"/>
        </w:rPr>
        <w:t>继续协助巴西政府确保向</w:t>
      </w:r>
      <w:r w:rsidRPr="00E40DEC">
        <w:rPr>
          <w:rFonts w:eastAsia="SimSun"/>
          <w:sz w:val="24"/>
          <w:szCs w:val="24"/>
          <w:lang w:val="zh-CN" w:eastAsia="zh-CN"/>
        </w:rPr>
        <w:t>U-Tech</w:t>
      </w:r>
      <w:r w:rsidRPr="00E40DEC">
        <w:rPr>
          <w:rFonts w:eastAsia="SimSun"/>
          <w:sz w:val="24"/>
          <w:szCs w:val="24"/>
          <w:lang w:val="zh-CN" w:eastAsia="zh-CN"/>
        </w:rPr>
        <w:t>配方厂家供应低全球升温潜能值替代技术，但有一项谅解，即在完全采用最初选定的技术或另一种低全球升温潜能值技术之前，将不支付与技术转换有关的任何增支经营费用（如适用）；以及</w:t>
      </w:r>
    </w:p>
    <w:p w14:paraId="68A988A7" w14:textId="77777777" w:rsidR="001B5600" w:rsidRPr="00E40DEC" w:rsidRDefault="001B5600" w:rsidP="00BD6BF5">
      <w:pPr>
        <w:widowControl w:val="0"/>
        <w:numPr>
          <w:ilvl w:val="2"/>
          <w:numId w:val="33"/>
        </w:numPr>
        <w:overflowPunct w:val="0"/>
        <w:spacing w:after="240"/>
        <w:ind w:left="2160" w:hanging="720"/>
        <w:outlineLvl w:val="2"/>
        <w:rPr>
          <w:rFonts w:eastAsia="SimSun"/>
          <w:sz w:val="24"/>
          <w:szCs w:val="24"/>
          <w:lang w:val="en-US" w:eastAsia="zh-CN"/>
        </w:rPr>
      </w:pPr>
      <w:r w:rsidRPr="00E40DEC">
        <w:rPr>
          <w:rFonts w:eastAsia="SimSun"/>
          <w:sz w:val="24"/>
          <w:szCs w:val="24"/>
          <w:lang w:val="zh-CN" w:eastAsia="zh-CN"/>
        </w:rPr>
        <w:t>作为巴西氟氯烃淘汰管理计划第二阶段下一次付款申请的一部分，提供一份关于</w:t>
      </w:r>
      <w:r w:rsidRPr="00E40DEC">
        <w:rPr>
          <w:rFonts w:eastAsia="SimSun" w:hint="eastAsia"/>
          <w:sz w:val="24"/>
          <w:szCs w:val="24"/>
          <w:lang w:val="zh-CN" w:eastAsia="zh-CN"/>
        </w:rPr>
        <w:t>临时</w:t>
      </w:r>
      <w:r w:rsidRPr="00E40DEC">
        <w:rPr>
          <w:rFonts w:eastAsia="SimSun"/>
          <w:sz w:val="24"/>
          <w:szCs w:val="24"/>
          <w:lang w:val="zh-CN" w:eastAsia="zh-CN"/>
        </w:rPr>
        <w:t>使用高全球升温潜能值替代品</w:t>
      </w:r>
      <w:r w:rsidRPr="00E40DEC">
        <w:rPr>
          <w:rFonts w:eastAsia="SimSun" w:hint="eastAsia"/>
          <w:sz w:val="24"/>
          <w:szCs w:val="24"/>
          <w:lang w:val="zh-CN" w:eastAsia="zh-CN"/>
        </w:rPr>
        <w:t>情况</w:t>
      </w:r>
      <w:r w:rsidRPr="00E40DEC">
        <w:rPr>
          <w:rFonts w:eastAsia="SimSun"/>
          <w:sz w:val="24"/>
          <w:szCs w:val="24"/>
          <w:lang w:val="zh-CN" w:eastAsia="zh-CN"/>
        </w:rPr>
        <w:t>的报告，以及供应商关于在确保选定技术（包括相关组成部分）在该国以商业</w:t>
      </w:r>
      <w:r w:rsidRPr="00E40DEC">
        <w:rPr>
          <w:rFonts w:eastAsia="SimSun" w:hint="eastAsia"/>
          <w:sz w:val="24"/>
          <w:szCs w:val="24"/>
          <w:lang w:val="zh-CN" w:eastAsia="zh-CN"/>
        </w:rPr>
        <w:t>化</w:t>
      </w:r>
      <w:r w:rsidRPr="00E40DEC">
        <w:rPr>
          <w:rFonts w:eastAsia="SimSun"/>
          <w:sz w:val="24"/>
          <w:szCs w:val="24"/>
          <w:lang w:val="zh-CN" w:eastAsia="zh-CN"/>
        </w:rPr>
        <w:t>方式获得方面所取得进展的最新情况。</w:t>
      </w:r>
    </w:p>
    <w:p w14:paraId="4AEC5C70" w14:textId="4CF00497" w:rsidR="001B5600" w:rsidRPr="006433CE" w:rsidRDefault="001B5600" w:rsidP="00BD6BF5">
      <w:pPr>
        <w:overflowPunct w:val="0"/>
        <w:spacing w:after="240"/>
        <w:ind w:left="720"/>
        <w:rPr>
          <w:rFonts w:ascii="SimSun" w:eastAsia="SimSun" w:hAnsi="SimSun"/>
          <w:b/>
          <w:bCs/>
          <w:sz w:val="24"/>
          <w:szCs w:val="24"/>
          <w:u w:val="single"/>
          <w:lang w:val="en-US" w:eastAsia="zh-CN"/>
        </w:rPr>
      </w:pPr>
      <w:r w:rsidRPr="006433CE">
        <w:rPr>
          <w:rFonts w:ascii="SimSun" w:eastAsia="SimSun" w:hAnsi="SimSun"/>
          <w:b/>
          <w:bCs/>
          <w:sz w:val="24"/>
          <w:szCs w:val="24"/>
          <w:u w:val="single"/>
          <w:lang w:val="zh-CN" w:eastAsia="zh-CN"/>
        </w:rPr>
        <w:t>科特迪瓦：氟氯烃淘汰管理计划（第一阶段</w:t>
      </w:r>
      <w:r w:rsidR="006433CE">
        <w:rPr>
          <w:rFonts w:ascii="SimSun" w:eastAsia="SimSun" w:hAnsi="SimSun" w:hint="eastAsia"/>
          <w:b/>
          <w:bCs/>
          <w:sz w:val="24"/>
          <w:szCs w:val="24"/>
          <w:u w:val="single"/>
          <w:lang w:val="zh-CN" w:eastAsia="zh-CN"/>
        </w:rPr>
        <w:t xml:space="preserve"> </w:t>
      </w:r>
      <w:r w:rsidRPr="006433CE">
        <w:rPr>
          <w:rFonts w:ascii="SimSun" w:eastAsia="SimSun" w:hAnsi="SimSun" w:hint="eastAsia"/>
          <w:b/>
          <w:bCs/>
          <w:sz w:val="24"/>
          <w:szCs w:val="24"/>
          <w:u w:val="single"/>
          <w:lang w:val="zh-CN" w:eastAsia="zh-CN"/>
        </w:rPr>
        <w:t>—</w:t>
      </w:r>
      <w:r w:rsidR="006433CE">
        <w:rPr>
          <w:rFonts w:ascii="SimSun" w:eastAsia="SimSun" w:hAnsi="SimSun" w:hint="eastAsia"/>
          <w:b/>
          <w:bCs/>
          <w:sz w:val="24"/>
          <w:szCs w:val="24"/>
          <w:u w:val="single"/>
          <w:lang w:val="zh-CN" w:eastAsia="zh-CN"/>
        </w:rPr>
        <w:t xml:space="preserve"> </w:t>
      </w:r>
      <w:r w:rsidRPr="006433CE">
        <w:rPr>
          <w:rFonts w:ascii="SimSun" w:eastAsia="SimSun" w:hAnsi="SimSun"/>
          <w:b/>
          <w:bCs/>
          <w:sz w:val="24"/>
          <w:szCs w:val="24"/>
          <w:u w:val="single"/>
          <w:lang w:val="zh-CN" w:eastAsia="zh-CN"/>
        </w:rPr>
        <w:t>与最后一次付款</w:t>
      </w:r>
      <w:r w:rsidRPr="006433CE">
        <w:rPr>
          <w:rFonts w:ascii="SimSun" w:eastAsia="SimSun" w:hAnsi="SimSun" w:hint="eastAsia"/>
          <w:b/>
          <w:bCs/>
          <w:sz w:val="24"/>
          <w:szCs w:val="24"/>
          <w:u w:val="single"/>
          <w:lang w:val="zh-CN" w:eastAsia="zh-CN"/>
        </w:rPr>
        <w:t>相关的工作方案执行情况进度报告</w:t>
      </w:r>
      <w:r w:rsidRPr="006433CE">
        <w:rPr>
          <w:rFonts w:ascii="SimSun" w:eastAsia="SimSun" w:hAnsi="SimSun"/>
          <w:b/>
          <w:bCs/>
          <w:sz w:val="24"/>
          <w:szCs w:val="24"/>
          <w:u w:val="single"/>
          <w:lang w:val="zh-CN" w:eastAsia="zh-CN"/>
        </w:rPr>
        <w:t>和</w:t>
      </w:r>
      <w:r w:rsidR="006433CE">
        <w:rPr>
          <w:rFonts w:ascii="SimSun" w:eastAsia="SimSun" w:hAnsi="SimSun"/>
          <w:b/>
          <w:bCs/>
          <w:sz w:val="24"/>
          <w:szCs w:val="24"/>
          <w:u w:val="single"/>
          <w:lang w:val="zh-CN" w:eastAsia="zh-CN"/>
        </w:rPr>
        <w:t>项目完成情况报告</w:t>
      </w:r>
      <w:r w:rsidRPr="006433CE">
        <w:rPr>
          <w:rFonts w:ascii="SimSun" w:eastAsia="SimSun" w:hAnsi="SimSun"/>
          <w:b/>
          <w:bCs/>
          <w:sz w:val="24"/>
          <w:szCs w:val="24"/>
          <w:u w:val="single"/>
          <w:lang w:val="zh-CN" w:eastAsia="zh-CN"/>
        </w:rPr>
        <w:t>）</w:t>
      </w:r>
      <w:r w:rsidRPr="006433CE">
        <w:rPr>
          <w:rFonts w:ascii="SimSun" w:eastAsia="SimSun" w:hAnsi="SimSun"/>
          <w:b/>
          <w:bCs/>
          <w:sz w:val="24"/>
          <w:szCs w:val="24"/>
          <w:lang w:val="zh-CN" w:eastAsia="zh-CN"/>
        </w:rPr>
        <w:t>（环境</w:t>
      </w:r>
      <w:r w:rsidRPr="006433CE">
        <w:rPr>
          <w:rFonts w:ascii="SimSun" w:eastAsia="SimSun" w:hAnsi="SimSun" w:hint="eastAsia"/>
          <w:b/>
          <w:bCs/>
          <w:sz w:val="24"/>
          <w:szCs w:val="24"/>
          <w:lang w:val="zh-CN" w:eastAsia="zh-CN"/>
        </w:rPr>
        <w:t>规划</w:t>
      </w:r>
      <w:r w:rsidRPr="006433CE">
        <w:rPr>
          <w:rFonts w:ascii="SimSun" w:eastAsia="SimSun" w:hAnsi="SimSun"/>
          <w:b/>
          <w:bCs/>
          <w:sz w:val="24"/>
          <w:szCs w:val="24"/>
          <w:lang w:val="zh-CN" w:eastAsia="zh-CN"/>
        </w:rPr>
        <w:t>署和工发组织）</w:t>
      </w:r>
    </w:p>
    <w:p w14:paraId="53097BDC" w14:textId="77777777" w:rsidR="001B5600" w:rsidRPr="006433CE" w:rsidRDefault="001B5600" w:rsidP="00BD6BF5">
      <w:pPr>
        <w:overflowPunct w:val="0"/>
        <w:spacing w:after="240"/>
        <w:rPr>
          <w:rFonts w:ascii="SimSun" w:eastAsia="SimSun" w:hAnsi="SimSun"/>
          <w:b/>
          <w:bCs/>
          <w:sz w:val="24"/>
          <w:szCs w:val="24"/>
          <w:lang w:val="en-US" w:eastAsia="zh-CN"/>
        </w:rPr>
      </w:pPr>
      <w:r w:rsidRPr="006433CE">
        <w:rPr>
          <w:rFonts w:ascii="SimSun" w:eastAsia="SimSun" w:hAnsi="SimSun"/>
          <w:b/>
          <w:bCs/>
          <w:sz w:val="24"/>
          <w:szCs w:val="24"/>
          <w:lang w:val="zh-CN" w:eastAsia="zh-CN"/>
        </w:rPr>
        <w:t>背景</w:t>
      </w:r>
    </w:p>
    <w:p w14:paraId="40C796FC" w14:textId="552036B8" w:rsidR="001B5600" w:rsidRPr="00E40DEC" w:rsidRDefault="001B5600" w:rsidP="00BD6BF5">
      <w:pPr>
        <w:numPr>
          <w:ilvl w:val="0"/>
          <w:numId w:val="25"/>
        </w:numPr>
        <w:overflowPunct w:val="0"/>
        <w:spacing w:after="240"/>
        <w:outlineLvl w:val="0"/>
        <w:rPr>
          <w:rFonts w:eastAsia="SimSun"/>
          <w:sz w:val="24"/>
          <w:szCs w:val="24"/>
          <w:lang w:val="en-US" w:eastAsia="zh-CN"/>
        </w:rPr>
      </w:pPr>
      <w:r w:rsidRPr="00E40DEC">
        <w:rPr>
          <w:rFonts w:eastAsia="SimSun"/>
          <w:sz w:val="24"/>
          <w:szCs w:val="24"/>
          <w:lang w:val="zh-CN" w:eastAsia="zh-CN"/>
        </w:rPr>
        <w:t>在第九十次会议上，执行委员会核准了科特迪瓦氟氯烃淘汰管理计划第一阶段第五次付款，并请该国政府、环境规划署和工发组织</w:t>
      </w:r>
      <w:r w:rsidRPr="00E40DEC">
        <w:rPr>
          <w:rFonts w:eastAsia="SimSun" w:hint="eastAsia"/>
          <w:sz w:val="24"/>
          <w:szCs w:val="24"/>
          <w:lang w:val="zh-CN" w:eastAsia="zh-CN"/>
        </w:rPr>
        <w:t>向执行委员会</w:t>
      </w:r>
      <w:r w:rsidRPr="00E40DEC">
        <w:rPr>
          <w:rFonts w:eastAsia="SimSun" w:hint="eastAsia"/>
          <w:sz w:val="24"/>
          <w:szCs w:val="24"/>
          <w:lang w:val="zh-CN" w:eastAsia="zh-CN"/>
        </w:rPr>
        <w:t>2</w:t>
      </w:r>
      <w:r w:rsidRPr="00E40DEC">
        <w:rPr>
          <w:rFonts w:eastAsia="SimSun"/>
          <w:sz w:val="24"/>
          <w:szCs w:val="24"/>
          <w:lang w:val="zh-CN" w:eastAsia="zh-CN"/>
        </w:rPr>
        <w:t>023</w:t>
      </w:r>
      <w:r w:rsidRPr="00E40DEC">
        <w:rPr>
          <w:rFonts w:eastAsia="SimSun" w:hint="eastAsia"/>
          <w:sz w:val="24"/>
          <w:szCs w:val="24"/>
          <w:lang w:val="zh-CN" w:eastAsia="zh-CN"/>
        </w:rPr>
        <w:t>年第二次会议</w:t>
      </w:r>
      <w:r w:rsidRPr="00E40DEC">
        <w:rPr>
          <w:rFonts w:eastAsia="SimSun"/>
          <w:sz w:val="24"/>
          <w:szCs w:val="24"/>
          <w:lang w:val="zh-CN" w:eastAsia="zh-CN"/>
        </w:rPr>
        <w:t>提交一份关于第一阶段最后</w:t>
      </w:r>
      <w:r w:rsidRPr="00E40DEC">
        <w:rPr>
          <w:rFonts w:eastAsia="SimSun" w:hint="eastAsia"/>
          <w:sz w:val="24"/>
          <w:szCs w:val="24"/>
          <w:lang w:val="zh-CN" w:eastAsia="zh-CN"/>
        </w:rPr>
        <w:t>一次</w:t>
      </w:r>
      <w:r w:rsidRPr="00E40DEC">
        <w:rPr>
          <w:rFonts w:eastAsia="SimSun"/>
          <w:sz w:val="24"/>
          <w:szCs w:val="24"/>
          <w:lang w:val="zh-CN" w:eastAsia="zh-CN"/>
        </w:rPr>
        <w:t>付款相关</w:t>
      </w:r>
      <w:r w:rsidRPr="00E40DEC">
        <w:rPr>
          <w:rFonts w:eastAsia="SimSun" w:hint="eastAsia"/>
          <w:sz w:val="24"/>
          <w:szCs w:val="24"/>
          <w:lang w:val="zh-CN" w:eastAsia="zh-CN"/>
        </w:rPr>
        <w:t>的</w:t>
      </w:r>
      <w:r w:rsidRPr="00E40DEC">
        <w:rPr>
          <w:rFonts w:eastAsia="SimSun"/>
          <w:sz w:val="24"/>
          <w:szCs w:val="24"/>
          <w:lang w:val="zh-CN" w:eastAsia="zh-CN"/>
        </w:rPr>
        <w:t>工作方案执行情况进度报告和</w:t>
      </w:r>
      <w:r w:rsidR="006433CE">
        <w:rPr>
          <w:rFonts w:eastAsia="SimSun"/>
          <w:sz w:val="24"/>
          <w:szCs w:val="24"/>
          <w:lang w:val="zh-CN" w:eastAsia="zh-CN"/>
        </w:rPr>
        <w:t>项目完成情况报告</w:t>
      </w:r>
      <w:r w:rsidRPr="00E40DEC">
        <w:rPr>
          <w:rFonts w:eastAsia="SimSun"/>
          <w:sz w:val="24"/>
          <w:szCs w:val="24"/>
          <w:lang w:val="zh-CN" w:eastAsia="zh-CN"/>
        </w:rPr>
        <w:t>，并在</w:t>
      </w:r>
      <w:r w:rsidRPr="00E40DEC">
        <w:rPr>
          <w:rFonts w:eastAsia="SimSun"/>
          <w:sz w:val="24"/>
          <w:szCs w:val="24"/>
          <w:lang w:val="zh-CN" w:eastAsia="zh-CN"/>
        </w:rPr>
        <w:t>2023</w:t>
      </w:r>
      <w:r w:rsidRPr="00E40DEC">
        <w:rPr>
          <w:rFonts w:eastAsia="SimSun"/>
          <w:sz w:val="24"/>
          <w:szCs w:val="24"/>
          <w:lang w:val="zh-CN" w:eastAsia="zh-CN"/>
        </w:rPr>
        <w:t>年</w:t>
      </w:r>
      <w:r w:rsidRPr="00E40DEC">
        <w:rPr>
          <w:rFonts w:eastAsia="SimSun"/>
          <w:sz w:val="24"/>
          <w:szCs w:val="24"/>
          <w:lang w:val="zh-CN" w:eastAsia="zh-CN"/>
        </w:rPr>
        <w:t>6</w:t>
      </w:r>
      <w:r w:rsidRPr="00E40DEC">
        <w:rPr>
          <w:rFonts w:eastAsia="SimSun"/>
          <w:sz w:val="24"/>
          <w:szCs w:val="24"/>
          <w:lang w:val="zh-CN" w:eastAsia="zh-CN"/>
        </w:rPr>
        <w:t>月</w:t>
      </w:r>
      <w:r w:rsidRPr="00E40DEC">
        <w:rPr>
          <w:rFonts w:eastAsia="SimSun"/>
          <w:sz w:val="24"/>
          <w:szCs w:val="24"/>
          <w:lang w:val="zh-CN" w:eastAsia="zh-CN"/>
        </w:rPr>
        <w:t>30</w:t>
      </w:r>
      <w:r w:rsidRPr="00E40DEC">
        <w:rPr>
          <w:rFonts w:eastAsia="SimSun"/>
          <w:sz w:val="24"/>
          <w:szCs w:val="24"/>
          <w:lang w:val="zh-CN" w:eastAsia="zh-CN"/>
        </w:rPr>
        <w:t>日之前退还所有余额（第</w:t>
      </w:r>
      <w:r w:rsidRPr="00E40DEC">
        <w:rPr>
          <w:rFonts w:eastAsia="SimSun"/>
          <w:sz w:val="24"/>
          <w:szCs w:val="24"/>
          <w:lang w:val="zh-CN" w:eastAsia="zh-CN"/>
        </w:rPr>
        <w:t>90/32</w:t>
      </w:r>
      <w:r w:rsidRPr="00E40DEC">
        <w:rPr>
          <w:rFonts w:eastAsia="SimSun"/>
          <w:sz w:val="24"/>
          <w:szCs w:val="24"/>
          <w:lang w:val="zh-CN" w:eastAsia="zh-CN"/>
        </w:rPr>
        <w:t>号决定</w:t>
      </w:r>
      <w:r w:rsidRPr="00E40DEC">
        <w:rPr>
          <w:rFonts w:eastAsia="SimSun"/>
          <w:sz w:val="24"/>
          <w:szCs w:val="24"/>
          <w:lang w:val="zh-CN" w:eastAsia="zh-CN"/>
        </w:rPr>
        <w:t>(a)</w:t>
      </w:r>
      <w:r w:rsidRPr="00E40DEC">
        <w:rPr>
          <w:rFonts w:eastAsia="SimSun"/>
          <w:sz w:val="24"/>
          <w:szCs w:val="24"/>
          <w:lang w:val="zh-CN" w:eastAsia="zh-CN"/>
        </w:rPr>
        <w:t>段）。</w:t>
      </w:r>
      <w:r w:rsidRPr="00E40DEC">
        <w:rPr>
          <w:rFonts w:eastAsia="SimSun"/>
          <w:color w:val="000000"/>
          <w:spacing w:val="-5"/>
          <w:w w:val="130"/>
          <w:position w:val="-4"/>
          <w:sz w:val="24"/>
          <w:szCs w:val="24"/>
          <w:vertAlign w:val="superscript"/>
          <w:lang w:val="zh-CN" w:eastAsia="zh-CN"/>
        </w:rPr>
        <w:footnoteReference w:id="3"/>
      </w:r>
    </w:p>
    <w:p w14:paraId="1EE96607" w14:textId="77777777" w:rsidR="001B5600" w:rsidRPr="006433CE" w:rsidRDefault="001B5600" w:rsidP="006433CE">
      <w:pPr>
        <w:overflowPunct w:val="0"/>
        <w:spacing w:after="240"/>
        <w:rPr>
          <w:rFonts w:ascii="SimSun" w:eastAsia="SimSun" w:hAnsi="SimSun"/>
          <w:b/>
          <w:bCs/>
          <w:sz w:val="24"/>
          <w:szCs w:val="24"/>
          <w:lang w:val="zh-CN" w:eastAsia="zh-CN"/>
        </w:rPr>
      </w:pPr>
      <w:r w:rsidRPr="006433CE">
        <w:rPr>
          <w:rFonts w:ascii="SimSun" w:eastAsia="SimSun" w:hAnsi="SimSun"/>
          <w:b/>
          <w:bCs/>
          <w:sz w:val="24"/>
          <w:szCs w:val="24"/>
          <w:lang w:val="zh-CN" w:eastAsia="zh-CN"/>
        </w:rPr>
        <w:t>进度报告</w:t>
      </w:r>
    </w:p>
    <w:p w14:paraId="2D8AD468" w14:textId="77777777" w:rsidR="001B5600" w:rsidRPr="00E40DEC" w:rsidRDefault="001B5600" w:rsidP="00BD6BF5">
      <w:pPr>
        <w:numPr>
          <w:ilvl w:val="0"/>
          <w:numId w:val="25"/>
        </w:numPr>
        <w:overflowPunct w:val="0"/>
        <w:spacing w:after="240"/>
        <w:outlineLvl w:val="0"/>
        <w:rPr>
          <w:rFonts w:eastAsia="SimSun"/>
          <w:sz w:val="24"/>
          <w:szCs w:val="24"/>
          <w:lang w:val="en-US" w:eastAsia="zh-CN"/>
        </w:rPr>
      </w:pPr>
      <w:r w:rsidRPr="00E40DEC">
        <w:rPr>
          <w:rFonts w:eastAsia="SimSun"/>
          <w:sz w:val="24"/>
          <w:szCs w:val="24"/>
          <w:lang w:val="zh-CN" w:eastAsia="zh-CN"/>
        </w:rPr>
        <w:t>根据第</w:t>
      </w:r>
      <w:r w:rsidRPr="00E40DEC">
        <w:rPr>
          <w:rFonts w:eastAsia="SimSun"/>
          <w:sz w:val="24"/>
          <w:szCs w:val="24"/>
          <w:lang w:val="zh-CN" w:eastAsia="zh-CN"/>
        </w:rPr>
        <w:t>90/32</w:t>
      </w:r>
      <w:r w:rsidRPr="00E40DEC">
        <w:rPr>
          <w:rFonts w:eastAsia="SimSun"/>
          <w:sz w:val="24"/>
          <w:szCs w:val="24"/>
          <w:lang w:val="zh-CN" w:eastAsia="zh-CN"/>
        </w:rPr>
        <w:t>号决定</w:t>
      </w:r>
      <w:r w:rsidRPr="00E40DEC">
        <w:rPr>
          <w:rFonts w:eastAsia="SimSun"/>
          <w:sz w:val="24"/>
          <w:szCs w:val="24"/>
          <w:lang w:val="zh-CN" w:eastAsia="zh-CN"/>
        </w:rPr>
        <w:t>(a)</w:t>
      </w:r>
      <w:r w:rsidRPr="00E40DEC">
        <w:rPr>
          <w:rFonts w:eastAsia="SimSun"/>
          <w:sz w:val="24"/>
          <w:szCs w:val="24"/>
          <w:lang w:val="zh-CN" w:eastAsia="zh-CN"/>
        </w:rPr>
        <w:t>段，环境规划署作为牵头执行机构</w:t>
      </w:r>
      <w:r w:rsidRPr="00E40DEC">
        <w:rPr>
          <w:rFonts w:eastAsia="SimSun" w:hint="eastAsia"/>
          <w:sz w:val="24"/>
          <w:szCs w:val="24"/>
          <w:lang w:val="zh-CN" w:eastAsia="zh-CN"/>
        </w:rPr>
        <w:t>，</w:t>
      </w:r>
      <w:r w:rsidRPr="00E40DEC">
        <w:rPr>
          <w:rFonts w:eastAsia="SimSun"/>
          <w:sz w:val="24"/>
          <w:szCs w:val="24"/>
          <w:lang w:val="zh-CN" w:eastAsia="zh-CN"/>
        </w:rPr>
        <w:t>代表科特迪瓦政府提交了与氟氯烃淘汰管理计划第一阶段最后一次付款有关的进度报告，摘要如下：</w:t>
      </w:r>
    </w:p>
    <w:p w14:paraId="420362B0" w14:textId="7D1855C0" w:rsidR="001B5600" w:rsidRPr="00E40DEC" w:rsidRDefault="001B5600" w:rsidP="00BD6BF5">
      <w:pPr>
        <w:widowControl w:val="0"/>
        <w:numPr>
          <w:ilvl w:val="1"/>
          <w:numId w:val="1"/>
        </w:numPr>
        <w:overflowPunct w:val="0"/>
        <w:spacing w:after="240"/>
        <w:outlineLvl w:val="1"/>
        <w:rPr>
          <w:rFonts w:eastAsia="SimSun"/>
          <w:sz w:val="24"/>
          <w:szCs w:val="24"/>
          <w:lang w:val="en-US" w:eastAsia="zh-CN"/>
        </w:rPr>
      </w:pPr>
      <w:r w:rsidRPr="00E40DEC">
        <w:rPr>
          <w:rFonts w:eastAsia="SimSun"/>
          <w:sz w:val="24"/>
          <w:szCs w:val="24"/>
          <w:lang w:val="zh-CN" w:eastAsia="zh-CN"/>
        </w:rPr>
        <w:t>举办</w:t>
      </w:r>
      <w:r w:rsidR="006433CE">
        <w:rPr>
          <w:rFonts w:eastAsia="SimSun" w:hint="eastAsia"/>
          <w:sz w:val="24"/>
          <w:szCs w:val="24"/>
          <w:lang w:val="zh-CN" w:eastAsia="zh-CN"/>
        </w:rPr>
        <w:t>6</w:t>
      </w:r>
      <w:r w:rsidRPr="00E40DEC">
        <w:rPr>
          <w:rFonts w:eastAsia="SimSun" w:hint="eastAsia"/>
          <w:sz w:val="24"/>
          <w:szCs w:val="24"/>
          <w:lang w:val="zh-CN" w:eastAsia="zh-CN"/>
        </w:rPr>
        <w:t>期</w:t>
      </w:r>
      <w:r w:rsidRPr="00E40DEC">
        <w:rPr>
          <w:rFonts w:eastAsia="SimSun"/>
          <w:sz w:val="24"/>
          <w:szCs w:val="24"/>
          <w:lang w:val="zh-CN" w:eastAsia="zh-CN"/>
        </w:rPr>
        <w:t>讲习班，对</w:t>
      </w:r>
      <w:r w:rsidRPr="00E40DEC">
        <w:rPr>
          <w:rFonts w:eastAsia="SimSun"/>
          <w:sz w:val="24"/>
          <w:szCs w:val="24"/>
          <w:lang w:val="zh-CN" w:eastAsia="zh-CN"/>
        </w:rPr>
        <w:t>153</w:t>
      </w:r>
      <w:r w:rsidRPr="00E40DEC">
        <w:rPr>
          <w:rFonts w:eastAsia="SimSun"/>
          <w:sz w:val="24"/>
          <w:szCs w:val="24"/>
          <w:lang w:val="zh-CN" w:eastAsia="zh-CN"/>
        </w:rPr>
        <w:t>名海关和执法人员进行了培训，内容涉及</w:t>
      </w:r>
      <w:r w:rsidRPr="00E40DEC">
        <w:rPr>
          <w:rFonts w:eastAsia="SimSun" w:hint="eastAsia"/>
          <w:sz w:val="24"/>
          <w:szCs w:val="24"/>
          <w:lang w:val="zh-CN" w:eastAsia="zh-CN"/>
        </w:rPr>
        <w:t>管控</w:t>
      </w:r>
      <w:r w:rsidRPr="00E40DEC">
        <w:rPr>
          <w:rFonts w:eastAsia="SimSun"/>
          <w:sz w:val="24"/>
          <w:szCs w:val="24"/>
          <w:lang w:val="zh-CN" w:eastAsia="zh-CN"/>
        </w:rPr>
        <w:t>和识别氟氯烃和使用氟氯烃的设备以及受控物质非法贸易；</w:t>
      </w:r>
    </w:p>
    <w:p w14:paraId="16EDC9AA" w14:textId="480A1E48" w:rsidR="001B5600" w:rsidRPr="00E40DEC" w:rsidRDefault="001B5600" w:rsidP="00BD6BF5">
      <w:pPr>
        <w:widowControl w:val="0"/>
        <w:numPr>
          <w:ilvl w:val="1"/>
          <w:numId w:val="1"/>
        </w:numPr>
        <w:overflowPunct w:val="0"/>
        <w:spacing w:after="240"/>
        <w:outlineLvl w:val="1"/>
        <w:rPr>
          <w:rFonts w:eastAsia="SimSun"/>
          <w:sz w:val="24"/>
          <w:szCs w:val="24"/>
          <w:lang w:val="en-US" w:eastAsia="zh-CN"/>
        </w:rPr>
      </w:pPr>
      <w:r w:rsidRPr="00E40DEC">
        <w:rPr>
          <w:rFonts w:eastAsia="SimSun"/>
          <w:sz w:val="24"/>
          <w:szCs w:val="24"/>
          <w:lang w:val="zh-CN" w:eastAsia="zh-CN"/>
        </w:rPr>
        <w:t>举办</w:t>
      </w:r>
      <w:r w:rsidR="006433CE">
        <w:rPr>
          <w:rFonts w:eastAsia="SimSun" w:hint="eastAsia"/>
          <w:sz w:val="24"/>
          <w:szCs w:val="24"/>
          <w:lang w:val="zh-CN" w:eastAsia="zh-CN"/>
        </w:rPr>
        <w:t>8</w:t>
      </w:r>
      <w:r w:rsidRPr="00E40DEC">
        <w:rPr>
          <w:rFonts w:eastAsia="SimSun" w:hint="eastAsia"/>
          <w:sz w:val="24"/>
          <w:szCs w:val="24"/>
          <w:lang w:val="zh-CN" w:eastAsia="zh-CN"/>
        </w:rPr>
        <w:t>期</w:t>
      </w:r>
      <w:r w:rsidRPr="00E40DEC">
        <w:rPr>
          <w:rFonts w:eastAsia="SimSun"/>
          <w:sz w:val="24"/>
          <w:szCs w:val="24"/>
          <w:lang w:val="zh-CN" w:eastAsia="zh-CN"/>
        </w:rPr>
        <w:t>讲习班，对该国不同地区的</w:t>
      </w:r>
      <w:r w:rsidRPr="00E40DEC">
        <w:rPr>
          <w:rFonts w:eastAsia="SimSun"/>
          <w:sz w:val="24"/>
          <w:szCs w:val="24"/>
          <w:lang w:val="zh-CN" w:eastAsia="zh-CN"/>
        </w:rPr>
        <w:t>200</w:t>
      </w:r>
      <w:r w:rsidRPr="00E40DEC">
        <w:rPr>
          <w:rFonts w:eastAsia="SimSun"/>
          <w:sz w:val="24"/>
          <w:szCs w:val="24"/>
          <w:lang w:val="zh-CN" w:eastAsia="zh-CN"/>
        </w:rPr>
        <w:t>名技术人员进行了培训，内容涉及制冷维修行业良好做法和替代制冷剂的使用；</w:t>
      </w:r>
    </w:p>
    <w:p w14:paraId="3B5E3C6D" w14:textId="77777777" w:rsidR="001B5600" w:rsidRPr="00E40DEC" w:rsidRDefault="001B5600" w:rsidP="00BD6BF5">
      <w:pPr>
        <w:widowControl w:val="0"/>
        <w:numPr>
          <w:ilvl w:val="1"/>
          <w:numId w:val="1"/>
        </w:numPr>
        <w:overflowPunct w:val="0"/>
        <w:spacing w:after="240"/>
        <w:outlineLvl w:val="1"/>
        <w:rPr>
          <w:rFonts w:eastAsia="SimSun"/>
          <w:sz w:val="24"/>
          <w:szCs w:val="24"/>
          <w:lang w:val="en-US" w:eastAsia="zh-CN"/>
        </w:rPr>
      </w:pPr>
      <w:r w:rsidRPr="00E40DEC">
        <w:rPr>
          <w:rFonts w:eastAsia="SimSun"/>
          <w:sz w:val="24"/>
          <w:szCs w:val="24"/>
          <w:lang w:val="zh-CN" w:eastAsia="zh-CN"/>
        </w:rPr>
        <w:t>聘请了两名顾问（一名制冷专家和一名海关专家），协助国家臭氧机构监测氟氯烃淘汰管理计划活动的执行情况、收集与氟氯烃有关的准确数据以及在氟氯烃淘汰管理计划第一阶段下开展的其他活动；</w:t>
      </w:r>
    </w:p>
    <w:p w14:paraId="2940E7E2" w14:textId="77777777" w:rsidR="001B5600" w:rsidRPr="00E40DEC" w:rsidRDefault="001B5600" w:rsidP="00BD6BF5">
      <w:pPr>
        <w:widowControl w:val="0"/>
        <w:numPr>
          <w:ilvl w:val="1"/>
          <w:numId w:val="1"/>
        </w:numPr>
        <w:overflowPunct w:val="0"/>
        <w:spacing w:after="240"/>
        <w:outlineLvl w:val="1"/>
        <w:rPr>
          <w:rFonts w:eastAsia="SimSun"/>
          <w:sz w:val="24"/>
          <w:szCs w:val="24"/>
          <w:lang w:val="en-US" w:eastAsia="zh-CN"/>
        </w:rPr>
      </w:pPr>
      <w:r w:rsidRPr="00E40DEC">
        <w:rPr>
          <w:rFonts w:eastAsia="SimSun"/>
          <w:sz w:val="24"/>
          <w:szCs w:val="24"/>
          <w:lang w:val="zh-CN" w:eastAsia="zh-CN"/>
        </w:rPr>
        <w:t>第一阶段核准的</w:t>
      </w:r>
      <w:r w:rsidRPr="00E40DEC">
        <w:rPr>
          <w:rFonts w:eastAsia="SimSun"/>
          <w:sz w:val="24"/>
          <w:szCs w:val="24"/>
          <w:lang w:val="zh-CN" w:eastAsia="zh-CN"/>
        </w:rPr>
        <w:t>1,825,740</w:t>
      </w:r>
      <w:r w:rsidRPr="00E40DEC">
        <w:rPr>
          <w:rFonts w:eastAsia="SimSun"/>
          <w:sz w:val="24"/>
          <w:szCs w:val="24"/>
          <w:lang w:val="zh-CN" w:eastAsia="zh-CN"/>
        </w:rPr>
        <w:t>美元资金已全部</w:t>
      </w:r>
      <w:r w:rsidRPr="00E40DEC">
        <w:rPr>
          <w:rFonts w:eastAsia="SimSun" w:hint="eastAsia"/>
          <w:sz w:val="24"/>
          <w:szCs w:val="24"/>
          <w:lang w:val="zh-CN" w:eastAsia="zh-CN"/>
        </w:rPr>
        <w:t>发放</w:t>
      </w:r>
      <w:r w:rsidRPr="00E40DEC">
        <w:rPr>
          <w:rFonts w:eastAsia="SimSun"/>
          <w:sz w:val="24"/>
          <w:szCs w:val="24"/>
          <w:lang w:val="zh-CN" w:eastAsia="zh-CN"/>
        </w:rPr>
        <w:t>。</w:t>
      </w:r>
    </w:p>
    <w:p w14:paraId="3A0C8B1D" w14:textId="77777777" w:rsidR="001B5600" w:rsidRPr="00E40DEC" w:rsidRDefault="001B5600" w:rsidP="00BD6BF5">
      <w:pPr>
        <w:numPr>
          <w:ilvl w:val="0"/>
          <w:numId w:val="25"/>
        </w:numPr>
        <w:overflowPunct w:val="0"/>
        <w:spacing w:after="240"/>
        <w:outlineLvl w:val="0"/>
        <w:rPr>
          <w:rFonts w:eastAsia="SimSun"/>
          <w:sz w:val="24"/>
          <w:szCs w:val="24"/>
          <w:lang w:val="en-US" w:eastAsia="zh-CN"/>
        </w:rPr>
      </w:pPr>
      <w:r w:rsidRPr="00E40DEC">
        <w:rPr>
          <w:rFonts w:eastAsia="SimSun"/>
          <w:sz w:val="24"/>
          <w:szCs w:val="24"/>
          <w:lang w:val="zh-CN" w:eastAsia="zh-CN"/>
        </w:rPr>
        <w:t>截至</w:t>
      </w:r>
      <w:r w:rsidRPr="00E40DEC">
        <w:rPr>
          <w:rFonts w:eastAsia="SimSun"/>
          <w:sz w:val="24"/>
          <w:szCs w:val="24"/>
          <w:lang w:val="zh-CN" w:eastAsia="zh-CN"/>
        </w:rPr>
        <w:t>2023</w:t>
      </w:r>
      <w:r w:rsidRPr="00E40DEC">
        <w:rPr>
          <w:rFonts w:eastAsia="SimSun"/>
          <w:sz w:val="24"/>
          <w:szCs w:val="24"/>
          <w:lang w:val="zh-CN" w:eastAsia="zh-CN"/>
        </w:rPr>
        <w:t>年</w:t>
      </w:r>
      <w:r w:rsidRPr="00E40DEC">
        <w:rPr>
          <w:rFonts w:eastAsia="SimSun"/>
          <w:sz w:val="24"/>
          <w:szCs w:val="24"/>
          <w:lang w:val="zh-CN" w:eastAsia="zh-CN"/>
        </w:rPr>
        <w:t>10</w:t>
      </w:r>
      <w:r w:rsidRPr="00E40DEC">
        <w:rPr>
          <w:rFonts w:eastAsia="SimSun"/>
          <w:sz w:val="24"/>
          <w:szCs w:val="24"/>
          <w:lang w:val="zh-CN" w:eastAsia="zh-CN"/>
        </w:rPr>
        <w:t>月</w:t>
      </w:r>
      <w:r w:rsidRPr="00E40DEC">
        <w:rPr>
          <w:rFonts w:eastAsia="SimSun"/>
          <w:sz w:val="24"/>
          <w:szCs w:val="24"/>
          <w:lang w:val="zh-CN" w:eastAsia="zh-CN"/>
        </w:rPr>
        <w:t>10</w:t>
      </w:r>
      <w:r w:rsidRPr="00E40DEC">
        <w:rPr>
          <w:rFonts w:eastAsia="SimSun"/>
          <w:sz w:val="24"/>
          <w:szCs w:val="24"/>
          <w:lang w:val="zh-CN" w:eastAsia="zh-CN"/>
        </w:rPr>
        <w:t>日，科特迪瓦氟氯烃淘汰管理计划第一阶段的项目完成情况报告尚未提交至秘书处。</w:t>
      </w:r>
    </w:p>
    <w:p w14:paraId="0963DFDF" w14:textId="77777777" w:rsidR="001B5600" w:rsidRPr="006433CE" w:rsidRDefault="001B5600" w:rsidP="00BD6BF5">
      <w:pPr>
        <w:overflowPunct w:val="0"/>
        <w:spacing w:after="240"/>
        <w:rPr>
          <w:rFonts w:asciiTheme="minorEastAsia" w:hAnsiTheme="minorEastAsia"/>
          <w:b/>
          <w:bCs/>
          <w:sz w:val="24"/>
          <w:szCs w:val="24"/>
          <w:lang w:val="en-US" w:eastAsia="zh-CN"/>
        </w:rPr>
      </w:pPr>
      <w:r w:rsidRPr="006433CE">
        <w:rPr>
          <w:rFonts w:asciiTheme="minorEastAsia" w:hAnsiTheme="minorEastAsia"/>
          <w:b/>
          <w:bCs/>
          <w:sz w:val="24"/>
          <w:szCs w:val="24"/>
          <w:lang w:val="zh-CN" w:eastAsia="zh-CN"/>
        </w:rPr>
        <w:t>秘书处的评论</w:t>
      </w:r>
    </w:p>
    <w:p w14:paraId="4D08C51C" w14:textId="77777777" w:rsidR="001B5600" w:rsidRPr="00E40DEC" w:rsidRDefault="001B5600" w:rsidP="00BD6BF5">
      <w:pPr>
        <w:numPr>
          <w:ilvl w:val="0"/>
          <w:numId w:val="25"/>
        </w:numPr>
        <w:overflowPunct w:val="0"/>
        <w:spacing w:after="240"/>
        <w:outlineLvl w:val="0"/>
        <w:rPr>
          <w:rFonts w:eastAsia="SimSun"/>
          <w:sz w:val="24"/>
          <w:szCs w:val="24"/>
          <w:lang w:val="en-US" w:eastAsia="zh-CN"/>
        </w:rPr>
      </w:pPr>
      <w:r w:rsidRPr="00E40DEC">
        <w:rPr>
          <w:rFonts w:eastAsia="SimSun"/>
          <w:sz w:val="24"/>
          <w:szCs w:val="24"/>
          <w:lang w:val="zh-CN" w:eastAsia="zh-CN"/>
        </w:rPr>
        <w:t>秘书处注意到，科特迪瓦政府报告</w:t>
      </w:r>
      <w:r w:rsidRPr="00E40DEC">
        <w:rPr>
          <w:rFonts w:eastAsia="SimSun"/>
          <w:sz w:val="24"/>
          <w:szCs w:val="24"/>
          <w:lang w:val="zh-CN" w:eastAsia="zh-CN"/>
        </w:rPr>
        <w:t>2022</w:t>
      </w:r>
      <w:r w:rsidRPr="00E40DEC">
        <w:rPr>
          <w:rFonts w:eastAsia="SimSun"/>
          <w:sz w:val="24"/>
          <w:szCs w:val="24"/>
          <w:lang w:val="zh-CN" w:eastAsia="zh-CN"/>
        </w:rPr>
        <w:t>年的氟氯烃消费量为</w:t>
      </w:r>
      <w:r w:rsidRPr="00E40DEC">
        <w:rPr>
          <w:rFonts w:eastAsia="SimSun"/>
          <w:sz w:val="24"/>
          <w:szCs w:val="24"/>
          <w:lang w:val="zh-CN" w:eastAsia="zh-CN"/>
        </w:rPr>
        <w:t>33.0 ODP</w:t>
      </w:r>
      <w:r w:rsidRPr="00E40DEC">
        <w:rPr>
          <w:rFonts w:eastAsia="SimSun"/>
          <w:sz w:val="24"/>
          <w:szCs w:val="24"/>
          <w:lang w:val="zh-CN" w:eastAsia="zh-CN"/>
        </w:rPr>
        <w:t>吨，比该年的履约目标低</w:t>
      </w:r>
      <w:r w:rsidRPr="00E40DEC">
        <w:rPr>
          <w:rFonts w:eastAsia="SimSun"/>
          <w:sz w:val="24"/>
          <w:szCs w:val="24"/>
          <w:lang w:val="zh-CN" w:eastAsia="zh-CN"/>
        </w:rPr>
        <w:t>20.4%</w:t>
      </w:r>
      <w:r w:rsidRPr="00E40DEC">
        <w:rPr>
          <w:rFonts w:eastAsia="SimSun"/>
          <w:sz w:val="24"/>
          <w:szCs w:val="24"/>
          <w:lang w:val="zh-CN" w:eastAsia="zh-CN"/>
        </w:rPr>
        <w:t>，而且过去六年的氟氯烃消费量一直在稳步下降；该国已执行氟氯烃淘汰管理计划第一阶段下计划的所有活动，并发放了所有核准的资金。</w:t>
      </w:r>
    </w:p>
    <w:p w14:paraId="647EADDE" w14:textId="77777777" w:rsidR="001B5600" w:rsidRPr="00E40DEC" w:rsidRDefault="001B5600" w:rsidP="00BD6BF5">
      <w:pPr>
        <w:numPr>
          <w:ilvl w:val="0"/>
          <w:numId w:val="25"/>
        </w:numPr>
        <w:overflowPunct w:val="0"/>
        <w:spacing w:after="240"/>
        <w:outlineLvl w:val="0"/>
        <w:rPr>
          <w:rFonts w:eastAsia="SimSun"/>
          <w:sz w:val="24"/>
          <w:szCs w:val="24"/>
          <w:lang w:val="zh-CN" w:eastAsia="zh-CN"/>
        </w:rPr>
      </w:pPr>
      <w:r w:rsidRPr="00E40DEC">
        <w:rPr>
          <w:rFonts w:eastAsia="SimSun"/>
          <w:sz w:val="24"/>
          <w:szCs w:val="24"/>
          <w:lang w:val="zh-CN" w:eastAsia="zh-CN"/>
        </w:rPr>
        <w:t>关于</w:t>
      </w:r>
      <w:r w:rsidRPr="00E40DEC">
        <w:rPr>
          <w:rFonts w:eastAsia="SimSun" w:hint="eastAsia"/>
          <w:sz w:val="24"/>
          <w:szCs w:val="24"/>
          <w:lang w:val="zh-CN" w:eastAsia="zh-CN"/>
        </w:rPr>
        <w:t>本</w:t>
      </w:r>
      <w:r w:rsidRPr="00E40DEC">
        <w:rPr>
          <w:rFonts w:eastAsia="SimSun"/>
          <w:sz w:val="24"/>
          <w:szCs w:val="24"/>
          <w:lang w:val="zh-CN" w:eastAsia="zh-CN"/>
        </w:rPr>
        <w:t>应在第九十三次会议上提交的项目完成情况报告</w:t>
      </w:r>
      <w:r w:rsidRPr="00E40DEC">
        <w:rPr>
          <w:rFonts w:eastAsia="SimSun" w:hint="eastAsia"/>
          <w:sz w:val="24"/>
          <w:szCs w:val="24"/>
          <w:lang w:val="zh-CN" w:eastAsia="zh-CN"/>
        </w:rPr>
        <w:t>延迟提交问题</w:t>
      </w:r>
      <w:r w:rsidRPr="00E40DEC">
        <w:rPr>
          <w:rFonts w:eastAsia="SimSun"/>
          <w:sz w:val="24"/>
          <w:szCs w:val="24"/>
          <w:lang w:val="zh-CN" w:eastAsia="zh-CN"/>
        </w:rPr>
        <w:t>，环境规划署解释说，工发组织需要更多时间收集相关信息，项目完成情况报告将于</w:t>
      </w:r>
      <w:r w:rsidRPr="00E40DEC">
        <w:rPr>
          <w:rFonts w:eastAsia="SimSun"/>
          <w:sz w:val="24"/>
          <w:szCs w:val="24"/>
          <w:lang w:val="zh-CN" w:eastAsia="zh-CN"/>
        </w:rPr>
        <w:t>2024</w:t>
      </w:r>
      <w:r w:rsidRPr="00E40DEC">
        <w:rPr>
          <w:rFonts w:eastAsia="SimSun"/>
          <w:sz w:val="24"/>
          <w:szCs w:val="24"/>
          <w:lang w:val="zh-CN" w:eastAsia="zh-CN"/>
        </w:rPr>
        <w:t>年</w:t>
      </w:r>
      <w:r w:rsidRPr="00E40DEC">
        <w:rPr>
          <w:rFonts w:eastAsia="SimSun"/>
          <w:sz w:val="24"/>
          <w:szCs w:val="24"/>
          <w:lang w:val="zh-CN" w:eastAsia="zh-CN"/>
        </w:rPr>
        <w:t>6</w:t>
      </w:r>
      <w:r w:rsidRPr="00E40DEC">
        <w:rPr>
          <w:rFonts w:eastAsia="SimSun"/>
          <w:sz w:val="24"/>
          <w:szCs w:val="24"/>
          <w:lang w:val="zh-CN" w:eastAsia="zh-CN"/>
        </w:rPr>
        <w:t>月</w:t>
      </w:r>
      <w:r w:rsidRPr="00E40DEC">
        <w:rPr>
          <w:rFonts w:eastAsia="SimSun"/>
          <w:sz w:val="24"/>
          <w:szCs w:val="24"/>
          <w:lang w:val="zh-CN" w:eastAsia="zh-CN"/>
        </w:rPr>
        <w:t>30</w:t>
      </w:r>
      <w:r w:rsidRPr="00E40DEC">
        <w:rPr>
          <w:rFonts w:eastAsia="SimSun"/>
          <w:sz w:val="24"/>
          <w:szCs w:val="24"/>
          <w:lang w:val="zh-CN" w:eastAsia="zh-CN"/>
        </w:rPr>
        <w:t>日之前提交。</w:t>
      </w:r>
    </w:p>
    <w:p w14:paraId="57491CA1" w14:textId="77777777" w:rsidR="001B5600" w:rsidRPr="006433CE" w:rsidRDefault="001B5600" w:rsidP="00BD6BF5">
      <w:pPr>
        <w:overflowPunct w:val="0"/>
        <w:spacing w:after="240"/>
        <w:rPr>
          <w:rFonts w:asciiTheme="minorEastAsia" w:hAnsiTheme="minorEastAsia"/>
          <w:b/>
          <w:bCs/>
          <w:sz w:val="24"/>
          <w:szCs w:val="24"/>
          <w:lang w:val="zh-CN" w:eastAsia="zh-CN"/>
        </w:rPr>
      </w:pPr>
      <w:r w:rsidRPr="006433CE">
        <w:rPr>
          <w:rFonts w:asciiTheme="minorEastAsia" w:hAnsiTheme="minorEastAsia"/>
          <w:b/>
          <w:bCs/>
          <w:sz w:val="24"/>
          <w:szCs w:val="24"/>
          <w:lang w:val="zh-CN" w:eastAsia="zh-CN"/>
        </w:rPr>
        <w:t>建议</w:t>
      </w:r>
    </w:p>
    <w:p w14:paraId="5A21BCE9" w14:textId="3212782B" w:rsidR="001B5600" w:rsidRPr="00E40DEC" w:rsidRDefault="001B5600" w:rsidP="00BD6BF5">
      <w:pPr>
        <w:numPr>
          <w:ilvl w:val="0"/>
          <w:numId w:val="1"/>
        </w:numPr>
        <w:tabs>
          <w:tab w:val="num" w:pos="0"/>
        </w:tabs>
        <w:overflowPunct w:val="0"/>
        <w:spacing w:after="240"/>
        <w:ind w:left="0"/>
        <w:rPr>
          <w:rFonts w:eastAsia="SimSun"/>
          <w:sz w:val="24"/>
          <w:szCs w:val="24"/>
          <w:lang w:val="en-US" w:eastAsia="zh-CN"/>
        </w:rPr>
      </w:pPr>
      <w:r w:rsidRPr="00E40DEC">
        <w:rPr>
          <w:rFonts w:eastAsia="SimSun"/>
          <w:sz w:val="24"/>
          <w:szCs w:val="24"/>
          <w:lang w:val="zh-CN" w:eastAsia="zh-CN"/>
        </w:rPr>
        <w:t>执行委员会</w:t>
      </w:r>
      <w:r w:rsidR="00B8014D">
        <w:rPr>
          <w:rFonts w:eastAsia="SimSun" w:hint="eastAsia"/>
          <w:sz w:val="24"/>
          <w:szCs w:val="24"/>
          <w:lang w:val="zh-CN" w:eastAsia="zh-CN"/>
        </w:rPr>
        <w:t>不妨</w:t>
      </w:r>
      <w:r w:rsidRPr="00E40DEC">
        <w:rPr>
          <w:rFonts w:eastAsia="SimSun"/>
          <w:sz w:val="24"/>
          <w:szCs w:val="24"/>
          <w:lang w:val="zh-CN" w:eastAsia="zh-CN"/>
        </w:rPr>
        <w:t>：</w:t>
      </w:r>
    </w:p>
    <w:p w14:paraId="5B592683" w14:textId="77777777" w:rsidR="001B5600" w:rsidRPr="00E40DEC" w:rsidRDefault="001B5600" w:rsidP="00BD6BF5">
      <w:pPr>
        <w:numPr>
          <w:ilvl w:val="1"/>
          <w:numId w:val="29"/>
        </w:numPr>
        <w:overflowPunct w:val="0"/>
        <w:spacing w:after="240"/>
        <w:rPr>
          <w:rFonts w:eastAsia="SimSun"/>
          <w:sz w:val="24"/>
          <w:szCs w:val="24"/>
          <w:lang w:val="en-US" w:eastAsia="zh-CN"/>
        </w:rPr>
      </w:pPr>
      <w:r w:rsidRPr="00E40DEC">
        <w:rPr>
          <w:rFonts w:eastAsia="SimSun"/>
          <w:sz w:val="24"/>
          <w:szCs w:val="24"/>
          <w:lang w:val="zh-CN" w:eastAsia="zh-CN"/>
        </w:rPr>
        <w:t>注意</w:t>
      </w:r>
      <w:r w:rsidRPr="00E40DEC">
        <w:rPr>
          <w:rFonts w:eastAsia="SimSun" w:hint="eastAsia"/>
          <w:sz w:val="24"/>
          <w:szCs w:val="24"/>
          <w:lang w:val="zh-CN" w:eastAsia="zh-CN"/>
        </w:rPr>
        <w:t>由环境规划署提交并载于</w:t>
      </w:r>
      <w:r w:rsidRPr="00E40DEC">
        <w:rPr>
          <w:rFonts w:eastAsia="SimSun"/>
          <w:sz w:val="24"/>
          <w:szCs w:val="24"/>
          <w:lang w:val="zh-CN" w:eastAsia="zh-CN"/>
        </w:rPr>
        <w:t>UNEP/OzL.Pro/ExCom/93/20</w:t>
      </w:r>
      <w:r w:rsidRPr="00E40DEC">
        <w:rPr>
          <w:rFonts w:eastAsia="SimSun"/>
          <w:sz w:val="24"/>
          <w:szCs w:val="24"/>
          <w:lang w:val="zh-CN" w:eastAsia="zh-CN"/>
        </w:rPr>
        <w:t>号文件</w:t>
      </w:r>
      <w:r w:rsidRPr="00E40DEC">
        <w:rPr>
          <w:rFonts w:eastAsia="SimSun" w:hint="eastAsia"/>
          <w:sz w:val="24"/>
          <w:szCs w:val="24"/>
          <w:lang w:val="zh-CN" w:eastAsia="zh-CN"/>
        </w:rPr>
        <w:t>的</w:t>
      </w:r>
      <w:r w:rsidRPr="00E40DEC">
        <w:rPr>
          <w:rFonts w:eastAsia="SimSun"/>
          <w:sz w:val="24"/>
          <w:szCs w:val="24"/>
          <w:lang w:val="zh-CN" w:eastAsia="zh-CN"/>
        </w:rPr>
        <w:t>科特迪瓦氟氯烃淘汰管理计划第一阶段最后一次付款</w:t>
      </w:r>
      <w:r w:rsidRPr="00E40DEC">
        <w:rPr>
          <w:rFonts w:eastAsia="SimSun" w:hint="eastAsia"/>
          <w:sz w:val="24"/>
          <w:szCs w:val="24"/>
          <w:lang w:val="zh-CN" w:eastAsia="zh-CN"/>
        </w:rPr>
        <w:t>相关</w:t>
      </w:r>
      <w:r w:rsidRPr="00E40DEC">
        <w:rPr>
          <w:rFonts w:eastAsia="SimSun"/>
          <w:sz w:val="24"/>
          <w:szCs w:val="24"/>
          <w:lang w:val="zh-CN" w:eastAsia="zh-CN"/>
        </w:rPr>
        <w:t>工作方案的执行进度报告；以及</w:t>
      </w:r>
    </w:p>
    <w:p w14:paraId="062750B3" w14:textId="6342B382" w:rsidR="001B5600" w:rsidRPr="00E40DEC" w:rsidRDefault="001B5600" w:rsidP="00BD6BF5">
      <w:pPr>
        <w:numPr>
          <w:ilvl w:val="1"/>
          <w:numId w:val="1"/>
        </w:numPr>
        <w:overflowPunct w:val="0"/>
        <w:spacing w:after="240"/>
        <w:rPr>
          <w:rFonts w:eastAsia="SimSun"/>
          <w:sz w:val="24"/>
          <w:szCs w:val="24"/>
          <w:lang w:val="en-US" w:eastAsia="zh-CN"/>
        </w:rPr>
      </w:pPr>
      <w:r w:rsidRPr="00E40DEC">
        <w:rPr>
          <w:rFonts w:eastAsia="SimSun"/>
          <w:sz w:val="24"/>
          <w:szCs w:val="24"/>
          <w:lang w:val="zh-CN" w:eastAsia="zh-CN"/>
        </w:rPr>
        <w:t>请环境规划署和工发组织不迟于</w:t>
      </w:r>
      <w:r w:rsidRPr="00E40DEC">
        <w:rPr>
          <w:rFonts w:eastAsia="SimSun"/>
          <w:sz w:val="24"/>
          <w:szCs w:val="24"/>
          <w:lang w:val="zh-CN" w:eastAsia="zh-CN"/>
        </w:rPr>
        <w:t>2024</w:t>
      </w:r>
      <w:r w:rsidRPr="00E40DEC">
        <w:rPr>
          <w:rFonts w:eastAsia="SimSun"/>
          <w:sz w:val="24"/>
          <w:szCs w:val="24"/>
          <w:lang w:val="zh-CN" w:eastAsia="zh-CN"/>
        </w:rPr>
        <w:t>年</w:t>
      </w:r>
      <w:r w:rsidRPr="00E40DEC">
        <w:rPr>
          <w:rFonts w:eastAsia="SimSun"/>
          <w:sz w:val="24"/>
          <w:szCs w:val="24"/>
          <w:lang w:val="zh-CN" w:eastAsia="zh-CN"/>
        </w:rPr>
        <w:t>6</w:t>
      </w:r>
      <w:r w:rsidRPr="00E40DEC">
        <w:rPr>
          <w:rFonts w:eastAsia="SimSun"/>
          <w:sz w:val="24"/>
          <w:szCs w:val="24"/>
          <w:lang w:val="zh-CN" w:eastAsia="zh-CN"/>
        </w:rPr>
        <w:t>月</w:t>
      </w:r>
      <w:r w:rsidRPr="00E40DEC">
        <w:rPr>
          <w:rFonts w:eastAsia="SimSun"/>
          <w:sz w:val="24"/>
          <w:szCs w:val="24"/>
          <w:lang w:val="zh-CN" w:eastAsia="zh-CN"/>
        </w:rPr>
        <w:t>30</w:t>
      </w:r>
      <w:r w:rsidRPr="00E40DEC">
        <w:rPr>
          <w:rFonts w:eastAsia="SimSun"/>
          <w:sz w:val="24"/>
          <w:szCs w:val="24"/>
          <w:lang w:val="zh-CN" w:eastAsia="zh-CN"/>
        </w:rPr>
        <w:t>日提交科特迪瓦氟氯烃淘汰管理计划第一阶段的</w:t>
      </w:r>
      <w:r w:rsidR="006433CE">
        <w:rPr>
          <w:rFonts w:eastAsia="SimSun"/>
          <w:sz w:val="24"/>
          <w:szCs w:val="24"/>
          <w:lang w:val="zh-CN" w:eastAsia="zh-CN"/>
        </w:rPr>
        <w:t>项目完成情况报告</w:t>
      </w:r>
      <w:r w:rsidRPr="00E40DEC">
        <w:rPr>
          <w:rFonts w:eastAsia="SimSun"/>
          <w:sz w:val="24"/>
          <w:szCs w:val="24"/>
          <w:lang w:val="zh-CN" w:eastAsia="zh-CN"/>
        </w:rPr>
        <w:t>。</w:t>
      </w:r>
    </w:p>
    <w:p w14:paraId="2D4FA617" w14:textId="55DCA5E4" w:rsidR="001B5600" w:rsidRPr="006433CE" w:rsidRDefault="001B5600" w:rsidP="00BD6BF5">
      <w:pPr>
        <w:overflowPunct w:val="0"/>
        <w:spacing w:after="240"/>
        <w:ind w:left="720"/>
        <w:rPr>
          <w:rFonts w:asciiTheme="minorEastAsia" w:hAnsiTheme="minorEastAsia"/>
          <w:b/>
          <w:bCs/>
          <w:sz w:val="24"/>
          <w:szCs w:val="24"/>
          <w:lang w:val="en-US" w:eastAsia="zh-CN"/>
        </w:rPr>
      </w:pPr>
      <w:r w:rsidRPr="006433CE">
        <w:rPr>
          <w:rFonts w:asciiTheme="minorEastAsia" w:hAnsiTheme="minorEastAsia"/>
          <w:b/>
          <w:bCs/>
          <w:sz w:val="24"/>
          <w:szCs w:val="24"/>
          <w:u w:val="single"/>
          <w:lang w:val="zh-CN" w:eastAsia="zh-CN"/>
        </w:rPr>
        <w:t>吉尔吉斯斯坦：氟氯烃淘汰管理计划</w:t>
      </w:r>
      <w:r w:rsidRPr="006433CE">
        <w:rPr>
          <w:rFonts w:asciiTheme="minorEastAsia" w:hAnsiTheme="minorEastAsia" w:hint="eastAsia"/>
          <w:b/>
          <w:bCs/>
          <w:sz w:val="24"/>
          <w:szCs w:val="24"/>
          <w:u w:val="single"/>
          <w:lang w:val="zh-CN" w:eastAsia="zh-CN"/>
        </w:rPr>
        <w:t>（</w:t>
      </w:r>
      <w:r w:rsidRPr="006433CE">
        <w:rPr>
          <w:rFonts w:asciiTheme="minorEastAsia" w:hAnsiTheme="minorEastAsia"/>
          <w:b/>
          <w:bCs/>
          <w:sz w:val="24"/>
          <w:szCs w:val="24"/>
          <w:u w:val="single"/>
          <w:lang w:val="zh-CN" w:eastAsia="zh-CN"/>
        </w:rPr>
        <w:t>第二阶段</w:t>
      </w:r>
      <w:r w:rsidR="006433CE" w:rsidRPr="006433CE">
        <w:rPr>
          <w:rFonts w:asciiTheme="minorEastAsia" w:hAnsiTheme="minorEastAsia" w:hint="eastAsia"/>
          <w:b/>
          <w:bCs/>
          <w:sz w:val="24"/>
          <w:szCs w:val="24"/>
          <w:u w:val="single"/>
          <w:lang w:val="zh-CN" w:eastAsia="zh-CN"/>
        </w:rPr>
        <w:t xml:space="preserve"> </w:t>
      </w:r>
      <w:r w:rsidRPr="006433CE">
        <w:rPr>
          <w:rFonts w:asciiTheme="minorEastAsia" w:hAnsiTheme="minorEastAsia" w:hint="eastAsia"/>
          <w:b/>
          <w:bCs/>
          <w:sz w:val="24"/>
          <w:szCs w:val="24"/>
          <w:u w:val="single"/>
          <w:lang w:val="zh-CN" w:eastAsia="zh-CN"/>
        </w:rPr>
        <w:t>—</w:t>
      </w:r>
      <w:r w:rsidR="006433CE" w:rsidRPr="006433CE">
        <w:rPr>
          <w:rFonts w:asciiTheme="minorEastAsia" w:hAnsiTheme="minorEastAsia" w:hint="eastAsia"/>
          <w:b/>
          <w:bCs/>
          <w:sz w:val="24"/>
          <w:szCs w:val="24"/>
          <w:u w:val="single"/>
          <w:lang w:val="zh-CN" w:eastAsia="zh-CN"/>
        </w:rPr>
        <w:t xml:space="preserve"> </w:t>
      </w:r>
      <w:r w:rsidRPr="006433CE">
        <w:rPr>
          <w:rFonts w:asciiTheme="minorEastAsia" w:hAnsiTheme="minorEastAsia"/>
          <w:b/>
          <w:bCs/>
          <w:sz w:val="24"/>
          <w:szCs w:val="24"/>
          <w:u w:val="single"/>
          <w:lang w:val="zh-CN" w:eastAsia="zh-CN"/>
        </w:rPr>
        <w:t>核查报告</w:t>
      </w:r>
      <w:r w:rsidRPr="006433CE">
        <w:rPr>
          <w:rFonts w:asciiTheme="minorEastAsia" w:hAnsiTheme="minorEastAsia" w:hint="eastAsia"/>
          <w:b/>
          <w:bCs/>
          <w:sz w:val="24"/>
          <w:szCs w:val="24"/>
          <w:u w:val="single"/>
          <w:lang w:val="zh-CN" w:eastAsia="zh-CN"/>
        </w:rPr>
        <w:t>）</w:t>
      </w:r>
      <w:r w:rsidRPr="006433CE">
        <w:rPr>
          <w:rFonts w:asciiTheme="minorEastAsia" w:hAnsiTheme="minorEastAsia" w:hint="eastAsia"/>
          <w:b/>
          <w:bCs/>
          <w:sz w:val="24"/>
          <w:szCs w:val="24"/>
          <w:lang w:val="zh-CN" w:eastAsia="zh-CN"/>
        </w:rPr>
        <w:t>（</w:t>
      </w:r>
      <w:r w:rsidRPr="006433CE">
        <w:rPr>
          <w:rFonts w:asciiTheme="minorEastAsia" w:hAnsiTheme="minorEastAsia"/>
          <w:b/>
          <w:bCs/>
          <w:sz w:val="24"/>
          <w:szCs w:val="24"/>
          <w:lang w:val="zh-CN" w:eastAsia="zh-CN"/>
        </w:rPr>
        <w:t>开发计划署和环境规划署</w:t>
      </w:r>
      <w:r w:rsidRPr="006433CE">
        <w:rPr>
          <w:rFonts w:asciiTheme="minorEastAsia" w:hAnsiTheme="minorEastAsia" w:hint="eastAsia"/>
          <w:b/>
          <w:bCs/>
          <w:sz w:val="24"/>
          <w:szCs w:val="24"/>
          <w:lang w:val="zh-CN" w:eastAsia="zh-CN"/>
        </w:rPr>
        <w:t>）</w:t>
      </w:r>
    </w:p>
    <w:p w14:paraId="13E3FE6C" w14:textId="77777777" w:rsidR="001B5600" w:rsidRPr="00986A2D" w:rsidRDefault="001B5600" w:rsidP="00BD6BF5">
      <w:pPr>
        <w:overflowPunct w:val="0"/>
        <w:spacing w:after="240"/>
        <w:rPr>
          <w:rFonts w:ascii="SimSun" w:eastAsia="SimSun" w:hAnsi="SimSun"/>
          <w:b/>
          <w:bCs/>
          <w:sz w:val="24"/>
          <w:szCs w:val="24"/>
          <w:lang w:val="en-US" w:eastAsia="zh-CN"/>
        </w:rPr>
      </w:pPr>
      <w:r w:rsidRPr="00986A2D">
        <w:rPr>
          <w:rFonts w:ascii="SimSun" w:eastAsia="SimSun" w:hAnsi="SimSun"/>
          <w:b/>
          <w:bCs/>
          <w:sz w:val="24"/>
          <w:szCs w:val="24"/>
          <w:lang w:val="zh-CN" w:eastAsia="zh-CN"/>
        </w:rPr>
        <w:t>背景</w:t>
      </w:r>
    </w:p>
    <w:p w14:paraId="2F2B11C4" w14:textId="1FD08B00" w:rsidR="001B5600" w:rsidRPr="00E40DEC" w:rsidRDefault="001B5600" w:rsidP="00BD6BF5">
      <w:pPr>
        <w:numPr>
          <w:ilvl w:val="0"/>
          <w:numId w:val="1"/>
        </w:numPr>
        <w:tabs>
          <w:tab w:val="num" w:pos="0"/>
        </w:tabs>
        <w:overflowPunct w:val="0"/>
        <w:spacing w:after="240"/>
        <w:ind w:left="0"/>
        <w:rPr>
          <w:rFonts w:eastAsia="SimSun"/>
          <w:sz w:val="24"/>
          <w:szCs w:val="24"/>
          <w:lang w:val="en-US" w:eastAsia="zh-CN"/>
        </w:rPr>
      </w:pPr>
      <w:r w:rsidRPr="00E40DEC">
        <w:rPr>
          <w:rFonts w:eastAsia="SimSun"/>
          <w:sz w:val="24"/>
          <w:szCs w:val="24"/>
          <w:lang w:val="zh-CN" w:eastAsia="zh-CN"/>
        </w:rPr>
        <w:t>吉尔吉斯斯坦氟氯烃淘汰管理计划第二阶段最初在第七十四次会议上</w:t>
      </w:r>
      <w:r w:rsidRPr="00E40DEC">
        <w:rPr>
          <w:rFonts w:eastAsia="SimSun"/>
          <w:sz w:val="24"/>
          <w:szCs w:val="24"/>
          <w:vertAlign w:val="superscript"/>
          <w:lang w:val="zh-CN" w:eastAsia="zh-CN"/>
        </w:rPr>
        <w:footnoteReference w:id="4"/>
      </w:r>
      <w:r w:rsidR="00986A2D">
        <w:rPr>
          <w:rFonts w:eastAsia="SimSun" w:hint="eastAsia"/>
          <w:sz w:val="24"/>
          <w:szCs w:val="24"/>
          <w:lang w:val="zh-CN" w:eastAsia="zh-CN"/>
        </w:rPr>
        <w:t xml:space="preserve"> </w:t>
      </w:r>
      <w:r w:rsidRPr="00E40DEC">
        <w:rPr>
          <w:rFonts w:eastAsia="SimSun"/>
          <w:sz w:val="24"/>
          <w:szCs w:val="24"/>
          <w:lang w:val="zh-CN" w:eastAsia="zh-CN"/>
        </w:rPr>
        <w:t>获得核准，并在第八十五次会议上</w:t>
      </w:r>
      <w:r w:rsidRPr="00E40DEC">
        <w:rPr>
          <w:rFonts w:eastAsia="SimSun"/>
          <w:sz w:val="24"/>
          <w:szCs w:val="24"/>
          <w:vertAlign w:val="superscript"/>
          <w:lang w:val="zh-CN" w:eastAsia="zh-CN"/>
        </w:rPr>
        <w:footnoteReference w:id="5"/>
      </w:r>
      <w:r w:rsidR="00986A2D">
        <w:rPr>
          <w:rFonts w:eastAsia="SimSun" w:hint="eastAsia"/>
          <w:sz w:val="24"/>
          <w:szCs w:val="24"/>
          <w:lang w:val="zh-CN" w:eastAsia="zh-CN"/>
        </w:rPr>
        <w:t xml:space="preserve"> </w:t>
      </w:r>
      <w:r w:rsidRPr="00E40DEC">
        <w:rPr>
          <w:rFonts w:eastAsia="SimSun" w:hint="eastAsia"/>
          <w:sz w:val="24"/>
          <w:szCs w:val="24"/>
          <w:lang w:val="zh-CN" w:eastAsia="zh-CN"/>
        </w:rPr>
        <w:t>进行了</w:t>
      </w:r>
      <w:r w:rsidRPr="00E40DEC">
        <w:rPr>
          <w:rFonts w:eastAsia="SimSun"/>
          <w:sz w:val="24"/>
          <w:szCs w:val="24"/>
          <w:lang w:val="zh-CN" w:eastAsia="zh-CN"/>
        </w:rPr>
        <w:t>修订，</w:t>
      </w:r>
      <w:r w:rsidRPr="00E40DEC">
        <w:rPr>
          <w:rFonts w:eastAsia="SimSun" w:hint="eastAsia"/>
          <w:sz w:val="24"/>
          <w:szCs w:val="24"/>
          <w:lang w:val="zh-CN" w:eastAsia="zh-CN"/>
        </w:rPr>
        <w:t>旨在</w:t>
      </w:r>
      <w:r w:rsidRPr="00E40DEC">
        <w:rPr>
          <w:rFonts w:eastAsia="SimSun"/>
          <w:sz w:val="24"/>
          <w:szCs w:val="24"/>
          <w:lang w:val="zh-CN" w:eastAsia="zh-CN"/>
        </w:rPr>
        <w:t>到</w:t>
      </w:r>
      <w:r w:rsidRPr="00E40DEC">
        <w:rPr>
          <w:rFonts w:eastAsia="SimSun"/>
          <w:sz w:val="24"/>
          <w:szCs w:val="24"/>
          <w:lang w:val="zh-CN" w:eastAsia="zh-CN"/>
        </w:rPr>
        <w:t>2020</w:t>
      </w:r>
      <w:r w:rsidRPr="00E40DEC">
        <w:rPr>
          <w:rFonts w:eastAsia="SimSun"/>
          <w:sz w:val="24"/>
          <w:szCs w:val="24"/>
          <w:lang w:val="zh-CN" w:eastAsia="zh-CN"/>
        </w:rPr>
        <w:t>年将氟氯烃消费量从基准削减</w:t>
      </w:r>
      <w:r w:rsidRPr="00E40DEC">
        <w:rPr>
          <w:rFonts w:eastAsia="SimSun"/>
          <w:sz w:val="24"/>
          <w:szCs w:val="24"/>
          <w:lang w:val="zh-CN" w:eastAsia="zh-CN"/>
        </w:rPr>
        <w:t>97.5%</w:t>
      </w:r>
      <w:r w:rsidRPr="00E40DEC">
        <w:rPr>
          <w:rFonts w:eastAsia="SimSun"/>
          <w:sz w:val="24"/>
          <w:szCs w:val="24"/>
          <w:lang w:val="zh-CN" w:eastAsia="zh-CN"/>
        </w:rPr>
        <w:t>，到</w:t>
      </w:r>
      <w:r w:rsidRPr="00E40DEC">
        <w:rPr>
          <w:rFonts w:eastAsia="SimSun"/>
          <w:sz w:val="24"/>
          <w:szCs w:val="24"/>
          <w:lang w:val="zh-CN" w:eastAsia="zh-CN"/>
        </w:rPr>
        <w:t>2025</w:t>
      </w:r>
      <w:r w:rsidRPr="00E40DEC">
        <w:rPr>
          <w:rFonts w:eastAsia="SimSun"/>
          <w:sz w:val="24"/>
          <w:szCs w:val="24"/>
          <w:lang w:val="zh-CN" w:eastAsia="zh-CN"/>
        </w:rPr>
        <w:t>年削减</w:t>
      </w:r>
      <w:r w:rsidRPr="00E40DEC">
        <w:rPr>
          <w:rFonts w:eastAsia="SimSun"/>
          <w:sz w:val="24"/>
          <w:szCs w:val="24"/>
          <w:lang w:val="zh-CN" w:eastAsia="zh-CN"/>
        </w:rPr>
        <w:t>100%</w:t>
      </w:r>
      <w:r w:rsidRPr="00E40DEC">
        <w:rPr>
          <w:rFonts w:eastAsia="SimSun"/>
          <w:sz w:val="24"/>
          <w:szCs w:val="24"/>
          <w:lang w:val="zh-CN" w:eastAsia="zh-CN"/>
        </w:rPr>
        <w:t>，总费用为</w:t>
      </w:r>
      <w:r w:rsidRPr="00E40DEC">
        <w:rPr>
          <w:rFonts w:eastAsia="SimSun"/>
          <w:sz w:val="24"/>
          <w:szCs w:val="24"/>
          <w:lang w:val="zh-CN" w:eastAsia="zh-CN"/>
        </w:rPr>
        <w:t>712</w:t>
      </w:r>
      <w:r w:rsidRPr="00E40DEC">
        <w:rPr>
          <w:rFonts w:eastAsia="SimSun" w:hint="eastAsia"/>
          <w:sz w:val="24"/>
          <w:szCs w:val="24"/>
          <w:lang w:val="zh-CN" w:eastAsia="zh-CN"/>
        </w:rPr>
        <w:t>,</w:t>
      </w:r>
      <w:r w:rsidRPr="00E40DEC">
        <w:rPr>
          <w:rFonts w:eastAsia="SimSun"/>
          <w:sz w:val="24"/>
          <w:szCs w:val="24"/>
          <w:lang w:val="zh-CN" w:eastAsia="zh-CN"/>
        </w:rPr>
        <w:t>000</w:t>
      </w:r>
      <w:r w:rsidRPr="00E40DEC">
        <w:rPr>
          <w:rFonts w:eastAsia="SimSun"/>
          <w:sz w:val="24"/>
          <w:szCs w:val="24"/>
          <w:lang w:val="zh-CN" w:eastAsia="zh-CN"/>
        </w:rPr>
        <w:t>美元，外加机构支助费用。根据吉尔吉斯斯坦政府与执行委员会之间的</w:t>
      </w:r>
      <w:r w:rsidRPr="00E40DEC">
        <w:rPr>
          <w:rFonts w:eastAsia="SimSun" w:hint="eastAsia"/>
          <w:sz w:val="24"/>
          <w:szCs w:val="24"/>
          <w:lang w:val="zh-CN" w:eastAsia="zh-CN"/>
        </w:rPr>
        <w:t>《协定》</w:t>
      </w:r>
      <w:r w:rsidRPr="00E40DEC">
        <w:rPr>
          <w:rFonts w:eastAsia="SimSun"/>
          <w:sz w:val="24"/>
          <w:szCs w:val="24"/>
          <w:lang w:val="zh-CN" w:eastAsia="zh-CN"/>
        </w:rPr>
        <w:t>，氟氯烃淘汰管理计划第二阶段已于</w:t>
      </w:r>
      <w:r w:rsidRPr="00E40DEC">
        <w:rPr>
          <w:rFonts w:eastAsia="SimSun"/>
          <w:sz w:val="24"/>
          <w:szCs w:val="24"/>
          <w:lang w:val="zh-CN" w:eastAsia="zh-CN"/>
        </w:rPr>
        <w:t>2021</w:t>
      </w:r>
      <w:r w:rsidRPr="00E40DEC">
        <w:rPr>
          <w:rFonts w:eastAsia="SimSun"/>
          <w:sz w:val="24"/>
          <w:szCs w:val="24"/>
          <w:lang w:val="zh-CN" w:eastAsia="zh-CN"/>
        </w:rPr>
        <w:t>年</w:t>
      </w:r>
      <w:r w:rsidRPr="00E40DEC">
        <w:rPr>
          <w:rFonts w:eastAsia="SimSun"/>
          <w:sz w:val="24"/>
          <w:szCs w:val="24"/>
          <w:lang w:val="zh-CN" w:eastAsia="zh-CN"/>
        </w:rPr>
        <w:t>12</w:t>
      </w:r>
      <w:r w:rsidRPr="00E40DEC">
        <w:rPr>
          <w:rFonts w:eastAsia="SimSun"/>
          <w:sz w:val="24"/>
          <w:szCs w:val="24"/>
          <w:lang w:val="zh-CN" w:eastAsia="zh-CN"/>
        </w:rPr>
        <w:t>月完成。</w:t>
      </w:r>
      <w:r w:rsidRPr="00E40DEC">
        <w:rPr>
          <w:rFonts w:eastAsia="SimSun" w:hint="eastAsia"/>
          <w:sz w:val="24"/>
          <w:szCs w:val="24"/>
          <w:lang w:val="zh-CN" w:eastAsia="zh-CN"/>
        </w:rPr>
        <w:t xml:space="preserve"> </w:t>
      </w:r>
    </w:p>
    <w:p w14:paraId="225562F9" w14:textId="77777777" w:rsidR="001B5600" w:rsidRPr="00E40DEC" w:rsidRDefault="001B5600" w:rsidP="00EA18E3">
      <w:pPr>
        <w:keepNext/>
        <w:keepLines/>
        <w:widowControl w:val="0"/>
        <w:numPr>
          <w:ilvl w:val="0"/>
          <w:numId w:val="1"/>
        </w:numPr>
        <w:tabs>
          <w:tab w:val="num" w:pos="0"/>
        </w:tabs>
        <w:overflowPunct w:val="0"/>
        <w:spacing w:after="240"/>
        <w:ind w:left="0"/>
        <w:rPr>
          <w:rFonts w:eastAsia="SimSun"/>
          <w:sz w:val="24"/>
          <w:szCs w:val="24"/>
          <w:lang w:val="en-US" w:eastAsia="zh-CN"/>
        </w:rPr>
      </w:pPr>
      <w:r w:rsidRPr="00E40DEC">
        <w:rPr>
          <w:rFonts w:eastAsia="SimSun"/>
          <w:sz w:val="24"/>
          <w:szCs w:val="24"/>
          <w:lang w:val="zh-CN" w:eastAsia="zh-CN"/>
        </w:rPr>
        <w:t>根据第</w:t>
      </w:r>
      <w:r w:rsidRPr="00E40DEC">
        <w:rPr>
          <w:rFonts w:eastAsia="SimSun"/>
          <w:sz w:val="24"/>
          <w:szCs w:val="24"/>
          <w:lang w:val="zh-CN" w:eastAsia="zh-CN"/>
        </w:rPr>
        <w:t>85/22</w:t>
      </w:r>
      <w:r w:rsidRPr="00E40DEC">
        <w:rPr>
          <w:rFonts w:eastAsia="SimSun"/>
          <w:sz w:val="24"/>
          <w:szCs w:val="24"/>
          <w:lang w:val="zh-CN" w:eastAsia="zh-CN"/>
        </w:rPr>
        <w:t>号决定</w:t>
      </w:r>
      <w:r w:rsidRPr="00E40DEC">
        <w:rPr>
          <w:rFonts w:eastAsia="SimSun"/>
          <w:sz w:val="24"/>
          <w:szCs w:val="24"/>
          <w:lang w:val="zh-CN" w:eastAsia="zh-CN"/>
        </w:rPr>
        <w:t>(a)</w:t>
      </w:r>
      <w:r w:rsidRPr="00E40DEC">
        <w:rPr>
          <w:rFonts w:eastAsia="SimSun" w:hint="eastAsia"/>
          <w:sz w:val="24"/>
          <w:szCs w:val="24"/>
          <w:lang w:val="zh-CN" w:eastAsia="zh-CN"/>
        </w:rPr>
        <w:t>段</w:t>
      </w:r>
      <w:r w:rsidRPr="00E40DEC">
        <w:rPr>
          <w:rFonts w:eastAsia="SimSun"/>
          <w:sz w:val="24"/>
          <w:szCs w:val="24"/>
          <w:lang w:val="zh-CN" w:eastAsia="zh-CN"/>
        </w:rPr>
        <w:t>，开发计划署代表吉尔吉斯斯坦政府向第九十三次会议提交了一份关于</w:t>
      </w:r>
      <w:r w:rsidRPr="00E40DEC">
        <w:rPr>
          <w:rFonts w:eastAsia="SimSun"/>
          <w:sz w:val="24"/>
          <w:szCs w:val="24"/>
          <w:lang w:val="zh-CN" w:eastAsia="zh-CN"/>
        </w:rPr>
        <w:t>2019</w:t>
      </w:r>
      <w:r w:rsidRPr="00E40DEC">
        <w:rPr>
          <w:rFonts w:eastAsia="SimSun"/>
          <w:sz w:val="24"/>
          <w:szCs w:val="24"/>
          <w:lang w:val="zh-CN" w:eastAsia="zh-CN"/>
        </w:rPr>
        <w:t>年至</w:t>
      </w:r>
      <w:r w:rsidRPr="00E40DEC">
        <w:rPr>
          <w:rFonts w:eastAsia="SimSun"/>
          <w:sz w:val="24"/>
          <w:szCs w:val="24"/>
          <w:lang w:val="zh-CN" w:eastAsia="zh-CN"/>
        </w:rPr>
        <w:t>2022</w:t>
      </w:r>
      <w:r w:rsidRPr="00E40DEC">
        <w:rPr>
          <w:rFonts w:eastAsia="SimSun"/>
          <w:sz w:val="24"/>
          <w:szCs w:val="24"/>
          <w:lang w:val="zh-CN" w:eastAsia="zh-CN"/>
        </w:rPr>
        <w:t>年氟氯烃消费量的核查报告。</w:t>
      </w:r>
    </w:p>
    <w:p w14:paraId="0725D4FF" w14:textId="508D595F" w:rsidR="001B5600" w:rsidRPr="006433CE" w:rsidRDefault="001B5600" w:rsidP="00BD6BF5">
      <w:pPr>
        <w:widowControl w:val="0"/>
        <w:overflowPunct w:val="0"/>
        <w:spacing w:after="240"/>
        <w:rPr>
          <w:rFonts w:asciiTheme="minorEastAsia" w:hAnsiTheme="minorEastAsia"/>
          <w:b/>
          <w:bCs/>
          <w:sz w:val="24"/>
          <w:szCs w:val="24"/>
          <w:lang w:val="en-US" w:eastAsia="zh-CN"/>
        </w:rPr>
      </w:pPr>
      <w:r w:rsidRPr="006433CE">
        <w:rPr>
          <w:rFonts w:asciiTheme="minorEastAsia" w:hAnsiTheme="minorEastAsia" w:hint="eastAsia"/>
          <w:b/>
          <w:bCs/>
          <w:sz w:val="24"/>
          <w:szCs w:val="24"/>
          <w:lang w:val="zh-CN" w:eastAsia="zh-CN"/>
        </w:rPr>
        <w:t>核查</w:t>
      </w:r>
      <w:r w:rsidRPr="006433CE">
        <w:rPr>
          <w:rFonts w:asciiTheme="minorEastAsia" w:hAnsiTheme="minorEastAsia"/>
          <w:b/>
          <w:bCs/>
          <w:sz w:val="24"/>
          <w:szCs w:val="24"/>
          <w:lang w:val="zh-CN" w:eastAsia="zh-CN"/>
        </w:rPr>
        <w:t>报告</w:t>
      </w:r>
    </w:p>
    <w:p w14:paraId="43388C8D" w14:textId="77777777" w:rsidR="001B5600" w:rsidRPr="00E40DEC" w:rsidRDefault="001B5600" w:rsidP="00BD6BF5">
      <w:pPr>
        <w:widowControl w:val="0"/>
        <w:numPr>
          <w:ilvl w:val="0"/>
          <w:numId w:val="1"/>
        </w:numPr>
        <w:tabs>
          <w:tab w:val="num" w:pos="0"/>
        </w:tabs>
        <w:overflowPunct w:val="0"/>
        <w:spacing w:after="240"/>
        <w:ind w:left="0"/>
        <w:rPr>
          <w:rFonts w:eastAsia="SimSun"/>
          <w:sz w:val="24"/>
          <w:szCs w:val="24"/>
          <w:lang w:val="en-US" w:eastAsia="zh-CN"/>
        </w:rPr>
      </w:pPr>
      <w:r w:rsidRPr="00E40DEC">
        <w:rPr>
          <w:rFonts w:eastAsia="SimSun"/>
          <w:sz w:val="24"/>
          <w:szCs w:val="24"/>
          <w:lang w:val="zh-CN" w:eastAsia="zh-CN"/>
        </w:rPr>
        <w:t>核查报告确认，</w:t>
      </w:r>
      <w:r w:rsidRPr="00E40DEC">
        <w:rPr>
          <w:rFonts w:eastAsia="SimSun"/>
          <w:sz w:val="24"/>
          <w:szCs w:val="24"/>
          <w:lang w:val="zh-CN" w:eastAsia="zh-CN"/>
        </w:rPr>
        <w:t>2019</w:t>
      </w:r>
      <w:r w:rsidRPr="00E40DEC">
        <w:rPr>
          <w:rFonts w:eastAsia="SimSun"/>
          <w:sz w:val="24"/>
          <w:szCs w:val="24"/>
          <w:lang w:val="zh-CN" w:eastAsia="zh-CN"/>
        </w:rPr>
        <w:t>年</w:t>
      </w:r>
      <w:r w:rsidRPr="00E40DEC">
        <w:rPr>
          <w:rFonts w:eastAsia="SimSun"/>
          <w:sz w:val="24"/>
          <w:szCs w:val="24"/>
          <w:lang w:val="zh-CN" w:eastAsia="zh-CN"/>
        </w:rPr>
        <w:t>HCFC-22</w:t>
      </w:r>
      <w:r w:rsidRPr="00E40DEC">
        <w:rPr>
          <w:rFonts w:eastAsia="SimSun"/>
          <w:sz w:val="24"/>
          <w:szCs w:val="24"/>
          <w:lang w:val="zh-CN" w:eastAsia="zh-CN"/>
        </w:rPr>
        <w:t>的消费量为</w:t>
      </w:r>
      <w:r w:rsidRPr="00E40DEC">
        <w:rPr>
          <w:rFonts w:eastAsia="SimSun"/>
          <w:sz w:val="24"/>
          <w:szCs w:val="24"/>
          <w:lang w:val="zh-CN" w:eastAsia="zh-CN"/>
        </w:rPr>
        <w:t>0.71 ODP</w:t>
      </w:r>
      <w:r w:rsidRPr="00E40DEC">
        <w:rPr>
          <w:rFonts w:eastAsia="SimSun"/>
          <w:sz w:val="24"/>
          <w:szCs w:val="24"/>
          <w:lang w:val="zh-CN" w:eastAsia="zh-CN"/>
        </w:rPr>
        <w:t>吨，</w:t>
      </w:r>
      <w:r w:rsidRPr="00E40DEC">
        <w:rPr>
          <w:rFonts w:eastAsia="SimSun"/>
          <w:sz w:val="24"/>
          <w:szCs w:val="24"/>
          <w:lang w:val="zh-CN" w:eastAsia="zh-CN"/>
        </w:rPr>
        <w:t>2020</w:t>
      </w:r>
      <w:r w:rsidRPr="00E40DEC">
        <w:rPr>
          <w:rFonts w:eastAsia="SimSun"/>
          <w:sz w:val="24"/>
          <w:szCs w:val="24"/>
          <w:lang w:val="zh-CN" w:eastAsia="zh-CN"/>
        </w:rPr>
        <w:t>年至</w:t>
      </w:r>
      <w:r w:rsidRPr="00E40DEC">
        <w:rPr>
          <w:rFonts w:eastAsia="SimSun"/>
          <w:sz w:val="24"/>
          <w:szCs w:val="24"/>
          <w:lang w:val="zh-CN" w:eastAsia="zh-CN"/>
        </w:rPr>
        <w:t>2022</w:t>
      </w:r>
      <w:r w:rsidRPr="00E40DEC">
        <w:rPr>
          <w:rFonts w:eastAsia="SimSun"/>
          <w:sz w:val="24"/>
          <w:szCs w:val="24"/>
          <w:lang w:val="zh-CN" w:eastAsia="zh-CN"/>
        </w:rPr>
        <w:t>年每年的消费量为零</w:t>
      </w:r>
      <w:r w:rsidRPr="00E40DEC">
        <w:rPr>
          <w:rFonts w:eastAsia="SimSun"/>
          <w:sz w:val="24"/>
          <w:szCs w:val="24"/>
          <w:lang w:val="zh-CN" w:eastAsia="zh-CN"/>
        </w:rPr>
        <w:t>ODP</w:t>
      </w:r>
      <w:r w:rsidRPr="00E40DEC">
        <w:rPr>
          <w:rFonts w:eastAsia="SimSun"/>
          <w:sz w:val="24"/>
          <w:szCs w:val="24"/>
          <w:lang w:val="zh-CN" w:eastAsia="zh-CN"/>
        </w:rPr>
        <w:t>吨，符合吉尔吉斯斯坦政府与执行委员会之间的</w:t>
      </w:r>
      <w:r w:rsidRPr="00E40DEC">
        <w:rPr>
          <w:rFonts w:eastAsia="SimSun" w:hint="eastAsia"/>
          <w:sz w:val="24"/>
          <w:szCs w:val="24"/>
          <w:lang w:val="zh-CN" w:eastAsia="zh-CN"/>
        </w:rPr>
        <w:t>《</w:t>
      </w:r>
      <w:r w:rsidRPr="00E40DEC">
        <w:rPr>
          <w:rFonts w:eastAsia="SimSun"/>
          <w:sz w:val="24"/>
          <w:szCs w:val="24"/>
          <w:lang w:val="zh-CN" w:eastAsia="zh-CN"/>
        </w:rPr>
        <w:t>协定</w:t>
      </w:r>
      <w:r w:rsidRPr="00E40DEC">
        <w:rPr>
          <w:rFonts w:eastAsia="SimSun" w:hint="eastAsia"/>
          <w:sz w:val="24"/>
          <w:szCs w:val="24"/>
          <w:lang w:val="zh-CN" w:eastAsia="zh-CN"/>
        </w:rPr>
        <w:t>》</w:t>
      </w:r>
      <w:r w:rsidRPr="00E40DEC">
        <w:rPr>
          <w:rFonts w:eastAsia="SimSun"/>
          <w:sz w:val="24"/>
          <w:szCs w:val="24"/>
          <w:lang w:val="zh-CN" w:eastAsia="zh-CN"/>
        </w:rPr>
        <w:t>中规定的目标。经核实的消费量与根据《蒙特利尔议定书》第</w:t>
      </w:r>
      <w:r w:rsidRPr="00E40DEC">
        <w:rPr>
          <w:rFonts w:eastAsia="SimSun"/>
          <w:sz w:val="24"/>
          <w:szCs w:val="24"/>
          <w:lang w:val="zh-CN" w:eastAsia="zh-CN"/>
        </w:rPr>
        <w:t>7</w:t>
      </w:r>
      <w:r w:rsidRPr="00E40DEC">
        <w:rPr>
          <w:rFonts w:eastAsia="SimSun"/>
          <w:sz w:val="24"/>
          <w:szCs w:val="24"/>
          <w:lang w:val="zh-CN" w:eastAsia="zh-CN"/>
        </w:rPr>
        <w:t>条报告的同一年份的数据一致。</w:t>
      </w:r>
    </w:p>
    <w:p w14:paraId="7A7728FC" w14:textId="77777777" w:rsidR="001B5600" w:rsidRPr="006433CE" w:rsidRDefault="001B5600" w:rsidP="006433CE">
      <w:pPr>
        <w:widowControl w:val="0"/>
        <w:overflowPunct w:val="0"/>
        <w:spacing w:after="240"/>
        <w:rPr>
          <w:rFonts w:asciiTheme="minorEastAsia" w:hAnsiTheme="minorEastAsia"/>
          <w:b/>
          <w:bCs/>
          <w:sz w:val="24"/>
          <w:szCs w:val="24"/>
          <w:lang w:val="zh-CN" w:eastAsia="zh-CN"/>
        </w:rPr>
      </w:pPr>
      <w:r w:rsidRPr="006433CE">
        <w:rPr>
          <w:rFonts w:asciiTheme="minorEastAsia" w:hAnsiTheme="minorEastAsia"/>
          <w:b/>
          <w:bCs/>
          <w:sz w:val="24"/>
          <w:szCs w:val="24"/>
          <w:lang w:val="zh-CN" w:eastAsia="zh-CN"/>
        </w:rPr>
        <w:t>建议</w:t>
      </w:r>
    </w:p>
    <w:p w14:paraId="7BCB6BB4" w14:textId="786A6DD7" w:rsidR="001B5600" w:rsidRPr="00E40DEC" w:rsidRDefault="001B5600" w:rsidP="00BD6BF5">
      <w:pPr>
        <w:numPr>
          <w:ilvl w:val="0"/>
          <w:numId w:val="1"/>
        </w:numPr>
        <w:tabs>
          <w:tab w:val="num" w:pos="0"/>
        </w:tabs>
        <w:overflowPunct w:val="0"/>
        <w:spacing w:after="240"/>
        <w:ind w:left="0"/>
        <w:rPr>
          <w:rFonts w:eastAsia="SimSun"/>
          <w:sz w:val="24"/>
          <w:szCs w:val="24"/>
          <w:lang w:val="en-US" w:eastAsia="zh-CN"/>
        </w:rPr>
      </w:pPr>
      <w:r w:rsidRPr="00E40DEC">
        <w:rPr>
          <w:rFonts w:eastAsia="SimSun"/>
          <w:sz w:val="24"/>
          <w:szCs w:val="24"/>
          <w:lang w:val="zh-CN" w:eastAsia="zh-CN"/>
        </w:rPr>
        <w:t>执行委员会</w:t>
      </w:r>
      <w:r w:rsidR="00B8014D">
        <w:rPr>
          <w:rFonts w:eastAsia="SimSun" w:hint="eastAsia"/>
          <w:sz w:val="24"/>
          <w:szCs w:val="24"/>
          <w:lang w:val="zh-CN" w:eastAsia="zh-CN"/>
        </w:rPr>
        <w:t>不妨</w:t>
      </w:r>
      <w:r w:rsidRPr="00E40DEC">
        <w:rPr>
          <w:rFonts w:eastAsia="SimSun"/>
          <w:sz w:val="24"/>
          <w:szCs w:val="24"/>
          <w:lang w:val="zh-CN" w:eastAsia="zh-CN"/>
        </w:rPr>
        <w:t>注意</w:t>
      </w:r>
      <w:r w:rsidRPr="00E40DEC">
        <w:rPr>
          <w:rFonts w:eastAsia="SimSun" w:hint="eastAsia"/>
          <w:sz w:val="24"/>
          <w:szCs w:val="24"/>
          <w:lang w:val="en-US" w:eastAsia="zh-CN"/>
        </w:rPr>
        <w:t>由开发计划署提交并载于</w:t>
      </w:r>
      <w:r w:rsidRPr="00E40DEC">
        <w:rPr>
          <w:rFonts w:eastAsia="SimSun"/>
          <w:sz w:val="24"/>
          <w:szCs w:val="24"/>
          <w:lang w:val="zh-CN" w:eastAsia="zh-CN"/>
        </w:rPr>
        <w:t>UNEP/OzL.Pro/ExCom/93/20</w:t>
      </w:r>
      <w:r w:rsidRPr="00E40DEC">
        <w:rPr>
          <w:rFonts w:eastAsia="SimSun"/>
          <w:sz w:val="24"/>
          <w:szCs w:val="24"/>
          <w:lang w:val="zh-CN" w:eastAsia="zh-CN"/>
        </w:rPr>
        <w:t>号文件的吉尔吉斯斯坦</w:t>
      </w:r>
      <w:r w:rsidRPr="00E40DEC">
        <w:rPr>
          <w:rFonts w:eastAsia="SimSun"/>
          <w:sz w:val="24"/>
          <w:szCs w:val="24"/>
          <w:lang w:val="zh-CN" w:eastAsia="zh-CN"/>
        </w:rPr>
        <w:t>2019</w:t>
      </w:r>
      <w:r w:rsidRPr="00E40DEC">
        <w:rPr>
          <w:rFonts w:eastAsia="SimSun"/>
          <w:sz w:val="24"/>
          <w:szCs w:val="24"/>
          <w:lang w:val="zh-CN" w:eastAsia="zh-CN"/>
        </w:rPr>
        <w:t>至</w:t>
      </w:r>
      <w:r w:rsidRPr="00E40DEC">
        <w:rPr>
          <w:rFonts w:eastAsia="SimSun"/>
          <w:sz w:val="24"/>
          <w:szCs w:val="24"/>
          <w:lang w:val="zh-CN" w:eastAsia="zh-CN"/>
        </w:rPr>
        <w:t>2022</w:t>
      </w:r>
      <w:r w:rsidRPr="00E40DEC">
        <w:rPr>
          <w:rFonts w:eastAsia="SimSun"/>
          <w:sz w:val="24"/>
          <w:szCs w:val="24"/>
          <w:lang w:val="zh-CN" w:eastAsia="zh-CN"/>
        </w:rPr>
        <w:t>年氟氯烃消费量核查报告。</w:t>
      </w:r>
    </w:p>
    <w:p w14:paraId="1C1BBF24" w14:textId="6E63FC31" w:rsidR="001B5600" w:rsidRPr="006433CE" w:rsidRDefault="001B5600" w:rsidP="00BD6BF5">
      <w:pPr>
        <w:overflowPunct w:val="0"/>
        <w:spacing w:after="240"/>
        <w:ind w:left="720"/>
        <w:rPr>
          <w:rFonts w:asciiTheme="minorEastAsia" w:hAnsiTheme="minorEastAsia"/>
          <w:b/>
          <w:bCs/>
          <w:sz w:val="24"/>
          <w:szCs w:val="24"/>
          <w:u w:val="single"/>
          <w:lang w:val="en-US" w:eastAsia="zh-CN"/>
        </w:rPr>
      </w:pPr>
      <w:r w:rsidRPr="006433CE">
        <w:rPr>
          <w:rFonts w:asciiTheme="minorEastAsia" w:hAnsiTheme="minorEastAsia"/>
          <w:b/>
          <w:bCs/>
          <w:sz w:val="24"/>
          <w:szCs w:val="24"/>
          <w:u w:val="single"/>
          <w:lang w:val="zh-CN" w:eastAsia="zh-CN"/>
        </w:rPr>
        <w:t>南非</w:t>
      </w:r>
      <w:r w:rsidR="00986A2D">
        <w:rPr>
          <w:rFonts w:asciiTheme="minorEastAsia" w:hAnsiTheme="minorEastAsia" w:hint="eastAsia"/>
          <w:b/>
          <w:bCs/>
          <w:sz w:val="24"/>
          <w:szCs w:val="24"/>
          <w:u w:val="single"/>
          <w:lang w:val="zh-CN" w:eastAsia="zh-CN"/>
        </w:rPr>
        <w:t>：</w:t>
      </w:r>
      <w:r w:rsidRPr="006433CE">
        <w:rPr>
          <w:rFonts w:asciiTheme="minorEastAsia" w:hAnsiTheme="minorEastAsia"/>
          <w:b/>
          <w:bCs/>
          <w:sz w:val="24"/>
          <w:szCs w:val="24"/>
          <w:u w:val="single"/>
          <w:lang w:val="zh-CN" w:eastAsia="zh-CN"/>
        </w:rPr>
        <w:t>氟氯烃淘汰管理计划</w:t>
      </w:r>
      <w:r w:rsidRPr="006433CE">
        <w:rPr>
          <w:rFonts w:asciiTheme="minorEastAsia" w:hAnsiTheme="minorEastAsia" w:hint="eastAsia"/>
          <w:b/>
          <w:bCs/>
          <w:sz w:val="24"/>
          <w:szCs w:val="24"/>
          <w:u w:val="single"/>
          <w:lang w:val="zh-CN" w:eastAsia="zh-CN"/>
        </w:rPr>
        <w:t>（</w:t>
      </w:r>
      <w:r w:rsidRPr="006433CE">
        <w:rPr>
          <w:rFonts w:asciiTheme="minorEastAsia" w:hAnsiTheme="minorEastAsia"/>
          <w:b/>
          <w:bCs/>
          <w:sz w:val="24"/>
          <w:szCs w:val="24"/>
          <w:u w:val="single"/>
          <w:lang w:val="zh-CN" w:eastAsia="zh-CN"/>
        </w:rPr>
        <w:t>第一阶段</w:t>
      </w:r>
      <w:r w:rsidR="006433CE" w:rsidRPr="006433CE">
        <w:rPr>
          <w:rFonts w:asciiTheme="minorEastAsia" w:hAnsiTheme="minorEastAsia" w:hint="eastAsia"/>
          <w:b/>
          <w:bCs/>
          <w:sz w:val="24"/>
          <w:szCs w:val="24"/>
          <w:u w:val="single"/>
          <w:lang w:val="zh-CN" w:eastAsia="zh-CN"/>
        </w:rPr>
        <w:t xml:space="preserve"> </w:t>
      </w:r>
      <w:r w:rsidRPr="006433CE">
        <w:rPr>
          <w:rFonts w:asciiTheme="minorEastAsia" w:hAnsiTheme="minorEastAsia" w:hint="eastAsia"/>
          <w:b/>
          <w:bCs/>
          <w:sz w:val="24"/>
          <w:szCs w:val="24"/>
          <w:u w:val="single"/>
          <w:lang w:val="zh-CN" w:eastAsia="zh-CN"/>
        </w:rPr>
        <w:t>—</w:t>
      </w:r>
      <w:r w:rsidR="006433CE" w:rsidRPr="006433CE">
        <w:rPr>
          <w:rFonts w:asciiTheme="minorEastAsia" w:hAnsiTheme="minorEastAsia" w:hint="eastAsia"/>
          <w:b/>
          <w:bCs/>
          <w:sz w:val="24"/>
          <w:szCs w:val="24"/>
          <w:u w:val="single"/>
          <w:lang w:val="zh-CN" w:eastAsia="zh-CN"/>
        </w:rPr>
        <w:t xml:space="preserve"> </w:t>
      </w:r>
      <w:r w:rsidRPr="006433CE">
        <w:rPr>
          <w:rFonts w:asciiTheme="minorEastAsia" w:hAnsiTheme="minorEastAsia"/>
          <w:b/>
          <w:bCs/>
          <w:sz w:val="24"/>
          <w:szCs w:val="24"/>
          <w:u w:val="single"/>
          <w:lang w:val="zh-CN" w:eastAsia="zh-CN"/>
        </w:rPr>
        <w:t>进度报告</w:t>
      </w:r>
      <w:r w:rsidRPr="006433CE">
        <w:rPr>
          <w:rFonts w:asciiTheme="minorEastAsia" w:hAnsiTheme="minorEastAsia" w:hint="eastAsia"/>
          <w:b/>
          <w:bCs/>
          <w:sz w:val="24"/>
          <w:szCs w:val="24"/>
          <w:u w:val="single"/>
          <w:lang w:val="zh-CN" w:eastAsia="zh-CN"/>
        </w:rPr>
        <w:t>）</w:t>
      </w:r>
      <w:r w:rsidRPr="006433CE">
        <w:rPr>
          <w:rFonts w:asciiTheme="minorEastAsia" w:hAnsiTheme="minorEastAsia" w:hint="eastAsia"/>
          <w:b/>
          <w:bCs/>
          <w:sz w:val="24"/>
          <w:szCs w:val="24"/>
          <w:lang w:val="zh-CN" w:eastAsia="zh-CN"/>
        </w:rPr>
        <w:t>（</w:t>
      </w:r>
      <w:r w:rsidRPr="006433CE">
        <w:rPr>
          <w:rFonts w:asciiTheme="minorEastAsia" w:hAnsiTheme="minorEastAsia"/>
          <w:b/>
          <w:bCs/>
          <w:sz w:val="24"/>
          <w:szCs w:val="24"/>
          <w:lang w:val="zh-CN" w:eastAsia="zh-CN"/>
        </w:rPr>
        <w:t>工发组织</w:t>
      </w:r>
      <w:r w:rsidRPr="006433CE">
        <w:rPr>
          <w:rFonts w:asciiTheme="minorEastAsia" w:hAnsiTheme="minorEastAsia" w:hint="eastAsia"/>
          <w:b/>
          <w:bCs/>
          <w:sz w:val="24"/>
          <w:szCs w:val="24"/>
          <w:lang w:val="zh-CN" w:eastAsia="zh-CN"/>
        </w:rPr>
        <w:t>）</w:t>
      </w:r>
    </w:p>
    <w:p w14:paraId="2F69E440" w14:textId="77777777" w:rsidR="001B5600" w:rsidRPr="006433CE" w:rsidRDefault="001B5600" w:rsidP="006433CE">
      <w:pPr>
        <w:widowControl w:val="0"/>
        <w:overflowPunct w:val="0"/>
        <w:spacing w:after="240"/>
        <w:rPr>
          <w:rFonts w:asciiTheme="minorEastAsia" w:hAnsiTheme="minorEastAsia"/>
          <w:b/>
          <w:bCs/>
          <w:sz w:val="24"/>
          <w:szCs w:val="24"/>
          <w:lang w:val="zh-CN" w:eastAsia="zh-CN"/>
        </w:rPr>
      </w:pPr>
      <w:r w:rsidRPr="006433CE">
        <w:rPr>
          <w:rFonts w:asciiTheme="minorEastAsia" w:hAnsiTheme="minorEastAsia"/>
          <w:b/>
          <w:bCs/>
          <w:sz w:val="24"/>
          <w:szCs w:val="24"/>
          <w:lang w:val="zh-CN" w:eastAsia="zh-CN"/>
        </w:rPr>
        <w:t>背景</w:t>
      </w:r>
    </w:p>
    <w:p w14:paraId="48812B88" w14:textId="77777777" w:rsidR="001B5600" w:rsidRPr="00E40DEC" w:rsidRDefault="001B5600" w:rsidP="00BD6BF5">
      <w:pPr>
        <w:numPr>
          <w:ilvl w:val="0"/>
          <w:numId w:val="1"/>
        </w:numPr>
        <w:tabs>
          <w:tab w:val="num" w:pos="0"/>
        </w:tabs>
        <w:overflowPunct w:val="0"/>
        <w:spacing w:after="240"/>
        <w:ind w:left="0"/>
        <w:rPr>
          <w:rFonts w:eastAsia="SimSun"/>
          <w:sz w:val="24"/>
          <w:szCs w:val="24"/>
          <w:lang w:val="en-US" w:eastAsia="zh-CN"/>
        </w:rPr>
      </w:pPr>
      <w:r w:rsidRPr="00E40DEC">
        <w:rPr>
          <w:rFonts w:eastAsia="SimSun"/>
          <w:sz w:val="24"/>
          <w:szCs w:val="24"/>
          <w:lang w:val="zh-CN" w:eastAsia="zh-CN"/>
        </w:rPr>
        <w:t>在核准南非氟氯烃淘汰管理计划第一阶段第五次也是最后一次付款时，执行委员会还核准将该阶段延长至</w:t>
      </w:r>
      <w:r w:rsidRPr="00E40DEC">
        <w:rPr>
          <w:rFonts w:eastAsia="SimSun"/>
          <w:sz w:val="24"/>
          <w:szCs w:val="24"/>
          <w:lang w:val="zh-CN" w:eastAsia="zh-CN"/>
        </w:rPr>
        <w:t>2023</w:t>
      </w:r>
      <w:r w:rsidRPr="00E40DEC">
        <w:rPr>
          <w:rFonts w:eastAsia="SimSun"/>
          <w:sz w:val="24"/>
          <w:szCs w:val="24"/>
          <w:lang w:val="zh-CN" w:eastAsia="zh-CN"/>
        </w:rPr>
        <w:t>年</w:t>
      </w:r>
      <w:r w:rsidRPr="00E40DEC">
        <w:rPr>
          <w:rFonts w:eastAsia="SimSun"/>
          <w:sz w:val="24"/>
          <w:szCs w:val="24"/>
          <w:lang w:val="zh-CN" w:eastAsia="zh-CN"/>
        </w:rPr>
        <w:t>12</w:t>
      </w:r>
      <w:r w:rsidRPr="00E40DEC">
        <w:rPr>
          <w:rFonts w:eastAsia="SimSun"/>
          <w:sz w:val="24"/>
          <w:szCs w:val="24"/>
          <w:lang w:val="zh-CN" w:eastAsia="zh-CN"/>
        </w:rPr>
        <w:t>月</w:t>
      </w:r>
      <w:r w:rsidRPr="00E40DEC">
        <w:rPr>
          <w:rFonts w:eastAsia="SimSun"/>
          <w:sz w:val="24"/>
          <w:szCs w:val="24"/>
          <w:lang w:val="zh-CN" w:eastAsia="zh-CN"/>
        </w:rPr>
        <w:t>31</w:t>
      </w:r>
      <w:r w:rsidRPr="00E40DEC">
        <w:rPr>
          <w:rFonts w:eastAsia="SimSun"/>
          <w:sz w:val="24"/>
          <w:szCs w:val="24"/>
          <w:lang w:val="zh-CN" w:eastAsia="zh-CN"/>
        </w:rPr>
        <w:t>日，但有一项谅解，即不再要求进一步延长，并请工发组织每年提交关于最后一次付款相关工作方案执行情况的进度报告，</w:t>
      </w:r>
      <w:r w:rsidRPr="00E40DEC">
        <w:rPr>
          <w:rFonts w:eastAsia="SimSun" w:hint="eastAsia"/>
          <w:sz w:val="24"/>
          <w:szCs w:val="24"/>
          <w:lang w:val="zh-CN" w:eastAsia="zh-CN"/>
        </w:rPr>
        <w:t>直至项目完成</w:t>
      </w:r>
      <w:r w:rsidRPr="00E40DEC">
        <w:rPr>
          <w:rFonts w:eastAsia="SimSun"/>
          <w:sz w:val="24"/>
          <w:szCs w:val="24"/>
          <w:lang w:val="zh-CN" w:eastAsia="zh-CN"/>
        </w:rPr>
        <w:t>，并于</w:t>
      </w:r>
      <w:r w:rsidRPr="00E40DEC">
        <w:rPr>
          <w:rFonts w:eastAsia="SimSun"/>
          <w:sz w:val="24"/>
          <w:szCs w:val="24"/>
          <w:lang w:val="zh-CN" w:eastAsia="zh-CN"/>
        </w:rPr>
        <w:t>2024</w:t>
      </w:r>
      <w:r w:rsidRPr="00E40DEC">
        <w:rPr>
          <w:rFonts w:eastAsia="SimSun"/>
          <w:sz w:val="24"/>
          <w:szCs w:val="24"/>
          <w:lang w:val="zh-CN" w:eastAsia="zh-CN"/>
        </w:rPr>
        <w:t>年向执行委员会第二次会议提交项目完成情况报告。</w:t>
      </w:r>
      <w:r w:rsidRPr="00E40DEC">
        <w:rPr>
          <w:rFonts w:eastAsia="SimSun"/>
          <w:sz w:val="24"/>
          <w:szCs w:val="24"/>
          <w:vertAlign w:val="superscript"/>
          <w:lang w:val="zh-CN" w:eastAsia="zh-CN"/>
        </w:rPr>
        <w:footnoteReference w:id="6"/>
      </w:r>
    </w:p>
    <w:p w14:paraId="423D09C5" w14:textId="77777777" w:rsidR="001B5600" w:rsidRPr="00986A2D" w:rsidRDefault="001B5600" w:rsidP="00986A2D">
      <w:pPr>
        <w:widowControl w:val="0"/>
        <w:overflowPunct w:val="0"/>
        <w:spacing w:after="240"/>
        <w:rPr>
          <w:rFonts w:asciiTheme="minorEastAsia" w:hAnsiTheme="minorEastAsia"/>
          <w:b/>
          <w:bCs/>
          <w:sz w:val="24"/>
          <w:szCs w:val="24"/>
          <w:lang w:val="zh-CN" w:eastAsia="zh-CN"/>
        </w:rPr>
      </w:pPr>
      <w:r w:rsidRPr="00986A2D">
        <w:rPr>
          <w:rFonts w:asciiTheme="minorEastAsia" w:hAnsiTheme="minorEastAsia"/>
          <w:b/>
          <w:bCs/>
          <w:sz w:val="24"/>
          <w:szCs w:val="24"/>
          <w:lang w:val="zh-CN" w:eastAsia="zh-CN"/>
        </w:rPr>
        <w:t>秘书处的评论</w:t>
      </w:r>
    </w:p>
    <w:p w14:paraId="09E75595" w14:textId="77777777" w:rsidR="001B5600" w:rsidRPr="00E40DEC" w:rsidRDefault="001B5600" w:rsidP="00BD6BF5">
      <w:pPr>
        <w:numPr>
          <w:ilvl w:val="0"/>
          <w:numId w:val="1"/>
        </w:numPr>
        <w:tabs>
          <w:tab w:val="num" w:pos="0"/>
        </w:tabs>
        <w:overflowPunct w:val="0"/>
        <w:spacing w:after="240"/>
        <w:ind w:left="0"/>
        <w:rPr>
          <w:rFonts w:eastAsia="SimSun"/>
          <w:sz w:val="24"/>
          <w:szCs w:val="24"/>
          <w:lang w:val="en-US" w:eastAsia="zh-CN"/>
        </w:rPr>
      </w:pPr>
      <w:r w:rsidRPr="00E40DEC">
        <w:rPr>
          <w:rFonts w:eastAsia="SimSun"/>
          <w:sz w:val="24"/>
          <w:szCs w:val="24"/>
          <w:lang w:val="zh-CN" w:eastAsia="zh-CN"/>
        </w:rPr>
        <w:t>秘书处于</w:t>
      </w:r>
      <w:r w:rsidRPr="00E40DEC">
        <w:rPr>
          <w:rFonts w:eastAsia="SimSun"/>
          <w:sz w:val="24"/>
          <w:szCs w:val="24"/>
          <w:lang w:val="zh-CN" w:eastAsia="zh-CN"/>
        </w:rPr>
        <w:t>2023</w:t>
      </w:r>
      <w:r w:rsidRPr="00E40DEC">
        <w:rPr>
          <w:rFonts w:eastAsia="SimSun"/>
          <w:sz w:val="24"/>
          <w:szCs w:val="24"/>
          <w:lang w:val="zh-CN" w:eastAsia="zh-CN"/>
        </w:rPr>
        <w:t>年</w:t>
      </w:r>
      <w:r w:rsidRPr="00E40DEC">
        <w:rPr>
          <w:rFonts w:eastAsia="SimSun"/>
          <w:sz w:val="24"/>
          <w:szCs w:val="24"/>
          <w:lang w:val="zh-CN" w:eastAsia="zh-CN"/>
        </w:rPr>
        <w:t>11</w:t>
      </w:r>
      <w:r w:rsidRPr="00E40DEC">
        <w:rPr>
          <w:rFonts w:eastAsia="SimSun"/>
          <w:sz w:val="24"/>
          <w:szCs w:val="24"/>
          <w:lang w:val="zh-CN" w:eastAsia="zh-CN"/>
        </w:rPr>
        <w:t>月</w:t>
      </w:r>
      <w:r w:rsidRPr="00E40DEC">
        <w:rPr>
          <w:rFonts w:eastAsia="SimSun"/>
          <w:sz w:val="24"/>
          <w:szCs w:val="24"/>
          <w:lang w:val="zh-CN" w:eastAsia="zh-CN"/>
        </w:rPr>
        <w:t>27</w:t>
      </w:r>
      <w:r w:rsidRPr="00E40DEC">
        <w:rPr>
          <w:rFonts w:eastAsia="SimSun"/>
          <w:sz w:val="24"/>
          <w:szCs w:val="24"/>
          <w:lang w:val="zh-CN" w:eastAsia="zh-CN"/>
        </w:rPr>
        <w:t>日收到了南非氟氯烃淘汰管理计划第一阶段的进度报告，</w:t>
      </w:r>
      <w:r w:rsidRPr="00E40DEC">
        <w:rPr>
          <w:rFonts w:eastAsia="SimSun" w:hint="eastAsia"/>
          <w:sz w:val="24"/>
          <w:szCs w:val="24"/>
          <w:lang w:val="zh-CN" w:eastAsia="zh-CN"/>
        </w:rPr>
        <w:t>即在</w:t>
      </w:r>
      <w:r w:rsidRPr="00E40DEC">
        <w:rPr>
          <w:rFonts w:eastAsia="SimSun"/>
          <w:sz w:val="24"/>
          <w:szCs w:val="24"/>
          <w:lang w:val="zh-CN" w:eastAsia="zh-CN"/>
        </w:rPr>
        <w:t>提交截止日期</w:t>
      </w:r>
      <w:r w:rsidRPr="00E40DEC">
        <w:rPr>
          <w:rFonts w:eastAsia="SimSun" w:hint="eastAsia"/>
          <w:sz w:val="24"/>
          <w:szCs w:val="24"/>
          <w:lang w:val="zh-CN" w:eastAsia="zh-CN"/>
        </w:rPr>
        <w:t>之后</w:t>
      </w:r>
      <w:r w:rsidRPr="00E40DEC">
        <w:rPr>
          <w:rFonts w:eastAsia="SimSun"/>
          <w:sz w:val="24"/>
          <w:szCs w:val="24"/>
          <w:lang w:val="zh-CN" w:eastAsia="zh-CN"/>
        </w:rPr>
        <w:t>七周。由于收到</w:t>
      </w:r>
      <w:r w:rsidRPr="00E40DEC">
        <w:rPr>
          <w:rFonts w:eastAsia="SimSun" w:hint="eastAsia"/>
          <w:sz w:val="24"/>
          <w:szCs w:val="24"/>
          <w:lang w:val="zh-CN" w:eastAsia="zh-CN"/>
        </w:rPr>
        <w:t>时间</w:t>
      </w:r>
      <w:r w:rsidRPr="00E40DEC">
        <w:rPr>
          <w:rFonts w:eastAsia="SimSun"/>
          <w:sz w:val="24"/>
          <w:szCs w:val="24"/>
          <w:lang w:val="zh-CN" w:eastAsia="zh-CN"/>
        </w:rPr>
        <w:t>较晚，秘书处未能审查所提交的材料，将在第</w:t>
      </w:r>
      <w:r w:rsidRPr="00E40DEC">
        <w:rPr>
          <w:rFonts w:eastAsia="SimSun" w:hint="eastAsia"/>
          <w:sz w:val="24"/>
          <w:szCs w:val="24"/>
          <w:lang w:val="zh-CN" w:eastAsia="zh-CN"/>
        </w:rPr>
        <w:t>九十四</w:t>
      </w:r>
      <w:r w:rsidRPr="00E40DEC">
        <w:rPr>
          <w:rFonts w:eastAsia="SimSun"/>
          <w:sz w:val="24"/>
          <w:szCs w:val="24"/>
          <w:lang w:val="zh-CN" w:eastAsia="zh-CN"/>
        </w:rPr>
        <w:t>次会议上提供该报告的摘要。</w:t>
      </w:r>
    </w:p>
    <w:p w14:paraId="237E68AD" w14:textId="77777777" w:rsidR="001B5600" w:rsidRPr="00986A2D" w:rsidRDefault="001B5600" w:rsidP="00986A2D">
      <w:pPr>
        <w:widowControl w:val="0"/>
        <w:overflowPunct w:val="0"/>
        <w:spacing w:after="240"/>
        <w:rPr>
          <w:rFonts w:asciiTheme="minorEastAsia" w:hAnsiTheme="minorEastAsia"/>
          <w:b/>
          <w:bCs/>
          <w:sz w:val="24"/>
          <w:szCs w:val="24"/>
          <w:lang w:val="zh-CN" w:eastAsia="zh-CN"/>
        </w:rPr>
      </w:pPr>
      <w:r w:rsidRPr="00986A2D">
        <w:rPr>
          <w:rFonts w:asciiTheme="minorEastAsia" w:hAnsiTheme="minorEastAsia"/>
          <w:b/>
          <w:bCs/>
          <w:sz w:val="24"/>
          <w:szCs w:val="24"/>
          <w:lang w:val="zh-CN" w:eastAsia="zh-CN"/>
        </w:rPr>
        <w:t>建议</w:t>
      </w:r>
    </w:p>
    <w:p w14:paraId="7DEBBE2E" w14:textId="2954C99E" w:rsidR="001B5600" w:rsidRPr="00E40DEC" w:rsidRDefault="001B5600" w:rsidP="00BD6BF5">
      <w:pPr>
        <w:numPr>
          <w:ilvl w:val="0"/>
          <w:numId w:val="1"/>
        </w:numPr>
        <w:tabs>
          <w:tab w:val="num" w:pos="0"/>
        </w:tabs>
        <w:overflowPunct w:val="0"/>
        <w:spacing w:after="240"/>
        <w:ind w:left="0"/>
        <w:rPr>
          <w:rFonts w:eastAsia="SimSun"/>
          <w:sz w:val="24"/>
          <w:szCs w:val="24"/>
          <w:lang w:val="en-US" w:eastAsia="zh-CN"/>
        </w:rPr>
      </w:pPr>
      <w:r w:rsidRPr="00E40DEC">
        <w:rPr>
          <w:rFonts w:eastAsia="SimSun"/>
          <w:sz w:val="24"/>
          <w:szCs w:val="24"/>
          <w:lang w:val="zh-CN" w:eastAsia="zh-CN"/>
        </w:rPr>
        <w:t>执行委员会</w:t>
      </w:r>
      <w:r w:rsidR="00986A2D">
        <w:rPr>
          <w:rFonts w:eastAsia="SimSun" w:hint="eastAsia"/>
          <w:sz w:val="24"/>
          <w:szCs w:val="24"/>
          <w:lang w:val="zh-CN" w:eastAsia="zh-CN"/>
        </w:rPr>
        <w:t>不妨</w:t>
      </w:r>
      <w:r w:rsidRPr="00E40DEC">
        <w:rPr>
          <w:rFonts w:eastAsia="SimSun"/>
          <w:sz w:val="24"/>
          <w:szCs w:val="24"/>
          <w:lang w:val="zh-CN" w:eastAsia="zh-CN"/>
        </w:rPr>
        <w:t>注意工发组织提交的关于南非氟氯烃淘汰管理计划第一阶段最后</w:t>
      </w:r>
      <w:r w:rsidRPr="00E40DEC">
        <w:rPr>
          <w:rFonts w:eastAsia="SimSun" w:hint="eastAsia"/>
          <w:sz w:val="24"/>
          <w:szCs w:val="24"/>
          <w:lang w:val="zh-CN" w:eastAsia="zh-CN"/>
        </w:rPr>
        <w:t>一次</w:t>
      </w:r>
      <w:r w:rsidRPr="00E40DEC">
        <w:rPr>
          <w:rFonts w:eastAsia="SimSun"/>
          <w:sz w:val="24"/>
          <w:szCs w:val="24"/>
          <w:lang w:val="zh-CN" w:eastAsia="zh-CN"/>
        </w:rPr>
        <w:t>付款相关工作方案执行情况的进度报告，秘书处将在第九十四次会议上审查并</w:t>
      </w:r>
      <w:r w:rsidRPr="00E40DEC">
        <w:rPr>
          <w:rFonts w:eastAsia="SimSun" w:hint="eastAsia"/>
          <w:sz w:val="24"/>
          <w:szCs w:val="24"/>
          <w:lang w:val="zh-CN" w:eastAsia="zh-CN"/>
        </w:rPr>
        <w:t>介绍</w:t>
      </w:r>
      <w:r w:rsidRPr="00E40DEC">
        <w:rPr>
          <w:rFonts w:eastAsia="SimSun"/>
          <w:sz w:val="24"/>
          <w:szCs w:val="24"/>
          <w:lang w:val="zh-CN" w:eastAsia="zh-CN"/>
        </w:rPr>
        <w:t>该报告。</w:t>
      </w:r>
    </w:p>
    <w:p w14:paraId="12774F8C" w14:textId="42150B9C" w:rsidR="001B5600" w:rsidRPr="00986A2D" w:rsidRDefault="001B5600" w:rsidP="00BD6BF5">
      <w:pPr>
        <w:overflowPunct w:val="0"/>
        <w:spacing w:after="240"/>
        <w:ind w:left="720"/>
        <w:rPr>
          <w:rFonts w:ascii="SimSun" w:eastAsia="SimSun" w:hAnsi="SimSun"/>
          <w:b/>
          <w:bCs/>
          <w:sz w:val="24"/>
          <w:szCs w:val="24"/>
          <w:u w:val="single"/>
          <w:lang w:val="zh-CN" w:eastAsia="zh-CN"/>
        </w:rPr>
      </w:pPr>
      <w:r w:rsidRPr="00986A2D">
        <w:rPr>
          <w:rFonts w:ascii="SimSun" w:eastAsia="SimSun" w:hAnsi="SimSun"/>
          <w:b/>
          <w:bCs/>
          <w:sz w:val="24"/>
          <w:szCs w:val="24"/>
          <w:u w:val="single"/>
          <w:lang w:val="zh-CN" w:eastAsia="zh-CN"/>
        </w:rPr>
        <w:t>乌拉圭：氟氯烃淘汰管理计划</w:t>
      </w:r>
      <w:r w:rsidRPr="00986A2D">
        <w:rPr>
          <w:rFonts w:ascii="SimSun" w:eastAsia="SimSun" w:hAnsi="SimSun" w:hint="eastAsia"/>
          <w:b/>
          <w:bCs/>
          <w:sz w:val="24"/>
          <w:szCs w:val="24"/>
          <w:u w:val="single"/>
          <w:lang w:val="zh-CN" w:eastAsia="zh-CN"/>
        </w:rPr>
        <w:t>（</w:t>
      </w:r>
      <w:r w:rsidRPr="00986A2D">
        <w:rPr>
          <w:rFonts w:ascii="SimSun" w:eastAsia="SimSun" w:hAnsi="SimSun"/>
          <w:b/>
          <w:bCs/>
          <w:sz w:val="24"/>
          <w:szCs w:val="24"/>
          <w:u w:val="single"/>
          <w:lang w:val="zh-CN" w:eastAsia="zh-CN"/>
        </w:rPr>
        <w:t>第二阶段</w:t>
      </w:r>
      <w:r w:rsidR="00986A2D">
        <w:rPr>
          <w:rFonts w:ascii="SimSun" w:eastAsia="SimSun" w:hAnsi="SimSun" w:hint="eastAsia"/>
          <w:b/>
          <w:bCs/>
          <w:sz w:val="24"/>
          <w:szCs w:val="24"/>
          <w:u w:val="single"/>
          <w:lang w:val="zh-CN" w:eastAsia="zh-CN"/>
        </w:rPr>
        <w:t xml:space="preserve"> </w:t>
      </w:r>
      <w:r w:rsidRPr="00986A2D">
        <w:rPr>
          <w:rFonts w:ascii="SimSun" w:eastAsia="SimSun" w:hAnsi="SimSun" w:hint="eastAsia"/>
          <w:b/>
          <w:bCs/>
          <w:sz w:val="24"/>
          <w:szCs w:val="24"/>
          <w:u w:val="single"/>
          <w:lang w:val="zh-CN" w:eastAsia="zh-CN"/>
        </w:rPr>
        <w:t>—</w:t>
      </w:r>
      <w:r w:rsidR="00986A2D">
        <w:rPr>
          <w:rFonts w:ascii="SimSun" w:eastAsia="SimSun" w:hAnsi="SimSun" w:hint="eastAsia"/>
          <w:b/>
          <w:bCs/>
          <w:sz w:val="24"/>
          <w:szCs w:val="24"/>
          <w:u w:val="single"/>
          <w:lang w:val="zh-CN" w:eastAsia="zh-CN"/>
        </w:rPr>
        <w:t xml:space="preserve"> </w:t>
      </w:r>
      <w:r w:rsidRPr="00986A2D">
        <w:rPr>
          <w:rFonts w:ascii="SimSun" w:eastAsia="SimSun" w:hAnsi="SimSun"/>
          <w:b/>
          <w:bCs/>
          <w:sz w:val="24"/>
          <w:szCs w:val="24"/>
          <w:u w:val="single"/>
          <w:lang w:val="zh-CN" w:eastAsia="zh-CN"/>
        </w:rPr>
        <w:t>泡沫塑料行业技术转换执行情况进度报告</w:t>
      </w:r>
      <w:r w:rsidRPr="00986A2D">
        <w:rPr>
          <w:rFonts w:ascii="SimSun" w:eastAsia="SimSun" w:hAnsi="SimSun" w:hint="eastAsia"/>
          <w:b/>
          <w:bCs/>
          <w:sz w:val="24"/>
          <w:szCs w:val="24"/>
          <w:u w:val="single"/>
          <w:lang w:val="zh-CN" w:eastAsia="zh-CN"/>
        </w:rPr>
        <w:t>）</w:t>
      </w:r>
      <w:r w:rsidRPr="00986A2D">
        <w:rPr>
          <w:rFonts w:ascii="SimSun" w:eastAsia="SimSun" w:hAnsi="SimSun"/>
          <w:b/>
          <w:bCs/>
          <w:sz w:val="24"/>
          <w:szCs w:val="24"/>
          <w:lang w:val="zh-CN" w:eastAsia="zh-CN"/>
        </w:rPr>
        <w:t>(开发计划署</w:t>
      </w:r>
      <w:r w:rsidRPr="00986A2D">
        <w:rPr>
          <w:rFonts w:ascii="SimSun" w:eastAsia="SimSun" w:hAnsi="SimSun" w:hint="eastAsia"/>
          <w:b/>
          <w:bCs/>
          <w:sz w:val="24"/>
          <w:szCs w:val="24"/>
          <w:lang w:val="zh-CN" w:eastAsia="zh-CN"/>
        </w:rPr>
        <w:t>）</w:t>
      </w:r>
    </w:p>
    <w:p w14:paraId="7F576D50" w14:textId="0CCEC822" w:rsidR="001B5600" w:rsidRPr="00986A2D" w:rsidRDefault="001B5600" w:rsidP="00986A2D">
      <w:pPr>
        <w:widowControl w:val="0"/>
        <w:overflowPunct w:val="0"/>
        <w:spacing w:after="240"/>
        <w:rPr>
          <w:rFonts w:asciiTheme="minorEastAsia" w:hAnsiTheme="minorEastAsia"/>
          <w:b/>
          <w:bCs/>
          <w:sz w:val="24"/>
          <w:szCs w:val="24"/>
          <w:lang w:val="zh-CN" w:eastAsia="zh-CN"/>
        </w:rPr>
      </w:pPr>
      <w:r w:rsidRPr="00986A2D">
        <w:rPr>
          <w:rFonts w:asciiTheme="minorEastAsia" w:hAnsiTheme="minorEastAsia"/>
          <w:b/>
          <w:bCs/>
          <w:sz w:val="24"/>
          <w:szCs w:val="24"/>
          <w:lang w:val="zh-CN" w:eastAsia="zh-CN"/>
        </w:rPr>
        <w:t>背景</w:t>
      </w:r>
      <w:r w:rsidR="00986A2D">
        <w:rPr>
          <w:rFonts w:asciiTheme="minorEastAsia" w:hAnsiTheme="minorEastAsia" w:hint="eastAsia"/>
          <w:b/>
          <w:bCs/>
          <w:sz w:val="24"/>
          <w:szCs w:val="24"/>
          <w:lang w:val="zh-CN" w:eastAsia="zh-CN"/>
        </w:rPr>
        <w:t xml:space="preserve"> </w:t>
      </w:r>
    </w:p>
    <w:p w14:paraId="0077FBAB" w14:textId="64C046FF" w:rsidR="001B5600" w:rsidRPr="00E40DEC" w:rsidRDefault="001B5600" w:rsidP="00BD6BF5">
      <w:pPr>
        <w:numPr>
          <w:ilvl w:val="0"/>
          <w:numId w:val="1"/>
        </w:numPr>
        <w:tabs>
          <w:tab w:val="num" w:pos="0"/>
        </w:tabs>
        <w:overflowPunct w:val="0"/>
        <w:spacing w:after="240"/>
        <w:ind w:left="0"/>
        <w:rPr>
          <w:rFonts w:eastAsia="SimSun"/>
          <w:sz w:val="24"/>
          <w:szCs w:val="24"/>
          <w:lang w:val="en-US" w:eastAsia="zh-CN"/>
        </w:rPr>
      </w:pPr>
      <w:r w:rsidRPr="00E40DEC">
        <w:rPr>
          <w:rFonts w:eastAsia="SimSun" w:hint="eastAsia"/>
          <w:sz w:val="24"/>
          <w:szCs w:val="24"/>
          <w:lang w:val="zh-CN" w:eastAsia="zh-CN"/>
        </w:rPr>
        <w:t>在第七十七次会议上，</w:t>
      </w:r>
      <w:r w:rsidRPr="00E40DEC">
        <w:rPr>
          <w:rFonts w:eastAsia="SimSun"/>
          <w:sz w:val="24"/>
          <w:szCs w:val="24"/>
          <w:vertAlign w:val="superscript"/>
          <w:lang w:val="zh-CN" w:eastAsia="zh-CN"/>
        </w:rPr>
        <w:footnoteReference w:id="7"/>
      </w:r>
      <w:r w:rsidR="00986A2D">
        <w:rPr>
          <w:rFonts w:eastAsia="SimSun" w:hint="eastAsia"/>
          <w:sz w:val="24"/>
          <w:szCs w:val="24"/>
          <w:lang w:val="zh-CN" w:eastAsia="zh-CN"/>
        </w:rPr>
        <w:t xml:space="preserve"> </w:t>
      </w:r>
      <w:r w:rsidRPr="00E40DEC">
        <w:rPr>
          <w:rFonts w:eastAsia="SimSun"/>
          <w:sz w:val="24"/>
          <w:szCs w:val="24"/>
          <w:lang w:val="zh-CN" w:eastAsia="zh-CN"/>
        </w:rPr>
        <w:t>乌拉圭氟氯烃淘汰管理计划第二阶段原则上获得</w:t>
      </w:r>
      <w:r w:rsidRPr="00E40DEC">
        <w:rPr>
          <w:rFonts w:eastAsia="SimSun" w:hint="eastAsia"/>
          <w:sz w:val="24"/>
          <w:szCs w:val="24"/>
          <w:lang w:val="zh-CN" w:eastAsia="zh-CN"/>
        </w:rPr>
        <w:t>了</w:t>
      </w:r>
      <w:r w:rsidRPr="00E40DEC">
        <w:rPr>
          <w:rFonts w:eastAsia="SimSun"/>
          <w:sz w:val="24"/>
          <w:szCs w:val="24"/>
          <w:lang w:val="zh-CN" w:eastAsia="zh-CN"/>
        </w:rPr>
        <w:t>核准，</w:t>
      </w:r>
      <w:r w:rsidRPr="00E40DEC">
        <w:rPr>
          <w:rFonts w:eastAsia="SimSun" w:hint="eastAsia"/>
          <w:sz w:val="24"/>
          <w:szCs w:val="24"/>
          <w:lang w:val="zh-CN" w:eastAsia="zh-CN"/>
        </w:rPr>
        <w:t>在第八十二次会议上</w:t>
      </w:r>
      <w:r w:rsidRPr="00E40DEC">
        <w:rPr>
          <w:rFonts w:eastAsia="SimSun"/>
          <w:sz w:val="24"/>
          <w:szCs w:val="24"/>
          <w:vertAlign w:val="superscript"/>
          <w:lang w:val="zh-CN" w:eastAsia="zh-CN"/>
        </w:rPr>
        <w:footnoteReference w:id="8"/>
      </w:r>
      <w:r w:rsidR="00986A2D">
        <w:rPr>
          <w:rFonts w:eastAsia="SimSun" w:hint="eastAsia"/>
          <w:sz w:val="24"/>
          <w:szCs w:val="24"/>
          <w:lang w:val="zh-CN" w:eastAsia="zh-CN"/>
        </w:rPr>
        <w:t xml:space="preserve"> </w:t>
      </w:r>
      <w:r w:rsidRPr="00E40DEC">
        <w:rPr>
          <w:rFonts w:eastAsia="SimSun" w:hint="eastAsia"/>
          <w:sz w:val="24"/>
          <w:szCs w:val="24"/>
          <w:lang w:val="zh-CN" w:eastAsia="zh-CN"/>
        </w:rPr>
        <w:t>核准了</w:t>
      </w:r>
      <w:r w:rsidRPr="00E40DEC">
        <w:rPr>
          <w:rFonts w:eastAsia="SimSun"/>
          <w:sz w:val="24"/>
          <w:szCs w:val="24"/>
          <w:lang w:val="zh-CN" w:eastAsia="zh-CN"/>
        </w:rPr>
        <w:t>第二次付款</w:t>
      </w:r>
      <w:r w:rsidRPr="00E40DEC">
        <w:rPr>
          <w:rFonts w:eastAsia="SimSun" w:hint="eastAsia"/>
          <w:sz w:val="24"/>
          <w:szCs w:val="24"/>
          <w:lang w:val="zh-CN" w:eastAsia="zh-CN"/>
        </w:rPr>
        <w:t>，其中</w:t>
      </w:r>
      <w:r w:rsidRPr="00E40DEC">
        <w:rPr>
          <w:rFonts w:eastAsia="SimSun"/>
          <w:sz w:val="24"/>
          <w:szCs w:val="24"/>
          <w:lang w:val="zh-CN" w:eastAsia="zh-CN"/>
        </w:rPr>
        <w:t>包括在</w:t>
      </w:r>
      <w:r w:rsidRPr="00E40DEC">
        <w:rPr>
          <w:rFonts w:eastAsia="SimSun"/>
          <w:sz w:val="24"/>
          <w:szCs w:val="24"/>
          <w:lang w:val="zh-CN" w:eastAsia="zh-CN"/>
        </w:rPr>
        <w:t>21</w:t>
      </w:r>
      <w:r w:rsidRPr="00E40DEC">
        <w:rPr>
          <w:rFonts w:eastAsia="SimSun" w:hint="eastAsia"/>
          <w:sz w:val="24"/>
          <w:szCs w:val="24"/>
          <w:lang w:val="zh-CN" w:eastAsia="zh-CN"/>
        </w:rPr>
        <w:t>家</w:t>
      </w:r>
      <w:r w:rsidRPr="00E40DEC">
        <w:rPr>
          <w:rFonts w:eastAsia="SimSun"/>
          <w:sz w:val="24"/>
          <w:szCs w:val="24"/>
          <w:lang w:val="zh-CN" w:eastAsia="zh-CN"/>
        </w:rPr>
        <w:t>中小型泡沫塑料制造企业执行</w:t>
      </w:r>
      <w:r w:rsidRPr="00E40DEC">
        <w:rPr>
          <w:rFonts w:eastAsia="SimSun" w:hint="eastAsia"/>
          <w:sz w:val="24"/>
          <w:szCs w:val="24"/>
          <w:lang w:val="zh-CN" w:eastAsia="zh-CN"/>
        </w:rPr>
        <w:t>一项技术转换项目，以淘汰进口预混多元醇</w:t>
      </w:r>
      <w:r w:rsidRPr="00E40DEC">
        <w:rPr>
          <w:rFonts w:eastAsia="SimSun"/>
          <w:sz w:val="24"/>
          <w:szCs w:val="24"/>
          <w:lang w:val="zh-CN" w:eastAsia="zh-CN"/>
        </w:rPr>
        <w:t>中所含的</w:t>
      </w:r>
      <w:r w:rsidRPr="00E40DEC">
        <w:rPr>
          <w:rFonts w:eastAsia="SimSun"/>
          <w:sz w:val="24"/>
          <w:szCs w:val="24"/>
          <w:lang w:val="zh-CN" w:eastAsia="zh-CN"/>
        </w:rPr>
        <w:t>5.53 ODP</w:t>
      </w:r>
      <w:r w:rsidRPr="00E40DEC">
        <w:rPr>
          <w:rFonts w:eastAsia="SimSun"/>
          <w:sz w:val="24"/>
          <w:szCs w:val="24"/>
          <w:lang w:val="zh-CN" w:eastAsia="zh-CN"/>
        </w:rPr>
        <w:t>吨</w:t>
      </w:r>
      <w:r w:rsidRPr="00E40DEC">
        <w:rPr>
          <w:rFonts w:eastAsia="SimSun" w:hint="eastAsia"/>
          <w:sz w:val="24"/>
          <w:szCs w:val="24"/>
          <w:lang w:val="zh-CN" w:eastAsia="zh-CN"/>
        </w:rPr>
        <w:t>（</w:t>
      </w:r>
      <w:r w:rsidRPr="00E40DEC">
        <w:rPr>
          <w:rFonts w:eastAsia="SimSun"/>
          <w:sz w:val="24"/>
          <w:szCs w:val="24"/>
          <w:lang w:val="zh-CN" w:eastAsia="zh-CN"/>
        </w:rPr>
        <w:t>50.24</w:t>
      </w:r>
      <w:r w:rsidRPr="00E40DEC">
        <w:rPr>
          <w:rFonts w:eastAsia="SimSun"/>
          <w:sz w:val="24"/>
          <w:szCs w:val="24"/>
          <w:lang w:val="zh-CN" w:eastAsia="zh-CN"/>
        </w:rPr>
        <w:t>公吨</w:t>
      </w:r>
      <w:r w:rsidRPr="00E40DEC">
        <w:rPr>
          <w:rFonts w:eastAsia="SimSun" w:hint="eastAsia"/>
          <w:sz w:val="24"/>
          <w:szCs w:val="24"/>
          <w:lang w:val="zh-CN" w:eastAsia="zh-CN"/>
        </w:rPr>
        <w:t>）</w:t>
      </w:r>
      <w:r w:rsidRPr="00E40DEC">
        <w:rPr>
          <w:rFonts w:eastAsia="SimSun"/>
          <w:sz w:val="24"/>
          <w:szCs w:val="24"/>
          <w:lang w:val="zh-CN" w:eastAsia="zh-CN"/>
        </w:rPr>
        <w:t>HCFC-141b</w:t>
      </w:r>
      <w:r w:rsidRPr="00E40DEC">
        <w:rPr>
          <w:rFonts w:eastAsia="SimSun" w:hint="eastAsia"/>
          <w:sz w:val="24"/>
          <w:szCs w:val="24"/>
          <w:lang w:val="zh-CN" w:eastAsia="zh-CN"/>
        </w:rPr>
        <w:t>，转用</w:t>
      </w:r>
      <w:r w:rsidRPr="00E40DEC">
        <w:rPr>
          <w:rFonts w:eastAsia="SimSun"/>
          <w:sz w:val="24"/>
          <w:szCs w:val="24"/>
          <w:lang w:val="zh-CN" w:eastAsia="zh-CN"/>
        </w:rPr>
        <w:t>氢氟烯烃技术</w:t>
      </w:r>
      <w:r w:rsidRPr="00E40DEC">
        <w:rPr>
          <w:rFonts w:eastAsia="SimSun" w:hint="eastAsia"/>
          <w:sz w:val="24"/>
          <w:szCs w:val="24"/>
          <w:lang w:val="zh-CN" w:eastAsia="zh-CN"/>
        </w:rPr>
        <w:t>。</w:t>
      </w:r>
      <w:r w:rsidRPr="00E40DEC">
        <w:rPr>
          <w:rFonts w:eastAsia="SimSun"/>
          <w:sz w:val="24"/>
          <w:szCs w:val="24"/>
          <w:lang w:val="zh-CN" w:eastAsia="zh-CN"/>
        </w:rPr>
        <w:t>在核准该次付款时，执行委员会请开发计划署向第八十四次会议报告中小</w:t>
      </w:r>
      <w:r w:rsidRPr="00E40DEC">
        <w:rPr>
          <w:rFonts w:eastAsia="SimSun" w:hint="eastAsia"/>
          <w:sz w:val="24"/>
          <w:szCs w:val="24"/>
          <w:lang w:val="zh-CN" w:eastAsia="zh-CN"/>
        </w:rPr>
        <w:t>型</w:t>
      </w:r>
      <w:r w:rsidRPr="00E40DEC">
        <w:rPr>
          <w:rFonts w:eastAsia="SimSun"/>
          <w:sz w:val="24"/>
          <w:szCs w:val="24"/>
          <w:lang w:val="zh-CN" w:eastAsia="zh-CN"/>
        </w:rPr>
        <w:t>企业技术转换的执行</w:t>
      </w:r>
      <w:r w:rsidRPr="00E40DEC">
        <w:rPr>
          <w:rFonts w:eastAsia="SimSun" w:hint="eastAsia"/>
          <w:sz w:val="24"/>
          <w:szCs w:val="24"/>
          <w:lang w:val="zh-CN" w:eastAsia="zh-CN"/>
        </w:rPr>
        <w:t>进度</w:t>
      </w:r>
      <w:r w:rsidRPr="00E40DEC">
        <w:rPr>
          <w:rFonts w:eastAsia="SimSun"/>
          <w:sz w:val="24"/>
          <w:szCs w:val="24"/>
          <w:lang w:val="zh-CN" w:eastAsia="zh-CN"/>
        </w:rPr>
        <w:t>以及使用氢氟烯烃</w:t>
      </w:r>
      <w:r w:rsidRPr="00E40DEC">
        <w:rPr>
          <w:rFonts w:eastAsia="SimSun" w:hint="eastAsia"/>
          <w:sz w:val="24"/>
          <w:szCs w:val="24"/>
          <w:lang w:val="zh-CN" w:eastAsia="zh-CN"/>
        </w:rPr>
        <w:t>/</w:t>
      </w:r>
      <w:r w:rsidRPr="00E40DEC">
        <w:rPr>
          <w:rFonts w:eastAsia="SimSun" w:hint="eastAsia"/>
          <w:sz w:val="24"/>
          <w:szCs w:val="24"/>
          <w:lang w:val="zh-CN" w:eastAsia="zh-CN"/>
        </w:rPr>
        <w:t>基于</w:t>
      </w:r>
      <w:r w:rsidRPr="00E40DEC">
        <w:rPr>
          <w:rFonts w:eastAsia="SimSun"/>
          <w:sz w:val="24"/>
          <w:szCs w:val="24"/>
          <w:lang w:val="zh-CN" w:eastAsia="zh-CN"/>
        </w:rPr>
        <w:t>氢氟烯烃</w:t>
      </w:r>
      <w:r w:rsidRPr="00E40DEC">
        <w:rPr>
          <w:rFonts w:eastAsia="SimSun" w:hint="eastAsia"/>
          <w:sz w:val="24"/>
          <w:szCs w:val="24"/>
          <w:lang w:val="zh-CN" w:eastAsia="zh-CN"/>
        </w:rPr>
        <w:t>的聚氨酯配方</w:t>
      </w:r>
      <w:r w:rsidRPr="00E40DEC">
        <w:rPr>
          <w:rFonts w:eastAsia="SimSun"/>
          <w:sz w:val="24"/>
          <w:szCs w:val="24"/>
          <w:lang w:val="zh-CN" w:eastAsia="zh-CN"/>
        </w:rPr>
        <w:t>及其相关</w:t>
      </w:r>
      <w:r w:rsidRPr="00E40DEC">
        <w:rPr>
          <w:rFonts w:eastAsia="SimSun" w:hint="eastAsia"/>
          <w:sz w:val="24"/>
          <w:szCs w:val="24"/>
          <w:lang w:val="zh-CN" w:eastAsia="zh-CN"/>
        </w:rPr>
        <w:t>组成部分</w:t>
      </w:r>
      <w:r w:rsidRPr="00E40DEC">
        <w:rPr>
          <w:rFonts w:eastAsia="SimSun"/>
          <w:sz w:val="24"/>
          <w:szCs w:val="24"/>
          <w:lang w:val="zh-CN" w:eastAsia="zh-CN"/>
        </w:rPr>
        <w:t>的供应情况</w:t>
      </w:r>
      <w:r w:rsidRPr="00E40DEC">
        <w:rPr>
          <w:rFonts w:eastAsia="SimSun" w:hint="eastAsia"/>
          <w:sz w:val="24"/>
          <w:szCs w:val="24"/>
          <w:lang w:val="zh-CN" w:eastAsia="zh-CN"/>
        </w:rPr>
        <w:t>（</w:t>
      </w:r>
      <w:r w:rsidRPr="00E40DEC">
        <w:rPr>
          <w:rFonts w:eastAsia="SimSun"/>
          <w:sz w:val="24"/>
          <w:szCs w:val="24"/>
          <w:lang w:val="zh-CN" w:eastAsia="zh-CN"/>
        </w:rPr>
        <w:t>第</w:t>
      </w:r>
      <w:r w:rsidRPr="00E40DEC">
        <w:rPr>
          <w:rFonts w:eastAsia="SimSun"/>
          <w:sz w:val="24"/>
          <w:szCs w:val="24"/>
          <w:lang w:val="zh-CN" w:eastAsia="zh-CN"/>
        </w:rPr>
        <w:t>82/76</w:t>
      </w:r>
      <w:r w:rsidRPr="00E40DEC">
        <w:rPr>
          <w:rFonts w:eastAsia="SimSun" w:hint="eastAsia"/>
          <w:sz w:val="24"/>
          <w:szCs w:val="24"/>
          <w:lang w:val="zh-CN" w:eastAsia="zh-CN"/>
        </w:rPr>
        <w:t>号决定</w:t>
      </w:r>
      <w:r w:rsidRPr="00E40DEC">
        <w:rPr>
          <w:rFonts w:eastAsia="SimSun"/>
          <w:sz w:val="24"/>
          <w:szCs w:val="24"/>
          <w:lang w:val="zh-CN" w:eastAsia="zh-CN"/>
        </w:rPr>
        <w:t>(b)</w:t>
      </w:r>
      <w:r w:rsidRPr="00E40DEC">
        <w:rPr>
          <w:rFonts w:eastAsia="SimSun" w:hint="eastAsia"/>
          <w:sz w:val="24"/>
          <w:szCs w:val="24"/>
          <w:lang w:val="zh-CN" w:eastAsia="zh-CN"/>
        </w:rPr>
        <w:t>段</w:t>
      </w:r>
      <w:r w:rsidRPr="00E40DEC">
        <w:rPr>
          <w:rFonts w:eastAsia="SimSun"/>
          <w:sz w:val="24"/>
          <w:szCs w:val="24"/>
          <w:lang w:val="zh-CN" w:eastAsia="zh-CN"/>
        </w:rPr>
        <w:t>(</w:t>
      </w:r>
      <w:r w:rsidRPr="00E40DEC">
        <w:rPr>
          <w:rFonts w:eastAsia="SimSun" w:hint="eastAsia"/>
          <w:sz w:val="24"/>
          <w:szCs w:val="24"/>
          <w:lang w:val="zh-CN" w:eastAsia="zh-CN"/>
        </w:rPr>
        <w:t>二</w:t>
      </w:r>
      <w:r w:rsidRPr="00E40DEC">
        <w:rPr>
          <w:rFonts w:eastAsia="SimSun"/>
          <w:sz w:val="24"/>
          <w:szCs w:val="24"/>
          <w:lang w:val="zh-CN" w:eastAsia="zh-CN"/>
        </w:rPr>
        <w:t>)</w:t>
      </w:r>
      <w:r w:rsidRPr="00E40DEC">
        <w:rPr>
          <w:rFonts w:eastAsia="SimSun" w:hint="eastAsia"/>
          <w:sz w:val="24"/>
          <w:szCs w:val="24"/>
          <w:lang w:val="zh-CN" w:eastAsia="zh-CN"/>
        </w:rPr>
        <w:t>分段）</w:t>
      </w:r>
      <w:r w:rsidRPr="00E40DEC">
        <w:rPr>
          <w:rFonts w:eastAsia="SimSun"/>
          <w:sz w:val="24"/>
          <w:szCs w:val="24"/>
          <w:lang w:val="zh-CN" w:eastAsia="zh-CN"/>
        </w:rPr>
        <w:t>。</w:t>
      </w:r>
      <w:r w:rsidRPr="00E40DEC">
        <w:rPr>
          <w:rFonts w:eastAsia="SimSun" w:hint="eastAsia"/>
          <w:sz w:val="24"/>
          <w:szCs w:val="24"/>
          <w:lang w:val="zh-CN" w:eastAsia="zh-CN"/>
        </w:rPr>
        <w:t>在此之后</w:t>
      </w:r>
      <w:r w:rsidRPr="00E40DEC">
        <w:rPr>
          <w:rFonts w:eastAsia="SimSun"/>
          <w:sz w:val="24"/>
          <w:szCs w:val="24"/>
          <w:lang w:val="zh-CN" w:eastAsia="zh-CN"/>
        </w:rPr>
        <w:t>，执行委员会请开发计划署在</w:t>
      </w:r>
      <w:r w:rsidRPr="00E40DEC">
        <w:rPr>
          <w:rFonts w:eastAsia="SimSun" w:hint="eastAsia"/>
          <w:sz w:val="24"/>
          <w:szCs w:val="24"/>
          <w:lang w:val="zh-CN" w:eastAsia="zh-CN"/>
        </w:rPr>
        <w:t>随后</w:t>
      </w:r>
      <w:r w:rsidRPr="00E40DEC">
        <w:rPr>
          <w:rFonts w:eastAsia="SimSun"/>
          <w:sz w:val="24"/>
          <w:szCs w:val="24"/>
          <w:lang w:val="zh-CN" w:eastAsia="zh-CN"/>
        </w:rPr>
        <w:t>的会议上继续报告</w:t>
      </w:r>
      <w:r w:rsidRPr="00E40DEC">
        <w:rPr>
          <w:rFonts w:eastAsia="SimSun" w:hint="eastAsia"/>
          <w:sz w:val="24"/>
          <w:szCs w:val="24"/>
          <w:lang w:val="zh-CN" w:eastAsia="zh-CN"/>
        </w:rPr>
        <w:t>技术</w:t>
      </w:r>
      <w:r w:rsidRPr="00E40DEC">
        <w:rPr>
          <w:rFonts w:eastAsia="SimSun"/>
          <w:sz w:val="24"/>
          <w:szCs w:val="24"/>
          <w:lang w:val="zh-CN" w:eastAsia="zh-CN"/>
        </w:rPr>
        <w:t>转换的执行情况。</w:t>
      </w:r>
      <w:r w:rsidRPr="00E40DEC">
        <w:rPr>
          <w:rFonts w:eastAsia="SimSun"/>
          <w:sz w:val="24"/>
          <w:szCs w:val="24"/>
          <w:vertAlign w:val="superscript"/>
          <w:lang w:val="zh-CN" w:eastAsia="zh-CN"/>
        </w:rPr>
        <w:footnoteReference w:id="9"/>
      </w:r>
    </w:p>
    <w:p w14:paraId="15FE7556" w14:textId="77777777" w:rsidR="001B5600" w:rsidRPr="00E40DEC" w:rsidRDefault="001B5600" w:rsidP="00BD6BF5">
      <w:pPr>
        <w:numPr>
          <w:ilvl w:val="0"/>
          <w:numId w:val="1"/>
        </w:numPr>
        <w:tabs>
          <w:tab w:val="num" w:pos="0"/>
        </w:tabs>
        <w:overflowPunct w:val="0"/>
        <w:spacing w:after="240"/>
        <w:ind w:left="0"/>
        <w:rPr>
          <w:rFonts w:eastAsia="SimSun"/>
          <w:sz w:val="24"/>
          <w:szCs w:val="24"/>
          <w:lang w:val="en-US" w:eastAsia="zh-CN"/>
        </w:rPr>
      </w:pPr>
      <w:r w:rsidRPr="00E40DEC">
        <w:rPr>
          <w:rFonts w:eastAsia="SimSun"/>
          <w:sz w:val="24"/>
          <w:szCs w:val="24"/>
          <w:lang w:val="zh-CN" w:eastAsia="zh-CN"/>
        </w:rPr>
        <w:t>在第</w:t>
      </w:r>
      <w:r w:rsidRPr="00E40DEC">
        <w:rPr>
          <w:rFonts w:eastAsia="SimSun" w:hint="eastAsia"/>
          <w:sz w:val="24"/>
          <w:szCs w:val="24"/>
          <w:lang w:val="zh-CN" w:eastAsia="zh-CN"/>
        </w:rPr>
        <w:t>九十一</w:t>
      </w:r>
      <w:r w:rsidRPr="00E40DEC">
        <w:rPr>
          <w:rFonts w:eastAsia="SimSun"/>
          <w:sz w:val="24"/>
          <w:szCs w:val="24"/>
          <w:lang w:val="zh-CN" w:eastAsia="zh-CN"/>
        </w:rPr>
        <w:t>次会议上，开发计划署报告说，参与该项目的其余</w:t>
      </w:r>
      <w:r w:rsidRPr="00E40DEC">
        <w:rPr>
          <w:rFonts w:eastAsia="SimSun"/>
          <w:sz w:val="24"/>
          <w:szCs w:val="24"/>
          <w:lang w:val="zh-CN" w:eastAsia="zh-CN"/>
        </w:rPr>
        <w:t>20</w:t>
      </w:r>
      <w:r w:rsidRPr="00E40DEC">
        <w:rPr>
          <w:rFonts w:eastAsia="SimSun"/>
          <w:sz w:val="24"/>
          <w:szCs w:val="24"/>
          <w:lang w:val="zh-CN" w:eastAsia="zh-CN"/>
        </w:rPr>
        <w:t>家符合条件的中小</w:t>
      </w:r>
      <w:r w:rsidRPr="00E40DEC">
        <w:rPr>
          <w:rFonts w:eastAsia="SimSun" w:hint="eastAsia"/>
          <w:sz w:val="24"/>
          <w:szCs w:val="24"/>
          <w:lang w:val="zh-CN" w:eastAsia="zh-CN"/>
        </w:rPr>
        <w:t>型</w:t>
      </w:r>
      <w:r w:rsidRPr="00E40DEC">
        <w:rPr>
          <w:rFonts w:eastAsia="SimSun"/>
          <w:sz w:val="24"/>
          <w:szCs w:val="24"/>
          <w:lang w:val="zh-CN" w:eastAsia="zh-CN"/>
        </w:rPr>
        <w:t>企业的</w:t>
      </w:r>
      <w:r w:rsidRPr="00E40DEC">
        <w:rPr>
          <w:rFonts w:eastAsia="SimSun" w:hint="eastAsia"/>
          <w:sz w:val="24"/>
          <w:szCs w:val="24"/>
          <w:lang w:val="zh-CN" w:eastAsia="zh-CN"/>
        </w:rPr>
        <w:t>技术</w:t>
      </w:r>
      <w:r w:rsidRPr="00E40DEC">
        <w:rPr>
          <w:rFonts w:eastAsia="SimSun"/>
          <w:sz w:val="24"/>
          <w:szCs w:val="24"/>
          <w:lang w:val="zh-CN" w:eastAsia="zh-CN"/>
        </w:rPr>
        <w:t>转换工作</w:t>
      </w:r>
      <w:r w:rsidRPr="00E40DEC">
        <w:rPr>
          <w:rFonts w:eastAsia="SimSun" w:hint="eastAsia"/>
          <w:sz w:val="24"/>
          <w:szCs w:val="24"/>
          <w:lang w:val="zh-CN" w:eastAsia="zh-CN"/>
        </w:rPr>
        <w:t>均未完成</w:t>
      </w:r>
      <w:r w:rsidRPr="00E40DEC">
        <w:rPr>
          <w:rFonts w:eastAsia="SimSun"/>
          <w:sz w:val="24"/>
          <w:szCs w:val="24"/>
          <w:lang w:val="zh-CN" w:eastAsia="zh-CN"/>
        </w:rPr>
        <w:t>；由于全球供应链中持续存在问题，</w:t>
      </w:r>
      <w:r w:rsidRPr="00E40DEC">
        <w:rPr>
          <w:rFonts w:eastAsia="SimSun" w:hint="eastAsia"/>
          <w:sz w:val="24"/>
          <w:szCs w:val="24"/>
          <w:lang w:val="zh-CN" w:eastAsia="zh-CN"/>
        </w:rPr>
        <w:t>用于</w:t>
      </w:r>
      <w:r w:rsidRPr="00E40DEC">
        <w:rPr>
          <w:rFonts w:eastAsia="SimSun"/>
          <w:sz w:val="24"/>
          <w:szCs w:val="24"/>
          <w:lang w:val="zh-CN" w:eastAsia="zh-CN"/>
        </w:rPr>
        <w:t>试验和测试材料的供应长期拖延</w:t>
      </w:r>
      <w:r w:rsidRPr="00E40DEC">
        <w:rPr>
          <w:rFonts w:eastAsia="SimSun" w:hint="eastAsia"/>
          <w:sz w:val="24"/>
          <w:szCs w:val="24"/>
          <w:lang w:val="zh-CN" w:eastAsia="zh-CN"/>
        </w:rPr>
        <w:t>，</w:t>
      </w:r>
      <w:r w:rsidRPr="00E40DEC">
        <w:rPr>
          <w:rFonts w:eastAsia="SimSun"/>
          <w:sz w:val="24"/>
          <w:szCs w:val="24"/>
          <w:lang w:val="zh-CN" w:eastAsia="zh-CN"/>
        </w:rPr>
        <w:t>市场上的氢氟烯烃供应仍然很少；氢氟烯烃</w:t>
      </w:r>
      <w:r w:rsidRPr="00E40DEC">
        <w:rPr>
          <w:rFonts w:eastAsia="SimSun" w:hint="eastAsia"/>
          <w:sz w:val="24"/>
          <w:szCs w:val="24"/>
          <w:lang w:val="zh-CN" w:eastAsia="zh-CN"/>
        </w:rPr>
        <w:t>配方</w:t>
      </w:r>
      <w:r w:rsidRPr="00E40DEC">
        <w:rPr>
          <w:rFonts w:eastAsia="SimSun"/>
          <w:sz w:val="24"/>
          <w:szCs w:val="24"/>
          <w:lang w:val="zh-CN" w:eastAsia="zh-CN"/>
        </w:rPr>
        <w:t>的高成本对于</w:t>
      </w:r>
      <w:r w:rsidRPr="00E40DEC">
        <w:rPr>
          <w:rFonts w:eastAsia="SimSun" w:hint="eastAsia"/>
          <w:sz w:val="24"/>
          <w:szCs w:val="24"/>
          <w:lang w:val="zh-CN" w:eastAsia="zh-CN"/>
        </w:rPr>
        <w:t>配方的</w:t>
      </w:r>
      <w:r w:rsidRPr="00E40DEC">
        <w:rPr>
          <w:rFonts w:eastAsia="SimSun"/>
          <w:sz w:val="24"/>
          <w:szCs w:val="24"/>
          <w:lang w:val="zh-CN" w:eastAsia="zh-CN"/>
        </w:rPr>
        <w:t>配制是一</w:t>
      </w:r>
      <w:r w:rsidRPr="00E40DEC">
        <w:rPr>
          <w:rFonts w:eastAsia="SimSun" w:hint="eastAsia"/>
          <w:sz w:val="24"/>
          <w:szCs w:val="24"/>
          <w:lang w:val="zh-CN" w:eastAsia="zh-CN"/>
        </w:rPr>
        <w:t>项</w:t>
      </w:r>
      <w:r w:rsidRPr="00E40DEC">
        <w:rPr>
          <w:rFonts w:eastAsia="SimSun"/>
          <w:sz w:val="24"/>
          <w:szCs w:val="24"/>
          <w:lang w:val="zh-CN" w:eastAsia="zh-CN"/>
        </w:rPr>
        <w:t>挑战，特别是对于</w:t>
      </w:r>
      <w:r w:rsidRPr="00E40DEC">
        <w:rPr>
          <w:rFonts w:eastAsia="SimSun" w:hint="eastAsia"/>
          <w:sz w:val="24"/>
          <w:szCs w:val="24"/>
          <w:lang w:val="zh-CN" w:eastAsia="zh-CN"/>
        </w:rPr>
        <w:t>喷射泡沫塑料应用，</w:t>
      </w:r>
      <w:r w:rsidRPr="00E40DEC">
        <w:rPr>
          <w:rFonts w:eastAsia="SimSun"/>
          <w:sz w:val="24"/>
          <w:szCs w:val="24"/>
          <w:lang w:val="zh-CN" w:eastAsia="zh-CN"/>
        </w:rPr>
        <w:t>其中发泡剂的浓度较高，影响最终产品的成本。开发计划署还报告称，所有供应商，特别是</w:t>
      </w:r>
      <w:r w:rsidRPr="00E40DEC">
        <w:rPr>
          <w:rFonts w:eastAsia="SimSun"/>
          <w:sz w:val="24"/>
          <w:szCs w:val="24"/>
          <w:lang w:val="zh-CN" w:eastAsia="zh-CN"/>
        </w:rPr>
        <w:t>Polyser</w:t>
      </w:r>
      <w:r w:rsidRPr="00E40DEC">
        <w:rPr>
          <w:rFonts w:eastAsia="SimSun" w:hint="eastAsia"/>
          <w:sz w:val="24"/>
          <w:szCs w:val="24"/>
          <w:lang w:val="zh-CN" w:eastAsia="zh-CN"/>
        </w:rPr>
        <w:t>（喷射泡沫塑料</w:t>
      </w:r>
      <w:r w:rsidRPr="00E40DEC">
        <w:rPr>
          <w:rFonts w:eastAsia="SimSun"/>
          <w:sz w:val="24"/>
          <w:szCs w:val="24"/>
          <w:lang w:val="zh-CN" w:eastAsia="zh-CN"/>
        </w:rPr>
        <w:t>次级行业的主要供应商</w:t>
      </w:r>
      <w:r w:rsidRPr="00E40DEC">
        <w:rPr>
          <w:rFonts w:eastAsia="SimSun" w:hint="eastAsia"/>
          <w:sz w:val="24"/>
          <w:szCs w:val="24"/>
          <w:lang w:val="zh-CN" w:eastAsia="zh-CN"/>
        </w:rPr>
        <w:t>）</w:t>
      </w:r>
      <w:r w:rsidRPr="00E40DEC">
        <w:rPr>
          <w:rFonts w:eastAsia="SimSun"/>
          <w:sz w:val="24"/>
          <w:szCs w:val="24"/>
          <w:lang w:val="zh-CN" w:eastAsia="zh-CN"/>
        </w:rPr>
        <w:t>，重申了其向低全球升温潜能值替代品过渡的承诺，但由于过渡过程中持续存在的挑战，</w:t>
      </w:r>
      <w:r w:rsidRPr="00E40DEC">
        <w:rPr>
          <w:rFonts w:eastAsia="SimSun" w:hint="eastAsia"/>
          <w:sz w:val="24"/>
          <w:szCs w:val="24"/>
          <w:lang w:val="zh-CN" w:eastAsia="zh-CN"/>
        </w:rPr>
        <w:t>该供应商</w:t>
      </w:r>
      <w:r w:rsidRPr="00E40DEC">
        <w:rPr>
          <w:rFonts w:eastAsia="SimSun"/>
          <w:sz w:val="24"/>
          <w:szCs w:val="24"/>
          <w:lang w:val="zh-CN" w:eastAsia="zh-CN"/>
        </w:rPr>
        <w:t>表示需要在</w:t>
      </w:r>
      <w:r w:rsidRPr="00E40DEC">
        <w:rPr>
          <w:rFonts w:eastAsia="SimSun"/>
          <w:sz w:val="24"/>
          <w:szCs w:val="24"/>
          <w:lang w:val="zh-CN" w:eastAsia="zh-CN"/>
        </w:rPr>
        <w:t>2023</w:t>
      </w:r>
      <w:r w:rsidRPr="00E40DEC">
        <w:rPr>
          <w:rFonts w:eastAsia="SimSun"/>
          <w:sz w:val="24"/>
          <w:szCs w:val="24"/>
          <w:lang w:val="zh-CN" w:eastAsia="zh-CN"/>
        </w:rPr>
        <w:t>年冬季</w:t>
      </w:r>
      <w:r w:rsidRPr="00E40DEC">
        <w:rPr>
          <w:rFonts w:eastAsia="SimSun" w:hint="eastAsia"/>
          <w:sz w:val="24"/>
          <w:szCs w:val="24"/>
          <w:lang w:val="zh-CN" w:eastAsia="zh-CN"/>
        </w:rPr>
        <w:t>（</w:t>
      </w:r>
      <w:r w:rsidRPr="00E40DEC">
        <w:rPr>
          <w:rFonts w:eastAsia="SimSun"/>
          <w:sz w:val="24"/>
          <w:szCs w:val="24"/>
          <w:lang w:val="zh-CN" w:eastAsia="zh-CN"/>
        </w:rPr>
        <w:t>6</w:t>
      </w:r>
      <w:r w:rsidRPr="00E40DEC">
        <w:rPr>
          <w:rFonts w:eastAsia="SimSun"/>
          <w:sz w:val="24"/>
          <w:szCs w:val="24"/>
          <w:lang w:val="zh-CN" w:eastAsia="zh-CN"/>
        </w:rPr>
        <w:t>月至</w:t>
      </w:r>
      <w:r w:rsidRPr="00E40DEC">
        <w:rPr>
          <w:rFonts w:eastAsia="SimSun"/>
          <w:sz w:val="24"/>
          <w:szCs w:val="24"/>
          <w:lang w:val="zh-CN" w:eastAsia="zh-CN"/>
        </w:rPr>
        <w:t>9</w:t>
      </w:r>
      <w:r w:rsidRPr="00E40DEC">
        <w:rPr>
          <w:rFonts w:eastAsia="SimSun"/>
          <w:sz w:val="24"/>
          <w:szCs w:val="24"/>
          <w:lang w:val="zh-CN" w:eastAsia="zh-CN"/>
        </w:rPr>
        <w:t>月</w:t>
      </w:r>
      <w:r w:rsidRPr="00E40DEC">
        <w:rPr>
          <w:rFonts w:eastAsia="SimSun" w:hint="eastAsia"/>
          <w:sz w:val="24"/>
          <w:szCs w:val="24"/>
          <w:lang w:val="zh-CN" w:eastAsia="zh-CN"/>
        </w:rPr>
        <w:t>）</w:t>
      </w:r>
      <w:r w:rsidRPr="00E40DEC">
        <w:rPr>
          <w:rFonts w:eastAsia="SimSun"/>
          <w:sz w:val="24"/>
          <w:szCs w:val="24"/>
          <w:lang w:val="zh-CN" w:eastAsia="zh-CN"/>
        </w:rPr>
        <w:t>进行更多试验，因为较低的温度对聚氨酯反应行为</w:t>
      </w:r>
      <w:r w:rsidRPr="00E40DEC">
        <w:rPr>
          <w:rFonts w:eastAsia="SimSun" w:hint="eastAsia"/>
          <w:sz w:val="24"/>
          <w:szCs w:val="24"/>
          <w:lang w:val="zh-CN" w:eastAsia="zh-CN"/>
        </w:rPr>
        <w:t>有较大影响</w:t>
      </w:r>
      <w:r w:rsidRPr="00E40DEC">
        <w:rPr>
          <w:rFonts w:eastAsia="SimSun"/>
          <w:sz w:val="24"/>
          <w:szCs w:val="24"/>
          <w:lang w:val="zh-CN" w:eastAsia="zh-CN"/>
        </w:rPr>
        <w:t>；最初计划于</w:t>
      </w:r>
      <w:r w:rsidRPr="00E40DEC">
        <w:rPr>
          <w:rFonts w:eastAsia="SimSun"/>
          <w:sz w:val="24"/>
          <w:szCs w:val="24"/>
          <w:lang w:val="zh-CN" w:eastAsia="zh-CN"/>
        </w:rPr>
        <w:t>2021</w:t>
      </w:r>
      <w:r w:rsidRPr="00E40DEC">
        <w:rPr>
          <w:rFonts w:eastAsia="SimSun"/>
          <w:sz w:val="24"/>
          <w:szCs w:val="24"/>
          <w:lang w:val="zh-CN" w:eastAsia="zh-CN"/>
        </w:rPr>
        <w:t>年</w:t>
      </w:r>
      <w:r w:rsidRPr="00E40DEC">
        <w:rPr>
          <w:rFonts w:eastAsia="SimSun"/>
          <w:sz w:val="24"/>
          <w:szCs w:val="24"/>
          <w:lang w:val="zh-CN" w:eastAsia="zh-CN"/>
        </w:rPr>
        <w:t>1</w:t>
      </w:r>
      <w:r w:rsidRPr="00E40DEC">
        <w:rPr>
          <w:rFonts w:eastAsia="SimSun"/>
          <w:sz w:val="24"/>
          <w:szCs w:val="24"/>
          <w:lang w:val="zh-CN" w:eastAsia="zh-CN"/>
        </w:rPr>
        <w:t>月</w:t>
      </w:r>
      <w:r w:rsidRPr="00E40DEC">
        <w:rPr>
          <w:rFonts w:eastAsia="SimSun"/>
          <w:sz w:val="24"/>
          <w:szCs w:val="24"/>
          <w:lang w:val="zh-CN" w:eastAsia="zh-CN"/>
        </w:rPr>
        <w:t>1</w:t>
      </w:r>
      <w:r w:rsidRPr="00E40DEC">
        <w:rPr>
          <w:rFonts w:eastAsia="SimSun"/>
          <w:sz w:val="24"/>
          <w:szCs w:val="24"/>
          <w:lang w:val="zh-CN" w:eastAsia="zh-CN"/>
        </w:rPr>
        <w:t>日实施的</w:t>
      </w:r>
      <w:r w:rsidRPr="00E40DEC">
        <w:rPr>
          <w:rFonts w:eastAsia="SimSun"/>
          <w:sz w:val="24"/>
          <w:szCs w:val="24"/>
          <w:lang w:val="zh-CN" w:eastAsia="zh-CN"/>
        </w:rPr>
        <w:t>HCFC-141b</w:t>
      </w:r>
      <w:r w:rsidRPr="00E40DEC">
        <w:rPr>
          <w:rFonts w:eastAsia="SimSun"/>
          <w:sz w:val="24"/>
          <w:szCs w:val="24"/>
          <w:lang w:val="zh-CN" w:eastAsia="zh-CN"/>
        </w:rPr>
        <w:t>进口禁令将从</w:t>
      </w:r>
      <w:r w:rsidRPr="00E40DEC">
        <w:rPr>
          <w:rFonts w:eastAsia="SimSun"/>
          <w:sz w:val="24"/>
          <w:szCs w:val="24"/>
          <w:lang w:val="zh-CN" w:eastAsia="zh-CN"/>
        </w:rPr>
        <w:t>2023</w:t>
      </w:r>
      <w:r w:rsidRPr="00E40DEC">
        <w:rPr>
          <w:rFonts w:eastAsia="SimSun"/>
          <w:sz w:val="24"/>
          <w:szCs w:val="24"/>
          <w:lang w:val="zh-CN" w:eastAsia="zh-CN"/>
        </w:rPr>
        <w:t>年</w:t>
      </w:r>
      <w:r w:rsidRPr="00E40DEC">
        <w:rPr>
          <w:rFonts w:eastAsia="SimSun"/>
          <w:sz w:val="24"/>
          <w:szCs w:val="24"/>
          <w:lang w:val="zh-CN" w:eastAsia="zh-CN"/>
        </w:rPr>
        <w:t>1</w:t>
      </w:r>
      <w:r w:rsidRPr="00E40DEC">
        <w:rPr>
          <w:rFonts w:eastAsia="SimSun"/>
          <w:sz w:val="24"/>
          <w:szCs w:val="24"/>
          <w:lang w:val="zh-CN" w:eastAsia="zh-CN"/>
        </w:rPr>
        <w:t>月</w:t>
      </w:r>
      <w:r w:rsidRPr="00E40DEC">
        <w:rPr>
          <w:rFonts w:eastAsia="SimSun"/>
          <w:sz w:val="24"/>
          <w:szCs w:val="24"/>
          <w:lang w:val="zh-CN" w:eastAsia="zh-CN"/>
        </w:rPr>
        <w:t>1</w:t>
      </w:r>
      <w:r w:rsidRPr="00E40DEC">
        <w:rPr>
          <w:rFonts w:eastAsia="SimSun"/>
          <w:sz w:val="24"/>
          <w:szCs w:val="24"/>
          <w:lang w:val="zh-CN" w:eastAsia="zh-CN"/>
        </w:rPr>
        <w:t>日起实施，并允许在</w:t>
      </w:r>
      <w:r w:rsidRPr="00E40DEC">
        <w:rPr>
          <w:rFonts w:eastAsia="SimSun"/>
          <w:sz w:val="24"/>
          <w:szCs w:val="24"/>
          <w:lang w:val="zh-CN" w:eastAsia="zh-CN"/>
        </w:rPr>
        <w:t>2023</w:t>
      </w:r>
      <w:r w:rsidRPr="00E40DEC">
        <w:rPr>
          <w:rFonts w:eastAsia="SimSun"/>
          <w:sz w:val="24"/>
          <w:szCs w:val="24"/>
          <w:lang w:val="zh-CN" w:eastAsia="zh-CN"/>
        </w:rPr>
        <w:t>年</w:t>
      </w:r>
      <w:r w:rsidRPr="00E40DEC">
        <w:rPr>
          <w:rFonts w:eastAsia="SimSun"/>
          <w:sz w:val="24"/>
          <w:szCs w:val="24"/>
          <w:lang w:val="zh-CN" w:eastAsia="zh-CN"/>
        </w:rPr>
        <w:t>12</w:t>
      </w:r>
      <w:r w:rsidRPr="00E40DEC">
        <w:rPr>
          <w:rFonts w:eastAsia="SimSun"/>
          <w:sz w:val="24"/>
          <w:szCs w:val="24"/>
          <w:lang w:val="zh-CN" w:eastAsia="zh-CN"/>
        </w:rPr>
        <w:t>月</w:t>
      </w:r>
      <w:r w:rsidRPr="00E40DEC">
        <w:rPr>
          <w:rFonts w:eastAsia="SimSun"/>
          <w:sz w:val="24"/>
          <w:szCs w:val="24"/>
          <w:lang w:val="zh-CN" w:eastAsia="zh-CN"/>
        </w:rPr>
        <w:t>31</w:t>
      </w:r>
      <w:r w:rsidRPr="00E40DEC">
        <w:rPr>
          <w:rFonts w:eastAsia="SimSun"/>
          <w:sz w:val="24"/>
          <w:szCs w:val="24"/>
          <w:lang w:val="zh-CN" w:eastAsia="zh-CN"/>
        </w:rPr>
        <w:t>日之前进口</w:t>
      </w:r>
      <w:r w:rsidRPr="00E40DEC">
        <w:rPr>
          <w:rFonts w:eastAsia="SimSun" w:hint="eastAsia"/>
          <w:sz w:val="24"/>
          <w:szCs w:val="24"/>
          <w:lang w:val="zh-CN" w:eastAsia="zh-CN"/>
        </w:rPr>
        <w:t>预混多</w:t>
      </w:r>
      <w:r w:rsidRPr="00E40DEC">
        <w:rPr>
          <w:rFonts w:eastAsia="SimSun"/>
          <w:sz w:val="24"/>
          <w:szCs w:val="24"/>
          <w:lang w:val="zh-CN" w:eastAsia="zh-CN"/>
        </w:rPr>
        <w:t>元醇中所含的</w:t>
      </w:r>
      <w:r w:rsidRPr="00E40DEC">
        <w:rPr>
          <w:rFonts w:eastAsia="SimSun"/>
          <w:sz w:val="24"/>
          <w:szCs w:val="24"/>
          <w:lang w:val="zh-CN" w:eastAsia="zh-CN"/>
        </w:rPr>
        <w:t>HCFC-141b</w:t>
      </w:r>
      <w:r w:rsidRPr="00E40DEC">
        <w:rPr>
          <w:rFonts w:eastAsia="SimSun"/>
          <w:sz w:val="24"/>
          <w:szCs w:val="24"/>
          <w:lang w:val="zh-CN" w:eastAsia="zh-CN"/>
        </w:rPr>
        <w:t>。</w:t>
      </w:r>
      <w:r w:rsidRPr="00E40DEC">
        <w:rPr>
          <w:rFonts w:eastAsia="SimSun" w:hint="eastAsia"/>
          <w:sz w:val="24"/>
          <w:szCs w:val="24"/>
          <w:lang w:val="zh-CN" w:eastAsia="zh-CN"/>
        </w:rPr>
        <w:t xml:space="preserve"> </w:t>
      </w:r>
    </w:p>
    <w:p w14:paraId="5DE83025" w14:textId="77777777" w:rsidR="001B5600" w:rsidRPr="00E40DEC" w:rsidRDefault="001B5600" w:rsidP="00BD6BF5">
      <w:pPr>
        <w:numPr>
          <w:ilvl w:val="0"/>
          <w:numId w:val="1"/>
        </w:numPr>
        <w:tabs>
          <w:tab w:val="num" w:pos="0"/>
        </w:tabs>
        <w:overflowPunct w:val="0"/>
        <w:spacing w:after="240"/>
        <w:ind w:left="0"/>
        <w:rPr>
          <w:rFonts w:eastAsia="SimSun"/>
          <w:sz w:val="24"/>
          <w:szCs w:val="24"/>
          <w:lang w:val="en-US" w:eastAsia="zh-CN"/>
        </w:rPr>
      </w:pPr>
      <w:r w:rsidRPr="00E40DEC">
        <w:rPr>
          <w:rFonts w:eastAsia="SimSun"/>
          <w:sz w:val="24"/>
          <w:szCs w:val="24"/>
          <w:lang w:val="zh-CN" w:eastAsia="zh-CN"/>
        </w:rPr>
        <w:t>随后，执行委员会决定</w:t>
      </w:r>
      <w:r w:rsidRPr="00E40DEC">
        <w:rPr>
          <w:rFonts w:eastAsia="SimSun" w:hint="eastAsia"/>
          <w:sz w:val="24"/>
          <w:szCs w:val="24"/>
          <w:lang w:val="zh-CN" w:eastAsia="zh-CN"/>
        </w:rPr>
        <w:t>（</w:t>
      </w:r>
      <w:r w:rsidRPr="00E40DEC">
        <w:rPr>
          <w:rFonts w:eastAsia="SimSun"/>
          <w:sz w:val="24"/>
          <w:szCs w:val="24"/>
          <w:lang w:val="zh-CN" w:eastAsia="zh-CN"/>
        </w:rPr>
        <w:t>第</w:t>
      </w:r>
      <w:r w:rsidRPr="00E40DEC">
        <w:rPr>
          <w:rFonts w:eastAsia="SimSun"/>
          <w:sz w:val="24"/>
          <w:szCs w:val="24"/>
          <w:lang w:val="zh-CN" w:eastAsia="zh-CN"/>
        </w:rPr>
        <w:t>91/25</w:t>
      </w:r>
      <w:r w:rsidRPr="00E40DEC">
        <w:rPr>
          <w:rFonts w:eastAsia="SimSun"/>
          <w:sz w:val="24"/>
          <w:szCs w:val="24"/>
          <w:lang w:val="zh-CN" w:eastAsia="zh-CN"/>
        </w:rPr>
        <w:t>号决定</w:t>
      </w:r>
      <w:r w:rsidRPr="00E40DEC">
        <w:rPr>
          <w:rFonts w:eastAsia="SimSun" w:hint="eastAsia"/>
          <w:sz w:val="24"/>
          <w:szCs w:val="24"/>
          <w:lang w:val="zh-CN" w:eastAsia="zh-CN"/>
        </w:rPr>
        <w:t>），除其他外</w:t>
      </w:r>
      <w:r w:rsidRPr="00E40DEC">
        <w:rPr>
          <w:rFonts w:eastAsia="SimSun"/>
          <w:sz w:val="24"/>
          <w:szCs w:val="24"/>
          <w:lang w:val="zh-CN" w:eastAsia="zh-CN"/>
        </w:rPr>
        <w:t>：</w:t>
      </w:r>
    </w:p>
    <w:p w14:paraId="2F8BE0DC" w14:textId="77777777" w:rsidR="001B5600" w:rsidRPr="00E40DEC" w:rsidRDefault="001B5600" w:rsidP="00BD6BF5">
      <w:pPr>
        <w:numPr>
          <w:ilvl w:val="1"/>
          <w:numId w:val="28"/>
        </w:numPr>
        <w:overflowPunct w:val="0"/>
        <w:spacing w:after="240"/>
        <w:rPr>
          <w:rFonts w:eastAsia="SimSun"/>
          <w:sz w:val="24"/>
          <w:szCs w:val="24"/>
          <w:lang w:val="en-US" w:eastAsia="zh-CN"/>
        </w:rPr>
      </w:pPr>
      <w:r w:rsidRPr="00E40DEC">
        <w:rPr>
          <w:rFonts w:eastAsia="SimSun" w:hint="eastAsia"/>
          <w:sz w:val="24"/>
          <w:szCs w:val="24"/>
          <w:lang w:val="en-US" w:eastAsia="zh-CN"/>
        </w:rPr>
        <w:t>作为例外情况，核准</w:t>
      </w:r>
      <w:r w:rsidRPr="00E40DEC">
        <w:rPr>
          <w:rFonts w:eastAsia="SimSun"/>
          <w:sz w:val="24"/>
          <w:szCs w:val="24"/>
          <w:lang w:val="zh-CN" w:eastAsia="zh-CN"/>
        </w:rPr>
        <w:t>将乌拉圭氟氯烃淘汰管理计划第二阶段的完成日期进一步延长至</w:t>
      </w:r>
      <w:r w:rsidRPr="00E40DEC">
        <w:rPr>
          <w:rFonts w:eastAsia="SimSun"/>
          <w:sz w:val="24"/>
          <w:szCs w:val="24"/>
          <w:lang w:val="zh-CN" w:eastAsia="zh-CN"/>
        </w:rPr>
        <w:t>2023</w:t>
      </w:r>
      <w:r w:rsidRPr="00E40DEC">
        <w:rPr>
          <w:rFonts w:eastAsia="SimSun"/>
          <w:sz w:val="24"/>
          <w:szCs w:val="24"/>
          <w:lang w:val="zh-CN" w:eastAsia="zh-CN"/>
        </w:rPr>
        <w:t>年</w:t>
      </w:r>
      <w:r w:rsidRPr="00E40DEC">
        <w:rPr>
          <w:rFonts w:eastAsia="SimSun"/>
          <w:sz w:val="24"/>
          <w:szCs w:val="24"/>
          <w:lang w:val="zh-CN" w:eastAsia="zh-CN"/>
        </w:rPr>
        <w:t>12</w:t>
      </w:r>
      <w:r w:rsidRPr="00E40DEC">
        <w:rPr>
          <w:rFonts w:eastAsia="SimSun"/>
          <w:sz w:val="24"/>
          <w:szCs w:val="24"/>
          <w:lang w:val="zh-CN" w:eastAsia="zh-CN"/>
        </w:rPr>
        <w:t>月</w:t>
      </w:r>
      <w:r w:rsidRPr="00E40DEC">
        <w:rPr>
          <w:rFonts w:eastAsia="SimSun"/>
          <w:sz w:val="24"/>
          <w:szCs w:val="24"/>
          <w:lang w:val="zh-CN" w:eastAsia="zh-CN"/>
        </w:rPr>
        <w:t>31</w:t>
      </w:r>
      <w:r w:rsidRPr="00E40DEC">
        <w:rPr>
          <w:rFonts w:eastAsia="SimSun"/>
          <w:sz w:val="24"/>
          <w:szCs w:val="24"/>
          <w:lang w:val="zh-CN" w:eastAsia="zh-CN"/>
        </w:rPr>
        <w:t>日</w:t>
      </w:r>
      <w:r w:rsidRPr="00E40DEC">
        <w:rPr>
          <w:rFonts w:eastAsia="SimSun" w:hint="eastAsia"/>
          <w:sz w:val="24"/>
          <w:szCs w:val="24"/>
          <w:lang w:val="zh-CN" w:eastAsia="zh-CN"/>
        </w:rPr>
        <w:t>，这是考虑到</w:t>
      </w:r>
      <w:r w:rsidRPr="00E40DEC">
        <w:rPr>
          <w:rFonts w:eastAsia="SimSun"/>
          <w:sz w:val="24"/>
          <w:szCs w:val="24"/>
          <w:lang w:val="zh-CN" w:eastAsia="zh-CN"/>
        </w:rPr>
        <w:t>剩余泡沫塑料企业因缺乏替代品和供应链中断而推迟完成技术转换；</w:t>
      </w:r>
    </w:p>
    <w:p w14:paraId="243E18D0" w14:textId="77777777" w:rsidR="001B5600" w:rsidRPr="00E40DEC" w:rsidRDefault="001B5600" w:rsidP="00BD6BF5">
      <w:pPr>
        <w:numPr>
          <w:ilvl w:val="1"/>
          <w:numId w:val="28"/>
        </w:numPr>
        <w:overflowPunct w:val="0"/>
        <w:spacing w:after="240"/>
        <w:rPr>
          <w:rFonts w:eastAsia="SimSun"/>
          <w:sz w:val="24"/>
          <w:szCs w:val="24"/>
          <w:lang w:val="en-US" w:eastAsia="zh-CN"/>
        </w:rPr>
      </w:pPr>
      <w:r w:rsidRPr="00E40DEC">
        <w:rPr>
          <w:rFonts w:eastAsia="SimSun"/>
          <w:sz w:val="24"/>
          <w:szCs w:val="24"/>
          <w:lang w:val="zh-CN" w:eastAsia="zh-CN"/>
        </w:rPr>
        <w:t>注意</w:t>
      </w:r>
      <w:r w:rsidRPr="00E40DEC">
        <w:rPr>
          <w:rFonts w:eastAsia="SimSun" w:hint="eastAsia"/>
          <w:sz w:val="24"/>
          <w:szCs w:val="24"/>
          <w:lang w:val="zh-CN" w:eastAsia="zh-CN"/>
        </w:rPr>
        <w:t>到对纯</w:t>
      </w:r>
      <w:r w:rsidRPr="00E40DEC">
        <w:rPr>
          <w:rFonts w:eastAsia="SimSun"/>
          <w:sz w:val="24"/>
          <w:szCs w:val="24"/>
          <w:lang w:val="en-US" w:eastAsia="zh-CN"/>
        </w:rPr>
        <w:t>HCFC-141b</w:t>
      </w:r>
      <w:r w:rsidRPr="00E40DEC">
        <w:rPr>
          <w:rFonts w:eastAsia="SimSun"/>
          <w:sz w:val="24"/>
          <w:szCs w:val="24"/>
          <w:lang w:val="zh-CN" w:eastAsia="zh-CN"/>
        </w:rPr>
        <w:t>的进口禁令</w:t>
      </w:r>
      <w:r w:rsidRPr="00E40DEC">
        <w:rPr>
          <w:rFonts w:eastAsia="SimSun" w:hint="eastAsia"/>
          <w:sz w:val="24"/>
          <w:szCs w:val="24"/>
          <w:lang w:val="zh-CN" w:eastAsia="zh-CN"/>
        </w:rPr>
        <w:t>将至</w:t>
      </w:r>
      <w:r w:rsidRPr="00E40DEC">
        <w:rPr>
          <w:rFonts w:eastAsia="SimSun"/>
          <w:sz w:val="24"/>
          <w:szCs w:val="24"/>
          <w:lang w:val="zh-CN" w:eastAsia="zh-CN"/>
        </w:rPr>
        <w:t>2023</w:t>
      </w:r>
      <w:r w:rsidRPr="00E40DEC">
        <w:rPr>
          <w:rFonts w:eastAsia="SimSun"/>
          <w:sz w:val="24"/>
          <w:szCs w:val="24"/>
          <w:lang w:val="zh-CN" w:eastAsia="zh-CN"/>
        </w:rPr>
        <w:t>年</w:t>
      </w:r>
      <w:r w:rsidRPr="00E40DEC">
        <w:rPr>
          <w:rFonts w:eastAsia="SimSun"/>
          <w:sz w:val="24"/>
          <w:szCs w:val="24"/>
          <w:lang w:val="zh-CN" w:eastAsia="zh-CN"/>
        </w:rPr>
        <w:t>1</w:t>
      </w:r>
      <w:r w:rsidRPr="00E40DEC">
        <w:rPr>
          <w:rFonts w:eastAsia="SimSun"/>
          <w:sz w:val="24"/>
          <w:szCs w:val="24"/>
          <w:lang w:val="zh-CN" w:eastAsia="zh-CN"/>
        </w:rPr>
        <w:t>月</w:t>
      </w:r>
      <w:r w:rsidRPr="00E40DEC">
        <w:rPr>
          <w:rFonts w:eastAsia="SimSun"/>
          <w:sz w:val="24"/>
          <w:szCs w:val="24"/>
          <w:lang w:val="zh-CN" w:eastAsia="zh-CN"/>
        </w:rPr>
        <w:t>1</w:t>
      </w:r>
      <w:r w:rsidRPr="00E40DEC">
        <w:rPr>
          <w:rFonts w:eastAsia="SimSun"/>
          <w:sz w:val="24"/>
          <w:szCs w:val="24"/>
          <w:lang w:val="zh-CN" w:eastAsia="zh-CN"/>
        </w:rPr>
        <w:t>日实施，</w:t>
      </w:r>
      <w:r w:rsidRPr="00E40DEC">
        <w:rPr>
          <w:rFonts w:eastAsia="SimSun" w:hint="eastAsia"/>
          <w:sz w:val="24"/>
          <w:szCs w:val="24"/>
          <w:lang w:val="zh-CN" w:eastAsia="zh-CN"/>
        </w:rPr>
        <w:t>对</w:t>
      </w:r>
      <w:r w:rsidRPr="00E40DEC">
        <w:rPr>
          <w:rFonts w:eastAsia="SimSun"/>
          <w:sz w:val="24"/>
          <w:szCs w:val="24"/>
          <w:lang w:val="zh-CN" w:eastAsia="zh-CN"/>
        </w:rPr>
        <w:t>进口预混多元醇中所含</w:t>
      </w:r>
      <w:r w:rsidRPr="00E40DEC">
        <w:rPr>
          <w:rFonts w:eastAsia="SimSun"/>
          <w:sz w:val="24"/>
          <w:szCs w:val="24"/>
          <w:lang w:val="en-US" w:eastAsia="zh-CN"/>
        </w:rPr>
        <w:t>HCFC-141b</w:t>
      </w:r>
      <w:r w:rsidRPr="00E40DEC">
        <w:rPr>
          <w:rFonts w:eastAsia="SimSun" w:hint="eastAsia"/>
          <w:sz w:val="24"/>
          <w:szCs w:val="24"/>
          <w:lang w:val="en-US" w:eastAsia="zh-CN"/>
        </w:rPr>
        <w:t>的</w:t>
      </w:r>
      <w:r w:rsidRPr="00E40DEC">
        <w:rPr>
          <w:rFonts w:eastAsia="SimSun"/>
          <w:sz w:val="24"/>
          <w:szCs w:val="24"/>
          <w:lang w:val="zh-CN" w:eastAsia="zh-CN"/>
        </w:rPr>
        <w:t>禁令将于</w:t>
      </w:r>
      <w:r w:rsidRPr="00E40DEC">
        <w:rPr>
          <w:rFonts w:eastAsia="SimSun"/>
          <w:sz w:val="24"/>
          <w:szCs w:val="24"/>
          <w:lang w:val="zh-CN" w:eastAsia="zh-CN"/>
        </w:rPr>
        <w:t>2024</w:t>
      </w:r>
      <w:r w:rsidRPr="00E40DEC">
        <w:rPr>
          <w:rFonts w:eastAsia="SimSun"/>
          <w:sz w:val="24"/>
          <w:szCs w:val="24"/>
          <w:lang w:val="zh-CN" w:eastAsia="zh-CN"/>
        </w:rPr>
        <w:t>年</w:t>
      </w:r>
      <w:r w:rsidRPr="00E40DEC">
        <w:rPr>
          <w:rFonts w:eastAsia="SimSun"/>
          <w:sz w:val="24"/>
          <w:szCs w:val="24"/>
          <w:lang w:val="zh-CN" w:eastAsia="zh-CN"/>
        </w:rPr>
        <w:t>1</w:t>
      </w:r>
      <w:r w:rsidRPr="00E40DEC">
        <w:rPr>
          <w:rFonts w:eastAsia="SimSun"/>
          <w:sz w:val="24"/>
          <w:szCs w:val="24"/>
          <w:lang w:val="zh-CN" w:eastAsia="zh-CN"/>
        </w:rPr>
        <w:t>月</w:t>
      </w:r>
      <w:r w:rsidRPr="00E40DEC">
        <w:rPr>
          <w:rFonts w:eastAsia="SimSun"/>
          <w:sz w:val="24"/>
          <w:szCs w:val="24"/>
          <w:lang w:val="zh-CN" w:eastAsia="zh-CN"/>
        </w:rPr>
        <w:t>1</w:t>
      </w:r>
      <w:r w:rsidRPr="00E40DEC">
        <w:rPr>
          <w:rFonts w:eastAsia="SimSun"/>
          <w:sz w:val="24"/>
          <w:szCs w:val="24"/>
          <w:lang w:val="zh-CN" w:eastAsia="zh-CN"/>
        </w:rPr>
        <w:t>日起</w:t>
      </w:r>
      <w:r w:rsidRPr="00E40DEC">
        <w:rPr>
          <w:rFonts w:eastAsia="SimSun" w:hint="eastAsia"/>
          <w:sz w:val="24"/>
          <w:szCs w:val="24"/>
          <w:lang w:val="zh-CN" w:eastAsia="zh-CN"/>
        </w:rPr>
        <w:t>实施</w:t>
      </w:r>
      <w:r w:rsidRPr="00E40DEC">
        <w:rPr>
          <w:rFonts w:eastAsia="SimSun"/>
          <w:sz w:val="24"/>
          <w:szCs w:val="24"/>
          <w:lang w:val="zh-CN" w:eastAsia="zh-CN"/>
        </w:rPr>
        <w:t>；以及</w:t>
      </w:r>
    </w:p>
    <w:p w14:paraId="7D4AA293" w14:textId="77777777" w:rsidR="001B5600" w:rsidRPr="00E40DEC" w:rsidRDefault="001B5600" w:rsidP="00BD6BF5">
      <w:pPr>
        <w:numPr>
          <w:ilvl w:val="1"/>
          <w:numId w:val="28"/>
        </w:numPr>
        <w:overflowPunct w:val="0"/>
        <w:spacing w:after="240"/>
        <w:rPr>
          <w:rFonts w:eastAsia="SimSun"/>
          <w:sz w:val="24"/>
          <w:szCs w:val="24"/>
          <w:lang w:val="en-US" w:eastAsia="zh-CN"/>
        </w:rPr>
      </w:pPr>
      <w:r w:rsidRPr="00E40DEC">
        <w:rPr>
          <w:rFonts w:eastAsia="SimSun"/>
          <w:sz w:val="24"/>
          <w:szCs w:val="24"/>
          <w:lang w:val="zh-CN" w:eastAsia="zh-CN"/>
        </w:rPr>
        <w:t>请乌拉圭政府通过开发计划署提交：</w:t>
      </w:r>
    </w:p>
    <w:p w14:paraId="334BD864" w14:textId="77777777" w:rsidR="001B5600" w:rsidRPr="00E40DEC" w:rsidRDefault="001B5600" w:rsidP="00BD6BF5">
      <w:pPr>
        <w:numPr>
          <w:ilvl w:val="2"/>
          <w:numId w:val="34"/>
        </w:numPr>
        <w:overflowPunct w:val="0"/>
        <w:spacing w:after="240"/>
        <w:ind w:left="2160" w:hanging="720"/>
        <w:rPr>
          <w:rFonts w:eastAsia="SimSun"/>
          <w:sz w:val="24"/>
          <w:szCs w:val="24"/>
          <w:lang w:val="en-US" w:eastAsia="zh-CN"/>
        </w:rPr>
      </w:pPr>
      <w:r w:rsidRPr="00E40DEC">
        <w:rPr>
          <w:rFonts w:eastAsia="SimSun"/>
          <w:sz w:val="24"/>
          <w:szCs w:val="24"/>
          <w:lang w:val="zh-CN" w:eastAsia="zh-CN"/>
        </w:rPr>
        <w:t>在第九十三次会议上</w:t>
      </w:r>
      <w:r w:rsidRPr="00E40DEC">
        <w:rPr>
          <w:rFonts w:eastAsia="SimSun" w:hint="eastAsia"/>
          <w:sz w:val="24"/>
          <w:szCs w:val="24"/>
          <w:lang w:val="zh-CN" w:eastAsia="zh-CN"/>
        </w:rPr>
        <w:t>提交</w:t>
      </w:r>
      <w:r w:rsidRPr="00E40DEC">
        <w:rPr>
          <w:rFonts w:eastAsia="SimSun"/>
          <w:sz w:val="24"/>
          <w:szCs w:val="24"/>
          <w:lang w:val="zh-CN" w:eastAsia="zh-CN"/>
        </w:rPr>
        <w:t>一份</w:t>
      </w:r>
      <w:r w:rsidRPr="00E40DEC">
        <w:rPr>
          <w:rFonts w:eastAsia="SimSun" w:hint="eastAsia"/>
          <w:sz w:val="24"/>
          <w:szCs w:val="24"/>
          <w:lang w:val="zh-CN" w:eastAsia="zh-CN"/>
        </w:rPr>
        <w:t>进度报告，说明</w:t>
      </w:r>
      <w:r w:rsidRPr="00E40DEC">
        <w:rPr>
          <w:rFonts w:eastAsia="SimSun"/>
          <w:sz w:val="24"/>
          <w:szCs w:val="24"/>
          <w:lang w:val="zh-CN" w:eastAsia="zh-CN"/>
        </w:rPr>
        <w:t>泡沫塑料企业技术转换执行情况、使用</w:t>
      </w:r>
      <w:r w:rsidRPr="00E40DEC">
        <w:rPr>
          <w:rFonts w:eastAsia="SimSun" w:hint="eastAsia"/>
          <w:sz w:val="24"/>
          <w:szCs w:val="24"/>
          <w:lang w:val="zh-CN" w:eastAsia="zh-CN"/>
        </w:rPr>
        <w:t>氢氟烯烃</w:t>
      </w:r>
      <w:r w:rsidRPr="00E40DEC">
        <w:rPr>
          <w:rFonts w:eastAsia="SimSun" w:hint="eastAsia"/>
          <w:sz w:val="24"/>
          <w:szCs w:val="24"/>
          <w:lang w:val="zh-CN" w:eastAsia="zh-CN"/>
        </w:rPr>
        <w:t>/</w:t>
      </w:r>
      <w:r w:rsidRPr="00E40DEC">
        <w:rPr>
          <w:rFonts w:eastAsia="SimSun" w:hint="eastAsia"/>
          <w:sz w:val="24"/>
          <w:szCs w:val="24"/>
          <w:lang w:val="zh-CN" w:eastAsia="zh-CN"/>
        </w:rPr>
        <w:t>基于氢氟烯烃的聚氨酯配方</w:t>
      </w:r>
      <w:r w:rsidRPr="00E40DEC">
        <w:rPr>
          <w:rFonts w:eastAsia="SimSun"/>
          <w:sz w:val="24"/>
          <w:szCs w:val="24"/>
          <w:lang w:val="zh-CN" w:eastAsia="zh-CN"/>
        </w:rPr>
        <w:t>的</w:t>
      </w:r>
      <w:r w:rsidRPr="00E40DEC">
        <w:rPr>
          <w:rFonts w:eastAsia="SimSun" w:hint="eastAsia"/>
          <w:sz w:val="24"/>
          <w:szCs w:val="24"/>
          <w:lang w:val="zh-CN" w:eastAsia="zh-CN"/>
        </w:rPr>
        <w:t>供应</w:t>
      </w:r>
      <w:r w:rsidRPr="00E40DEC">
        <w:rPr>
          <w:rFonts w:eastAsia="SimSun"/>
          <w:sz w:val="24"/>
          <w:szCs w:val="24"/>
          <w:lang w:val="zh-CN" w:eastAsia="zh-CN"/>
        </w:rPr>
        <w:t>以及禁止进口和使用</w:t>
      </w:r>
      <w:r w:rsidRPr="00E40DEC">
        <w:rPr>
          <w:rFonts w:eastAsia="SimSun"/>
          <w:sz w:val="24"/>
          <w:szCs w:val="24"/>
          <w:lang w:val="zh-CN" w:eastAsia="zh-CN"/>
        </w:rPr>
        <w:t>HCFC-141b</w:t>
      </w:r>
      <w:r w:rsidRPr="00E40DEC">
        <w:rPr>
          <w:rFonts w:eastAsia="SimSun" w:hint="eastAsia"/>
          <w:sz w:val="24"/>
          <w:szCs w:val="24"/>
          <w:lang w:val="zh-CN" w:eastAsia="zh-CN"/>
        </w:rPr>
        <w:t>及</w:t>
      </w:r>
      <w:r w:rsidRPr="00E40DEC">
        <w:rPr>
          <w:rFonts w:eastAsia="SimSun"/>
          <w:sz w:val="24"/>
          <w:szCs w:val="24"/>
          <w:lang w:val="zh-CN" w:eastAsia="zh-CN"/>
        </w:rPr>
        <w:t>进口预混多元醇中所含</w:t>
      </w:r>
      <w:r w:rsidRPr="00E40DEC">
        <w:rPr>
          <w:rFonts w:eastAsia="SimSun"/>
          <w:sz w:val="24"/>
          <w:szCs w:val="24"/>
          <w:lang w:val="zh-CN" w:eastAsia="zh-CN"/>
        </w:rPr>
        <w:t>HCFC-141b</w:t>
      </w:r>
      <w:r w:rsidRPr="00E40DEC">
        <w:rPr>
          <w:rFonts w:eastAsia="SimSun"/>
          <w:sz w:val="24"/>
          <w:szCs w:val="24"/>
          <w:lang w:val="zh-CN" w:eastAsia="zh-CN"/>
        </w:rPr>
        <w:t>的立法现状。</w:t>
      </w:r>
    </w:p>
    <w:p w14:paraId="7FB938E2" w14:textId="5AE19248" w:rsidR="001B5600" w:rsidRPr="00E40DEC" w:rsidRDefault="001B5600" w:rsidP="00BD6BF5">
      <w:pPr>
        <w:numPr>
          <w:ilvl w:val="0"/>
          <w:numId w:val="28"/>
        </w:numPr>
        <w:tabs>
          <w:tab w:val="num" w:pos="0"/>
        </w:tabs>
        <w:overflowPunct w:val="0"/>
        <w:spacing w:after="240"/>
        <w:ind w:left="0"/>
        <w:rPr>
          <w:rFonts w:eastAsia="SimSun"/>
          <w:spacing w:val="-8"/>
          <w:sz w:val="24"/>
          <w:szCs w:val="24"/>
          <w:lang w:val="en-US" w:eastAsia="zh-CN"/>
        </w:rPr>
      </w:pPr>
      <w:r w:rsidRPr="00E40DEC">
        <w:rPr>
          <w:rFonts w:eastAsia="SimSun" w:hint="eastAsia"/>
          <w:spacing w:val="-8"/>
          <w:sz w:val="24"/>
          <w:szCs w:val="24"/>
          <w:lang w:val="zh-CN" w:eastAsia="zh-CN"/>
        </w:rPr>
        <w:t>开发计划署</w:t>
      </w:r>
      <w:r w:rsidRPr="00E40DEC">
        <w:rPr>
          <w:rFonts w:eastAsia="SimSun"/>
          <w:spacing w:val="-8"/>
          <w:sz w:val="24"/>
          <w:szCs w:val="24"/>
          <w:lang w:val="zh-CN" w:eastAsia="zh-CN"/>
        </w:rPr>
        <w:t>根据第</w:t>
      </w:r>
      <w:r w:rsidRPr="00E40DEC">
        <w:rPr>
          <w:rFonts w:eastAsia="SimSun"/>
          <w:spacing w:val="-8"/>
          <w:sz w:val="24"/>
          <w:szCs w:val="24"/>
          <w:lang w:val="zh-CN" w:eastAsia="zh-CN"/>
        </w:rPr>
        <w:t>91/25</w:t>
      </w:r>
      <w:r w:rsidRPr="00E40DEC">
        <w:rPr>
          <w:rFonts w:eastAsia="SimSun" w:hint="eastAsia"/>
          <w:spacing w:val="-8"/>
          <w:sz w:val="24"/>
          <w:szCs w:val="24"/>
          <w:lang w:val="zh-CN" w:eastAsia="zh-CN"/>
        </w:rPr>
        <w:t>号决定</w:t>
      </w:r>
      <w:r w:rsidRPr="00E40DEC">
        <w:rPr>
          <w:rFonts w:eastAsia="SimSun"/>
          <w:spacing w:val="-8"/>
          <w:sz w:val="24"/>
          <w:szCs w:val="24"/>
          <w:lang w:val="en-US" w:eastAsia="zh-CN"/>
        </w:rPr>
        <w:t>(d)</w:t>
      </w:r>
      <w:r w:rsidRPr="00E40DEC">
        <w:rPr>
          <w:rFonts w:eastAsia="SimSun" w:hint="eastAsia"/>
          <w:spacing w:val="-8"/>
          <w:sz w:val="24"/>
          <w:szCs w:val="24"/>
          <w:lang w:val="en-US" w:eastAsia="zh-CN"/>
        </w:rPr>
        <w:t>段</w:t>
      </w:r>
      <w:r w:rsidRPr="00E40DEC">
        <w:rPr>
          <w:rFonts w:eastAsia="SimSun"/>
          <w:spacing w:val="-8"/>
          <w:sz w:val="24"/>
          <w:szCs w:val="24"/>
          <w:lang w:val="en-US" w:eastAsia="zh-CN"/>
        </w:rPr>
        <w:t>(</w:t>
      </w:r>
      <w:r w:rsidRPr="00E40DEC">
        <w:rPr>
          <w:rFonts w:eastAsia="SimSun" w:hint="eastAsia"/>
          <w:spacing w:val="-8"/>
          <w:sz w:val="24"/>
          <w:szCs w:val="24"/>
          <w:lang w:val="en-US" w:eastAsia="zh-CN"/>
        </w:rPr>
        <w:t>一</w:t>
      </w:r>
      <w:r w:rsidRPr="00E40DEC">
        <w:rPr>
          <w:rFonts w:eastAsia="SimSun"/>
          <w:spacing w:val="-8"/>
          <w:sz w:val="24"/>
          <w:szCs w:val="24"/>
          <w:lang w:val="en-US" w:eastAsia="zh-CN"/>
        </w:rPr>
        <w:t>)</w:t>
      </w:r>
      <w:r w:rsidRPr="00E40DEC">
        <w:rPr>
          <w:rFonts w:eastAsia="SimSun" w:hint="eastAsia"/>
          <w:spacing w:val="-8"/>
          <w:sz w:val="24"/>
          <w:szCs w:val="24"/>
          <w:lang w:val="zh-CN" w:eastAsia="zh-CN"/>
        </w:rPr>
        <w:t>分段</w:t>
      </w:r>
      <w:r w:rsidRPr="00E40DEC">
        <w:rPr>
          <w:rFonts w:eastAsia="SimSun"/>
          <w:spacing w:val="-8"/>
          <w:sz w:val="24"/>
          <w:szCs w:val="24"/>
          <w:lang w:val="zh-CN" w:eastAsia="zh-CN"/>
        </w:rPr>
        <w:t>决定，向本次会议提交了进度报告。</w:t>
      </w:r>
    </w:p>
    <w:p w14:paraId="400032D6" w14:textId="77777777" w:rsidR="001B5600" w:rsidRPr="00986A2D" w:rsidRDefault="001B5600" w:rsidP="00986A2D">
      <w:pPr>
        <w:widowControl w:val="0"/>
        <w:overflowPunct w:val="0"/>
        <w:spacing w:after="240"/>
        <w:rPr>
          <w:rFonts w:asciiTheme="minorEastAsia" w:hAnsiTheme="minorEastAsia"/>
          <w:b/>
          <w:bCs/>
          <w:sz w:val="24"/>
          <w:szCs w:val="24"/>
          <w:lang w:val="zh-CN" w:eastAsia="zh-CN"/>
        </w:rPr>
      </w:pPr>
      <w:r w:rsidRPr="00986A2D">
        <w:rPr>
          <w:rFonts w:asciiTheme="minorEastAsia" w:hAnsiTheme="minorEastAsia"/>
          <w:b/>
          <w:bCs/>
          <w:sz w:val="24"/>
          <w:szCs w:val="24"/>
          <w:lang w:val="zh-CN" w:eastAsia="zh-CN"/>
        </w:rPr>
        <w:t>秘书处的评论</w:t>
      </w:r>
    </w:p>
    <w:p w14:paraId="5A1133A9" w14:textId="77777777" w:rsidR="001B5600" w:rsidRPr="00E40DEC" w:rsidRDefault="001B5600" w:rsidP="00BD6BF5">
      <w:pPr>
        <w:numPr>
          <w:ilvl w:val="0"/>
          <w:numId w:val="28"/>
        </w:numPr>
        <w:tabs>
          <w:tab w:val="num" w:pos="0"/>
        </w:tabs>
        <w:overflowPunct w:val="0"/>
        <w:spacing w:after="240"/>
        <w:ind w:left="0"/>
        <w:rPr>
          <w:rFonts w:eastAsia="SimSun"/>
          <w:sz w:val="24"/>
          <w:szCs w:val="24"/>
          <w:lang w:val="en-US" w:eastAsia="zh-CN"/>
        </w:rPr>
      </w:pPr>
      <w:r w:rsidRPr="00E40DEC">
        <w:rPr>
          <w:rFonts w:eastAsia="SimSun"/>
          <w:sz w:val="24"/>
          <w:szCs w:val="24"/>
          <w:lang w:val="zh-CN" w:eastAsia="zh-CN"/>
        </w:rPr>
        <w:t>秘书处于</w:t>
      </w:r>
      <w:r w:rsidRPr="00E40DEC">
        <w:rPr>
          <w:rFonts w:eastAsia="SimSun"/>
          <w:sz w:val="24"/>
          <w:szCs w:val="24"/>
          <w:lang w:val="zh-CN" w:eastAsia="zh-CN"/>
        </w:rPr>
        <w:t>2022</w:t>
      </w:r>
      <w:r w:rsidRPr="00E40DEC">
        <w:rPr>
          <w:rFonts w:eastAsia="SimSun"/>
          <w:sz w:val="24"/>
          <w:szCs w:val="24"/>
          <w:lang w:val="zh-CN" w:eastAsia="zh-CN"/>
        </w:rPr>
        <w:t>年</w:t>
      </w:r>
      <w:r w:rsidRPr="00E40DEC">
        <w:rPr>
          <w:rFonts w:eastAsia="SimSun"/>
          <w:sz w:val="24"/>
          <w:szCs w:val="24"/>
          <w:lang w:val="zh-CN" w:eastAsia="zh-CN"/>
        </w:rPr>
        <w:t>11</w:t>
      </w:r>
      <w:r w:rsidRPr="00E40DEC">
        <w:rPr>
          <w:rFonts w:eastAsia="SimSun"/>
          <w:sz w:val="24"/>
          <w:szCs w:val="24"/>
          <w:lang w:val="zh-CN" w:eastAsia="zh-CN"/>
        </w:rPr>
        <w:t>月</w:t>
      </w:r>
      <w:r w:rsidRPr="00E40DEC">
        <w:rPr>
          <w:rFonts w:eastAsia="SimSun"/>
          <w:sz w:val="24"/>
          <w:szCs w:val="24"/>
          <w:lang w:val="zh-CN" w:eastAsia="zh-CN"/>
        </w:rPr>
        <w:t>13</w:t>
      </w:r>
      <w:r w:rsidRPr="00E40DEC">
        <w:rPr>
          <w:rFonts w:eastAsia="SimSun"/>
          <w:sz w:val="24"/>
          <w:szCs w:val="24"/>
          <w:lang w:val="zh-CN" w:eastAsia="zh-CN"/>
        </w:rPr>
        <w:t>日</w:t>
      </w:r>
      <w:r w:rsidRPr="00E40DEC">
        <w:rPr>
          <w:rFonts w:eastAsia="SimSun" w:hint="eastAsia"/>
          <w:sz w:val="24"/>
          <w:szCs w:val="24"/>
          <w:lang w:val="zh-CN" w:eastAsia="zh-CN"/>
        </w:rPr>
        <w:t>收到进度报告</w:t>
      </w:r>
      <w:r w:rsidRPr="00E40DEC">
        <w:rPr>
          <w:rFonts w:eastAsia="SimSun"/>
          <w:sz w:val="24"/>
          <w:szCs w:val="24"/>
          <w:lang w:val="zh-CN" w:eastAsia="zh-CN"/>
        </w:rPr>
        <w:t>，</w:t>
      </w:r>
      <w:r w:rsidRPr="00E40DEC">
        <w:rPr>
          <w:rFonts w:eastAsia="SimSun" w:hint="eastAsia"/>
          <w:sz w:val="24"/>
          <w:szCs w:val="24"/>
          <w:lang w:val="zh-CN" w:eastAsia="zh-CN"/>
        </w:rPr>
        <w:t>比</w:t>
      </w:r>
      <w:r w:rsidRPr="00E40DEC">
        <w:rPr>
          <w:rFonts w:eastAsia="SimSun"/>
          <w:sz w:val="24"/>
          <w:szCs w:val="24"/>
          <w:lang w:val="zh-CN" w:eastAsia="zh-CN"/>
        </w:rPr>
        <w:t>提交截止日期</w:t>
      </w:r>
      <w:r w:rsidRPr="00E40DEC">
        <w:rPr>
          <w:rFonts w:eastAsia="SimSun" w:hint="eastAsia"/>
          <w:sz w:val="24"/>
          <w:szCs w:val="24"/>
          <w:lang w:val="zh-CN" w:eastAsia="zh-CN"/>
        </w:rPr>
        <w:t>晚</w:t>
      </w:r>
      <w:r w:rsidRPr="00E40DEC">
        <w:rPr>
          <w:rFonts w:eastAsia="SimSun"/>
          <w:sz w:val="24"/>
          <w:szCs w:val="24"/>
          <w:lang w:val="zh-CN" w:eastAsia="zh-CN"/>
        </w:rPr>
        <w:t>四周。由于收到该文件较晚，秘书处未能审查所提交的材料，将向第九十四次会议提交一份</w:t>
      </w:r>
      <w:r w:rsidRPr="00E40DEC">
        <w:rPr>
          <w:rFonts w:eastAsia="SimSun" w:hint="eastAsia"/>
          <w:sz w:val="24"/>
          <w:szCs w:val="24"/>
          <w:lang w:val="zh-CN" w:eastAsia="zh-CN"/>
        </w:rPr>
        <w:t>最新</w:t>
      </w:r>
      <w:r w:rsidRPr="00E40DEC">
        <w:rPr>
          <w:rFonts w:eastAsia="SimSun"/>
          <w:sz w:val="24"/>
          <w:szCs w:val="24"/>
          <w:lang w:val="zh-CN" w:eastAsia="zh-CN"/>
        </w:rPr>
        <w:t>报告。</w:t>
      </w:r>
    </w:p>
    <w:p w14:paraId="1A4E6D86" w14:textId="3D45B287" w:rsidR="001B5600" w:rsidRPr="00986A2D" w:rsidRDefault="001B5600" w:rsidP="00EA18E3">
      <w:pPr>
        <w:keepNext/>
        <w:keepLines/>
        <w:widowControl w:val="0"/>
        <w:overflowPunct w:val="0"/>
        <w:spacing w:after="240"/>
        <w:rPr>
          <w:rFonts w:asciiTheme="minorEastAsia" w:hAnsiTheme="minorEastAsia"/>
          <w:b/>
          <w:bCs/>
          <w:sz w:val="24"/>
          <w:szCs w:val="24"/>
          <w:lang w:val="zh-CN" w:eastAsia="zh-CN"/>
        </w:rPr>
      </w:pPr>
      <w:r w:rsidRPr="00986A2D">
        <w:rPr>
          <w:rFonts w:asciiTheme="minorEastAsia" w:hAnsiTheme="minorEastAsia"/>
          <w:b/>
          <w:bCs/>
          <w:sz w:val="24"/>
          <w:szCs w:val="24"/>
          <w:lang w:val="zh-CN" w:eastAsia="zh-CN"/>
        </w:rPr>
        <w:t>建议</w:t>
      </w:r>
    </w:p>
    <w:p w14:paraId="34FD0A1A" w14:textId="42A12D00" w:rsidR="001B5600" w:rsidRPr="00E40DEC" w:rsidRDefault="001B5600" w:rsidP="00EA18E3">
      <w:pPr>
        <w:keepNext/>
        <w:keepLines/>
        <w:widowControl w:val="0"/>
        <w:numPr>
          <w:ilvl w:val="0"/>
          <w:numId w:val="28"/>
        </w:numPr>
        <w:tabs>
          <w:tab w:val="num" w:pos="0"/>
        </w:tabs>
        <w:overflowPunct w:val="0"/>
        <w:spacing w:after="240"/>
        <w:ind w:left="0"/>
        <w:rPr>
          <w:rFonts w:eastAsia="SimSun"/>
          <w:sz w:val="24"/>
          <w:szCs w:val="24"/>
          <w:lang w:val="en-US" w:eastAsia="zh-CN"/>
        </w:rPr>
      </w:pPr>
      <w:r w:rsidRPr="00E40DEC">
        <w:rPr>
          <w:rFonts w:eastAsia="SimSun"/>
          <w:sz w:val="24"/>
          <w:szCs w:val="24"/>
          <w:lang w:val="zh-CN" w:eastAsia="zh-CN"/>
        </w:rPr>
        <w:t>执行委员会</w:t>
      </w:r>
      <w:r w:rsidR="00B8014D">
        <w:rPr>
          <w:rFonts w:eastAsia="SimSun" w:hint="eastAsia"/>
          <w:sz w:val="24"/>
          <w:szCs w:val="24"/>
          <w:lang w:val="zh-CN" w:eastAsia="zh-CN"/>
        </w:rPr>
        <w:t>不妨</w:t>
      </w:r>
      <w:r w:rsidRPr="00E40DEC">
        <w:rPr>
          <w:rFonts w:eastAsia="SimSun"/>
          <w:sz w:val="24"/>
          <w:szCs w:val="24"/>
          <w:lang w:val="zh-CN" w:eastAsia="zh-CN"/>
        </w:rPr>
        <w:t>请开发计划署在第九十四次会议上提供一份</w:t>
      </w:r>
      <w:r w:rsidRPr="00E40DEC">
        <w:rPr>
          <w:rFonts w:eastAsia="SimSun" w:hint="eastAsia"/>
          <w:sz w:val="24"/>
          <w:szCs w:val="24"/>
          <w:lang w:val="zh-CN" w:eastAsia="zh-CN"/>
        </w:rPr>
        <w:t>最新</w:t>
      </w:r>
      <w:r w:rsidRPr="00E40DEC">
        <w:rPr>
          <w:rFonts w:eastAsia="SimSun"/>
          <w:sz w:val="24"/>
          <w:szCs w:val="24"/>
          <w:lang w:val="zh-CN" w:eastAsia="zh-CN"/>
        </w:rPr>
        <w:t>进度报告，补充在第九十三次会议上提交的报告，</w:t>
      </w:r>
      <w:r w:rsidRPr="00E40DEC">
        <w:rPr>
          <w:rFonts w:eastAsia="SimSun" w:hint="eastAsia"/>
          <w:sz w:val="24"/>
          <w:szCs w:val="24"/>
          <w:lang w:val="zh-CN" w:eastAsia="zh-CN"/>
        </w:rPr>
        <w:t>说明</w:t>
      </w:r>
      <w:r w:rsidRPr="00E40DEC">
        <w:rPr>
          <w:rFonts w:eastAsia="SimSun"/>
          <w:sz w:val="24"/>
          <w:szCs w:val="24"/>
          <w:lang w:val="zh-CN" w:eastAsia="zh-CN"/>
        </w:rPr>
        <w:t>泡沫塑料企业技术转换项目</w:t>
      </w:r>
      <w:r w:rsidRPr="00E40DEC">
        <w:rPr>
          <w:rFonts w:eastAsia="SimSun" w:hint="eastAsia"/>
          <w:sz w:val="24"/>
          <w:szCs w:val="24"/>
          <w:lang w:val="zh-CN" w:eastAsia="zh-CN"/>
        </w:rPr>
        <w:t>执行情况和氢氟烯烃</w:t>
      </w:r>
      <w:r w:rsidRPr="00E40DEC">
        <w:rPr>
          <w:rFonts w:eastAsia="SimSun" w:hint="eastAsia"/>
          <w:sz w:val="24"/>
          <w:szCs w:val="24"/>
          <w:lang w:val="zh-CN" w:eastAsia="zh-CN"/>
        </w:rPr>
        <w:t>/</w:t>
      </w:r>
      <w:r w:rsidRPr="00E40DEC">
        <w:rPr>
          <w:rFonts w:eastAsia="SimSun" w:hint="eastAsia"/>
          <w:sz w:val="24"/>
          <w:szCs w:val="24"/>
          <w:lang w:val="zh-CN" w:eastAsia="zh-CN"/>
        </w:rPr>
        <w:t>基于氢氟烯烃的聚氨酯配方及其相关组成部分的供应，以及</w:t>
      </w:r>
      <w:r w:rsidRPr="00E40DEC">
        <w:rPr>
          <w:rFonts w:eastAsia="SimSun"/>
          <w:sz w:val="24"/>
          <w:szCs w:val="24"/>
          <w:lang w:val="zh-CN" w:eastAsia="zh-CN"/>
        </w:rPr>
        <w:t>乌拉圭氟氯烃淘汰管理计划第二阶段供资的</w:t>
      </w:r>
      <w:r w:rsidRPr="00E40DEC">
        <w:rPr>
          <w:rFonts w:eastAsia="SimSun" w:hint="eastAsia"/>
          <w:sz w:val="24"/>
          <w:szCs w:val="24"/>
          <w:lang w:val="zh-CN" w:eastAsia="zh-CN"/>
        </w:rPr>
        <w:t>禁止进口和使用</w:t>
      </w:r>
      <w:r w:rsidRPr="00E40DEC">
        <w:rPr>
          <w:rFonts w:eastAsia="SimSun"/>
          <w:sz w:val="24"/>
          <w:szCs w:val="24"/>
          <w:lang w:val="zh-CN" w:eastAsia="zh-CN"/>
        </w:rPr>
        <w:t>HCFC-141</w:t>
      </w:r>
      <w:r w:rsidRPr="00E40DEC">
        <w:rPr>
          <w:rFonts w:eastAsia="SimSun" w:hint="eastAsia"/>
          <w:sz w:val="24"/>
          <w:szCs w:val="24"/>
          <w:lang w:val="zh-CN" w:eastAsia="zh-CN"/>
        </w:rPr>
        <w:t>b</w:t>
      </w:r>
      <w:r w:rsidRPr="00E40DEC">
        <w:rPr>
          <w:rFonts w:eastAsia="SimSun" w:hint="eastAsia"/>
          <w:sz w:val="24"/>
          <w:szCs w:val="24"/>
          <w:lang w:val="zh-CN" w:eastAsia="zh-CN"/>
        </w:rPr>
        <w:t>及</w:t>
      </w:r>
      <w:r w:rsidRPr="00E40DEC">
        <w:rPr>
          <w:rFonts w:eastAsia="SimSun"/>
          <w:sz w:val="24"/>
          <w:szCs w:val="24"/>
          <w:lang w:val="zh-CN" w:eastAsia="zh-CN"/>
        </w:rPr>
        <w:t>预混多元醇中所含</w:t>
      </w:r>
      <w:r w:rsidRPr="00E40DEC">
        <w:rPr>
          <w:rFonts w:eastAsia="SimSun"/>
          <w:sz w:val="24"/>
          <w:szCs w:val="24"/>
          <w:lang w:val="zh-CN" w:eastAsia="zh-CN"/>
        </w:rPr>
        <w:t>HCFC-141b</w:t>
      </w:r>
      <w:r w:rsidRPr="00E40DEC">
        <w:rPr>
          <w:rFonts w:eastAsia="SimSun" w:hint="eastAsia"/>
          <w:sz w:val="24"/>
          <w:szCs w:val="24"/>
          <w:lang w:val="zh-CN" w:eastAsia="zh-CN"/>
        </w:rPr>
        <w:t>的立法情况。</w:t>
      </w:r>
    </w:p>
    <w:p w14:paraId="6A794AA7" w14:textId="457B53EC" w:rsidR="001B5600" w:rsidRPr="00986A2D" w:rsidRDefault="00F6242C" w:rsidP="00BD6BF5">
      <w:pPr>
        <w:overflowPunct w:val="0"/>
        <w:spacing w:after="240"/>
        <w:rPr>
          <w:rFonts w:ascii="SimHei" w:eastAsia="SimHei" w:hAnsi="SimHei"/>
          <w:b/>
          <w:bCs/>
          <w:sz w:val="24"/>
          <w:szCs w:val="24"/>
          <w:lang w:val="zh-CN" w:eastAsia="zh-CN"/>
        </w:rPr>
      </w:pPr>
      <w:bookmarkStart w:id="4" w:name="_Hlk152866287"/>
      <w:r w:rsidRPr="00986A2D">
        <w:rPr>
          <w:rFonts w:eastAsia="SimHei"/>
          <w:b/>
          <w:bCs/>
          <w:sz w:val="24"/>
          <w:szCs w:val="24"/>
          <w:lang w:val="zh-CN" w:eastAsia="zh-CN"/>
        </w:rPr>
        <w:t>B.</w:t>
      </w:r>
      <w:r w:rsidRPr="00986A2D">
        <w:rPr>
          <w:rFonts w:eastAsia="SimHei"/>
          <w:b/>
          <w:bCs/>
          <w:sz w:val="24"/>
          <w:szCs w:val="24"/>
          <w:lang w:val="zh-CN" w:eastAsia="zh-CN"/>
        </w:rPr>
        <w:tab/>
      </w:r>
      <w:r w:rsidR="001B5600" w:rsidRPr="00986A2D">
        <w:rPr>
          <w:rFonts w:ascii="SimHei" w:eastAsia="SimHei" w:hAnsi="SimHei"/>
          <w:b/>
          <w:bCs/>
          <w:sz w:val="24"/>
          <w:szCs w:val="24"/>
          <w:lang w:val="zh-CN" w:eastAsia="zh-CN"/>
        </w:rPr>
        <w:t>关于为保持能效而开展的其他活动的报告</w:t>
      </w:r>
      <w:bookmarkEnd w:id="4"/>
      <w:r w:rsidR="001B5600" w:rsidRPr="00986A2D">
        <w:rPr>
          <w:rFonts w:ascii="SimHei" w:eastAsia="SimHei" w:hAnsi="SimHei" w:hint="eastAsia"/>
          <w:b/>
          <w:bCs/>
          <w:sz w:val="24"/>
          <w:szCs w:val="24"/>
          <w:lang w:val="zh-CN" w:eastAsia="zh-CN"/>
        </w:rPr>
        <w:t>（</w:t>
      </w:r>
      <w:r w:rsidR="001B5600" w:rsidRPr="00986A2D">
        <w:rPr>
          <w:rFonts w:ascii="SimHei" w:eastAsia="SimHei" w:hAnsi="SimHei"/>
          <w:b/>
          <w:bCs/>
          <w:sz w:val="24"/>
          <w:szCs w:val="24"/>
          <w:lang w:val="zh-CN" w:eastAsia="zh-CN"/>
        </w:rPr>
        <w:t>第89/6号决定</w:t>
      </w:r>
      <w:r w:rsidR="001B5600" w:rsidRPr="00986A2D">
        <w:rPr>
          <w:rFonts w:ascii="SimHei" w:eastAsia="SimHei" w:hAnsi="SimHei" w:hint="eastAsia"/>
          <w:b/>
          <w:bCs/>
          <w:sz w:val="24"/>
          <w:szCs w:val="24"/>
          <w:lang w:val="zh-CN" w:eastAsia="zh-CN"/>
        </w:rPr>
        <w:t>）</w:t>
      </w:r>
    </w:p>
    <w:p w14:paraId="4A31E63F" w14:textId="77777777" w:rsidR="001B5600" w:rsidRPr="00986A2D" w:rsidRDefault="001B5600" w:rsidP="00BD6BF5">
      <w:pPr>
        <w:overflowPunct w:val="0"/>
        <w:spacing w:after="240"/>
        <w:ind w:left="720"/>
        <w:rPr>
          <w:rFonts w:ascii="SimSun" w:eastAsia="SimSun" w:hAnsi="SimSun"/>
          <w:b/>
          <w:bCs/>
          <w:sz w:val="24"/>
          <w:szCs w:val="24"/>
          <w:lang w:val="en-US" w:eastAsia="zh-CN"/>
        </w:rPr>
      </w:pPr>
      <w:r w:rsidRPr="00986A2D">
        <w:rPr>
          <w:rFonts w:ascii="SimSun" w:eastAsia="SimSun" w:hAnsi="SimSun"/>
          <w:b/>
          <w:bCs/>
          <w:sz w:val="24"/>
          <w:szCs w:val="24"/>
          <w:u w:val="single"/>
          <w:lang w:val="zh-CN" w:eastAsia="zh-CN"/>
        </w:rPr>
        <w:t>马尔代夫：根据第89/6号决定(b)</w:t>
      </w:r>
      <w:r w:rsidRPr="00986A2D">
        <w:rPr>
          <w:rFonts w:ascii="SimSun" w:eastAsia="SimSun" w:hAnsi="SimSun" w:hint="eastAsia"/>
          <w:b/>
          <w:bCs/>
          <w:sz w:val="24"/>
          <w:szCs w:val="24"/>
          <w:u w:val="single"/>
          <w:lang w:val="zh-CN" w:eastAsia="zh-CN"/>
        </w:rPr>
        <w:t>段</w:t>
      </w:r>
      <w:r w:rsidRPr="00986A2D">
        <w:rPr>
          <w:rFonts w:ascii="SimSun" w:eastAsia="SimSun" w:hAnsi="SimSun"/>
          <w:b/>
          <w:bCs/>
          <w:sz w:val="24"/>
          <w:szCs w:val="24"/>
          <w:u w:val="single"/>
          <w:lang w:val="zh-CN" w:eastAsia="zh-CN"/>
        </w:rPr>
        <w:t>为保持维修</w:t>
      </w:r>
      <w:r w:rsidRPr="00986A2D">
        <w:rPr>
          <w:rFonts w:ascii="SimSun" w:eastAsia="SimSun" w:hAnsi="SimSun" w:hint="eastAsia"/>
          <w:b/>
          <w:bCs/>
          <w:sz w:val="24"/>
          <w:szCs w:val="24"/>
          <w:u w:val="single"/>
          <w:lang w:val="zh-CN" w:eastAsia="zh-CN"/>
        </w:rPr>
        <w:t>行业</w:t>
      </w:r>
      <w:r w:rsidRPr="00986A2D">
        <w:rPr>
          <w:rFonts w:ascii="SimSun" w:eastAsia="SimSun" w:hAnsi="SimSun"/>
          <w:b/>
          <w:bCs/>
          <w:sz w:val="24"/>
          <w:szCs w:val="24"/>
          <w:u w:val="single"/>
          <w:lang w:val="zh-CN" w:eastAsia="zh-CN"/>
        </w:rPr>
        <w:t>能效而开展的</w:t>
      </w:r>
      <w:r w:rsidRPr="00986A2D">
        <w:rPr>
          <w:rFonts w:ascii="SimSun" w:eastAsia="SimSun" w:hAnsi="SimSun" w:hint="eastAsia"/>
          <w:b/>
          <w:bCs/>
          <w:sz w:val="24"/>
          <w:szCs w:val="24"/>
          <w:u w:val="single"/>
          <w:lang w:val="zh-CN" w:eastAsia="zh-CN"/>
        </w:rPr>
        <w:t>其他</w:t>
      </w:r>
      <w:r w:rsidRPr="00986A2D">
        <w:rPr>
          <w:rFonts w:ascii="SimSun" w:eastAsia="SimSun" w:hAnsi="SimSun"/>
          <w:b/>
          <w:bCs/>
          <w:sz w:val="24"/>
          <w:szCs w:val="24"/>
          <w:u w:val="single"/>
          <w:lang w:val="zh-CN" w:eastAsia="zh-CN"/>
        </w:rPr>
        <w:t>活动</w:t>
      </w:r>
      <w:r w:rsidRPr="00986A2D">
        <w:rPr>
          <w:rFonts w:ascii="SimSun" w:eastAsia="SimSun" w:hAnsi="SimSun" w:hint="eastAsia"/>
          <w:b/>
          <w:bCs/>
          <w:sz w:val="24"/>
          <w:szCs w:val="24"/>
          <w:lang w:val="zh-CN" w:eastAsia="zh-CN"/>
        </w:rPr>
        <w:t>（</w:t>
      </w:r>
      <w:r w:rsidRPr="00986A2D">
        <w:rPr>
          <w:rFonts w:ascii="SimSun" w:eastAsia="SimSun" w:hAnsi="SimSun"/>
          <w:b/>
          <w:bCs/>
          <w:sz w:val="24"/>
          <w:szCs w:val="24"/>
          <w:lang w:val="zh-CN" w:eastAsia="zh-CN"/>
        </w:rPr>
        <w:t>环境规划署</w:t>
      </w:r>
      <w:r w:rsidRPr="00986A2D">
        <w:rPr>
          <w:rFonts w:ascii="SimSun" w:eastAsia="SimSun" w:hAnsi="SimSun" w:hint="eastAsia"/>
          <w:b/>
          <w:bCs/>
          <w:sz w:val="24"/>
          <w:szCs w:val="24"/>
          <w:lang w:val="zh-CN" w:eastAsia="zh-CN"/>
        </w:rPr>
        <w:t>）</w:t>
      </w:r>
    </w:p>
    <w:p w14:paraId="75B18CCA" w14:textId="77777777" w:rsidR="001B5600" w:rsidRPr="00986A2D" w:rsidRDefault="001B5600" w:rsidP="00986A2D">
      <w:pPr>
        <w:widowControl w:val="0"/>
        <w:overflowPunct w:val="0"/>
        <w:spacing w:after="240"/>
        <w:rPr>
          <w:rFonts w:asciiTheme="minorEastAsia" w:hAnsiTheme="minorEastAsia"/>
          <w:b/>
          <w:bCs/>
          <w:sz w:val="24"/>
          <w:szCs w:val="24"/>
          <w:lang w:val="zh-CN" w:eastAsia="zh-CN"/>
        </w:rPr>
      </w:pPr>
      <w:r w:rsidRPr="00986A2D">
        <w:rPr>
          <w:rFonts w:asciiTheme="minorEastAsia" w:hAnsiTheme="minorEastAsia"/>
          <w:b/>
          <w:bCs/>
          <w:sz w:val="24"/>
          <w:szCs w:val="24"/>
          <w:lang w:val="zh-CN" w:eastAsia="zh-CN"/>
        </w:rPr>
        <w:t>背景</w:t>
      </w:r>
    </w:p>
    <w:p w14:paraId="532D73A8" w14:textId="0075815F" w:rsidR="001B5600" w:rsidRPr="00E40DEC" w:rsidRDefault="001B5600" w:rsidP="00BD6BF5">
      <w:pPr>
        <w:numPr>
          <w:ilvl w:val="0"/>
          <w:numId w:val="1"/>
        </w:numPr>
        <w:tabs>
          <w:tab w:val="num" w:pos="0"/>
        </w:tabs>
        <w:overflowPunct w:val="0"/>
        <w:spacing w:after="240"/>
        <w:ind w:left="0"/>
        <w:rPr>
          <w:rFonts w:eastAsia="SimSun"/>
          <w:spacing w:val="-6"/>
          <w:sz w:val="24"/>
          <w:szCs w:val="24"/>
          <w:lang w:val="en-US" w:eastAsia="zh-CN"/>
        </w:rPr>
      </w:pPr>
      <w:r w:rsidRPr="00E40DEC">
        <w:rPr>
          <w:rFonts w:eastAsia="SimSun"/>
          <w:spacing w:val="-6"/>
          <w:sz w:val="24"/>
          <w:szCs w:val="24"/>
          <w:lang w:val="zh-CN" w:eastAsia="zh-CN"/>
        </w:rPr>
        <w:t>在第九十一次会议上，执行委员会核准了关于在马尔代夫制冷维修行业采用低全球升温潜能值或零全球升温潜能值氟氯烃替代品和保持能效的</w:t>
      </w:r>
      <w:r w:rsidRPr="00E40DEC">
        <w:rPr>
          <w:rFonts w:eastAsia="SimSun" w:hint="eastAsia"/>
          <w:spacing w:val="-6"/>
          <w:sz w:val="24"/>
          <w:szCs w:val="24"/>
          <w:lang w:val="zh-CN" w:eastAsia="zh-CN"/>
        </w:rPr>
        <w:t>其他</w:t>
      </w:r>
      <w:r w:rsidRPr="00E40DEC">
        <w:rPr>
          <w:rFonts w:eastAsia="SimSun"/>
          <w:spacing w:val="-6"/>
          <w:sz w:val="24"/>
          <w:szCs w:val="24"/>
          <w:lang w:val="zh-CN" w:eastAsia="zh-CN"/>
        </w:rPr>
        <w:t>活动</w:t>
      </w:r>
      <w:r w:rsidRPr="00E40DEC">
        <w:rPr>
          <w:rFonts w:eastAsia="SimSun" w:hint="eastAsia"/>
          <w:spacing w:val="-6"/>
          <w:sz w:val="24"/>
          <w:szCs w:val="24"/>
          <w:lang w:val="zh-CN" w:eastAsia="zh-CN"/>
        </w:rPr>
        <w:t>的</w:t>
      </w:r>
      <w:r w:rsidRPr="00E40DEC">
        <w:rPr>
          <w:rFonts w:eastAsia="SimSun"/>
          <w:spacing w:val="-6"/>
          <w:sz w:val="24"/>
          <w:szCs w:val="24"/>
          <w:lang w:val="zh-CN" w:eastAsia="zh-CN"/>
        </w:rPr>
        <w:t>项目。执行委员会在核准这一请求时，还请马尔代夫政府和环境规划署每年提交项目执行进度报告，直至项目完成，并于</w:t>
      </w:r>
      <w:r w:rsidRPr="00E40DEC">
        <w:rPr>
          <w:rFonts w:eastAsia="SimSun"/>
          <w:spacing w:val="-6"/>
          <w:sz w:val="24"/>
          <w:szCs w:val="24"/>
          <w:lang w:val="zh-CN" w:eastAsia="zh-CN"/>
        </w:rPr>
        <w:t>2025</w:t>
      </w:r>
      <w:r w:rsidRPr="00E40DEC">
        <w:rPr>
          <w:rFonts w:eastAsia="SimSun"/>
          <w:spacing w:val="-6"/>
          <w:sz w:val="24"/>
          <w:szCs w:val="24"/>
          <w:lang w:val="zh-CN" w:eastAsia="zh-CN"/>
        </w:rPr>
        <w:t>年向执行委员会第一次会议提交</w:t>
      </w:r>
      <w:r w:rsidR="006433CE">
        <w:rPr>
          <w:rFonts w:eastAsia="SimSun"/>
          <w:spacing w:val="-6"/>
          <w:sz w:val="24"/>
          <w:szCs w:val="24"/>
          <w:lang w:val="zh-CN" w:eastAsia="zh-CN"/>
        </w:rPr>
        <w:t>项目完成情况报告</w:t>
      </w:r>
      <w:r w:rsidRPr="00E40DEC">
        <w:rPr>
          <w:rFonts w:eastAsia="SimSun" w:hint="eastAsia"/>
          <w:spacing w:val="-6"/>
          <w:sz w:val="24"/>
          <w:szCs w:val="24"/>
          <w:lang w:val="zh-CN" w:eastAsia="zh-CN"/>
        </w:rPr>
        <w:t>（</w:t>
      </w:r>
      <w:r w:rsidRPr="00E40DEC">
        <w:rPr>
          <w:rFonts w:eastAsia="SimSun"/>
          <w:spacing w:val="-6"/>
          <w:sz w:val="24"/>
          <w:szCs w:val="24"/>
          <w:lang w:val="zh-CN" w:eastAsia="zh-CN"/>
        </w:rPr>
        <w:t>第</w:t>
      </w:r>
      <w:r w:rsidRPr="00E40DEC">
        <w:rPr>
          <w:rFonts w:eastAsia="SimSun"/>
          <w:spacing w:val="-6"/>
          <w:sz w:val="24"/>
          <w:szCs w:val="24"/>
          <w:lang w:val="zh-CN" w:eastAsia="zh-CN"/>
        </w:rPr>
        <w:t>91/60</w:t>
      </w:r>
      <w:r w:rsidRPr="00E40DEC">
        <w:rPr>
          <w:rFonts w:eastAsia="SimSun"/>
          <w:spacing w:val="-6"/>
          <w:sz w:val="24"/>
          <w:szCs w:val="24"/>
          <w:lang w:val="zh-CN" w:eastAsia="zh-CN"/>
        </w:rPr>
        <w:t>号决定</w:t>
      </w:r>
      <w:r w:rsidRPr="00E40DEC">
        <w:rPr>
          <w:rFonts w:eastAsia="SimSun"/>
          <w:spacing w:val="-6"/>
          <w:sz w:val="24"/>
          <w:szCs w:val="24"/>
          <w:lang w:val="zh-CN" w:eastAsia="zh-CN"/>
        </w:rPr>
        <w:t>(b)</w:t>
      </w:r>
      <w:r w:rsidRPr="00E40DEC">
        <w:rPr>
          <w:rFonts w:eastAsia="SimSun" w:hint="eastAsia"/>
          <w:spacing w:val="-6"/>
          <w:sz w:val="24"/>
          <w:szCs w:val="24"/>
          <w:lang w:val="zh-CN" w:eastAsia="zh-CN"/>
        </w:rPr>
        <w:t>段）</w:t>
      </w:r>
      <w:r w:rsidRPr="00E40DEC">
        <w:rPr>
          <w:rFonts w:eastAsia="SimSun"/>
          <w:spacing w:val="-6"/>
          <w:sz w:val="24"/>
          <w:szCs w:val="24"/>
          <w:lang w:val="zh-CN" w:eastAsia="zh-CN"/>
        </w:rPr>
        <w:t>。</w:t>
      </w:r>
    </w:p>
    <w:p w14:paraId="11BADD62" w14:textId="77777777" w:rsidR="001B5600" w:rsidRPr="00E40DEC" w:rsidRDefault="001B5600" w:rsidP="00BD6BF5">
      <w:pPr>
        <w:numPr>
          <w:ilvl w:val="0"/>
          <w:numId w:val="1"/>
        </w:numPr>
        <w:tabs>
          <w:tab w:val="num" w:pos="0"/>
        </w:tabs>
        <w:overflowPunct w:val="0"/>
        <w:spacing w:after="240"/>
        <w:ind w:left="0"/>
        <w:rPr>
          <w:rFonts w:eastAsia="SimSun"/>
          <w:bCs/>
          <w:spacing w:val="-10"/>
          <w:sz w:val="24"/>
          <w:szCs w:val="24"/>
          <w:lang w:val="en-US" w:eastAsia="zh-CN"/>
        </w:rPr>
      </w:pPr>
      <w:r w:rsidRPr="00E40DEC">
        <w:rPr>
          <w:rFonts w:eastAsia="SimSun"/>
          <w:spacing w:val="-10"/>
          <w:sz w:val="24"/>
          <w:szCs w:val="24"/>
          <w:lang w:val="zh-CN" w:eastAsia="zh-CN"/>
        </w:rPr>
        <w:t>根据第</w:t>
      </w:r>
      <w:r w:rsidRPr="00E40DEC">
        <w:rPr>
          <w:rFonts w:eastAsia="SimSun"/>
          <w:spacing w:val="-10"/>
          <w:sz w:val="24"/>
          <w:szCs w:val="24"/>
          <w:lang w:val="zh-CN" w:eastAsia="zh-CN"/>
        </w:rPr>
        <w:t>91/60</w:t>
      </w:r>
      <w:r w:rsidRPr="00E40DEC">
        <w:rPr>
          <w:rFonts w:eastAsia="SimSun"/>
          <w:spacing w:val="-10"/>
          <w:sz w:val="24"/>
          <w:szCs w:val="24"/>
          <w:lang w:val="zh-CN" w:eastAsia="zh-CN"/>
        </w:rPr>
        <w:t>号决定，环境规划署代表马尔代夫政府向本次会议提交了一份进度报告。</w:t>
      </w:r>
    </w:p>
    <w:p w14:paraId="4ACE7355" w14:textId="77777777" w:rsidR="001B5600" w:rsidRPr="00986A2D" w:rsidRDefault="001B5600" w:rsidP="00BD6BF5">
      <w:pPr>
        <w:overflowPunct w:val="0"/>
        <w:spacing w:after="240"/>
        <w:rPr>
          <w:rFonts w:ascii="SimSun" w:eastAsia="SimSun" w:hAnsi="SimSun"/>
          <w:b/>
          <w:bCs/>
          <w:sz w:val="24"/>
          <w:szCs w:val="24"/>
          <w:lang w:val="en-US" w:eastAsia="zh-CN"/>
        </w:rPr>
      </w:pPr>
      <w:r w:rsidRPr="00986A2D">
        <w:rPr>
          <w:rFonts w:ascii="SimSun" w:eastAsia="SimSun" w:hAnsi="SimSun"/>
          <w:b/>
          <w:bCs/>
          <w:sz w:val="24"/>
          <w:szCs w:val="24"/>
          <w:lang w:val="zh-CN" w:eastAsia="zh-CN"/>
        </w:rPr>
        <w:t>进度报告</w:t>
      </w:r>
    </w:p>
    <w:p w14:paraId="32194024" w14:textId="3E38731D" w:rsidR="001B5600" w:rsidRPr="00E40DEC" w:rsidRDefault="001B5600" w:rsidP="00BD6BF5">
      <w:pPr>
        <w:numPr>
          <w:ilvl w:val="0"/>
          <w:numId w:val="1"/>
        </w:numPr>
        <w:tabs>
          <w:tab w:val="num" w:pos="0"/>
        </w:tabs>
        <w:overflowPunct w:val="0"/>
        <w:spacing w:after="240"/>
        <w:ind w:left="0"/>
        <w:rPr>
          <w:rFonts w:eastAsia="SimSun"/>
          <w:sz w:val="24"/>
          <w:szCs w:val="24"/>
          <w:lang w:val="en-US" w:eastAsia="zh-CN"/>
        </w:rPr>
      </w:pPr>
      <w:r w:rsidRPr="00E40DEC">
        <w:rPr>
          <w:rFonts w:eastAsia="SimSun"/>
          <w:sz w:val="24"/>
          <w:szCs w:val="24"/>
          <w:lang w:val="zh-CN" w:eastAsia="zh-CN"/>
        </w:rPr>
        <w:t>马尔代夫能效项目的目标是强制执行</w:t>
      </w:r>
      <w:r w:rsidRPr="00E40DEC">
        <w:rPr>
          <w:rFonts w:eastAsia="SimSun" w:hint="eastAsia"/>
          <w:sz w:val="24"/>
          <w:szCs w:val="24"/>
          <w:lang w:val="zh-CN" w:eastAsia="zh-CN"/>
        </w:rPr>
        <w:t>现有的被</w:t>
      </w:r>
      <w:r w:rsidRPr="00E40DEC">
        <w:rPr>
          <w:rFonts w:eastAsia="SimSun"/>
          <w:sz w:val="24"/>
          <w:szCs w:val="24"/>
          <w:lang w:val="zh-CN" w:eastAsia="zh-CN"/>
        </w:rPr>
        <w:t>称为</w:t>
      </w:r>
      <w:r w:rsidRPr="00E40DEC">
        <w:rPr>
          <w:rFonts w:eastAsia="SimSun" w:hint="eastAsia"/>
          <w:sz w:val="24"/>
          <w:szCs w:val="24"/>
          <w:lang w:val="zh-CN" w:eastAsia="zh-CN"/>
        </w:rPr>
        <w:t>“</w:t>
      </w:r>
      <w:r w:rsidRPr="00E40DEC">
        <w:rPr>
          <w:rFonts w:eastAsia="SimSun"/>
          <w:sz w:val="24"/>
          <w:szCs w:val="24"/>
          <w:lang w:val="zh-CN" w:eastAsia="zh-CN"/>
        </w:rPr>
        <w:t>Hakathari</w:t>
      </w:r>
      <w:r w:rsidRPr="00E40DEC">
        <w:rPr>
          <w:rFonts w:eastAsia="SimSun" w:hint="eastAsia"/>
          <w:sz w:val="24"/>
          <w:szCs w:val="24"/>
          <w:lang w:val="zh-CN" w:eastAsia="zh-CN"/>
        </w:rPr>
        <w:t>”的</w:t>
      </w:r>
      <w:r w:rsidRPr="00E40DEC">
        <w:rPr>
          <w:rFonts w:eastAsia="SimSun"/>
          <w:sz w:val="24"/>
          <w:szCs w:val="24"/>
          <w:lang w:val="zh-CN" w:eastAsia="zh-CN"/>
        </w:rPr>
        <w:t>家用电器和设备自愿能效方案，该方案涵盖空调</w:t>
      </w:r>
      <w:r w:rsidRPr="00E40DEC">
        <w:rPr>
          <w:rFonts w:eastAsia="SimSun"/>
          <w:sz w:val="24"/>
          <w:szCs w:val="24"/>
          <w:vertAlign w:val="superscript"/>
          <w:lang w:val="zh-CN" w:eastAsia="zh-CN"/>
        </w:rPr>
        <w:footnoteReference w:id="10"/>
      </w:r>
      <w:r w:rsidR="00986A2D">
        <w:rPr>
          <w:rFonts w:eastAsia="SimSun" w:hint="eastAsia"/>
          <w:sz w:val="24"/>
          <w:szCs w:val="24"/>
          <w:lang w:val="zh-CN" w:eastAsia="zh-CN"/>
        </w:rPr>
        <w:t xml:space="preserve"> </w:t>
      </w:r>
      <w:r w:rsidRPr="00E40DEC">
        <w:rPr>
          <w:rFonts w:eastAsia="SimSun"/>
          <w:sz w:val="24"/>
          <w:szCs w:val="24"/>
          <w:lang w:val="zh-CN" w:eastAsia="zh-CN"/>
        </w:rPr>
        <w:t>和家用冰箱等</w:t>
      </w:r>
      <w:r w:rsidRPr="00E40DEC">
        <w:rPr>
          <w:rFonts w:eastAsia="SimSun" w:hint="eastAsia"/>
          <w:sz w:val="24"/>
          <w:szCs w:val="24"/>
          <w:lang w:val="zh-CN" w:eastAsia="zh-CN"/>
        </w:rPr>
        <w:t>某些</w:t>
      </w:r>
      <w:r w:rsidRPr="00E40DEC">
        <w:rPr>
          <w:rFonts w:eastAsia="SimSun"/>
          <w:sz w:val="24"/>
          <w:szCs w:val="24"/>
          <w:lang w:val="zh-CN" w:eastAsia="zh-CN"/>
        </w:rPr>
        <w:t>设备。</w:t>
      </w:r>
      <w:r w:rsidRPr="00E40DEC">
        <w:rPr>
          <w:rFonts w:eastAsia="SimSun" w:hint="eastAsia"/>
          <w:sz w:val="24"/>
          <w:szCs w:val="24"/>
          <w:lang w:val="zh-CN" w:eastAsia="zh-CN"/>
        </w:rPr>
        <w:t>“</w:t>
      </w:r>
      <w:r w:rsidRPr="00E40DEC">
        <w:rPr>
          <w:rFonts w:eastAsia="SimSun"/>
          <w:sz w:val="24"/>
          <w:szCs w:val="24"/>
          <w:lang w:val="zh-CN" w:eastAsia="zh-CN"/>
        </w:rPr>
        <w:t>Hakathari</w:t>
      </w:r>
      <w:r w:rsidRPr="00E40DEC">
        <w:rPr>
          <w:rFonts w:eastAsia="SimSun" w:hint="eastAsia"/>
          <w:sz w:val="24"/>
          <w:szCs w:val="24"/>
          <w:lang w:val="zh-CN" w:eastAsia="zh-CN"/>
        </w:rPr>
        <w:t>”</w:t>
      </w:r>
      <w:r w:rsidRPr="00E40DEC">
        <w:rPr>
          <w:rFonts w:eastAsia="SimSun"/>
          <w:sz w:val="24"/>
          <w:szCs w:val="24"/>
          <w:lang w:val="zh-CN" w:eastAsia="zh-CN"/>
        </w:rPr>
        <w:t>方案规定的标签规格包括关于制冷剂及其消耗臭氧潜能值和全球升温潜能值的信息。该方案还为有资格获得能效标签的经测试</w:t>
      </w:r>
      <w:r w:rsidRPr="00E40DEC">
        <w:rPr>
          <w:rFonts w:eastAsia="SimSun"/>
          <w:sz w:val="24"/>
          <w:szCs w:val="24"/>
          <w:vertAlign w:val="superscript"/>
          <w:lang w:val="zh-CN" w:eastAsia="zh-CN"/>
        </w:rPr>
        <w:footnoteReference w:id="11"/>
      </w:r>
      <w:r w:rsidRPr="00E40DEC">
        <w:rPr>
          <w:rFonts w:eastAsia="SimSun"/>
          <w:sz w:val="24"/>
          <w:szCs w:val="24"/>
          <w:lang w:val="zh-CN" w:eastAsia="zh-CN"/>
        </w:rPr>
        <w:t>电器</w:t>
      </w:r>
      <w:r w:rsidRPr="00E40DEC">
        <w:rPr>
          <w:rFonts w:eastAsia="SimSun" w:hint="eastAsia"/>
          <w:sz w:val="24"/>
          <w:szCs w:val="24"/>
          <w:lang w:val="zh-CN" w:eastAsia="zh-CN"/>
        </w:rPr>
        <w:t>确定</w:t>
      </w:r>
      <w:r w:rsidRPr="00E40DEC">
        <w:rPr>
          <w:rFonts w:eastAsia="SimSun"/>
          <w:sz w:val="24"/>
          <w:szCs w:val="24"/>
          <w:lang w:val="zh-CN" w:eastAsia="zh-CN"/>
        </w:rPr>
        <w:t>了最低资格要求，</w:t>
      </w:r>
      <w:r w:rsidRPr="00E40DEC">
        <w:rPr>
          <w:rFonts w:eastAsia="SimSun" w:hint="eastAsia"/>
          <w:sz w:val="24"/>
          <w:szCs w:val="24"/>
          <w:lang w:val="zh-CN" w:eastAsia="zh-CN"/>
        </w:rPr>
        <w:t>以</w:t>
      </w:r>
      <w:r w:rsidRPr="00E40DEC">
        <w:rPr>
          <w:rFonts w:eastAsia="SimSun"/>
          <w:sz w:val="24"/>
          <w:szCs w:val="24"/>
          <w:lang w:val="zh-CN" w:eastAsia="zh-CN"/>
        </w:rPr>
        <w:t>确保这些电器符合该国现有的最低能效标准。</w:t>
      </w:r>
    </w:p>
    <w:p w14:paraId="0DBE6A3E" w14:textId="77777777" w:rsidR="001B5600" w:rsidRPr="00E40DEC" w:rsidRDefault="001B5600" w:rsidP="00BD6BF5">
      <w:pPr>
        <w:numPr>
          <w:ilvl w:val="0"/>
          <w:numId w:val="1"/>
        </w:numPr>
        <w:tabs>
          <w:tab w:val="num" w:pos="0"/>
        </w:tabs>
        <w:overflowPunct w:val="0"/>
        <w:spacing w:after="240"/>
        <w:ind w:left="0"/>
        <w:rPr>
          <w:rFonts w:eastAsia="SimSun"/>
          <w:sz w:val="24"/>
          <w:szCs w:val="24"/>
          <w:lang w:val="en-US" w:eastAsia="zh-CN"/>
        </w:rPr>
      </w:pPr>
      <w:r w:rsidRPr="00E40DEC">
        <w:rPr>
          <w:rFonts w:eastAsia="SimSun"/>
          <w:sz w:val="24"/>
          <w:szCs w:val="24"/>
          <w:lang w:val="zh-CN" w:eastAsia="zh-CN"/>
        </w:rPr>
        <w:t>该项目包括通过关键工作人员和利益攸关方的能力建设来改善利益攸关方、相关能源主管部门和国家臭氧机构之间的协调与合作的活动，以确保在标签方案中持续考虑制冷剂，指导制定制冷剂类型和全球升温潜能值的审查方法，并了解与低全球升温潜能值制冷剂标签信息有关的监管挑战；提高对标签方案的认识，</w:t>
      </w:r>
      <w:r w:rsidRPr="00E40DEC">
        <w:rPr>
          <w:rFonts w:eastAsia="SimSun" w:hint="eastAsia"/>
          <w:sz w:val="24"/>
          <w:szCs w:val="24"/>
          <w:lang w:val="zh-CN" w:eastAsia="zh-CN"/>
        </w:rPr>
        <w:t>侧重于</w:t>
      </w:r>
      <w:r w:rsidRPr="00E40DEC">
        <w:rPr>
          <w:rFonts w:eastAsia="SimSun"/>
          <w:sz w:val="24"/>
          <w:szCs w:val="24"/>
          <w:lang w:val="zh-CN" w:eastAsia="zh-CN"/>
        </w:rPr>
        <w:t>在所有贴有标签的节能产品中增加对使用低全球升温潜能值或零全球升温潜能值制冷剂的空调和冰箱的需求；以及一项消费者行为研究，以评估该项目的影响。</w:t>
      </w:r>
    </w:p>
    <w:p w14:paraId="5CFE72BC" w14:textId="77777777" w:rsidR="001B5600" w:rsidRPr="00E40DEC" w:rsidRDefault="001B5600" w:rsidP="00BD6BF5">
      <w:pPr>
        <w:numPr>
          <w:ilvl w:val="0"/>
          <w:numId w:val="1"/>
        </w:numPr>
        <w:tabs>
          <w:tab w:val="num" w:pos="0"/>
        </w:tabs>
        <w:overflowPunct w:val="0"/>
        <w:spacing w:after="240"/>
        <w:ind w:left="0"/>
        <w:rPr>
          <w:rFonts w:eastAsia="SimSun"/>
          <w:sz w:val="24"/>
          <w:szCs w:val="24"/>
          <w:lang w:val="en-US" w:eastAsia="zh-CN"/>
        </w:rPr>
      </w:pPr>
      <w:r w:rsidRPr="00E40DEC">
        <w:rPr>
          <w:rFonts w:eastAsia="SimSun"/>
          <w:sz w:val="24"/>
          <w:szCs w:val="24"/>
          <w:lang w:val="zh-CN" w:eastAsia="zh-CN"/>
        </w:rPr>
        <w:t>截至</w:t>
      </w:r>
      <w:r w:rsidRPr="00E40DEC">
        <w:rPr>
          <w:rFonts w:eastAsia="SimSun" w:hint="eastAsia"/>
          <w:sz w:val="24"/>
          <w:szCs w:val="24"/>
          <w:lang w:val="zh-CN" w:eastAsia="zh-CN"/>
        </w:rPr>
        <w:t>编写</w:t>
      </w:r>
      <w:r w:rsidRPr="00E40DEC">
        <w:rPr>
          <w:rFonts w:eastAsia="SimSun"/>
          <w:sz w:val="24"/>
          <w:szCs w:val="24"/>
          <w:lang w:val="zh-CN" w:eastAsia="zh-CN"/>
        </w:rPr>
        <w:t>本报告时，由于环境规划署的人事变动和该国于</w:t>
      </w:r>
      <w:r w:rsidRPr="00E40DEC">
        <w:rPr>
          <w:rFonts w:eastAsia="SimSun"/>
          <w:sz w:val="24"/>
          <w:szCs w:val="24"/>
          <w:lang w:val="zh-CN" w:eastAsia="zh-CN"/>
        </w:rPr>
        <w:t>2023</w:t>
      </w:r>
      <w:r w:rsidRPr="00E40DEC">
        <w:rPr>
          <w:rFonts w:eastAsia="SimSun"/>
          <w:sz w:val="24"/>
          <w:szCs w:val="24"/>
          <w:lang w:val="zh-CN" w:eastAsia="zh-CN"/>
        </w:rPr>
        <w:t>年</w:t>
      </w:r>
      <w:r w:rsidRPr="00E40DEC">
        <w:rPr>
          <w:rFonts w:eastAsia="SimSun"/>
          <w:sz w:val="24"/>
          <w:szCs w:val="24"/>
          <w:lang w:val="zh-CN" w:eastAsia="zh-CN"/>
        </w:rPr>
        <w:t>9</w:t>
      </w:r>
      <w:r w:rsidRPr="00E40DEC">
        <w:rPr>
          <w:rFonts w:eastAsia="SimSun"/>
          <w:sz w:val="24"/>
          <w:szCs w:val="24"/>
          <w:lang w:val="zh-CN" w:eastAsia="zh-CN"/>
        </w:rPr>
        <w:t>月举行的选举，项目实施被推迟，</w:t>
      </w:r>
      <w:r w:rsidRPr="00E40DEC">
        <w:rPr>
          <w:rFonts w:eastAsia="SimSun" w:hint="eastAsia"/>
          <w:sz w:val="24"/>
          <w:szCs w:val="24"/>
          <w:lang w:val="zh-CN" w:eastAsia="zh-CN"/>
        </w:rPr>
        <w:t>资金未拨付</w:t>
      </w:r>
      <w:r w:rsidRPr="00E40DEC">
        <w:rPr>
          <w:rFonts w:eastAsia="SimSun"/>
          <w:sz w:val="24"/>
          <w:szCs w:val="24"/>
          <w:lang w:val="zh-CN" w:eastAsia="zh-CN"/>
        </w:rPr>
        <w:t>。该国目前正在签署小规模供资协定，第一笔付款将在签署后支付。与此同时，国家臭氧机构一直在与</w:t>
      </w:r>
      <w:r w:rsidRPr="00E40DEC">
        <w:rPr>
          <w:rFonts w:eastAsia="SimSun" w:hint="eastAsia"/>
          <w:sz w:val="24"/>
          <w:szCs w:val="24"/>
          <w:lang w:val="zh-CN" w:eastAsia="zh-CN"/>
        </w:rPr>
        <w:t>政府负责</w:t>
      </w:r>
      <w:r w:rsidRPr="00E40DEC">
        <w:rPr>
          <w:rFonts w:eastAsia="SimSun"/>
          <w:sz w:val="24"/>
          <w:szCs w:val="24"/>
          <w:lang w:val="zh-CN" w:eastAsia="zh-CN"/>
        </w:rPr>
        <w:t>能源效率</w:t>
      </w:r>
      <w:r w:rsidRPr="00E40DEC">
        <w:rPr>
          <w:rFonts w:eastAsia="SimSun" w:hint="eastAsia"/>
          <w:sz w:val="24"/>
          <w:szCs w:val="24"/>
          <w:lang w:val="zh-CN" w:eastAsia="zh-CN"/>
        </w:rPr>
        <w:t>的对口部门</w:t>
      </w:r>
      <w:r w:rsidRPr="00E40DEC">
        <w:rPr>
          <w:rFonts w:eastAsia="SimSun"/>
          <w:sz w:val="24"/>
          <w:szCs w:val="24"/>
          <w:lang w:val="zh-CN" w:eastAsia="zh-CN"/>
        </w:rPr>
        <w:t>进行协调和规划讨论，</w:t>
      </w:r>
      <w:r w:rsidRPr="00E40DEC">
        <w:rPr>
          <w:rFonts w:eastAsia="SimSun" w:hint="eastAsia"/>
          <w:sz w:val="24"/>
          <w:szCs w:val="24"/>
          <w:lang w:val="zh-CN" w:eastAsia="zh-CN"/>
        </w:rPr>
        <w:t>确保</w:t>
      </w:r>
      <w:r w:rsidRPr="00E40DEC">
        <w:rPr>
          <w:rFonts w:eastAsia="SimSun"/>
          <w:sz w:val="24"/>
          <w:szCs w:val="24"/>
          <w:lang w:val="zh-CN" w:eastAsia="zh-CN"/>
        </w:rPr>
        <w:t>一旦资金到位，该项目就可以</w:t>
      </w:r>
      <w:r w:rsidRPr="00E40DEC">
        <w:rPr>
          <w:rFonts w:eastAsia="SimSun" w:hint="eastAsia"/>
          <w:sz w:val="24"/>
          <w:szCs w:val="24"/>
          <w:lang w:val="zh-CN" w:eastAsia="zh-CN"/>
        </w:rPr>
        <w:t>立即</w:t>
      </w:r>
      <w:r w:rsidRPr="00E40DEC">
        <w:rPr>
          <w:rFonts w:eastAsia="SimSun"/>
          <w:sz w:val="24"/>
          <w:szCs w:val="24"/>
          <w:lang w:val="zh-CN" w:eastAsia="zh-CN"/>
        </w:rPr>
        <w:t>继续</w:t>
      </w:r>
      <w:r w:rsidRPr="00E40DEC">
        <w:rPr>
          <w:rFonts w:eastAsia="SimSun" w:hint="eastAsia"/>
          <w:sz w:val="24"/>
          <w:szCs w:val="24"/>
          <w:lang w:val="zh-CN" w:eastAsia="zh-CN"/>
        </w:rPr>
        <w:t>实施</w:t>
      </w:r>
      <w:r w:rsidRPr="00E40DEC">
        <w:rPr>
          <w:rFonts w:eastAsia="SimSun"/>
          <w:sz w:val="24"/>
          <w:szCs w:val="24"/>
          <w:lang w:val="zh-CN" w:eastAsia="zh-CN"/>
        </w:rPr>
        <w:t>。</w:t>
      </w:r>
    </w:p>
    <w:p w14:paraId="336247B6" w14:textId="03CAD454" w:rsidR="001B5600" w:rsidRPr="00986A2D" w:rsidRDefault="001B5600" w:rsidP="00BD6BF5">
      <w:pPr>
        <w:widowControl w:val="0"/>
        <w:overflowPunct w:val="0"/>
        <w:spacing w:after="240"/>
        <w:rPr>
          <w:rFonts w:asciiTheme="minorEastAsia" w:hAnsiTheme="minorEastAsia"/>
          <w:b/>
          <w:sz w:val="24"/>
          <w:szCs w:val="24"/>
          <w:lang w:val="en-US" w:eastAsia="zh-CN"/>
        </w:rPr>
      </w:pPr>
      <w:r w:rsidRPr="00986A2D">
        <w:rPr>
          <w:rFonts w:asciiTheme="minorEastAsia" w:hAnsiTheme="minorEastAsia"/>
          <w:b/>
          <w:bCs/>
          <w:sz w:val="24"/>
          <w:szCs w:val="24"/>
          <w:lang w:val="zh-CN" w:eastAsia="zh-CN"/>
        </w:rPr>
        <w:t>秘书处的评论</w:t>
      </w:r>
    </w:p>
    <w:p w14:paraId="5C65E676" w14:textId="77777777" w:rsidR="001B5600" w:rsidRPr="00E40DEC" w:rsidRDefault="001B5600" w:rsidP="00BD6BF5">
      <w:pPr>
        <w:widowControl w:val="0"/>
        <w:numPr>
          <w:ilvl w:val="0"/>
          <w:numId w:val="1"/>
        </w:numPr>
        <w:tabs>
          <w:tab w:val="num" w:pos="0"/>
        </w:tabs>
        <w:overflowPunct w:val="0"/>
        <w:spacing w:after="240"/>
        <w:ind w:left="0"/>
        <w:rPr>
          <w:rFonts w:eastAsia="SimSun"/>
          <w:sz w:val="24"/>
          <w:szCs w:val="24"/>
          <w:lang w:val="en-US" w:eastAsia="zh-CN"/>
        </w:rPr>
      </w:pPr>
      <w:r w:rsidRPr="00E40DEC">
        <w:rPr>
          <w:rFonts w:eastAsia="SimSun"/>
          <w:sz w:val="24"/>
          <w:szCs w:val="24"/>
          <w:lang w:val="zh-CN" w:eastAsia="zh-CN"/>
        </w:rPr>
        <w:t>秘书处询问是否已经签署了</w:t>
      </w:r>
      <w:r w:rsidRPr="00E40DEC">
        <w:rPr>
          <w:rFonts w:eastAsia="SimSun" w:hint="eastAsia"/>
          <w:sz w:val="24"/>
          <w:szCs w:val="24"/>
          <w:lang w:val="zh-CN" w:eastAsia="zh-CN"/>
        </w:rPr>
        <w:t>小规模供资协定，</w:t>
      </w:r>
      <w:r w:rsidRPr="00E40DEC">
        <w:rPr>
          <w:rFonts w:eastAsia="SimSun"/>
          <w:sz w:val="24"/>
          <w:szCs w:val="24"/>
          <w:lang w:val="zh-CN" w:eastAsia="zh-CN"/>
        </w:rPr>
        <w:t>以及何时支付第一笔款项。秘书处还对与该项目有关的行政拖延表示关切，并请环境规划署提供一份最新工作计划，说明将如何加快各项活动，以弥补执行方面的拖延。环境规划署指出，</w:t>
      </w:r>
      <w:r w:rsidRPr="00E40DEC">
        <w:rPr>
          <w:rFonts w:eastAsia="SimSun" w:hint="eastAsia"/>
          <w:sz w:val="24"/>
          <w:szCs w:val="24"/>
          <w:lang w:val="zh-CN" w:eastAsia="zh-CN"/>
        </w:rPr>
        <w:t>小规模供资协定</w:t>
      </w:r>
      <w:r w:rsidRPr="00E40DEC">
        <w:rPr>
          <w:rFonts w:eastAsia="SimSun"/>
          <w:sz w:val="24"/>
          <w:szCs w:val="24"/>
          <w:lang w:val="zh-CN" w:eastAsia="zh-CN"/>
        </w:rPr>
        <w:t>已于</w:t>
      </w:r>
      <w:r w:rsidRPr="00E40DEC">
        <w:rPr>
          <w:rFonts w:eastAsia="SimSun"/>
          <w:sz w:val="24"/>
          <w:szCs w:val="24"/>
          <w:lang w:val="zh-CN" w:eastAsia="zh-CN"/>
        </w:rPr>
        <w:t>10</w:t>
      </w:r>
      <w:r w:rsidRPr="00E40DEC">
        <w:rPr>
          <w:rFonts w:eastAsia="SimSun"/>
          <w:sz w:val="24"/>
          <w:szCs w:val="24"/>
          <w:lang w:val="zh-CN" w:eastAsia="zh-CN"/>
        </w:rPr>
        <w:t>月中旬签署，第一笔</w:t>
      </w:r>
      <w:r w:rsidRPr="00E40DEC">
        <w:rPr>
          <w:rFonts w:eastAsia="SimSun" w:hint="eastAsia"/>
          <w:sz w:val="24"/>
          <w:szCs w:val="24"/>
          <w:lang w:val="zh-CN" w:eastAsia="zh-CN"/>
        </w:rPr>
        <w:t>款项</w:t>
      </w:r>
      <w:r w:rsidRPr="00E40DEC">
        <w:rPr>
          <w:rFonts w:eastAsia="SimSun"/>
          <w:sz w:val="24"/>
          <w:szCs w:val="24"/>
          <w:lang w:val="zh-CN" w:eastAsia="zh-CN"/>
        </w:rPr>
        <w:t>已于</w:t>
      </w:r>
      <w:r w:rsidRPr="00E40DEC">
        <w:rPr>
          <w:rFonts w:eastAsia="SimSun"/>
          <w:sz w:val="24"/>
          <w:szCs w:val="24"/>
          <w:lang w:val="zh-CN" w:eastAsia="zh-CN"/>
        </w:rPr>
        <w:t>2023</w:t>
      </w:r>
      <w:r w:rsidRPr="00E40DEC">
        <w:rPr>
          <w:rFonts w:eastAsia="SimSun"/>
          <w:sz w:val="24"/>
          <w:szCs w:val="24"/>
          <w:lang w:val="zh-CN" w:eastAsia="zh-CN"/>
        </w:rPr>
        <w:t>年</w:t>
      </w:r>
      <w:r w:rsidRPr="00E40DEC">
        <w:rPr>
          <w:rFonts w:eastAsia="SimSun"/>
          <w:sz w:val="24"/>
          <w:szCs w:val="24"/>
          <w:lang w:val="zh-CN" w:eastAsia="zh-CN"/>
        </w:rPr>
        <w:t>11</w:t>
      </w:r>
      <w:r w:rsidRPr="00E40DEC">
        <w:rPr>
          <w:rFonts w:eastAsia="SimSun"/>
          <w:sz w:val="24"/>
          <w:szCs w:val="24"/>
          <w:lang w:val="zh-CN" w:eastAsia="zh-CN"/>
        </w:rPr>
        <w:t>月</w:t>
      </w:r>
      <w:r w:rsidRPr="00E40DEC">
        <w:rPr>
          <w:rFonts w:eastAsia="SimSun"/>
          <w:sz w:val="24"/>
          <w:szCs w:val="24"/>
          <w:lang w:val="zh-CN" w:eastAsia="zh-CN"/>
        </w:rPr>
        <w:t>17</w:t>
      </w:r>
      <w:r w:rsidRPr="00E40DEC">
        <w:rPr>
          <w:rFonts w:eastAsia="SimSun"/>
          <w:sz w:val="24"/>
          <w:szCs w:val="24"/>
          <w:lang w:val="zh-CN" w:eastAsia="zh-CN"/>
        </w:rPr>
        <w:t>日</w:t>
      </w:r>
      <w:r w:rsidRPr="00E40DEC">
        <w:rPr>
          <w:rFonts w:eastAsia="SimSun" w:hint="eastAsia"/>
          <w:sz w:val="24"/>
          <w:szCs w:val="24"/>
          <w:lang w:val="zh-CN" w:eastAsia="zh-CN"/>
        </w:rPr>
        <w:t>支付完成</w:t>
      </w:r>
      <w:r w:rsidRPr="00E40DEC">
        <w:rPr>
          <w:rFonts w:eastAsia="SimSun"/>
          <w:sz w:val="24"/>
          <w:szCs w:val="24"/>
          <w:lang w:val="zh-CN" w:eastAsia="zh-CN"/>
        </w:rPr>
        <w:t>。环境规划署还提到，项目执行中的行政拖延将改变产出交付时间和项目结束日期。在与马尔代夫政府讨论之后，环境规划署提供了一份项目</w:t>
      </w:r>
      <w:r w:rsidRPr="00E40DEC">
        <w:rPr>
          <w:rFonts w:eastAsia="SimSun" w:hint="eastAsia"/>
          <w:sz w:val="24"/>
          <w:szCs w:val="24"/>
          <w:lang w:val="zh-CN" w:eastAsia="zh-CN"/>
        </w:rPr>
        <w:t>最新</w:t>
      </w:r>
      <w:r w:rsidRPr="00E40DEC">
        <w:rPr>
          <w:rFonts w:eastAsia="SimSun"/>
          <w:sz w:val="24"/>
          <w:szCs w:val="24"/>
          <w:lang w:val="zh-CN" w:eastAsia="zh-CN"/>
        </w:rPr>
        <w:t>工作计划，如下表所示：</w:t>
      </w:r>
    </w:p>
    <w:p w14:paraId="4C47126F" w14:textId="77777777" w:rsidR="001B5600" w:rsidRPr="00986A2D" w:rsidRDefault="001B5600" w:rsidP="001B5600">
      <w:pPr>
        <w:overflowPunct w:val="0"/>
        <w:rPr>
          <w:rFonts w:ascii="SimSun" w:eastAsia="SimSun" w:hAnsi="SimSun"/>
          <w:b/>
          <w:bCs/>
          <w:sz w:val="24"/>
          <w:szCs w:val="24"/>
          <w:lang w:val="en-US" w:eastAsia="zh-CN"/>
        </w:rPr>
      </w:pPr>
      <w:r w:rsidRPr="00986A2D">
        <w:rPr>
          <w:rFonts w:ascii="SimSun" w:eastAsia="SimSun" w:hAnsi="SimSun"/>
          <w:b/>
          <w:bCs/>
          <w:sz w:val="24"/>
          <w:szCs w:val="24"/>
          <w:lang w:val="zh-CN" w:eastAsia="zh-CN"/>
        </w:rPr>
        <w:t>表2.关于执行维持马尔代夫制冷维修行业能效活动的最新工作计划</w:t>
      </w:r>
    </w:p>
    <w:tbl>
      <w:tblPr>
        <w:tblStyle w:val="1"/>
        <w:tblW w:w="4958" w:type="pct"/>
        <w:tblInd w:w="-5" w:type="dxa"/>
        <w:tblLayout w:type="fixed"/>
        <w:tblLook w:val="04A0" w:firstRow="1" w:lastRow="0" w:firstColumn="1" w:lastColumn="0" w:noHBand="0" w:noVBand="1"/>
      </w:tblPr>
      <w:tblGrid>
        <w:gridCol w:w="3420"/>
        <w:gridCol w:w="2520"/>
        <w:gridCol w:w="1548"/>
        <w:gridCol w:w="1783"/>
      </w:tblGrid>
      <w:tr w:rsidR="001B5600" w:rsidRPr="00BD6BF5" w14:paraId="751A00E7" w14:textId="77777777" w:rsidTr="00B8014D">
        <w:trPr>
          <w:trHeight w:val="323"/>
        </w:trPr>
        <w:tc>
          <w:tcPr>
            <w:tcW w:w="3420" w:type="dxa"/>
            <w:tcBorders>
              <w:top w:val="single" w:sz="4" w:space="0" w:color="auto"/>
              <w:left w:val="single" w:sz="4" w:space="0" w:color="auto"/>
              <w:bottom w:val="single" w:sz="4" w:space="0" w:color="auto"/>
              <w:right w:val="single" w:sz="4" w:space="0" w:color="auto"/>
            </w:tcBorders>
            <w:hideMark/>
          </w:tcPr>
          <w:p w14:paraId="5D9B16CC" w14:textId="77777777" w:rsidR="001B5600" w:rsidRPr="00907FAB" w:rsidRDefault="001B5600" w:rsidP="00AD7FFE">
            <w:pPr>
              <w:overflowPunct w:val="0"/>
              <w:jc w:val="center"/>
              <w:rPr>
                <w:rFonts w:ascii="SimSun" w:hAnsi="SimSun"/>
                <w:b/>
                <w:lang w:val="en-US" w:eastAsia="zh-CN"/>
              </w:rPr>
            </w:pPr>
            <w:r w:rsidRPr="00907FAB">
              <w:rPr>
                <w:rFonts w:ascii="SimSun" w:hAnsi="SimSun"/>
                <w:b/>
                <w:bCs/>
                <w:lang w:val="zh-CN" w:eastAsia="zh-CN"/>
              </w:rPr>
              <w:t>活动</w:t>
            </w:r>
          </w:p>
        </w:tc>
        <w:tc>
          <w:tcPr>
            <w:tcW w:w="2520" w:type="dxa"/>
            <w:tcBorders>
              <w:top w:val="single" w:sz="4" w:space="0" w:color="auto"/>
              <w:left w:val="single" w:sz="4" w:space="0" w:color="auto"/>
              <w:bottom w:val="single" w:sz="4" w:space="0" w:color="auto"/>
              <w:right w:val="single" w:sz="4" w:space="0" w:color="auto"/>
            </w:tcBorders>
            <w:hideMark/>
          </w:tcPr>
          <w:p w14:paraId="21C66E39" w14:textId="77777777" w:rsidR="001B5600" w:rsidRPr="00BD6BF5" w:rsidRDefault="001B5600" w:rsidP="00AD7FFE">
            <w:pPr>
              <w:overflowPunct w:val="0"/>
              <w:jc w:val="center"/>
              <w:rPr>
                <w:rFonts w:eastAsia="SimHei"/>
                <w:b/>
                <w:lang w:val="en-US" w:eastAsia="zh-CN"/>
              </w:rPr>
            </w:pPr>
            <w:r w:rsidRPr="00BD6BF5">
              <w:rPr>
                <w:rFonts w:eastAsia="SimHei" w:hint="eastAsia"/>
                <w:b/>
                <w:bCs/>
                <w:lang w:val="zh-CN" w:eastAsia="zh-CN"/>
              </w:rPr>
              <w:t>行动</w:t>
            </w:r>
            <w:r w:rsidRPr="00BD6BF5">
              <w:rPr>
                <w:rFonts w:eastAsia="SimHei"/>
                <w:b/>
                <w:bCs/>
                <w:lang w:val="zh-CN" w:eastAsia="zh-CN"/>
              </w:rPr>
              <w:t>/</w:t>
            </w:r>
            <w:r w:rsidRPr="00BD6BF5">
              <w:rPr>
                <w:rFonts w:eastAsia="SimHei"/>
                <w:b/>
                <w:bCs/>
                <w:lang w:val="zh-CN" w:eastAsia="zh-CN"/>
              </w:rPr>
              <w:t>目标</w:t>
            </w:r>
          </w:p>
        </w:tc>
        <w:tc>
          <w:tcPr>
            <w:tcW w:w="1548" w:type="dxa"/>
            <w:tcBorders>
              <w:top w:val="single" w:sz="4" w:space="0" w:color="auto"/>
              <w:left w:val="single" w:sz="4" w:space="0" w:color="auto"/>
              <w:bottom w:val="single" w:sz="4" w:space="0" w:color="auto"/>
              <w:right w:val="single" w:sz="4" w:space="0" w:color="auto"/>
            </w:tcBorders>
            <w:hideMark/>
          </w:tcPr>
          <w:p w14:paraId="105BBB89" w14:textId="77777777" w:rsidR="00BD6BF5" w:rsidRDefault="001B5600" w:rsidP="00AD7FFE">
            <w:pPr>
              <w:overflowPunct w:val="0"/>
              <w:jc w:val="center"/>
              <w:rPr>
                <w:rFonts w:eastAsia="SimHei"/>
                <w:b/>
                <w:bCs/>
                <w:spacing w:val="-8"/>
                <w:lang w:val="zh-CN" w:eastAsia="zh-CN"/>
              </w:rPr>
            </w:pPr>
            <w:r w:rsidRPr="00BD6BF5">
              <w:rPr>
                <w:rFonts w:eastAsia="SimHei" w:hint="eastAsia"/>
                <w:b/>
                <w:bCs/>
                <w:spacing w:val="-8"/>
                <w:lang w:val="zh-CN" w:eastAsia="zh-CN"/>
              </w:rPr>
              <w:t>核准</w:t>
            </w:r>
            <w:r w:rsidRPr="00BD6BF5">
              <w:rPr>
                <w:rFonts w:eastAsia="SimHei"/>
                <w:b/>
                <w:bCs/>
                <w:spacing w:val="-8"/>
                <w:lang w:val="zh-CN" w:eastAsia="zh-CN"/>
              </w:rPr>
              <w:t>预算</w:t>
            </w:r>
          </w:p>
          <w:p w14:paraId="547F3994" w14:textId="2AA17D96" w:rsidR="001B5600" w:rsidRPr="00BD6BF5" w:rsidRDefault="001B5600" w:rsidP="00AD7FFE">
            <w:pPr>
              <w:overflowPunct w:val="0"/>
              <w:jc w:val="center"/>
              <w:rPr>
                <w:rFonts w:eastAsia="SimHei"/>
                <w:b/>
                <w:spacing w:val="-8"/>
                <w:lang w:val="en-US" w:eastAsia="zh-CN"/>
              </w:rPr>
            </w:pPr>
            <w:r w:rsidRPr="00BD6BF5">
              <w:rPr>
                <w:rFonts w:eastAsia="SimHei" w:hint="eastAsia"/>
                <w:b/>
                <w:bCs/>
                <w:spacing w:val="-8"/>
                <w:lang w:val="zh-CN" w:eastAsia="zh-CN"/>
              </w:rPr>
              <w:t>（</w:t>
            </w:r>
            <w:r w:rsidRPr="00BD6BF5">
              <w:rPr>
                <w:rFonts w:eastAsia="SimHei"/>
                <w:b/>
                <w:bCs/>
                <w:spacing w:val="-8"/>
                <w:lang w:val="zh-CN" w:eastAsia="zh-CN"/>
              </w:rPr>
              <w:t>美元</w:t>
            </w:r>
            <w:r w:rsidRPr="00BD6BF5">
              <w:rPr>
                <w:rFonts w:eastAsia="SimHei" w:hint="eastAsia"/>
                <w:b/>
                <w:bCs/>
                <w:spacing w:val="-8"/>
                <w:lang w:val="zh-CN" w:eastAsia="zh-CN"/>
              </w:rPr>
              <w:t>）</w:t>
            </w:r>
          </w:p>
        </w:tc>
        <w:tc>
          <w:tcPr>
            <w:tcW w:w="1783" w:type="dxa"/>
            <w:tcBorders>
              <w:top w:val="single" w:sz="4" w:space="0" w:color="auto"/>
              <w:left w:val="single" w:sz="4" w:space="0" w:color="auto"/>
              <w:bottom w:val="single" w:sz="4" w:space="0" w:color="auto"/>
              <w:right w:val="single" w:sz="4" w:space="0" w:color="auto"/>
            </w:tcBorders>
          </w:tcPr>
          <w:p w14:paraId="2FD0B770" w14:textId="77777777" w:rsidR="001B5600" w:rsidRPr="00BD6BF5" w:rsidRDefault="001B5600" w:rsidP="00AD7FFE">
            <w:pPr>
              <w:overflowPunct w:val="0"/>
              <w:jc w:val="center"/>
              <w:rPr>
                <w:rFonts w:eastAsia="SimHei"/>
                <w:b/>
                <w:lang w:val="en-US" w:eastAsia="zh-CN"/>
              </w:rPr>
            </w:pPr>
            <w:r w:rsidRPr="00BD6BF5">
              <w:rPr>
                <w:rFonts w:eastAsia="SimHei"/>
                <w:b/>
                <w:bCs/>
                <w:lang w:val="zh-CN" w:eastAsia="zh-CN"/>
              </w:rPr>
              <w:t>预期执行日期</w:t>
            </w:r>
          </w:p>
        </w:tc>
      </w:tr>
      <w:tr w:rsidR="001B5600" w:rsidRPr="00BD6BF5" w14:paraId="2CC964A3" w14:textId="77777777" w:rsidTr="00BD6BF5">
        <w:tc>
          <w:tcPr>
            <w:tcW w:w="9271" w:type="dxa"/>
            <w:gridSpan w:val="4"/>
            <w:tcBorders>
              <w:top w:val="single" w:sz="4" w:space="0" w:color="auto"/>
              <w:left w:val="single" w:sz="4" w:space="0" w:color="auto"/>
              <w:bottom w:val="single" w:sz="4" w:space="0" w:color="auto"/>
              <w:right w:val="single" w:sz="4" w:space="0" w:color="auto"/>
            </w:tcBorders>
          </w:tcPr>
          <w:p w14:paraId="01A1871F" w14:textId="77777777" w:rsidR="001B5600" w:rsidRPr="00907FAB" w:rsidRDefault="001B5600" w:rsidP="001B5600">
            <w:pPr>
              <w:overflowPunct w:val="0"/>
              <w:rPr>
                <w:rFonts w:ascii="SimSun" w:hAnsi="SimSun"/>
                <w:b/>
                <w:lang w:val="en-US" w:eastAsia="zh-CN"/>
              </w:rPr>
            </w:pPr>
            <w:r w:rsidRPr="00907FAB">
              <w:rPr>
                <w:rFonts w:ascii="SimSun" w:hAnsi="SimSun"/>
                <w:b/>
                <w:bCs/>
                <w:lang w:val="zh-CN" w:eastAsia="zh-CN"/>
              </w:rPr>
              <w:t>关键工作人员和利益攸关方的能力建设</w:t>
            </w:r>
          </w:p>
        </w:tc>
      </w:tr>
      <w:tr w:rsidR="001B5600" w:rsidRPr="00BD6BF5" w14:paraId="19C8A2CD" w14:textId="77777777" w:rsidTr="00B8014D">
        <w:tc>
          <w:tcPr>
            <w:tcW w:w="3420" w:type="dxa"/>
            <w:tcBorders>
              <w:top w:val="single" w:sz="4" w:space="0" w:color="auto"/>
              <w:left w:val="single" w:sz="4" w:space="0" w:color="auto"/>
              <w:bottom w:val="single" w:sz="4" w:space="0" w:color="auto"/>
              <w:right w:val="single" w:sz="4" w:space="0" w:color="auto"/>
            </w:tcBorders>
            <w:hideMark/>
          </w:tcPr>
          <w:p w14:paraId="452699C8" w14:textId="77777777" w:rsidR="001B5600" w:rsidRPr="00BD6BF5" w:rsidRDefault="001B5600" w:rsidP="00AD7FFE">
            <w:pPr>
              <w:overflowPunct w:val="0"/>
              <w:jc w:val="left"/>
              <w:rPr>
                <w:bCs/>
                <w:lang w:val="en-US" w:eastAsia="zh-CN"/>
              </w:rPr>
            </w:pPr>
            <w:r w:rsidRPr="00BD6BF5">
              <w:rPr>
                <w:lang w:val="zh-CN" w:eastAsia="zh-CN"/>
              </w:rPr>
              <w:t>通过能力建设培训与相关机构协调和合作</w:t>
            </w:r>
          </w:p>
        </w:tc>
        <w:tc>
          <w:tcPr>
            <w:tcW w:w="2520" w:type="dxa"/>
            <w:tcBorders>
              <w:top w:val="single" w:sz="4" w:space="0" w:color="auto"/>
              <w:left w:val="single" w:sz="4" w:space="0" w:color="auto"/>
              <w:bottom w:val="single" w:sz="4" w:space="0" w:color="auto"/>
              <w:right w:val="single" w:sz="4" w:space="0" w:color="auto"/>
            </w:tcBorders>
          </w:tcPr>
          <w:p w14:paraId="74E66774" w14:textId="77777777" w:rsidR="001B5600" w:rsidRPr="00BD6BF5" w:rsidRDefault="001B5600" w:rsidP="001B5600">
            <w:pPr>
              <w:overflowPunct w:val="0"/>
              <w:rPr>
                <w:lang w:val="en-US" w:eastAsia="zh-CN"/>
              </w:rPr>
            </w:pPr>
            <w:r w:rsidRPr="00BD6BF5">
              <w:rPr>
                <w:lang w:val="zh-CN" w:eastAsia="zh-CN"/>
              </w:rPr>
              <w:t>考察、报告和建议</w:t>
            </w:r>
          </w:p>
          <w:p w14:paraId="461BD4E9" w14:textId="77777777" w:rsidR="001B5600" w:rsidRPr="00BD6BF5" w:rsidRDefault="001B5600" w:rsidP="001B5600">
            <w:pPr>
              <w:overflowPunct w:val="0"/>
              <w:rPr>
                <w:lang w:val="en-US" w:eastAsia="zh-CN"/>
              </w:rPr>
            </w:pPr>
          </w:p>
        </w:tc>
        <w:tc>
          <w:tcPr>
            <w:tcW w:w="1548" w:type="dxa"/>
            <w:tcBorders>
              <w:top w:val="single" w:sz="4" w:space="0" w:color="auto"/>
              <w:left w:val="single" w:sz="4" w:space="0" w:color="auto"/>
              <w:bottom w:val="single" w:sz="4" w:space="0" w:color="auto"/>
              <w:right w:val="single" w:sz="4" w:space="0" w:color="auto"/>
            </w:tcBorders>
            <w:hideMark/>
          </w:tcPr>
          <w:p w14:paraId="34C3CD94" w14:textId="77777777" w:rsidR="001B5600" w:rsidRPr="00BD6BF5" w:rsidRDefault="001B5600" w:rsidP="00AD7FFE">
            <w:pPr>
              <w:overflowPunct w:val="0"/>
              <w:jc w:val="right"/>
              <w:rPr>
                <w:lang w:val="en-US" w:eastAsia="zh-CN"/>
              </w:rPr>
            </w:pPr>
            <w:r w:rsidRPr="00BD6BF5">
              <w:rPr>
                <w:lang w:val="zh-CN" w:eastAsia="zh-CN"/>
              </w:rPr>
              <w:t>35,000</w:t>
            </w:r>
          </w:p>
        </w:tc>
        <w:tc>
          <w:tcPr>
            <w:tcW w:w="1783" w:type="dxa"/>
            <w:tcBorders>
              <w:top w:val="single" w:sz="4" w:space="0" w:color="auto"/>
              <w:left w:val="single" w:sz="4" w:space="0" w:color="auto"/>
              <w:bottom w:val="single" w:sz="4" w:space="0" w:color="auto"/>
              <w:right w:val="single" w:sz="4" w:space="0" w:color="auto"/>
            </w:tcBorders>
          </w:tcPr>
          <w:p w14:paraId="56B285EC" w14:textId="77777777" w:rsidR="001B5600" w:rsidRPr="00BD6BF5" w:rsidRDefault="001B5600" w:rsidP="00AD7FFE">
            <w:pPr>
              <w:overflowPunct w:val="0"/>
              <w:jc w:val="right"/>
              <w:rPr>
                <w:lang w:val="en-US" w:eastAsia="zh-CN"/>
              </w:rPr>
            </w:pPr>
            <w:r w:rsidRPr="00BD6BF5">
              <w:rPr>
                <w:lang w:val="zh-CN" w:eastAsia="zh-CN"/>
              </w:rPr>
              <w:t>2023</w:t>
            </w:r>
            <w:r w:rsidRPr="00BD6BF5">
              <w:rPr>
                <w:lang w:val="zh-CN" w:eastAsia="zh-CN"/>
              </w:rPr>
              <w:t>年</w:t>
            </w:r>
            <w:r w:rsidRPr="00BD6BF5">
              <w:rPr>
                <w:lang w:val="zh-CN" w:eastAsia="zh-CN"/>
              </w:rPr>
              <w:t>11</w:t>
            </w:r>
            <w:r w:rsidRPr="00BD6BF5">
              <w:rPr>
                <w:lang w:val="zh-CN" w:eastAsia="zh-CN"/>
              </w:rPr>
              <w:t>月至</w:t>
            </w:r>
            <w:r w:rsidRPr="00BD6BF5">
              <w:rPr>
                <w:lang w:val="zh-CN" w:eastAsia="zh-CN"/>
              </w:rPr>
              <w:t>2024</w:t>
            </w:r>
            <w:r w:rsidRPr="00BD6BF5">
              <w:rPr>
                <w:lang w:val="zh-CN" w:eastAsia="zh-CN"/>
              </w:rPr>
              <w:t>年</w:t>
            </w:r>
            <w:r w:rsidRPr="00BD6BF5">
              <w:rPr>
                <w:lang w:val="zh-CN" w:eastAsia="zh-CN"/>
              </w:rPr>
              <w:t>6</w:t>
            </w:r>
            <w:r w:rsidRPr="00BD6BF5">
              <w:rPr>
                <w:lang w:val="zh-CN" w:eastAsia="zh-CN"/>
              </w:rPr>
              <w:t>月</w:t>
            </w:r>
          </w:p>
        </w:tc>
      </w:tr>
      <w:tr w:rsidR="001B5600" w:rsidRPr="00BD6BF5" w14:paraId="2307D26D" w14:textId="77777777" w:rsidTr="00B8014D">
        <w:trPr>
          <w:trHeight w:val="179"/>
        </w:trPr>
        <w:tc>
          <w:tcPr>
            <w:tcW w:w="3420" w:type="dxa"/>
            <w:tcBorders>
              <w:top w:val="single" w:sz="4" w:space="0" w:color="auto"/>
              <w:left w:val="single" w:sz="4" w:space="0" w:color="auto"/>
              <w:bottom w:val="single" w:sz="4" w:space="0" w:color="auto"/>
              <w:right w:val="single" w:sz="4" w:space="0" w:color="auto"/>
            </w:tcBorders>
            <w:hideMark/>
          </w:tcPr>
          <w:p w14:paraId="411A53CF" w14:textId="77777777" w:rsidR="001B5600" w:rsidRPr="00BD6BF5" w:rsidRDefault="001B5600" w:rsidP="00AD7FFE">
            <w:pPr>
              <w:overflowPunct w:val="0"/>
              <w:jc w:val="left"/>
              <w:rPr>
                <w:bCs/>
                <w:lang w:val="en-US" w:eastAsia="zh-CN"/>
              </w:rPr>
            </w:pPr>
            <w:r w:rsidRPr="00BD6BF5">
              <w:rPr>
                <w:lang w:val="zh-CN" w:eastAsia="zh-CN"/>
              </w:rPr>
              <w:t>为进口商、海关官员、公用事业机构、建筑设计师、建筑开发商和建筑公司举办培训</w:t>
            </w:r>
            <w:r w:rsidRPr="00BD6BF5">
              <w:rPr>
                <w:lang w:val="zh-CN" w:eastAsia="zh-CN"/>
              </w:rPr>
              <w:t>/</w:t>
            </w:r>
            <w:r w:rsidRPr="00BD6BF5">
              <w:rPr>
                <w:rFonts w:hint="eastAsia"/>
                <w:lang w:val="zh-CN" w:eastAsia="zh-CN"/>
              </w:rPr>
              <w:t>情况介绍会</w:t>
            </w:r>
          </w:p>
        </w:tc>
        <w:tc>
          <w:tcPr>
            <w:tcW w:w="2520" w:type="dxa"/>
            <w:tcBorders>
              <w:top w:val="single" w:sz="4" w:space="0" w:color="auto"/>
              <w:left w:val="single" w:sz="4" w:space="0" w:color="auto"/>
              <w:bottom w:val="single" w:sz="4" w:space="0" w:color="auto"/>
              <w:right w:val="single" w:sz="4" w:space="0" w:color="auto"/>
            </w:tcBorders>
          </w:tcPr>
          <w:p w14:paraId="2A0E1507" w14:textId="77777777" w:rsidR="001B5600" w:rsidRPr="00BD6BF5" w:rsidRDefault="001B5600" w:rsidP="001B5600">
            <w:pPr>
              <w:overflowPunct w:val="0"/>
              <w:rPr>
                <w:lang w:val="en-US" w:eastAsia="zh-CN"/>
              </w:rPr>
            </w:pPr>
            <w:r w:rsidRPr="00BD6BF5">
              <w:rPr>
                <w:rFonts w:hint="eastAsia"/>
                <w:lang w:val="zh-CN" w:eastAsia="zh-CN"/>
              </w:rPr>
              <w:t>五期</w:t>
            </w:r>
            <w:r w:rsidRPr="00BD6BF5">
              <w:rPr>
                <w:lang w:val="zh-CN" w:eastAsia="zh-CN"/>
              </w:rPr>
              <w:t>讲习班</w:t>
            </w:r>
            <w:r w:rsidRPr="00BD6BF5">
              <w:rPr>
                <w:lang w:val="zh-CN" w:eastAsia="zh-CN"/>
              </w:rPr>
              <w:t>/</w:t>
            </w:r>
            <w:r w:rsidRPr="00BD6BF5">
              <w:rPr>
                <w:lang w:val="zh-CN" w:eastAsia="zh-CN"/>
              </w:rPr>
              <w:t>情况介绍会，共</w:t>
            </w:r>
            <w:r w:rsidRPr="00BD6BF5">
              <w:rPr>
                <w:lang w:val="zh-CN" w:eastAsia="zh-CN"/>
              </w:rPr>
              <w:t>140</w:t>
            </w:r>
            <w:r w:rsidRPr="00BD6BF5">
              <w:rPr>
                <w:lang w:val="zh-CN" w:eastAsia="zh-CN"/>
              </w:rPr>
              <w:t>人参加</w:t>
            </w:r>
          </w:p>
        </w:tc>
        <w:tc>
          <w:tcPr>
            <w:tcW w:w="1548" w:type="dxa"/>
            <w:tcBorders>
              <w:top w:val="single" w:sz="4" w:space="0" w:color="auto"/>
              <w:left w:val="single" w:sz="4" w:space="0" w:color="auto"/>
              <w:bottom w:val="single" w:sz="4" w:space="0" w:color="auto"/>
              <w:right w:val="single" w:sz="4" w:space="0" w:color="auto"/>
            </w:tcBorders>
            <w:hideMark/>
          </w:tcPr>
          <w:p w14:paraId="79496570" w14:textId="77777777" w:rsidR="001B5600" w:rsidRPr="00BD6BF5" w:rsidRDefault="001B5600" w:rsidP="00AD7FFE">
            <w:pPr>
              <w:overflowPunct w:val="0"/>
              <w:jc w:val="right"/>
              <w:rPr>
                <w:lang w:val="en-US" w:eastAsia="zh-CN"/>
              </w:rPr>
            </w:pPr>
            <w:r w:rsidRPr="00BD6BF5">
              <w:rPr>
                <w:lang w:val="zh-CN" w:eastAsia="zh-CN"/>
              </w:rPr>
              <w:t>13,000</w:t>
            </w:r>
          </w:p>
        </w:tc>
        <w:tc>
          <w:tcPr>
            <w:tcW w:w="1783" w:type="dxa"/>
            <w:tcBorders>
              <w:top w:val="single" w:sz="4" w:space="0" w:color="auto"/>
              <w:left w:val="single" w:sz="4" w:space="0" w:color="auto"/>
              <w:bottom w:val="single" w:sz="4" w:space="0" w:color="auto"/>
              <w:right w:val="single" w:sz="4" w:space="0" w:color="auto"/>
            </w:tcBorders>
          </w:tcPr>
          <w:p w14:paraId="0FC566DC" w14:textId="77777777" w:rsidR="001B5600" w:rsidRPr="00BD6BF5" w:rsidRDefault="001B5600" w:rsidP="00AD7FFE">
            <w:pPr>
              <w:overflowPunct w:val="0"/>
              <w:jc w:val="right"/>
              <w:rPr>
                <w:lang w:val="en-US" w:eastAsia="zh-CN"/>
              </w:rPr>
            </w:pPr>
            <w:r w:rsidRPr="00BD6BF5">
              <w:rPr>
                <w:lang w:val="zh-CN" w:eastAsia="zh-CN"/>
              </w:rPr>
              <w:t>2024</w:t>
            </w:r>
            <w:r w:rsidRPr="00BD6BF5">
              <w:rPr>
                <w:lang w:val="zh-CN" w:eastAsia="zh-CN"/>
              </w:rPr>
              <w:t>年</w:t>
            </w:r>
            <w:r w:rsidRPr="00BD6BF5">
              <w:rPr>
                <w:lang w:val="zh-CN" w:eastAsia="zh-CN"/>
              </w:rPr>
              <w:t>1</w:t>
            </w:r>
            <w:r w:rsidRPr="00BD6BF5">
              <w:rPr>
                <w:lang w:val="zh-CN" w:eastAsia="zh-CN"/>
              </w:rPr>
              <w:t>月至</w:t>
            </w:r>
            <w:r w:rsidRPr="00BD6BF5">
              <w:rPr>
                <w:lang w:val="zh-CN" w:eastAsia="zh-CN"/>
              </w:rPr>
              <w:t>2025</w:t>
            </w:r>
            <w:r w:rsidRPr="00BD6BF5">
              <w:rPr>
                <w:lang w:val="zh-CN" w:eastAsia="zh-CN"/>
              </w:rPr>
              <w:t>年</w:t>
            </w:r>
            <w:r w:rsidRPr="00BD6BF5">
              <w:rPr>
                <w:lang w:val="zh-CN" w:eastAsia="zh-CN"/>
              </w:rPr>
              <w:t>3</w:t>
            </w:r>
            <w:r w:rsidRPr="00BD6BF5">
              <w:rPr>
                <w:lang w:val="zh-CN" w:eastAsia="zh-CN"/>
              </w:rPr>
              <w:t>月</w:t>
            </w:r>
          </w:p>
        </w:tc>
      </w:tr>
      <w:tr w:rsidR="001B5600" w:rsidRPr="00BD6BF5" w14:paraId="3BBD9371" w14:textId="77777777" w:rsidTr="00BD6BF5">
        <w:tc>
          <w:tcPr>
            <w:tcW w:w="9271" w:type="dxa"/>
            <w:gridSpan w:val="4"/>
            <w:tcBorders>
              <w:top w:val="single" w:sz="4" w:space="0" w:color="auto"/>
              <w:left w:val="single" w:sz="4" w:space="0" w:color="auto"/>
              <w:bottom w:val="single" w:sz="4" w:space="0" w:color="auto"/>
              <w:right w:val="single" w:sz="4" w:space="0" w:color="auto"/>
            </w:tcBorders>
          </w:tcPr>
          <w:p w14:paraId="7E206487" w14:textId="77777777" w:rsidR="001B5600" w:rsidRPr="00907FAB" w:rsidRDefault="001B5600" w:rsidP="001B5600">
            <w:pPr>
              <w:overflowPunct w:val="0"/>
              <w:rPr>
                <w:rFonts w:asciiTheme="minorEastAsia" w:eastAsiaTheme="minorEastAsia" w:hAnsiTheme="minorEastAsia"/>
                <w:b/>
                <w:lang w:val="en-US" w:eastAsia="zh-CN"/>
              </w:rPr>
            </w:pPr>
            <w:r w:rsidRPr="00907FAB">
              <w:rPr>
                <w:rFonts w:asciiTheme="minorEastAsia" w:eastAsiaTheme="minorEastAsia" w:hAnsiTheme="minorEastAsia"/>
                <w:b/>
                <w:bCs/>
                <w:lang w:val="zh-CN" w:eastAsia="zh-CN"/>
              </w:rPr>
              <w:t>外联</w:t>
            </w:r>
            <w:r w:rsidRPr="00907FAB">
              <w:rPr>
                <w:rFonts w:asciiTheme="minorEastAsia" w:eastAsiaTheme="minorEastAsia" w:hAnsiTheme="minorEastAsia" w:hint="eastAsia"/>
                <w:b/>
                <w:bCs/>
                <w:lang w:val="zh-CN" w:eastAsia="zh-CN"/>
              </w:rPr>
              <w:t>活动</w:t>
            </w:r>
            <w:r w:rsidRPr="00907FAB">
              <w:rPr>
                <w:rFonts w:asciiTheme="minorEastAsia" w:eastAsiaTheme="minorEastAsia" w:hAnsiTheme="minorEastAsia"/>
                <w:b/>
                <w:bCs/>
                <w:lang w:val="zh-CN" w:eastAsia="zh-CN"/>
              </w:rPr>
              <w:t>和影响评估</w:t>
            </w:r>
          </w:p>
        </w:tc>
      </w:tr>
      <w:tr w:rsidR="001B5600" w:rsidRPr="00BD6BF5" w14:paraId="766D041C" w14:textId="77777777" w:rsidTr="00B8014D">
        <w:trPr>
          <w:trHeight w:val="305"/>
        </w:trPr>
        <w:tc>
          <w:tcPr>
            <w:tcW w:w="3420" w:type="dxa"/>
            <w:tcBorders>
              <w:top w:val="single" w:sz="4" w:space="0" w:color="auto"/>
              <w:left w:val="single" w:sz="4" w:space="0" w:color="auto"/>
              <w:bottom w:val="single" w:sz="4" w:space="0" w:color="auto"/>
              <w:right w:val="single" w:sz="4" w:space="0" w:color="auto"/>
            </w:tcBorders>
            <w:hideMark/>
          </w:tcPr>
          <w:p w14:paraId="72CE2E63" w14:textId="77777777" w:rsidR="001B5600" w:rsidRPr="00BD6BF5" w:rsidRDefault="001B5600" w:rsidP="00AD7FFE">
            <w:pPr>
              <w:overflowPunct w:val="0"/>
              <w:jc w:val="left"/>
              <w:rPr>
                <w:bCs/>
                <w:lang w:val="en-US" w:eastAsia="zh-CN"/>
              </w:rPr>
            </w:pPr>
            <w:r w:rsidRPr="00BD6BF5">
              <w:rPr>
                <w:lang w:val="zh-CN" w:eastAsia="zh-CN"/>
              </w:rPr>
              <w:t>编制和</w:t>
            </w:r>
            <w:r w:rsidRPr="00BD6BF5">
              <w:rPr>
                <w:rFonts w:hint="eastAsia"/>
                <w:lang w:val="zh-CN" w:eastAsia="zh-CN"/>
              </w:rPr>
              <w:t>传播</w:t>
            </w:r>
            <w:r w:rsidRPr="00BD6BF5">
              <w:rPr>
                <w:lang w:val="zh-CN" w:eastAsia="zh-CN"/>
              </w:rPr>
              <w:t>外联材料</w:t>
            </w:r>
          </w:p>
        </w:tc>
        <w:tc>
          <w:tcPr>
            <w:tcW w:w="2520" w:type="dxa"/>
            <w:tcBorders>
              <w:top w:val="single" w:sz="4" w:space="0" w:color="auto"/>
              <w:left w:val="single" w:sz="4" w:space="0" w:color="auto"/>
              <w:bottom w:val="single" w:sz="4" w:space="0" w:color="auto"/>
              <w:right w:val="single" w:sz="4" w:space="0" w:color="auto"/>
            </w:tcBorders>
          </w:tcPr>
          <w:p w14:paraId="6AD69216" w14:textId="77777777" w:rsidR="001B5600" w:rsidRPr="00BD6BF5" w:rsidRDefault="001B5600" w:rsidP="001B5600">
            <w:pPr>
              <w:overflowPunct w:val="0"/>
              <w:rPr>
                <w:lang w:val="en-US" w:eastAsia="zh-CN"/>
              </w:rPr>
            </w:pPr>
            <w:r w:rsidRPr="00BD6BF5">
              <w:rPr>
                <w:lang w:val="zh-CN" w:eastAsia="zh-CN"/>
              </w:rPr>
              <w:t>制作和传播</w:t>
            </w:r>
            <w:r w:rsidRPr="00BD6BF5">
              <w:rPr>
                <w:lang w:val="zh-CN" w:eastAsia="zh-CN"/>
              </w:rPr>
              <w:t>5</w:t>
            </w:r>
            <w:r w:rsidRPr="00BD6BF5">
              <w:rPr>
                <w:lang w:val="zh-CN" w:eastAsia="zh-CN"/>
              </w:rPr>
              <w:t>个提高认识视频和</w:t>
            </w:r>
            <w:r w:rsidRPr="00BD6BF5">
              <w:rPr>
                <w:lang w:val="zh-CN" w:eastAsia="zh-CN"/>
              </w:rPr>
              <w:t>5</w:t>
            </w:r>
            <w:r w:rsidRPr="00BD6BF5">
              <w:rPr>
                <w:lang w:val="zh-CN" w:eastAsia="zh-CN"/>
              </w:rPr>
              <w:t>个信息图表</w:t>
            </w:r>
          </w:p>
        </w:tc>
        <w:tc>
          <w:tcPr>
            <w:tcW w:w="1548" w:type="dxa"/>
            <w:tcBorders>
              <w:top w:val="single" w:sz="4" w:space="0" w:color="auto"/>
              <w:left w:val="single" w:sz="4" w:space="0" w:color="auto"/>
              <w:bottom w:val="single" w:sz="4" w:space="0" w:color="auto"/>
              <w:right w:val="single" w:sz="4" w:space="0" w:color="auto"/>
            </w:tcBorders>
            <w:hideMark/>
          </w:tcPr>
          <w:p w14:paraId="44AF353A" w14:textId="77777777" w:rsidR="001B5600" w:rsidRPr="00BD6BF5" w:rsidRDefault="001B5600" w:rsidP="00AD7FFE">
            <w:pPr>
              <w:overflowPunct w:val="0"/>
              <w:jc w:val="right"/>
              <w:rPr>
                <w:lang w:val="en-US" w:eastAsia="zh-CN"/>
              </w:rPr>
            </w:pPr>
            <w:r w:rsidRPr="00BD6BF5">
              <w:rPr>
                <w:lang w:val="zh-CN" w:eastAsia="zh-CN"/>
              </w:rPr>
              <w:t>37,000</w:t>
            </w:r>
          </w:p>
        </w:tc>
        <w:tc>
          <w:tcPr>
            <w:tcW w:w="1783" w:type="dxa"/>
            <w:tcBorders>
              <w:top w:val="single" w:sz="4" w:space="0" w:color="auto"/>
              <w:left w:val="single" w:sz="4" w:space="0" w:color="auto"/>
              <w:bottom w:val="single" w:sz="4" w:space="0" w:color="auto"/>
              <w:right w:val="single" w:sz="4" w:space="0" w:color="auto"/>
            </w:tcBorders>
          </w:tcPr>
          <w:p w14:paraId="1099C6D1" w14:textId="77777777" w:rsidR="001B5600" w:rsidRPr="00BD6BF5" w:rsidRDefault="001B5600" w:rsidP="00AD7FFE">
            <w:pPr>
              <w:overflowPunct w:val="0"/>
              <w:jc w:val="right"/>
              <w:rPr>
                <w:lang w:val="en-US" w:eastAsia="zh-CN"/>
              </w:rPr>
            </w:pPr>
            <w:r w:rsidRPr="00BD6BF5">
              <w:rPr>
                <w:lang w:val="zh-CN" w:eastAsia="zh-CN"/>
              </w:rPr>
              <w:t>2024</w:t>
            </w:r>
            <w:r w:rsidRPr="00BD6BF5">
              <w:rPr>
                <w:lang w:val="zh-CN" w:eastAsia="zh-CN"/>
              </w:rPr>
              <w:t>年</w:t>
            </w:r>
            <w:r w:rsidRPr="00BD6BF5">
              <w:rPr>
                <w:lang w:val="zh-CN" w:eastAsia="zh-CN"/>
              </w:rPr>
              <w:t>11</w:t>
            </w:r>
            <w:r w:rsidRPr="00BD6BF5">
              <w:rPr>
                <w:lang w:val="zh-CN" w:eastAsia="zh-CN"/>
              </w:rPr>
              <w:t>月至</w:t>
            </w:r>
            <w:r w:rsidRPr="00BD6BF5">
              <w:rPr>
                <w:lang w:val="zh-CN" w:eastAsia="zh-CN"/>
              </w:rPr>
              <w:t>2025</w:t>
            </w:r>
            <w:r w:rsidRPr="00BD6BF5">
              <w:rPr>
                <w:lang w:val="zh-CN" w:eastAsia="zh-CN"/>
              </w:rPr>
              <w:t>年</w:t>
            </w:r>
            <w:r w:rsidRPr="00BD6BF5">
              <w:rPr>
                <w:lang w:val="zh-CN" w:eastAsia="zh-CN"/>
              </w:rPr>
              <w:t>3</w:t>
            </w:r>
            <w:r w:rsidRPr="00BD6BF5">
              <w:rPr>
                <w:lang w:val="zh-CN" w:eastAsia="zh-CN"/>
              </w:rPr>
              <w:t>月</w:t>
            </w:r>
          </w:p>
        </w:tc>
      </w:tr>
      <w:tr w:rsidR="001B5600" w:rsidRPr="00BD6BF5" w14:paraId="2E5B87B3" w14:textId="77777777" w:rsidTr="00B8014D">
        <w:tc>
          <w:tcPr>
            <w:tcW w:w="3420" w:type="dxa"/>
            <w:tcBorders>
              <w:top w:val="single" w:sz="4" w:space="0" w:color="auto"/>
              <w:left w:val="single" w:sz="4" w:space="0" w:color="auto"/>
              <w:bottom w:val="single" w:sz="4" w:space="0" w:color="auto"/>
              <w:right w:val="single" w:sz="4" w:space="0" w:color="auto"/>
            </w:tcBorders>
            <w:hideMark/>
          </w:tcPr>
          <w:p w14:paraId="4F438B40" w14:textId="77777777" w:rsidR="001B5600" w:rsidRPr="00BD6BF5" w:rsidRDefault="001B5600" w:rsidP="00AD7FFE">
            <w:pPr>
              <w:overflowPunct w:val="0"/>
              <w:jc w:val="left"/>
              <w:rPr>
                <w:bCs/>
                <w:lang w:val="en-US" w:eastAsia="zh-CN"/>
              </w:rPr>
            </w:pPr>
            <w:r w:rsidRPr="00BD6BF5">
              <w:rPr>
                <w:lang w:val="zh-CN" w:eastAsia="zh-CN"/>
              </w:rPr>
              <w:t>消费者行为研究</w:t>
            </w:r>
          </w:p>
        </w:tc>
        <w:tc>
          <w:tcPr>
            <w:tcW w:w="2520" w:type="dxa"/>
            <w:tcBorders>
              <w:top w:val="single" w:sz="4" w:space="0" w:color="auto"/>
              <w:left w:val="single" w:sz="4" w:space="0" w:color="auto"/>
              <w:bottom w:val="single" w:sz="4" w:space="0" w:color="auto"/>
              <w:right w:val="single" w:sz="4" w:space="0" w:color="auto"/>
            </w:tcBorders>
          </w:tcPr>
          <w:p w14:paraId="6D41F16F" w14:textId="77777777" w:rsidR="001B5600" w:rsidRPr="00BD6BF5" w:rsidRDefault="001B5600" w:rsidP="001B5600">
            <w:pPr>
              <w:overflowPunct w:val="0"/>
              <w:rPr>
                <w:lang w:val="en-US" w:eastAsia="zh-CN"/>
              </w:rPr>
            </w:pPr>
            <w:r w:rsidRPr="00BD6BF5">
              <w:rPr>
                <w:lang w:val="zh-CN" w:eastAsia="zh-CN"/>
              </w:rPr>
              <w:t>制定并实施一项消费者行为研究</w:t>
            </w:r>
          </w:p>
        </w:tc>
        <w:tc>
          <w:tcPr>
            <w:tcW w:w="1548" w:type="dxa"/>
            <w:tcBorders>
              <w:top w:val="single" w:sz="4" w:space="0" w:color="auto"/>
              <w:left w:val="single" w:sz="4" w:space="0" w:color="auto"/>
              <w:bottom w:val="single" w:sz="4" w:space="0" w:color="auto"/>
              <w:right w:val="single" w:sz="4" w:space="0" w:color="auto"/>
            </w:tcBorders>
            <w:hideMark/>
          </w:tcPr>
          <w:p w14:paraId="15D831B4" w14:textId="77777777" w:rsidR="001B5600" w:rsidRPr="00BD6BF5" w:rsidRDefault="001B5600" w:rsidP="00AD7FFE">
            <w:pPr>
              <w:overflowPunct w:val="0"/>
              <w:jc w:val="right"/>
              <w:rPr>
                <w:lang w:val="en-US" w:eastAsia="zh-CN"/>
              </w:rPr>
            </w:pPr>
            <w:r w:rsidRPr="00BD6BF5">
              <w:rPr>
                <w:lang w:val="zh-CN" w:eastAsia="zh-CN"/>
              </w:rPr>
              <w:t>15,000</w:t>
            </w:r>
          </w:p>
        </w:tc>
        <w:tc>
          <w:tcPr>
            <w:tcW w:w="1783" w:type="dxa"/>
            <w:tcBorders>
              <w:top w:val="single" w:sz="4" w:space="0" w:color="auto"/>
              <w:left w:val="single" w:sz="4" w:space="0" w:color="auto"/>
              <w:bottom w:val="single" w:sz="4" w:space="0" w:color="auto"/>
              <w:right w:val="single" w:sz="4" w:space="0" w:color="auto"/>
            </w:tcBorders>
          </w:tcPr>
          <w:p w14:paraId="21F77BF7" w14:textId="77777777" w:rsidR="001B5600" w:rsidRPr="00BD6BF5" w:rsidRDefault="001B5600" w:rsidP="00AD7FFE">
            <w:pPr>
              <w:overflowPunct w:val="0"/>
              <w:jc w:val="right"/>
              <w:rPr>
                <w:lang w:val="en-US" w:eastAsia="zh-CN"/>
              </w:rPr>
            </w:pPr>
            <w:r w:rsidRPr="00BD6BF5">
              <w:rPr>
                <w:lang w:val="zh-CN" w:eastAsia="zh-CN"/>
              </w:rPr>
              <w:t>2024</w:t>
            </w:r>
            <w:r w:rsidRPr="00BD6BF5">
              <w:rPr>
                <w:lang w:val="zh-CN" w:eastAsia="zh-CN"/>
              </w:rPr>
              <w:t>年</w:t>
            </w:r>
            <w:r w:rsidRPr="00BD6BF5">
              <w:rPr>
                <w:lang w:val="zh-CN" w:eastAsia="zh-CN"/>
              </w:rPr>
              <w:t>10</w:t>
            </w:r>
            <w:r w:rsidRPr="00BD6BF5">
              <w:rPr>
                <w:lang w:val="zh-CN" w:eastAsia="zh-CN"/>
              </w:rPr>
              <w:t>月至</w:t>
            </w:r>
            <w:r w:rsidRPr="00BD6BF5">
              <w:rPr>
                <w:lang w:val="zh-CN" w:eastAsia="zh-CN"/>
              </w:rPr>
              <w:t>2025</w:t>
            </w:r>
            <w:r w:rsidRPr="00BD6BF5">
              <w:rPr>
                <w:lang w:val="zh-CN" w:eastAsia="zh-CN"/>
              </w:rPr>
              <w:t>年</w:t>
            </w:r>
            <w:r w:rsidRPr="00BD6BF5">
              <w:rPr>
                <w:lang w:val="zh-CN" w:eastAsia="zh-CN"/>
              </w:rPr>
              <w:t>3</w:t>
            </w:r>
            <w:r w:rsidRPr="00BD6BF5">
              <w:rPr>
                <w:lang w:val="zh-CN" w:eastAsia="zh-CN"/>
              </w:rPr>
              <w:t>月</w:t>
            </w:r>
          </w:p>
        </w:tc>
      </w:tr>
      <w:tr w:rsidR="001B5600" w:rsidRPr="00BD6BF5" w14:paraId="2B0A20E9" w14:textId="77777777" w:rsidTr="00BD6BF5">
        <w:tc>
          <w:tcPr>
            <w:tcW w:w="5940" w:type="dxa"/>
            <w:gridSpan w:val="2"/>
            <w:tcBorders>
              <w:top w:val="single" w:sz="4" w:space="0" w:color="auto"/>
              <w:left w:val="single" w:sz="4" w:space="0" w:color="auto"/>
              <w:bottom w:val="single" w:sz="4" w:space="0" w:color="auto"/>
              <w:right w:val="single" w:sz="4" w:space="0" w:color="auto"/>
            </w:tcBorders>
            <w:hideMark/>
          </w:tcPr>
          <w:p w14:paraId="0871B71F" w14:textId="77777777" w:rsidR="001B5600" w:rsidRPr="00907FAB" w:rsidRDefault="001B5600" w:rsidP="00AD7FFE">
            <w:pPr>
              <w:overflowPunct w:val="0"/>
              <w:jc w:val="right"/>
              <w:rPr>
                <w:rFonts w:ascii="SimSun" w:hAnsi="SimSun"/>
                <w:b/>
                <w:lang w:val="en-US" w:eastAsia="zh-CN"/>
              </w:rPr>
            </w:pPr>
            <w:r w:rsidRPr="00907FAB">
              <w:rPr>
                <w:rFonts w:ascii="SimSun" w:hAnsi="SimSun"/>
                <w:b/>
                <w:bCs/>
                <w:lang w:val="zh-CN" w:eastAsia="zh-CN"/>
              </w:rPr>
              <w:t>共计</w:t>
            </w:r>
          </w:p>
        </w:tc>
        <w:tc>
          <w:tcPr>
            <w:tcW w:w="1548" w:type="dxa"/>
            <w:tcBorders>
              <w:top w:val="single" w:sz="4" w:space="0" w:color="auto"/>
              <w:left w:val="single" w:sz="4" w:space="0" w:color="auto"/>
              <w:bottom w:val="single" w:sz="4" w:space="0" w:color="auto"/>
              <w:right w:val="single" w:sz="4" w:space="0" w:color="auto"/>
            </w:tcBorders>
            <w:hideMark/>
          </w:tcPr>
          <w:p w14:paraId="0D8AD29E" w14:textId="77777777" w:rsidR="001B5600" w:rsidRPr="00907FAB" w:rsidRDefault="001B5600" w:rsidP="00AD7FFE">
            <w:pPr>
              <w:overflowPunct w:val="0"/>
              <w:jc w:val="right"/>
              <w:rPr>
                <w:b/>
                <w:lang w:val="en-US" w:eastAsia="zh-CN"/>
              </w:rPr>
            </w:pPr>
            <w:r w:rsidRPr="00907FAB">
              <w:rPr>
                <w:b/>
                <w:bCs/>
                <w:lang w:val="zh-CN" w:eastAsia="zh-CN"/>
              </w:rPr>
              <w:t>100,000</w:t>
            </w:r>
          </w:p>
        </w:tc>
        <w:tc>
          <w:tcPr>
            <w:tcW w:w="1783" w:type="dxa"/>
            <w:tcBorders>
              <w:top w:val="single" w:sz="4" w:space="0" w:color="auto"/>
              <w:left w:val="single" w:sz="4" w:space="0" w:color="auto"/>
              <w:bottom w:val="single" w:sz="4" w:space="0" w:color="auto"/>
              <w:right w:val="single" w:sz="4" w:space="0" w:color="auto"/>
            </w:tcBorders>
          </w:tcPr>
          <w:p w14:paraId="21BEAD46" w14:textId="77777777" w:rsidR="001B5600" w:rsidRPr="00907FAB" w:rsidRDefault="001B5600" w:rsidP="001B5600">
            <w:pPr>
              <w:overflowPunct w:val="0"/>
              <w:rPr>
                <w:rFonts w:ascii="SimSun" w:hAnsi="SimSun"/>
                <w:b/>
                <w:lang w:val="en-US" w:eastAsia="zh-CN"/>
              </w:rPr>
            </w:pPr>
          </w:p>
        </w:tc>
      </w:tr>
    </w:tbl>
    <w:p w14:paraId="2B1DCB1D" w14:textId="77777777" w:rsidR="0005387B" w:rsidRPr="00E40DEC" w:rsidRDefault="0005387B" w:rsidP="0005387B">
      <w:pPr>
        <w:overflowPunct w:val="0"/>
        <w:rPr>
          <w:rFonts w:eastAsia="SimSun"/>
          <w:sz w:val="24"/>
          <w:szCs w:val="24"/>
          <w:lang w:val="en-US" w:eastAsia="zh-CN"/>
        </w:rPr>
      </w:pPr>
    </w:p>
    <w:p w14:paraId="3E9D5340" w14:textId="04BB93B2" w:rsidR="001B5600" w:rsidRPr="00E40DEC" w:rsidRDefault="001B5600" w:rsidP="00BD6BF5">
      <w:pPr>
        <w:numPr>
          <w:ilvl w:val="0"/>
          <w:numId w:val="1"/>
        </w:numPr>
        <w:tabs>
          <w:tab w:val="num" w:pos="0"/>
        </w:tabs>
        <w:overflowPunct w:val="0"/>
        <w:spacing w:after="240"/>
        <w:ind w:left="0"/>
        <w:rPr>
          <w:rFonts w:eastAsia="SimSun"/>
          <w:sz w:val="24"/>
          <w:szCs w:val="24"/>
          <w:lang w:val="en-US" w:eastAsia="zh-CN"/>
        </w:rPr>
      </w:pPr>
      <w:r w:rsidRPr="00E40DEC">
        <w:rPr>
          <w:rFonts w:eastAsia="SimSun"/>
          <w:sz w:val="24"/>
          <w:szCs w:val="24"/>
          <w:lang w:val="zh-CN" w:eastAsia="zh-CN"/>
        </w:rPr>
        <w:t>环境规划署还提到，马尔代夫政府希望根据上文提供的最新工作计划，请求将项目执行期延长至</w:t>
      </w:r>
      <w:r w:rsidRPr="00E40DEC">
        <w:rPr>
          <w:rFonts w:eastAsia="SimSun"/>
          <w:sz w:val="24"/>
          <w:szCs w:val="24"/>
          <w:lang w:val="zh-CN" w:eastAsia="zh-CN"/>
        </w:rPr>
        <w:t>2025</w:t>
      </w:r>
      <w:r w:rsidRPr="00E40DEC">
        <w:rPr>
          <w:rFonts w:eastAsia="SimSun"/>
          <w:sz w:val="24"/>
          <w:szCs w:val="24"/>
          <w:lang w:val="zh-CN" w:eastAsia="zh-CN"/>
        </w:rPr>
        <w:t>年</w:t>
      </w:r>
      <w:r w:rsidRPr="00E40DEC">
        <w:rPr>
          <w:rFonts w:eastAsia="SimSun"/>
          <w:sz w:val="24"/>
          <w:szCs w:val="24"/>
          <w:lang w:val="zh-CN" w:eastAsia="zh-CN"/>
        </w:rPr>
        <w:t>6</w:t>
      </w:r>
      <w:r w:rsidRPr="00E40DEC">
        <w:rPr>
          <w:rFonts w:eastAsia="SimSun"/>
          <w:sz w:val="24"/>
          <w:szCs w:val="24"/>
          <w:lang w:val="zh-CN" w:eastAsia="zh-CN"/>
        </w:rPr>
        <w:t>月。</w:t>
      </w:r>
    </w:p>
    <w:p w14:paraId="03D8DB62" w14:textId="77777777" w:rsidR="001B5600" w:rsidRPr="00B8014D" w:rsidRDefault="001B5600" w:rsidP="00BD6BF5">
      <w:pPr>
        <w:overflowPunct w:val="0"/>
        <w:spacing w:after="240"/>
        <w:rPr>
          <w:rFonts w:asciiTheme="minorEastAsia" w:hAnsiTheme="minorEastAsia"/>
          <w:b/>
          <w:bCs/>
          <w:sz w:val="24"/>
          <w:szCs w:val="24"/>
          <w:lang w:val="zh-CN" w:eastAsia="zh-CN"/>
        </w:rPr>
      </w:pPr>
      <w:r w:rsidRPr="00B8014D">
        <w:rPr>
          <w:rFonts w:asciiTheme="minorEastAsia" w:hAnsiTheme="minorEastAsia"/>
          <w:b/>
          <w:bCs/>
          <w:sz w:val="24"/>
          <w:szCs w:val="24"/>
          <w:lang w:val="zh-CN" w:eastAsia="zh-CN"/>
        </w:rPr>
        <w:t>建议</w:t>
      </w:r>
    </w:p>
    <w:p w14:paraId="0B3FBD11" w14:textId="7A83260D" w:rsidR="001B5600" w:rsidRPr="00E40DEC" w:rsidRDefault="001B5600" w:rsidP="00BD6BF5">
      <w:pPr>
        <w:numPr>
          <w:ilvl w:val="0"/>
          <w:numId w:val="1"/>
        </w:numPr>
        <w:tabs>
          <w:tab w:val="num" w:pos="0"/>
        </w:tabs>
        <w:overflowPunct w:val="0"/>
        <w:spacing w:after="240"/>
        <w:ind w:left="0"/>
        <w:rPr>
          <w:rFonts w:eastAsia="SimSun"/>
          <w:sz w:val="24"/>
          <w:szCs w:val="24"/>
          <w:lang w:val="en-US" w:eastAsia="zh-CN"/>
        </w:rPr>
      </w:pPr>
      <w:r w:rsidRPr="00E40DEC">
        <w:rPr>
          <w:rFonts w:eastAsia="SimSun"/>
          <w:sz w:val="24"/>
          <w:szCs w:val="24"/>
          <w:lang w:val="zh-CN" w:eastAsia="zh-CN"/>
        </w:rPr>
        <w:t>执行委员会</w:t>
      </w:r>
      <w:r w:rsidR="00B8014D">
        <w:rPr>
          <w:rFonts w:eastAsia="SimSun" w:hint="eastAsia"/>
          <w:sz w:val="24"/>
          <w:szCs w:val="24"/>
          <w:lang w:val="zh-CN" w:eastAsia="zh-CN"/>
        </w:rPr>
        <w:t>不妨</w:t>
      </w:r>
      <w:r w:rsidRPr="00E40DEC">
        <w:rPr>
          <w:rFonts w:eastAsia="SimSun"/>
          <w:sz w:val="24"/>
          <w:szCs w:val="24"/>
          <w:lang w:val="zh-CN" w:eastAsia="zh-CN"/>
        </w:rPr>
        <w:t>：</w:t>
      </w:r>
    </w:p>
    <w:p w14:paraId="2744EF52" w14:textId="77777777" w:rsidR="001B5600" w:rsidRPr="00E40DEC" w:rsidRDefault="001B5600" w:rsidP="00BD6BF5">
      <w:pPr>
        <w:numPr>
          <w:ilvl w:val="1"/>
          <w:numId w:val="30"/>
        </w:numPr>
        <w:overflowPunct w:val="0"/>
        <w:spacing w:after="240"/>
        <w:rPr>
          <w:rFonts w:eastAsia="SimSun"/>
          <w:sz w:val="24"/>
          <w:szCs w:val="24"/>
          <w:lang w:val="en-US" w:eastAsia="zh-CN"/>
        </w:rPr>
      </w:pPr>
      <w:r w:rsidRPr="00E40DEC">
        <w:rPr>
          <w:rFonts w:eastAsia="SimSun"/>
          <w:sz w:val="24"/>
          <w:szCs w:val="24"/>
          <w:lang w:val="zh-CN" w:eastAsia="zh-CN"/>
        </w:rPr>
        <w:t>注意关于在马尔代夫制冷维修行业采用低全球升温潜能值或零全球升温潜能值的氟氯烃替代品和保持能效的</w:t>
      </w:r>
      <w:r w:rsidRPr="00E40DEC">
        <w:rPr>
          <w:rFonts w:eastAsia="SimSun" w:hint="eastAsia"/>
          <w:sz w:val="24"/>
          <w:szCs w:val="24"/>
          <w:lang w:val="zh-CN" w:eastAsia="zh-CN"/>
        </w:rPr>
        <w:t>其他</w:t>
      </w:r>
      <w:r w:rsidRPr="00E40DEC">
        <w:rPr>
          <w:rFonts w:eastAsia="SimSun"/>
          <w:sz w:val="24"/>
          <w:szCs w:val="24"/>
          <w:lang w:val="zh-CN" w:eastAsia="zh-CN"/>
        </w:rPr>
        <w:t>活动项目的报告；</w:t>
      </w:r>
    </w:p>
    <w:p w14:paraId="1A9DF4D5" w14:textId="77777777" w:rsidR="001B5600" w:rsidRPr="00E40DEC" w:rsidRDefault="001B5600" w:rsidP="00BD6BF5">
      <w:pPr>
        <w:numPr>
          <w:ilvl w:val="1"/>
          <w:numId w:val="1"/>
        </w:numPr>
        <w:overflowPunct w:val="0"/>
        <w:spacing w:after="240"/>
        <w:rPr>
          <w:rFonts w:eastAsia="SimSun"/>
          <w:sz w:val="24"/>
          <w:szCs w:val="24"/>
          <w:lang w:val="en-US" w:eastAsia="zh-CN"/>
        </w:rPr>
      </w:pPr>
      <w:r w:rsidRPr="00E40DEC">
        <w:rPr>
          <w:rFonts w:eastAsia="SimSun"/>
          <w:sz w:val="24"/>
          <w:szCs w:val="24"/>
          <w:lang w:val="zh-CN" w:eastAsia="zh-CN"/>
        </w:rPr>
        <w:t>作为例外情况，核准将</w:t>
      </w:r>
      <w:r w:rsidRPr="00E40DEC">
        <w:rPr>
          <w:rFonts w:eastAsia="SimSun"/>
          <w:sz w:val="24"/>
          <w:szCs w:val="24"/>
          <w:lang w:val="zh-CN" w:eastAsia="zh-CN"/>
        </w:rPr>
        <w:t>(a)</w:t>
      </w:r>
      <w:r w:rsidRPr="00E40DEC">
        <w:rPr>
          <w:rFonts w:eastAsia="SimSun"/>
          <w:sz w:val="24"/>
          <w:szCs w:val="24"/>
          <w:lang w:val="zh-CN" w:eastAsia="zh-CN"/>
        </w:rPr>
        <w:t>分段所述项目的完成日期延长至</w:t>
      </w:r>
      <w:r w:rsidRPr="00E40DEC">
        <w:rPr>
          <w:rFonts w:eastAsia="SimSun"/>
          <w:sz w:val="24"/>
          <w:szCs w:val="24"/>
          <w:lang w:val="zh-CN" w:eastAsia="zh-CN"/>
        </w:rPr>
        <w:t>2025</w:t>
      </w:r>
      <w:r w:rsidRPr="00E40DEC">
        <w:rPr>
          <w:rFonts w:eastAsia="SimSun"/>
          <w:sz w:val="24"/>
          <w:szCs w:val="24"/>
          <w:lang w:val="zh-CN" w:eastAsia="zh-CN"/>
        </w:rPr>
        <w:t>年</w:t>
      </w:r>
      <w:r w:rsidRPr="00E40DEC">
        <w:rPr>
          <w:rFonts w:eastAsia="SimSun"/>
          <w:sz w:val="24"/>
          <w:szCs w:val="24"/>
          <w:lang w:val="zh-CN" w:eastAsia="zh-CN"/>
        </w:rPr>
        <w:t>6</w:t>
      </w:r>
      <w:r w:rsidRPr="00E40DEC">
        <w:rPr>
          <w:rFonts w:eastAsia="SimSun"/>
          <w:sz w:val="24"/>
          <w:szCs w:val="24"/>
          <w:lang w:val="zh-CN" w:eastAsia="zh-CN"/>
        </w:rPr>
        <w:t>月</w:t>
      </w:r>
      <w:r w:rsidRPr="00E40DEC">
        <w:rPr>
          <w:rFonts w:eastAsia="SimSun"/>
          <w:sz w:val="24"/>
          <w:szCs w:val="24"/>
          <w:lang w:val="zh-CN" w:eastAsia="zh-CN"/>
        </w:rPr>
        <w:t>30</w:t>
      </w:r>
      <w:r w:rsidRPr="00E40DEC">
        <w:rPr>
          <w:rFonts w:eastAsia="SimSun"/>
          <w:sz w:val="24"/>
          <w:szCs w:val="24"/>
          <w:lang w:val="zh-CN" w:eastAsia="zh-CN"/>
        </w:rPr>
        <w:t>日，但有一项谅解，即</w:t>
      </w:r>
      <w:r w:rsidRPr="00E40DEC">
        <w:rPr>
          <w:rFonts w:eastAsia="SimSun" w:hint="eastAsia"/>
          <w:sz w:val="24"/>
          <w:szCs w:val="24"/>
          <w:lang w:val="zh-CN" w:eastAsia="zh-CN"/>
        </w:rPr>
        <w:t>不再要求进一步延长</w:t>
      </w:r>
      <w:r w:rsidRPr="00E40DEC">
        <w:rPr>
          <w:rFonts w:eastAsia="SimSun"/>
          <w:sz w:val="24"/>
          <w:szCs w:val="24"/>
          <w:lang w:val="zh-CN" w:eastAsia="zh-CN"/>
        </w:rPr>
        <w:t>；以及</w:t>
      </w:r>
    </w:p>
    <w:p w14:paraId="09FC6D6E" w14:textId="510E5F66" w:rsidR="002D5AB0" w:rsidRPr="00E40DEC" w:rsidRDefault="001B5600" w:rsidP="00A206C4">
      <w:pPr>
        <w:numPr>
          <w:ilvl w:val="1"/>
          <w:numId w:val="1"/>
        </w:numPr>
        <w:overflowPunct w:val="0"/>
        <w:spacing w:after="1320"/>
        <w:rPr>
          <w:rFonts w:eastAsia="SimSun"/>
          <w:sz w:val="24"/>
          <w:szCs w:val="24"/>
          <w:lang w:val="en-US" w:eastAsia="zh-CN"/>
        </w:rPr>
      </w:pPr>
      <w:r w:rsidRPr="00E40DEC">
        <w:rPr>
          <w:rFonts w:eastAsia="SimSun"/>
          <w:sz w:val="24"/>
          <w:szCs w:val="24"/>
          <w:lang w:val="zh-CN" w:eastAsia="zh-CN"/>
        </w:rPr>
        <w:t>请马尔代夫政府和环境规划署继续每年提交关于上文</w:t>
      </w:r>
      <w:r w:rsidRPr="00E40DEC">
        <w:rPr>
          <w:rFonts w:eastAsia="SimSun"/>
          <w:sz w:val="24"/>
          <w:szCs w:val="24"/>
          <w:lang w:val="zh-CN" w:eastAsia="zh-CN"/>
        </w:rPr>
        <w:t>(a)</w:t>
      </w:r>
      <w:r w:rsidRPr="00E40DEC">
        <w:rPr>
          <w:rFonts w:eastAsia="SimSun"/>
          <w:sz w:val="24"/>
          <w:szCs w:val="24"/>
          <w:lang w:val="zh-CN" w:eastAsia="zh-CN"/>
        </w:rPr>
        <w:t>分段所述项目执行情况的进度报告，直至项目完成，并于</w:t>
      </w:r>
      <w:r w:rsidRPr="00E40DEC">
        <w:rPr>
          <w:rFonts w:eastAsia="SimSun"/>
          <w:sz w:val="24"/>
          <w:szCs w:val="24"/>
          <w:lang w:val="zh-CN" w:eastAsia="zh-CN"/>
        </w:rPr>
        <w:t>2025</w:t>
      </w:r>
      <w:r w:rsidRPr="00E40DEC">
        <w:rPr>
          <w:rFonts w:eastAsia="SimSun"/>
          <w:sz w:val="24"/>
          <w:szCs w:val="24"/>
          <w:lang w:val="zh-CN" w:eastAsia="zh-CN"/>
        </w:rPr>
        <w:t>年向执行委员会第二次会议提交</w:t>
      </w:r>
      <w:r w:rsidR="006433CE">
        <w:rPr>
          <w:rFonts w:eastAsia="SimSun"/>
          <w:sz w:val="24"/>
          <w:szCs w:val="24"/>
          <w:lang w:val="zh-CN" w:eastAsia="zh-CN"/>
        </w:rPr>
        <w:t>项目完成情况报告</w:t>
      </w:r>
      <w:r w:rsidRPr="00E40DEC">
        <w:rPr>
          <w:rFonts w:eastAsia="SimSun"/>
          <w:sz w:val="24"/>
          <w:szCs w:val="24"/>
          <w:lang w:val="zh-CN" w:eastAsia="zh-CN"/>
        </w:rPr>
        <w:t>。</w:t>
      </w:r>
      <w:bookmarkEnd w:id="0"/>
    </w:p>
    <w:p w14:paraId="27ABCB41" w14:textId="39366FA6" w:rsidR="00E40DEC" w:rsidRPr="00B8014D" w:rsidRDefault="00BD6BF5" w:rsidP="00EA18E3">
      <w:pPr>
        <w:pStyle w:val="Style4"/>
      </w:pPr>
      <w:r w:rsidRPr="00B8014D">
        <w:rPr>
          <w:rFonts w:ascii="Times New Roman" w:hAnsi="Times New Roman"/>
        </w:rPr>
        <w:t>C.</w:t>
      </w:r>
      <w:r w:rsidRPr="00B8014D">
        <w:tab/>
      </w:r>
      <w:r w:rsidR="00E40DEC" w:rsidRPr="00B8014D">
        <w:rPr>
          <w:rFonts w:hint="eastAsia"/>
        </w:rPr>
        <w:t>与</w:t>
      </w:r>
      <w:r w:rsidR="00E40DEC" w:rsidRPr="00B8014D">
        <w:t>氢氟碳化</w:t>
      </w:r>
      <w:r w:rsidR="00E40DEC" w:rsidRPr="00B8014D">
        <w:rPr>
          <w:rFonts w:hint="eastAsia"/>
        </w:rPr>
        <w:t>物相关的报告</w:t>
      </w:r>
    </w:p>
    <w:p w14:paraId="04A14633" w14:textId="77777777" w:rsidR="00E40DEC" w:rsidRPr="00FB0361" w:rsidRDefault="00E40DEC" w:rsidP="00EA18E3">
      <w:pPr>
        <w:keepNext/>
        <w:keepLines/>
        <w:widowControl w:val="0"/>
        <w:spacing w:after="240"/>
        <w:ind w:left="720"/>
        <w:rPr>
          <w:b/>
          <w:bCs/>
          <w:sz w:val="24"/>
          <w:szCs w:val="24"/>
          <w:lang w:eastAsia="zh-CN"/>
        </w:rPr>
      </w:pPr>
      <w:r>
        <w:rPr>
          <w:rFonts w:hint="eastAsia"/>
          <w:b/>
          <w:bCs/>
          <w:sz w:val="24"/>
          <w:szCs w:val="24"/>
          <w:u w:val="single"/>
          <w:lang w:eastAsia="zh-CN"/>
        </w:rPr>
        <w:t>印度：申请延展逐步减少氢氟碳化物使用扶持活动的完成日期</w:t>
      </w:r>
      <w:r w:rsidRPr="00B527B4">
        <w:rPr>
          <w:rFonts w:hint="eastAsia"/>
          <w:b/>
          <w:bCs/>
          <w:sz w:val="24"/>
          <w:szCs w:val="24"/>
          <w:lang w:eastAsia="zh-CN"/>
        </w:rPr>
        <w:t>（环境规划署）</w:t>
      </w:r>
    </w:p>
    <w:p w14:paraId="3A0EB961" w14:textId="77777777" w:rsidR="00E40DEC" w:rsidRPr="00FB0361" w:rsidRDefault="00E40DEC" w:rsidP="00E40DEC">
      <w:pPr>
        <w:spacing w:after="240"/>
        <w:rPr>
          <w:b/>
          <w:bCs/>
          <w:sz w:val="24"/>
          <w:szCs w:val="24"/>
          <w:lang w:eastAsia="zh-CN"/>
        </w:rPr>
      </w:pPr>
      <w:r>
        <w:rPr>
          <w:rFonts w:hint="eastAsia"/>
          <w:b/>
          <w:bCs/>
          <w:sz w:val="24"/>
          <w:szCs w:val="24"/>
          <w:lang w:eastAsia="zh-CN"/>
        </w:rPr>
        <w:t>背景</w:t>
      </w:r>
    </w:p>
    <w:p w14:paraId="61EA8BD3" w14:textId="77777777" w:rsidR="00E40DEC" w:rsidRPr="00FB0361" w:rsidRDefault="00E40DEC" w:rsidP="00BD6BF5">
      <w:pPr>
        <w:numPr>
          <w:ilvl w:val="0"/>
          <w:numId w:val="1"/>
        </w:numPr>
        <w:tabs>
          <w:tab w:val="num" w:pos="0"/>
        </w:tabs>
        <w:overflowPunct w:val="0"/>
        <w:spacing w:after="240"/>
        <w:ind w:left="0"/>
        <w:rPr>
          <w:sz w:val="24"/>
          <w:szCs w:val="24"/>
          <w:lang w:eastAsia="zh-CN"/>
        </w:rPr>
      </w:pPr>
      <w:r w:rsidRPr="00BD6BF5">
        <w:rPr>
          <w:rFonts w:eastAsia="SimSun" w:hint="eastAsia"/>
          <w:sz w:val="24"/>
          <w:szCs w:val="24"/>
          <w:lang w:val="zh-CN" w:eastAsia="zh-CN"/>
        </w:rPr>
        <w:t>环境规划署代表印度政府提交了延展逐步减少氢氟碳化物使用扶持活动完成日期的申请</w:t>
      </w:r>
      <w:r w:rsidRPr="00FB0361">
        <w:rPr>
          <w:rFonts w:hint="eastAsia"/>
          <w:sz w:val="24"/>
          <w:szCs w:val="24"/>
          <w:lang w:eastAsia="zh-CN"/>
        </w:rPr>
        <w:t>。</w:t>
      </w:r>
      <w:r>
        <w:rPr>
          <w:rFonts w:hint="eastAsia"/>
          <w:sz w:val="24"/>
          <w:szCs w:val="24"/>
          <w:lang w:eastAsia="zh-CN"/>
        </w:rPr>
        <w:t>定于</w:t>
      </w:r>
      <w:r>
        <w:rPr>
          <w:rFonts w:hint="eastAsia"/>
          <w:sz w:val="24"/>
          <w:szCs w:val="24"/>
          <w:lang w:eastAsia="zh-CN"/>
        </w:rPr>
        <w:t>2</w:t>
      </w:r>
      <w:r>
        <w:rPr>
          <w:sz w:val="24"/>
          <w:szCs w:val="24"/>
          <w:lang w:eastAsia="zh-CN"/>
        </w:rPr>
        <w:t>023</w:t>
      </w:r>
      <w:r>
        <w:rPr>
          <w:rFonts w:hint="eastAsia"/>
          <w:sz w:val="24"/>
          <w:szCs w:val="24"/>
          <w:lang w:eastAsia="zh-CN"/>
        </w:rPr>
        <w:t>年</w:t>
      </w:r>
      <w:r>
        <w:rPr>
          <w:rFonts w:hint="eastAsia"/>
          <w:sz w:val="24"/>
          <w:szCs w:val="24"/>
          <w:lang w:eastAsia="zh-CN"/>
        </w:rPr>
        <w:t>1</w:t>
      </w:r>
      <w:r>
        <w:rPr>
          <w:sz w:val="24"/>
          <w:szCs w:val="24"/>
          <w:lang w:eastAsia="zh-CN"/>
        </w:rPr>
        <w:t>1</w:t>
      </w:r>
      <w:r>
        <w:rPr>
          <w:rFonts w:hint="eastAsia"/>
          <w:sz w:val="24"/>
          <w:szCs w:val="24"/>
          <w:lang w:eastAsia="zh-CN"/>
        </w:rPr>
        <w:t>月完成的印度扶持活动的供资，系于</w:t>
      </w:r>
      <w:r>
        <w:rPr>
          <w:rFonts w:hint="eastAsia"/>
          <w:sz w:val="24"/>
          <w:szCs w:val="24"/>
          <w:lang w:eastAsia="zh-CN"/>
        </w:rPr>
        <w:t>2</w:t>
      </w:r>
      <w:r>
        <w:rPr>
          <w:sz w:val="24"/>
          <w:szCs w:val="24"/>
          <w:lang w:eastAsia="zh-CN"/>
        </w:rPr>
        <w:t>021</w:t>
      </w:r>
      <w:r>
        <w:rPr>
          <w:rFonts w:hint="eastAsia"/>
          <w:sz w:val="24"/>
          <w:szCs w:val="24"/>
          <w:lang w:eastAsia="zh-CN"/>
        </w:rPr>
        <w:t>年</w:t>
      </w:r>
      <w:r>
        <w:rPr>
          <w:rFonts w:hint="eastAsia"/>
          <w:sz w:val="24"/>
          <w:szCs w:val="24"/>
          <w:lang w:eastAsia="zh-CN"/>
        </w:rPr>
        <w:t>1</w:t>
      </w:r>
      <w:r>
        <w:rPr>
          <w:sz w:val="24"/>
          <w:szCs w:val="24"/>
          <w:lang w:eastAsia="zh-CN"/>
        </w:rPr>
        <w:t>1</w:t>
      </w:r>
      <w:r>
        <w:rPr>
          <w:rFonts w:hint="eastAsia"/>
          <w:sz w:val="24"/>
          <w:szCs w:val="24"/>
          <w:lang w:eastAsia="zh-CN"/>
        </w:rPr>
        <w:t>月第八十八次会议上获得核准。</w:t>
      </w:r>
    </w:p>
    <w:p w14:paraId="7E030E0B" w14:textId="77777777" w:rsidR="00E40DEC" w:rsidRPr="00FB0361" w:rsidRDefault="00E40DEC" w:rsidP="00E40DEC">
      <w:pPr>
        <w:spacing w:after="240"/>
        <w:rPr>
          <w:b/>
          <w:bCs/>
          <w:sz w:val="24"/>
          <w:szCs w:val="24"/>
          <w:lang w:eastAsia="zh-CN"/>
        </w:rPr>
      </w:pPr>
      <w:r>
        <w:rPr>
          <w:rFonts w:hint="eastAsia"/>
          <w:b/>
          <w:bCs/>
          <w:sz w:val="24"/>
          <w:szCs w:val="24"/>
          <w:lang w:eastAsia="zh-CN"/>
        </w:rPr>
        <w:t>秘书处的评论</w:t>
      </w:r>
    </w:p>
    <w:p w14:paraId="563EA784" w14:textId="77777777" w:rsidR="00E40DEC" w:rsidRDefault="00E40DEC" w:rsidP="00BD6BF5">
      <w:pPr>
        <w:numPr>
          <w:ilvl w:val="0"/>
          <w:numId w:val="1"/>
        </w:numPr>
        <w:tabs>
          <w:tab w:val="num" w:pos="0"/>
        </w:tabs>
        <w:overflowPunct w:val="0"/>
        <w:spacing w:after="240"/>
        <w:ind w:left="0"/>
        <w:rPr>
          <w:sz w:val="24"/>
          <w:szCs w:val="24"/>
          <w:lang w:eastAsia="zh-CN"/>
        </w:rPr>
      </w:pPr>
      <w:r w:rsidRPr="00BD6BF5">
        <w:rPr>
          <w:rFonts w:eastAsia="SimSun" w:hint="eastAsia"/>
          <w:sz w:val="24"/>
          <w:szCs w:val="24"/>
          <w:lang w:val="zh-CN" w:eastAsia="zh-CN"/>
        </w:rPr>
        <w:t>秘书处注意到</w:t>
      </w:r>
      <w:r>
        <w:rPr>
          <w:rFonts w:hint="eastAsia"/>
          <w:sz w:val="24"/>
          <w:szCs w:val="24"/>
          <w:lang w:eastAsia="zh-CN"/>
        </w:rPr>
        <w:t>，申请系根据第</w:t>
      </w:r>
      <w:r w:rsidRPr="00FB0361">
        <w:rPr>
          <w:sz w:val="24"/>
          <w:szCs w:val="24"/>
          <w:lang w:eastAsia="zh-CN"/>
        </w:rPr>
        <w:t>81/32</w:t>
      </w:r>
      <w:r>
        <w:rPr>
          <w:rFonts w:hint="eastAsia"/>
          <w:sz w:val="24"/>
          <w:szCs w:val="24"/>
          <w:lang w:eastAsia="zh-CN"/>
        </w:rPr>
        <w:t>号决定</w:t>
      </w:r>
      <w:r w:rsidRPr="00FB0361">
        <w:rPr>
          <w:sz w:val="24"/>
          <w:szCs w:val="24"/>
          <w:lang w:eastAsia="zh-CN"/>
        </w:rPr>
        <w:t>(a)</w:t>
      </w:r>
      <w:r>
        <w:rPr>
          <w:rFonts w:hint="eastAsia"/>
          <w:sz w:val="24"/>
          <w:szCs w:val="24"/>
          <w:lang w:eastAsia="zh-CN"/>
        </w:rPr>
        <w:t>段</w:t>
      </w:r>
      <w:r w:rsidRPr="00FB0361">
        <w:rPr>
          <w:rStyle w:val="FootnoteReference"/>
          <w:sz w:val="24"/>
          <w:szCs w:val="24"/>
        </w:rPr>
        <w:footnoteReference w:id="12"/>
      </w:r>
      <w:r>
        <w:rPr>
          <w:sz w:val="24"/>
          <w:szCs w:val="24"/>
          <w:lang w:eastAsia="zh-CN"/>
        </w:rPr>
        <w:t xml:space="preserve"> </w:t>
      </w:r>
      <w:r>
        <w:rPr>
          <w:rFonts w:hint="eastAsia"/>
          <w:sz w:val="24"/>
          <w:szCs w:val="24"/>
          <w:lang w:eastAsia="zh-CN"/>
        </w:rPr>
        <w:t>提交。除其他外，所提延展的主要理由包括：需要完成规划的各项活动，需要更多时间完成针对普通公众的外联活动，推动制定国家战略，包括执行《基加利修正案》政策框架和推动建立落实许可证、配额制度以及于氢氟碳化物相关报告义务的框架。秘书处注意到，根据《基加利修正案》，印度属第</w:t>
      </w:r>
      <w:r>
        <w:rPr>
          <w:rFonts w:hint="eastAsia"/>
          <w:sz w:val="24"/>
          <w:szCs w:val="24"/>
          <w:lang w:eastAsia="zh-CN"/>
        </w:rPr>
        <w:t>2</w:t>
      </w:r>
      <w:r>
        <w:rPr>
          <w:rFonts w:hint="eastAsia"/>
          <w:sz w:val="24"/>
          <w:szCs w:val="24"/>
          <w:lang w:eastAsia="zh-CN"/>
        </w:rPr>
        <w:t>组国家，其第一次履约义务到</w:t>
      </w:r>
      <w:r>
        <w:rPr>
          <w:rFonts w:hint="eastAsia"/>
          <w:sz w:val="24"/>
          <w:szCs w:val="24"/>
          <w:lang w:eastAsia="zh-CN"/>
        </w:rPr>
        <w:t>2</w:t>
      </w:r>
      <w:r>
        <w:rPr>
          <w:sz w:val="24"/>
          <w:szCs w:val="24"/>
          <w:lang w:eastAsia="zh-CN"/>
        </w:rPr>
        <w:t>028</w:t>
      </w:r>
      <w:r>
        <w:rPr>
          <w:rFonts w:hint="eastAsia"/>
          <w:sz w:val="24"/>
          <w:szCs w:val="24"/>
          <w:lang w:eastAsia="zh-CN"/>
        </w:rPr>
        <w:t>年才开始。</w:t>
      </w:r>
    </w:p>
    <w:p w14:paraId="3CAD65F8" w14:textId="77777777" w:rsidR="00E40DEC" w:rsidRPr="00FB0361" w:rsidRDefault="00E40DEC" w:rsidP="00E40DEC">
      <w:pPr>
        <w:spacing w:after="240"/>
        <w:rPr>
          <w:b/>
          <w:bCs/>
          <w:sz w:val="24"/>
          <w:szCs w:val="24"/>
          <w:lang w:eastAsia="zh-CN"/>
        </w:rPr>
      </w:pPr>
      <w:r>
        <w:rPr>
          <w:rFonts w:hint="eastAsia"/>
          <w:b/>
          <w:bCs/>
          <w:sz w:val="24"/>
          <w:szCs w:val="24"/>
          <w:lang w:eastAsia="zh-CN"/>
        </w:rPr>
        <w:t>建议</w:t>
      </w:r>
    </w:p>
    <w:p w14:paraId="632DADF6" w14:textId="77777777" w:rsidR="00E40DEC" w:rsidRDefault="00E40DEC" w:rsidP="00BD6BF5">
      <w:pPr>
        <w:numPr>
          <w:ilvl w:val="0"/>
          <w:numId w:val="1"/>
        </w:numPr>
        <w:tabs>
          <w:tab w:val="num" w:pos="0"/>
        </w:tabs>
        <w:overflowPunct w:val="0"/>
        <w:spacing w:after="240"/>
        <w:ind w:left="0"/>
        <w:rPr>
          <w:sz w:val="24"/>
          <w:szCs w:val="24"/>
          <w:lang w:eastAsia="zh-CN"/>
        </w:rPr>
      </w:pPr>
      <w:r w:rsidRPr="00BD6BF5">
        <w:rPr>
          <w:rFonts w:eastAsia="SimSun" w:hint="eastAsia"/>
          <w:sz w:val="24"/>
          <w:szCs w:val="24"/>
          <w:lang w:val="zh-CN" w:eastAsia="zh-CN"/>
        </w:rPr>
        <w:t>执行委员会不妨核准将印度氢氟碳化物扶持活动的完成日期延展至</w:t>
      </w:r>
      <w:r>
        <w:rPr>
          <w:rFonts w:hint="eastAsia"/>
          <w:sz w:val="24"/>
          <w:szCs w:val="24"/>
          <w:lang w:eastAsia="zh-CN"/>
        </w:rPr>
        <w:t>2</w:t>
      </w:r>
      <w:r>
        <w:rPr>
          <w:sz w:val="24"/>
          <w:szCs w:val="24"/>
          <w:lang w:eastAsia="zh-CN"/>
        </w:rPr>
        <w:t>024</w:t>
      </w:r>
      <w:r>
        <w:rPr>
          <w:rFonts w:hint="eastAsia"/>
          <w:sz w:val="24"/>
          <w:szCs w:val="24"/>
          <w:lang w:eastAsia="zh-CN"/>
        </w:rPr>
        <w:t>年</w:t>
      </w:r>
      <w:r>
        <w:rPr>
          <w:rFonts w:hint="eastAsia"/>
          <w:sz w:val="24"/>
          <w:szCs w:val="24"/>
          <w:lang w:eastAsia="zh-CN"/>
        </w:rPr>
        <w:t>6</w:t>
      </w:r>
      <w:r>
        <w:rPr>
          <w:rFonts w:hint="eastAsia"/>
          <w:sz w:val="24"/>
          <w:szCs w:val="24"/>
          <w:lang w:eastAsia="zh-CN"/>
        </w:rPr>
        <w:t>月</w:t>
      </w:r>
      <w:r>
        <w:rPr>
          <w:rFonts w:hint="eastAsia"/>
          <w:sz w:val="24"/>
          <w:szCs w:val="24"/>
          <w:lang w:eastAsia="zh-CN"/>
        </w:rPr>
        <w:t>3</w:t>
      </w:r>
      <w:r>
        <w:rPr>
          <w:sz w:val="24"/>
          <w:szCs w:val="24"/>
          <w:lang w:eastAsia="zh-CN"/>
        </w:rPr>
        <w:t>0</w:t>
      </w:r>
      <w:r>
        <w:rPr>
          <w:rFonts w:hint="eastAsia"/>
          <w:sz w:val="24"/>
          <w:szCs w:val="24"/>
          <w:lang w:eastAsia="zh-CN"/>
        </w:rPr>
        <w:t>日，但有一项谅解，即：将不再申请进一步的延展，环境规划署将根据第</w:t>
      </w:r>
      <w:r w:rsidRPr="00FB0361">
        <w:rPr>
          <w:sz w:val="24"/>
          <w:szCs w:val="24"/>
          <w:lang w:eastAsia="zh-CN"/>
        </w:rPr>
        <w:t>81/32</w:t>
      </w:r>
      <w:r>
        <w:rPr>
          <w:rFonts w:hint="eastAsia"/>
          <w:sz w:val="24"/>
          <w:szCs w:val="24"/>
          <w:lang w:eastAsia="zh-CN"/>
        </w:rPr>
        <w:t>号决定</w:t>
      </w:r>
      <w:r>
        <w:rPr>
          <w:rFonts w:hint="eastAsia"/>
          <w:sz w:val="24"/>
          <w:szCs w:val="24"/>
          <w:lang w:eastAsia="zh-CN"/>
        </w:rPr>
        <w:t>(</w:t>
      </w:r>
      <w:r>
        <w:rPr>
          <w:sz w:val="24"/>
          <w:szCs w:val="24"/>
          <w:lang w:eastAsia="zh-CN"/>
        </w:rPr>
        <w:t>b)</w:t>
      </w:r>
      <w:r>
        <w:rPr>
          <w:rFonts w:hint="eastAsia"/>
          <w:sz w:val="24"/>
          <w:szCs w:val="24"/>
          <w:lang w:eastAsia="zh-CN"/>
        </w:rPr>
        <w:t>段，于项目完成日期的六个月内，提交一份已完成扶持活动的最终报告。</w:t>
      </w:r>
    </w:p>
    <w:p w14:paraId="6A77B285" w14:textId="661088AB" w:rsidR="00E40DEC" w:rsidRPr="00FB0361" w:rsidRDefault="00BD6BF5" w:rsidP="00EA18E3">
      <w:pPr>
        <w:pStyle w:val="Style4"/>
      </w:pPr>
      <w:r w:rsidRPr="00B8014D">
        <w:rPr>
          <w:rFonts w:ascii="Times New Roman" w:hAnsi="Times New Roman"/>
        </w:rPr>
        <w:t>D.</w:t>
      </w:r>
      <w:r w:rsidRPr="00B8014D">
        <w:rPr>
          <w:rFonts w:ascii="Times New Roman" w:hAnsi="Times New Roman"/>
          <w:sz w:val="28"/>
          <w:szCs w:val="28"/>
        </w:rPr>
        <w:tab/>
      </w:r>
      <w:r w:rsidR="00E40DEC" w:rsidRPr="00BD6BF5">
        <w:rPr>
          <w:rFonts w:hint="eastAsia"/>
        </w:rPr>
        <w:t>关于</w:t>
      </w:r>
      <w:r w:rsidR="00E40DEC" w:rsidRPr="00BD6BF5">
        <w:t>甲基</w:t>
      </w:r>
      <w:r w:rsidR="00E40DEC" w:rsidRPr="00BD6BF5">
        <w:rPr>
          <w:rFonts w:hint="eastAsia"/>
        </w:rPr>
        <w:t>溴的报告</w:t>
      </w:r>
    </w:p>
    <w:p w14:paraId="0D0897B3" w14:textId="77777777" w:rsidR="00E40DEC" w:rsidRPr="00FB0361" w:rsidRDefault="00E40DEC" w:rsidP="00E40DEC">
      <w:pPr>
        <w:keepNext/>
        <w:spacing w:after="240"/>
        <w:ind w:firstLine="720"/>
        <w:rPr>
          <w:rStyle w:val="Style2"/>
          <w:b/>
          <w:bCs/>
          <w:sz w:val="24"/>
          <w:szCs w:val="24"/>
          <w:lang w:eastAsia="zh-CN"/>
        </w:rPr>
      </w:pPr>
      <w:r>
        <w:rPr>
          <w:rStyle w:val="Style2"/>
          <w:rFonts w:hint="eastAsia"/>
          <w:b/>
          <w:bCs/>
          <w:sz w:val="24"/>
          <w:szCs w:val="24"/>
          <w:lang w:eastAsia="zh-CN"/>
        </w:rPr>
        <w:t>阿根廷：必要用途豁免</w:t>
      </w:r>
      <w:r w:rsidRPr="00B527B4">
        <w:rPr>
          <w:rStyle w:val="Style2"/>
          <w:rFonts w:hint="eastAsia"/>
          <w:b/>
          <w:bCs/>
          <w:sz w:val="24"/>
          <w:szCs w:val="24"/>
          <w:u w:val="none"/>
          <w:lang w:eastAsia="zh-CN"/>
        </w:rPr>
        <w:t>（工发组织）</w:t>
      </w:r>
    </w:p>
    <w:p w14:paraId="1DB0596A" w14:textId="77777777" w:rsidR="00E40DEC" w:rsidRPr="00FB0361" w:rsidRDefault="00E40DEC" w:rsidP="00E40DEC">
      <w:pPr>
        <w:pStyle w:val="StyleBold"/>
        <w:keepNext/>
        <w:rPr>
          <w:sz w:val="24"/>
          <w:szCs w:val="24"/>
          <w:lang w:eastAsia="zh-CN"/>
        </w:rPr>
      </w:pPr>
      <w:r>
        <w:rPr>
          <w:rFonts w:hint="eastAsia"/>
          <w:sz w:val="24"/>
          <w:szCs w:val="24"/>
          <w:lang w:eastAsia="zh-CN"/>
        </w:rPr>
        <w:t>背景</w:t>
      </w:r>
      <w:r w:rsidRPr="00FB0361">
        <w:rPr>
          <w:sz w:val="24"/>
          <w:szCs w:val="24"/>
          <w:lang w:eastAsia="zh-CN"/>
        </w:rPr>
        <w:t xml:space="preserve"> </w:t>
      </w:r>
    </w:p>
    <w:p w14:paraId="1162F181" w14:textId="77777777" w:rsidR="00E40DEC" w:rsidRPr="00C64F47" w:rsidRDefault="00E40DEC" w:rsidP="00BD6BF5">
      <w:pPr>
        <w:numPr>
          <w:ilvl w:val="0"/>
          <w:numId w:val="1"/>
        </w:numPr>
        <w:tabs>
          <w:tab w:val="num" w:pos="0"/>
        </w:tabs>
        <w:overflowPunct w:val="0"/>
        <w:spacing w:after="240"/>
        <w:ind w:left="0"/>
        <w:rPr>
          <w:sz w:val="24"/>
          <w:szCs w:val="24"/>
          <w:lang w:eastAsia="zh-CN"/>
        </w:rPr>
      </w:pPr>
      <w:r w:rsidRPr="00BD6BF5">
        <w:rPr>
          <w:rFonts w:eastAsia="SimSun" w:hint="eastAsia"/>
          <w:sz w:val="24"/>
          <w:szCs w:val="24"/>
          <w:lang w:val="zh-CN" w:eastAsia="zh-CN"/>
        </w:rPr>
        <w:t>在其第三十次会议上</w:t>
      </w:r>
      <w:r>
        <w:rPr>
          <w:rFonts w:hint="eastAsia"/>
          <w:sz w:val="24"/>
          <w:szCs w:val="24"/>
          <w:lang w:eastAsia="zh-CN"/>
        </w:rPr>
        <w:t>，执行委员会核准了阿根廷草莓、受保护蔬菜和鲜切花生产淘汰甲基溴的项目；在其第三十六次会议上，核准了烟草和非受保护蔬菜种子床土壤熏蒸淘汰甲基溴的项目。该国阿根廷政府与执行委员会的《协定》随后于第四十五次会议上作了修正。虽然《协定》明确将</w:t>
      </w:r>
      <w:r w:rsidRPr="00C64F47">
        <w:rPr>
          <w:sz w:val="24"/>
          <w:szCs w:val="24"/>
          <w:lang w:eastAsia="zh-CN"/>
        </w:rPr>
        <w:t>检疫和装运前消毒处理</w:t>
      </w:r>
      <w:r>
        <w:rPr>
          <w:rFonts w:hint="eastAsia"/>
          <w:sz w:val="24"/>
          <w:szCs w:val="24"/>
          <w:lang w:eastAsia="zh-CN"/>
        </w:rPr>
        <w:t>从国家甲基溴消费量中排除，但《协定》中并不包括排除《蒙特利尔议定书》缔约方可能授权的必要用途豁免（</w:t>
      </w:r>
      <w:r w:rsidRPr="00FB0361">
        <w:rPr>
          <w:sz w:val="24"/>
          <w:szCs w:val="24"/>
          <w:lang w:eastAsia="zh-CN"/>
        </w:rPr>
        <w:t>CUEs</w:t>
      </w:r>
      <w:r>
        <w:rPr>
          <w:rFonts w:hint="eastAsia"/>
          <w:sz w:val="24"/>
          <w:szCs w:val="24"/>
          <w:lang w:eastAsia="zh-CN"/>
        </w:rPr>
        <w:t>），相反，却明确了到</w:t>
      </w:r>
      <w:r>
        <w:rPr>
          <w:rFonts w:hint="eastAsia"/>
          <w:sz w:val="24"/>
          <w:szCs w:val="24"/>
          <w:lang w:eastAsia="zh-CN"/>
        </w:rPr>
        <w:t>2</w:t>
      </w:r>
      <w:r>
        <w:rPr>
          <w:sz w:val="24"/>
          <w:szCs w:val="24"/>
          <w:lang w:eastAsia="zh-CN"/>
        </w:rPr>
        <w:t>015</w:t>
      </w:r>
      <w:r>
        <w:rPr>
          <w:rFonts w:hint="eastAsia"/>
          <w:sz w:val="24"/>
          <w:szCs w:val="24"/>
          <w:lang w:eastAsia="zh-CN"/>
        </w:rPr>
        <w:t>年的零国家消费量。从</w:t>
      </w:r>
      <w:r>
        <w:rPr>
          <w:rFonts w:hint="eastAsia"/>
          <w:sz w:val="24"/>
          <w:szCs w:val="24"/>
          <w:lang w:eastAsia="zh-CN"/>
        </w:rPr>
        <w:t>2</w:t>
      </w:r>
      <w:r>
        <w:rPr>
          <w:sz w:val="24"/>
          <w:szCs w:val="24"/>
          <w:lang w:eastAsia="zh-CN"/>
        </w:rPr>
        <w:t>015</w:t>
      </w:r>
      <w:r>
        <w:rPr>
          <w:rFonts w:hint="eastAsia"/>
          <w:sz w:val="24"/>
          <w:szCs w:val="24"/>
          <w:lang w:eastAsia="zh-CN"/>
        </w:rPr>
        <w:t>年（第二十六次会议）至</w:t>
      </w:r>
      <w:r>
        <w:rPr>
          <w:rFonts w:hint="eastAsia"/>
          <w:sz w:val="24"/>
          <w:szCs w:val="24"/>
          <w:lang w:eastAsia="zh-CN"/>
        </w:rPr>
        <w:t>2</w:t>
      </w:r>
      <w:r>
        <w:rPr>
          <w:sz w:val="24"/>
          <w:szCs w:val="24"/>
          <w:lang w:eastAsia="zh-CN"/>
        </w:rPr>
        <w:t>022</w:t>
      </w:r>
      <w:r>
        <w:rPr>
          <w:rFonts w:hint="eastAsia"/>
          <w:sz w:val="24"/>
          <w:szCs w:val="24"/>
          <w:lang w:eastAsia="zh-CN"/>
        </w:rPr>
        <w:t>年（第三十三次会议）的每次会议，缔约方均为阿根廷的必要用途豁免作出了授权。</w:t>
      </w:r>
    </w:p>
    <w:p w14:paraId="1BD7ABF8" w14:textId="77777777" w:rsidR="00E40DEC" w:rsidRPr="00FB0361" w:rsidRDefault="00E40DEC" w:rsidP="00E40DEC">
      <w:pPr>
        <w:spacing w:after="240"/>
        <w:rPr>
          <w:rStyle w:val="Style2"/>
          <w:b/>
          <w:bCs/>
          <w:sz w:val="24"/>
          <w:szCs w:val="24"/>
          <w:u w:val="none"/>
          <w:lang w:eastAsia="zh-CN"/>
        </w:rPr>
      </w:pPr>
      <w:r>
        <w:rPr>
          <w:rStyle w:val="Style2"/>
          <w:rFonts w:hint="eastAsia"/>
          <w:b/>
          <w:bCs/>
          <w:sz w:val="24"/>
          <w:szCs w:val="24"/>
          <w:u w:val="none"/>
          <w:lang w:eastAsia="zh-CN"/>
        </w:rPr>
        <w:t>秘书处的评论</w:t>
      </w:r>
    </w:p>
    <w:p w14:paraId="3BED1539" w14:textId="77777777" w:rsidR="00E40DEC" w:rsidRDefault="00E40DEC" w:rsidP="00BD6BF5">
      <w:pPr>
        <w:numPr>
          <w:ilvl w:val="0"/>
          <w:numId w:val="1"/>
        </w:numPr>
        <w:tabs>
          <w:tab w:val="num" w:pos="0"/>
        </w:tabs>
        <w:overflowPunct w:val="0"/>
        <w:spacing w:after="240"/>
        <w:ind w:left="0"/>
        <w:rPr>
          <w:sz w:val="24"/>
          <w:szCs w:val="24"/>
          <w:lang w:eastAsia="zh-CN"/>
        </w:rPr>
      </w:pPr>
      <w:r>
        <w:rPr>
          <w:rFonts w:hint="eastAsia"/>
          <w:sz w:val="24"/>
          <w:szCs w:val="24"/>
          <w:lang w:eastAsia="zh-CN"/>
        </w:rPr>
        <w:t>阿根廷</w:t>
      </w:r>
      <w:r>
        <w:rPr>
          <w:rFonts w:hint="eastAsia"/>
          <w:sz w:val="24"/>
          <w:szCs w:val="24"/>
          <w:lang w:eastAsia="zh-CN"/>
        </w:rPr>
        <w:t>2</w:t>
      </w:r>
      <w:r>
        <w:rPr>
          <w:sz w:val="24"/>
          <w:szCs w:val="24"/>
          <w:lang w:eastAsia="zh-CN"/>
        </w:rPr>
        <w:t>022</w:t>
      </w:r>
      <w:r>
        <w:rPr>
          <w:rFonts w:hint="eastAsia"/>
          <w:sz w:val="24"/>
          <w:szCs w:val="24"/>
          <w:lang w:eastAsia="zh-CN"/>
        </w:rPr>
        <w:t>年报告了</w:t>
      </w:r>
      <w:r w:rsidRPr="00FB0361">
        <w:rPr>
          <w:sz w:val="24"/>
          <w:szCs w:val="24"/>
          <w:lang w:eastAsia="zh-CN"/>
        </w:rPr>
        <w:t>5.71 ODP</w:t>
      </w:r>
      <w:r>
        <w:rPr>
          <w:rFonts w:hint="eastAsia"/>
          <w:sz w:val="24"/>
          <w:szCs w:val="24"/>
          <w:lang w:eastAsia="zh-CN"/>
        </w:rPr>
        <w:t>吨的甲基溴消费量，低于该年所授权</w:t>
      </w:r>
      <w:r w:rsidRPr="00FB0361">
        <w:rPr>
          <w:sz w:val="24"/>
          <w:szCs w:val="24"/>
          <w:lang w:eastAsia="zh-CN"/>
        </w:rPr>
        <w:t>5.76 ODP</w:t>
      </w:r>
      <w:r w:rsidRPr="00BD6BF5">
        <w:rPr>
          <w:rFonts w:eastAsia="SimSun" w:hint="eastAsia"/>
          <w:sz w:val="24"/>
          <w:szCs w:val="24"/>
          <w:lang w:val="zh-CN" w:eastAsia="zh-CN"/>
        </w:rPr>
        <w:t>吨的必要用途豁免</w:t>
      </w:r>
      <w:r>
        <w:rPr>
          <w:rFonts w:hint="eastAsia"/>
          <w:sz w:val="24"/>
          <w:szCs w:val="24"/>
          <w:lang w:eastAsia="zh-CN"/>
        </w:rPr>
        <w:t>。</w:t>
      </w:r>
      <w:r w:rsidRPr="00FB0361">
        <w:rPr>
          <w:rStyle w:val="FootnoteReference"/>
          <w:sz w:val="24"/>
          <w:szCs w:val="24"/>
        </w:rPr>
        <w:footnoteReference w:id="13"/>
      </w:r>
      <w:r w:rsidRPr="00FB0361">
        <w:rPr>
          <w:sz w:val="24"/>
          <w:szCs w:val="24"/>
          <w:lang w:eastAsia="zh-CN"/>
        </w:rPr>
        <w:t xml:space="preserve"> </w:t>
      </w:r>
      <w:r>
        <w:rPr>
          <w:rFonts w:hint="eastAsia"/>
          <w:sz w:val="24"/>
          <w:szCs w:val="24"/>
          <w:lang w:eastAsia="zh-CN"/>
        </w:rPr>
        <w:t>因此，秘书处认为，</w:t>
      </w:r>
      <w:r>
        <w:rPr>
          <w:rFonts w:hint="eastAsia"/>
          <w:sz w:val="24"/>
          <w:szCs w:val="24"/>
          <w:lang w:eastAsia="zh-CN"/>
        </w:rPr>
        <w:t>2</w:t>
      </w:r>
      <w:r>
        <w:rPr>
          <w:sz w:val="24"/>
          <w:szCs w:val="24"/>
          <w:lang w:eastAsia="zh-CN"/>
        </w:rPr>
        <w:t>022</w:t>
      </w:r>
      <w:r>
        <w:rPr>
          <w:rFonts w:hint="eastAsia"/>
          <w:sz w:val="24"/>
          <w:szCs w:val="24"/>
          <w:lang w:eastAsia="zh-CN"/>
        </w:rPr>
        <w:t>年阿根廷甲基溴的消费数量为零，为《协定》规定的最高限额，但缔约方核准的任何必要用途豁免不在此列。</w:t>
      </w:r>
    </w:p>
    <w:p w14:paraId="1153F42A" w14:textId="77777777" w:rsidR="00E40DEC" w:rsidRPr="00FB0361" w:rsidRDefault="00E40DEC" w:rsidP="00E40DEC">
      <w:pPr>
        <w:pStyle w:val="StyleBold"/>
        <w:rPr>
          <w:sz w:val="24"/>
          <w:szCs w:val="24"/>
          <w:lang w:eastAsia="zh-CN"/>
        </w:rPr>
      </w:pPr>
      <w:r>
        <w:rPr>
          <w:rFonts w:hint="eastAsia"/>
          <w:sz w:val="24"/>
          <w:szCs w:val="24"/>
          <w:lang w:eastAsia="zh-CN"/>
        </w:rPr>
        <w:t>建议</w:t>
      </w:r>
    </w:p>
    <w:p w14:paraId="1EC8E1F5" w14:textId="2E3CDFCC" w:rsidR="00B8014D" w:rsidRPr="00D74023" w:rsidRDefault="00E40DEC" w:rsidP="00D74023">
      <w:pPr>
        <w:numPr>
          <w:ilvl w:val="0"/>
          <w:numId w:val="1"/>
        </w:numPr>
        <w:tabs>
          <w:tab w:val="num" w:pos="0"/>
        </w:tabs>
        <w:overflowPunct w:val="0"/>
        <w:spacing w:after="240"/>
        <w:ind w:left="0"/>
        <w:rPr>
          <w:sz w:val="24"/>
          <w:szCs w:val="24"/>
          <w:lang w:eastAsia="zh-CN"/>
        </w:rPr>
      </w:pPr>
      <w:r w:rsidRPr="00BD6BF5">
        <w:rPr>
          <w:rFonts w:eastAsia="SimSun" w:hint="eastAsia"/>
          <w:sz w:val="24"/>
          <w:szCs w:val="24"/>
          <w:lang w:val="zh-CN" w:eastAsia="zh-CN"/>
        </w:rPr>
        <w:t>执行委员会不妨注意到</w:t>
      </w:r>
      <w:r w:rsidRPr="00B527B4">
        <w:rPr>
          <w:rFonts w:hint="eastAsia"/>
          <w:sz w:val="24"/>
          <w:szCs w:val="24"/>
          <w:lang w:eastAsia="zh-CN"/>
        </w:rPr>
        <w:t>，根据该国政府和执行委员会的《协定》，阿根廷</w:t>
      </w:r>
      <w:r w:rsidRPr="00B527B4">
        <w:rPr>
          <w:rFonts w:hint="eastAsia"/>
          <w:sz w:val="24"/>
          <w:szCs w:val="24"/>
          <w:lang w:eastAsia="zh-CN"/>
        </w:rPr>
        <w:t>2</w:t>
      </w:r>
      <w:r w:rsidRPr="00B527B4">
        <w:rPr>
          <w:sz w:val="24"/>
          <w:szCs w:val="24"/>
          <w:lang w:eastAsia="zh-CN"/>
        </w:rPr>
        <w:t>022</w:t>
      </w:r>
      <w:r w:rsidRPr="00B527B4">
        <w:rPr>
          <w:rFonts w:hint="eastAsia"/>
          <w:sz w:val="24"/>
          <w:szCs w:val="24"/>
          <w:lang w:eastAsia="zh-CN"/>
        </w:rPr>
        <w:t>年甲基溴的报告消费</w:t>
      </w:r>
      <w:r>
        <w:rPr>
          <w:rFonts w:hint="eastAsia"/>
          <w:sz w:val="24"/>
          <w:szCs w:val="24"/>
          <w:lang w:eastAsia="zh-CN"/>
        </w:rPr>
        <w:t>数量</w:t>
      </w:r>
      <w:r w:rsidRPr="00B527B4">
        <w:rPr>
          <w:rFonts w:hint="eastAsia"/>
          <w:sz w:val="24"/>
          <w:szCs w:val="24"/>
          <w:lang w:eastAsia="zh-CN"/>
        </w:rPr>
        <w:t>为零，但《蒙特利尔议定书》缔约方核准的必要用途豁免不在此列。</w:t>
      </w:r>
    </w:p>
    <w:p w14:paraId="68894D29" w14:textId="198F053E" w:rsidR="00E40DEC" w:rsidRPr="00FB0361" w:rsidRDefault="00BD6BF5" w:rsidP="00EA18E3">
      <w:pPr>
        <w:pStyle w:val="Style4"/>
      </w:pPr>
      <w:r w:rsidRPr="00B8014D">
        <w:rPr>
          <w:rFonts w:ascii="Times New Roman" w:hAnsi="Times New Roman"/>
        </w:rPr>
        <w:t>E.</w:t>
      </w:r>
      <w:r w:rsidRPr="00B8014D">
        <w:rPr>
          <w:rFonts w:ascii="Times New Roman" w:hAnsi="Times New Roman"/>
        </w:rPr>
        <w:tab/>
      </w:r>
      <w:r w:rsidR="00E40DEC" w:rsidRPr="00BD6BF5">
        <w:rPr>
          <w:rFonts w:hint="eastAsia"/>
        </w:rPr>
        <w:t>与冷风机相关的报告</w:t>
      </w:r>
    </w:p>
    <w:p w14:paraId="7662084A" w14:textId="77777777" w:rsidR="00E40DEC" w:rsidRPr="00FB0361" w:rsidRDefault="00E40DEC" w:rsidP="00E40DEC">
      <w:pPr>
        <w:widowControl w:val="0"/>
        <w:spacing w:after="240"/>
        <w:ind w:left="720"/>
        <w:rPr>
          <w:b/>
          <w:bCs/>
          <w:sz w:val="24"/>
          <w:szCs w:val="24"/>
          <w:lang w:eastAsia="zh-CN"/>
        </w:rPr>
      </w:pPr>
      <w:r>
        <w:rPr>
          <w:rFonts w:hint="eastAsia"/>
          <w:b/>
          <w:bCs/>
          <w:sz w:val="24"/>
          <w:szCs w:val="24"/>
          <w:u w:val="single"/>
          <w:lang w:eastAsia="zh-CN"/>
        </w:rPr>
        <w:t>阿根廷：全球冷风机替代项目（最终报告）</w:t>
      </w:r>
      <w:r>
        <w:rPr>
          <w:rFonts w:hint="eastAsia"/>
          <w:b/>
          <w:bCs/>
          <w:sz w:val="24"/>
          <w:szCs w:val="24"/>
          <w:lang w:eastAsia="zh-CN"/>
        </w:rPr>
        <w:t>（工发组织）</w:t>
      </w:r>
    </w:p>
    <w:p w14:paraId="29E4FC64" w14:textId="77777777" w:rsidR="00E40DEC" w:rsidRPr="00FB0361" w:rsidRDefault="00E40DEC" w:rsidP="00E40DEC">
      <w:pPr>
        <w:widowControl w:val="0"/>
        <w:spacing w:after="240"/>
        <w:rPr>
          <w:b/>
          <w:bCs/>
          <w:sz w:val="24"/>
          <w:szCs w:val="24"/>
          <w:lang w:eastAsia="zh-CN"/>
        </w:rPr>
      </w:pPr>
      <w:r>
        <w:rPr>
          <w:rFonts w:hint="eastAsia"/>
          <w:b/>
          <w:bCs/>
          <w:sz w:val="24"/>
          <w:szCs w:val="24"/>
          <w:lang w:eastAsia="zh-CN"/>
        </w:rPr>
        <w:t>背景</w:t>
      </w:r>
    </w:p>
    <w:p w14:paraId="50B34565" w14:textId="77777777" w:rsidR="00E40DEC" w:rsidRPr="00FB0361" w:rsidRDefault="00E40DEC" w:rsidP="00BD6BF5">
      <w:pPr>
        <w:numPr>
          <w:ilvl w:val="0"/>
          <w:numId w:val="1"/>
        </w:numPr>
        <w:tabs>
          <w:tab w:val="num" w:pos="0"/>
        </w:tabs>
        <w:overflowPunct w:val="0"/>
        <w:spacing w:after="240"/>
        <w:ind w:left="0"/>
        <w:rPr>
          <w:sz w:val="24"/>
          <w:szCs w:val="24"/>
          <w:lang w:eastAsia="zh-CN"/>
        </w:rPr>
      </w:pPr>
      <w:r w:rsidRPr="00BD6BF5">
        <w:rPr>
          <w:rFonts w:eastAsia="SimSun" w:hint="eastAsia"/>
          <w:sz w:val="24"/>
          <w:szCs w:val="24"/>
          <w:lang w:val="zh-CN" w:eastAsia="zh-CN"/>
        </w:rPr>
        <w:t>阿根廷的全球冷风机替代项目最初于第四十七次会议上获得核准</w:t>
      </w:r>
      <w:r>
        <w:rPr>
          <w:rFonts w:hint="eastAsia"/>
          <w:sz w:val="24"/>
          <w:szCs w:val="24"/>
          <w:lang w:eastAsia="zh-CN"/>
        </w:rPr>
        <w:t>，是该国国家</w:t>
      </w:r>
      <w:r w:rsidRPr="00F0506A">
        <w:rPr>
          <w:sz w:val="24"/>
          <w:szCs w:val="24"/>
          <w:lang w:eastAsia="zh-CN"/>
        </w:rPr>
        <w:t>氟氯化</w:t>
      </w:r>
      <w:r w:rsidRPr="00F0506A">
        <w:rPr>
          <w:rFonts w:hint="eastAsia"/>
          <w:sz w:val="24"/>
          <w:szCs w:val="24"/>
          <w:lang w:eastAsia="zh-CN"/>
        </w:rPr>
        <w:t>碳</w:t>
      </w:r>
      <w:r>
        <w:rPr>
          <w:rFonts w:hint="eastAsia"/>
          <w:sz w:val="24"/>
          <w:szCs w:val="24"/>
          <w:lang w:eastAsia="zh-CN"/>
        </w:rPr>
        <w:t>淘汰计划的一部分。在后来的第八十次会议上，该项目连同剩余资金由世界银行移交给工发组织（第</w:t>
      </w:r>
      <w:r w:rsidRPr="00FB0361">
        <w:rPr>
          <w:sz w:val="24"/>
          <w:szCs w:val="24"/>
          <w:lang w:eastAsia="zh-CN"/>
        </w:rPr>
        <w:t>80/31</w:t>
      </w:r>
      <w:r>
        <w:rPr>
          <w:rFonts w:hint="eastAsia"/>
          <w:sz w:val="24"/>
          <w:szCs w:val="24"/>
          <w:lang w:eastAsia="zh-CN"/>
        </w:rPr>
        <w:t>号决定</w:t>
      </w:r>
      <w:r w:rsidRPr="00FB0361">
        <w:rPr>
          <w:sz w:val="24"/>
          <w:szCs w:val="24"/>
          <w:lang w:eastAsia="zh-CN"/>
        </w:rPr>
        <w:t>(b)(</w:t>
      </w:r>
      <w:r>
        <w:rPr>
          <w:rFonts w:hint="eastAsia"/>
          <w:sz w:val="24"/>
          <w:szCs w:val="24"/>
          <w:lang w:eastAsia="zh-CN"/>
        </w:rPr>
        <w:t>二</w:t>
      </w:r>
      <w:r w:rsidRPr="00FB0361">
        <w:rPr>
          <w:sz w:val="24"/>
          <w:szCs w:val="24"/>
          <w:lang w:eastAsia="zh-CN"/>
        </w:rPr>
        <w:t>)</w:t>
      </w:r>
      <w:r>
        <w:rPr>
          <w:rFonts w:hint="eastAsia"/>
          <w:sz w:val="24"/>
          <w:szCs w:val="24"/>
          <w:lang w:eastAsia="zh-CN"/>
        </w:rPr>
        <w:t>段）。在第八十八次会议上，执行委员会核准将项目的完成日期延展至</w:t>
      </w:r>
      <w:r>
        <w:rPr>
          <w:rFonts w:hint="eastAsia"/>
          <w:sz w:val="24"/>
          <w:szCs w:val="24"/>
          <w:lang w:eastAsia="zh-CN"/>
        </w:rPr>
        <w:t>2</w:t>
      </w:r>
      <w:r>
        <w:rPr>
          <w:sz w:val="24"/>
          <w:szCs w:val="24"/>
          <w:lang w:eastAsia="zh-CN"/>
        </w:rPr>
        <w:t>022</w:t>
      </w:r>
      <w:r>
        <w:rPr>
          <w:rFonts w:hint="eastAsia"/>
          <w:sz w:val="24"/>
          <w:szCs w:val="24"/>
          <w:lang w:eastAsia="zh-CN"/>
        </w:rPr>
        <w:t>年</w:t>
      </w:r>
      <w:r>
        <w:rPr>
          <w:rFonts w:hint="eastAsia"/>
          <w:sz w:val="24"/>
          <w:szCs w:val="24"/>
          <w:lang w:eastAsia="zh-CN"/>
        </w:rPr>
        <w:t>1</w:t>
      </w:r>
      <w:r>
        <w:rPr>
          <w:sz w:val="24"/>
          <w:szCs w:val="24"/>
          <w:lang w:eastAsia="zh-CN"/>
        </w:rPr>
        <w:t>2</w:t>
      </w:r>
      <w:r>
        <w:rPr>
          <w:rFonts w:hint="eastAsia"/>
          <w:sz w:val="24"/>
          <w:szCs w:val="24"/>
          <w:lang w:eastAsia="zh-CN"/>
        </w:rPr>
        <w:t>月</w:t>
      </w:r>
      <w:r>
        <w:rPr>
          <w:rFonts w:hint="eastAsia"/>
          <w:sz w:val="24"/>
          <w:szCs w:val="24"/>
          <w:lang w:eastAsia="zh-CN"/>
        </w:rPr>
        <w:t>3</w:t>
      </w:r>
      <w:r>
        <w:rPr>
          <w:sz w:val="24"/>
          <w:szCs w:val="24"/>
          <w:lang w:eastAsia="zh-CN"/>
        </w:rPr>
        <w:t>1</w:t>
      </w:r>
      <w:r>
        <w:rPr>
          <w:rFonts w:hint="eastAsia"/>
          <w:sz w:val="24"/>
          <w:szCs w:val="24"/>
          <w:lang w:eastAsia="zh-CN"/>
        </w:rPr>
        <w:t>日（第</w:t>
      </w:r>
      <w:r w:rsidRPr="00FB0361">
        <w:rPr>
          <w:sz w:val="24"/>
          <w:szCs w:val="24"/>
          <w:lang w:eastAsia="zh-CN"/>
        </w:rPr>
        <w:t>88/15</w:t>
      </w:r>
      <w:r>
        <w:rPr>
          <w:rFonts w:hint="eastAsia"/>
          <w:sz w:val="24"/>
          <w:szCs w:val="24"/>
          <w:lang w:eastAsia="zh-CN"/>
        </w:rPr>
        <w:t>号决定</w:t>
      </w:r>
      <w:r w:rsidRPr="00FB0361">
        <w:rPr>
          <w:sz w:val="24"/>
          <w:szCs w:val="24"/>
          <w:lang w:eastAsia="zh-CN"/>
        </w:rPr>
        <w:t>(b)(</w:t>
      </w:r>
      <w:r>
        <w:rPr>
          <w:rFonts w:hint="eastAsia"/>
          <w:sz w:val="24"/>
          <w:szCs w:val="24"/>
          <w:lang w:eastAsia="zh-CN"/>
        </w:rPr>
        <w:t>二</w:t>
      </w:r>
      <w:r w:rsidRPr="00FB0361">
        <w:rPr>
          <w:sz w:val="24"/>
          <w:szCs w:val="24"/>
          <w:lang w:eastAsia="zh-CN"/>
        </w:rPr>
        <w:t>)</w:t>
      </w:r>
      <w:r>
        <w:rPr>
          <w:rFonts w:hint="eastAsia"/>
          <w:sz w:val="24"/>
          <w:szCs w:val="24"/>
          <w:lang w:eastAsia="zh-CN"/>
        </w:rPr>
        <w:t>段）。</w:t>
      </w:r>
    </w:p>
    <w:p w14:paraId="087A0EF5" w14:textId="77777777" w:rsidR="00E40DEC" w:rsidRPr="00FB0361" w:rsidRDefault="00E40DEC" w:rsidP="00E40DEC">
      <w:pPr>
        <w:widowControl w:val="0"/>
        <w:spacing w:after="240"/>
        <w:rPr>
          <w:b/>
          <w:bCs/>
          <w:sz w:val="24"/>
          <w:szCs w:val="24"/>
          <w:lang w:eastAsia="zh-CN"/>
        </w:rPr>
      </w:pPr>
      <w:r>
        <w:rPr>
          <w:rFonts w:hint="eastAsia"/>
          <w:b/>
          <w:bCs/>
          <w:sz w:val="24"/>
          <w:szCs w:val="24"/>
          <w:lang w:eastAsia="zh-CN"/>
        </w:rPr>
        <w:t>报告摘要</w:t>
      </w:r>
    </w:p>
    <w:p w14:paraId="4D9C899F" w14:textId="77777777" w:rsidR="00E40DEC" w:rsidRPr="00FB0361" w:rsidRDefault="00E40DEC" w:rsidP="00BD6BF5">
      <w:pPr>
        <w:numPr>
          <w:ilvl w:val="0"/>
          <w:numId w:val="1"/>
        </w:numPr>
        <w:tabs>
          <w:tab w:val="num" w:pos="0"/>
        </w:tabs>
        <w:overflowPunct w:val="0"/>
        <w:spacing w:after="240"/>
        <w:ind w:left="0"/>
        <w:rPr>
          <w:sz w:val="24"/>
          <w:szCs w:val="24"/>
          <w:lang w:eastAsia="zh-CN"/>
        </w:rPr>
      </w:pPr>
      <w:r w:rsidRPr="00BD6BF5">
        <w:rPr>
          <w:rFonts w:eastAsia="SimSun" w:hint="eastAsia"/>
          <w:sz w:val="24"/>
          <w:szCs w:val="24"/>
          <w:lang w:val="zh-CN" w:eastAsia="zh-CN"/>
        </w:rPr>
        <w:t>工发组织代表阿根廷政府提交了关于全球冷风机替代项目的最终报告</w:t>
      </w:r>
      <w:r>
        <w:rPr>
          <w:rFonts w:hint="eastAsia"/>
          <w:sz w:val="24"/>
          <w:szCs w:val="24"/>
          <w:lang w:eastAsia="zh-CN"/>
        </w:rPr>
        <w:t>。报告的结论归纳如下：</w:t>
      </w:r>
    </w:p>
    <w:p w14:paraId="09587095" w14:textId="77777777" w:rsidR="00E40DEC" w:rsidRPr="00CC5C46" w:rsidRDefault="00E40DEC" w:rsidP="00CC5C46">
      <w:pPr>
        <w:numPr>
          <w:ilvl w:val="1"/>
          <w:numId w:val="30"/>
        </w:numPr>
        <w:overflowPunct w:val="0"/>
        <w:spacing w:after="240"/>
        <w:rPr>
          <w:rFonts w:eastAsia="SimSun"/>
          <w:sz w:val="24"/>
          <w:szCs w:val="24"/>
          <w:lang w:val="zh-CN" w:eastAsia="zh-CN"/>
        </w:rPr>
      </w:pPr>
      <w:r w:rsidRPr="00CC5C46">
        <w:rPr>
          <w:rFonts w:eastAsia="SimSun"/>
          <w:sz w:val="24"/>
          <w:szCs w:val="24"/>
          <w:lang w:val="zh-CN" w:eastAsia="zh-CN"/>
        </w:rPr>
        <w:t>3</w:t>
      </w:r>
      <w:r w:rsidRPr="00CC5C46">
        <w:rPr>
          <w:rFonts w:eastAsia="SimSun" w:hint="eastAsia"/>
          <w:sz w:val="24"/>
          <w:szCs w:val="24"/>
          <w:lang w:val="zh-CN" w:eastAsia="zh-CN"/>
        </w:rPr>
        <w:t>个企业的</w:t>
      </w:r>
      <w:r w:rsidRPr="00CC5C46">
        <w:rPr>
          <w:rFonts w:eastAsia="SimSun" w:hint="eastAsia"/>
          <w:sz w:val="24"/>
          <w:szCs w:val="24"/>
          <w:lang w:val="zh-CN" w:eastAsia="zh-CN"/>
        </w:rPr>
        <w:t>4</w:t>
      </w:r>
      <w:r w:rsidRPr="00CC5C46">
        <w:rPr>
          <w:rFonts w:eastAsia="SimSun" w:hint="eastAsia"/>
          <w:sz w:val="24"/>
          <w:szCs w:val="24"/>
          <w:lang w:val="zh-CN" w:eastAsia="zh-CN"/>
        </w:rPr>
        <w:t>台冷风机已被替代，其消耗</w:t>
      </w:r>
      <w:r w:rsidRPr="00CC5C46">
        <w:rPr>
          <w:rFonts w:eastAsia="SimSun"/>
          <w:sz w:val="24"/>
          <w:szCs w:val="24"/>
          <w:lang w:val="zh-CN" w:eastAsia="zh-CN"/>
        </w:rPr>
        <w:t>CFC-11</w:t>
      </w:r>
      <w:r w:rsidRPr="00CC5C46">
        <w:rPr>
          <w:rFonts w:eastAsia="SimSun" w:hint="eastAsia"/>
          <w:sz w:val="24"/>
          <w:szCs w:val="24"/>
          <w:lang w:val="zh-CN" w:eastAsia="zh-CN"/>
        </w:rPr>
        <w:t>（一台冷风机）和</w:t>
      </w:r>
      <w:r w:rsidRPr="00CC5C46">
        <w:rPr>
          <w:rFonts w:eastAsia="SimSun"/>
          <w:sz w:val="24"/>
          <w:szCs w:val="24"/>
          <w:lang w:val="zh-CN" w:eastAsia="zh-CN"/>
        </w:rPr>
        <w:t>CFC-12</w:t>
      </w:r>
      <w:r w:rsidRPr="00CC5C46">
        <w:rPr>
          <w:rFonts w:eastAsia="SimSun" w:hint="eastAsia"/>
          <w:sz w:val="24"/>
          <w:szCs w:val="24"/>
          <w:lang w:val="zh-CN" w:eastAsia="zh-CN"/>
        </w:rPr>
        <w:t>（</w:t>
      </w:r>
      <w:r w:rsidRPr="00CC5C46">
        <w:rPr>
          <w:rFonts w:eastAsia="SimSun" w:hint="eastAsia"/>
          <w:sz w:val="24"/>
          <w:szCs w:val="24"/>
          <w:lang w:val="zh-CN" w:eastAsia="zh-CN"/>
        </w:rPr>
        <w:t>3</w:t>
      </w:r>
      <w:r w:rsidRPr="00CC5C46">
        <w:rPr>
          <w:rFonts w:eastAsia="SimSun" w:hint="eastAsia"/>
          <w:sz w:val="24"/>
          <w:szCs w:val="24"/>
          <w:lang w:val="zh-CN" w:eastAsia="zh-CN"/>
        </w:rPr>
        <w:t>台冷风机）</w:t>
      </w:r>
      <w:r w:rsidRPr="00BD6BF5">
        <w:rPr>
          <w:rFonts w:eastAsia="SimSun" w:hint="eastAsia"/>
          <w:sz w:val="24"/>
          <w:szCs w:val="24"/>
          <w:lang w:val="zh-CN" w:eastAsia="zh-CN"/>
        </w:rPr>
        <w:t>的容量为</w:t>
      </w:r>
      <w:r w:rsidRPr="00CC5C46">
        <w:rPr>
          <w:rFonts w:eastAsia="SimSun" w:hint="eastAsia"/>
          <w:sz w:val="24"/>
          <w:szCs w:val="24"/>
          <w:lang w:val="zh-CN" w:eastAsia="zh-CN"/>
        </w:rPr>
        <w:t>1</w:t>
      </w:r>
      <w:r w:rsidRPr="00CC5C46">
        <w:rPr>
          <w:rFonts w:eastAsia="SimSun"/>
          <w:sz w:val="24"/>
          <w:szCs w:val="24"/>
          <w:lang w:val="zh-CN" w:eastAsia="zh-CN"/>
        </w:rPr>
        <w:t>74</w:t>
      </w:r>
      <w:r w:rsidRPr="00CC5C46">
        <w:rPr>
          <w:rFonts w:eastAsia="SimSun" w:hint="eastAsia"/>
          <w:sz w:val="24"/>
          <w:szCs w:val="24"/>
          <w:lang w:val="zh-CN" w:eastAsia="zh-CN"/>
        </w:rPr>
        <w:t>吨比至</w:t>
      </w:r>
      <w:r w:rsidRPr="00CC5C46">
        <w:rPr>
          <w:rFonts w:eastAsia="SimSun" w:hint="eastAsia"/>
          <w:sz w:val="24"/>
          <w:szCs w:val="24"/>
          <w:lang w:val="zh-CN" w:eastAsia="zh-CN"/>
        </w:rPr>
        <w:t>4</w:t>
      </w:r>
      <w:r w:rsidRPr="00CC5C46">
        <w:rPr>
          <w:rFonts w:eastAsia="SimSun"/>
          <w:sz w:val="24"/>
          <w:szCs w:val="24"/>
          <w:lang w:val="zh-CN" w:eastAsia="zh-CN"/>
        </w:rPr>
        <w:t>50</w:t>
      </w:r>
      <w:r w:rsidRPr="00CC5C46">
        <w:rPr>
          <w:rFonts w:eastAsia="SimSun" w:hint="eastAsia"/>
          <w:sz w:val="24"/>
          <w:szCs w:val="24"/>
          <w:lang w:val="zh-CN" w:eastAsia="zh-CN"/>
        </w:rPr>
        <w:t>吨比；替代技术是</w:t>
      </w:r>
      <w:r w:rsidRPr="00CC5C46">
        <w:rPr>
          <w:rFonts w:eastAsia="SimSun"/>
          <w:sz w:val="24"/>
          <w:szCs w:val="24"/>
          <w:lang w:val="zh-CN" w:eastAsia="zh-CN"/>
        </w:rPr>
        <w:t>HFC-134a</w:t>
      </w:r>
      <w:r w:rsidRPr="00CC5C46">
        <w:rPr>
          <w:rFonts w:eastAsia="SimSun" w:hint="eastAsia"/>
          <w:sz w:val="24"/>
          <w:szCs w:val="24"/>
          <w:lang w:val="zh-CN" w:eastAsia="zh-CN"/>
        </w:rPr>
        <w:t>（</w:t>
      </w:r>
      <w:r w:rsidRPr="00CC5C46">
        <w:rPr>
          <w:rFonts w:eastAsia="SimSun" w:hint="eastAsia"/>
          <w:sz w:val="24"/>
          <w:szCs w:val="24"/>
          <w:lang w:val="zh-CN" w:eastAsia="zh-CN"/>
        </w:rPr>
        <w:t>3</w:t>
      </w:r>
      <w:r w:rsidRPr="00CC5C46">
        <w:rPr>
          <w:rFonts w:eastAsia="SimSun" w:hint="eastAsia"/>
          <w:sz w:val="24"/>
          <w:szCs w:val="24"/>
          <w:lang w:val="zh-CN" w:eastAsia="zh-CN"/>
        </w:rPr>
        <w:t>台冷风机）和</w:t>
      </w:r>
      <w:r w:rsidRPr="00CC5C46">
        <w:rPr>
          <w:rFonts w:eastAsia="SimSun"/>
          <w:sz w:val="24"/>
          <w:szCs w:val="24"/>
          <w:lang w:val="zh-CN" w:eastAsia="zh-CN"/>
        </w:rPr>
        <w:t>HFO-1234ze</w:t>
      </w:r>
      <w:r w:rsidRPr="00CC5C46">
        <w:rPr>
          <w:rFonts w:eastAsia="SimSun" w:hint="eastAsia"/>
          <w:sz w:val="24"/>
          <w:szCs w:val="24"/>
          <w:lang w:val="zh-CN" w:eastAsia="zh-CN"/>
        </w:rPr>
        <w:t>（一台冷风机）；</w:t>
      </w:r>
    </w:p>
    <w:p w14:paraId="20E3B31C" w14:textId="77777777" w:rsidR="00E40DEC" w:rsidRPr="00CC5C46" w:rsidRDefault="00E40DEC" w:rsidP="00CC5C46">
      <w:pPr>
        <w:numPr>
          <w:ilvl w:val="1"/>
          <w:numId w:val="30"/>
        </w:numPr>
        <w:overflowPunct w:val="0"/>
        <w:spacing w:after="240"/>
        <w:rPr>
          <w:rFonts w:eastAsia="SimSun"/>
          <w:sz w:val="24"/>
          <w:szCs w:val="24"/>
          <w:lang w:val="zh-CN" w:eastAsia="zh-CN"/>
        </w:rPr>
      </w:pPr>
      <w:r w:rsidRPr="00BD6BF5">
        <w:rPr>
          <w:rFonts w:eastAsia="SimSun" w:hint="eastAsia"/>
          <w:sz w:val="24"/>
          <w:szCs w:val="24"/>
          <w:lang w:val="zh-CN" w:eastAsia="zh-CN"/>
        </w:rPr>
        <w:t>各企业为冷风机的某些部件提供的共同融资总共达</w:t>
      </w:r>
      <w:r w:rsidRPr="00CC5C46">
        <w:rPr>
          <w:rFonts w:eastAsia="SimSun"/>
          <w:sz w:val="24"/>
          <w:szCs w:val="24"/>
          <w:lang w:val="zh-CN" w:eastAsia="zh-CN"/>
        </w:rPr>
        <w:t>650,772</w:t>
      </w:r>
      <w:r w:rsidRPr="00CC5C46">
        <w:rPr>
          <w:rFonts w:eastAsia="SimSun" w:hint="eastAsia"/>
          <w:sz w:val="24"/>
          <w:szCs w:val="24"/>
          <w:lang w:val="zh-CN" w:eastAsia="zh-CN"/>
        </w:rPr>
        <w:t>美元，包括辅助设备、安装（例如钢结构、线路、后勤、土木工程）以及</w:t>
      </w:r>
      <w:r w:rsidRPr="00CC5C46">
        <w:rPr>
          <w:rFonts w:eastAsia="SimSun"/>
          <w:sz w:val="24"/>
          <w:szCs w:val="24"/>
          <w:lang w:val="zh-CN" w:eastAsia="zh-CN"/>
        </w:rPr>
        <w:t xml:space="preserve"> </w:t>
      </w:r>
      <w:r w:rsidRPr="00CC5C46">
        <w:rPr>
          <w:rFonts w:eastAsia="SimSun" w:hint="eastAsia"/>
          <w:sz w:val="24"/>
          <w:szCs w:val="24"/>
          <w:lang w:val="zh-CN" w:eastAsia="zh-CN"/>
        </w:rPr>
        <w:t>安装设备；</w:t>
      </w:r>
    </w:p>
    <w:p w14:paraId="5A5B0EBD" w14:textId="77777777" w:rsidR="00E40DEC" w:rsidRPr="00CC5C46" w:rsidRDefault="00E40DEC" w:rsidP="00CC5C46">
      <w:pPr>
        <w:numPr>
          <w:ilvl w:val="1"/>
          <w:numId w:val="30"/>
        </w:numPr>
        <w:overflowPunct w:val="0"/>
        <w:spacing w:after="240"/>
        <w:rPr>
          <w:rFonts w:eastAsia="SimSun"/>
          <w:sz w:val="24"/>
          <w:szCs w:val="24"/>
          <w:lang w:val="zh-CN" w:eastAsia="zh-CN"/>
        </w:rPr>
      </w:pPr>
      <w:r w:rsidRPr="00CC5C46">
        <w:rPr>
          <w:rFonts w:eastAsia="SimSun"/>
          <w:sz w:val="24"/>
          <w:szCs w:val="24"/>
          <w:lang w:val="zh-CN" w:eastAsia="zh-CN"/>
        </w:rPr>
        <w:t>3</w:t>
      </w:r>
      <w:r w:rsidRPr="00CC5C46">
        <w:rPr>
          <w:rFonts w:eastAsia="SimSun" w:hint="eastAsia"/>
          <w:sz w:val="24"/>
          <w:szCs w:val="24"/>
          <w:lang w:val="zh-CN" w:eastAsia="zh-CN"/>
        </w:rPr>
        <w:t>个企业中，现有使用氟氯化碳的设备均被拆除或销毁。拆除过程中，</w:t>
      </w:r>
      <w:r w:rsidRPr="00CC5C46">
        <w:rPr>
          <w:rFonts w:eastAsia="SimSun"/>
          <w:sz w:val="24"/>
          <w:szCs w:val="24"/>
          <w:lang w:val="zh-CN" w:eastAsia="zh-CN"/>
        </w:rPr>
        <w:t>35</w:t>
      </w:r>
      <w:r w:rsidRPr="00CC5C46">
        <w:rPr>
          <w:rFonts w:eastAsia="SimSun" w:hint="eastAsia"/>
          <w:sz w:val="24"/>
          <w:szCs w:val="24"/>
          <w:lang w:val="zh-CN" w:eastAsia="zh-CN"/>
        </w:rPr>
        <w:t>千克的</w:t>
      </w:r>
      <w:r w:rsidRPr="00CC5C46">
        <w:rPr>
          <w:rFonts w:eastAsia="SimSun"/>
          <w:sz w:val="24"/>
          <w:szCs w:val="24"/>
          <w:lang w:val="zh-CN" w:eastAsia="zh-CN"/>
        </w:rPr>
        <w:t>CFC-11</w:t>
      </w:r>
      <w:r w:rsidRPr="00CC5C46">
        <w:rPr>
          <w:rFonts w:eastAsia="SimSun" w:hint="eastAsia"/>
          <w:sz w:val="24"/>
          <w:szCs w:val="24"/>
          <w:lang w:val="zh-CN" w:eastAsia="zh-CN"/>
        </w:rPr>
        <w:t>和</w:t>
      </w:r>
      <w:r w:rsidRPr="00BD6BF5">
        <w:rPr>
          <w:rFonts w:eastAsia="SimSun"/>
          <w:sz w:val="24"/>
          <w:szCs w:val="24"/>
          <w:lang w:val="zh-CN" w:eastAsia="zh-CN"/>
        </w:rPr>
        <w:t>274</w:t>
      </w:r>
      <w:r w:rsidRPr="00CC5C46">
        <w:rPr>
          <w:rFonts w:eastAsia="SimSun" w:hint="eastAsia"/>
          <w:sz w:val="24"/>
          <w:szCs w:val="24"/>
          <w:lang w:val="zh-CN" w:eastAsia="zh-CN"/>
        </w:rPr>
        <w:t>千克的</w:t>
      </w:r>
      <w:r w:rsidRPr="00CC5C46">
        <w:rPr>
          <w:rFonts w:eastAsia="SimSun"/>
          <w:sz w:val="24"/>
          <w:szCs w:val="24"/>
          <w:lang w:val="zh-CN" w:eastAsia="zh-CN"/>
        </w:rPr>
        <w:t>CFC-12</w:t>
      </w:r>
      <w:r w:rsidRPr="00CC5C46">
        <w:rPr>
          <w:rFonts w:eastAsia="SimSun" w:hint="eastAsia"/>
          <w:sz w:val="24"/>
          <w:szCs w:val="24"/>
          <w:lang w:val="zh-CN" w:eastAsia="zh-CN"/>
        </w:rPr>
        <w:t>已被回收，这些冷风机中的制冷剂被送到国家回收中心，以便必要时用于使用这些物质的现有老式冷风机；</w:t>
      </w:r>
    </w:p>
    <w:p w14:paraId="72515321" w14:textId="77777777" w:rsidR="00E40DEC" w:rsidRPr="00CC5C46" w:rsidRDefault="00E40DEC" w:rsidP="00CC5C46">
      <w:pPr>
        <w:numPr>
          <w:ilvl w:val="1"/>
          <w:numId w:val="30"/>
        </w:numPr>
        <w:overflowPunct w:val="0"/>
        <w:spacing w:after="240"/>
        <w:rPr>
          <w:rFonts w:eastAsia="SimSun"/>
          <w:sz w:val="24"/>
          <w:szCs w:val="24"/>
          <w:lang w:val="zh-CN" w:eastAsia="zh-CN"/>
        </w:rPr>
      </w:pPr>
      <w:r w:rsidRPr="00BD6BF5">
        <w:rPr>
          <w:rFonts w:eastAsia="SimSun" w:hint="eastAsia"/>
          <w:sz w:val="24"/>
          <w:szCs w:val="24"/>
          <w:lang w:val="zh-CN" w:eastAsia="zh-CN"/>
        </w:rPr>
        <w:t>在所核准的</w:t>
      </w:r>
      <w:r w:rsidRPr="00CC5C46">
        <w:rPr>
          <w:rFonts w:eastAsia="SimSun"/>
          <w:sz w:val="24"/>
          <w:szCs w:val="24"/>
          <w:lang w:val="zh-CN" w:eastAsia="zh-CN"/>
        </w:rPr>
        <w:t>808,438</w:t>
      </w:r>
      <w:r w:rsidRPr="00CC5C46">
        <w:rPr>
          <w:rFonts w:eastAsia="SimSun" w:hint="eastAsia"/>
          <w:sz w:val="24"/>
          <w:szCs w:val="24"/>
          <w:lang w:val="zh-CN" w:eastAsia="zh-CN"/>
        </w:rPr>
        <w:t>美元中，</w:t>
      </w:r>
      <w:r w:rsidRPr="00CC5C46">
        <w:rPr>
          <w:rFonts w:eastAsia="SimSun"/>
          <w:sz w:val="24"/>
          <w:szCs w:val="24"/>
          <w:lang w:val="zh-CN" w:eastAsia="zh-CN"/>
        </w:rPr>
        <w:t>554,732</w:t>
      </w:r>
      <w:r w:rsidRPr="00CC5C46">
        <w:rPr>
          <w:rFonts w:eastAsia="SimSun" w:hint="eastAsia"/>
          <w:sz w:val="24"/>
          <w:szCs w:val="24"/>
          <w:lang w:val="zh-CN" w:eastAsia="zh-CN"/>
        </w:rPr>
        <w:t>美元业已发放；</w:t>
      </w:r>
      <w:r w:rsidRPr="00CC5C46">
        <w:rPr>
          <w:rFonts w:eastAsia="SimSun"/>
          <w:sz w:val="24"/>
          <w:szCs w:val="24"/>
          <w:lang w:val="zh-CN" w:eastAsia="zh-CN"/>
        </w:rPr>
        <w:t>253,706</w:t>
      </w:r>
      <w:r w:rsidRPr="00CC5C46">
        <w:rPr>
          <w:rFonts w:eastAsia="SimSun" w:hint="eastAsia"/>
          <w:sz w:val="24"/>
          <w:szCs w:val="24"/>
          <w:lang w:val="zh-CN" w:eastAsia="zh-CN"/>
        </w:rPr>
        <w:t>美元的余额在项目结清时（即</w:t>
      </w:r>
      <w:r w:rsidRPr="00CC5C46">
        <w:rPr>
          <w:rFonts w:eastAsia="SimSun" w:hint="eastAsia"/>
          <w:sz w:val="24"/>
          <w:szCs w:val="24"/>
          <w:lang w:val="zh-CN" w:eastAsia="zh-CN"/>
        </w:rPr>
        <w:t>2</w:t>
      </w:r>
      <w:r w:rsidRPr="00CC5C46">
        <w:rPr>
          <w:rFonts w:eastAsia="SimSun"/>
          <w:sz w:val="24"/>
          <w:szCs w:val="24"/>
          <w:lang w:val="zh-CN" w:eastAsia="zh-CN"/>
        </w:rPr>
        <w:t>023</w:t>
      </w:r>
      <w:r w:rsidRPr="00CC5C46">
        <w:rPr>
          <w:rFonts w:eastAsia="SimSun" w:hint="eastAsia"/>
          <w:sz w:val="24"/>
          <w:szCs w:val="24"/>
          <w:lang w:val="zh-CN" w:eastAsia="zh-CN"/>
        </w:rPr>
        <w:t>年</w:t>
      </w:r>
      <w:r w:rsidRPr="00CC5C46">
        <w:rPr>
          <w:rFonts w:eastAsia="SimSun" w:hint="eastAsia"/>
          <w:sz w:val="24"/>
          <w:szCs w:val="24"/>
          <w:lang w:val="zh-CN" w:eastAsia="zh-CN"/>
        </w:rPr>
        <w:t>1</w:t>
      </w:r>
      <w:r w:rsidRPr="00CC5C46">
        <w:rPr>
          <w:rFonts w:eastAsia="SimSun"/>
          <w:sz w:val="24"/>
          <w:szCs w:val="24"/>
          <w:lang w:val="zh-CN" w:eastAsia="zh-CN"/>
        </w:rPr>
        <w:t>2</w:t>
      </w:r>
      <w:r w:rsidRPr="00CC5C46">
        <w:rPr>
          <w:rFonts w:eastAsia="SimSun" w:hint="eastAsia"/>
          <w:sz w:val="24"/>
          <w:szCs w:val="24"/>
          <w:lang w:val="zh-CN" w:eastAsia="zh-CN"/>
        </w:rPr>
        <w:t>月）予以退还。</w:t>
      </w:r>
      <w:r w:rsidRPr="00CC5C46">
        <w:rPr>
          <w:rFonts w:eastAsia="SimSun"/>
          <w:sz w:val="24"/>
          <w:szCs w:val="24"/>
          <w:lang w:val="zh-CN" w:eastAsia="zh-CN"/>
        </w:rPr>
        <w:t xml:space="preserve"> </w:t>
      </w:r>
    </w:p>
    <w:p w14:paraId="34EF1D76" w14:textId="77777777" w:rsidR="00E40DEC" w:rsidRPr="00FB0361" w:rsidRDefault="00E40DEC" w:rsidP="00E40DEC">
      <w:pPr>
        <w:widowControl w:val="0"/>
        <w:spacing w:after="240"/>
        <w:rPr>
          <w:b/>
          <w:bCs/>
          <w:sz w:val="24"/>
          <w:szCs w:val="24"/>
          <w:lang w:eastAsia="zh-CN"/>
        </w:rPr>
      </w:pPr>
      <w:r>
        <w:rPr>
          <w:rFonts w:hint="eastAsia"/>
          <w:b/>
          <w:bCs/>
          <w:sz w:val="24"/>
          <w:szCs w:val="24"/>
          <w:lang w:eastAsia="zh-CN"/>
        </w:rPr>
        <w:t>秘书处的评论</w:t>
      </w:r>
    </w:p>
    <w:p w14:paraId="544A171A" w14:textId="031F41EE" w:rsidR="00E40DEC" w:rsidRPr="00FB0361" w:rsidRDefault="00E40DEC" w:rsidP="00BD6BF5">
      <w:pPr>
        <w:numPr>
          <w:ilvl w:val="0"/>
          <w:numId w:val="1"/>
        </w:numPr>
        <w:tabs>
          <w:tab w:val="num" w:pos="0"/>
        </w:tabs>
        <w:overflowPunct w:val="0"/>
        <w:spacing w:after="240"/>
        <w:ind w:left="0"/>
        <w:rPr>
          <w:sz w:val="24"/>
          <w:szCs w:val="24"/>
          <w:lang w:eastAsia="zh-CN"/>
        </w:rPr>
      </w:pPr>
      <w:r w:rsidRPr="00BD6BF5">
        <w:rPr>
          <w:rFonts w:eastAsia="SimSun" w:hint="eastAsia"/>
          <w:sz w:val="24"/>
          <w:szCs w:val="24"/>
          <w:lang w:val="zh-CN" w:eastAsia="zh-CN"/>
        </w:rPr>
        <w:t>秘书处注意到</w:t>
      </w:r>
      <w:r>
        <w:rPr>
          <w:rFonts w:hint="eastAsia"/>
          <w:sz w:val="24"/>
          <w:szCs w:val="24"/>
          <w:lang w:eastAsia="zh-CN"/>
        </w:rPr>
        <w:t>，</w:t>
      </w:r>
      <w:r w:rsidR="00594050">
        <w:rPr>
          <w:rFonts w:hint="eastAsia"/>
          <w:sz w:val="24"/>
          <w:szCs w:val="24"/>
          <w:lang w:eastAsia="zh-CN"/>
        </w:rPr>
        <w:t>由</w:t>
      </w:r>
      <w:r>
        <w:rPr>
          <w:rFonts w:hint="eastAsia"/>
          <w:sz w:val="24"/>
          <w:szCs w:val="24"/>
          <w:lang w:eastAsia="zh-CN"/>
        </w:rPr>
        <w:t>项目资助的</w:t>
      </w:r>
      <w:r>
        <w:rPr>
          <w:rFonts w:hint="eastAsia"/>
          <w:sz w:val="24"/>
          <w:szCs w:val="24"/>
          <w:lang w:eastAsia="zh-CN"/>
        </w:rPr>
        <w:t>4</w:t>
      </w:r>
      <w:r>
        <w:rPr>
          <w:rFonts w:hint="eastAsia"/>
          <w:sz w:val="24"/>
          <w:szCs w:val="24"/>
          <w:lang w:eastAsia="zh-CN"/>
        </w:rPr>
        <w:t>台冷风机已被不使用消耗臭氧层物质的设备取代；</w:t>
      </w:r>
      <w:r>
        <w:rPr>
          <w:rFonts w:hint="eastAsia"/>
          <w:sz w:val="24"/>
          <w:szCs w:val="24"/>
          <w:lang w:eastAsia="zh-CN"/>
        </w:rPr>
        <w:t>3</w:t>
      </w:r>
      <w:r>
        <w:rPr>
          <w:rFonts w:hint="eastAsia"/>
          <w:sz w:val="24"/>
          <w:szCs w:val="24"/>
          <w:lang w:eastAsia="zh-CN"/>
        </w:rPr>
        <w:t>台冷风机被使用</w:t>
      </w:r>
      <w:r w:rsidRPr="00FB0361">
        <w:rPr>
          <w:sz w:val="24"/>
          <w:szCs w:val="24"/>
          <w:lang w:eastAsia="zh-CN"/>
        </w:rPr>
        <w:t>HFC-134a</w:t>
      </w:r>
      <w:r>
        <w:rPr>
          <w:rFonts w:hint="eastAsia"/>
          <w:sz w:val="24"/>
          <w:szCs w:val="24"/>
          <w:lang w:eastAsia="zh-CN"/>
        </w:rPr>
        <w:t>的设备取代，另一台冷风机被使用</w:t>
      </w:r>
      <w:r w:rsidRPr="00FB0361">
        <w:rPr>
          <w:sz w:val="24"/>
          <w:szCs w:val="24"/>
          <w:lang w:eastAsia="zh-CN"/>
        </w:rPr>
        <w:t>HFO-1234ze</w:t>
      </w:r>
      <w:r>
        <w:rPr>
          <w:rFonts w:hint="eastAsia"/>
          <w:sz w:val="24"/>
          <w:szCs w:val="24"/>
          <w:lang w:eastAsia="zh-CN"/>
        </w:rPr>
        <w:t>的设备取代。</w:t>
      </w:r>
    </w:p>
    <w:p w14:paraId="3965151D" w14:textId="77777777" w:rsidR="00E40DEC" w:rsidRPr="00775D55" w:rsidRDefault="00E40DEC" w:rsidP="00BD6BF5">
      <w:pPr>
        <w:numPr>
          <w:ilvl w:val="0"/>
          <w:numId w:val="1"/>
        </w:numPr>
        <w:tabs>
          <w:tab w:val="num" w:pos="0"/>
        </w:tabs>
        <w:overflowPunct w:val="0"/>
        <w:spacing w:after="240"/>
        <w:ind w:left="0"/>
        <w:rPr>
          <w:sz w:val="24"/>
          <w:szCs w:val="24"/>
          <w:lang w:eastAsia="zh-CN"/>
        </w:rPr>
      </w:pPr>
      <w:r w:rsidRPr="00775D55">
        <w:rPr>
          <w:rFonts w:hint="eastAsia"/>
          <w:sz w:val="24"/>
          <w:szCs w:val="24"/>
          <w:lang w:eastAsia="zh-CN"/>
        </w:rPr>
        <w:t>关于已实现的能源效益，工发组织表示，在所有</w:t>
      </w:r>
      <w:r w:rsidRPr="00775D55">
        <w:rPr>
          <w:rFonts w:hint="eastAsia"/>
          <w:sz w:val="24"/>
          <w:szCs w:val="24"/>
          <w:lang w:eastAsia="zh-CN"/>
        </w:rPr>
        <w:t>4</w:t>
      </w:r>
      <w:r w:rsidRPr="00775D55">
        <w:rPr>
          <w:rFonts w:hint="eastAsia"/>
          <w:sz w:val="24"/>
          <w:szCs w:val="24"/>
          <w:lang w:eastAsia="zh-CN"/>
        </w:rPr>
        <w:t>个案例中，</w:t>
      </w:r>
      <w:r w:rsidRPr="00BD6BF5">
        <w:rPr>
          <w:rFonts w:eastAsia="SimSun" w:hint="eastAsia"/>
          <w:sz w:val="24"/>
          <w:szCs w:val="24"/>
          <w:lang w:val="zh-CN" w:eastAsia="zh-CN"/>
        </w:rPr>
        <w:t>新冷风机所消耗的电力和能源少于旧的冷风机</w:t>
      </w:r>
      <w:r w:rsidRPr="00775D55">
        <w:rPr>
          <w:rFonts w:hint="eastAsia"/>
          <w:sz w:val="24"/>
          <w:szCs w:val="24"/>
          <w:lang w:eastAsia="zh-CN"/>
        </w:rPr>
        <w:t>；据估计，能源消费量的减少最高可达</w:t>
      </w:r>
      <w:r w:rsidRPr="00775D55">
        <w:rPr>
          <w:sz w:val="24"/>
          <w:szCs w:val="24"/>
          <w:lang w:eastAsia="zh-CN"/>
        </w:rPr>
        <w:t>45.6</w:t>
      </w:r>
      <w:r w:rsidRPr="00775D55">
        <w:rPr>
          <w:rFonts w:hint="eastAsia"/>
          <w:sz w:val="24"/>
          <w:szCs w:val="24"/>
          <w:lang w:eastAsia="zh-CN"/>
        </w:rPr>
        <w:t>％；而各企业在考虑替代旧式冷风机时，将根据从能效中的获益，考虑替代冷风机所带来的较高资本投资。</w:t>
      </w:r>
      <w:r w:rsidRPr="00775D55">
        <w:rPr>
          <w:sz w:val="24"/>
          <w:szCs w:val="24"/>
          <w:lang w:eastAsia="zh-CN"/>
        </w:rPr>
        <w:t xml:space="preserve"> </w:t>
      </w:r>
    </w:p>
    <w:p w14:paraId="75E7DD1D" w14:textId="77777777" w:rsidR="00E40DEC" w:rsidRPr="00FB0361" w:rsidRDefault="00E40DEC" w:rsidP="00E40DEC">
      <w:pPr>
        <w:spacing w:after="240"/>
        <w:rPr>
          <w:b/>
          <w:bCs/>
          <w:sz w:val="24"/>
          <w:szCs w:val="24"/>
          <w:lang w:eastAsia="zh-CN"/>
        </w:rPr>
      </w:pPr>
      <w:r>
        <w:rPr>
          <w:rFonts w:hint="eastAsia"/>
          <w:b/>
          <w:bCs/>
          <w:sz w:val="24"/>
          <w:szCs w:val="24"/>
          <w:lang w:eastAsia="zh-CN"/>
        </w:rPr>
        <w:t>建议</w:t>
      </w:r>
    </w:p>
    <w:p w14:paraId="5B1A8ABC" w14:textId="77777777" w:rsidR="00E40DEC" w:rsidRPr="00FB0361" w:rsidRDefault="00E40DEC" w:rsidP="00BD6BF5">
      <w:pPr>
        <w:numPr>
          <w:ilvl w:val="0"/>
          <w:numId w:val="1"/>
        </w:numPr>
        <w:tabs>
          <w:tab w:val="num" w:pos="0"/>
        </w:tabs>
        <w:overflowPunct w:val="0"/>
        <w:spacing w:after="240"/>
        <w:ind w:left="0"/>
        <w:rPr>
          <w:sz w:val="24"/>
          <w:szCs w:val="24"/>
          <w:lang w:eastAsia="zh-CN"/>
        </w:rPr>
      </w:pPr>
      <w:r w:rsidRPr="00BD6BF5">
        <w:rPr>
          <w:rFonts w:eastAsia="SimSun" w:hint="eastAsia"/>
          <w:sz w:val="24"/>
          <w:szCs w:val="24"/>
          <w:lang w:val="zh-CN" w:eastAsia="zh-CN"/>
        </w:rPr>
        <w:t>执行委员会不妨注意到由工发组织提交</w:t>
      </w:r>
      <w:r>
        <w:rPr>
          <w:rFonts w:hint="eastAsia"/>
          <w:sz w:val="24"/>
          <w:szCs w:val="24"/>
          <w:lang w:eastAsia="zh-CN"/>
        </w:rPr>
        <w:t>、</w:t>
      </w:r>
      <w:r w:rsidRPr="00FB0361">
        <w:rPr>
          <w:sz w:val="24"/>
          <w:szCs w:val="24"/>
          <w:lang w:eastAsia="zh-CN"/>
        </w:rPr>
        <w:t>UNEP/OzL.Pro/ExCom/93/20</w:t>
      </w:r>
      <w:r>
        <w:rPr>
          <w:rFonts w:hint="eastAsia"/>
          <w:sz w:val="24"/>
          <w:szCs w:val="24"/>
          <w:lang w:eastAsia="zh-CN"/>
        </w:rPr>
        <w:t>号文件所载的关于阿根廷全球冷风机替代项目（</w:t>
      </w:r>
      <w:r w:rsidRPr="00FB0361">
        <w:rPr>
          <w:sz w:val="24"/>
          <w:szCs w:val="24"/>
          <w:lang w:eastAsia="zh-CN"/>
        </w:rPr>
        <w:t>GLO/REF/80/DEM/344</w:t>
      </w:r>
      <w:r>
        <w:rPr>
          <w:rFonts w:hint="eastAsia"/>
          <w:sz w:val="24"/>
          <w:szCs w:val="24"/>
          <w:lang w:eastAsia="zh-CN"/>
        </w:rPr>
        <w:t>）的最终报告。</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40DEC" w:rsidRPr="00FB0361" w14:paraId="3E24F449" w14:textId="77777777" w:rsidTr="00A74EA7">
        <w:tc>
          <w:tcPr>
            <w:tcW w:w="1915" w:type="dxa"/>
          </w:tcPr>
          <w:p w14:paraId="24492909" w14:textId="77777777" w:rsidR="00E40DEC" w:rsidRPr="00FB0361" w:rsidRDefault="00E40DEC" w:rsidP="00A74EA7">
            <w:pPr>
              <w:spacing w:after="240"/>
              <w:rPr>
                <w:sz w:val="24"/>
                <w:szCs w:val="24"/>
                <w:lang w:eastAsia="zh-CN"/>
              </w:rPr>
            </w:pPr>
          </w:p>
        </w:tc>
        <w:tc>
          <w:tcPr>
            <w:tcW w:w="1915" w:type="dxa"/>
          </w:tcPr>
          <w:p w14:paraId="25B816D6" w14:textId="77777777" w:rsidR="00E40DEC" w:rsidRPr="00FB0361" w:rsidRDefault="00E40DEC" w:rsidP="00A74EA7">
            <w:pPr>
              <w:spacing w:after="240"/>
              <w:rPr>
                <w:sz w:val="24"/>
                <w:szCs w:val="24"/>
                <w:lang w:eastAsia="zh-CN"/>
              </w:rPr>
            </w:pPr>
          </w:p>
        </w:tc>
        <w:tc>
          <w:tcPr>
            <w:tcW w:w="1915" w:type="dxa"/>
            <w:tcBorders>
              <w:bottom w:val="single" w:sz="4" w:space="0" w:color="auto"/>
            </w:tcBorders>
          </w:tcPr>
          <w:p w14:paraId="2250DE0B" w14:textId="77777777" w:rsidR="00E40DEC" w:rsidRPr="00FB0361" w:rsidRDefault="00E40DEC" w:rsidP="00A74EA7">
            <w:pPr>
              <w:spacing w:after="240"/>
              <w:rPr>
                <w:sz w:val="24"/>
                <w:szCs w:val="24"/>
                <w:lang w:eastAsia="zh-CN"/>
              </w:rPr>
            </w:pPr>
          </w:p>
        </w:tc>
        <w:tc>
          <w:tcPr>
            <w:tcW w:w="1915" w:type="dxa"/>
          </w:tcPr>
          <w:p w14:paraId="13631EB8" w14:textId="77777777" w:rsidR="00E40DEC" w:rsidRPr="00FB0361" w:rsidRDefault="00E40DEC" w:rsidP="00A74EA7">
            <w:pPr>
              <w:spacing w:after="240"/>
              <w:rPr>
                <w:sz w:val="24"/>
                <w:szCs w:val="24"/>
                <w:lang w:eastAsia="zh-CN"/>
              </w:rPr>
            </w:pPr>
          </w:p>
        </w:tc>
        <w:tc>
          <w:tcPr>
            <w:tcW w:w="1916" w:type="dxa"/>
          </w:tcPr>
          <w:p w14:paraId="5C9E40B3" w14:textId="77777777" w:rsidR="00E40DEC" w:rsidRPr="00FB0361" w:rsidRDefault="00E40DEC" w:rsidP="00A74EA7">
            <w:pPr>
              <w:spacing w:after="240"/>
              <w:rPr>
                <w:sz w:val="24"/>
                <w:szCs w:val="24"/>
                <w:lang w:eastAsia="zh-CN"/>
              </w:rPr>
            </w:pPr>
          </w:p>
        </w:tc>
      </w:tr>
    </w:tbl>
    <w:p w14:paraId="5F1C064E" w14:textId="77777777" w:rsidR="00E85409" w:rsidRPr="009B0D30" w:rsidRDefault="00E85409" w:rsidP="00CA3A39">
      <w:pPr>
        <w:jc w:val="center"/>
        <w:rPr>
          <w:lang w:eastAsia="zh-CN"/>
        </w:rPr>
      </w:pPr>
    </w:p>
    <w:sectPr w:rsidR="00E85409" w:rsidRPr="009B0D30" w:rsidSect="005D6800">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2288DD" w14:textId="77777777" w:rsidR="00CE3BFD" w:rsidRDefault="00CE3BFD" w:rsidP="004A504B">
      <w:r>
        <w:separator/>
      </w:r>
    </w:p>
  </w:endnote>
  <w:endnote w:type="continuationSeparator" w:id="0">
    <w:p w14:paraId="781F688C" w14:textId="77777777" w:rsidR="00CE3BFD" w:rsidRDefault="00CE3BFD" w:rsidP="004A504B">
      <w:r>
        <w:continuationSeparator/>
      </w:r>
    </w:p>
  </w:endnote>
  <w:endnote w:type="continuationNotice" w:id="1">
    <w:p w14:paraId="35FDD692" w14:textId="77777777" w:rsidR="005E3E92" w:rsidRDefault="005E3E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79E5A" w14:textId="3B749D14" w:rsidR="005D6800" w:rsidRPr="00BD6BF5" w:rsidRDefault="005D6800" w:rsidP="005D6800">
    <w:pPr>
      <w:pStyle w:val="Footer"/>
      <w:jc w:val="center"/>
      <w:rPr>
        <w:sz w:val="24"/>
        <w:szCs w:val="24"/>
      </w:rPr>
    </w:pPr>
    <w:r w:rsidRPr="00BD6BF5">
      <w:rPr>
        <w:sz w:val="24"/>
        <w:szCs w:val="24"/>
      </w:rPr>
      <w:fldChar w:fldCharType="begin"/>
    </w:r>
    <w:r w:rsidRPr="00BD6BF5">
      <w:rPr>
        <w:sz w:val="24"/>
        <w:szCs w:val="24"/>
      </w:rPr>
      <w:instrText>PAGE   \* MERGEFORMAT</w:instrText>
    </w:r>
    <w:r w:rsidRPr="00BD6BF5">
      <w:rPr>
        <w:sz w:val="24"/>
        <w:szCs w:val="24"/>
      </w:rPr>
      <w:fldChar w:fldCharType="separate"/>
    </w:r>
    <w:r w:rsidRPr="00BD6BF5">
      <w:rPr>
        <w:sz w:val="24"/>
        <w:szCs w:val="24"/>
        <w:lang w:val="zh-CN" w:eastAsia="zh-CN"/>
      </w:rPr>
      <w:t>1</w:t>
    </w:r>
    <w:r w:rsidRPr="00BD6BF5">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5178234"/>
      <w:docPartObj>
        <w:docPartGallery w:val="Page Numbers (Bottom of Page)"/>
        <w:docPartUnique/>
      </w:docPartObj>
    </w:sdtPr>
    <w:sdtEndPr/>
    <w:sdtContent>
      <w:p w14:paraId="6B76408B" w14:textId="5D5CFD5F" w:rsidR="0005387B" w:rsidRDefault="0005387B">
        <w:pPr>
          <w:pStyle w:val="Footer"/>
          <w:jc w:val="center"/>
        </w:pPr>
        <w:r w:rsidRPr="00BD6BF5">
          <w:rPr>
            <w:sz w:val="24"/>
            <w:szCs w:val="24"/>
          </w:rPr>
          <w:fldChar w:fldCharType="begin"/>
        </w:r>
        <w:r w:rsidRPr="00BD6BF5">
          <w:rPr>
            <w:sz w:val="24"/>
            <w:szCs w:val="24"/>
          </w:rPr>
          <w:instrText>PAGE   \* MERGEFORMAT</w:instrText>
        </w:r>
        <w:r w:rsidRPr="00BD6BF5">
          <w:rPr>
            <w:sz w:val="24"/>
            <w:szCs w:val="24"/>
          </w:rPr>
          <w:fldChar w:fldCharType="separate"/>
        </w:r>
        <w:r w:rsidRPr="00BD6BF5">
          <w:rPr>
            <w:sz w:val="24"/>
            <w:szCs w:val="24"/>
            <w:lang w:val="zh-CN" w:eastAsia="zh-CN"/>
          </w:rPr>
          <w:t>2</w:t>
        </w:r>
        <w:r w:rsidRPr="00BD6BF5">
          <w:rPr>
            <w:sz w:val="24"/>
            <w:szCs w:val="24"/>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D9C3A" w14:textId="77777777" w:rsidR="00BD6BF5" w:rsidRPr="00055B36" w:rsidRDefault="00BD6BF5" w:rsidP="00BD6BF5">
    <w:pPr>
      <w:pBdr>
        <w:top w:val="single" w:sz="4" w:space="1" w:color="auto"/>
        <w:left w:val="single" w:sz="4" w:space="4" w:color="auto"/>
        <w:bottom w:val="single" w:sz="4" w:space="1" w:color="auto"/>
        <w:right w:val="single" w:sz="4" w:space="4" w:color="auto"/>
      </w:pBdr>
      <w:rPr>
        <w:rFonts w:ascii="SimSun" w:hAnsi="SimSun"/>
        <w:sz w:val="6"/>
        <w:szCs w:val="6"/>
      </w:rPr>
    </w:pPr>
  </w:p>
  <w:p w14:paraId="491148BA" w14:textId="2196B847" w:rsidR="00BD6BF5" w:rsidRPr="00F0630C" w:rsidRDefault="00BD6BF5" w:rsidP="00EA18E3">
    <w:pPr>
      <w:pBdr>
        <w:top w:val="single" w:sz="4" w:space="1" w:color="auto"/>
        <w:left w:val="single" w:sz="4" w:space="4" w:color="auto"/>
        <w:bottom w:val="single" w:sz="4" w:space="1" w:color="auto"/>
        <w:right w:val="single" w:sz="4" w:space="4" w:color="auto"/>
      </w:pBdr>
      <w:rPr>
        <w:lang w:eastAsia="zh-CN"/>
      </w:rPr>
    </w:pPr>
    <w:r w:rsidRPr="00055B36">
      <w:rPr>
        <w:rFonts w:ascii="SimSun" w:hAnsi="SimSun" w:hint="eastAsia"/>
        <w:sz w:val="20"/>
        <w:szCs w:val="20"/>
        <w:lang w:eastAsia="zh-CN"/>
      </w:rPr>
      <w:t>执行蒙特利尔议定书多边基金执行委员会的会前文件不妨碍文件印发后执行委员会可能作出的任何决定。</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900E95" w14:textId="77777777" w:rsidR="00CE3BFD" w:rsidRDefault="00CE3BFD" w:rsidP="004A504B">
      <w:r>
        <w:separator/>
      </w:r>
    </w:p>
  </w:footnote>
  <w:footnote w:type="continuationSeparator" w:id="0">
    <w:p w14:paraId="1A4CE9FE" w14:textId="77777777" w:rsidR="00CE3BFD" w:rsidRDefault="00CE3BFD" w:rsidP="004A504B">
      <w:r>
        <w:continuationSeparator/>
      </w:r>
    </w:p>
  </w:footnote>
  <w:footnote w:type="continuationNotice" w:id="1">
    <w:p w14:paraId="01B2BE95" w14:textId="77777777" w:rsidR="005E3E92" w:rsidRDefault="005E3E92"/>
  </w:footnote>
  <w:footnote w:id="2">
    <w:p w14:paraId="7338F334" w14:textId="7A46AFBD" w:rsidR="00CA3A39" w:rsidRPr="00CA3A39" w:rsidRDefault="00CA3A39" w:rsidP="00CA3A39">
      <w:pPr>
        <w:pStyle w:val="FootnoteText"/>
        <w:spacing w:after="60"/>
        <w:rPr>
          <w:caps/>
        </w:rPr>
      </w:pPr>
      <w:r w:rsidRPr="00CA3A39">
        <w:rPr>
          <w:rStyle w:val="FootnoteReference"/>
          <w:caps/>
          <w:lang w:val="zh-CN"/>
        </w:rPr>
        <w:footnoteRef/>
      </w:r>
      <w:r w:rsidRPr="00CA3A39">
        <w:rPr>
          <w:caps/>
          <w:lang w:val="zh-CN"/>
        </w:rPr>
        <w:t xml:space="preserve"> UNEP/OzL.Pro/ExCom/93/1</w:t>
      </w:r>
      <w:r w:rsidRPr="00CA3A39">
        <w:rPr>
          <w:rFonts w:hint="eastAsia"/>
          <w:caps/>
          <w:lang w:val="zh-CN"/>
        </w:rPr>
        <w:t>。</w:t>
      </w:r>
    </w:p>
  </w:footnote>
  <w:footnote w:id="3">
    <w:p w14:paraId="2B7520E9" w14:textId="77777777" w:rsidR="001B5600" w:rsidRPr="00FE2A2C" w:rsidRDefault="001B5600" w:rsidP="00CA3A39">
      <w:pPr>
        <w:pStyle w:val="FootnoteText"/>
        <w:spacing w:after="60"/>
      </w:pPr>
      <w:r>
        <w:rPr>
          <w:rStyle w:val="FootnoteReference"/>
          <w:lang w:val="zh-CN"/>
        </w:rPr>
        <w:footnoteRef/>
      </w:r>
      <w:r w:rsidRPr="00880AE8">
        <w:t xml:space="preserve"> UNEP/OzL.Pro/ExCom/90/40</w:t>
      </w:r>
      <w:r>
        <w:rPr>
          <w:lang w:val="zh-CN"/>
        </w:rPr>
        <w:t>号文件附件八所载规定。</w:t>
      </w:r>
    </w:p>
  </w:footnote>
  <w:footnote w:id="4">
    <w:p w14:paraId="477C4FE1" w14:textId="77777777" w:rsidR="001B5600" w:rsidRPr="009931F4" w:rsidRDefault="001B5600" w:rsidP="00CA3A39">
      <w:pPr>
        <w:pStyle w:val="FootnoteText"/>
        <w:spacing w:after="60"/>
      </w:pPr>
      <w:r>
        <w:rPr>
          <w:rStyle w:val="FootnoteReference"/>
          <w:lang w:val="zh-CN"/>
        </w:rPr>
        <w:footnoteRef/>
      </w:r>
      <w:r w:rsidRPr="007F350F">
        <w:t xml:space="preserve"> </w:t>
      </w:r>
      <w:r>
        <w:rPr>
          <w:lang w:val="zh-CN"/>
        </w:rPr>
        <w:t>第</w:t>
      </w:r>
      <w:r w:rsidRPr="007F350F">
        <w:t>74/40</w:t>
      </w:r>
      <w:r>
        <w:rPr>
          <w:lang w:val="zh-CN"/>
        </w:rPr>
        <w:t>号决定</w:t>
      </w:r>
      <w:r>
        <w:rPr>
          <w:rFonts w:hint="eastAsia"/>
          <w:lang w:val="zh-CN"/>
        </w:rPr>
        <w:t>。</w:t>
      </w:r>
    </w:p>
  </w:footnote>
  <w:footnote w:id="5">
    <w:p w14:paraId="07113E4A" w14:textId="77777777" w:rsidR="001B5600" w:rsidRPr="009931F4" w:rsidRDefault="001B5600" w:rsidP="00CA3A39">
      <w:pPr>
        <w:pStyle w:val="FootnoteText"/>
        <w:spacing w:after="60"/>
      </w:pPr>
      <w:r w:rsidRPr="00FC3D87">
        <w:rPr>
          <w:rStyle w:val="FootnoteReference"/>
          <w:lang w:val="zh-CN"/>
        </w:rPr>
        <w:footnoteRef/>
      </w:r>
      <w:r w:rsidRPr="007F350F">
        <w:t xml:space="preserve"> UNEP/OzL.Pro/ExCom/85/67</w:t>
      </w:r>
      <w:r>
        <w:rPr>
          <w:lang w:val="zh-CN"/>
        </w:rPr>
        <w:t>附件五</w:t>
      </w:r>
      <w:r>
        <w:rPr>
          <w:rFonts w:hint="eastAsia"/>
          <w:lang w:val="zh-CN"/>
        </w:rPr>
        <w:t>。</w:t>
      </w:r>
    </w:p>
  </w:footnote>
  <w:footnote w:id="6">
    <w:p w14:paraId="3B8F3E4D" w14:textId="77777777" w:rsidR="001B5600" w:rsidRDefault="001B5600" w:rsidP="00CA3A39">
      <w:pPr>
        <w:pStyle w:val="FootnoteText"/>
        <w:spacing w:after="60"/>
      </w:pPr>
      <w:r>
        <w:rPr>
          <w:rStyle w:val="FootnoteReference"/>
          <w:lang w:val="zh-CN"/>
        </w:rPr>
        <w:footnoteRef/>
      </w:r>
      <w:r w:rsidRPr="007F350F">
        <w:t xml:space="preserve"> </w:t>
      </w:r>
      <w:r>
        <w:rPr>
          <w:lang w:val="zh-CN"/>
        </w:rPr>
        <w:t>关于一揽子核准的第</w:t>
      </w:r>
      <w:r w:rsidRPr="007F350F">
        <w:t>91/41</w:t>
      </w:r>
      <w:r>
        <w:rPr>
          <w:lang w:val="zh-CN"/>
        </w:rPr>
        <w:t>号决定</w:t>
      </w:r>
      <w:r w:rsidRPr="007F350F">
        <w:t>(a)</w:t>
      </w:r>
      <w:r>
        <w:rPr>
          <w:rFonts w:hint="eastAsia"/>
          <w:lang w:val="zh-CN"/>
        </w:rPr>
        <w:t>段</w:t>
      </w:r>
      <w:r>
        <w:rPr>
          <w:lang w:val="zh-CN"/>
        </w:rPr>
        <w:t>和</w:t>
      </w:r>
      <w:r w:rsidRPr="007F350F">
        <w:t>UNEP/OzL.Pro/ExCom/91/72</w:t>
      </w:r>
      <w:r>
        <w:rPr>
          <w:lang w:val="zh-CN"/>
        </w:rPr>
        <w:t>号文件附件十七。</w:t>
      </w:r>
    </w:p>
  </w:footnote>
  <w:footnote w:id="7">
    <w:p w14:paraId="0155EA44" w14:textId="77777777" w:rsidR="001B5600" w:rsidRDefault="001B5600" w:rsidP="00CA3A39">
      <w:pPr>
        <w:pStyle w:val="FootnoteText"/>
        <w:spacing w:after="60"/>
      </w:pPr>
      <w:r>
        <w:rPr>
          <w:rStyle w:val="FootnoteReference"/>
          <w:lang w:val="zh-CN"/>
        </w:rPr>
        <w:footnoteRef/>
      </w:r>
      <w:r w:rsidRPr="0030156C">
        <w:t xml:space="preserve"> UNEP/OzL.Pro/ExCom/77/67</w:t>
      </w:r>
      <w:r>
        <w:rPr>
          <w:rFonts w:hint="eastAsia"/>
        </w:rPr>
        <w:t>号文件</w:t>
      </w:r>
      <w:r>
        <w:rPr>
          <w:lang w:val="zh-CN"/>
        </w:rPr>
        <w:t>和</w:t>
      </w:r>
      <w:r w:rsidRPr="0030156C">
        <w:t>UNEP/OzL.Pro/ExCom/77/76</w:t>
      </w:r>
      <w:r>
        <w:rPr>
          <w:lang w:val="zh-CN"/>
        </w:rPr>
        <w:t>号文件附件二十四。</w:t>
      </w:r>
    </w:p>
  </w:footnote>
  <w:footnote w:id="8">
    <w:p w14:paraId="5808E175" w14:textId="77777777" w:rsidR="001B5600" w:rsidRDefault="001B5600" w:rsidP="00CA3A39">
      <w:pPr>
        <w:pStyle w:val="FootnoteText"/>
        <w:spacing w:after="60"/>
        <w:rPr>
          <w:lang w:eastAsia="zh-CN"/>
        </w:rPr>
      </w:pPr>
      <w:r>
        <w:rPr>
          <w:rStyle w:val="FootnoteReference"/>
          <w:lang w:val="zh-CN"/>
        </w:rPr>
        <w:footnoteRef/>
      </w:r>
      <w:r w:rsidRPr="002B31B5">
        <w:rPr>
          <w:lang w:eastAsia="zh-CN"/>
        </w:rPr>
        <w:t xml:space="preserve"> UNEP/OzL.Pro/ExCom/82/61</w:t>
      </w:r>
      <w:r>
        <w:rPr>
          <w:rFonts w:hint="eastAsia"/>
          <w:lang w:eastAsia="zh-CN"/>
        </w:rPr>
        <w:t>。</w:t>
      </w:r>
    </w:p>
  </w:footnote>
  <w:footnote w:id="9">
    <w:p w14:paraId="67BE2C88" w14:textId="77777777" w:rsidR="001B5600" w:rsidRDefault="001B5600" w:rsidP="00CA3A39">
      <w:pPr>
        <w:pStyle w:val="FootnoteText"/>
        <w:spacing w:after="60"/>
        <w:rPr>
          <w:lang w:eastAsia="zh-CN"/>
        </w:rPr>
      </w:pPr>
      <w:r>
        <w:rPr>
          <w:rStyle w:val="FootnoteReference"/>
          <w:lang w:val="zh-CN"/>
        </w:rPr>
        <w:footnoteRef/>
      </w:r>
      <w:r w:rsidRPr="002B31B5">
        <w:rPr>
          <w:lang w:eastAsia="zh-CN"/>
        </w:rPr>
        <w:t xml:space="preserve"> </w:t>
      </w:r>
      <w:r>
        <w:rPr>
          <w:lang w:val="zh-CN" w:eastAsia="zh-CN"/>
        </w:rPr>
        <w:t>第</w:t>
      </w:r>
      <w:r w:rsidRPr="002B31B5">
        <w:rPr>
          <w:lang w:eastAsia="zh-CN"/>
        </w:rPr>
        <w:t>84/37</w:t>
      </w:r>
      <w:r>
        <w:rPr>
          <w:lang w:val="zh-CN" w:eastAsia="zh-CN"/>
        </w:rPr>
        <w:t>号决定</w:t>
      </w:r>
      <w:r w:rsidRPr="002B31B5">
        <w:rPr>
          <w:lang w:eastAsia="zh-CN"/>
        </w:rPr>
        <w:t>(b)</w:t>
      </w:r>
      <w:r>
        <w:rPr>
          <w:rFonts w:hint="eastAsia"/>
          <w:lang w:eastAsia="zh-CN"/>
        </w:rPr>
        <w:t>段、第</w:t>
      </w:r>
      <w:r w:rsidRPr="002B31B5">
        <w:rPr>
          <w:lang w:eastAsia="zh-CN"/>
        </w:rPr>
        <w:t>87/20</w:t>
      </w:r>
      <w:r>
        <w:rPr>
          <w:rFonts w:hint="eastAsia"/>
          <w:lang w:eastAsia="zh-CN"/>
        </w:rPr>
        <w:t>号决定</w:t>
      </w:r>
      <w:r w:rsidRPr="002B31B5">
        <w:rPr>
          <w:lang w:eastAsia="zh-CN"/>
        </w:rPr>
        <w:t>(e)</w:t>
      </w:r>
      <w:r>
        <w:rPr>
          <w:rFonts w:hint="eastAsia"/>
          <w:lang w:eastAsia="zh-CN"/>
        </w:rPr>
        <w:t>段和第</w:t>
      </w:r>
      <w:r w:rsidRPr="002B31B5">
        <w:rPr>
          <w:lang w:eastAsia="zh-CN"/>
        </w:rPr>
        <w:t>90/19</w:t>
      </w:r>
      <w:r>
        <w:rPr>
          <w:rFonts w:hint="eastAsia"/>
          <w:lang w:eastAsia="zh-CN"/>
        </w:rPr>
        <w:t>号决定</w:t>
      </w:r>
      <w:r w:rsidRPr="002B31B5">
        <w:rPr>
          <w:lang w:eastAsia="zh-CN"/>
        </w:rPr>
        <w:t>(b)</w:t>
      </w:r>
      <w:r>
        <w:rPr>
          <w:rFonts w:hint="eastAsia"/>
          <w:lang w:eastAsia="zh-CN"/>
        </w:rPr>
        <w:t>段。</w:t>
      </w:r>
    </w:p>
  </w:footnote>
  <w:footnote w:id="10">
    <w:p w14:paraId="05BF3959" w14:textId="6DE6570F" w:rsidR="001B5600" w:rsidRDefault="001B5600" w:rsidP="00CA3A39">
      <w:pPr>
        <w:pStyle w:val="FootnoteText"/>
        <w:spacing w:after="60"/>
        <w:rPr>
          <w:lang w:eastAsia="zh-CN"/>
        </w:rPr>
      </w:pPr>
      <w:r>
        <w:rPr>
          <w:rStyle w:val="FootnoteReference"/>
          <w:lang w:val="zh-CN"/>
        </w:rPr>
        <w:footnoteRef/>
      </w:r>
      <w:r w:rsidRPr="002B31B5">
        <w:rPr>
          <w:lang w:eastAsia="zh-CN"/>
        </w:rPr>
        <w:t xml:space="preserve"> </w:t>
      </w:r>
      <w:r>
        <w:rPr>
          <w:lang w:val="zh-CN" w:eastAsia="zh-CN"/>
        </w:rPr>
        <w:t>固定速度和可变速度</w:t>
      </w:r>
      <w:r>
        <w:rPr>
          <w:rFonts w:hint="eastAsia"/>
          <w:lang w:val="zh-CN" w:eastAsia="zh-CN"/>
        </w:rPr>
        <w:t>的</w:t>
      </w:r>
      <w:r>
        <w:rPr>
          <w:lang w:val="zh-CN" w:eastAsia="zh-CN"/>
        </w:rPr>
        <w:t>单相、单</w:t>
      </w:r>
      <w:r>
        <w:rPr>
          <w:rFonts w:hint="eastAsia"/>
          <w:lang w:val="zh-CN" w:eastAsia="zh-CN"/>
        </w:rPr>
        <w:t>分体</w:t>
      </w:r>
      <w:r>
        <w:rPr>
          <w:lang w:val="zh-CN" w:eastAsia="zh-CN"/>
        </w:rPr>
        <w:t>和</w:t>
      </w:r>
      <w:r>
        <w:rPr>
          <w:rFonts w:hint="eastAsia"/>
          <w:lang w:val="zh-CN" w:eastAsia="zh-CN"/>
        </w:rPr>
        <w:t>单体式</w:t>
      </w:r>
      <w:r>
        <w:rPr>
          <w:lang w:val="zh-CN" w:eastAsia="zh-CN"/>
        </w:rPr>
        <w:t>空调</w:t>
      </w:r>
      <w:r w:rsidRPr="002B31B5">
        <w:rPr>
          <w:lang w:eastAsia="zh-CN"/>
        </w:rPr>
        <w:t>，</w:t>
      </w:r>
      <w:r>
        <w:rPr>
          <w:lang w:val="zh-CN" w:eastAsia="zh-CN"/>
        </w:rPr>
        <w:t>额定容量为</w:t>
      </w:r>
      <w:r w:rsidRPr="002B31B5">
        <w:rPr>
          <w:lang w:eastAsia="zh-CN"/>
        </w:rPr>
        <w:t>24</w:t>
      </w:r>
      <w:r>
        <w:rPr>
          <w:rFonts w:hint="eastAsia"/>
          <w:lang w:eastAsia="zh-CN"/>
        </w:rPr>
        <w:t>,</w:t>
      </w:r>
      <w:r w:rsidRPr="002B31B5">
        <w:rPr>
          <w:lang w:eastAsia="zh-CN"/>
        </w:rPr>
        <w:t>226</w:t>
      </w:r>
      <w:r w:rsidRPr="00B321F5">
        <w:rPr>
          <w:rFonts w:hint="eastAsia"/>
          <w:lang w:eastAsia="zh-CN"/>
        </w:rPr>
        <w:t>英热单位</w:t>
      </w:r>
      <w:r w:rsidRPr="00B321F5">
        <w:rPr>
          <w:rFonts w:hint="eastAsia"/>
          <w:lang w:eastAsia="zh-CN"/>
        </w:rPr>
        <w:t>/</w:t>
      </w:r>
      <w:r w:rsidRPr="00B321F5">
        <w:rPr>
          <w:rFonts w:hint="eastAsia"/>
          <w:lang w:eastAsia="zh-CN"/>
        </w:rPr>
        <w:t>小时</w:t>
      </w:r>
      <w:r>
        <w:rPr>
          <w:rFonts w:hint="eastAsia"/>
          <w:lang w:eastAsia="zh-CN"/>
        </w:rPr>
        <w:t>（</w:t>
      </w:r>
      <w:r>
        <w:rPr>
          <w:lang w:val="zh-CN" w:eastAsia="zh-CN"/>
        </w:rPr>
        <w:t>相当于</w:t>
      </w:r>
      <w:r w:rsidRPr="002B31B5">
        <w:rPr>
          <w:lang w:eastAsia="zh-CN"/>
        </w:rPr>
        <w:t>7.1</w:t>
      </w:r>
      <w:r>
        <w:rPr>
          <w:rFonts w:hint="eastAsia"/>
          <w:lang w:eastAsia="zh-CN"/>
        </w:rPr>
        <w:t>千瓦）</w:t>
      </w:r>
      <w:r>
        <w:rPr>
          <w:lang w:val="zh-CN" w:eastAsia="zh-CN"/>
        </w:rPr>
        <w:t>。</w:t>
      </w:r>
    </w:p>
  </w:footnote>
  <w:footnote w:id="11">
    <w:p w14:paraId="1407B9F1" w14:textId="77777777" w:rsidR="001B5600" w:rsidRDefault="001B5600" w:rsidP="00CA3A39">
      <w:pPr>
        <w:pStyle w:val="FootnoteText"/>
        <w:spacing w:after="60"/>
        <w:rPr>
          <w:lang w:eastAsia="zh-CN"/>
        </w:rPr>
      </w:pPr>
      <w:r>
        <w:rPr>
          <w:rStyle w:val="FootnoteReference"/>
          <w:lang w:val="zh-CN"/>
        </w:rPr>
        <w:footnoteRef/>
      </w:r>
      <w:r>
        <w:rPr>
          <w:lang w:val="zh-CN" w:eastAsia="zh-CN"/>
        </w:rPr>
        <w:t xml:space="preserve"> </w:t>
      </w:r>
      <w:r>
        <w:rPr>
          <w:lang w:val="zh-CN" w:eastAsia="zh-CN"/>
        </w:rPr>
        <w:t>测试由认可机构认可的实验室</w:t>
      </w:r>
      <w:r>
        <w:rPr>
          <w:rFonts w:hint="eastAsia"/>
          <w:lang w:val="zh-CN" w:eastAsia="zh-CN"/>
        </w:rPr>
        <w:t>进行</w:t>
      </w:r>
      <w:r>
        <w:rPr>
          <w:lang w:val="zh-CN" w:eastAsia="zh-CN"/>
        </w:rPr>
        <w:t>，该认可机构是</w:t>
      </w:r>
      <w:r>
        <w:rPr>
          <w:rFonts w:hint="eastAsia"/>
          <w:lang w:val="zh-CN" w:eastAsia="zh-CN"/>
        </w:rPr>
        <w:t>《</w:t>
      </w:r>
      <w:r>
        <w:rPr>
          <w:lang w:val="zh-CN" w:eastAsia="zh-CN"/>
        </w:rPr>
        <w:t>互认安排</w:t>
      </w:r>
      <w:r>
        <w:rPr>
          <w:rFonts w:hint="eastAsia"/>
          <w:lang w:val="zh-CN" w:eastAsia="zh-CN"/>
        </w:rPr>
        <w:t>》</w:t>
      </w:r>
      <w:r>
        <w:rPr>
          <w:lang w:val="zh-CN" w:eastAsia="zh-CN"/>
        </w:rPr>
        <w:t>签署方，如国际实验室认可合作组织</w:t>
      </w:r>
      <w:r>
        <w:rPr>
          <w:lang w:val="zh-CN" w:eastAsia="zh-CN"/>
        </w:rPr>
        <w:t>/</w:t>
      </w:r>
      <w:r>
        <w:rPr>
          <w:lang w:val="zh-CN" w:eastAsia="zh-CN"/>
        </w:rPr>
        <w:t>亚太实验室认可合作组织，根据测试实验室的某些测试标准或协议</w:t>
      </w:r>
      <w:r>
        <w:rPr>
          <w:rFonts w:hint="eastAsia"/>
          <w:lang w:val="zh-CN" w:eastAsia="zh-CN"/>
        </w:rPr>
        <w:t>（</w:t>
      </w:r>
      <w:r>
        <w:rPr>
          <w:lang w:val="zh-CN" w:eastAsia="zh-CN"/>
        </w:rPr>
        <w:t>使用</w:t>
      </w:r>
      <w:r>
        <w:rPr>
          <w:lang w:val="zh-CN" w:eastAsia="zh-CN"/>
        </w:rPr>
        <w:t>ISO/IEC 17025</w:t>
      </w:r>
      <w:r>
        <w:rPr>
          <w:rFonts w:hint="eastAsia"/>
          <w:lang w:val="zh-CN" w:eastAsia="zh-CN"/>
        </w:rPr>
        <w:t>）</w:t>
      </w:r>
      <w:r>
        <w:rPr>
          <w:lang w:val="zh-CN" w:eastAsia="zh-CN"/>
        </w:rPr>
        <w:t>。</w:t>
      </w:r>
    </w:p>
  </w:footnote>
  <w:footnote w:id="12">
    <w:p w14:paraId="2ABC6585" w14:textId="77777777" w:rsidR="00E40DEC" w:rsidRPr="00CB40F0" w:rsidRDefault="00E40DEC" w:rsidP="00E40DEC">
      <w:pPr>
        <w:pStyle w:val="FootnoteText"/>
        <w:rPr>
          <w:lang w:val="en-US" w:eastAsia="zh-CN"/>
        </w:rPr>
      </w:pPr>
      <w:r>
        <w:rPr>
          <w:rStyle w:val="FootnoteReference"/>
        </w:rPr>
        <w:footnoteRef/>
      </w:r>
      <w:r>
        <w:rPr>
          <w:lang w:eastAsia="zh-CN"/>
        </w:rPr>
        <w:t xml:space="preserve"> </w:t>
      </w:r>
      <w:r>
        <w:rPr>
          <w:rFonts w:hint="eastAsia"/>
          <w:lang w:eastAsia="zh-CN"/>
        </w:rPr>
        <w:t>第</w:t>
      </w:r>
      <w:r>
        <w:rPr>
          <w:lang w:eastAsia="zh-CN"/>
        </w:rPr>
        <w:t>81/32</w:t>
      </w:r>
      <w:r>
        <w:rPr>
          <w:rFonts w:hint="eastAsia"/>
          <w:lang w:eastAsia="zh-CN"/>
        </w:rPr>
        <w:t>号决定</w:t>
      </w:r>
      <w:r>
        <w:rPr>
          <w:lang w:eastAsia="zh-CN"/>
        </w:rPr>
        <w:t>(a)</w:t>
      </w:r>
      <w:r>
        <w:rPr>
          <w:rFonts w:hint="eastAsia"/>
          <w:lang w:eastAsia="zh-CN"/>
        </w:rPr>
        <w:t>段：核准扶持活动时，根据第</w:t>
      </w:r>
      <w:r w:rsidRPr="004C4331">
        <w:rPr>
          <w:lang w:eastAsia="zh-CN"/>
        </w:rPr>
        <w:t>79/46</w:t>
      </w:r>
      <w:r>
        <w:rPr>
          <w:rFonts w:hint="eastAsia"/>
          <w:lang w:eastAsia="zh-CN"/>
        </w:rPr>
        <w:t>号决定</w:t>
      </w:r>
      <w:r w:rsidRPr="004C4331">
        <w:rPr>
          <w:lang w:eastAsia="zh-CN"/>
        </w:rPr>
        <w:t>(d)(</w:t>
      </w:r>
      <w:r>
        <w:rPr>
          <w:rFonts w:hint="eastAsia"/>
          <w:lang w:eastAsia="zh-CN"/>
        </w:rPr>
        <w:t>三</w:t>
      </w:r>
      <w:r w:rsidRPr="004C4331">
        <w:rPr>
          <w:lang w:eastAsia="zh-CN"/>
        </w:rPr>
        <w:t>)</w:t>
      </w:r>
      <w:r>
        <w:rPr>
          <w:rFonts w:hint="eastAsia"/>
          <w:lang w:eastAsia="zh-CN"/>
        </w:rPr>
        <w:t>段，维持这些项目的</w:t>
      </w:r>
      <w:r>
        <w:rPr>
          <w:rFonts w:hint="eastAsia"/>
          <w:lang w:eastAsia="zh-CN"/>
        </w:rPr>
        <w:t>1</w:t>
      </w:r>
      <w:r>
        <w:rPr>
          <w:lang w:eastAsia="zh-CN"/>
        </w:rPr>
        <w:t>8</w:t>
      </w:r>
      <w:r>
        <w:rPr>
          <w:rFonts w:hint="eastAsia"/>
          <w:lang w:eastAsia="zh-CN"/>
        </w:rPr>
        <w:t>个月的执行期，如必要，在秘书处收到正式延展要求时，可延展执行期，但不超过</w:t>
      </w:r>
      <w:r>
        <w:rPr>
          <w:rFonts w:hint="eastAsia"/>
          <w:lang w:eastAsia="zh-CN"/>
        </w:rPr>
        <w:t>1</w:t>
      </w:r>
      <w:r>
        <w:rPr>
          <w:lang w:eastAsia="zh-CN"/>
        </w:rPr>
        <w:t>2</w:t>
      </w:r>
      <w:r>
        <w:rPr>
          <w:rFonts w:hint="eastAsia"/>
          <w:lang w:eastAsia="zh-CN"/>
        </w:rPr>
        <w:t>个月（从项目核准起总共</w:t>
      </w:r>
      <w:r>
        <w:rPr>
          <w:rFonts w:hint="eastAsia"/>
          <w:lang w:eastAsia="zh-CN"/>
        </w:rPr>
        <w:t>3</w:t>
      </w:r>
      <w:r>
        <w:rPr>
          <w:lang w:eastAsia="zh-CN"/>
        </w:rPr>
        <w:t>0</w:t>
      </w:r>
      <w:r>
        <w:rPr>
          <w:rFonts w:hint="eastAsia"/>
          <w:lang w:eastAsia="zh-CN"/>
        </w:rPr>
        <w:t>个月）。</w:t>
      </w:r>
    </w:p>
  </w:footnote>
  <w:footnote w:id="13">
    <w:p w14:paraId="188F605B" w14:textId="77777777" w:rsidR="00E40DEC" w:rsidRPr="002F5C8A" w:rsidRDefault="00E40DEC" w:rsidP="00E40DEC">
      <w:pPr>
        <w:pStyle w:val="FootnoteText"/>
        <w:rPr>
          <w:lang w:val="en-US" w:eastAsia="zh-CN"/>
        </w:rPr>
      </w:pPr>
      <w:r>
        <w:rPr>
          <w:rStyle w:val="FootnoteReference"/>
        </w:rPr>
        <w:footnoteRef/>
      </w:r>
      <w:r>
        <w:rPr>
          <w:lang w:eastAsia="zh-CN"/>
        </w:rPr>
        <w:t xml:space="preserve"> </w:t>
      </w:r>
      <w:r>
        <w:rPr>
          <w:rFonts w:hint="eastAsia"/>
          <w:lang w:val="en-US" w:eastAsia="zh-CN"/>
        </w:rPr>
        <w:t>第</w:t>
      </w:r>
      <w:r>
        <w:rPr>
          <w:lang w:val="en-US" w:eastAsia="zh-CN"/>
        </w:rPr>
        <w:t>XXXIII/6</w:t>
      </w:r>
      <w:r>
        <w:rPr>
          <w:rFonts w:hint="eastAsia"/>
          <w:lang w:val="en-US" w:eastAsia="zh-CN"/>
        </w:rPr>
        <w:t>号决定。</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5A288" w14:textId="02DC9264" w:rsidR="00EA18E3" w:rsidRPr="00EA18E3" w:rsidRDefault="00EA18E3" w:rsidP="00EA18E3">
    <w:pPr>
      <w:rPr>
        <w:sz w:val="24"/>
        <w:szCs w:val="24"/>
      </w:rPr>
    </w:pPr>
    <w:r w:rsidRPr="00EA18E3">
      <w:rPr>
        <w:sz w:val="24"/>
        <w:szCs w:val="24"/>
      </w:rPr>
      <w:fldChar w:fldCharType="begin"/>
    </w:r>
    <w:r w:rsidRPr="00EA18E3">
      <w:rPr>
        <w:sz w:val="24"/>
        <w:szCs w:val="24"/>
      </w:rPr>
      <w:instrText xml:space="preserve"> DOCPROPERTY "Document number"  \* MERGEFORMAT </w:instrText>
    </w:r>
    <w:r w:rsidRPr="00EA18E3">
      <w:rPr>
        <w:sz w:val="24"/>
        <w:szCs w:val="24"/>
      </w:rPr>
      <w:fldChar w:fldCharType="separate"/>
    </w:r>
    <w:r>
      <w:rPr>
        <w:sz w:val="24"/>
        <w:szCs w:val="24"/>
      </w:rPr>
      <w:t>UNEP/OzL.Pro/ExCom/93/20</w:t>
    </w:r>
    <w:r w:rsidRPr="00EA18E3">
      <w:rPr>
        <w:sz w:val="24"/>
        <w:szCs w:val="24"/>
      </w:rPr>
      <w:fldChar w:fldCharType="end"/>
    </w:r>
  </w:p>
  <w:p w14:paraId="49F5B695" w14:textId="02F864AF" w:rsidR="001564EE" w:rsidRPr="0033525D" w:rsidRDefault="001564EE"/>
  <w:p w14:paraId="726A4AEB" w14:textId="77777777" w:rsidR="001564EE" w:rsidRPr="0033525D" w:rsidRDefault="001564E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E8B109" w14:textId="456E0818" w:rsidR="00EA18E3" w:rsidRPr="00EA18E3" w:rsidRDefault="00EA18E3" w:rsidP="00EA18E3">
    <w:pPr>
      <w:jc w:val="right"/>
      <w:rPr>
        <w:sz w:val="24"/>
        <w:szCs w:val="24"/>
      </w:rPr>
    </w:pPr>
    <w:r w:rsidRPr="00EA18E3">
      <w:rPr>
        <w:sz w:val="24"/>
        <w:szCs w:val="24"/>
      </w:rPr>
      <w:fldChar w:fldCharType="begin"/>
    </w:r>
    <w:r w:rsidRPr="00EA18E3">
      <w:rPr>
        <w:sz w:val="24"/>
        <w:szCs w:val="24"/>
      </w:rPr>
      <w:instrText xml:space="preserve"> DOCPROPERTY "Document number"  \* MERGEFORMAT </w:instrText>
    </w:r>
    <w:r w:rsidRPr="00EA18E3">
      <w:rPr>
        <w:sz w:val="24"/>
        <w:szCs w:val="24"/>
      </w:rPr>
      <w:fldChar w:fldCharType="separate"/>
    </w:r>
    <w:r>
      <w:rPr>
        <w:sz w:val="24"/>
        <w:szCs w:val="24"/>
      </w:rPr>
      <w:t>UNEP/OzL.Pro/ExCom/93/20</w:t>
    </w:r>
    <w:r w:rsidRPr="00EA18E3">
      <w:rPr>
        <w:sz w:val="24"/>
        <w:szCs w:val="24"/>
      </w:rPr>
      <w:fldChar w:fldCharType="end"/>
    </w:r>
  </w:p>
  <w:p w14:paraId="27A313D8" w14:textId="77777777" w:rsidR="001564EE" w:rsidRDefault="001564EE" w:rsidP="00386D07">
    <w:pPr>
      <w:jc w:val="right"/>
    </w:pPr>
  </w:p>
  <w:p w14:paraId="77EBFCF1" w14:textId="77777777" w:rsidR="005D6800" w:rsidRDefault="005D6800" w:rsidP="00386D07">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5008BB4"/>
    <w:lvl w:ilvl="0">
      <w:start w:val="1"/>
      <w:numFmt w:val="decimal"/>
      <w:lvlText w:val="%1."/>
      <w:lvlJc w:val="left"/>
      <w:pPr>
        <w:tabs>
          <w:tab w:val="num" w:pos="142"/>
        </w:tabs>
        <w:ind w:left="142" w:firstLine="0"/>
      </w:pPr>
      <w:rPr>
        <w:b w:val="0"/>
      </w:rPr>
    </w:lvl>
    <w:lvl w:ilvl="1">
      <w:start w:val="1"/>
      <w:numFmt w:val="lowerLetter"/>
      <w:lvlText w:val="(%2)"/>
      <w:lvlJc w:val="left"/>
      <w:pPr>
        <w:tabs>
          <w:tab w:val="num" w:pos="0"/>
        </w:tabs>
        <w:ind w:left="1440" w:hanging="720"/>
      </w:pPr>
    </w:lvl>
    <w:lvl w:ilvl="2">
      <w:start w:val="1"/>
      <w:numFmt w:val="chineseCountingThousand"/>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14220362"/>
    <w:multiLevelType w:val="hybridMultilevel"/>
    <w:tmpl w:val="A3C8B8F2"/>
    <w:lvl w:ilvl="0" w:tplc="BA5E3D8C">
      <w:start w:val="1"/>
      <w:numFmt w:val="upp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2" w15:restartNumberingAfterBreak="0">
    <w:nsid w:val="1ECB170B"/>
    <w:multiLevelType w:val="multilevel"/>
    <w:tmpl w:val="69240C4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chineseCountingThousand"/>
      <w:lvlText w:val="(%3)"/>
      <w:lvlJc w:val="left"/>
      <w:pPr>
        <w:ind w:left="1880" w:hanging="44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28C12C8B"/>
    <w:multiLevelType w:val="hybridMultilevel"/>
    <w:tmpl w:val="2B64F19A"/>
    <w:lvl w:ilvl="0" w:tplc="D27C6BAC">
      <w:start w:val="2"/>
      <w:numFmt w:val="bullet"/>
      <w:lvlText w:val=""/>
      <w:lvlJc w:val="left"/>
      <w:pPr>
        <w:ind w:left="360" w:hanging="360"/>
      </w:pPr>
      <w:rPr>
        <w:rFonts w:ascii="Wingdings" w:eastAsiaTheme="minorEastAsia" w:hAnsi="Wingdings"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DD03945"/>
    <w:multiLevelType w:val="hybridMultilevel"/>
    <w:tmpl w:val="AAB2ED4E"/>
    <w:lvl w:ilvl="0" w:tplc="BA5E3D8C">
      <w:start w:val="1"/>
      <w:numFmt w:val="upp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E6867CC"/>
    <w:multiLevelType w:val="multilevel"/>
    <w:tmpl w:val="C88E87F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chineseCountingThousand"/>
      <w:lvlText w:val="(%3)"/>
      <w:lvlJc w:val="left"/>
      <w:pPr>
        <w:ind w:left="1880" w:hanging="44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9A303A1"/>
    <w:multiLevelType w:val="multilevel"/>
    <w:tmpl w:val="86EA5CD8"/>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chineseCountingThousand"/>
      <w:lvlText w:val="(%3)"/>
      <w:lvlJc w:val="left"/>
      <w:pPr>
        <w:ind w:left="1880" w:hanging="44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1" w15:restartNumberingAfterBreak="0">
    <w:nsid w:val="7946497D"/>
    <w:multiLevelType w:val="multilevel"/>
    <w:tmpl w:val="DB0E48AC"/>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chineseCountingThousand"/>
      <w:lvlText w:val="(%3)"/>
      <w:lvlJc w:val="left"/>
      <w:pPr>
        <w:ind w:left="1880" w:hanging="44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073744825">
    <w:abstractNumId w:val="10"/>
  </w:num>
  <w:num w:numId="2" w16cid:durableId="1642543427">
    <w:abstractNumId w:val="10"/>
  </w:num>
  <w:num w:numId="3" w16cid:durableId="91821876">
    <w:abstractNumId w:val="10"/>
  </w:num>
  <w:num w:numId="4" w16cid:durableId="880701665">
    <w:abstractNumId w:val="10"/>
  </w:num>
  <w:num w:numId="5" w16cid:durableId="1758283348">
    <w:abstractNumId w:val="10"/>
  </w:num>
  <w:num w:numId="6" w16cid:durableId="327054131">
    <w:abstractNumId w:val="9"/>
  </w:num>
  <w:num w:numId="7" w16cid:durableId="2022777998">
    <w:abstractNumId w:val="7"/>
  </w:num>
  <w:num w:numId="8" w16cid:durableId="1641494882">
    <w:abstractNumId w:val="6"/>
  </w:num>
  <w:num w:numId="9" w16cid:durableId="2078436373">
    <w:abstractNumId w:val="5"/>
  </w:num>
  <w:num w:numId="10" w16cid:durableId="1204515740">
    <w:abstractNumId w:val="4"/>
  </w:num>
  <w:num w:numId="11" w16cid:durableId="530732213">
    <w:abstractNumId w:val="8"/>
  </w:num>
  <w:num w:numId="12" w16cid:durableId="1152017045">
    <w:abstractNumId w:val="3"/>
  </w:num>
  <w:num w:numId="13" w16cid:durableId="664549691">
    <w:abstractNumId w:val="2"/>
  </w:num>
  <w:num w:numId="14" w16cid:durableId="1160659358">
    <w:abstractNumId w:val="1"/>
  </w:num>
  <w:num w:numId="15" w16cid:durableId="1729180455">
    <w:abstractNumId w:val="0"/>
  </w:num>
  <w:num w:numId="16" w16cid:durableId="1341734559">
    <w:abstractNumId w:val="14"/>
  </w:num>
  <w:num w:numId="17" w16cid:durableId="1346782957">
    <w:abstractNumId w:val="18"/>
  </w:num>
  <w:num w:numId="18" w16cid:durableId="250895904">
    <w:abstractNumId w:val="19"/>
  </w:num>
  <w:num w:numId="19" w16cid:durableId="227693377">
    <w:abstractNumId w:val="22"/>
  </w:num>
  <w:num w:numId="20" w16cid:durableId="990135278">
    <w:abstractNumId w:val="16"/>
  </w:num>
  <w:num w:numId="21" w16cid:durableId="503134886">
    <w:abstractNumId w:val="10"/>
  </w:num>
  <w:num w:numId="22" w16cid:durableId="208884217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61561399">
    <w:abstractNumId w:val="13"/>
  </w:num>
  <w:num w:numId="24" w16cid:durableId="151758027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96445886">
    <w:abstractNumId w:val="10"/>
    <w:lvlOverride w:ilvl="0">
      <w:lvl w:ilvl="0">
        <w:start w:val="1"/>
        <w:numFmt w:val="decimal"/>
        <w:lvlText w:val="%1."/>
        <w:lvlJc w:val="left"/>
        <w:pPr>
          <w:tabs>
            <w:tab w:val="num" w:pos="0"/>
          </w:tabs>
          <w:ind w:left="0" w:firstLine="0"/>
        </w:pPr>
      </w:lvl>
    </w:lvlOverride>
  </w:num>
  <w:num w:numId="26" w16cid:durableId="2106148799">
    <w:abstractNumId w:val="11"/>
    <w:lvlOverride w:ilvl="0">
      <w:lvl w:ilvl="0" w:tplc="BA5E3D8C">
        <w:start w:val="1"/>
        <w:numFmt w:val="upperLetter"/>
        <w:lvlText w:val="%1."/>
        <w:lvlJc w:val="left"/>
        <w:pPr>
          <w:ind w:left="720" w:hanging="360"/>
        </w:pPr>
      </w:lvl>
    </w:lvlOverride>
  </w:num>
  <w:num w:numId="27" w16cid:durableId="1273897953">
    <w:abstractNumId w:val="15"/>
    <w:lvlOverride w:ilvl="0">
      <w:lvl w:ilvl="0" w:tplc="BA5E3D8C">
        <w:start w:val="1"/>
        <w:numFmt w:val="upperLetter"/>
        <w:lvlText w:val="%1."/>
        <w:lvlJc w:val="left"/>
        <w:pPr>
          <w:ind w:left="720" w:hanging="360"/>
        </w:pPr>
      </w:lvl>
    </w:lvlOverride>
  </w:num>
  <w:num w:numId="28" w16cid:durableId="619383316">
    <w:abstractNumId w:val="10"/>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27846963">
    <w:abstractNumId w:val="10"/>
    <w:lvlOverride w:ilvl="0">
      <w:startOverride w:val="2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20417857">
    <w:abstractNumId w:val="10"/>
    <w:lvlOverride w:ilvl="0">
      <w:startOverride w:val="4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68130468">
    <w:abstractNumId w:val="17"/>
  </w:num>
  <w:num w:numId="32" w16cid:durableId="2068070513">
    <w:abstractNumId w:val="21"/>
  </w:num>
  <w:num w:numId="33" w16cid:durableId="1000616654">
    <w:abstractNumId w:val="12"/>
  </w:num>
  <w:num w:numId="34" w16cid:durableId="1947695230">
    <w:abstractNumId w:val="20"/>
  </w:num>
  <w:num w:numId="35" w16cid:durableId="609434000">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removePersonalInformation/>
  <w:removeDateAndTime/>
  <w:embedSystemFonts/>
  <w:bordersDoNotSurroundHeader/>
  <w:bordersDoNotSurroundFooter/>
  <w:proofState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1E6E55"/>
    <w:rsid w:val="00000FED"/>
    <w:rsid w:val="00002B80"/>
    <w:rsid w:val="0000434E"/>
    <w:rsid w:val="000144D8"/>
    <w:rsid w:val="00014B28"/>
    <w:rsid w:val="00017ECC"/>
    <w:rsid w:val="000205A2"/>
    <w:rsid w:val="000211A9"/>
    <w:rsid w:val="000224F8"/>
    <w:rsid w:val="00022F19"/>
    <w:rsid w:val="00031260"/>
    <w:rsid w:val="00035DE5"/>
    <w:rsid w:val="0003681A"/>
    <w:rsid w:val="000372B7"/>
    <w:rsid w:val="0004191D"/>
    <w:rsid w:val="00050F6E"/>
    <w:rsid w:val="00051212"/>
    <w:rsid w:val="0005356F"/>
    <w:rsid w:val="0005387B"/>
    <w:rsid w:val="00060FF1"/>
    <w:rsid w:val="0006190A"/>
    <w:rsid w:val="00061EC2"/>
    <w:rsid w:val="00066CE8"/>
    <w:rsid w:val="0007356F"/>
    <w:rsid w:val="00080ED0"/>
    <w:rsid w:val="000856AB"/>
    <w:rsid w:val="00085B8F"/>
    <w:rsid w:val="00090481"/>
    <w:rsid w:val="0009187F"/>
    <w:rsid w:val="00092983"/>
    <w:rsid w:val="00095621"/>
    <w:rsid w:val="000A3826"/>
    <w:rsid w:val="000A3911"/>
    <w:rsid w:val="000A3E24"/>
    <w:rsid w:val="000A6C26"/>
    <w:rsid w:val="000B0C29"/>
    <w:rsid w:val="000B76B2"/>
    <w:rsid w:val="000C58CF"/>
    <w:rsid w:val="000D1BFE"/>
    <w:rsid w:val="000D1DF8"/>
    <w:rsid w:val="000D3846"/>
    <w:rsid w:val="000D52A4"/>
    <w:rsid w:val="000D758C"/>
    <w:rsid w:val="000E07BC"/>
    <w:rsid w:val="000E3C44"/>
    <w:rsid w:val="000E4A16"/>
    <w:rsid w:val="000F1CD4"/>
    <w:rsid w:val="000F4103"/>
    <w:rsid w:val="000F70A7"/>
    <w:rsid w:val="00101ACA"/>
    <w:rsid w:val="00112312"/>
    <w:rsid w:val="00113CCA"/>
    <w:rsid w:val="00116E91"/>
    <w:rsid w:val="00120B04"/>
    <w:rsid w:val="00122F25"/>
    <w:rsid w:val="00127037"/>
    <w:rsid w:val="00135980"/>
    <w:rsid w:val="001450EC"/>
    <w:rsid w:val="00146685"/>
    <w:rsid w:val="00146687"/>
    <w:rsid w:val="00150C96"/>
    <w:rsid w:val="0015195E"/>
    <w:rsid w:val="001564EE"/>
    <w:rsid w:val="00164719"/>
    <w:rsid w:val="00165D01"/>
    <w:rsid w:val="00166FC4"/>
    <w:rsid w:val="001677AC"/>
    <w:rsid w:val="00173EEE"/>
    <w:rsid w:val="001804EA"/>
    <w:rsid w:val="00180F94"/>
    <w:rsid w:val="00183C39"/>
    <w:rsid w:val="0018455B"/>
    <w:rsid w:val="00184BC0"/>
    <w:rsid w:val="00190A61"/>
    <w:rsid w:val="00195A46"/>
    <w:rsid w:val="001979D1"/>
    <w:rsid w:val="001A11AF"/>
    <w:rsid w:val="001A1287"/>
    <w:rsid w:val="001A2215"/>
    <w:rsid w:val="001A3342"/>
    <w:rsid w:val="001A3E3D"/>
    <w:rsid w:val="001A7049"/>
    <w:rsid w:val="001B1E40"/>
    <w:rsid w:val="001B1FDF"/>
    <w:rsid w:val="001B271D"/>
    <w:rsid w:val="001B54B9"/>
    <w:rsid w:val="001B5600"/>
    <w:rsid w:val="001C2070"/>
    <w:rsid w:val="001C235F"/>
    <w:rsid w:val="001C6C9D"/>
    <w:rsid w:val="001C764E"/>
    <w:rsid w:val="001D512F"/>
    <w:rsid w:val="001E1052"/>
    <w:rsid w:val="001E1FDC"/>
    <w:rsid w:val="001E21B1"/>
    <w:rsid w:val="001E2F93"/>
    <w:rsid w:val="001E3DA9"/>
    <w:rsid w:val="001E3E75"/>
    <w:rsid w:val="001E4554"/>
    <w:rsid w:val="001E4A39"/>
    <w:rsid w:val="001E61E5"/>
    <w:rsid w:val="001E66BB"/>
    <w:rsid w:val="001E6E55"/>
    <w:rsid w:val="001F1F35"/>
    <w:rsid w:val="001F2159"/>
    <w:rsid w:val="001F378E"/>
    <w:rsid w:val="001F6E3F"/>
    <w:rsid w:val="00201D0C"/>
    <w:rsid w:val="00204757"/>
    <w:rsid w:val="00210B8B"/>
    <w:rsid w:val="00214863"/>
    <w:rsid w:val="002156B4"/>
    <w:rsid w:val="0022446A"/>
    <w:rsid w:val="00224FCD"/>
    <w:rsid w:val="0022591B"/>
    <w:rsid w:val="00236F3B"/>
    <w:rsid w:val="002468C3"/>
    <w:rsid w:val="002529C6"/>
    <w:rsid w:val="00253222"/>
    <w:rsid w:val="002560D9"/>
    <w:rsid w:val="002620C2"/>
    <w:rsid w:val="00262847"/>
    <w:rsid w:val="00263E51"/>
    <w:rsid w:val="0026400C"/>
    <w:rsid w:val="00266A3A"/>
    <w:rsid w:val="002677C6"/>
    <w:rsid w:val="00274675"/>
    <w:rsid w:val="00275CE6"/>
    <w:rsid w:val="00281BB2"/>
    <w:rsid w:val="002834F4"/>
    <w:rsid w:val="00286776"/>
    <w:rsid w:val="0029049F"/>
    <w:rsid w:val="00293498"/>
    <w:rsid w:val="00293C97"/>
    <w:rsid w:val="002A13ED"/>
    <w:rsid w:val="002B254E"/>
    <w:rsid w:val="002B72E9"/>
    <w:rsid w:val="002C60B0"/>
    <w:rsid w:val="002C72BE"/>
    <w:rsid w:val="002C7998"/>
    <w:rsid w:val="002D263F"/>
    <w:rsid w:val="002D31BC"/>
    <w:rsid w:val="002D5AB0"/>
    <w:rsid w:val="002E2722"/>
    <w:rsid w:val="002F1E53"/>
    <w:rsid w:val="002F2CAA"/>
    <w:rsid w:val="002F4661"/>
    <w:rsid w:val="002F48D8"/>
    <w:rsid w:val="002F6892"/>
    <w:rsid w:val="0030052C"/>
    <w:rsid w:val="00313D6C"/>
    <w:rsid w:val="00324062"/>
    <w:rsid w:val="0032519D"/>
    <w:rsid w:val="00327223"/>
    <w:rsid w:val="003300FE"/>
    <w:rsid w:val="003306E1"/>
    <w:rsid w:val="00330A85"/>
    <w:rsid w:val="00330B34"/>
    <w:rsid w:val="003320E4"/>
    <w:rsid w:val="0033525D"/>
    <w:rsid w:val="003402B5"/>
    <w:rsid w:val="003414F3"/>
    <w:rsid w:val="00341D35"/>
    <w:rsid w:val="00341DBD"/>
    <w:rsid w:val="00343FD8"/>
    <w:rsid w:val="00347121"/>
    <w:rsid w:val="0035076E"/>
    <w:rsid w:val="00351B58"/>
    <w:rsid w:val="0035613E"/>
    <w:rsid w:val="00363EE9"/>
    <w:rsid w:val="0036448B"/>
    <w:rsid w:val="00364A52"/>
    <w:rsid w:val="00364CEB"/>
    <w:rsid w:val="0036779B"/>
    <w:rsid w:val="00372853"/>
    <w:rsid w:val="00376128"/>
    <w:rsid w:val="00376A3B"/>
    <w:rsid w:val="0037710B"/>
    <w:rsid w:val="0037742E"/>
    <w:rsid w:val="00377D56"/>
    <w:rsid w:val="0038245A"/>
    <w:rsid w:val="003840E6"/>
    <w:rsid w:val="00385CFC"/>
    <w:rsid w:val="00386C19"/>
    <w:rsid w:val="00386D07"/>
    <w:rsid w:val="0039337A"/>
    <w:rsid w:val="00396B58"/>
    <w:rsid w:val="003A13C4"/>
    <w:rsid w:val="003A3189"/>
    <w:rsid w:val="003A3885"/>
    <w:rsid w:val="003A3CA7"/>
    <w:rsid w:val="003A6F15"/>
    <w:rsid w:val="003A7289"/>
    <w:rsid w:val="003B062F"/>
    <w:rsid w:val="003B0D39"/>
    <w:rsid w:val="003B2660"/>
    <w:rsid w:val="003B33BD"/>
    <w:rsid w:val="003B569D"/>
    <w:rsid w:val="003B6171"/>
    <w:rsid w:val="003B7143"/>
    <w:rsid w:val="003C3C0E"/>
    <w:rsid w:val="003D316B"/>
    <w:rsid w:val="003D42A6"/>
    <w:rsid w:val="003D4F21"/>
    <w:rsid w:val="003D4FAC"/>
    <w:rsid w:val="003D7F74"/>
    <w:rsid w:val="003E003A"/>
    <w:rsid w:val="003E4A0A"/>
    <w:rsid w:val="003E7906"/>
    <w:rsid w:val="003F0467"/>
    <w:rsid w:val="003F3C50"/>
    <w:rsid w:val="004057D5"/>
    <w:rsid w:val="00405CDD"/>
    <w:rsid w:val="00406A6A"/>
    <w:rsid w:val="00406B22"/>
    <w:rsid w:val="00410515"/>
    <w:rsid w:val="0041205E"/>
    <w:rsid w:val="004210DF"/>
    <w:rsid w:val="0042190E"/>
    <w:rsid w:val="00427063"/>
    <w:rsid w:val="00427898"/>
    <w:rsid w:val="00427B6A"/>
    <w:rsid w:val="00431498"/>
    <w:rsid w:val="004328A7"/>
    <w:rsid w:val="00434C74"/>
    <w:rsid w:val="0043584E"/>
    <w:rsid w:val="0043788F"/>
    <w:rsid w:val="00440DA1"/>
    <w:rsid w:val="0045417F"/>
    <w:rsid w:val="00456EB4"/>
    <w:rsid w:val="00467F2E"/>
    <w:rsid w:val="00470E42"/>
    <w:rsid w:val="004718F3"/>
    <w:rsid w:val="00475040"/>
    <w:rsid w:val="0049028D"/>
    <w:rsid w:val="00490AF0"/>
    <w:rsid w:val="00493D40"/>
    <w:rsid w:val="004958F2"/>
    <w:rsid w:val="004967B6"/>
    <w:rsid w:val="004A032E"/>
    <w:rsid w:val="004A0ABC"/>
    <w:rsid w:val="004A504B"/>
    <w:rsid w:val="004A6911"/>
    <w:rsid w:val="004B07F2"/>
    <w:rsid w:val="004B27A7"/>
    <w:rsid w:val="004B3496"/>
    <w:rsid w:val="004B3AFE"/>
    <w:rsid w:val="004B54E0"/>
    <w:rsid w:val="004B674E"/>
    <w:rsid w:val="004B6EB4"/>
    <w:rsid w:val="004B7384"/>
    <w:rsid w:val="004C4269"/>
    <w:rsid w:val="004C4734"/>
    <w:rsid w:val="004D197F"/>
    <w:rsid w:val="004D6236"/>
    <w:rsid w:val="004D66B7"/>
    <w:rsid w:val="004D7F90"/>
    <w:rsid w:val="004E1AB1"/>
    <w:rsid w:val="004E384F"/>
    <w:rsid w:val="004E4DBB"/>
    <w:rsid w:val="004E4E41"/>
    <w:rsid w:val="004E56A8"/>
    <w:rsid w:val="004E5FE3"/>
    <w:rsid w:val="004E7F9C"/>
    <w:rsid w:val="004F3493"/>
    <w:rsid w:val="004F5143"/>
    <w:rsid w:val="004F714A"/>
    <w:rsid w:val="004F72C1"/>
    <w:rsid w:val="004F7F0D"/>
    <w:rsid w:val="005050D0"/>
    <w:rsid w:val="00510B3B"/>
    <w:rsid w:val="00512B09"/>
    <w:rsid w:val="005149F9"/>
    <w:rsid w:val="00516F49"/>
    <w:rsid w:val="005220ED"/>
    <w:rsid w:val="005246CC"/>
    <w:rsid w:val="00530E0B"/>
    <w:rsid w:val="00531A1F"/>
    <w:rsid w:val="00533796"/>
    <w:rsid w:val="00537343"/>
    <w:rsid w:val="00540A57"/>
    <w:rsid w:val="0054103E"/>
    <w:rsid w:val="005445D5"/>
    <w:rsid w:val="00547292"/>
    <w:rsid w:val="0054781D"/>
    <w:rsid w:val="00551BAF"/>
    <w:rsid w:val="00552946"/>
    <w:rsid w:val="00555D75"/>
    <w:rsid w:val="00560DF0"/>
    <w:rsid w:val="0056148A"/>
    <w:rsid w:val="005654B5"/>
    <w:rsid w:val="00565BDC"/>
    <w:rsid w:val="0056759C"/>
    <w:rsid w:val="0057163B"/>
    <w:rsid w:val="00572FDF"/>
    <w:rsid w:val="00577B1E"/>
    <w:rsid w:val="00583D59"/>
    <w:rsid w:val="00585D33"/>
    <w:rsid w:val="00594050"/>
    <w:rsid w:val="0059513E"/>
    <w:rsid w:val="005A02A8"/>
    <w:rsid w:val="005A393C"/>
    <w:rsid w:val="005A6534"/>
    <w:rsid w:val="005A6AA4"/>
    <w:rsid w:val="005A6D9F"/>
    <w:rsid w:val="005B48FF"/>
    <w:rsid w:val="005B6648"/>
    <w:rsid w:val="005B736B"/>
    <w:rsid w:val="005C14E0"/>
    <w:rsid w:val="005C1FC5"/>
    <w:rsid w:val="005C3B10"/>
    <w:rsid w:val="005C758A"/>
    <w:rsid w:val="005D363F"/>
    <w:rsid w:val="005D406E"/>
    <w:rsid w:val="005D603B"/>
    <w:rsid w:val="005D6800"/>
    <w:rsid w:val="005E3E92"/>
    <w:rsid w:val="005F166C"/>
    <w:rsid w:val="00604C15"/>
    <w:rsid w:val="00605779"/>
    <w:rsid w:val="00611A09"/>
    <w:rsid w:val="00611F59"/>
    <w:rsid w:val="006158D5"/>
    <w:rsid w:val="00625D83"/>
    <w:rsid w:val="0062602C"/>
    <w:rsid w:val="00627CA6"/>
    <w:rsid w:val="006433CE"/>
    <w:rsid w:val="006462D1"/>
    <w:rsid w:val="00654B13"/>
    <w:rsid w:val="00661FF5"/>
    <w:rsid w:val="006623BB"/>
    <w:rsid w:val="006623E7"/>
    <w:rsid w:val="00662B80"/>
    <w:rsid w:val="00662E5F"/>
    <w:rsid w:val="00666CC8"/>
    <w:rsid w:val="00670F6C"/>
    <w:rsid w:val="006711D7"/>
    <w:rsid w:val="00673AA0"/>
    <w:rsid w:val="0067563D"/>
    <w:rsid w:val="00683509"/>
    <w:rsid w:val="006852C7"/>
    <w:rsid w:val="006852CE"/>
    <w:rsid w:val="006867EF"/>
    <w:rsid w:val="0068727C"/>
    <w:rsid w:val="00692D14"/>
    <w:rsid w:val="006959DB"/>
    <w:rsid w:val="00696C0E"/>
    <w:rsid w:val="006A1240"/>
    <w:rsid w:val="006A191D"/>
    <w:rsid w:val="006A34CF"/>
    <w:rsid w:val="006B1491"/>
    <w:rsid w:val="006B217C"/>
    <w:rsid w:val="006B5F58"/>
    <w:rsid w:val="006B65C7"/>
    <w:rsid w:val="006C1727"/>
    <w:rsid w:val="006C1F7E"/>
    <w:rsid w:val="006C28F8"/>
    <w:rsid w:val="006C2C9A"/>
    <w:rsid w:val="006C32FD"/>
    <w:rsid w:val="006C39CE"/>
    <w:rsid w:val="006D0110"/>
    <w:rsid w:val="006D0FCC"/>
    <w:rsid w:val="006D21F5"/>
    <w:rsid w:val="006E0E6D"/>
    <w:rsid w:val="006E126D"/>
    <w:rsid w:val="006E1FC3"/>
    <w:rsid w:val="006F6B54"/>
    <w:rsid w:val="006F7F20"/>
    <w:rsid w:val="00703E9F"/>
    <w:rsid w:val="00704CE9"/>
    <w:rsid w:val="0070616B"/>
    <w:rsid w:val="00706295"/>
    <w:rsid w:val="00706BE4"/>
    <w:rsid w:val="00706FDA"/>
    <w:rsid w:val="00711F9A"/>
    <w:rsid w:val="00712A0D"/>
    <w:rsid w:val="00713810"/>
    <w:rsid w:val="00725549"/>
    <w:rsid w:val="00727B86"/>
    <w:rsid w:val="007303A5"/>
    <w:rsid w:val="007308A6"/>
    <w:rsid w:val="00730B3E"/>
    <w:rsid w:val="0073420B"/>
    <w:rsid w:val="00735045"/>
    <w:rsid w:val="00735408"/>
    <w:rsid w:val="00735FD3"/>
    <w:rsid w:val="0073629A"/>
    <w:rsid w:val="00744A42"/>
    <w:rsid w:val="0074760E"/>
    <w:rsid w:val="00754ABA"/>
    <w:rsid w:val="00760933"/>
    <w:rsid w:val="00760CDA"/>
    <w:rsid w:val="00764903"/>
    <w:rsid w:val="00764F53"/>
    <w:rsid w:val="007739C5"/>
    <w:rsid w:val="00782045"/>
    <w:rsid w:val="00782B0D"/>
    <w:rsid w:val="007864E9"/>
    <w:rsid w:val="007910EF"/>
    <w:rsid w:val="007A1546"/>
    <w:rsid w:val="007A228C"/>
    <w:rsid w:val="007A368E"/>
    <w:rsid w:val="007A5868"/>
    <w:rsid w:val="007B04CE"/>
    <w:rsid w:val="007B07DA"/>
    <w:rsid w:val="007B4DAD"/>
    <w:rsid w:val="007B4F6F"/>
    <w:rsid w:val="007B6305"/>
    <w:rsid w:val="007B6871"/>
    <w:rsid w:val="007B7A2F"/>
    <w:rsid w:val="007C3D33"/>
    <w:rsid w:val="007D0B5B"/>
    <w:rsid w:val="007D168C"/>
    <w:rsid w:val="007D294A"/>
    <w:rsid w:val="007D3A1A"/>
    <w:rsid w:val="007D47D2"/>
    <w:rsid w:val="007D5D10"/>
    <w:rsid w:val="007D6EC0"/>
    <w:rsid w:val="007D7E1D"/>
    <w:rsid w:val="007E0F2D"/>
    <w:rsid w:val="007F37AD"/>
    <w:rsid w:val="00811149"/>
    <w:rsid w:val="00821FE0"/>
    <w:rsid w:val="00831979"/>
    <w:rsid w:val="00837300"/>
    <w:rsid w:val="00840E7C"/>
    <w:rsid w:val="0084130D"/>
    <w:rsid w:val="00841C89"/>
    <w:rsid w:val="00846DAA"/>
    <w:rsid w:val="0084701C"/>
    <w:rsid w:val="00851352"/>
    <w:rsid w:val="008526DB"/>
    <w:rsid w:val="00856D92"/>
    <w:rsid w:val="00857077"/>
    <w:rsid w:val="00863230"/>
    <w:rsid w:val="00865BD0"/>
    <w:rsid w:val="008717D8"/>
    <w:rsid w:val="0087215C"/>
    <w:rsid w:val="0087221F"/>
    <w:rsid w:val="00875D25"/>
    <w:rsid w:val="00880E35"/>
    <w:rsid w:val="00886844"/>
    <w:rsid w:val="00886EFE"/>
    <w:rsid w:val="008875FE"/>
    <w:rsid w:val="00887F8E"/>
    <w:rsid w:val="0089535E"/>
    <w:rsid w:val="00896234"/>
    <w:rsid w:val="00897E43"/>
    <w:rsid w:val="008A3549"/>
    <w:rsid w:val="008A478C"/>
    <w:rsid w:val="008A536D"/>
    <w:rsid w:val="008B18C6"/>
    <w:rsid w:val="008B5FBE"/>
    <w:rsid w:val="008C0652"/>
    <w:rsid w:val="008C2AF7"/>
    <w:rsid w:val="008C3C99"/>
    <w:rsid w:val="008C5738"/>
    <w:rsid w:val="008C7EAD"/>
    <w:rsid w:val="008D0CFE"/>
    <w:rsid w:val="008D6152"/>
    <w:rsid w:val="008D751A"/>
    <w:rsid w:val="008E0FD7"/>
    <w:rsid w:val="008E2299"/>
    <w:rsid w:val="008E6B61"/>
    <w:rsid w:val="008E7BA9"/>
    <w:rsid w:val="008F0F81"/>
    <w:rsid w:val="008F27BF"/>
    <w:rsid w:val="008F2BE0"/>
    <w:rsid w:val="008F3D8A"/>
    <w:rsid w:val="008F3EDA"/>
    <w:rsid w:val="008F5793"/>
    <w:rsid w:val="00907FAB"/>
    <w:rsid w:val="00911F4E"/>
    <w:rsid w:val="009136D7"/>
    <w:rsid w:val="009142EC"/>
    <w:rsid w:val="009154C3"/>
    <w:rsid w:val="00917C96"/>
    <w:rsid w:val="00920502"/>
    <w:rsid w:val="00921196"/>
    <w:rsid w:val="00923540"/>
    <w:rsid w:val="00926767"/>
    <w:rsid w:val="00927409"/>
    <w:rsid w:val="00927EA2"/>
    <w:rsid w:val="00931411"/>
    <w:rsid w:val="009361D5"/>
    <w:rsid w:val="009373DC"/>
    <w:rsid w:val="009428A4"/>
    <w:rsid w:val="00943943"/>
    <w:rsid w:val="0094426A"/>
    <w:rsid w:val="0094710B"/>
    <w:rsid w:val="00947719"/>
    <w:rsid w:val="00950041"/>
    <w:rsid w:val="00951334"/>
    <w:rsid w:val="009575E7"/>
    <w:rsid w:val="009659F4"/>
    <w:rsid w:val="00970D60"/>
    <w:rsid w:val="00972215"/>
    <w:rsid w:val="00974D4C"/>
    <w:rsid w:val="009754F1"/>
    <w:rsid w:val="00980E3F"/>
    <w:rsid w:val="00985C5F"/>
    <w:rsid w:val="00986A2D"/>
    <w:rsid w:val="0099390E"/>
    <w:rsid w:val="00993FD2"/>
    <w:rsid w:val="00994652"/>
    <w:rsid w:val="009960E5"/>
    <w:rsid w:val="00997787"/>
    <w:rsid w:val="009A024F"/>
    <w:rsid w:val="009A052F"/>
    <w:rsid w:val="009A06A9"/>
    <w:rsid w:val="009A40A3"/>
    <w:rsid w:val="009A7ADC"/>
    <w:rsid w:val="009B0D30"/>
    <w:rsid w:val="009B1309"/>
    <w:rsid w:val="009C0F19"/>
    <w:rsid w:val="009C19B7"/>
    <w:rsid w:val="009C5ABB"/>
    <w:rsid w:val="009C7098"/>
    <w:rsid w:val="009D7C51"/>
    <w:rsid w:val="009E0042"/>
    <w:rsid w:val="009E0657"/>
    <w:rsid w:val="009E0EC6"/>
    <w:rsid w:val="009E196C"/>
    <w:rsid w:val="009E3D00"/>
    <w:rsid w:val="009E4F78"/>
    <w:rsid w:val="009E62D9"/>
    <w:rsid w:val="009F03D0"/>
    <w:rsid w:val="009F36BF"/>
    <w:rsid w:val="009F3BBD"/>
    <w:rsid w:val="009F4D37"/>
    <w:rsid w:val="009F614C"/>
    <w:rsid w:val="00A00B2A"/>
    <w:rsid w:val="00A07811"/>
    <w:rsid w:val="00A100BD"/>
    <w:rsid w:val="00A111B6"/>
    <w:rsid w:val="00A14468"/>
    <w:rsid w:val="00A153AA"/>
    <w:rsid w:val="00A15DE0"/>
    <w:rsid w:val="00A206C4"/>
    <w:rsid w:val="00A22F6E"/>
    <w:rsid w:val="00A246AE"/>
    <w:rsid w:val="00A26D27"/>
    <w:rsid w:val="00A325B6"/>
    <w:rsid w:val="00A33B2B"/>
    <w:rsid w:val="00A376EE"/>
    <w:rsid w:val="00A42A99"/>
    <w:rsid w:val="00A4392C"/>
    <w:rsid w:val="00A44220"/>
    <w:rsid w:val="00A444B4"/>
    <w:rsid w:val="00A5151A"/>
    <w:rsid w:val="00A5441A"/>
    <w:rsid w:val="00A57D95"/>
    <w:rsid w:val="00A57E0A"/>
    <w:rsid w:val="00A6217A"/>
    <w:rsid w:val="00A62672"/>
    <w:rsid w:val="00A638B5"/>
    <w:rsid w:val="00A740D9"/>
    <w:rsid w:val="00A75F13"/>
    <w:rsid w:val="00A81A77"/>
    <w:rsid w:val="00A823F6"/>
    <w:rsid w:val="00A8328C"/>
    <w:rsid w:val="00A8719E"/>
    <w:rsid w:val="00A9464B"/>
    <w:rsid w:val="00A96F10"/>
    <w:rsid w:val="00A97130"/>
    <w:rsid w:val="00AA0A89"/>
    <w:rsid w:val="00AA5E4B"/>
    <w:rsid w:val="00AA6429"/>
    <w:rsid w:val="00AB2CD6"/>
    <w:rsid w:val="00AB30AF"/>
    <w:rsid w:val="00AB734A"/>
    <w:rsid w:val="00AC01AA"/>
    <w:rsid w:val="00AC4F72"/>
    <w:rsid w:val="00AD7FFE"/>
    <w:rsid w:val="00AE0065"/>
    <w:rsid w:val="00AE3701"/>
    <w:rsid w:val="00AE45B7"/>
    <w:rsid w:val="00AE6339"/>
    <w:rsid w:val="00AF48BE"/>
    <w:rsid w:val="00AF518C"/>
    <w:rsid w:val="00AF741A"/>
    <w:rsid w:val="00B0179C"/>
    <w:rsid w:val="00B01ADB"/>
    <w:rsid w:val="00B02A7B"/>
    <w:rsid w:val="00B030E1"/>
    <w:rsid w:val="00B04161"/>
    <w:rsid w:val="00B056F9"/>
    <w:rsid w:val="00B0676D"/>
    <w:rsid w:val="00B11E3D"/>
    <w:rsid w:val="00B17E82"/>
    <w:rsid w:val="00B20D5E"/>
    <w:rsid w:val="00B238D3"/>
    <w:rsid w:val="00B266E1"/>
    <w:rsid w:val="00B309EF"/>
    <w:rsid w:val="00B4088F"/>
    <w:rsid w:val="00B40DA4"/>
    <w:rsid w:val="00B41710"/>
    <w:rsid w:val="00B4575A"/>
    <w:rsid w:val="00B46573"/>
    <w:rsid w:val="00B47D92"/>
    <w:rsid w:val="00B50DC0"/>
    <w:rsid w:val="00B519DC"/>
    <w:rsid w:val="00B54C43"/>
    <w:rsid w:val="00B575BA"/>
    <w:rsid w:val="00B653E7"/>
    <w:rsid w:val="00B71608"/>
    <w:rsid w:val="00B76429"/>
    <w:rsid w:val="00B8014D"/>
    <w:rsid w:val="00B86471"/>
    <w:rsid w:val="00B956D4"/>
    <w:rsid w:val="00B959F7"/>
    <w:rsid w:val="00B9655B"/>
    <w:rsid w:val="00B97446"/>
    <w:rsid w:val="00BA0198"/>
    <w:rsid w:val="00BA040D"/>
    <w:rsid w:val="00BA3BD8"/>
    <w:rsid w:val="00BA3D76"/>
    <w:rsid w:val="00BA4AE1"/>
    <w:rsid w:val="00BA53E2"/>
    <w:rsid w:val="00BA7432"/>
    <w:rsid w:val="00BB0981"/>
    <w:rsid w:val="00BB2764"/>
    <w:rsid w:val="00BC1AA0"/>
    <w:rsid w:val="00BC2495"/>
    <w:rsid w:val="00BC30CE"/>
    <w:rsid w:val="00BC44BE"/>
    <w:rsid w:val="00BC53E5"/>
    <w:rsid w:val="00BC7EB9"/>
    <w:rsid w:val="00BD1FD6"/>
    <w:rsid w:val="00BD2643"/>
    <w:rsid w:val="00BD56B1"/>
    <w:rsid w:val="00BD6558"/>
    <w:rsid w:val="00BD6BF5"/>
    <w:rsid w:val="00BE40F3"/>
    <w:rsid w:val="00BF2F76"/>
    <w:rsid w:val="00BF3022"/>
    <w:rsid w:val="00BF3214"/>
    <w:rsid w:val="00BF4EDB"/>
    <w:rsid w:val="00BF5573"/>
    <w:rsid w:val="00BF57CD"/>
    <w:rsid w:val="00BF73CF"/>
    <w:rsid w:val="00C149E0"/>
    <w:rsid w:val="00C15867"/>
    <w:rsid w:val="00C16DEC"/>
    <w:rsid w:val="00C2296D"/>
    <w:rsid w:val="00C23155"/>
    <w:rsid w:val="00C349C0"/>
    <w:rsid w:val="00C37047"/>
    <w:rsid w:val="00C40C41"/>
    <w:rsid w:val="00C40F7C"/>
    <w:rsid w:val="00C45885"/>
    <w:rsid w:val="00C50F22"/>
    <w:rsid w:val="00C55BF1"/>
    <w:rsid w:val="00C578DF"/>
    <w:rsid w:val="00C57971"/>
    <w:rsid w:val="00C65BD7"/>
    <w:rsid w:val="00C65C31"/>
    <w:rsid w:val="00C65C35"/>
    <w:rsid w:val="00C72E13"/>
    <w:rsid w:val="00C76BA4"/>
    <w:rsid w:val="00C7762E"/>
    <w:rsid w:val="00C83A48"/>
    <w:rsid w:val="00C85865"/>
    <w:rsid w:val="00C85E85"/>
    <w:rsid w:val="00C90718"/>
    <w:rsid w:val="00CA2EAE"/>
    <w:rsid w:val="00CA3A39"/>
    <w:rsid w:val="00CA4AC1"/>
    <w:rsid w:val="00CA522F"/>
    <w:rsid w:val="00CA6BC0"/>
    <w:rsid w:val="00CB0316"/>
    <w:rsid w:val="00CB0B11"/>
    <w:rsid w:val="00CB426A"/>
    <w:rsid w:val="00CB487D"/>
    <w:rsid w:val="00CB5354"/>
    <w:rsid w:val="00CB5DD3"/>
    <w:rsid w:val="00CB757A"/>
    <w:rsid w:val="00CC3C9E"/>
    <w:rsid w:val="00CC44EA"/>
    <w:rsid w:val="00CC5C46"/>
    <w:rsid w:val="00CC6A14"/>
    <w:rsid w:val="00CC70A3"/>
    <w:rsid w:val="00CD3998"/>
    <w:rsid w:val="00CD4442"/>
    <w:rsid w:val="00CD4FA7"/>
    <w:rsid w:val="00CD53C3"/>
    <w:rsid w:val="00CD574E"/>
    <w:rsid w:val="00CD648B"/>
    <w:rsid w:val="00CD7BCA"/>
    <w:rsid w:val="00CE0FCE"/>
    <w:rsid w:val="00CE1B08"/>
    <w:rsid w:val="00CE2084"/>
    <w:rsid w:val="00CE3BFD"/>
    <w:rsid w:val="00CE4C22"/>
    <w:rsid w:val="00CE76E5"/>
    <w:rsid w:val="00CF1DC7"/>
    <w:rsid w:val="00CF2278"/>
    <w:rsid w:val="00CF41EC"/>
    <w:rsid w:val="00CF5D04"/>
    <w:rsid w:val="00CF7938"/>
    <w:rsid w:val="00CF7E15"/>
    <w:rsid w:val="00D02BDF"/>
    <w:rsid w:val="00D04DE4"/>
    <w:rsid w:val="00D063F1"/>
    <w:rsid w:val="00D14F22"/>
    <w:rsid w:val="00D179C7"/>
    <w:rsid w:val="00D20268"/>
    <w:rsid w:val="00D23253"/>
    <w:rsid w:val="00D27661"/>
    <w:rsid w:val="00D324AB"/>
    <w:rsid w:val="00D35B3D"/>
    <w:rsid w:val="00D36012"/>
    <w:rsid w:val="00D43B57"/>
    <w:rsid w:val="00D4741C"/>
    <w:rsid w:val="00D51C8A"/>
    <w:rsid w:val="00D52507"/>
    <w:rsid w:val="00D53E42"/>
    <w:rsid w:val="00D56270"/>
    <w:rsid w:val="00D57918"/>
    <w:rsid w:val="00D6493A"/>
    <w:rsid w:val="00D665D9"/>
    <w:rsid w:val="00D678C6"/>
    <w:rsid w:val="00D70F3E"/>
    <w:rsid w:val="00D71C85"/>
    <w:rsid w:val="00D73DC6"/>
    <w:rsid w:val="00D74023"/>
    <w:rsid w:val="00D74C1A"/>
    <w:rsid w:val="00D754C1"/>
    <w:rsid w:val="00D758B9"/>
    <w:rsid w:val="00D77393"/>
    <w:rsid w:val="00D77A35"/>
    <w:rsid w:val="00D8069A"/>
    <w:rsid w:val="00D81B3E"/>
    <w:rsid w:val="00D83B04"/>
    <w:rsid w:val="00D86E5F"/>
    <w:rsid w:val="00D86F4A"/>
    <w:rsid w:val="00D87B5F"/>
    <w:rsid w:val="00D87FC6"/>
    <w:rsid w:val="00D902CD"/>
    <w:rsid w:val="00D90C70"/>
    <w:rsid w:val="00D90E49"/>
    <w:rsid w:val="00D92179"/>
    <w:rsid w:val="00D96ADE"/>
    <w:rsid w:val="00DA0CE2"/>
    <w:rsid w:val="00DA2CDE"/>
    <w:rsid w:val="00DA4308"/>
    <w:rsid w:val="00DB017F"/>
    <w:rsid w:val="00DB06E5"/>
    <w:rsid w:val="00DB29B0"/>
    <w:rsid w:val="00DB5785"/>
    <w:rsid w:val="00DC3521"/>
    <w:rsid w:val="00DC4922"/>
    <w:rsid w:val="00DC5B4F"/>
    <w:rsid w:val="00DC6A10"/>
    <w:rsid w:val="00DC7FBB"/>
    <w:rsid w:val="00DD7219"/>
    <w:rsid w:val="00DE2A63"/>
    <w:rsid w:val="00DE3784"/>
    <w:rsid w:val="00DE5EE5"/>
    <w:rsid w:val="00DE657E"/>
    <w:rsid w:val="00DF2D30"/>
    <w:rsid w:val="00DF41E9"/>
    <w:rsid w:val="00DF4704"/>
    <w:rsid w:val="00DF4C73"/>
    <w:rsid w:val="00E024AA"/>
    <w:rsid w:val="00E109FF"/>
    <w:rsid w:val="00E15C77"/>
    <w:rsid w:val="00E20AEF"/>
    <w:rsid w:val="00E250F1"/>
    <w:rsid w:val="00E25749"/>
    <w:rsid w:val="00E322FA"/>
    <w:rsid w:val="00E3472D"/>
    <w:rsid w:val="00E3550D"/>
    <w:rsid w:val="00E35909"/>
    <w:rsid w:val="00E364BA"/>
    <w:rsid w:val="00E40DEC"/>
    <w:rsid w:val="00E52838"/>
    <w:rsid w:val="00E564DC"/>
    <w:rsid w:val="00E57FFA"/>
    <w:rsid w:val="00E614E0"/>
    <w:rsid w:val="00E62BB0"/>
    <w:rsid w:val="00E63E07"/>
    <w:rsid w:val="00E65973"/>
    <w:rsid w:val="00E67154"/>
    <w:rsid w:val="00E72A1E"/>
    <w:rsid w:val="00E73F7F"/>
    <w:rsid w:val="00E74AA1"/>
    <w:rsid w:val="00E75513"/>
    <w:rsid w:val="00E8221F"/>
    <w:rsid w:val="00E82620"/>
    <w:rsid w:val="00E85409"/>
    <w:rsid w:val="00E85821"/>
    <w:rsid w:val="00E930A1"/>
    <w:rsid w:val="00E93B52"/>
    <w:rsid w:val="00E94521"/>
    <w:rsid w:val="00EA18E3"/>
    <w:rsid w:val="00EA363D"/>
    <w:rsid w:val="00EA429F"/>
    <w:rsid w:val="00EA4F9E"/>
    <w:rsid w:val="00EA63CA"/>
    <w:rsid w:val="00EA6D3B"/>
    <w:rsid w:val="00EB00AD"/>
    <w:rsid w:val="00EB0623"/>
    <w:rsid w:val="00EB136C"/>
    <w:rsid w:val="00EB2C4A"/>
    <w:rsid w:val="00EB4374"/>
    <w:rsid w:val="00EB480E"/>
    <w:rsid w:val="00EB5EC6"/>
    <w:rsid w:val="00EB7FC9"/>
    <w:rsid w:val="00EC6A74"/>
    <w:rsid w:val="00EC787C"/>
    <w:rsid w:val="00ED0B66"/>
    <w:rsid w:val="00ED1F75"/>
    <w:rsid w:val="00ED27E8"/>
    <w:rsid w:val="00ED3DDB"/>
    <w:rsid w:val="00ED54F1"/>
    <w:rsid w:val="00ED7137"/>
    <w:rsid w:val="00ED7743"/>
    <w:rsid w:val="00EE183B"/>
    <w:rsid w:val="00EE5775"/>
    <w:rsid w:val="00EF06EA"/>
    <w:rsid w:val="00F01B24"/>
    <w:rsid w:val="00F02E7C"/>
    <w:rsid w:val="00F03588"/>
    <w:rsid w:val="00F04820"/>
    <w:rsid w:val="00F0502B"/>
    <w:rsid w:val="00F1615F"/>
    <w:rsid w:val="00F21088"/>
    <w:rsid w:val="00F327E7"/>
    <w:rsid w:val="00F35746"/>
    <w:rsid w:val="00F37085"/>
    <w:rsid w:val="00F4068C"/>
    <w:rsid w:val="00F447C7"/>
    <w:rsid w:val="00F459B4"/>
    <w:rsid w:val="00F46348"/>
    <w:rsid w:val="00F5211B"/>
    <w:rsid w:val="00F5428F"/>
    <w:rsid w:val="00F554A9"/>
    <w:rsid w:val="00F56762"/>
    <w:rsid w:val="00F6242C"/>
    <w:rsid w:val="00F716FD"/>
    <w:rsid w:val="00F7504D"/>
    <w:rsid w:val="00F80355"/>
    <w:rsid w:val="00F87C43"/>
    <w:rsid w:val="00FA1965"/>
    <w:rsid w:val="00FA5399"/>
    <w:rsid w:val="00FA545D"/>
    <w:rsid w:val="00FA5722"/>
    <w:rsid w:val="00FB0C81"/>
    <w:rsid w:val="00FB10AA"/>
    <w:rsid w:val="00FB2117"/>
    <w:rsid w:val="00FB31B2"/>
    <w:rsid w:val="00FC0083"/>
    <w:rsid w:val="00FC2200"/>
    <w:rsid w:val="00FC2540"/>
    <w:rsid w:val="00FC4112"/>
    <w:rsid w:val="00FC6731"/>
    <w:rsid w:val="00FD17D4"/>
    <w:rsid w:val="00FD27E3"/>
    <w:rsid w:val="00FD3A79"/>
    <w:rsid w:val="00FE26D1"/>
    <w:rsid w:val="00FE49DE"/>
    <w:rsid w:val="00FE591A"/>
    <w:rsid w:val="00FE5F73"/>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347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Heading 2 Char1"/>
    <w:basedOn w:val="Normal"/>
    <w:next w:val="Normal"/>
    <w:link w:val="Heading2Char2"/>
    <w:qFormat/>
    <w:rsid w:val="0033525D"/>
    <w:pPr>
      <w:widowControl w:val="0"/>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spacing w:after="240"/>
      <w:outlineLvl w:val="2"/>
    </w:pPr>
  </w:style>
  <w:style w:type="paragraph" w:styleId="Heading4">
    <w:name w:val="heading 4"/>
    <w:aliases w:val="Heading 11,para 4,Título 41,heading 4,Heading 41,标题 41,He=ding 41,标 题  41"/>
    <w:basedOn w:val="Normal"/>
    <w:next w:val="Heading9"/>
    <w:qFormat/>
    <w:rsid w:val="007B6871"/>
    <w:pPr>
      <w:keepNext/>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spacing w:before="240" w:after="60"/>
      <w:outlineLvl w:val="5"/>
    </w:pPr>
    <w:rPr>
      <w:rFonts w:ascii="Arial" w:hAnsi="Arial"/>
      <w:i/>
    </w:rPr>
  </w:style>
  <w:style w:type="paragraph" w:styleId="Heading7">
    <w:name w:val="heading 7"/>
    <w:basedOn w:val="Normal"/>
    <w:next w:val="Normal"/>
    <w:qFormat/>
    <w:rsid w:val="00A5151A"/>
    <w:p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ft,ft2,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ft Char,ft2 Char,f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BVI fnr,Ref"/>
    <w:basedOn w:val="DefaultParagraphFont"/>
    <w:link w:val="CharCharCharCharCarChar"/>
    <w:uiPriority w:val="99"/>
    <w:unhideWhenUsed/>
    <w:qFormat/>
    <w:rsid w:val="006E126D"/>
    <w:rPr>
      <w:vertAlign w:val="superscript"/>
    </w:rPr>
  </w:style>
  <w:style w:type="character" w:customStyle="1" w:styleId="Heading2Char2">
    <w:name w:val="Heading 2 Char2"/>
    <w:aliases w:val="SubPara (a) Char,Heading 2 Char3 Char,Heading 2 Char Char2 Char,Heading 2 Char1 Char Char1 Char,SubPara (a) Char Char Char1 Char,Heading 2 Char Char Char Char1 Char,Heading 2 Char1 Char Char Char Char1 Char,Heading 2 Char Char"/>
    <w:link w:val="Heading2"/>
    <w:rsid w:val="00C72E13"/>
    <w:rPr>
      <w:sz w:val="22"/>
      <w:szCs w:val="22"/>
      <w:lang w:val="en-CA"/>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link w:val="Heading3"/>
    <w:uiPriority w:val="9"/>
    <w:locked/>
    <w:rsid w:val="00C72E13"/>
    <w:rPr>
      <w:sz w:val="22"/>
      <w:szCs w:val="22"/>
      <w:lang w:val="en-CA"/>
    </w:rPr>
  </w:style>
  <w:style w:type="paragraph" w:styleId="ListParagraph">
    <w:name w:val="List Paragraph"/>
    <w:basedOn w:val="Normal"/>
    <w:uiPriority w:val="34"/>
    <w:qFormat/>
    <w:rsid w:val="00C72E13"/>
    <w:pPr>
      <w:ind w:left="720"/>
      <w:contextualSpacing/>
    </w:pPr>
    <w:rPr>
      <w:lang w:val="en-GB"/>
    </w:rPr>
  </w:style>
  <w:style w:type="character" w:customStyle="1" w:styleId="FooterChar">
    <w:name w:val="Footer Char"/>
    <w:basedOn w:val="DefaultParagraphFont"/>
    <w:link w:val="Footer"/>
    <w:uiPriority w:val="99"/>
    <w:rsid w:val="00364A52"/>
    <w:rPr>
      <w:sz w:val="22"/>
      <w:szCs w:val="22"/>
      <w:lang w:val="en-CA"/>
    </w:rPr>
  </w:style>
  <w:style w:type="character" w:customStyle="1" w:styleId="HeaderChar">
    <w:name w:val="Header Char"/>
    <w:basedOn w:val="DefaultParagraphFont"/>
    <w:link w:val="Header"/>
    <w:uiPriority w:val="99"/>
    <w:rsid w:val="00386D07"/>
    <w:rPr>
      <w:sz w:val="22"/>
      <w:szCs w:val="22"/>
      <w:lang w:val="en-CA"/>
    </w:rPr>
  </w:style>
  <w:style w:type="table" w:customStyle="1" w:styleId="1">
    <w:name w:val="网格型1"/>
    <w:basedOn w:val="TableNormal"/>
    <w:next w:val="TableGrid"/>
    <w:uiPriority w:val="39"/>
    <w:qFormat/>
    <w:rsid w:val="001B5600"/>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B5600"/>
    <w:pPr>
      <w:spacing w:after="160" w:line="240" w:lineRule="exact"/>
    </w:pPr>
    <w:rPr>
      <w:sz w:val="20"/>
      <w:szCs w:val="20"/>
      <w:vertAlign w:val="superscript"/>
      <w:lang w:val="en-US"/>
    </w:rPr>
  </w:style>
  <w:style w:type="paragraph" w:customStyle="1" w:styleId="Style4">
    <w:name w:val="Style 4"/>
    <w:basedOn w:val="Normal"/>
    <w:link w:val="Style4Char"/>
    <w:autoRedefine/>
    <w:qFormat/>
    <w:rsid w:val="00EA18E3"/>
    <w:pPr>
      <w:spacing w:after="240"/>
    </w:pPr>
    <w:rPr>
      <w:rFonts w:ascii="SimHei" w:eastAsia="SimHei" w:hAnsi="SimHei"/>
      <w:b/>
      <w:bCs/>
      <w:sz w:val="24"/>
      <w:szCs w:val="24"/>
      <w:lang w:val="zh-CN" w:eastAsia="zh-CN"/>
    </w:rPr>
  </w:style>
  <w:style w:type="paragraph" w:customStyle="1" w:styleId="BVIfnrChar">
    <w:name w:val="BVI fnr Char"/>
    <w:aliases w:val="BVI fnr Car Car Char,BVI fnr Car Char,BVI fnr Car Car Car Car Char,4_G Char Char"/>
    <w:basedOn w:val="Normal"/>
    <w:uiPriority w:val="99"/>
    <w:rsid w:val="002D5AB0"/>
    <w:pPr>
      <w:spacing w:after="160" w:line="240" w:lineRule="exact"/>
      <w:jc w:val="left"/>
    </w:pPr>
    <w:rPr>
      <w:sz w:val="20"/>
      <w:szCs w:val="20"/>
      <w:vertAlign w:val="superscript"/>
      <w:lang w:val="en-US"/>
    </w:rPr>
  </w:style>
  <w:style w:type="character" w:customStyle="1" w:styleId="Style4Char">
    <w:name w:val="Style 4 Char"/>
    <w:basedOn w:val="DefaultParagraphFont"/>
    <w:link w:val="Style4"/>
    <w:locked/>
    <w:rsid w:val="00EA18E3"/>
    <w:rPr>
      <w:rFonts w:ascii="SimHei" w:eastAsia="SimHei" w:hAnsi="SimHei"/>
      <w:b/>
      <w:bCs/>
      <w:sz w:val="24"/>
      <w:szCs w:val="24"/>
      <w:lang w:val="zh-CN" w:eastAsia="zh-CN"/>
    </w:rPr>
  </w:style>
  <w:style w:type="character" w:customStyle="1" w:styleId="StyleBoldChar">
    <w:name w:val="Style Bold Char"/>
    <w:basedOn w:val="DefaultParagraphFont"/>
    <w:link w:val="StyleBold"/>
    <w:locked/>
    <w:rsid w:val="00E40DEC"/>
    <w:rPr>
      <w:b/>
      <w:bCs/>
      <w:sz w:val="22"/>
      <w:lang w:val="en-CA"/>
    </w:rPr>
  </w:style>
  <w:style w:type="paragraph" w:customStyle="1" w:styleId="StyleBold">
    <w:name w:val="Style Bold"/>
    <w:basedOn w:val="Normal"/>
    <w:link w:val="StyleBoldChar"/>
    <w:qFormat/>
    <w:rsid w:val="00E40DEC"/>
    <w:pPr>
      <w:spacing w:after="240"/>
    </w:pPr>
    <w:rPr>
      <w:b/>
      <w:bCs/>
      <w:szCs w:val="20"/>
    </w:rPr>
  </w:style>
  <w:style w:type="character" w:customStyle="1" w:styleId="Style2">
    <w:name w:val="Style 2"/>
    <w:basedOn w:val="DefaultParagraphFont"/>
    <w:qFormat/>
    <w:rsid w:val="00E40DEC"/>
    <w:rPr>
      <w:rFonts w:ascii="Times New Roman" w:hAnsi="Times New Roman"/>
      <w:caps w:val="0"/>
      <w:smallCaps w:val="0"/>
      <w:strike w:val="0"/>
      <w:dstrike w:val="0"/>
      <w:vanish w:val="0"/>
      <w:sz w:val="22"/>
      <w:u w:val="single"/>
      <w:vertAlign w:val="base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165877">
      <w:bodyDiv w:val="1"/>
      <w:marLeft w:val="0"/>
      <w:marRight w:val="0"/>
      <w:marTop w:val="0"/>
      <w:marBottom w:val="0"/>
      <w:divBdr>
        <w:top w:val="none" w:sz="0" w:space="0" w:color="auto"/>
        <w:left w:val="none" w:sz="0" w:space="0" w:color="auto"/>
        <w:bottom w:val="none" w:sz="0" w:space="0" w:color="auto"/>
        <w:right w:val="none" w:sz="0" w:space="0" w:color="auto"/>
      </w:divBdr>
    </w:div>
    <w:div w:id="69432245">
      <w:bodyDiv w:val="1"/>
      <w:marLeft w:val="0"/>
      <w:marRight w:val="0"/>
      <w:marTop w:val="0"/>
      <w:marBottom w:val="0"/>
      <w:divBdr>
        <w:top w:val="none" w:sz="0" w:space="0" w:color="auto"/>
        <w:left w:val="none" w:sz="0" w:space="0" w:color="auto"/>
        <w:bottom w:val="none" w:sz="0" w:space="0" w:color="auto"/>
        <w:right w:val="none" w:sz="0" w:space="0" w:color="auto"/>
      </w:divBdr>
    </w:div>
    <w:div w:id="77798102">
      <w:bodyDiv w:val="1"/>
      <w:marLeft w:val="0"/>
      <w:marRight w:val="0"/>
      <w:marTop w:val="0"/>
      <w:marBottom w:val="0"/>
      <w:divBdr>
        <w:top w:val="none" w:sz="0" w:space="0" w:color="auto"/>
        <w:left w:val="none" w:sz="0" w:space="0" w:color="auto"/>
        <w:bottom w:val="none" w:sz="0" w:space="0" w:color="auto"/>
        <w:right w:val="none" w:sz="0" w:space="0" w:color="auto"/>
      </w:divBdr>
    </w:div>
    <w:div w:id="313144286">
      <w:bodyDiv w:val="1"/>
      <w:marLeft w:val="0"/>
      <w:marRight w:val="0"/>
      <w:marTop w:val="0"/>
      <w:marBottom w:val="0"/>
      <w:divBdr>
        <w:top w:val="none" w:sz="0" w:space="0" w:color="auto"/>
        <w:left w:val="none" w:sz="0" w:space="0" w:color="auto"/>
        <w:bottom w:val="none" w:sz="0" w:space="0" w:color="auto"/>
        <w:right w:val="none" w:sz="0" w:space="0" w:color="auto"/>
      </w:divBdr>
    </w:div>
    <w:div w:id="447236483">
      <w:bodyDiv w:val="1"/>
      <w:marLeft w:val="0"/>
      <w:marRight w:val="0"/>
      <w:marTop w:val="0"/>
      <w:marBottom w:val="0"/>
      <w:divBdr>
        <w:top w:val="none" w:sz="0" w:space="0" w:color="auto"/>
        <w:left w:val="none" w:sz="0" w:space="0" w:color="auto"/>
        <w:bottom w:val="none" w:sz="0" w:space="0" w:color="auto"/>
        <w:right w:val="none" w:sz="0" w:space="0" w:color="auto"/>
      </w:divBdr>
    </w:div>
    <w:div w:id="458307385">
      <w:bodyDiv w:val="1"/>
      <w:marLeft w:val="0"/>
      <w:marRight w:val="0"/>
      <w:marTop w:val="0"/>
      <w:marBottom w:val="0"/>
      <w:divBdr>
        <w:top w:val="none" w:sz="0" w:space="0" w:color="auto"/>
        <w:left w:val="none" w:sz="0" w:space="0" w:color="auto"/>
        <w:bottom w:val="none" w:sz="0" w:space="0" w:color="auto"/>
        <w:right w:val="none" w:sz="0" w:space="0" w:color="auto"/>
      </w:divBdr>
    </w:div>
    <w:div w:id="739720101">
      <w:bodyDiv w:val="1"/>
      <w:marLeft w:val="0"/>
      <w:marRight w:val="0"/>
      <w:marTop w:val="0"/>
      <w:marBottom w:val="0"/>
      <w:divBdr>
        <w:top w:val="none" w:sz="0" w:space="0" w:color="auto"/>
        <w:left w:val="none" w:sz="0" w:space="0" w:color="auto"/>
        <w:bottom w:val="none" w:sz="0" w:space="0" w:color="auto"/>
        <w:right w:val="none" w:sz="0" w:space="0" w:color="auto"/>
      </w:divBdr>
    </w:div>
    <w:div w:id="1171260799">
      <w:bodyDiv w:val="1"/>
      <w:marLeft w:val="0"/>
      <w:marRight w:val="0"/>
      <w:marTop w:val="0"/>
      <w:marBottom w:val="0"/>
      <w:divBdr>
        <w:top w:val="none" w:sz="0" w:space="0" w:color="auto"/>
        <w:left w:val="none" w:sz="0" w:space="0" w:color="auto"/>
        <w:bottom w:val="none" w:sz="0" w:space="0" w:color="auto"/>
        <w:right w:val="none" w:sz="0" w:space="0" w:color="auto"/>
      </w:divBdr>
    </w:div>
    <w:div w:id="131730305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UNEP/OzL.Pro/ExCom/93/20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85F402BE20A47409FFF947E10A76FA0" ma:contentTypeVersion="5" ma:contentTypeDescription="Create a new document." ma:contentTypeScope="" ma:versionID="e1dbc4dd733a76d0c54ffdd68e65674d">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E2412D1-01DD-42C4-99BA-68170D2FDE9B}"/>
</file>

<file path=customXml/itemProps2.xml><?xml version="1.0" encoding="utf-8"?>
<ds:datastoreItem xmlns:ds="http://schemas.openxmlformats.org/officeDocument/2006/customXml" ds:itemID="{0F76F5CE-B7B4-4DDC-9B60-E66D5FBB8206}"/>
</file>

<file path=customXml/itemProps3.xml><?xml version="1.0" encoding="utf-8"?>
<ds:datastoreItem xmlns:ds="http://schemas.openxmlformats.org/officeDocument/2006/customXml" ds:itemID="{1AAFADEC-D902-4DF0-B33B-57B0E8768DD6}"/>
</file>

<file path=customXml/itemProps4.xml><?xml version="1.0" encoding="utf-8"?>
<ds:datastoreItem xmlns:ds="http://schemas.openxmlformats.org/officeDocument/2006/customXml" ds:itemID="{AB4D43B4-2FEE-4BE4-8763-409C2B5C3583}"/>
</file>

<file path=docProps/app.xml><?xml version="1.0" encoding="utf-8"?>
<Properties xmlns="http://schemas.openxmlformats.org/officeDocument/2006/extended-properties" xmlns:vt="http://schemas.openxmlformats.org/officeDocument/2006/docPropsVTypes">
  <Template>Normal</Template>
  <TotalTime>0</TotalTime>
  <Pages>13</Pages>
  <Words>9331</Words>
  <Characters>1572</Characters>
  <Application>Microsoft Office Word</Application>
  <DocSecurity>0</DocSecurity>
  <Lines>65</Lines>
  <Paragraphs>213</Paragraphs>
  <ScaleCrop>false</ScaleCrop>
  <HeadingPairs>
    <vt:vector size="2" baseType="variant">
      <vt:variant>
        <vt:lpstr>Title</vt:lpstr>
      </vt:variant>
      <vt:variant>
        <vt:i4>1</vt:i4>
      </vt:variant>
    </vt:vector>
  </HeadingPairs>
  <TitlesOfParts>
    <vt:vector size="1" baseType="lpstr">
      <vt:lpstr>关于具有具体报告要求项目的报告：</vt:lpstr>
    </vt:vector>
  </TitlesOfParts>
  <Manager/>
  <Company/>
  <LinksUpToDate>false</LinksUpToDate>
  <CharactersWithSpaces>10690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关于具有具体报告要求项目的报告                                     .</dc:title>
  <dc:subject>UNEP/OzL.Pro/ExCom/93/20</dc:subject>
  <dc:creator/>
  <cp:keywords/>
  <cp:lastModifiedBy/>
  <cp:revision>1</cp:revision>
  <dcterms:created xsi:type="dcterms:W3CDTF">2023-12-07T21:02:00Z</dcterms:created>
  <dcterms:modified xsi:type="dcterms:W3CDTF">2023-12-07T21:06:00Z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UNEP/OzL.Pro/ExCom/93/20</vt:lpwstr>
  </property>
  <property fmtid="{D5CDD505-2E9C-101B-9397-08002B2CF9AE}" pid="3" name="ContentTypeId">
    <vt:lpwstr>0x010100985F402BE20A47409FFF947E10A76FA0</vt:lpwstr>
  </property>
  <property fmtid="{D5CDD505-2E9C-101B-9397-08002B2CF9AE}" pid="4" name="Date completed">
    <vt:lpwstr>12/5/2023</vt:lpwstr>
  </property>
  <property fmtid="{D5CDD505-2E9C-101B-9397-08002B2CF9AE}" pid="5" name="MediaServiceImageTags">
    <vt:lpwstr/>
  </property>
  <property fmtid="{D5CDD505-2E9C-101B-9397-08002B2CF9AE}" pid="6" name="GrammarlyDocumentId">
    <vt:lpwstr>2374467470607c0b79936d7ca6b28bd925e7b5bb0c876e5615f65ce407779c03</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