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70" w:type="dxa"/>
        <w:tblInd w:w="-432" w:type="dxa"/>
        <w:tblLayout w:type="fixed"/>
        <w:tblLook w:val="0000" w:firstRow="0" w:lastRow="0" w:firstColumn="0" w:lastColumn="0" w:noHBand="0" w:noVBand="0"/>
      </w:tblPr>
      <w:tblGrid>
        <w:gridCol w:w="2070"/>
        <w:gridCol w:w="3420"/>
        <w:gridCol w:w="612"/>
        <w:gridCol w:w="3978"/>
        <w:gridCol w:w="90"/>
      </w:tblGrid>
      <w:tr w:rsidR="00C15867" w:rsidRPr="009B0D30" w14:paraId="1AAA8D45" w14:textId="77777777" w:rsidTr="00A33748">
        <w:trPr>
          <w:gridAfter w:val="1"/>
          <w:wAfter w:w="90" w:type="dxa"/>
          <w:trHeight w:val="720"/>
        </w:trPr>
        <w:tc>
          <w:tcPr>
            <w:tcW w:w="5490" w:type="dxa"/>
            <w:gridSpan w:val="2"/>
            <w:tcBorders>
              <w:bottom w:val="single" w:sz="18" w:space="0" w:color="auto"/>
            </w:tcBorders>
            <w:vAlign w:val="bottom"/>
          </w:tcPr>
          <w:p w14:paraId="26F053EE" w14:textId="77777777" w:rsidR="00C15867" w:rsidRPr="009B0D30" w:rsidRDefault="00286CC9" w:rsidP="00286CC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590" w:type="dxa"/>
            <w:gridSpan w:val="2"/>
            <w:tcBorders>
              <w:bottom w:val="single" w:sz="18" w:space="0" w:color="auto"/>
            </w:tcBorders>
          </w:tcPr>
          <w:p w14:paraId="6CD0A082" w14:textId="77777777" w:rsidR="00C15867" w:rsidRPr="009B0D30" w:rsidRDefault="00C15867" w:rsidP="009C59F7">
            <w:pPr>
              <w:jc w:val="right"/>
              <w:rPr>
                <w:sz w:val="52"/>
                <w:szCs w:val="52"/>
              </w:rPr>
            </w:pPr>
            <w:r w:rsidRPr="009B0D30">
              <w:rPr>
                <w:rFonts w:ascii="Univers Bold" w:hAnsi="Univers Bold"/>
                <w:b/>
                <w:sz w:val="72"/>
              </w:rPr>
              <w:t>EP</w:t>
            </w:r>
          </w:p>
        </w:tc>
      </w:tr>
      <w:tr w:rsidR="00286CC9" w:rsidRPr="009B0D30" w14:paraId="0607A44E" w14:textId="77777777" w:rsidTr="000442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2070" w:type="dxa"/>
            <w:tcBorders>
              <w:top w:val="nil"/>
              <w:left w:val="nil"/>
              <w:bottom w:val="single" w:sz="36" w:space="0" w:color="auto"/>
              <w:right w:val="nil"/>
            </w:tcBorders>
          </w:tcPr>
          <w:p w14:paraId="1DB28982" w14:textId="58080C8F" w:rsidR="00286CC9" w:rsidRDefault="00FA496F" w:rsidP="00286CC9">
            <w:r w:rsidRPr="004D60B2">
              <w:rPr>
                <w:noProof/>
              </w:rPr>
              <w:drawing>
                <wp:anchor distT="0" distB="0" distL="114300" distR="114300" simplePos="0" relativeHeight="251656192" behindDoc="1" locked="0" layoutInCell="0" allowOverlap="1" wp14:anchorId="713E9069" wp14:editId="573D58FB">
                  <wp:simplePos x="0" y="0"/>
                  <wp:positionH relativeFrom="column">
                    <wp:posOffset>-5080</wp:posOffset>
                  </wp:positionH>
                  <wp:positionV relativeFrom="paragraph">
                    <wp:posOffset>116840</wp:posOffset>
                  </wp:positionV>
                  <wp:extent cx="743585" cy="661035"/>
                  <wp:effectExtent l="0" t="0" r="0" b="6350"/>
                  <wp:wrapNone/>
                  <wp:docPr id="20173060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FA553A" w14:textId="022ECA00" w:rsidR="00033DB3" w:rsidRPr="009B0D30" w:rsidRDefault="00A33748" w:rsidP="00286CC9">
            <w:r w:rsidRPr="004D60B2">
              <w:rPr>
                <w:noProof/>
              </w:rPr>
              <w:drawing>
                <wp:anchor distT="0" distB="0" distL="114300" distR="114300" simplePos="0" relativeHeight="251661312" behindDoc="0" locked="0" layoutInCell="1" allowOverlap="1" wp14:anchorId="0A1C2A60" wp14:editId="5E1B4545">
                  <wp:simplePos x="0" y="0"/>
                  <wp:positionH relativeFrom="column">
                    <wp:posOffset>5273</wp:posOffset>
                  </wp:positionH>
                  <wp:positionV relativeFrom="paragraph">
                    <wp:posOffset>712249</wp:posOffset>
                  </wp:positionV>
                  <wp:extent cx="733425" cy="655320"/>
                  <wp:effectExtent l="0" t="0" r="9525" b="0"/>
                  <wp:wrapNone/>
                  <wp:docPr id="167520575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p>
        </w:tc>
        <w:tc>
          <w:tcPr>
            <w:tcW w:w="4032" w:type="dxa"/>
            <w:gridSpan w:val="2"/>
            <w:tcBorders>
              <w:top w:val="nil"/>
              <w:left w:val="nil"/>
              <w:bottom w:val="single" w:sz="36" w:space="0" w:color="auto"/>
              <w:right w:val="nil"/>
            </w:tcBorders>
          </w:tcPr>
          <w:p w14:paraId="6DA45EA5" w14:textId="77777777" w:rsidR="00286CC9" w:rsidRDefault="00286CC9" w:rsidP="00286CC9">
            <w:pPr>
              <w:ind w:left="324"/>
              <w:rPr>
                <w:rFonts w:ascii="SimHei" w:eastAsia="SimHei"/>
                <w:color w:val="000000"/>
                <w:sz w:val="44"/>
                <w:szCs w:val="24"/>
              </w:rPr>
            </w:pPr>
          </w:p>
          <w:p w14:paraId="55CFD235" w14:textId="77777777" w:rsidR="00286CC9" w:rsidRDefault="00286CC9" w:rsidP="00286CC9">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20C0153F" w14:textId="77777777" w:rsidR="00286CC9" w:rsidRPr="009B0D30" w:rsidRDefault="00286CC9" w:rsidP="00286CC9">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068" w:type="dxa"/>
            <w:gridSpan w:val="2"/>
            <w:tcBorders>
              <w:top w:val="nil"/>
              <w:left w:val="nil"/>
              <w:bottom w:val="single" w:sz="36" w:space="0" w:color="auto"/>
              <w:right w:val="nil"/>
            </w:tcBorders>
          </w:tcPr>
          <w:p w14:paraId="697B3381" w14:textId="77777777" w:rsidR="004C18ED" w:rsidRDefault="004C18ED" w:rsidP="00286CC9"/>
          <w:p w14:paraId="03FBCB23" w14:textId="1BB77E76" w:rsidR="00286CC9" w:rsidRPr="000440BD" w:rsidRDefault="00286CC9" w:rsidP="00286CC9">
            <w:pPr>
              <w:rPr>
                <w:sz w:val="24"/>
                <w:szCs w:val="24"/>
              </w:rPr>
            </w:pPr>
            <w:r w:rsidRPr="000440BD">
              <w:rPr>
                <w:sz w:val="24"/>
                <w:szCs w:val="24"/>
              </w:rPr>
              <w:t>Distr.</w:t>
            </w:r>
          </w:p>
          <w:p w14:paraId="6DACA87F" w14:textId="77777777" w:rsidR="00286CC9" w:rsidRPr="000440BD" w:rsidRDefault="00286CC9" w:rsidP="00286CC9">
            <w:pPr>
              <w:rPr>
                <w:sz w:val="24"/>
                <w:szCs w:val="24"/>
              </w:rPr>
            </w:pPr>
            <w:r w:rsidRPr="000440BD">
              <w:rPr>
                <w:sz w:val="24"/>
                <w:szCs w:val="24"/>
              </w:rPr>
              <w:t>GENERAL</w:t>
            </w:r>
          </w:p>
          <w:p w14:paraId="21E3DE2E" w14:textId="77777777" w:rsidR="00286CC9" w:rsidRPr="000440BD" w:rsidRDefault="00286CC9" w:rsidP="00286CC9">
            <w:pPr>
              <w:rPr>
                <w:sz w:val="24"/>
                <w:szCs w:val="24"/>
              </w:rPr>
            </w:pPr>
          </w:p>
          <w:p w14:paraId="3DCF61C7" w14:textId="72AF350F" w:rsidR="00286CC9" w:rsidRPr="000440BD" w:rsidRDefault="00A666B4" w:rsidP="00286CC9">
            <w:pPr>
              <w:rPr>
                <w:sz w:val="24"/>
                <w:szCs w:val="24"/>
                <w:lang w:eastAsia="zh-CN"/>
              </w:rPr>
            </w:pPr>
            <w:r w:rsidRPr="000440BD">
              <w:rPr>
                <w:sz w:val="24"/>
                <w:szCs w:val="24"/>
              </w:rPr>
              <w:fldChar w:fldCharType="begin"/>
            </w:r>
            <w:r w:rsidR="00286CC9" w:rsidRPr="000440BD">
              <w:rPr>
                <w:sz w:val="24"/>
                <w:szCs w:val="24"/>
              </w:rPr>
              <w:instrText xml:space="preserve"> DOCPROPERTY "Document number"  \* MERGEFORMAT </w:instrText>
            </w:r>
            <w:r w:rsidRPr="000440BD">
              <w:rPr>
                <w:sz w:val="24"/>
                <w:szCs w:val="24"/>
              </w:rPr>
              <w:fldChar w:fldCharType="separate"/>
            </w:r>
            <w:r w:rsidR="00286CC9" w:rsidRPr="000440BD">
              <w:rPr>
                <w:sz w:val="24"/>
                <w:szCs w:val="24"/>
              </w:rPr>
              <w:t>UNEP/</w:t>
            </w:r>
            <w:proofErr w:type="spellStart"/>
            <w:r w:rsidR="00286CC9" w:rsidRPr="000440BD">
              <w:rPr>
                <w:sz w:val="24"/>
                <w:szCs w:val="24"/>
              </w:rPr>
              <w:t>OzL.Pro</w:t>
            </w:r>
            <w:proofErr w:type="spellEnd"/>
            <w:r w:rsidR="00286CC9" w:rsidRPr="000440BD">
              <w:rPr>
                <w:sz w:val="24"/>
                <w:szCs w:val="24"/>
              </w:rPr>
              <w:t>/ExCom/96</w:t>
            </w:r>
            <w:r w:rsidR="00FA496F">
              <w:rPr>
                <w:rFonts w:hint="eastAsia"/>
                <w:sz w:val="24"/>
                <w:szCs w:val="24"/>
                <w:lang w:eastAsia="zh-CN"/>
              </w:rPr>
              <w:t>/57</w:t>
            </w:r>
            <w:r w:rsidRPr="000440BD">
              <w:rPr>
                <w:sz w:val="24"/>
                <w:szCs w:val="24"/>
              </w:rPr>
              <w:fldChar w:fldCharType="end"/>
            </w:r>
          </w:p>
          <w:p w14:paraId="57E6EBAE" w14:textId="329D99DB" w:rsidR="00286CC9" w:rsidRPr="000440BD" w:rsidRDefault="00A666B4" w:rsidP="00286CC9">
            <w:pPr>
              <w:rPr>
                <w:sz w:val="24"/>
                <w:szCs w:val="24"/>
              </w:rPr>
            </w:pPr>
            <w:r w:rsidRPr="000440BD">
              <w:rPr>
                <w:sz w:val="24"/>
                <w:szCs w:val="24"/>
              </w:rPr>
              <w:fldChar w:fldCharType="begin"/>
            </w:r>
            <w:r w:rsidR="00286CC9" w:rsidRPr="000440BD">
              <w:rPr>
                <w:sz w:val="24"/>
                <w:szCs w:val="24"/>
              </w:rPr>
              <w:instrText xml:space="preserve"> DOCPROPERTY "Revision date" \@ "d MMMM YYYY"  \* MERGEFORMAT </w:instrText>
            </w:r>
            <w:r w:rsidRPr="000440BD">
              <w:rPr>
                <w:sz w:val="24"/>
                <w:szCs w:val="24"/>
              </w:rPr>
              <w:fldChar w:fldCharType="separate"/>
            </w:r>
            <w:r w:rsidR="00FA496F">
              <w:rPr>
                <w:rFonts w:hint="eastAsia"/>
                <w:sz w:val="24"/>
                <w:szCs w:val="24"/>
                <w:lang w:eastAsia="zh-CN"/>
              </w:rPr>
              <w:t xml:space="preserve">25 </w:t>
            </w:r>
            <w:r w:rsidR="00286CC9" w:rsidRPr="000440BD">
              <w:rPr>
                <w:sz w:val="24"/>
                <w:szCs w:val="24"/>
              </w:rPr>
              <w:t>April 2025</w:t>
            </w:r>
            <w:r w:rsidRPr="000440BD">
              <w:rPr>
                <w:sz w:val="24"/>
                <w:szCs w:val="24"/>
              </w:rPr>
              <w:fldChar w:fldCharType="end"/>
            </w:r>
          </w:p>
          <w:p w14:paraId="13F7C2DB" w14:textId="77777777" w:rsidR="00286CC9" w:rsidRPr="00FA496F" w:rsidRDefault="00286CC9" w:rsidP="00286CC9">
            <w:pPr>
              <w:rPr>
                <w:sz w:val="24"/>
                <w:szCs w:val="24"/>
                <w:lang w:eastAsia="zh-CN"/>
              </w:rPr>
            </w:pPr>
          </w:p>
          <w:p w14:paraId="22FB0029" w14:textId="77777777" w:rsidR="00286CC9" w:rsidRPr="000440BD" w:rsidRDefault="00286CC9" w:rsidP="00286CC9">
            <w:pPr>
              <w:rPr>
                <w:sz w:val="24"/>
                <w:szCs w:val="24"/>
                <w:lang w:eastAsia="zh-CN"/>
              </w:rPr>
            </w:pPr>
            <w:r w:rsidRPr="000440BD">
              <w:rPr>
                <w:rFonts w:hint="eastAsia"/>
                <w:sz w:val="24"/>
                <w:szCs w:val="24"/>
                <w:lang w:eastAsia="zh-CN"/>
              </w:rPr>
              <w:t>CHINESE</w:t>
            </w:r>
          </w:p>
          <w:p w14:paraId="7C8A3B8B" w14:textId="77777777" w:rsidR="00286CC9" w:rsidRDefault="00286CC9" w:rsidP="00286CC9">
            <w:pPr>
              <w:rPr>
                <w:sz w:val="24"/>
                <w:szCs w:val="24"/>
                <w:lang w:eastAsia="zh-CN"/>
              </w:rPr>
            </w:pPr>
            <w:r w:rsidRPr="000440BD">
              <w:rPr>
                <w:sz w:val="24"/>
                <w:szCs w:val="24"/>
              </w:rPr>
              <w:t>ORIGINAL: ENGLISH</w:t>
            </w:r>
          </w:p>
          <w:p w14:paraId="1241EC01" w14:textId="77777777" w:rsidR="00FA496F" w:rsidRPr="00FA496F" w:rsidRDefault="00FA496F" w:rsidP="00286CC9">
            <w:pPr>
              <w:rPr>
                <w:lang w:val="en-US" w:eastAsia="zh-CN"/>
              </w:rPr>
            </w:pPr>
          </w:p>
        </w:tc>
      </w:tr>
    </w:tbl>
    <w:p w14:paraId="6E36F1D1" w14:textId="77777777" w:rsidR="004B461F" w:rsidRDefault="004B461F" w:rsidP="004B461F">
      <w:pPr>
        <w:spacing w:before="60"/>
        <w:jc w:val="left"/>
        <w:rPr>
          <w:sz w:val="24"/>
          <w:szCs w:val="24"/>
          <w:lang w:eastAsia="zh-CN"/>
        </w:rPr>
      </w:pPr>
      <w:r>
        <w:rPr>
          <w:rFonts w:ascii="SimSun" w:hAnsi="SimSun" w:cs="SimSun" w:hint="eastAsia"/>
          <w:sz w:val="24"/>
          <w:szCs w:val="24"/>
          <w:lang w:eastAsia="zh-CN"/>
        </w:rPr>
        <w:t>执行蒙特利尔议定书</w:t>
      </w:r>
    </w:p>
    <w:p w14:paraId="4CE7C294" w14:textId="77777777" w:rsidR="004B461F" w:rsidRDefault="004B461F" w:rsidP="004B461F">
      <w:pPr>
        <w:jc w:val="left"/>
        <w:rPr>
          <w:sz w:val="24"/>
          <w:szCs w:val="24"/>
          <w:lang w:eastAsia="zh-CN"/>
        </w:rPr>
      </w:pPr>
      <w:r>
        <w:rPr>
          <w:sz w:val="24"/>
          <w:szCs w:val="24"/>
          <w:lang w:eastAsia="zh-CN"/>
        </w:rPr>
        <w:t xml:space="preserve">    </w:t>
      </w:r>
      <w:r>
        <w:rPr>
          <w:rFonts w:ascii="SimSun" w:hAnsi="SimSun" w:cs="SimSun" w:hint="eastAsia"/>
          <w:sz w:val="24"/>
          <w:szCs w:val="24"/>
          <w:lang w:eastAsia="zh-CN"/>
        </w:rPr>
        <w:t>多边基金执行委员会</w:t>
      </w:r>
      <w:r>
        <w:rPr>
          <w:sz w:val="24"/>
          <w:szCs w:val="24"/>
          <w:lang w:eastAsia="zh-CN"/>
        </w:rPr>
        <w:tab/>
      </w:r>
    </w:p>
    <w:p w14:paraId="72209815" w14:textId="77777777" w:rsidR="004B461F" w:rsidRDefault="004B461F" w:rsidP="004B461F">
      <w:pPr>
        <w:jc w:val="left"/>
        <w:rPr>
          <w:sz w:val="24"/>
          <w:szCs w:val="24"/>
          <w:lang w:eastAsia="zh-CN"/>
        </w:rPr>
      </w:pPr>
      <w:r>
        <w:rPr>
          <w:rFonts w:ascii="SimSun" w:hAnsi="SimSun" w:cs="SimSun" w:hint="eastAsia"/>
          <w:sz w:val="24"/>
          <w:szCs w:val="24"/>
          <w:lang w:eastAsia="zh-CN"/>
        </w:rPr>
        <w:t>第九十六次会议</w:t>
      </w:r>
    </w:p>
    <w:p w14:paraId="6777422E" w14:textId="77777777" w:rsidR="004B461F" w:rsidRDefault="004B461F" w:rsidP="004B461F">
      <w:pPr>
        <w:jc w:val="left"/>
        <w:rPr>
          <w:sz w:val="24"/>
          <w:szCs w:val="24"/>
          <w:lang w:eastAsia="zh-CN"/>
        </w:rPr>
      </w:pPr>
      <w:r>
        <w:rPr>
          <w:sz w:val="24"/>
          <w:szCs w:val="24"/>
          <w:lang w:eastAsia="zh-CN"/>
        </w:rPr>
        <w:t>202</w:t>
      </w:r>
      <w:r>
        <w:rPr>
          <w:rFonts w:hint="eastAsia"/>
          <w:sz w:val="24"/>
          <w:szCs w:val="24"/>
          <w:lang w:eastAsia="zh-CN"/>
        </w:rPr>
        <w:t>5</w:t>
      </w:r>
      <w:r>
        <w:rPr>
          <w:rFonts w:ascii="SimSun" w:hAnsi="SimSun" w:cs="SimSun" w:hint="eastAsia"/>
          <w:sz w:val="24"/>
          <w:szCs w:val="24"/>
          <w:lang w:eastAsia="zh-CN"/>
        </w:rPr>
        <w:t>年</w:t>
      </w:r>
      <w:r>
        <w:rPr>
          <w:sz w:val="24"/>
          <w:szCs w:val="24"/>
          <w:lang w:eastAsia="zh-CN"/>
        </w:rPr>
        <w:t>5</w:t>
      </w:r>
      <w:r>
        <w:rPr>
          <w:rFonts w:ascii="SimSun" w:hAnsi="SimSun" w:cs="SimSun" w:hint="eastAsia"/>
          <w:sz w:val="24"/>
          <w:szCs w:val="24"/>
          <w:lang w:eastAsia="zh-CN"/>
        </w:rPr>
        <w:t>月</w:t>
      </w:r>
      <w:r>
        <w:rPr>
          <w:rFonts w:hint="eastAsia"/>
          <w:sz w:val="24"/>
          <w:szCs w:val="24"/>
          <w:lang w:eastAsia="zh-CN"/>
        </w:rPr>
        <w:t>26</w:t>
      </w:r>
      <w:r>
        <w:rPr>
          <w:rFonts w:ascii="SimSun" w:hAnsi="SimSun" w:cs="SimSun" w:hint="eastAsia"/>
          <w:sz w:val="24"/>
          <w:szCs w:val="24"/>
          <w:lang w:eastAsia="zh-CN"/>
        </w:rPr>
        <w:t>日至</w:t>
      </w:r>
      <w:r>
        <w:rPr>
          <w:rFonts w:hint="eastAsia"/>
          <w:sz w:val="24"/>
          <w:szCs w:val="24"/>
          <w:lang w:eastAsia="zh-CN"/>
        </w:rPr>
        <w:t>30</w:t>
      </w:r>
      <w:r>
        <w:rPr>
          <w:rFonts w:ascii="SimSun" w:hAnsi="SimSun" w:cs="SimSun" w:hint="eastAsia"/>
          <w:sz w:val="24"/>
          <w:szCs w:val="24"/>
          <w:lang w:eastAsia="zh-CN"/>
        </w:rPr>
        <w:t>日，蒙特利尔</w:t>
      </w:r>
    </w:p>
    <w:p w14:paraId="6532D5EB" w14:textId="5001AD76" w:rsidR="004B461F" w:rsidRPr="000440BD" w:rsidRDefault="004B461F" w:rsidP="004B461F">
      <w:pPr>
        <w:jc w:val="left"/>
        <w:rPr>
          <w:rFonts w:ascii="SimSun" w:hAnsi="SimSun" w:cs="SimSun"/>
          <w:color w:val="000000"/>
          <w:sz w:val="24"/>
          <w:szCs w:val="24"/>
          <w:lang w:val="en-GB" w:eastAsia="zh-CN"/>
        </w:rPr>
      </w:pPr>
      <w:r w:rsidRPr="000440BD">
        <w:rPr>
          <w:rFonts w:ascii="SimSun" w:hAnsi="SimSun" w:cs="SimSun" w:hint="eastAsia"/>
          <w:color w:val="000000"/>
          <w:sz w:val="24"/>
          <w:szCs w:val="24"/>
          <w:lang w:val="en-GB" w:eastAsia="zh-CN"/>
        </w:rPr>
        <w:t>临时议程</w:t>
      </w:r>
      <w:r w:rsidRPr="000440BD">
        <w:rPr>
          <w:rStyle w:val="FootnoteReference"/>
          <w:sz w:val="24"/>
          <w:szCs w:val="24"/>
        </w:rPr>
        <w:footnoteReference w:id="2"/>
      </w:r>
      <w:r w:rsidRPr="000440BD">
        <w:rPr>
          <w:rFonts w:ascii="SimSun" w:hAnsi="SimSun" w:cs="SimSun" w:hint="eastAsia"/>
          <w:color w:val="000000"/>
          <w:sz w:val="24"/>
          <w:szCs w:val="24"/>
          <w:lang w:val="en-GB" w:eastAsia="zh-CN"/>
        </w:rPr>
        <w:t>项目</w:t>
      </w:r>
      <w:r w:rsidR="00286CC9" w:rsidRPr="00817A65">
        <w:rPr>
          <w:color w:val="000000"/>
          <w:sz w:val="24"/>
          <w:szCs w:val="24"/>
          <w:lang w:val="en-GB" w:eastAsia="zh-CN"/>
        </w:rPr>
        <w:t>10</w:t>
      </w:r>
      <w:r w:rsidR="00A05896">
        <w:rPr>
          <w:color w:val="000000"/>
          <w:sz w:val="24"/>
          <w:szCs w:val="24"/>
          <w:lang w:val="en-GB" w:eastAsia="zh-CN"/>
        </w:rPr>
        <w:t>（</w:t>
      </w:r>
      <w:r w:rsidR="00C01177">
        <w:rPr>
          <w:color w:val="000000"/>
          <w:sz w:val="24"/>
          <w:szCs w:val="24"/>
          <w:lang w:val="en-GB" w:eastAsia="zh-CN"/>
        </w:rPr>
        <w:t>b</w:t>
      </w:r>
      <w:r w:rsidR="00A05896">
        <w:rPr>
          <w:color w:val="000000"/>
          <w:sz w:val="24"/>
          <w:szCs w:val="24"/>
          <w:lang w:val="en-GB" w:eastAsia="zh-CN"/>
        </w:rPr>
        <w:t>）</w:t>
      </w:r>
      <w:r w:rsidR="00EA39A6">
        <w:rPr>
          <w:rFonts w:hint="eastAsia"/>
          <w:color w:val="000000"/>
          <w:sz w:val="24"/>
          <w:szCs w:val="24"/>
          <w:lang w:val="en-GB" w:eastAsia="zh-CN"/>
        </w:rPr>
        <w:t xml:space="preserve"> </w:t>
      </w:r>
    </w:p>
    <w:p w14:paraId="6A459832" w14:textId="77777777" w:rsidR="004B461F" w:rsidRDefault="004B461F" w:rsidP="00CA59FB">
      <w:pPr>
        <w:jc w:val="left"/>
      </w:pPr>
    </w:p>
    <w:p w14:paraId="0AECB1B9" w14:textId="77777777" w:rsidR="009145E4" w:rsidRPr="00A3214A" w:rsidRDefault="009145E4" w:rsidP="00A3214A">
      <w:pPr>
        <w:pStyle w:val="Heading1"/>
        <w:numPr>
          <w:ilvl w:val="0"/>
          <w:numId w:val="0"/>
        </w:numPr>
        <w:jc w:val="center"/>
        <w:rPr>
          <w:sz w:val="20"/>
          <w:szCs w:val="20"/>
        </w:rPr>
      </w:pPr>
    </w:p>
    <w:p w14:paraId="0191CE8A" w14:textId="77777777" w:rsidR="00B87DC1" w:rsidRDefault="0019335C" w:rsidP="00B87DC1">
      <w:pPr>
        <w:pStyle w:val="Heading1"/>
        <w:numPr>
          <w:ilvl w:val="0"/>
          <w:numId w:val="0"/>
        </w:numPr>
        <w:shd w:val="clear" w:color="auto" w:fill="FFFFFF" w:themeFill="background1"/>
        <w:spacing w:after="0"/>
        <w:jc w:val="center"/>
        <w:rPr>
          <w:rFonts w:eastAsia="SimSun"/>
          <w:b/>
          <w:bCs/>
          <w:sz w:val="28"/>
          <w:szCs w:val="28"/>
          <w:lang w:eastAsia="zh-CN"/>
        </w:rPr>
      </w:pPr>
      <w:r>
        <w:rPr>
          <w:rFonts w:eastAsia="SimSun" w:hint="eastAsia"/>
          <w:b/>
          <w:bCs/>
          <w:sz w:val="28"/>
          <w:szCs w:val="28"/>
          <w:lang w:eastAsia="zh-CN"/>
        </w:rPr>
        <w:t>关于实施</w:t>
      </w:r>
      <w:r w:rsidR="00C01177" w:rsidRPr="0019335C">
        <w:rPr>
          <w:rFonts w:eastAsia="SimSun"/>
          <w:b/>
          <w:bCs/>
          <w:sz w:val="28"/>
          <w:szCs w:val="28"/>
          <w:lang w:eastAsia="zh-CN"/>
        </w:rPr>
        <w:t>最终用户能效循环基金的最新情况</w:t>
      </w:r>
    </w:p>
    <w:p w14:paraId="6362A6FE" w14:textId="567FD817" w:rsidR="00C01177" w:rsidRPr="0019335C" w:rsidRDefault="00A05896" w:rsidP="0019335C">
      <w:pPr>
        <w:pStyle w:val="Heading1"/>
        <w:numPr>
          <w:ilvl w:val="0"/>
          <w:numId w:val="0"/>
        </w:numPr>
        <w:shd w:val="clear" w:color="auto" w:fill="FFFFFF" w:themeFill="background1"/>
        <w:jc w:val="center"/>
        <w:rPr>
          <w:rFonts w:eastAsia="SimSun"/>
          <w:b/>
          <w:bCs/>
          <w:sz w:val="28"/>
          <w:szCs w:val="28"/>
          <w:lang w:eastAsia="zh-CN"/>
        </w:rPr>
      </w:pPr>
      <w:r>
        <w:rPr>
          <w:rFonts w:eastAsia="SimSun"/>
          <w:b/>
          <w:bCs/>
          <w:sz w:val="28"/>
          <w:szCs w:val="28"/>
          <w:lang w:eastAsia="zh-CN"/>
        </w:rPr>
        <w:t>（</w:t>
      </w:r>
      <w:r w:rsidR="00C01177" w:rsidRPr="0019335C">
        <w:rPr>
          <w:rFonts w:eastAsia="SimSun"/>
          <w:b/>
          <w:bCs/>
          <w:sz w:val="28"/>
          <w:szCs w:val="28"/>
          <w:lang w:eastAsia="zh-CN"/>
        </w:rPr>
        <w:t>第</w:t>
      </w:r>
      <w:r w:rsidR="00C01177" w:rsidRPr="0019335C">
        <w:rPr>
          <w:rFonts w:eastAsia="SimSun"/>
          <w:b/>
          <w:bCs/>
          <w:sz w:val="28"/>
          <w:szCs w:val="28"/>
          <w:lang w:eastAsia="zh-CN"/>
        </w:rPr>
        <w:t>95/87</w:t>
      </w:r>
      <w:r w:rsidR="0019335C">
        <w:rPr>
          <w:rFonts w:eastAsia="SimSun" w:hint="eastAsia"/>
          <w:b/>
          <w:bCs/>
          <w:sz w:val="28"/>
          <w:szCs w:val="28"/>
          <w:lang w:eastAsia="zh-CN"/>
        </w:rPr>
        <w:t>号决定</w:t>
      </w:r>
      <w:r>
        <w:rPr>
          <w:rFonts w:eastAsia="SimSun"/>
          <w:b/>
          <w:bCs/>
          <w:sz w:val="28"/>
          <w:szCs w:val="28"/>
          <w:lang w:eastAsia="zh-CN"/>
        </w:rPr>
        <w:t>（</w:t>
      </w:r>
      <w:r w:rsidR="00C01177" w:rsidRPr="0019335C">
        <w:rPr>
          <w:rFonts w:eastAsia="SimSun"/>
          <w:b/>
          <w:bCs/>
          <w:sz w:val="28"/>
          <w:szCs w:val="28"/>
          <w:lang w:eastAsia="zh-CN"/>
        </w:rPr>
        <w:t>h</w:t>
      </w:r>
      <w:r>
        <w:rPr>
          <w:rFonts w:eastAsia="SimSun"/>
          <w:b/>
          <w:bCs/>
          <w:sz w:val="28"/>
          <w:szCs w:val="28"/>
          <w:lang w:eastAsia="zh-CN"/>
        </w:rPr>
        <w:t>）</w:t>
      </w:r>
      <w:r w:rsidR="00C01177" w:rsidRPr="0019335C">
        <w:rPr>
          <w:rFonts w:eastAsia="SimSun"/>
          <w:b/>
          <w:bCs/>
          <w:sz w:val="28"/>
          <w:szCs w:val="28"/>
          <w:lang w:eastAsia="zh-CN"/>
        </w:rPr>
        <w:t>和</w:t>
      </w:r>
      <w:r>
        <w:rPr>
          <w:rFonts w:eastAsia="SimSun"/>
          <w:b/>
          <w:bCs/>
          <w:sz w:val="28"/>
          <w:szCs w:val="28"/>
          <w:lang w:eastAsia="zh-CN"/>
        </w:rPr>
        <w:t>（</w:t>
      </w:r>
      <w:proofErr w:type="spellStart"/>
      <w:r w:rsidR="0019335C">
        <w:rPr>
          <w:rFonts w:eastAsia="SimSun" w:hint="eastAsia"/>
          <w:b/>
          <w:bCs/>
          <w:sz w:val="28"/>
          <w:szCs w:val="28"/>
          <w:lang w:eastAsia="zh-CN"/>
        </w:rPr>
        <w:t>i</w:t>
      </w:r>
      <w:proofErr w:type="spellEnd"/>
      <w:r>
        <w:rPr>
          <w:rFonts w:eastAsia="SimSun"/>
          <w:b/>
          <w:bCs/>
          <w:sz w:val="28"/>
          <w:szCs w:val="28"/>
          <w:lang w:eastAsia="zh-CN"/>
        </w:rPr>
        <w:t>）</w:t>
      </w:r>
      <w:r w:rsidR="0019335C">
        <w:rPr>
          <w:rFonts w:eastAsia="SimSun" w:hint="eastAsia"/>
          <w:b/>
          <w:bCs/>
          <w:sz w:val="28"/>
          <w:szCs w:val="28"/>
          <w:lang w:eastAsia="zh-CN"/>
        </w:rPr>
        <w:t>段</w:t>
      </w:r>
      <w:r>
        <w:rPr>
          <w:rFonts w:eastAsia="SimSun"/>
          <w:b/>
          <w:bCs/>
          <w:sz w:val="28"/>
          <w:szCs w:val="28"/>
          <w:lang w:eastAsia="zh-CN"/>
        </w:rPr>
        <w:t>）</w:t>
      </w:r>
    </w:p>
    <w:p w14:paraId="47DA8252" w14:textId="76A59EE3" w:rsidR="00C01177" w:rsidRPr="0019335C" w:rsidRDefault="0019335C" w:rsidP="0019335C">
      <w:pPr>
        <w:pStyle w:val="Heading1"/>
        <w:numPr>
          <w:ilvl w:val="0"/>
          <w:numId w:val="0"/>
        </w:numPr>
        <w:shd w:val="clear" w:color="auto" w:fill="FFFFFF" w:themeFill="background1"/>
        <w:rPr>
          <w:rFonts w:eastAsia="SimSun"/>
          <w:b/>
          <w:bCs/>
          <w:sz w:val="24"/>
          <w:szCs w:val="24"/>
          <w:lang w:val="en-US" w:eastAsia="zh-CN"/>
        </w:rPr>
      </w:pPr>
      <w:r w:rsidRPr="0019335C">
        <w:rPr>
          <w:rFonts w:eastAsia="SimSun" w:hint="eastAsia"/>
          <w:b/>
          <w:bCs/>
          <w:sz w:val="24"/>
          <w:szCs w:val="24"/>
          <w:lang w:eastAsia="zh-CN"/>
        </w:rPr>
        <w:t>导言</w:t>
      </w:r>
    </w:p>
    <w:p w14:paraId="5F6833F0" w14:textId="4FF76653" w:rsidR="00017DDF" w:rsidRPr="00985E0B" w:rsidRDefault="00FC653A" w:rsidP="007E1CAF">
      <w:pPr>
        <w:pStyle w:val="Heading1"/>
        <w:shd w:val="clear" w:color="auto" w:fill="FFFFFF" w:themeFill="background1"/>
        <w:tabs>
          <w:tab w:val="clear" w:pos="0"/>
          <w:tab w:val="left" w:pos="749"/>
        </w:tabs>
        <w:spacing w:before="120"/>
        <w:rPr>
          <w:sz w:val="24"/>
          <w:szCs w:val="24"/>
          <w:lang w:val="en-US" w:eastAsia="zh-CN"/>
        </w:rPr>
      </w:pPr>
      <w:r w:rsidRPr="00985E0B">
        <w:rPr>
          <w:rFonts w:eastAsia="SimSun"/>
          <w:sz w:val="24"/>
          <w:szCs w:val="24"/>
          <w:lang w:eastAsia="zh-CN"/>
        </w:rPr>
        <w:t>执行委员会</w:t>
      </w:r>
      <w:r w:rsidR="00C01177" w:rsidRPr="00985E0B">
        <w:rPr>
          <w:rFonts w:eastAsia="SimSun"/>
          <w:sz w:val="24"/>
          <w:szCs w:val="24"/>
          <w:lang w:eastAsia="zh-CN"/>
        </w:rPr>
        <w:t>第九十五次会议决定利用循环基金模式为两个最终用户</w:t>
      </w:r>
      <w:r w:rsidR="00671752" w:rsidRPr="00985E0B">
        <w:rPr>
          <w:rFonts w:eastAsia="SimSun"/>
          <w:sz w:val="24"/>
          <w:szCs w:val="24"/>
          <w:lang w:eastAsia="zh-CN"/>
        </w:rPr>
        <w:t>能效</w:t>
      </w:r>
      <w:r w:rsidR="00C01177" w:rsidRPr="00985E0B">
        <w:rPr>
          <w:rFonts w:eastAsia="SimSun"/>
          <w:sz w:val="24"/>
          <w:szCs w:val="24"/>
          <w:lang w:eastAsia="zh-CN"/>
        </w:rPr>
        <w:t>项目设立一个</w:t>
      </w:r>
      <w:r w:rsidR="00C01177" w:rsidRPr="00985E0B">
        <w:rPr>
          <w:rFonts w:eastAsia="SimSun"/>
          <w:sz w:val="24"/>
          <w:szCs w:val="24"/>
          <w:lang w:eastAsia="zh-CN"/>
        </w:rPr>
        <w:t>4</w:t>
      </w:r>
      <w:r w:rsidRPr="00985E0B">
        <w:rPr>
          <w:rFonts w:eastAsia="SimSun" w:hint="eastAsia"/>
          <w:sz w:val="24"/>
          <w:szCs w:val="24"/>
          <w:lang w:eastAsia="zh-CN"/>
        </w:rPr>
        <w:t>,</w:t>
      </w:r>
      <w:r w:rsidR="00C01177" w:rsidRPr="00985E0B">
        <w:rPr>
          <w:rFonts w:eastAsia="SimSun"/>
          <w:sz w:val="24"/>
          <w:szCs w:val="24"/>
          <w:lang w:eastAsia="zh-CN"/>
        </w:rPr>
        <w:t>000</w:t>
      </w:r>
      <w:r w:rsidR="00C01177" w:rsidRPr="00985E0B">
        <w:rPr>
          <w:rFonts w:eastAsia="SimSun"/>
          <w:sz w:val="24"/>
          <w:szCs w:val="24"/>
          <w:lang w:eastAsia="zh-CN"/>
        </w:rPr>
        <w:t>万美元的供资窗口，请秘书处</w:t>
      </w:r>
      <w:r w:rsidRPr="00985E0B">
        <w:rPr>
          <w:rFonts w:eastAsia="SimSun" w:hint="eastAsia"/>
          <w:sz w:val="24"/>
          <w:szCs w:val="24"/>
          <w:lang w:eastAsia="zh-CN"/>
        </w:rPr>
        <w:t>参考</w:t>
      </w:r>
      <w:r w:rsidRPr="00985E0B">
        <w:rPr>
          <w:rFonts w:eastAsia="SimSun"/>
          <w:sz w:val="24"/>
          <w:szCs w:val="24"/>
          <w:lang w:eastAsia="zh-CN"/>
        </w:rPr>
        <w:t>第</w:t>
      </w:r>
      <w:r w:rsidRPr="00985E0B">
        <w:rPr>
          <w:rFonts w:eastAsia="SimSun" w:hint="eastAsia"/>
          <w:sz w:val="24"/>
          <w:szCs w:val="24"/>
          <w:lang w:eastAsia="zh-CN"/>
        </w:rPr>
        <w:t>九十五</w:t>
      </w:r>
      <w:r w:rsidRPr="00985E0B">
        <w:rPr>
          <w:rFonts w:eastAsia="SimSun"/>
          <w:sz w:val="24"/>
          <w:szCs w:val="24"/>
          <w:lang w:eastAsia="zh-CN"/>
        </w:rPr>
        <w:t>次会议的讨论情况</w:t>
      </w:r>
      <w:r w:rsidR="00C01177" w:rsidRPr="00985E0B">
        <w:rPr>
          <w:rFonts w:eastAsia="SimSun"/>
          <w:sz w:val="24"/>
          <w:szCs w:val="24"/>
          <w:lang w:eastAsia="zh-CN"/>
        </w:rPr>
        <w:t>为第九十六次会议</w:t>
      </w:r>
      <w:r w:rsidRPr="00985E0B">
        <w:rPr>
          <w:rFonts w:eastAsia="SimSun" w:hint="eastAsia"/>
          <w:sz w:val="24"/>
          <w:szCs w:val="24"/>
          <w:lang w:eastAsia="zh-CN"/>
        </w:rPr>
        <w:t>编写</w:t>
      </w:r>
      <w:r w:rsidR="00C01177" w:rsidRPr="00985E0B">
        <w:rPr>
          <w:rFonts w:eastAsia="SimSun"/>
          <w:sz w:val="24"/>
          <w:szCs w:val="24"/>
          <w:lang w:eastAsia="zh-CN"/>
        </w:rPr>
        <w:t>一份关于循环基金</w:t>
      </w:r>
      <w:r w:rsidR="00671752">
        <w:rPr>
          <w:rFonts w:eastAsia="SimSun" w:hint="eastAsia"/>
          <w:sz w:val="24"/>
          <w:szCs w:val="24"/>
          <w:lang w:eastAsia="zh-CN"/>
        </w:rPr>
        <w:t>运作</w:t>
      </w:r>
      <w:r w:rsidR="00C01177" w:rsidRPr="00985E0B">
        <w:rPr>
          <w:rFonts w:eastAsia="SimSun"/>
          <w:sz w:val="24"/>
          <w:szCs w:val="24"/>
          <w:lang w:eastAsia="zh-CN"/>
        </w:rPr>
        <w:t>情况的最新报告，如</w:t>
      </w:r>
      <w:r w:rsidRPr="00985E0B">
        <w:rPr>
          <w:sz w:val="24"/>
          <w:szCs w:val="24"/>
          <w:lang w:eastAsia="zh-CN"/>
        </w:rPr>
        <w:t>UNEP/</w:t>
      </w:r>
      <w:proofErr w:type="spellStart"/>
      <w:r w:rsidRPr="00985E0B">
        <w:rPr>
          <w:sz w:val="24"/>
          <w:szCs w:val="24"/>
          <w:lang w:eastAsia="zh-CN"/>
        </w:rPr>
        <w:t>OzL.Pro</w:t>
      </w:r>
      <w:proofErr w:type="spellEnd"/>
      <w:r w:rsidRPr="00985E0B">
        <w:rPr>
          <w:sz w:val="24"/>
          <w:szCs w:val="24"/>
          <w:lang w:eastAsia="zh-CN"/>
        </w:rPr>
        <w:t>/ExCom/95/87</w:t>
      </w:r>
      <w:r w:rsidRPr="00985E0B">
        <w:rPr>
          <w:rFonts w:hint="eastAsia"/>
          <w:sz w:val="24"/>
          <w:szCs w:val="24"/>
          <w:lang w:eastAsia="zh-CN"/>
        </w:rPr>
        <w:t>号文件</w:t>
      </w:r>
      <w:r w:rsidR="00C01177" w:rsidRPr="00985E0B">
        <w:rPr>
          <w:rFonts w:eastAsia="SimSun"/>
          <w:sz w:val="24"/>
          <w:szCs w:val="24"/>
          <w:lang w:eastAsia="zh-CN"/>
        </w:rPr>
        <w:t xml:space="preserve"> C</w:t>
      </w:r>
      <w:r w:rsidR="00C01177" w:rsidRPr="00985E0B">
        <w:rPr>
          <w:rFonts w:eastAsia="SimSun"/>
          <w:sz w:val="24"/>
          <w:szCs w:val="24"/>
          <w:lang w:eastAsia="zh-CN"/>
        </w:rPr>
        <w:t>部分所述</w:t>
      </w:r>
      <w:r w:rsidR="00A05896">
        <w:rPr>
          <w:rFonts w:eastAsia="SimSun"/>
          <w:sz w:val="24"/>
          <w:szCs w:val="24"/>
          <w:lang w:eastAsia="zh-CN"/>
        </w:rPr>
        <w:t>（</w:t>
      </w:r>
      <w:r w:rsidR="00017DDF" w:rsidRPr="00985E0B">
        <w:rPr>
          <w:rFonts w:eastAsia="SimSun"/>
          <w:sz w:val="24"/>
          <w:szCs w:val="24"/>
          <w:lang w:eastAsia="zh-CN"/>
        </w:rPr>
        <w:t>第</w:t>
      </w:r>
      <w:r w:rsidR="00017DDF" w:rsidRPr="00985E0B">
        <w:rPr>
          <w:rFonts w:eastAsia="SimSun"/>
          <w:sz w:val="24"/>
          <w:szCs w:val="24"/>
          <w:lang w:eastAsia="zh-CN"/>
        </w:rPr>
        <w:t>95/87</w:t>
      </w:r>
      <w:r w:rsidR="00017DDF" w:rsidRPr="00985E0B">
        <w:rPr>
          <w:rFonts w:eastAsia="SimSun" w:hint="eastAsia"/>
          <w:sz w:val="24"/>
          <w:szCs w:val="24"/>
          <w:lang w:eastAsia="zh-CN"/>
        </w:rPr>
        <w:t>号决定</w:t>
      </w:r>
      <w:r w:rsidR="00A05896">
        <w:rPr>
          <w:rFonts w:eastAsia="SimSun"/>
          <w:sz w:val="24"/>
          <w:szCs w:val="24"/>
          <w:lang w:eastAsia="zh-CN"/>
        </w:rPr>
        <w:t>（</w:t>
      </w:r>
      <w:r w:rsidR="00017DDF" w:rsidRPr="00985E0B">
        <w:rPr>
          <w:rFonts w:eastAsia="SimSun"/>
          <w:sz w:val="24"/>
          <w:szCs w:val="24"/>
          <w:lang w:eastAsia="zh-CN"/>
        </w:rPr>
        <w:t>h</w:t>
      </w:r>
      <w:r w:rsidR="00A05896">
        <w:rPr>
          <w:rFonts w:eastAsia="SimSun"/>
          <w:sz w:val="24"/>
          <w:szCs w:val="24"/>
          <w:lang w:eastAsia="zh-CN"/>
        </w:rPr>
        <w:t>）</w:t>
      </w:r>
      <w:r w:rsidR="00017DDF" w:rsidRPr="00985E0B">
        <w:rPr>
          <w:rFonts w:eastAsia="SimSun" w:hint="eastAsia"/>
          <w:sz w:val="24"/>
          <w:szCs w:val="24"/>
          <w:lang w:eastAsia="zh-CN"/>
        </w:rPr>
        <w:t>段</w:t>
      </w:r>
      <w:r w:rsidR="00A05896">
        <w:rPr>
          <w:rFonts w:eastAsia="SimSun"/>
          <w:sz w:val="24"/>
          <w:szCs w:val="24"/>
          <w:lang w:eastAsia="zh-CN"/>
        </w:rPr>
        <w:t>）</w:t>
      </w:r>
      <w:r w:rsidR="00C01177" w:rsidRPr="00985E0B">
        <w:rPr>
          <w:rFonts w:eastAsia="SimSun"/>
          <w:sz w:val="24"/>
          <w:szCs w:val="24"/>
          <w:lang w:eastAsia="zh-CN"/>
        </w:rPr>
        <w:t>。秘书处还负责与在能效循环基金方面经验丰富的执行机构合作，收集实例和经验教训。此外秘书处将说明多边基金</w:t>
      </w:r>
      <w:r w:rsidR="009F7618">
        <w:rPr>
          <w:rFonts w:eastAsia="SimSun" w:hint="eastAsia"/>
          <w:color w:val="000000" w:themeColor="text1"/>
          <w:sz w:val="24"/>
          <w:szCs w:val="24"/>
          <w:lang w:eastAsia="zh-CN"/>
        </w:rPr>
        <w:t>供资</w:t>
      </w:r>
      <w:r w:rsidR="00C01177" w:rsidRPr="00985E0B">
        <w:rPr>
          <w:rFonts w:eastAsia="SimSun"/>
          <w:sz w:val="24"/>
          <w:szCs w:val="24"/>
          <w:lang w:eastAsia="zh-CN"/>
        </w:rPr>
        <w:t>对现有基金和新基金的预期</w:t>
      </w:r>
      <w:r w:rsidR="00671752">
        <w:rPr>
          <w:rFonts w:eastAsia="SimSun" w:hint="eastAsia"/>
          <w:sz w:val="24"/>
          <w:szCs w:val="24"/>
          <w:lang w:eastAsia="zh-CN"/>
        </w:rPr>
        <w:t>效益</w:t>
      </w:r>
      <w:r w:rsidR="00C01177" w:rsidRPr="00985E0B">
        <w:rPr>
          <w:rFonts w:eastAsia="SimSun"/>
          <w:sz w:val="24"/>
          <w:szCs w:val="24"/>
          <w:lang w:eastAsia="zh-CN"/>
        </w:rPr>
        <w:t>，</w:t>
      </w:r>
      <w:r w:rsidR="00017DDF" w:rsidRPr="00985E0B">
        <w:rPr>
          <w:rFonts w:eastAsia="SimSun" w:hint="eastAsia"/>
          <w:sz w:val="24"/>
          <w:szCs w:val="24"/>
          <w:lang w:eastAsia="zh-CN"/>
        </w:rPr>
        <w:t>向</w:t>
      </w:r>
      <w:r w:rsidR="00017DDF" w:rsidRPr="00985E0B">
        <w:rPr>
          <w:rFonts w:eastAsia="SimSun"/>
          <w:sz w:val="24"/>
          <w:szCs w:val="24"/>
          <w:lang w:eastAsia="zh-CN"/>
        </w:rPr>
        <w:t>第九十六次会议</w:t>
      </w:r>
      <w:r w:rsidR="00C01177" w:rsidRPr="00985E0B">
        <w:rPr>
          <w:rFonts w:eastAsia="SimSun"/>
          <w:sz w:val="24"/>
          <w:szCs w:val="24"/>
          <w:lang w:eastAsia="zh-CN"/>
        </w:rPr>
        <w:t>上提交一份摘要文件</w:t>
      </w:r>
      <w:r w:rsidR="00A05896">
        <w:rPr>
          <w:rFonts w:eastAsia="SimSun"/>
          <w:sz w:val="24"/>
          <w:szCs w:val="24"/>
          <w:lang w:eastAsia="zh-CN"/>
        </w:rPr>
        <w:t>（</w:t>
      </w:r>
      <w:r w:rsidR="00C01177" w:rsidRPr="00985E0B">
        <w:rPr>
          <w:rFonts w:eastAsia="SimSun"/>
          <w:sz w:val="24"/>
          <w:szCs w:val="24"/>
          <w:lang w:eastAsia="zh-CN"/>
        </w:rPr>
        <w:t>第</w:t>
      </w:r>
      <w:r w:rsidR="00C01177" w:rsidRPr="00985E0B">
        <w:rPr>
          <w:rFonts w:eastAsia="SimSun"/>
          <w:sz w:val="24"/>
          <w:szCs w:val="24"/>
          <w:lang w:eastAsia="zh-CN"/>
        </w:rPr>
        <w:t>95/87</w:t>
      </w:r>
      <w:r w:rsidR="00017DDF" w:rsidRPr="00985E0B">
        <w:rPr>
          <w:rFonts w:eastAsia="SimSun"/>
          <w:sz w:val="24"/>
          <w:szCs w:val="24"/>
          <w:lang w:eastAsia="zh-CN"/>
        </w:rPr>
        <w:t>号决定</w:t>
      </w:r>
      <w:r w:rsidR="00A05896">
        <w:rPr>
          <w:rFonts w:eastAsia="SimSun"/>
          <w:sz w:val="24"/>
          <w:szCs w:val="24"/>
          <w:lang w:eastAsia="zh-CN"/>
        </w:rPr>
        <w:t>（</w:t>
      </w:r>
      <w:proofErr w:type="spellStart"/>
      <w:r w:rsidR="00C01177" w:rsidRPr="00985E0B">
        <w:rPr>
          <w:rFonts w:eastAsia="SimSun"/>
          <w:sz w:val="24"/>
          <w:szCs w:val="24"/>
          <w:lang w:eastAsia="zh-CN"/>
        </w:rPr>
        <w:t>i</w:t>
      </w:r>
      <w:proofErr w:type="spellEnd"/>
      <w:r w:rsidR="00A05896">
        <w:rPr>
          <w:rFonts w:eastAsia="SimSun"/>
          <w:sz w:val="24"/>
          <w:szCs w:val="24"/>
          <w:lang w:eastAsia="zh-CN"/>
        </w:rPr>
        <w:t>）</w:t>
      </w:r>
      <w:r w:rsidR="00017DDF" w:rsidRPr="00985E0B">
        <w:rPr>
          <w:rFonts w:eastAsia="SimSun" w:hint="eastAsia"/>
          <w:sz w:val="24"/>
          <w:szCs w:val="24"/>
          <w:lang w:eastAsia="zh-CN"/>
        </w:rPr>
        <w:t>段</w:t>
      </w:r>
      <w:r w:rsidR="00A05896">
        <w:rPr>
          <w:rFonts w:eastAsia="SimSun"/>
          <w:sz w:val="24"/>
          <w:szCs w:val="24"/>
          <w:lang w:eastAsia="zh-CN"/>
        </w:rPr>
        <w:t>）</w:t>
      </w:r>
      <w:r w:rsidR="00C01177" w:rsidRPr="00985E0B">
        <w:rPr>
          <w:rFonts w:eastAsia="SimSun"/>
          <w:sz w:val="24"/>
          <w:szCs w:val="24"/>
          <w:lang w:eastAsia="zh-CN"/>
        </w:rPr>
        <w:t>。</w:t>
      </w:r>
      <w:r w:rsidR="00017DDF" w:rsidRPr="00985E0B">
        <w:rPr>
          <w:rFonts w:ascii="SimSun" w:eastAsia="SimSun" w:hAnsi="SimSun" w:cs="SimSun" w:hint="eastAsia"/>
          <w:sz w:val="24"/>
          <w:szCs w:val="24"/>
          <w:lang w:eastAsia="zh-CN"/>
        </w:rPr>
        <w:t>本文件第</w:t>
      </w:r>
      <w:r w:rsidR="00017DDF" w:rsidRPr="00985E0B">
        <w:rPr>
          <w:sz w:val="24"/>
          <w:szCs w:val="24"/>
          <w:lang w:eastAsia="zh-CN"/>
        </w:rPr>
        <w:t xml:space="preserve"> 18 </w:t>
      </w:r>
      <w:r w:rsidR="00017DDF" w:rsidRPr="00985E0B">
        <w:rPr>
          <w:rFonts w:ascii="SimSun" w:eastAsia="SimSun" w:hAnsi="SimSun" w:cs="SimSun" w:hint="eastAsia"/>
          <w:sz w:val="24"/>
          <w:szCs w:val="24"/>
          <w:lang w:eastAsia="zh-CN"/>
        </w:rPr>
        <w:t>段和第</w:t>
      </w:r>
      <w:r w:rsidR="00017DDF" w:rsidRPr="00985E0B">
        <w:rPr>
          <w:sz w:val="24"/>
          <w:szCs w:val="24"/>
          <w:lang w:eastAsia="zh-CN"/>
        </w:rPr>
        <w:t xml:space="preserve"> 19 </w:t>
      </w:r>
      <w:r w:rsidR="00017DDF" w:rsidRPr="00985E0B">
        <w:rPr>
          <w:rFonts w:ascii="SimSun" w:eastAsia="SimSun" w:hAnsi="SimSun" w:cs="SimSun" w:hint="eastAsia"/>
          <w:sz w:val="24"/>
          <w:szCs w:val="24"/>
          <w:lang w:eastAsia="zh-CN"/>
        </w:rPr>
        <w:t>段根据从类似</w:t>
      </w:r>
      <w:r w:rsidR="00944712">
        <w:rPr>
          <w:rFonts w:ascii="SimSun" w:eastAsia="SimSun" w:hAnsi="SimSun" w:cs="SimSun" w:hint="eastAsia"/>
          <w:sz w:val="24"/>
          <w:szCs w:val="24"/>
          <w:lang w:eastAsia="zh-CN"/>
        </w:rPr>
        <w:t>金融</w:t>
      </w:r>
      <w:r w:rsidR="00017DDF" w:rsidRPr="00985E0B">
        <w:rPr>
          <w:rFonts w:ascii="SimSun" w:eastAsia="SimSun" w:hAnsi="SimSun" w:cs="SimSun" w:hint="eastAsia"/>
          <w:sz w:val="24"/>
          <w:szCs w:val="24"/>
          <w:lang w:eastAsia="zh-CN"/>
        </w:rPr>
        <w:t>机制收集到的经验，着重介绍多边基金为现有基金和新基金供资的预期</w:t>
      </w:r>
      <w:r w:rsidR="00671752">
        <w:rPr>
          <w:rFonts w:ascii="SimSun" w:eastAsia="SimSun" w:hAnsi="SimSun" w:cs="SimSun" w:hint="eastAsia"/>
          <w:sz w:val="24"/>
          <w:szCs w:val="24"/>
          <w:lang w:eastAsia="zh-CN"/>
        </w:rPr>
        <w:t>效益</w:t>
      </w:r>
      <w:r w:rsidR="00017DDF" w:rsidRPr="00985E0B">
        <w:rPr>
          <w:rFonts w:ascii="SimSun" w:eastAsia="SimSun" w:hAnsi="SimSun" w:cs="SimSun" w:hint="eastAsia"/>
          <w:sz w:val="24"/>
          <w:szCs w:val="24"/>
          <w:lang w:eastAsia="zh-CN"/>
        </w:rPr>
        <w:t>。个案研究载于</w:t>
      </w:r>
      <w:r w:rsidR="00017DDF" w:rsidRPr="00985E0B">
        <w:rPr>
          <w:sz w:val="24"/>
          <w:szCs w:val="24"/>
          <w:lang w:eastAsia="zh-CN"/>
        </w:rPr>
        <w:t xml:space="preserve"> UNEP/</w:t>
      </w:r>
      <w:proofErr w:type="spellStart"/>
      <w:r w:rsidR="00017DDF" w:rsidRPr="00985E0B">
        <w:rPr>
          <w:sz w:val="24"/>
          <w:szCs w:val="24"/>
          <w:lang w:eastAsia="zh-CN"/>
        </w:rPr>
        <w:t>OzL.Pro</w:t>
      </w:r>
      <w:proofErr w:type="spellEnd"/>
      <w:r w:rsidR="00017DDF" w:rsidRPr="00985E0B">
        <w:rPr>
          <w:sz w:val="24"/>
          <w:szCs w:val="24"/>
          <w:lang w:eastAsia="zh-CN"/>
        </w:rPr>
        <w:t xml:space="preserve">/ExCom/96/58 </w:t>
      </w:r>
      <w:r w:rsidR="00017DDF" w:rsidRPr="00985E0B">
        <w:rPr>
          <w:rFonts w:ascii="SimSun" w:eastAsia="SimSun" w:hAnsi="SimSun" w:cs="SimSun" w:hint="eastAsia"/>
          <w:sz w:val="24"/>
          <w:szCs w:val="24"/>
          <w:lang w:eastAsia="zh-CN"/>
        </w:rPr>
        <w:t>号文件。</w:t>
      </w:r>
    </w:p>
    <w:p w14:paraId="665DDD8E" w14:textId="65D1A768" w:rsidR="002D58F8" w:rsidRPr="002D58F8" w:rsidRDefault="009F7618" w:rsidP="007E1CAF">
      <w:pPr>
        <w:pStyle w:val="Heading1"/>
        <w:shd w:val="clear" w:color="auto" w:fill="FFFFFF" w:themeFill="background1"/>
        <w:tabs>
          <w:tab w:val="clear" w:pos="0"/>
          <w:tab w:val="left" w:pos="749"/>
        </w:tabs>
        <w:spacing w:before="120"/>
        <w:rPr>
          <w:sz w:val="24"/>
          <w:szCs w:val="24"/>
          <w:lang w:val="en-US" w:eastAsia="zh-CN"/>
        </w:rPr>
      </w:pPr>
      <w:r>
        <w:rPr>
          <w:rFonts w:ascii="SimSun" w:eastAsia="SimSun" w:hAnsi="SimSun" w:cs="SimSun" w:hint="eastAsia"/>
          <w:sz w:val="24"/>
          <w:szCs w:val="24"/>
          <w:lang w:eastAsia="zh-CN"/>
        </w:rPr>
        <w:t>编写</w:t>
      </w:r>
      <w:r w:rsidR="002D58F8" w:rsidRPr="002D58F8">
        <w:rPr>
          <w:rFonts w:ascii="SimSun" w:eastAsia="SimSun" w:hAnsi="SimSun" w:cs="SimSun" w:hint="eastAsia"/>
          <w:sz w:val="24"/>
          <w:szCs w:val="24"/>
          <w:lang w:eastAsia="zh-CN"/>
        </w:rPr>
        <w:t>本文件</w:t>
      </w:r>
      <w:r>
        <w:rPr>
          <w:rFonts w:ascii="SimSun" w:eastAsia="SimSun" w:hAnsi="SimSun" w:cs="SimSun" w:hint="eastAsia"/>
          <w:sz w:val="24"/>
          <w:szCs w:val="24"/>
          <w:lang w:eastAsia="zh-CN"/>
        </w:rPr>
        <w:t>时</w:t>
      </w:r>
      <w:r w:rsidR="002D58F8" w:rsidRPr="002D58F8">
        <w:rPr>
          <w:rFonts w:ascii="SimSun" w:eastAsia="SimSun" w:hAnsi="SimSun" w:cs="SimSun" w:hint="eastAsia"/>
          <w:sz w:val="24"/>
          <w:szCs w:val="24"/>
          <w:lang w:eastAsia="zh-CN"/>
        </w:rPr>
        <w:t>与</w:t>
      </w:r>
      <w:r w:rsidR="005F6902">
        <w:rPr>
          <w:rFonts w:ascii="SimSun" w:eastAsia="SimSun" w:hAnsi="SimSun" w:cs="SimSun" w:hint="eastAsia"/>
          <w:sz w:val="24"/>
          <w:szCs w:val="24"/>
          <w:lang w:eastAsia="zh-CN"/>
        </w:rPr>
        <w:t>运作</w:t>
      </w:r>
      <w:r>
        <w:rPr>
          <w:rFonts w:ascii="SimSun" w:eastAsia="SimSun" w:hAnsi="SimSun" w:cs="SimSun" w:hint="eastAsia"/>
          <w:sz w:val="24"/>
          <w:szCs w:val="24"/>
          <w:lang w:eastAsia="zh-CN"/>
        </w:rPr>
        <w:t>过</w:t>
      </w:r>
      <w:r w:rsidR="002D58F8" w:rsidRPr="002D58F8">
        <w:rPr>
          <w:rFonts w:ascii="SimSun" w:eastAsia="SimSun" w:hAnsi="SimSun" w:cs="SimSun" w:hint="eastAsia"/>
          <w:sz w:val="24"/>
          <w:szCs w:val="24"/>
          <w:lang w:eastAsia="zh-CN"/>
        </w:rPr>
        <w:t>能效循环基金的技术和财务专家进行</w:t>
      </w:r>
      <w:r>
        <w:rPr>
          <w:rFonts w:ascii="SimSun" w:eastAsia="SimSun" w:hAnsi="SimSun" w:cs="SimSun" w:hint="eastAsia"/>
          <w:sz w:val="24"/>
          <w:szCs w:val="24"/>
          <w:lang w:eastAsia="zh-CN"/>
        </w:rPr>
        <w:t>了</w:t>
      </w:r>
      <w:r w:rsidR="002D58F8" w:rsidRPr="002D58F8">
        <w:rPr>
          <w:rFonts w:ascii="SimSun" w:eastAsia="SimSun" w:hAnsi="SimSun" w:cs="SimSun" w:hint="eastAsia"/>
          <w:sz w:val="24"/>
          <w:szCs w:val="24"/>
          <w:lang w:eastAsia="zh-CN"/>
        </w:rPr>
        <w:t>磋商，并参考了各国</w:t>
      </w:r>
      <w:r w:rsidR="005F6902">
        <w:rPr>
          <w:rFonts w:ascii="SimSun" w:eastAsia="SimSun" w:hAnsi="SimSun" w:cs="SimSun" w:hint="eastAsia"/>
          <w:sz w:val="24"/>
          <w:szCs w:val="24"/>
          <w:lang w:eastAsia="zh-CN"/>
        </w:rPr>
        <w:t>运作</w:t>
      </w:r>
      <w:r w:rsidR="002D58F8" w:rsidRPr="002D58F8">
        <w:rPr>
          <w:rFonts w:ascii="SimSun" w:eastAsia="SimSun" w:hAnsi="SimSun" w:cs="SimSun" w:hint="eastAsia"/>
          <w:sz w:val="24"/>
          <w:szCs w:val="24"/>
          <w:lang w:eastAsia="zh-CN"/>
        </w:rPr>
        <w:t>循环基金的相关报告。此外还与制冷、空调和热泵</w:t>
      </w:r>
      <w:r w:rsidR="00A05896">
        <w:rPr>
          <w:rFonts w:ascii="SimSun" w:eastAsia="SimSun" w:hAnsi="SimSun" w:cs="SimSun" w:hint="eastAsia"/>
          <w:sz w:val="24"/>
          <w:szCs w:val="24"/>
          <w:lang w:eastAsia="zh-CN"/>
        </w:rPr>
        <w:t>（</w:t>
      </w:r>
      <w:r w:rsidR="002D58F8" w:rsidRPr="002D58F8">
        <w:rPr>
          <w:sz w:val="24"/>
          <w:szCs w:val="24"/>
          <w:lang w:eastAsia="zh-CN"/>
        </w:rPr>
        <w:t>RACHP</w:t>
      </w:r>
      <w:r w:rsidR="00A05896">
        <w:rPr>
          <w:rFonts w:ascii="SimSun" w:eastAsia="SimSun" w:hAnsi="SimSun" w:cs="SimSun" w:hint="eastAsia"/>
          <w:sz w:val="24"/>
          <w:szCs w:val="24"/>
          <w:lang w:eastAsia="zh-CN"/>
        </w:rPr>
        <w:t>）</w:t>
      </w:r>
      <w:r w:rsidR="002D58F8" w:rsidRPr="002D58F8">
        <w:rPr>
          <w:rFonts w:ascii="SimSun" w:eastAsia="SimSun" w:hAnsi="SimSun" w:cs="SimSun" w:hint="eastAsia"/>
          <w:sz w:val="24"/>
          <w:szCs w:val="24"/>
          <w:lang w:eastAsia="zh-CN"/>
        </w:rPr>
        <w:t>设备融资人员进行了磋商，了解其客户</w:t>
      </w:r>
      <w:r w:rsidR="002D58F8" w:rsidRPr="002D58F8">
        <w:rPr>
          <w:sz w:val="24"/>
          <w:szCs w:val="24"/>
          <w:lang w:eastAsia="zh-CN"/>
        </w:rPr>
        <w:t>/</w:t>
      </w:r>
      <w:r w:rsidR="002D58F8" w:rsidRPr="002D58F8">
        <w:rPr>
          <w:rFonts w:eastAsia="SimSun" w:hint="eastAsia"/>
          <w:sz w:val="24"/>
          <w:szCs w:val="24"/>
          <w:lang w:eastAsia="zh-CN"/>
        </w:rPr>
        <w:t>顾客对采用此类金融工具的具体要求</w:t>
      </w:r>
      <w:r w:rsidR="002D58F8" w:rsidRPr="002D58F8">
        <w:rPr>
          <w:rFonts w:ascii="SimSun" w:eastAsia="SimSun" w:hAnsi="SimSun" w:cs="SimSun" w:hint="eastAsia"/>
          <w:sz w:val="24"/>
          <w:szCs w:val="24"/>
          <w:lang w:eastAsia="zh-CN"/>
        </w:rPr>
        <w:t>。</w:t>
      </w:r>
      <w:r w:rsidR="002D58F8">
        <w:rPr>
          <w:rFonts w:ascii="SimSun" w:eastAsia="SimSun" w:hAnsi="SimSun" w:cs="SimSun" w:hint="eastAsia"/>
          <w:sz w:val="24"/>
          <w:szCs w:val="24"/>
          <w:lang w:eastAsia="zh-CN"/>
        </w:rPr>
        <w:t>编写</w:t>
      </w:r>
      <w:r w:rsidR="002D58F8" w:rsidRPr="002D58F8">
        <w:rPr>
          <w:rFonts w:ascii="SimSun" w:eastAsia="SimSun" w:hAnsi="SimSun" w:cs="SimSun" w:hint="eastAsia"/>
          <w:sz w:val="24"/>
          <w:szCs w:val="24"/>
          <w:lang w:eastAsia="zh-CN"/>
        </w:rPr>
        <w:t>本文件</w:t>
      </w:r>
      <w:r w:rsidR="002D58F8">
        <w:rPr>
          <w:rFonts w:ascii="SimSun" w:eastAsia="SimSun" w:hAnsi="SimSun" w:cs="SimSun" w:hint="eastAsia"/>
          <w:sz w:val="24"/>
          <w:szCs w:val="24"/>
          <w:lang w:eastAsia="zh-CN"/>
        </w:rPr>
        <w:t>时参考</w:t>
      </w:r>
      <w:r w:rsidR="002D58F8" w:rsidRPr="002D58F8">
        <w:rPr>
          <w:rFonts w:ascii="SimSun" w:eastAsia="SimSun" w:hAnsi="SimSun" w:cs="SimSun" w:hint="eastAsia"/>
          <w:sz w:val="24"/>
          <w:szCs w:val="24"/>
          <w:lang w:eastAsia="zh-CN"/>
        </w:rPr>
        <w:t>了成员们在第九十五次会议上的讨论情况。</w:t>
      </w:r>
    </w:p>
    <w:p w14:paraId="68ECADD9" w14:textId="1BDC9588" w:rsidR="002D58F8" w:rsidRDefault="00C01177" w:rsidP="007E1CAF">
      <w:pPr>
        <w:pStyle w:val="Heading1"/>
        <w:shd w:val="clear" w:color="auto" w:fill="FFFFFF" w:themeFill="background1"/>
        <w:tabs>
          <w:tab w:val="clear" w:pos="0"/>
          <w:tab w:val="left" w:pos="749"/>
        </w:tabs>
        <w:spacing w:before="120"/>
        <w:rPr>
          <w:rFonts w:eastAsia="SimSun"/>
          <w:sz w:val="24"/>
          <w:szCs w:val="24"/>
          <w:lang w:eastAsia="zh-CN"/>
        </w:rPr>
      </w:pPr>
      <w:r w:rsidRPr="002D58F8">
        <w:rPr>
          <w:rFonts w:eastAsia="SimSun"/>
          <w:sz w:val="24"/>
          <w:szCs w:val="24"/>
          <w:lang w:eastAsia="zh-CN"/>
        </w:rPr>
        <w:t>以下各节概述执行委员会核准最终用户</w:t>
      </w:r>
      <w:r w:rsidR="00347E81" w:rsidRPr="002D58F8">
        <w:rPr>
          <w:rFonts w:eastAsia="SimSun"/>
          <w:sz w:val="24"/>
          <w:szCs w:val="24"/>
          <w:lang w:eastAsia="zh-CN"/>
        </w:rPr>
        <w:t>能效</w:t>
      </w:r>
      <w:r w:rsidRPr="002D58F8">
        <w:rPr>
          <w:rFonts w:eastAsia="SimSun"/>
          <w:sz w:val="24"/>
          <w:szCs w:val="24"/>
          <w:lang w:eastAsia="zh-CN"/>
        </w:rPr>
        <w:t>项目的资金</w:t>
      </w:r>
      <w:r w:rsidR="002D58F8">
        <w:rPr>
          <w:rFonts w:eastAsia="SimSun" w:hint="eastAsia"/>
          <w:sz w:val="24"/>
          <w:szCs w:val="24"/>
          <w:lang w:eastAsia="zh-CN"/>
        </w:rPr>
        <w:t>后</w:t>
      </w:r>
      <w:r w:rsidRPr="002D58F8">
        <w:rPr>
          <w:rFonts w:eastAsia="SimSun"/>
          <w:sz w:val="24"/>
          <w:szCs w:val="24"/>
          <w:lang w:eastAsia="zh-CN"/>
        </w:rPr>
        <w:t>，在一个国家</w:t>
      </w:r>
      <w:r w:rsidR="005F6902">
        <w:rPr>
          <w:rFonts w:eastAsia="SimSun" w:hint="eastAsia"/>
          <w:sz w:val="24"/>
          <w:szCs w:val="24"/>
          <w:lang w:eastAsia="zh-CN"/>
        </w:rPr>
        <w:t>运作</w:t>
      </w:r>
      <w:r w:rsidRPr="002D58F8">
        <w:rPr>
          <w:rFonts w:eastAsia="SimSun"/>
          <w:sz w:val="24"/>
          <w:szCs w:val="24"/>
          <w:lang w:eastAsia="zh-CN"/>
        </w:rPr>
        <w:t>循环基金所需的主要步骤以及相关的指导和条件。</w:t>
      </w:r>
      <w:r w:rsidR="009F7618">
        <w:rPr>
          <w:rFonts w:eastAsia="SimSun" w:hint="eastAsia"/>
          <w:sz w:val="24"/>
          <w:szCs w:val="24"/>
          <w:lang w:eastAsia="zh-CN"/>
        </w:rPr>
        <w:t>还在</w:t>
      </w:r>
      <w:r w:rsidR="002D58F8" w:rsidRPr="002D58F8">
        <w:rPr>
          <w:rFonts w:eastAsia="SimSun" w:hint="eastAsia"/>
          <w:sz w:val="24"/>
          <w:szCs w:val="24"/>
          <w:lang w:eastAsia="zh-CN"/>
        </w:rPr>
        <w:t>图</w:t>
      </w:r>
      <w:r w:rsidR="002D58F8" w:rsidRPr="002D58F8">
        <w:rPr>
          <w:rFonts w:eastAsia="SimSun" w:hint="eastAsia"/>
          <w:sz w:val="24"/>
          <w:szCs w:val="24"/>
          <w:lang w:eastAsia="zh-CN"/>
        </w:rPr>
        <w:t xml:space="preserve"> 1 </w:t>
      </w:r>
      <w:r w:rsidR="009F7618">
        <w:rPr>
          <w:rFonts w:eastAsia="SimSun" w:hint="eastAsia"/>
          <w:sz w:val="24"/>
          <w:szCs w:val="24"/>
          <w:lang w:eastAsia="zh-CN"/>
        </w:rPr>
        <w:t>中</w:t>
      </w:r>
      <w:r w:rsidR="002D58F8">
        <w:rPr>
          <w:rFonts w:eastAsia="SimSun" w:hint="eastAsia"/>
          <w:sz w:val="24"/>
          <w:szCs w:val="24"/>
          <w:lang w:eastAsia="zh-CN"/>
        </w:rPr>
        <w:t>总结了</w:t>
      </w:r>
      <w:r w:rsidR="002D58F8" w:rsidRPr="002D58F8">
        <w:rPr>
          <w:rFonts w:eastAsia="SimSun" w:hint="eastAsia"/>
          <w:sz w:val="24"/>
          <w:szCs w:val="24"/>
          <w:lang w:eastAsia="zh-CN"/>
        </w:rPr>
        <w:t>这些步骤</w:t>
      </w:r>
      <w:r w:rsidRPr="002D58F8">
        <w:rPr>
          <w:rFonts w:eastAsia="SimSun"/>
          <w:sz w:val="24"/>
          <w:szCs w:val="24"/>
          <w:lang w:eastAsia="zh-CN"/>
        </w:rPr>
        <w:t>。</w:t>
      </w:r>
    </w:p>
    <w:p w14:paraId="0FC92209" w14:textId="77777777" w:rsidR="002D58F8" w:rsidRDefault="002D58F8">
      <w:pPr>
        <w:jc w:val="left"/>
        <w:rPr>
          <w:rFonts w:eastAsia="SimSun"/>
          <w:sz w:val="24"/>
          <w:szCs w:val="24"/>
          <w:lang w:eastAsia="zh-CN"/>
        </w:rPr>
      </w:pPr>
      <w:r>
        <w:rPr>
          <w:rFonts w:eastAsia="SimSun"/>
          <w:sz w:val="24"/>
          <w:szCs w:val="24"/>
          <w:lang w:eastAsia="zh-CN"/>
        </w:rPr>
        <w:br w:type="page"/>
      </w:r>
    </w:p>
    <w:p w14:paraId="622A71A9" w14:textId="37AB1194" w:rsidR="002D6F78" w:rsidRPr="009F7618" w:rsidRDefault="00C01177" w:rsidP="0041622B">
      <w:pPr>
        <w:pStyle w:val="Heading2"/>
        <w:numPr>
          <w:ilvl w:val="0"/>
          <w:numId w:val="0"/>
        </w:numPr>
        <w:spacing w:after="0"/>
        <w:rPr>
          <w:b/>
          <w:bCs/>
          <w:sz w:val="24"/>
          <w:szCs w:val="24"/>
          <w:lang w:eastAsia="zh-CN"/>
        </w:rPr>
      </w:pPr>
      <w:r w:rsidRPr="009F7618">
        <w:rPr>
          <w:rFonts w:hint="eastAsia"/>
          <w:b/>
          <w:bCs/>
          <w:sz w:val="24"/>
          <w:szCs w:val="24"/>
          <w:lang w:eastAsia="zh-CN"/>
        </w:rPr>
        <w:lastRenderedPageBreak/>
        <w:t>图一</w:t>
      </w:r>
      <w:r w:rsidR="002D58F8" w:rsidRPr="009F7618">
        <w:rPr>
          <w:rFonts w:hint="eastAsia"/>
          <w:b/>
          <w:bCs/>
          <w:sz w:val="24"/>
          <w:szCs w:val="24"/>
          <w:lang w:eastAsia="zh-CN"/>
        </w:rPr>
        <w:t xml:space="preserve">. </w:t>
      </w:r>
      <w:r w:rsidR="005F6902" w:rsidRPr="009F7618">
        <w:rPr>
          <w:rFonts w:hint="eastAsia"/>
          <w:b/>
          <w:bCs/>
          <w:sz w:val="24"/>
          <w:szCs w:val="24"/>
          <w:lang w:eastAsia="zh-CN"/>
        </w:rPr>
        <w:t>运作</w:t>
      </w:r>
      <w:r w:rsidRPr="009F7618">
        <w:rPr>
          <w:rFonts w:hint="eastAsia"/>
          <w:b/>
          <w:bCs/>
          <w:sz w:val="24"/>
          <w:szCs w:val="24"/>
          <w:lang w:eastAsia="zh-CN"/>
        </w:rPr>
        <w:t>循环基金的主要步骤</w:t>
      </w:r>
    </w:p>
    <w:p w14:paraId="119930A6" w14:textId="77777777" w:rsidR="00EF2FB9" w:rsidRDefault="00EF2FB9" w:rsidP="00EF2FB9">
      <w:pPr>
        <w:pStyle w:val="ListParagraph"/>
        <w:keepNext/>
        <w:spacing w:after="0" w:line="240" w:lineRule="auto"/>
        <w:ind w:left="0"/>
        <w:jc w:val="both"/>
        <w:rPr>
          <w:rFonts w:asciiTheme="majorBidi" w:hAnsiTheme="majorBidi" w:cstheme="majorBidi"/>
          <w:sz w:val="22"/>
          <w:szCs w:val="22"/>
        </w:rPr>
      </w:pPr>
      <w:r w:rsidRPr="004A4065">
        <w:rPr>
          <w:rFonts w:asciiTheme="majorBidi" w:hAnsiTheme="majorBidi" w:cstheme="majorBidi"/>
          <w:noProof/>
          <w:sz w:val="22"/>
          <w:szCs w:val="22"/>
        </w:rPr>
        <w:drawing>
          <wp:inline distT="0" distB="0" distL="0" distR="0" wp14:anchorId="3CEC0BE0" wp14:editId="42B20D8B">
            <wp:extent cx="5943600" cy="3355197"/>
            <wp:effectExtent l="76200" t="76200" r="76200" b="93345"/>
            <wp:docPr id="224434987" name="Diagram 1">
              <a:extLst xmlns:a="http://schemas.openxmlformats.org/drawingml/2006/main">
                <a:ext uri="{FF2B5EF4-FFF2-40B4-BE49-F238E27FC236}">
                  <a16:creationId xmlns:a16="http://schemas.microsoft.com/office/drawing/2014/main" id="{8D2412F7-0CD6-6257-3630-F63E9263FBB8}"/>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7D438CCA" w14:textId="3BC4A02A" w:rsidR="00C01177" w:rsidRPr="00A05896" w:rsidRDefault="00A05896" w:rsidP="00A05896">
      <w:pPr>
        <w:pStyle w:val="Heading1"/>
        <w:numPr>
          <w:ilvl w:val="0"/>
          <w:numId w:val="0"/>
        </w:numPr>
        <w:tabs>
          <w:tab w:val="left" w:pos="380"/>
        </w:tabs>
        <w:rPr>
          <w:rFonts w:eastAsia="SimSun"/>
          <w:b/>
          <w:bCs/>
          <w:sz w:val="24"/>
          <w:szCs w:val="24"/>
          <w:lang w:eastAsia="zh-CN"/>
        </w:rPr>
      </w:pPr>
      <w:r w:rsidRPr="00A05896">
        <w:rPr>
          <w:rFonts w:eastAsia="SimSun" w:hint="eastAsia"/>
          <w:b/>
          <w:bCs/>
          <w:sz w:val="24"/>
          <w:szCs w:val="24"/>
          <w:lang w:eastAsia="zh-CN"/>
        </w:rPr>
        <w:t>设立</w:t>
      </w:r>
      <w:r w:rsidR="00C01177" w:rsidRPr="00A05896">
        <w:rPr>
          <w:rFonts w:eastAsia="SimSun"/>
          <w:b/>
          <w:bCs/>
          <w:sz w:val="24"/>
          <w:szCs w:val="24"/>
          <w:lang w:eastAsia="zh-CN"/>
        </w:rPr>
        <w:t>咨询委员会</w:t>
      </w:r>
    </w:p>
    <w:p w14:paraId="0F790C1B" w14:textId="70D07681" w:rsidR="00C01177" w:rsidRPr="00E25039" w:rsidRDefault="005F6902" w:rsidP="007E1CAF">
      <w:pPr>
        <w:pStyle w:val="Heading1"/>
        <w:shd w:val="clear" w:color="auto" w:fill="FFFFFF" w:themeFill="background1"/>
        <w:tabs>
          <w:tab w:val="clear" w:pos="0"/>
          <w:tab w:val="left" w:pos="749"/>
        </w:tabs>
        <w:spacing w:before="120"/>
        <w:rPr>
          <w:rFonts w:eastAsia="SimSun"/>
          <w:sz w:val="24"/>
          <w:szCs w:val="24"/>
          <w:lang w:eastAsia="zh-CN"/>
        </w:rPr>
      </w:pPr>
      <w:r>
        <w:rPr>
          <w:rFonts w:eastAsia="SimSun" w:hint="eastAsia"/>
          <w:sz w:val="24"/>
          <w:szCs w:val="24"/>
          <w:lang w:eastAsia="zh-CN"/>
        </w:rPr>
        <w:t>运作</w:t>
      </w:r>
      <w:r w:rsidR="00C01177" w:rsidRPr="00E25039">
        <w:rPr>
          <w:rFonts w:eastAsia="SimSun"/>
          <w:sz w:val="24"/>
          <w:szCs w:val="24"/>
          <w:lang w:eastAsia="zh-CN"/>
        </w:rPr>
        <w:t>循环基金</w:t>
      </w:r>
      <w:r w:rsidR="00A05896">
        <w:rPr>
          <w:rFonts w:eastAsia="SimSun" w:hint="eastAsia"/>
          <w:sz w:val="24"/>
          <w:szCs w:val="24"/>
          <w:lang w:eastAsia="zh-CN"/>
        </w:rPr>
        <w:t>的</w:t>
      </w:r>
      <w:r w:rsidR="00C01177" w:rsidRPr="00E25039">
        <w:rPr>
          <w:rFonts w:eastAsia="SimSun"/>
          <w:sz w:val="24"/>
          <w:szCs w:val="24"/>
          <w:lang w:eastAsia="zh-CN"/>
        </w:rPr>
        <w:t>第一步是</w:t>
      </w:r>
      <w:r w:rsidR="000F44B2">
        <w:rPr>
          <w:rFonts w:eastAsia="SimSun" w:hint="eastAsia"/>
          <w:sz w:val="24"/>
          <w:szCs w:val="24"/>
          <w:lang w:eastAsia="zh-CN"/>
        </w:rPr>
        <w:t>设立</w:t>
      </w:r>
      <w:r w:rsidR="00C01177" w:rsidRPr="00E25039">
        <w:rPr>
          <w:rFonts w:eastAsia="SimSun"/>
          <w:sz w:val="24"/>
          <w:szCs w:val="24"/>
          <w:lang w:eastAsia="zh-CN"/>
        </w:rPr>
        <w:t>一个咨询委员会，指导循环基金</w:t>
      </w:r>
      <w:r>
        <w:rPr>
          <w:rFonts w:eastAsia="SimSun" w:hint="eastAsia"/>
          <w:sz w:val="24"/>
          <w:szCs w:val="24"/>
          <w:lang w:eastAsia="zh-CN"/>
        </w:rPr>
        <w:t>运作</w:t>
      </w:r>
      <w:r w:rsidR="00C01177" w:rsidRPr="00E25039">
        <w:rPr>
          <w:rFonts w:eastAsia="SimSun"/>
          <w:sz w:val="24"/>
          <w:szCs w:val="24"/>
          <w:lang w:eastAsia="zh-CN"/>
        </w:rPr>
        <w:t>和管理的整个过程。咨询委员会</w:t>
      </w:r>
      <w:r w:rsidR="000F44B2">
        <w:rPr>
          <w:rFonts w:eastAsia="SimSun" w:hint="eastAsia"/>
          <w:sz w:val="24"/>
          <w:szCs w:val="24"/>
          <w:lang w:eastAsia="zh-CN"/>
        </w:rPr>
        <w:t>的</w:t>
      </w:r>
      <w:r w:rsidR="00A05896">
        <w:rPr>
          <w:rFonts w:eastAsia="SimSun" w:hint="eastAsia"/>
          <w:sz w:val="24"/>
          <w:szCs w:val="24"/>
          <w:lang w:eastAsia="zh-CN"/>
        </w:rPr>
        <w:t>成员</w:t>
      </w:r>
      <w:r w:rsidR="00C01177" w:rsidRPr="00E25039">
        <w:rPr>
          <w:rFonts w:eastAsia="SimSun"/>
          <w:sz w:val="24"/>
          <w:szCs w:val="24"/>
          <w:lang w:eastAsia="zh-CN"/>
        </w:rPr>
        <w:t>可包括来自</w:t>
      </w:r>
      <w:r w:rsidR="000F44B2">
        <w:rPr>
          <w:rFonts w:eastAsia="SimSun" w:hint="eastAsia"/>
          <w:sz w:val="24"/>
          <w:szCs w:val="24"/>
          <w:lang w:eastAsia="zh-CN"/>
        </w:rPr>
        <w:t>国家</w:t>
      </w:r>
      <w:r w:rsidR="00C01177" w:rsidRPr="00E25039">
        <w:rPr>
          <w:rFonts w:eastAsia="SimSun"/>
          <w:sz w:val="24"/>
          <w:szCs w:val="24"/>
          <w:lang w:eastAsia="zh-CN"/>
        </w:rPr>
        <w:t>主要利益攸关方的代表</w:t>
      </w:r>
      <w:r w:rsidR="00A05896">
        <w:rPr>
          <w:rFonts w:eastAsia="SimSun"/>
          <w:sz w:val="24"/>
          <w:szCs w:val="24"/>
          <w:lang w:eastAsia="zh-CN"/>
        </w:rPr>
        <w:t>（</w:t>
      </w:r>
      <w:r w:rsidR="00C01177" w:rsidRPr="00E25039">
        <w:rPr>
          <w:rFonts w:eastAsia="SimSun"/>
          <w:sz w:val="24"/>
          <w:szCs w:val="24"/>
          <w:lang w:eastAsia="zh-CN"/>
        </w:rPr>
        <w:t>如财政部、国家臭氧机构、能效监管组织</w:t>
      </w:r>
      <w:r w:rsidR="00857D57">
        <w:rPr>
          <w:rStyle w:val="FootnoteReference"/>
          <w:rFonts w:eastAsia="SimSun"/>
          <w:sz w:val="24"/>
          <w:szCs w:val="24"/>
          <w:lang w:eastAsia="zh-CN"/>
        </w:rPr>
        <w:footnoteReference w:id="3"/>
      </w:r>
      <w:r w:rsidR="00C01177" w:rsidRPr="00E25039">
        <w:rPr>
          <w:rFonts w:eastAsia="SimSun"/>
          <w:sz w:val="24"/>
          <w:szCs w:val="24"/>
          <w:lang w:eastAsia="zh-CN"/>
        </w:rPr>
        <w:t>、相关职能部委</w:t>
      </w:r>
      <w:r w:rsidR="00C01177" w:rsidRPr="00E25039">
        <w:rPr>
          <w:rFonts w:eastAsia="SimSun"/>
          <w:sz w:val="24"/>
          <w:szCs w:val="24"/>
          <w:lang w:eastAsia="zh-CN"/>
        </w:rPr>
        <w:t>/</w:t>
      </w:r>
      <w:r w:rsidR="00C01177" w:rsidRPr="00E25039">
        <w:rPr>
          <w:rFonts w:eastAsia="SimSun"/>
          <w:sz w:val="24"/>
          <w:szCs w:val="24"/>
          <w:lang w:eastAsia="zh-CN"/>
        </w:rPr>
        <w:t>机构、各自的执行机构、国家金融机构</w:t>
      </w:r>
      <w:r w:rsidR="00944712">
        <w:rPr>
          <w:rFonts w:eastAsia="SimSun" w:hint="eastAsia"/>
          <w:sz w:val="24"/>
          <w:szCs w:val="24"/>
          <w:lang w:eastAsia="zh-CN"/>
        </w:rPr>
        <w:t>，也可包括</w:t>
      </w:r>
      <w:r w:rsidR="00C01177" w:rsidRPr="00E25039">
        <w:rPr>
          <w:rFonts w:eastAsia="SimSun"/>
          <w:sz w:val="24"/>
          <w:szCs w:val="24"/>
          <w:lang w:eastAsia="zh-CN"/>
        </w:rPr>
        <w:t>执行能效项目的国际机构</w:t>
      </w:r>
      <w:r w:rsidR="00A05896">
        <w:rPr>
          <w:rFonts w:eastAsia="SimSun"/>
          <w:sz w:val="24"/>
          <w:szCs w:val="24"/>
          <w:lang w:eastAsia="zh-CN"/>
        </w:rPr>
        <w:t>（</w:t>
      </w:r>
      <w:r w:rsidR="00C01177" w:rsidRPr="00E25039">
        <w:rPr>
          <w:rFonts w:eastAsia="SimSun"/>
          <w:sz w:val="24"/>
          <w:szCs w:val="24"/>
          <w:lang w:eastAsia="zh-CN"/>
        </w:rPr>
        <w:t>如绿色气候基金、全球环境基金、双边机构</w:t>
      </w:r>
      <w:r w:rsidR="00A05896">
        <w:rPr>
          <w:rFonts w:eastAsia="SimSun"/>
          <w:sz w:val="24"/>
          <w:szCs w:val="24"/>
          <w:lang w:eastAsia="zh-CN"/>
        </w:rPr>
        <w:t>）</w:t>
      </w:r>
      <w:r w:rsidR="00C01177" w:rsidRPr="00E25039">
        <w:rPr>
          <w:rFonts w:eastAsia="SimSun"/>
          <w:sz w:val="24"/>
          <w:szCs w:val="24"/>
          <w:lang w:eastAsia="zh-CN"/>
        </w:rPr>
        <w:t>的专家</w:t>
      </w:r>
      <w:r w:rsidR="00A05896">
        <w:rPr>
          <w:rFonts w:eastAsia="SimSun"/>
          <w:sz w:val="24"/>
          <w:szCs w:val="24"/>
          <w:lang w:eastAsia="zh-CN"/>
        </w:rPr>
        <w:t>）</w:t>
      </w:r>
      <w:r w:rsidR="00C01177" w:rsidRPr="00E25039">
        <w:rPr>
          <w:rFonts w:eastAsia="SimSun"/>
          <w:sz w:val="24"/>
          <w:szCs w:val="24"/>
          <w:lang w:eastAsia="zh-CN"/>
        </w:rPr>
        <w:t>。</w:t>
      </w:r>
      <w:r w:rsidR="00944712">
        <w:rPr>
          <w:rFonts w:eastAsia="SimSun" w:hint="eastAsia"/>
          <w:sz w:val="24"/>
          <w:szCs w:val="24"/>
          <w:lang w:eastAsia="zh-CN"/>
        </w:rPr>
        <w:t>还可包括</w:t>
      </w:r>
      <w:r w:rsidR="00C01177" w:rsidRPr="00E25039">
        <w:rPr>
          <w:rFonts w:eastAsia="SimSun"/>
          <w:sz w:val="24"/>
          <w:szCs w:val="24"/>
          <w:lang w:eastAsia="zh-CN"/>
        </w:rPr>
        <w:t>专题专家，因为他们可以为加强执行工作提供专门指导</w:t>
      </w:r>
      <w:r w:rsidR="00944712">
        <w:rPr>
          <w:rStyle w:val="FootnoteReference"/>
          <w:rFonts w:eastAsia="SimSun"/>
          <w:sz w:val="24"/>
          <w:szCs w:val="24"/>
          <w:lang w:eastAsia="zh-CN"/>
        </w:rPr>
        <w:footnoteReference w:id="4"/>
      </w:r>
      <w:r w:rsidR="00C01177" w:rsidRPr="00E25039">
        <w:rPr>
          <w:rFonts w:eastAsia="SimSun"/>
          <w:sz w:val="24"/>
          <w:szCs w:val="24"/>
          <w:lang w:eastAsia="zh-CN"/>
        </w:rPr>
        <w:t>。</w:t>
      </w:r>
    </w:p>
    <w:p w14:paraId="31D224CD" w14:textId="6A5C4503" w:rsidR="00C01177" w:rsidRPr="00E25039" w:rsidRDefault="00C01177" w:rsidP="007E1CAF">
      <w:pPr>
        <w:pStyle w:val="Heading1"/>
        <w:shd w:val="clear" w:color="auto" w:fill="FFFFFF" w:themeFill="background1"/>
        <w:tabs>
          <w:tab w:val="clear" w:pos="0"/>
          <w:tab w:val="left" w:pos="749"/>
        </w:tabs>
        <w:spacing w:before="120"/>
        <w:rPr>
          <w:rFonts w:eastAsia="SimSun"/>
          <w:sz w:val="24"/>
          <w:szCs w:val="24"/>
          <w:lang w:eastAsia="zh-CN"/>
        </w:rPr>
      </w:pPr>
      <w:r w:rsidRPr="00E25039">
        <w:rPr>
          <w:rFonts w:eastAsia="SimSun"/>
          <w:sz w:val="24"/>
          <w:szCs w:val="24"/>
          <w:lang w:eastAsia="zh-CN"/>
        </w:rPr>
        <w:t>明确界定利益攸关方的作用和责任对于确保透明度和问责制至关重要。执行委员会</w:t>
      </w:r>
      <w:r w:rsidR="00944712">
        <w:rPr>
          <w:rFonts w:eastAsia="SimSun" w:hint="eastAsia"/>
          <w:sz w:val="24"/>
          <w:szCs w:val="24"/>
          <w:lang w:eastAsia="zh-CN"/>
        </w:rPr>
        <w:t>核准</w:t>
      </w:r>
      <w:r w:rsidRPr="00857D57">
        <w:rPr>
          <w:rFonts w:eastAsia="SimSun"/>
          <w:color w:val="000000" w:themeColor="text1"/>
          <w:sz w:val="24"/>
          <w:szCs w:val="24"/>
          <w:lang w:eastAsia="zh-CN"/>
        </w:rPr>
        <w:t>最终用户</w:t>
      </w:r>
      <w:r w:rsidR="00347E81" w:rsidRPr="00857D57">
        <w:rPr>
          <w:rFonts w:eastAsia="SimSun"/>
          <w:color w:val="000000" w:themeColor="text1"/>
          <w:sz w:val="24"/>
          <w:szCs w:val="24"/>
          <w:lang w:eastAsia="zh-CN"/>
        </w:rPr>
        <w:t>能效</w:t>
      </w:r>
      <w:r w:rsidRPr="00857D57">
        <w:rPr>
          <w:rFonts w:eastAsia="SimSun"/>
          <w:color w:val="000000" w:themeColor="text1"/>
          <w:sz w:val="24"/>
          <w:szCs w:val="24"/>
          <w:lang w:eastAsia="zh-CN"/>
        </w:rPr>
        <w:t>项目</w:t>
      </w:r>
      <w:r w:rsidR="00857D57">
        <w:rPr>
          <w:rFonts w:eastAsia="SimSun" w:hint="eastAsia"/>
          <w:color w:val="000000" w:themeColor="text1"/>
          <w:sz w:val="24"/>
          <w:szCs w:val="24"/>
          <w:lang w:eastAsia="zh-CN"/>
        </w:rPr>
        <w:t>时</w:t>
      </w:r>
      <w:r w:rsidRPr="00E25039">
        <w:rPr>
          <w:rFonts w:eastAsia="SimSun"/>
          <w:sz w:val="24"/>
          <w:szCs w:val="24"/>
          <w:lang w:eastAsia="zh-CN"/>
        </w:rPr>
        <w:t>可能附带的条件将</w:t>
      </w:r>
      <w:r w:rsidR="00857D57">
        <w:rPr>
          <w:rFonts w:eastAsia="SimSun" w:hint="eastAsia"/>
          <w:sz w:val="24"/>
          <w:szCs w:val="24"/>
          <w:lang w:eastAsia="zh-CN"/>
        </w:rPr>
        <w:t>列</w:t>
      </w:r>
      <w:r w:rsidRPr="00E25039">
        <w:rPr>
          <w:rFonts w:eastAsia="SimSun"/>
          <w:sz w:val="24"/>
          <w:szCs w:val="24"/>
          <w:lang w:eastAsia="zh-CN"/>
        </w:rPr>
        <w:t>入体制安排和融资</w:t>
      </w:r>
      <w:r w:rsidR="00944712">
        <w:rPr>
          <w:rFonts w:eastAsia="SimSun" w:hint="eastAsia"/>
          <w:sz w:val="24"/>
          <w:szCs w:val="24"/>
          <w:lang w:eastAsia="zh-CN"/>
        </w:rPr>
        <w:t>协定</w:t>
      </w:r>
      <w:r w:rsidRPr="00E25039">
        <w:rPr>
          <w:rFonts w:eastAsia="SimSun"/>
          <w:sz w:val="24"/>
          <w:szCs w:val="24"/>
          <w:lang w:eastAsia="zh-CN"/>
        </w:rPr>
        <w:t>。</w:t>
      </w:r>
    </w:p>
    <w:p w14:paraId="65DAA0C4" w14:textId="6A919B2F" w:rsidR="00C01177" w:rsidRPr="00E25039" w:rsidRDefault="00C01177" w:rsidP="007E1CAF">
      <w:pPr>
        <w:pStyle w:val="Heading1"/>
        <w:shd w:val="clear" w:color="auto" w:fill="FFFFFF" w:themeFill="background1"/>
        <w:tabs>
          <w:tab w:val="clear" w:pos="0"/>
          <w:tab w:val="left" w:pos="749"/>
        </w:tabs>
        <w:spacing w:before="120"/>
        <w:rPr>
          <w:rFonts w:eastAsia="SimSun"/>
          <w:sz w:val="24"/>
          <w:szCs w:val="24"/>
          <w:lang w:eastAsia="zh-CN"/>
        </w:rPr>
      </w:pPr>
      <w:r w:rsidRPr="00E25039">
        <w:rPr>
          <w:rFonts w:eastAsia="SimSun"/>
          <w:sz w:val="24"/>
          <w:szCs w:val="24"/>
          <w:lang w:eastAsia="zh-CN"/>
        </w:rPr>
        <w:t>咨询委员会或同等机构的主要职责包括</w:t>
      </w:r>
      <w:r w:rsidR="00944712">
        <w:rPr>
          <w:rFonts w:eastAsia="SimSun" w:hint="eastAsia"/>
          <w:sz w:val="24"/>
          <w:szCs w:val="24"/>
          <w:lang w:eastAsia="zh-CN"/>
        </w:rPr>
        <w:t>：</w:t>
      </w:r>
    </w:p>
    <w:p w14:paraId="267A7958" w14:textId="282272FF" w:rsidR="005210E4" w:rsidRPr="00E25039" w:rsidRDefault="00C01177" w:rsidP="00DA2A83">
      <w:pPr>
        <w:pStyle w:val="Heading2"/>
        <w:numPr>
          <w:ilvl w:val="0"/>
          <w:numId w:val="7"/>
        </w:numPr>
        <w:spacing w:before="120" w:line="240" w:lineRule="atLeast"/>
        <w:ind w:left="1440" w:hanging="720"/>
        <w:rPr>
          <w:rFonts w:eastAsia="SimSun"/>
          <w:sz w:val="24"/>
          <w:szCs w:val="24"/>
          <w:lang w:val="en-US" w:eastAsia="zh-CN"/>
        </w:rPr>
      </w:pPr>
      <w:r w:rsidRPr="00E25039">
        <w:rPr>
          <w:rFonts w:eastAsia="SimSun"/>
          <w:sz w:val="24"/>
          <w:szCs w:val="24"/>
          <w:lang w:eastAsia="zh-CN"/>
        </w:rPr>
        <w:t>对目标工业</w:t>
      </w:r>
      <w:r w:rsidR="00944712">
        <w:rPr>
          <w:rFonts w:eastAsia="SimSun" w:hint="eastAsia"/>
          <w:sz w:val="24"/>
          <w:szCs w:val="24"/>
          <w:lang w:eastAsia="zh-CN"/>
        </w:rPr>
        <w:t>行业</w:t>
      </w:r>
      <w:r w:rsidRPr="00E25039">
        <w:rPr>
          <w:rFonts w:eastAsia="SimSun"/>
          <w:sz w:val="24"/>
          <w:szCs w:val="24"/>
          <w:lang w:eastAsia="zh-CN"/>
        </w:rPr>
        <w:t>/</w:t>
      </w:r>
      <w:r w:rsidRPr="00E25039">
        <w:rPr>
          <w:rFonts w:eastAsia="SimSun"/>
          <w:sz w:val="24"/>
          <w:szCs w:val="24"/>
          <w:lang w:eastAsia="zh-CN"/>
        </w:rPr>
        <w:t>分</w:t>
      </w:r>
      <w:r w:rsidR="00944712">
        <w:rPr>
          <w:rFonts w:eastAsia="SimSun" w:hint="eastAsia"/>
          <w:sz w:val="24"/>
          <w:szCs w:val="24"/>
          <w:lang w:eastAsia="zh-CN"/>
        </w:rPr>
        <w:t>行业</w:t>
      </w:r>
      <w:r w:rsidRPr="00E25039">
        <w:rPr>
          <w:rFonts w:eastAsia="SimSun"/>
          <w:sz w:val="24"/>
          <w:szCs w:val="24"/>
          <w:lang w:eastAsia="zh-CN"/>
        </w:rPr>
        <w:t>的总体指导，通过循环基金支持的技术框架以及符合项目</w:t>
      </w:r>
      <w:r w:rsidR="00443FAC">
        <w:rPr>
          <w:rFonts w:eastAsia="SimSun" w:hint="eastAsia"/>
          <w:sz w:val="24"/>
          <w:szCs w:val="24"/>
          <w:lang w:eastAsia="zh-CN"/>
        </w:rPr>
        <w:t>核准</w:t>
      </w:r>
      <w:r w:rsidRPr="00E25039">
        <w:rPr>
          <w:rFonts w:eastAsia="SimSun"/>
          <w:sz w:val="24"/>
          <w:szCs w:val="24"/>
          <w:lang w:eastAsia="zh-CN"/>
        </w:rPr>
        <w:t>条件的优先事项；</w:t>
      </w:r>
    </w:p>
    <w:p w14:paraId="5015F4D2" w14:textId="68B059E9" w:rsidR="00C01177" w:rsidRPr="00A05896" w:rsidRDefault="00C01177" w:rsidP="00DA2A83">
      <w:pPr>
        <w:pStyle w:val="ListParagraph"/>
        <w:numPr>
          <w:ilvl w:val="0"/>
          <w:numId w:val="7"/>
        </w:numPr>
        <w:spacing w:before="120" w:after="240" w:line="240" w:lineRule="atLeast"/>
        <w:ind w:left="1440" w:hanging="720"/>
        <w:contextualSpacing w:val="0"/>
        <w:jc w:val="both"/>
        <w:rPr>
          <w:rFonts w:eastAsia="SimSun"/>
          <w:lang w:val="en-US"/>
        </w:rPr>
      </w:pPr>
      <w:r w:rsidRPr="00A05896">
        <w:rPr>
          <w:rFonts w:eastAsia="SimSun"/>
          <w:lang w:val="en-US"/>
        </w:rPr>
        <w:t>根据执行委员会的条件和总体指导，就循环基金项目的</w:t>
      </w:r>
      <w:r w:rsidR="005F6902">
        <w:rPr>
          <w:rFonts w:eastAsia="SimSun" w:hint="eastAsia"/>
          <w:lang w:val="en-US"/>
        </w:rPr>
        <w:t>执行</w:t>
      </w:r>
      <w:r w:rsidRPr="00A05896">
        <w:rPr>
          <w:rFonts w:eastAsia="SimSun"/>
          <w:lang w:val="en-US"/>
        </w:rPr>
        <w:t>与利益攸关方进行协调</w:t>
      </w:r>
      <w:r w:rsidR="00857D57">
        <w:rPr>
          <w:rStyle w:val="FootnoteReference"/>
          <w:rFonts w:eastAsia="SimSun"/>
          <w:lang w:val="en-US"/>
        </w:rPr>
        <w:footnoteReference w:id="5"/>
      </w:r>
      <w:r w:rsidRPr="00A05896">
        <w:rPr>
          <w:rFonts w:eastAsia="SimSun"/>
          <w:lang w:val="en-US"/>
        </w:rPr>
        <w:t>；</w:t>
      </w:r>
    </w:p>
    <w:p w14:paraId="755E0722" w14:textId="70121EA6" w:rsidR="00C01177" w:rsidRPr="00A05896" w:rsidRDefault="00443FAC" w:rsidP="00DA2A83">
      <w:pPr>
        <w:pStyle w:val="ListParagraph"/>
        <w:numPr>
          <w:ilvl w:val="0"/>
          <w:numId w:val="7"/>
        </w:numPr>
        <w:spacing w:before="120" w:after="240" w:line="240" w:lineRule="atLeast"/>
        <w:ind w:left="1440" w:hanging="720"/>
        <w:contextualSpacing w:val="0"/>
        <w:jc w:val="both"/>
        <w:rPr>
          <w:rFonts w:eastAsia="SimSun"/>
          <w:lang w:val="en-US"/>
        </w:rPr>
      </w:pPr>
      <w:r>
        <w:rPr>
          <w:rFonts w:eastAsia="SimSun" w:hint="eastAsia"/>
          <w:lang w:val="en-US"/>
        </w:rPr>
        <w:t>对融资协定</w:t>
      </w:r>
      <w:r w:rsidR="00C01177" w:rsidRPr="00A05896">
        <w:rPr>
          <w:rFonts w:eastAsia="SimSun"/>
          <w:lang w:val="en-US"/>
        </w:rPr>
        <w:t>条款和条件的指导，包括将成为融资</w:t>
      </w:r>
      <w:r>
        <w:rPr>
          <w:rFonts w:eastAsia="SimSun" w:hint="eastAsia"/>
          <w:lang w:val="en-US"/>
        </w:rPr>
        <w:t>协定</w:t>
      </w:r>
      <w:r w:rsidR="00C01177" w:rsidRPr="00A05896">
        <w:rPr>
          <w:rFonts w:eastAsia="SimSun"/>
          <w:lang w:val="en-US"/>
        </w:rPr>
        <w:t>一部分的项目</w:t>
      </w:r>
      <w:r w:rsidR="00561CAE">
        <w:rPr>
          <w:rFonts w:eastAsia="SimSun" w:hint="eastAsia"/>
          <w:lang w:val="en-US"/>
        </w:rPr>
        <w:t>运作</w:t>
      </w:r>
      <w:r w:rsidR="00C01177" w:rsidRPr="00A05896">
        <w:rPr>
          <w:rFonts w:eastAsia="SimSun"/>
          <w:lang w:val="en-US"/>
        </w:rPr>
        <w:t>程序手册。手册将描述融资模式、</w:t>
      </w:r>
      <w:r>
        <w:rPr>
          <w:rFonts w:eastAsia="SimSun" w:hint="eastAsia"/>
          <w:lang w:val="en-US"/>
        </w:rPr>
        <w:t>传播</w:t>
      </w:r>
      <w:r w:rsidR="00C01177" w:rsidRPr="00A05896">
        <w:rPr>
          <w:rFonts w:eastAsia="SimSun"/>
          <w:lang w:val="en-US"/>
        </w:rPr>
        <w:t>计划、风险管理框架、监测和报告要求；</w:t>
      </w:r>
    </w:p>
    <w:p w14:paraId="3344A44E" w14:textId="33A31F97" w:rsidR="00C01177" w:rsidRPr="00A05896" w:rsidRDefault="003A2D48" w:rsidP="00DA2A83">
      <w:pPr>
        <w:pStyle w:val="ListParagraph"/>
        <w:numPr>
          <w:ilvl w:val="0"/>
          <w:numId w:val="7"/>
        </w:numPr>
        <w:spacing w:before="120" w:after="240" w:line="240" w:lineRule="atLeast"/>
        <w:ind w:left="1440" w:hanging="720"/>
        <w:contextualSpacing w:val="0"/>
        <w:jc w:val="both"/>
        <w:rPr>
          <w:rFonts w:eastAsia="SimSun"/>
          <w:lang w:val="en-US"/>
        </w:rPr>
      </w:pPr>
      <w:r>
        <w:rPr>
          <w:rFonts w:eastAsia="SimSun" w:hint="eastAsia"/>
          <w:lang w:val="en-US"/>
        </w:rPr>
        <w:lastRenderedPageBreak/>
        <w:t>为</w:t>
      </w:r>
      <w:r w:rsidR="00C01177" w:rsidRPr="00A05896">
        <w:rPr>
          <w:rFonts w:eastAsia="SimSun"/>
          <w:lang w:val="en-US"/>
        </w:rPr>
        <w:t>政府</w:t>
      </w:r>
      <w:r>
        <w:rPr>
          <w:rFonts w:eastAsia="SimSun" w:hint="eastAsia"/>
          <w:lang w:val="en-US"/>
        </w:rPr>
        <w:t>部门</w:t>
      </w:r>
      <w:r w:rsidR="00A05896">
        <w:rPr>
          <w:rFonts w:eastAsia="SimSun"/>
          <w:lang w:val="en-US"/>
        </w:rPr>
        <w:t>（</w:t>
      </w:r>
      <w:r w:rsidR="00C01177" w:rsidRPr="00A05896">
        <w:rPr>
          <w:rFonts w:eastAsia="SimSun"/>
          <w:lang w:val="en-US"/>
        </w:rPr>
        <w:t>如能效促进机构、旅游业监管机构、食品加工和分销业监管机构等</w:t>
      </w:r>
      <w:r w:rsidR="00A05896">
        <w:rPr>
          <w:rFonts w:eastAsia="SimSun"/>
          <w:lang w:val="en-US"/>
        </w:rPr>
        <w:t>）</w:t>
      </w:r>
      <w:r>
        <w:rPr>
          <w:rFonts w:eastAsia="SimSun" w:hint="eastAsia"/>
          <w:lang w:val="en-US"/>
        </w:rPr>
        <w:t>提供</w:t>
      </w:r>
      <w:r w:rsidR="00443FAC">
        <w:rPr>
          <w:rFonts w:eastAsia="SimSun" w:hint="eastAsia"/>
          <w:lang w:val="en-US"/>
        </w:rPr>
        <w:t>国家</w:t>
      </w:r>
      <w:r w:rsidR="00C01177" w:rsidRPr="00A05896">
        <w:rPr>
          <w:rFonts w:eastAsia="SimSun"/>
          <w:lang w:val="en-US"/>
        </w:rPr>
        <w:t>逐步减少氢氟碳化物</w:t>
      </w:r>
      <w:r w:rsidR="00443FAC">
        <w:rPr>
          <w:rFonts w:eastAsia="SimSun" w:hint="eastAsia"/>
          <w:lang w:val="en-US"/>
        </w:rPr>
        <w:t>的</w:t>
      </w:r>
      <w:r w:rsidR="00C01177" w:rsidRPr="00A05896">
        <w:rPr>
          <w:rFonts w:eastAsia="SimSun"/>
          <w:lang w:val="en-US"/>
        </w:rPr>
        <w:t>相关能效政策和法规</w:t>
      </w:r>
      <w:r>
        <w:rPr>
          <w:rFonts w:eastAsia="SimSun" w:hint="eastAsia"/>
          <w:lang w:val="en-US"/>
        </w:rPr>
        <w:t>指导</w:t>
      </w:r>
      <w:r w:rsidR="00C01177" w:rsidRPr="00A05896">
        <w:rPr>
          <w:rFonts w:eastAsia="SimSun"/>
          <w:lang w:val="en-US"/>
        </w:rPr>
        <w:t>；</w:t>
      </w:r>
    </w:p>
    <w:p w14:paraId="1B7334B9" w14:textId="13FFA99E" w:rsidR="00066705" w:rsidRDefault="00C01177" w:rsidP="00DA2A83">
      <w:pPr>
        <w:pStyle w:val="ListParagraph"/>
        <w:numPr>
          <w:ilvl w:val="0"/>
          <w:numId w:val="7"/>
        </w:numPr>
        <w:spacing w:before="120" w:after="240" w:line="240" w:lineRule="atLeast"/>
        <w:ind w:left="1440" w:hanging="720"/>
        <w:contextualSpacing w:val="0"/>
        <w:jc w:val="both"/>
        <w:rPr>
          <w:lang w:val="en-US"/>
        </w:rPr>
      </w:pPr>
      <w:r w:rsidRPr="00A05896">
        <w:rPr>
          <w:rFonts w:eastAsia="SimSun"/>
          <w:lang w:val="en-US"/>
        </w:rPr>
        <w:t>定期</w:t>
      </w:r>
      <w:r w:rsidR="00066705">
        <w:rPr>
          <w:rFonts w:eastAsia="SimSun" w:hint="eastAsia"/>
          <w:lang w:val="en-US"/>
        </w:rPr>
        <w:t>举行</w:t>
      </w:r>
      <w:r w:rsidRPr="00A05896">
        <w:rPr>
          <w:rFonts w:eastAsia="SimSun"/>
          <w:lang w:val="en-US"/>
        </w:rPr>
        <w:t>会议</w:t>
      </w:r>
      <w:r w:rsidR="00066705">
        <w:rPr>
          <w:rFonts w:ascii="SimSun" w:eastAsia="SimSun" w:hAnsi="SimSun" w:cs="SimSun" w:hint="eastAsia"/>
        </w:rPr>
        <w:t>监测项目的执行情况，头两年最好每半年举行一次会议，此后每隔适当时间举行一次会议</w:t>
      </w:r>
      <w:r w:rsidR="00066705" w:rsidRPr="00EA39A6">
        <w:rPr>
          <w:rStyle w:val="FootnoteReference"/>
          <w:rFonts w:ascii="Times New Roman" w:eastAsia="SimSun" w:hAnsi="Times New Roman" w:cs="Times New Roman"/>
        </w:rPr>
        <w:footnoteReference w:id="6"/>
      </w:r>
      <w:r w:rsidR="00066705">
        <w:rPr>
          <w:rFonts w:ascii="SimSun" w:eastAsia="SimSun" w:hAnsi="SimSun" w:cs="SimSun" w:hint="eastAsia"/>
        </w:rPr>
        <w:t>，</w:t>
      </w:r>
      <w:r w:rsidR="00066705" w:rsidRPr="00066705">
        <w:rPr>
          <w:rFonts w:eastAsia="SimSun" w:hint="eastAsia"/>
          <w:lang w:val="en-US"/>
        </w:rPr>
        <w:t>审查进度报告以及相关审计报告的结论</w:t>
      </w:r>
      <w:r w:rsidR="00066705">
        <w:rPr>
          <w:rFonts w:ascii="SimSun" w:eastAsia="SimSun" w:hAnsi="SimSun" w:cs="SimSun" w:hint="eastAsia"/>
        </w:rPr>
        <w:t>。</w:t>
      </w:r>
    </w:p>
    <w:p w14:paraId="5F2DD024" w14:textId="0C610E89" w:rsidR="00C01177" w:rsidRPr="00E25039" w:rsidRDefault="00C01177" w:rsidP="007E1CAF">
      <w:pPr>
        <w:pStyle w:val="Heading1"/>
        <w:shd w:val="clear" w:color="auto" w:fill="FFFFFF" w:themeFill="background1"/>
        <w:tabs>
          <w:tab w:val="clear" w:pos="0"/>
          <w:tab w:val="left" w:pos="749"/>
        </w:tabs>
        <w:spacing w:before="120"/>
        <w:rPr>
          <w:rFonts w:eastAsia="SimSun"/>
          <w:sz w:val="24"/>
          <w:szCs w:val="24"/>
          <w:lang w:val="en-US" w:eastAsia="zh-CN"/>
        </w:rPr>
      </w:pPr>
      <w:r w:rsidRPr="00E25039">
        <w:rPr>
          <w:rFonts w:eastAsia="SimSun"/>
          <w:sz w:val="24"/>
          <w:szCs w:val="24"/>
          <w:lang w:val="en-US" w:eastAsia="zh-CN"/>
        </w:rPr>
        <w:t>执行机构将与</w:t>
      </w:r>
      <w:r w:rsidR="00066705">
        <w:rPr>
          <w:rFonts w:eastAsia="SimSun" w:hint="eastAsia"/>
          <w:sz w:val="24"/>
          <w:szCs w:val="24"/>
          <w:lang w:val="en-US" w:eastAsia="zh-CN"/>
        </w:rPr>
        <w:t>国家臭氧机构</w:t>
      </w:r>
      <w:r w:rsidRPr="00E25039">
        <w:rPr>
          <w:rFonts w:eastAsia="SimSun"/>
          <w:sz w:val="24"/>
          <w:szCs w:val="24"/>
          <w:lang w:val="en-US" w:eastAsia="zh-CN"/>
        </w:rPr>
        <w:t>密切协调，监督与能效和逐步减少</w:t>
      </w:r>
      <w:r w:rsidR="00066705" w:rsidRPr="00E25039">
        <w:rPr>
          <w:rFonts w:eastAsia="SimSun"/>
          <w:sz w:val="24"/>
          <w:szCs w:val="24"/>
          <w:lang w:val="en-US" w:eastAsia="zh-CN"/>
        </w:rPr>
        <w:t>氢氟碳化物</w:t>
      </w:r>
      <w:r w:rsidRPr="00E25039">
        <w:rPr>
          <w:rFonts w:eastAsia="SimSun"/>
          <w:sz w:val="24"/>
          <w:szCs w:val="24"/>
          <w:lang w:val="en-US" w:eastAsia="zh-CN"/>
        </w:rPr>
        <w:t>政策相关的监测、指导和报告，包括向执行委员会提交相关报告。金融机构</w:t>
      </w:r>
      <w:r w:rsidR="00066705">
        <w:rPr>
          <w:rFonts w:eastAsia="SimSun" w:hint="eastAsia"/>
          <w:sz w:val="24"/>
          <w:szCs w:val="24"/>
          <w:lang w:val="en-US" w:eastAsia="zh-CN"/>
        </w:rPr>
        <w:t>将</w:t>
      </w:r>
      <w:r w:rsidRPr="00E25039">
        <w:rPr>
          <w:rFonts w:eastAsia="SimSun"/>
          <w:sz w:val="24"/>
          <w:szCs w:val="24"/>
          <w:lang w:val="en-US" w:eastAsia="zh-CN"/>
        </w:rPr>
        <w:t>在执行机构的指导下负责资金的</w:t>
      </w:r>
      <w:r w:rsidR="00066705">
        <w:rPr>
          <w:rFonts w:eastAsia="SimSun" w:hint="eastAsia"/>
          <w:sz w:val="24"/>
          <w:szCs w:val="24"/>
          <w:lang w:val="en-US" w:eastAsia="zh-CN"/>
        </w:rPr>
        <w:t>发放</w:t>
      </w:r>
      <w:r w:rsidRPr="00E25039">
        <w:rPr>
          <w:rFonts w:eastAsia="SimSun"/>
          <w:sz w:val="24"/>
          <w:szCs w:val="24"/>
          <w:lang w:val="en-US" w:eastAsia="zh-CN"/>
        </w:rPr>
        <w:t>和管理，</w:t>
      </w:r>
      <w:r w:rsidRPr="00066705">
        <w:rPr>
          <w:rFonts w:eastAsia="SimSun"/>
          <w:sz w:val="24"/>
          <w:szCs w:val="24"/>
          <w:lang w:eastAsia="zh-CN"/>
        </w:rPr>
        <w:t>并采取必要的保障措施防止行政瓶颈</w:t>
      </w:r>
      <w:r w:rsidRPr="00E25039">
        <w:rPr>
          <w:rFonts w:eastAsia="SimSun"/>
          <w:sz w:val="24"/>
          <w:szCs w:val="24"/>
          <w:lang w:val="en-US" w:eastAsia="zh-CN"/>
        </w:rPr>
        <w:t>。</w:t>
      </w:r>
    </w:p>
    <w:p w14:paraId="4F271C0C" w14:textId="77777777" w:rsidR="00C01177" w:rsidRPr="00E25039" w:rsidRDefault="00C01177" w:rsidP="00C01177">
      <w:pPr>
        <w:rPr>
          <w:rFonts w:eastAsia="SimSun"/>
          <w:sz w:val="24"/>
          <w:szCs w:val="24"/>
          <w:lang w:val="en-US" w:eastAsia="zh-CN"/>
        </w:rPr>
      </w:pPr>
    </w:p>
    <w:p w14:paraId="7E498B3F" w14:textId="26C8A785" w:rsidR="00C01177" w:rsidRPr="00066705" w:rsidRDefault="00C01177" w:rsidP="00C01177">
      <w:pPr>
        <w:rPr>
          <w:b/>
          <w:bCs/>
          <w:lang w:val="en-US" w:eastAsia="zh-CN"/>
        </w:rPr>
      </w:pPr>
      <w:r w:rsidRPr="00066705">
        <w:rPr>
          <w:rFonts w:eastAsia="SimSun"/>
          <w:b/>
          <w:bCs/>
          <w:sz w:val="24"/>
          <w:szCs w:val="24"/>
          <w:lang w:val="en-US" w:eastAsia="zh-CN"/>
        </w:rPr>
        <w:t>图二</w:t>
      </w:r>
      <w:r w:rsidR="00066705" w:rsidRPr="00066705">
        <w:rPr>
          <w:rFonts w:eastAsia="SimSun" w:hint="eastAsia"/>
          <w:b/>
          <w:bCs/>
          <w:sz w:val="24"/>
          <w:szCs w:val="24"/>
          <w:lang w:val="en-US" w:eastAsia="zh-CN"/>
        </w:rPr>
        <w:t xml:space="preserve">. </w:t>
      </w:r>
      <w:r w:rsidRPr="00066705">
        <w:rPr>
          <w:rFonts w:eastAsia="SimSun"/>
          <w:b/>
          <w:bCs/>
          <w:sz w:val="24"/>
          <w:szCs w:val="24"/>
          <w:lang w:val="en-US" w:eastAsia="zh-CN"/>
        </w:rPr>
        <w:t>咨询委员会的主要职责</w:t>
      </w:r>
    </w:p>
    <w:p w14:paraId="1E9EE1F2" w14:textId="77777777" w:rsidR="00C01177" w:rsidRDefault="00C01177" w:rsidP="00C01177">
      <w:pPr>
        <w:rPr>
          <w:lang w:val="en-US" w:eastAsia="zh-CN"/>
        </w:rPr>
      </w:pPr>
    </w:p>
    <w:p w14:paraId="22BF29C2" w14:textId="77777777" w:rsidR="00C01177" w:rsidRDefault="00C01177" w:rsidP="00C01177">
      <w:pPr>
        <w:rPr>
          <w:rFonts w:asciiTheme="majorBidi" w:hAnsiTheme="majorBidi" w:cstheme="majorBidi"/>
        </w:rPr>
      </w:pPr>
      <w:r w:rsidRPr="00167F9B">
        <w:rPr>
          <w:rFonts w:asciiTheme="majorBidi" w:hAnsiTheme="majorBidi" w:cstheme="majorBidi"/>
          <w:noProof/>
        </w:rPr>
        <w:drawing>
          <wp:inline distT="0" distB="0" distL="0" distR="0" wp14:anchorId="1AB1AE8D" wp14:editId="4912538B">
            <wp:extent cx="5943600" cy="2946400"/>
            <wp:effectExtent l="0" t="0" r="0" b="6350"/>
            <wp:docPr id="544121488" name="Diagram 1">
              <a:extLst xmlns:a="http://schemas.openxmlformats.org/drawingml/2006/main">
                <a:ext uri="{FF2B5EF4-FFF2-40B4-BE49-F238E27FC236}">
                  <a16:creationId xmlns:a16="http://schemas.microsoft.com/office/drawing/2014/main" id="{249832EB-8B5C-8A2D-2615-A983BD0FEB56}"/>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4C69382B" w14:textId="77777777" w:rsidR="00860D4A" w:rsidRDefault="00860D4A" w:rsidP="00C01177">
      <w:pPr>
        <w:rPr>
          <w:rFonts w:eastAsia="SimSun"/>
          <w:b/>
          <w:bCs/>
          <w:sz w:val="24"/>
          <w:szCs w:val="24"/>
          <w:lang w:val="en-US" w:eastAsia="zh-CN"/>
        </w:rPr>
      </w:pPr>
    </w:p>
    <w:p w14:paraId="44D5A4EB" w14:textId="77777777" w:rsidR="00860D4A" w:rsidRDefault="00860D4A" w:rsidP="00C01177">
      <w:pPr>
        <w:rPr>
          <w:rFonts w:eastAsia="SimSun"/>
          <w:b/>
          <w:bCs/>
          <w:sz w:val="24"/>
          <w:szCs w:val="24"/>
          <w:lang w:val="en-US" w:eastAsia="zh-CN"/>
        </w:rPr>
      </w:pPr>
    </w:p>
    <w:p w14:paraId="3F81F7D2" w14:textId="7B9CAE3F" w:rsidR="00C01177" w:rsidRPr="00066705" w:rsidRDefault="00066705" w:rsidP="00C01177">
      <w:pPr>
        <w:rPr>
          <w:rFonts w:eastAsia="SimSun"/>
          <w:b/>
          <w:bCs/>
          <w:sz w:val="24"/>
          <w:szCs w:val="24"/>
          <w:lang w:val="en-US" w:eastAsia="zh-CN"/>
        </w:rPr>
      </w:pPr>
      <w:r w:rsidRPr="00066705">
        <w:rPr>
          <w:rFonts w:eastAsia="SimSun" w:hint="eastAsia"/>
          <w:b/>
          <w:bCs/>
          <w:sz w:val="24"/>
          <w:szCs w:val="24"/>
          <w:lang w:val="en-US" w:eastAsia="zh-CN"/>
        </w:rPr>
        <w:t>制定</w:t>
      </w:r>
      <w:r w:rsidR="00C01177" w:rsidRPr="00066705">
        <w:rPr>
          <w:rFonts w:eastAsia="SimSun"/>
          <w:b/>
          <w:bCs/>
          <w:sz w:val="24"/>
          <w:szCs w:val="24"/>
          <w:lang w:val="en-US" w:eastAsia="zh-CN"/>
        </w:rPr>
        <w:t>融资</w:t>
      </w:r>
      <w:r w:rsidRPr="00066705">
        <w:rPr>
          <w:rFonts w:eastAsia="SimSun" w:hint="eastAsia"/>
          <w:b/>
          <w:bCs/>
          <w:sz w:val="24"/>
          <w:szCs w:val="24"/>
          <w:lang w:val="en-US" w:eastAsia="zh-CN"/>
        </w:rPr>
        <w:t>协定</w:t>
      </w:r>
    </w:p>
    <w:p w14:paraId="780D0901" w14:textId="77777777" w:rsidR="00C01177" w:rsidRPr="00E25039" w:rsidRDefault="00C01177" w:rsidP="00C01177">
      <w:pPr>
        <w:rPr>
          <w:rFonts w:eastAsia="SimSun"/>
          <w:sz w:val="24"/>
          <w:szCs w:val="24"/>
          <w:lang w:val="en-US" w:eastAsia="zh-CN"/>
        </w:rPr>
      </w:pPr>
    </w:p>
    <w:p w14:paraId="271F63C6" w14:textId="284F5421" w:rsidR="00C01177" w:rsidRPr="00E25039" w:rsidRDefault="00C01177" w:rsidP="007E1CAF">
      <w:pPr>
        <w:pStyle w:val="Heading1"/>
        <w:shd w:val="clear" w:color="auto" w:fill="FFFFFF" w:themeFill="background1"/>
        <w:tabs>
          <w:tab w:val="clear" w:pos="0"/>
          <w:tab w:val="left" w:pos="749"/>
        </w:tabs>
        <w:spacing w:before="120"/>
        <w:rPr>
          <w:rFonts w:eastAsia="SimSun"/>
          <w:sz w:val="24"/>
          <w:szCs w:val="24"/>
          <w:lang w:val="en-US" w:eastAsia="zh-CN"/>
        </w:rPr>
      </w:pPr>
      <w:r w:rsidRPr="00E25039">
        <w:rPr>
          <w:rFonts w:eastAsia="SimSun"/>
          <w:sz w:val="24"/>
          <w:szCs w:val="24"/>
          <w:lang w:val="en-US" w:eastAsia="zh-CN"/>
        </w:rPr>
        <w:t>采用循环基金模式的最终用户</w:t>
      </w:r>
      <w:r w:rsidR="002218D9" w:rsidRPr="00E25039">
        <w:rPr>
          <w:rFonts w:eastAsia="SimSun"/>
          <w:sz w:val="24"/>
          <w:szCs w:val="24"/>
          <w:lang w:val="en-US" w:eastAsia="zh-CN"/>
        </w:rPr>
        <w:t>能效</w:t>
      </w:r>
      <w:r w:rsidRPr="00E25039">
        <w:rPr>
          <w:rFonts w:eastAsia="SimSun"/>
          <w:sz w:val="24"/>
          <w:szCs w:val="24"/>
          <w:lang w:val="en-US" w:eastAsia="zh-CN"/>
        </w:rPr>
        <w:t>项目</w:t>
      </w:r>
      <w:r w:rsidR="00347E81">
        <w:rPr>
          <w:rFonts w:eastAsia="SimSun" w:hint="eastAsia"/>
          <w:sz w:val="24"/>
          <w:szCs w:val="24"/>
          <w:lang w:val="en-US" w:eastAsia="zh-CN"/>
        </w:rPr>
        <w:t>经</w:t>
      </w:r>
      <w:r w:rsidR="00347E81" w:rsidRPr="00E25039">
        <w:rPr>
          <w:rFonts w:eastAsia="SimSun"/>
          <w:sz w:val="24"/>
          <w:szCs w:val="24"/>
          <w:lang w:val="en-US" w:eastAsia="zh-CN"/>
        </w:rPr>
        <w:t>执行委员会核准</w:t>
      </w:r>
      <w:r w:rsidR="00347E81">
        <w:rPr>
          <w:rFonts w:eastAsia="SimSun" w:hint="eastAsia"/>
          <w:sz w:val="24"/>
          <w:szCs w:val="24"/>
          <w:lang w:val="en-US" w:eastAsia="zh-CN"/>
        </w:rPr>
        <w:t>后</w:t>
      </w:r>
      <w:r w:rsidR="00D15203">
        <w:rPr>
          <w:rFonts w:eastAsia="SimSun" w:hint="eastAsia"/>
          <w:sz w:val="24"/>
          <w:szCs w:val="24"/>
          <w:lang w:val="en-US" w:eastAsia="zh-CN"/>
        </w:rPr>
        <w:t>，即开始制定</w:t>
      </w:r>
      <w:r w:rsidRPr="00E25039">
        <w:rPr>
          <w:rFonts w:eastAsia="SimSun"/>
          <w:sz w:val="24"/>
          <w:szCs w:val="24"/>
          <w:lang w:val="en-US" w:eastAsia="zh-CN"/>
        </w:rPr>
        <w:t>执行机构</w:t>
      </w:r>
      <w:r w:rsidR="003A2D48">
        <w:rPr>
          <w:rFonts w:eastAsia="SimSun" w:hint="eastAsia"/>
          <w:sz w:val="24"/>
          <w:szCs w:val="24"/>
          <w:lang w:val="en-US" w:eastAsia="zh-CN"/>
        </w:rPr>
        <w:t>与</w:t>
      </w:r>
      <w:r w:rsidRPr="00E25039">
        <w:rPr>
          <w:rFonts w:eastAsia="SimSun"/>
          <w:sz w:val="24"/>
          <w:szCs w:val="24"/>
          <w:lang w:val="en-US" w:eastAsia="zh-CN"/>
        </w:rPr>
        <w:t>金融机构之间</w:t>
      </w:r>
      <w:r w:rsidR="00D15203">
        <w:rPr>
          <w:rFonts w:eastAsia="SimSun" w:hint="eastAsia"/>
          <w:sz w:val="24"/>
          <w:szCs w:val="24"/>
          <w:lang w:val="en-US" w:eastAsia="zh-CN"/>
        </w:rPr>
        <w:t>的</w:t>
      </w:r>
      <w:r w:rsidRPr="00E25039">
        <w:rPr>
          <w:rFonts w:eastAsia="SimSun"/>
          <w:sz w:val="24"/>
          <w:szCs w:val="24"/>
          <w:lang w:val="en-US" w:eastAsia="zh-CN"/>
        </w:rPr>
        <w:t>融资</w:t>
      </w:r>
      <w:r w:rsidR="00347E81">
        <w:rPr>
          <w:rFonts w:eastAsia="SimSun" w:hint="eastAsia"/>
          <w:sz w:val="24"/>
          <w:szCs w:val="24"/>
          <w:lang w:val="en-US" w:eastAsia="zh-CN"/>
        </w:rPr>
        <w:t>协定</w:t>
      </w:r>
      <w:r w:rsidRPr="00E25039">
        <w:rPr>
          <w:rFonts w:eastAsia="SimSun"/>
          <w:sz w:val="24"/>
          <w:szCs w:val="24"/>
          <w:lang w:val="en-US" w:eastAsia="zh-CN"/>
        </w:rPr>
        <w:t>，随后</w:t>
      </w:r>
      <w:r w:rsidR="00347E81">
        <w:rPr>
          <w:rFonts w:eastAsia="SimSun" w:hint="eastAsia"/>
          <w:sz w:val="24"/>
          <w:szCs w:val="24"/>
          <w:lang w:val="en-US" w:eastAsia="zh-CN"/>
        </w:rPr>
        <w:t>制定</w:t>
      </w:r>
      <w:r w:rsidRPr="00E25039">
        <w:rPr>
          <w:rFonts w:eastAsia="SimSun"/>
          <w:sz w:val="24"/>
          <w:szCs w:val="24"/>
          <w:lang w:val="en-US" w:eastAsia="zh-CN"/>
        </w:rPr>
        <w:t>国家金融机构</w:t>
      </w:r>
      <w:r w:rsidR="003A2D48">
        <w:rPr>
          <w:rFonts w:eastAsia="SimSun" w:hint="eastAsia"/>
          <w:sz w:val="24"/>
          <w:szCs w:val="24"/>
          <w:lang w:val="en-US" w:eastAsia="zh-CN"/>
        </w:rPr>
        <w:t>与</w:t>
      </w:r>
      <w:r w:rsidRPr="00E25039">
        <w:rPr>
          <w:rFonts w:eastAsia="SimSun"/>
          <w:sz w:val="24"/>
          <w:szCs w:val="24"/>
          <w:lang w:val="en-US" w:eastAsia="zh-CN"/>
        </w:rPr>
        <w:t>受益</w:t>
      </w:r>
      <w:r w:rsidR="00347E81">
        <w:rPr>
          <w:rFonts w:eastAsia="SimSun" w:hint="eastAsia"/>
          <w:sz w:val="24"/>
          <w:szCs w:val="24"/>
          <w:lang w:val="en-US" w:eastAsia="zh-CN"/>
        </w:rPr>
        <w:t>方</w:t>
      </w:r>
      <w:r w:rsidR="00A05896">
        <w:rPr>
          <w:rFonts w:eastAsia="SimSun"/>
          <w:sz w:val="24"/>
          <w:szCs w:val="24"/>
          <w:lang w:val="en-US" w:eastAsia="zh-CN"/>
        </w:rPr>
        <w:t>（</w:t>
      </w:r>
      <w:r w:rsidRPr="00E25039">
        <w:rPr>
          <w:rFonts w:eastAsia="SimSun"/>
          <w:sz w:val="24"/>
          <w:szCs w:val="24"/>
          <w:lang w:val="en-US" w:eastAsia="zh-CN"/>
        </w:rPr>
        <w:t>最终用户</w:t>
      </w:r>
      <w:r w:rsidR="00A05896">
        <w:rPr>
          <w:rFonts w:eastAsia="SimSun"/>
          <w:sz w:val="24"/>
          <w:szCs w:val="24"/>
          <w:lang w:val="en-US" w:eastAsia="zh-CN"/>
        </w:rPr>
        <w:t>）</w:t>
      </w:r>
      <w:r w:rsidRPr="00E25039">
        <w:rPr>
          <w:rFonts w:eastAsia="SimSun"/>
          <w:sz w:val="24"/>
          <w:szCs w:val="24"/>
          <w:lang w:val="en-US" w:eastAsia="zh-CN"/>
        </w:rPr>
        <w:t>之间</w:t>
      </w:r>
      <w:r w:rsidR="00347E81">
        <w:rPr>
          <w:rFonts w:eastAsia="SimSun" w:hint="eastAsia"/>
          <w:sz w:val="24"/>
          <w:szCs w:val="24"/>
          <w:lang w:val="en-US" w:eastAsia="zh-CN"/>
        </w:rPr>
        <w:t>的</w:t>
      </w:r>
      <w:r w:rsidRPr="00E25039">
        <w:rPr>
          <w:rFonts w:eastAsia="SimSun"/>
          <w:sz w:val="24"/>
          <w:szCs w:val="24"/>
          <w:lang w:val="en-US" w:eastAsia="zh-CN"/>
        </w:rPr>
        <w:t>融资</w:t>
      </w:r>
      <w:r w:rsidR="00347E81">
        <w:rPr>
          <w:rFonts w:eastAsia="SimSun" w:hint="eastAsia"/>
          <w:sz w:val="24"/>
          <w:szCs w:val="24"/>
          <w:lang w:val="en-US" w:eastAsia="zh-CN"/>
        </w:rPr>
        <w:t>协定</w:t>
      </w:r>
      <w:r w:rsidRPr="00E25039">
        <w:rPr>
          <w:rFonts w:eastAsia="SimSun"/>
          <w:sz w:val="24"/>
          <w:szCs w:val="24"/>
          <w:lang w:val="en-US" w:eastAsia="zh-CN"/>
        </w:rPr>
        <w:t>。</w:t>
      </w:r>
    </w:p>
    <w:p w14:paraId="7A4378DF" w14:textId="3F5D3BDC" w:rsidR="00C01177" w:rsidRPr="00D15203" w:rsidRDefault="00C01177" w:rsidP="00330381">
      <w:pPr>
        <w:pStyle w:val="Heading1"/>
        <w:numPr>
          <w:ilvl w:val="0"/>
          <w:numId w:val="0"/>
        </w:numPr>
        <w:shd w:val="clear" w:color="auto" w:fill="FFFFFF" w:themeFill="background1"/>
        <w:spacing w:before="120"/>
        <w:rPr>
          <w:rFonts w:eastAsia="SimSun"/>
          <w:sz w:val="24"/>
          <w:szCs w:val="24"/>
          <w:u w:val="single"/>
          <w:lang w:val="en-US" w:eastAsia="zh-CN"/>
        </w:rPr>
      </w:pPr>
      <w:r w:rsidRPr="00D15203">
        <w:rPr>
          <w:rFonts w:eastAsia="SimSun"/>
          <w:sz w:val="24"/>
          <w:szCs w:val="24"/>
          <w:u w:val="single"/>
          <w:lang w:val="en-US" w:eastAsia="zh-CN"/>
        </w:rPr>
        <w:t>执行机构与国家金融机构或中介机构之间的融资</w:t>
      </w:r>
      <w:r w:rsidR="00D15203" w:rsidRPr="00D15203">
        <w:rPr>
          <w:rFonts w:eastAsia="SimSun" w:hint="eastAsia"/>
          <w:sz w:val="24"/>
          <w:szCs w:val="24"/>
          <w:u w:val="single"/>
          <w:lang w:val="en-US" w:eastAsia="zh-CN"/>
        </w:rPr>
        <w:t>协定</w:t>
      </w:r>
      <w:r w:rsidR="00D15203">
        <w:rPr>
          <w:rStyle w:val="FootnoteReference"/>
          <w:rFonts w:eastAsia="SimSun"/>
          <w:sz w:val="24"/>
          <w:szCs w:val="24"/>
          <w:u w:val="single"/>
          <w:lang w:val="en-US" w:eastAsia="zh-CN"/>
        </w:rPr>
        <w:footnoteReference w:id="7"/>
      </w:r>
    </w:p>
    <w:p w14:paraId="319C7263" w14:textId="1FA27333" w:rsidR="00C01177" w:rsidRPr="00E25039" w:rsidRDefault="00D15203" w:rsidP="007E1CAF">
      <w:pPr>
        <w:pStyle w:val="Heading1"/>
        <w:shd w:val="clear" w:color="auto" w:fill="FFFFFF" w:themeFill="background1"/>
        <w:tabs>
          <w:tab w:val="clear" w:pos="0"/>
          <w:tab w:val="left" w:pos="749"/>
        </w:tabs>
        <w:spacing w:before="120"/>
        <w:rPr>
          <w:rFonts w:eastAsia="SimSun"/>
          <w:sz w:val="24"/>
          <w:szCs w:val="24"/>
          <w:lang w:val="en-US" w:eastAsia="zh-CN"/>
        </w:rPr>
      </w:pPr>
      <w:r>
        <w:rPr>
          <w:rFonts w:eastAsia="SimSun"/>
          <w:sz w:val="24"/>
          <w:szCs w:val="24"/>
          <w:lang w:val="en-US" w:eastAsia="zh-CN"/>
        </w:rPr>
        <w:t>融资协定</w:t>
      </w:r>
      <w:r w:rsidR="00C01177" w:rsidRPr="00E25039">
        <w:rPr>
          <w:rFonts w:eastAsia="SimSun"/>
          <w:sz w:val="24"/>
          <w:szCs w:val="24"/>
          <w:lang w:val="en-US" w:eastAsia="zh-CN"/>
        </w:rPr>
        <w:t>将</w:t>
      </w:r>
      <w:r>
        <w:rPr>
          <w:rFonts w:eastAsia="SimSun" w:hint="eastAsia"/>
          <w:sz w:val="24"/>
          <w:szCs w:val="24"/>
          <w:lang w:val="en-US" w:eastAsia="zh-CN"/>
        </w:rPr>
        <w:t>概括：</w:t>
      </w:r>
    </w:p>
    <w:p w14:paraId="59DD08A5" w14:textId="49621563" w:rsidR="00C01177" w:rsidRPr="00D15203" w:rsidRDefault="003A2D48" w:rsidP="00DA2A83">
      <w:pPr>
        <w:pStyle w:val="ListParagraph"/>
        <w:numPr>
          <w:ilvl w:val="0"/>
          <w:numId w:val="8"/>
        </w:numPr>
        <w:spacing w:before="120" w:after="240" w:line="240" w:lineRule="atLeast"/>
        <w:ind w:left="1440" w:hanging="720"/>
        <w:contextualSpacing w:val="0"/>
        <w:rPr>
          <w:rFonts w:eastAsia="SimSun"/>
          <w:lang w:val="en-US"/>
        </w:rPr>
      </w:pPr>
      <w:r>
        <w:rPr>
          <w:rFonts w:eastAsia="SimSun" w:hint="eastAsia"/>
          <w:lang w:val="en-US"/>
        </w:rPr>
        <w:t>当事各</w:t>
      </w:r>
      <w:r w:rsidR="00C01177" w:rsidRPr="00D15203">
        <w:rPr>
          <w:rFonts w:eastAsia="SimSun"/>
          <w:lang w:val="en-US"/>
        </w:rPr>
        <w:t>方的作用和责任；</w:t>
      </w:r>
    </w:p>
    <w:p w14:paraId="0FA18320" w14:textId="06F1A1F8" w:rsidR="00C01177" w:rsidRPr="00D15203" w:rsidRDefault="00C01177" w:rsidP="00DA2A83">
      <w:pPr>
        <w:pStyle w:val="ListParagraph"/>
        <w:numPr>
          <w:ilvl w:val="0"/>
          <w:numId w:val="8"/>
        </w:numPr>
        <w:spacing w:before="120" w:after="240" w:line="240" w:lineRule="atLeast"/>
        <w:ind w:left="1440" w:hanging="720"/>
        <w:contextualSpacing w:val="0"/>
        <w:rPr>
          <w:rFonts w:eastAsia="SimSun"/>
          <w:lang w:val="en-US"/>
        </w:rPr>
      </w:pPr>
      <w:r w:rsidRPr="00D15203">
        <w:rPr>
          <w:rFonts w:eastAsia="SimSun"/>
          <w:lang w:val="en-US"/>
        </w:rPr>
        <w:lastRenderedPageBreak/>
        <w:t>目标</w:t>
      </w:r>
      <w:r w:rsidR="00D15203" w:rsidRPr="00D15203">
        <w:rPr>
          <w:rFonts w:eastAsia="SimSun"/>
          <w:lang w:val="en-US"/>
        </w:rPr>
        <w:t>受益方</w:t>
      </w:r>
      <w:r w:rsidRPr="00D15203">
        <w:rPr>
          <w:rFonts w:eastAsia="SimSun"/>
          <w:lang w:val="en-US"/>
        </w:rPr>
        <w:t>和资格标准；</w:t>
      </w:r>
    </w:p>
    <w:p w14:paraId="42302CA8" w14:textId="29A21A96" w:rsidR="00C01177" w:rsidRPr="00D15203" w:rsidRDefault="00C01177" w:rsidP="00DA2A83">
      <w:pPr>
        <w:pStyle w:val="ListParagraph"/>
        <w:numPr>
          <w:ilvl w:val="0"/>
          <w:numId w:val="8"/>
        </w:numPr>
        <w:spacing w:before="120" w:after="240" w:line="240" w:lineRule="atLeast"/>
        <w:ind w:left="1440" w:hanging="720"/>
        <w:contextualSpacing w:val="0"/>
        <w:rPr>
          <w:rFonts w:eastAsia="SimSun"/>
          <w:lang w:val="en-US"/>
        </w:rPr>
      </w:pPr>
      <w:r w:rsidRPr="00D15203">
        <w:rPr>
          <w:rFonts w:eastAsia="SimSun"/>
          <w:lang w:val="en-US"/>
        </w:rPr>
        <w:t>项目</w:t>
      </w:r>
      <w:r w:rsidR="00D15203">
        <w:rPr>
          <w:rFonts w:eastAsia="SimSun" w:hint="eastAsia"/>
          <w:lang w:val="en-US"/>
        </w:rPr>
        <w:t>执行</w:t>
      </w:r>
      <w:r w:rsidRPr="00D15203">
        <w:rPr>
          <w:rFonts w:eastAsia="SimSun"/>
          <w:lang w:val="en-US"/>
        </w:rPr>
        <w:t>的环境和社会保障；</w:t>
      </w:r>
    </w:p>
    <w:p w14:paraId="4D2DEE31" w14:textId="303550FC" w:rsidR="00C01177" w:rsidRPr="00330381" w:rsidRDefault="00C01177" w:rsidP="00DA2A83">
      <w:pPr>
        <w:pStyle w:val="ListParagraph"/>
        <w:numPr>
          <w:ilvl w:val="0"/>
          <w:numId w:val="8"/>
        </w:numPr>
        <w:spacing w:before="120" w:after="240" w:line="240" w:lineRule="atLeast"/>
        <w:ind w:left="1440" w:hanging="720"/>
        <w:contextualSpacing w:val="0"/>
        <w:rPr>
          <w:rFonts w:eastAsia="SimSun"/>
          <w:spacing w:val="-14"/>
          <w:lang w:val="en-US"/>
        </w:rPr>
      </w:pPr>
      <w:r w:rsidRPr="00330381">
        <w:rPr>
          <w:rFonts w:eastAsia="SimSun"/>
          <w:spacing w:val="-14"/>
          <w:lang w:val="en-US"/>
        </w:rPr>
        <w:t>融资条款和条件，包括每个项目的门槛、期限、宽限期、服务费、抵押担保等；</w:t>
      </w:r>
    </w:p>
    <w:p w14:paraId="76179A60" w14:textId="21573A94" w:rsidR="00C01177" w:rsidRPr="00D15203" w:rsidRDefault="00C01177" w:rsidP="00DA2A83">
      <w:pPr>
        <w:pStyle w:val="ListParagraph"/>
        <w:numPr>
          <w:ilvl w:val="0"/>
          <w:numId w:val="8"/>
        </w:numPr>
        <w:spacing w:before="120" w:after="240" w:line="240" w:lineRule="atLeast"/>
        <w:ind w:left="1440" w:hanging="720"/>
        <w:contextualSpacing w:val="0"/>
        <w:rPr>
          <w:rFonts w:eastAsia="SimSun"/>
          <w:lang w:val="en-US"/>
        </w:rPr>
      </w:pPr>
      <w:r w:rsidRPr="00D15203">
        <w:rPr>
          <w:rFonts w:eastAsia="SimSun"/>
          <w:lang w:val="en-US"/>
        </w:rPr>
        <w:t>金融机构和</w:t>
      </w:r>
      <w:r w:rsidR="00D15203" w:rsidRPr="00D15203">
        <w:rPr>
          <w:rFonts w:eastAsia="SimSun"/>
          <w:lang w:val="en-US"/>
        </w:rPr>
        <w:t>受益方</w:t>
      </w:r>
      <w:r w:rsidRPr="00D15203">
        <w:rPr>
          <w:rFonts w:eastAsia="SimSun"/>
          <w:lang w:val="en-US"/>
        </w:rPr>
        <w:t>之间的法律安排和担保</w:t>
      </w:r>
      <w:r w:rsidR="00D15203">
        <w:rPr>
          <w:rFonts w:eastAsia="SimSun" w:hint="eastAsia"/>
          <w:lang w:val="en-US"/>
        </w:rPr>
        <w:t>，</w:t>
      </w:r>
      <w:r w:rsidRPr="00D15203">
        <w:rPr>
          <w:rFonts w:eastAsia="SimSun"/>
          <w:lang w:val="en-US"/>
        </w:rPr>
        <w:t>包括减</w:t>
      </w:r>
      <w:r w:rsidR="002D2CBA">
        <w:rPr>
          <w:rFonts w:eastAsia="SimSun" w:hint="eastAsia"/>
          <w:lang w:val="en-US"/>
        </w:rPr>
        <w:t>少</w:t>
      </w:r>
      <w:r w:rsidRPr="00D15203">
        <w:rPr>
          <w:rFonts w:eastAsia="SimSun"/>
          <w:lang w:val="en-US"/>
        </w:rPr>
        <w:t>信贷违约的信贷风险管理结构以及与混合融资相关的条件</w:t>
      </w:r>
      <w:r w:rsidR="00A05896" w:rsidRPr="00D15203">
        <w:rPr>
          <w:rFonts w:eastAsia="SimSun"/>
          <w:lang w:val="en-US"/>
        </w:rPr>
        <w:t>（</w:t>
      </w:r>
      <w:r w:rsidRPr="00D15203">
        <w:rPr>
          <w:rFonts w:eastAsia="SimSun"/>
          <w:lang w:val="en-US"/>
        </w:rPr>
        <w:t>如果考虑</w:t>
      </w:r>
      <w:r w:rsidR="005F6902">
        <w:rPr>
          <w:rFonts w:eastAsia="SimSun" w:hint="eastAsia"/>
          <w:lang w:val="en-US"/>
        </w:rPr>
        <w:t>运作</w:t>
      </w:r>
      <w:r w:rsidRPr="00D15203">
        <w:rPr>
          <w:rFonts w:eastAsia="SimSun"/>
          <w:lang w:val="en-US"/>
        </w:rPr>
        <w:t>循环基金</w:t>
      </w:r>
      <w:r w:rsidR="00A05896" w:rsidRPr="00D15203">
        <w:rPr>
          <w:rFonts w:eastAsia="SimSun"/>
          <w:lang w:val="en-US"/>
        </w:rPr>
        <w:t>）</w:t>
      </w:r>
      <w:r w:rsidRPr="00D15203">
        <w:rPr>
          <w:rFonts w:eastAsia="SimSun"/>
          <w:lang w:val="en-US"/>
        </w:rPr>
        <w:t>。</w:t>
      </w:r>
    </w:p>
    <w:p w14:paraId="028A4725" w14:textId="2E97A7F8" w:rsidR="00C01177" w:rsidRPr="00D15203" w:rsidRDefault="00C01177" w:rsidP="00DA2A83">
      <w:pPr>
        <w:pStyle w:val="ListParagraph"/>
        <w:numPr>
          <w:ilvl w:val="0"/>
          <w:numId w:val="8"/>
        </w:numPr>
        <w:spacing w:before="120" w:after="240" w:line="240" w:lineRule="atLeast"/>
        <w:ind w:left="1440" w:hanging="720"/>
        <w:contextualSpacing w:val="0"/>
        <w:rPr>
          <w:rFonts w:eastAsia="SimSun"/>
          <w:lang w:val="en-US"/>
        </w:rPr>
      </w:pPr>
      <w:r w:rsidRPr="00D15203">
        <w:rPr>
          <w:rFonts w:eastAsia="SimSun"/>
          <w:lang w:val="en-US"/>
        </w:rPr>
        <w:t>金融机构的贷款审批程序、资金</w:t>
      </w:r>
      <w:r w:rsidR="002D2CBA">
        <w:rPr>
          <w:rFonts w:eastAsia="SimSun" w:hint="eastAsia"/>
          <w:lang w:val="en-US"/>
        </w:rPr>
        <w:t>发放</w:t>
      </w:r>
      <w:r w:rsidRPr="00D15203">
        <w:rPr>
          <w:rFonts w:eastAsia="SimSun"/>
          <w:lang w:val="en-US"/>
        </w:rPr>
        <w:t>程序、还款程序；</w:t>
      </w:r>
    </w:p>
    <w:p w14:paraId="0DD80A12" w14:textId="610215A5" w:rsidR="00C01177" w:rsidRPr="00D15203" w:rsidRDefault="00A61AF5" w:rsidP="00DA2A83">
      <w:pPr>
        <w:pStyle w:val="ListParagraph"/>
        <w:numPr>
          <w:ilvl w:val="0"/>
          <w:numId w:val="8"/>
        </w:numPr>
        <w:spacing w:before="120" w:after="240" w:line="240" w:lineRule="atLeast"/>
        <w:ind w:left="1440" w:hanging="720"/>
        <w:contextualSpacing w:val="0"/>
        <w:rPr>
          <w:rFonts w:eastAsia="SimSun"/>
          <w:lang w:val="en-US"/>
        </w:rPr>
      </w:pPr>
      <w:r>
        <w:rPr>
          <w:rFonts w:eastAsia="SimSun" w:hint="eastAsia"/>
          <w:lang w:val="en-US"/>
        </w:rPr>
        <w:t>通过</w:t>
      </w:r>
      <w:r w:rsidR="00C01177" w:rsidRPr="00D15203">
        <w:rPr>
          <w:rFonts w:eastAsia="SimSun"/>
          <w:lang w:val="en-US"/>
        </w:rPr>
        <w:t>循环基金采购设备和服务的采购程序；</w:t>
      </w:r>
    </w:p>
    <w:p w14:paraId="34070DCA" w14:textId="5FD674DD" w:rsidR="00C01177" w:rsidRPr="00D15203" w:rsidRDefault="00C01177" w:rsidP="00DA2A83">
      <w:pPr>
        <w:pStyle w:val="ListParagraph"/>
        <w:numPr>
          <w:ilvl w:val="0"/>
          <w:numId w:val="8"/>
        </w:numPr>
        <w:spacing w:before="120" w:after="240" w:line="240" w:lineRule="atLeast"/>
        <w:ind w:left="1440" w:hanging="720"/>
        <w:contextualSpacing w:val="0"/>
        <w:rPr>
          <w:rFonts w:eastAsia="SimSun"/>
          <w:lang w:val="en-US"/>
        </w:rPr>
      </w:pPr>
      <w:r w:rsidRPr="00D15203">
        <w:rPr>
          <w:rFonts w:eastAsia="SimSun"/>
          <w:lang w:val="en-US"/>
        </w:rPr>
        <w:t>金融机构与相关</w:t>
      </w:r>
      <w:r w:rsidR="00D15203" w:rsidRPr="00D15203">
        <w:rPr>
          <w:rFonts w:eastAsia="SimSun"/>
          <w:lang w:val="en-US"/>
        </w:rPr>
        <w:t>受益方</w:t>
      </w:r>
      <w:r w:rsidRPr="00D15203">
        <w:rPr>
          <w:rFonts w:eastAsia="SimSun"/>
          <w:lang w:val="en-US"/>
        </w:rPr>
        <w:t>以及咨询委员会和执行机构的授权代表建立的监测和报告机制。进度报告将包括技术和财务绩效指标；</w:t>
      </w:r>
    </w:p>
    <w:p w14:paraId="0DA8C02C" w14:textId="0A5B9A41" w:rsidR="00C01177" w:rsidRPr="00D15203" w:rsidRDefault="00A61AF5" w:rsidP="00DA2A83">
      <w:pPr>
        <w:pStyle w:val="ListParagraph"/>
        <w:numPr>
          <w:ilvl w:val="0"/>
          <w:numId w:val="8"/>
        </w:numPr>
        <w:spacing w:before="120" w:after="240" w:line="240" w:lineRule="atLeast"/>
        <w:ind w:left="1440" w:hanging="720"/>
        <w:contextualSpacing w:val="0"/>
        <w:rPr>
          <w:rFonts w:eastAsia="SimSun"/>
          <w:lang w:val="en-US"/>
        </w:rPr>
      </w:pPr>
      <w:r>
        <w:rPr>
          <w:rFonts w:eastAsia="SimSun" w:hint="eastAsia"/>
          <w:lang w:val="en-US"/>
        </w:rPr>
        <w:t>运作</w:t>
      </w:r>
      <w:r w:rsidR="00C01177" w:rsidRPr="00D15203">
        <w:rPr>
          <w:rFonts w:eastAsia="SimSun"/>
          <w:lang w:val="en-US"/>
        </w:rPr>
        <w:t>循环基金的能力建设费用，包括谁将为哪些部分提供资金；</w:t>
      </w:r>
    </w:p>
    <w:p w14:paraId="78063F81" w14:textId="382EFD63" w:rsidR="00C01177" w:rsidRPr="00A61AF5" w:rsidRDefault="00C01177" w:rsidP="00DA2A83">
      <w:pPr>
        <w:pStyle w:val="ListParagraph"/>
        <w:numPr>
          <w:ilvl w:val="0"/>
          <w:numId w:val="8"/>
        </w:numPr>
        <w:spacing w:before="120" w:after="240" w:line="240" w:lineRule="atLeast"/>
        <w:ind w:left="1440" w:hanging="720"/>
        <w:contextualSpacing w:val="0"/>
        <w:rPr>
          <w:lang w:val="en-US"/>
        </w:rPr>
      </w:pPr>
      <w:r w:rsidRPr="00A61AF5">
        <w:rPr>
          <w:lang w:val="en-US"/>
        </w:rPr>
        <w:t>基于具体项目和具体国情的其他相关条件。</w:t>
      </w:r>
    </w:p>
    <w:p w14:paraId="28FA18CF" w14:textId="275CDA74" w:rsidR="00C01177" w:rsidRPr="00FC2432" w:rsidRDefault="00C01177" w:rsidP="00FC2432">
      <w:pPr>
        <w:spacing w:before="240" w:after="120"/>
        <w:rPr>
          <w:b/>
          <w:bCs/>
          <w:lang w:val="en-US" w:eastAsia="zh-CN"/>
        </w:rPr>
      </w:pPr>
      <w:r w:rsidRPr="00FC2432">
        <w:rPr>
          <w:rFonts w:eastAsia="SimSun"/>
          <w:b/>
          <w:bCs/>
          <w:sz w:val="24"/>
          <w:szCs w:val="24"/>
          <w:lang w:val="en-US" w:eastAsia="zh-CN"/>
        </w:rPr>
        <w:t>图</w:t>
      </w:r>
      <w:r w:rsidRPr="00FC2432">
        <w:rPr>
          <w:rFonts w:eastAsia="SimSun"/>
          <w:b/>
          <w:bCs/>
          <w:sz w:val="24"/>
          <w:szCs w:val="24"/>
          <w:lang w:val="en-US" w:eastAsia="zh-CN"/>
        </w:rPr>
        <w:t>3</w:t>
      </w:r>
      <w:r w:rsidR="00FC2432" w:rsidRPr="00FC2432">
        <w:rPr>
          <w:rFonts w:eastAsia="SimSun" w:hint="eastAsia"/>
          <w:b/>
          <w:bCs/>
          <w:sz w:val="24"/>
          <w:szCs w:val="24"/>
          <w:lang w:val="en-US" w:eastAsia="zh-CN"/>
        </w:rPr>
        <w:t>.</w:t>
      </w:r>
      <w:r w:rsidR="00FC2432">
        <w:rPr>
          <w:rFonts w:eastAsia="SimSun" w:hint="eastAsia"/>
          <w:b/>
          <w:bCs/>
          <w:sz w:val="24"/>
          <w:szCs w:val="24"/>
          <w:lang w:val="en-US" w:eastAsia="zh-CN"/>
        </w:rPr>
        <w:t xml:space="preserve"> </w:t>
      </w:r>
      <w:r w:rsidRPr="00FC2432">
        <w:rPr>
          <w:rFonts w:eastAsia="SimSun"/>
          <w:b/>
          <w:bCs/>
          <w:sz w:val="24"/>
          <w:szCs w:val="24"/>
          <w:lang w:val="en-US" w:eastAsia="zh-CN"/>
        </w:rPr>
        <w:t>执行机构与国家金融机构之间的</w:t>
      </w:r>
      <w:r w:rsidR="00D15203" w:rsidRPr="00FC2432">
        <w:rPr>
          <w:rFonts w:eastAsia="SimSun"/>
          <w:b/>
          <w:bCs/>
          <w:sz w:val="24"/>
          <w:szCs w:val="24"/>
          <w:lang w:val="en-US" w:eastAsia="zh-CN"/>
        </w:rPr>
        <w:t>融资协定</w:t>
      </w:r>
      <w:r w:rsidRPr="00FC2432">
        <w:rPr>
          <w:rFonts w:eastAsia="SimSun"/>
          <w:b/>
          <w:bCs/>
          <w:sz w:val="24"/>
          <w:szCs w:val="24"/>
          <w:lang w:val="en-US" w:eastAsia="zh-CN"/>
        </w:rPr>
        <w:t>概要</w:t>
      </w:r>
    </w:p>
    <w:p w14:paraId="1A194E57" w14:textId="77777777" w:rsidR="00C01177" w:rsidRPr="00D80791" w:rsidRDefault="00C01177" w:rsidP="00C01177">
      <w:pPr>
        <w:pStyle w:val="ListParagraph"/>
        <w:spacing w:after="0" w:line="240" w:lineRule="auto"/>
        <w:ind w:left="0"/>
        <w:jc w:val="both"/>
        <w:rPr>
          <w:rFonts w:asciiTheme="majorBidi" w:eastAsia="KaiTi" w:hAnsiTheme="majorBidi" w:cstheme="majorBidi"/>
          <w:sz w:val="22"/>
          <w:szCs w:val="22"/>
        </w:rPr>
      </w:pPr>
      <w:r w:rsidRPr="00AB01CB">
        <w:rPr>
          <w:rFonts w:asciiTheme="majorBidi" w:eastAsia="KaiTi" w:hAnsiTheme="majorBidi" w:cstheme="majorBidi"/>
          <w:noProof/>
          <w:sz w:val="20"/>
          <w:szCs w:val="20"/>
        </w:rPr>
        <mc:AlternateContent>
          <mc:Choice Requires="wpg">
            <w:drawing>
              <wp:inline distT="0" distB="0" distL="0" distR="0" wp14:anchorId="57DF27E9" wp14:editId="6AF5B665">
                <wp:extent cx="5651078" cy="2504300"/>
                <wp:effectExtent l="19050" t="0" r="64135" b="10795"/>
                <wp:docPr id="1757116247" name="Group 2"/>
                <wp:cNvGraphicFramePr/>
                <a:graphic xmlns:a="http://schemas.openxmlformats.org/drawingml/2006/main">
                  <a:graphicData uri="http://schemas.microsoft.com/office/word/2010/wordprocessingGroup">
                    <wpg:wgp>
                      <wpg:cNvGrpSpPr/>
                      <wpg:grpSpPr>
                        <a:xfrm>
                          <a:off x="0" y="0"/>
                          <a:ext cx="5651078" cy="2504300"/>
                          <a:chOff x="1" y="0"/>
                          <a:chExt cx="6626674" cy="3364336"/>
                        </a:xfrm>
                      </wpg:grpSpPr>
                      <wpg:graphicFrame>
                        <wpg:cNvPr id="2142798297" name="Diagram 2142798297"/>
                        <wpg:cNvFrPr/>
                        <wpg:xfrm>
                          <a:off x="1" y="0"/>
                          <a:ext cx="6626674" cy="3364336"/>
                        </wpg:xfrm>
                        <a:graphic>
                          <a:graphicData uri="http://schemas.openxmlformats.org/drawingml/2006/diagram">
                            <dgm:relIds xmlns:dgm="http://schemas.openxmlformats.org/drawingml/2006/diagram" xmlns:r="http://schemas.openxmlformats.org/officeDocument/2006/relationships" r:dm="rId23" r:lo="rId24" r:qs="rId25" r:cs="rId26"/>
                          </a:graphicData>
                        </a:graphic>
                      </wpg:graphicFrame>
                      <pic:pic xmlns:pic="http://schemas.openxmlformats.org/drawingml/2006/picture">
                        <pic:nvPicPr>
                          <pic:cNvPr id="1822712286" name="图形 450" descr="好点子 纯色填充"/>
                          <pic:cNvPicPr>
                            <a:picLocks noChangeAspect="1"/>
                          </pic:cNvPicPr>
                        </pic:nvPicPr>
                        <pic:blipFill>
                          <a:blip r:embed="rId28">
                            <a:extLst>
                              <a:ext uri="{96DAC541-7B7A-43D3-8B79-37D633B846F1}">
                                <asvg:svgBlip xmlns:asvg="http://schemas.microsoft.com/office/drawing/2016/SVG/main" r:embed="rId29"/>
                              </a:ext>
                            </a:extLst>
                          </a:blip>
                          <a:stretch>
                            <a:fillRect/>
                          </a:stretch>
                        </pic:blipFill>
                        <pic:spPr>
                          <a:xfrm>
                            <a:off x="42611" y="152938"/>
                            <a:ext cx="341266" cy="318910"/>
                          </a:xfrm>
                          <a:prstGeom prst="rect">
                            <a:avLst/>
                          </a:prstGeom>
                        </pic:spPr>
                      </pic:pic>
                      <pic:pic xmlns:pic="http://schemas.openxmlformats.org/drawingml/2006/picture">
                        <pic:nvPicPr>
                          <pic:cNvPr id="1335883535" name="图形 451" descr="橡子 纯色填充"/>
                          <pic:cNvPicPr>
                            <a:picLocks noChangeAspect="1"/>
                          </pic:cNvPicPr>
                        </pic:nvPicPr>
                        <pic:blipFill>
                          <a:blip r:embed="rId30">
                            <a:extLst>
                              <a:ext uri="{96DAC541-7B7A-43D3-8B79-37D633B846F1}">
                                <asvg:svgBlip xmlns:asvg="http://schemas.microsoft.com/office/drawing/2016/SVG/main" r:embed="rId31"/>
                              </a:ext>
                            </a:extLst>
                          </a:blip>
                          <a:stretch>
                            <a:fillRect/>
                          </a:stretch>
                        </pic:blipFill>
                        <pic:spPr>
                          <a:xfrm>
                            <a:off x="53263" y="2889233"/>
                            <a:ext cx="336260" cy="336162"/>
                          </a:xfrm>
                          <a:prstGeom prst="rect">
                            <a:avLst/>
                          </a:prstGeom>
                        </pic:spPr>
                      </pic:pic>
                      <pic:pic xmlns:pic="http://schemas.openxmlformats.org/drawingml/2006/picture">
                        <pic:nvPicPr>
                          <pic:cNvPr id="653926121" name="图形 452" descr="农业 纯色填充"/>
                          <pic:cNvPicPr>
                            <a:picLocks noChangeAspect="1"/>
                          </pic:cNvPicPr>
                        </pic:nvPicPr>
                        <pic:blipFill>
                          <a:blip r:embed="rId32">
                            <a:extLst>
                              <a:ext uri="{96DAC541-7B7A-43D3-8B79-37D633B846F1}">
                                <asvg:svgBlip xmlns:asvg="http://schemas.microsoft.com/office/drawing/2016/SVG/main" r:embed="rId33"/>
                              </a:ext>
                            </a:extLst>
                          </a:blip>
                          <a:stretch>
                            <a:fillRect/>
                          </a:stretch>
                        </pic:blipFill>
                        <pic:spPr>
                          <a:xfrm>
                            <a:off x="447602" y="1095758"/>
                            <a:ext cx="267570" cy="234359"/>
                          </a:xfrm>
                          <a:prstGeom prst="rect">
                            <a:avLst/>
                          </a:prstGeom>
                        </pic:spPr>
                      </pic:pic>
                      <pic:pic xmlns:pic="http://schemas.openxmlformats.org/drawingml/2006/picture">
                        <pic:nvPicPr>
                          <pic:cNvPr id="397441710" name="图形 453" descr="背包 纯色填充"/>
                          <pic:cNvPicPr>
                            <a:picLocks noChangeAspect="1"/>
                          </pic:cNvPicPr>
                        </pic:nvPicPr>
                        <pic:blipFill>
                          <a:blip r:embed="rId34">
                            <a:extLst>
                              <a:ext uri="{96DAC541-7B7A-43D3-8B79-37D633B846F1}">
                                <asvg:svgBlip xmlns:asvg="http://schemas.microsoft.com/office/drawing/2016/SVG/main" r:embed="rId35"/>
                              </a:ext>
                            </a:extLst>
                          </a:blip>
                          <a:stretch>
                            <a:fillRect/>
                          </a:stretch>
                        </pic:blipFill>
                        <pic:spPr>
                          <a:xfrm>
                            <a:off x="440883" y="1991475"/>
                            <a:ext cx="274277" cy="274198"/>
                          </a:xfrm>
                          <a:prstGeom prst="rect">
                            <a:avLst/>
                          </a:prstGeom>
                        </pic:spPr>
                      </pic:pic>
                      <pic:pic xmlns:pic="http://schemas.openxmlformats.org/drawingml/2006/picture">
                        <pic:nvPicPr>
                          <pic:cNvPr id="1521397141" name="图形 454" descr="区块链 纯色填充"/>
                          <pic:cNvPicPr>
                            <a:picLocks noChangeAspect="1"/>
                          </pic:cNvPicPr>
                        </pic:nvPicPr>
                        <pic:blipFill>
                          <a:blip r:embed="rId36">
                            <a:extLst>
                              <a:ext uri="{96DAC541-7B7A-43D3-8B79-37D633B846F1}">
                                <asvg:svgBlip xmlns:asvg="http://schemas.microsoft.com/office/drawing/2016/SVG/main" r:embed="rId37"/>
                              </a:ext>
                            </a:extLst>
                          </a:blip>
                          <a:stretch>
                            <a:fillRect/>
                          </a:stretch>
                        </pic:blipFill>
                        <pic:spPr>
                          <a:xfrm>
                            <a:off x="493738" y="1545684"/>
                            <a:ext cx="284235" cy="269808"/>
                          </a:xfrm>
                          <a:prstGeom prst="rect">
                            <a:avLst/>
                          </a:prstGeom>
                        </pic:spPr>
                      </pic:pic>
                      <pic:pic xmlns:pic="http://schemas.openxmlformats.org/drawingml/2006/picture">
                        <pic:nvPicPr>
                          <pic:cNvPr id="2137669139" name="图形 455" descr="董事会 纯色填充"/>
                          <pic:cNvPicPr>
                            <a:picLocks noChangeAspect="1"/>
                          </pic:cNvPicPr>
                        </pic:nvPicPr>
                        <pic:blipFill>
                          <a:blip r:embed="rId38">
                            <a:extLst>
                              <a:ext uri="{96DAC541-7B7A-43D3-8B79-37D633B846F1}">
                                <asvg:svgBlip xmlns:asvg="http://schemas.microsoft.com/office/drawing/2016/SVG/main" r:embed="rId39"/>
                              </a:ext>
                            </a:extLst>
                          </a:blip>
                          <a:stretch>
                            <a:fillRect/>
                          </a:stretch>
                        </pic:blipFill>
                        <pic:spPr>
                          <a:xfrm>
                            <a:off x="274996" y="619559"/>
                            <a:ext cx="266290" cy="298643"/>
                          </a:xfrm>
                          <a:prstGeom prst="rect">
                            <a:avLst/>
                          </a:prstGeom>
                        </pic:spPr>
                      </pic:pic>
                      <pic:pic xmlns:pic="http://schemas.openxmlformats.org/drawingml/2006/picture">
                        <pic:nvPicPr>
                          <pic:cNvPr id="766513706" name="图形 792" descr="通讯簿 纯色填充"/>
                          <pic:cNvPicPr>
                            <a:picLocks noChangeAspect="1"/>
                          </pic:cNvPicPr>
                        </pic:nvPicPr>
                        <pic:blipFill>
                          <a:blip r:embed="rId40">
                            <a:extLst>
                              <a:ext uri="{96DAC541-7B7A-43D3-8B79-37D633B846F1}">
                                <asvg:svgBlip xmlns:asvg="http://schemas.microsoft.com/office/drawing/2016/SVG/main" r:embed="rId41"/>
                              </a:ext>
                            </a:extLst>
                          </a:blip>
                          <a:stretch>
                            <a:fillRect/>
                          </a:stretch>
                        </pic:blipFill>
                        <pic:spPr>
                          <a:xfrm>
                            <a:off x="287953" y="2441048"/>
                            <a:ext cx="319633" cy="313667"/>
                          </a:xfrm>
                          <a:prstGeom prst="rect">
                            <a:avLst/>
                          </a:prstGeom>
                        </pic:spPr>
                      </pic:pic>
                    </wpg:wgp>
                  </a:graphicData>
                </a:graphic>
              </wp:inline>
            </w:drawing>
          </mc:Choice>
          <mc:Fallback>
            <w:pict>
              <v:group w14:anchorId="1B16A5B6" id="Group 2" o:spid="_x0000_s1026" style="width:444.95pt;height:197.2pt;mso-position-horizontal-relative:char;mso-position-vertical-relative:line" coordorigin="" coordsize="66266,33643" o:gfxdata="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iagram 2142798297" o:spid="_x0000_s1027" type="#_x0000_t75" style="position:absolute;left:142;top:409;width:66409;height:328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">
                  <v:imagedata r:id="rId42" o:title=""/>
                  <o:lock v:ext="edit" aspectratio="f"/>
                </v:shape>
                <v:shape id="图形 450" o:spid="_x0000_s1028" type="#_x0000_t75" alt="好点子 纯色填充" style="position:absolute;left:426;top:1529;width:3412;height:3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">
                  <v:imagedata r:id="rId43" o:title="好点子 纯色填充"/>
                </v:shape>
                <v:shape id="图形 451" o:spid="_x0000_s1029" type="#_x0000_t75" alt="橡子 纯色填充" style="position:absolute;left:532;top:28892;width:3363;height:33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">
                  <v:imagedata r:id="rId44" o:title="橡子 纯色填充"/>
                </v:shape>
                <v:shape id="图形 452" o:spid="_x0000_s1030" type="#_x0000_t75" alt="农业 纯色填充" style="position:absolute;left:4476;top:10957;width:2675;height:2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">
                  <v:imagedata r:id="rId45" o:title="农业 纯色填充"/>
                </v:shape>
                <v:shape id="图形 453" o:spid="_x0000_s1031" type="#_x0000_t75" alt="背包 纯色填充" style="position:absolute;left:4408;top:19914;width:2743;height:27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">
                  <v:imagedata r:id="rId46" o:title="背包 纯色填充"/>
                </v:shape>
                <v:shape id="图形 454" o:spid="_x0000_s1032" type="#_x0000_t75" alt="区块链 纯色填充" style="position:absolute;left:4937;top:15456;width:2842;height:26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">
                  <v:imagedata r:id="rId47" o:title="区块链 纯色填充"/>
                </v:shape>
                <v:shape id="图形 455" o:spid="_x0000_s1033" type="#_x0000_t75" alt="董事会 纯色填充" style="position:absolute;left:2749;top:6195;width:2663;height:29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">
                  <v:imagedata r:id="rId48" o:title="董事会 纯色填充"/>
                </v:shape>
                <v:shape id="图形 792" o:spid="_x0000_s1034" type="#_x0000_t75" alt="通讯簿 纯色填充" style="position:absolute;left:2879;top:24410;width:3196;height:31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">
                  <v:imagedata r:id="rId49" o:title="通讯簿 纯色填充"/>
                </v:shape>
                <w10:anchorlock/>
              </v:group>
            </w:pict>
          </mc:Fallback>
        </mc:AlternateContent>
      </w:r>
    </w:p>
    <w:p w14:paraId="6D5968E0" w14:textId="77777777" w:rsidR="00C01177" w:rsidRDefault="00C01177" w:rsidP="00C01177">
      <w:pPr>
        <w:rPr>
          <w:lang w:val="en-US" w:eastAsia="zh-CN"/>
        </w:rPr>
      </w:pPr>
    </w:p>
    <w:p w14:paraId="2E1BE9F4" w14:textId="5F188C90" w:rsidR="00C01177" w:rsidRPr="00E25039" w:rsidRDefault="00C01177" w:rsidP="00330381">
      <w:pPr>
        <w:pStyle w:val="Heading1"/>
        <w:shd w:val="clear" w:color="auto" w:fill="FFFFFF" w:themeFill="background1"/>
        <w:tabs>
          <w:tab w:val="clear" w:pos="0"/>
          <w:tab w:val="left" w:pos="749"/>
        </w:tabs>
        <w:spacing w:before="120"/>
        <w:rPr>
          <w:rFonts w:eastAsia="SimSun"/>
          <w:sz w:val="24"/>
          <w:szCs w:val="24"/>
          <w:lang w:val="en-US" w:eastAsia="zh-CN"/>
        </w:rPr>
      </w:pPr>
      <w:r w:rsidRPr="00E25039">
        <w:rPr>
          <w:rFonts w:eastAsia="SimSun"/>
          <w:sz w:val="24"/>
          <w:szCs w:val="24"/>
          <w:lang w:val="en-US" w:eastAsia="zh-CN"/>
        </w:rPr>
        <w:t>资金转移的具体机制将</w:t>
      </w:r>
      <w:r w:rsidR="00A61AF5">
        <w:rPr>
          <w:rFonts w:eastAsia="SimSun" w:hint="eastAsia"/>
          <w:sz w:val="24"/>
          <w:szCs w:val="24"/>
          <w:lang w:val="en-US" w:eastAsia="zh-CN"/>
        </w:rPr>
        <w:t>按</w:t>
      </w:r>
      <w:r w:rsidR="00D15203">
        <w:rPr>
          <w:rFonts w:eastAsia="SimSun"/>
          <w:sz w:val="24"/>
          <w:szCs w:val="24"/>
          <w:lang w:val="en-US" w:eastAsia="zh-CN"/>
        </w:rPr>
        <w:t>融资协定</w:t>
      </w:r>
      <w:r w:rsidRPr="00E25039">
        <w:rPr>
          <w:rFonts w:eastAsia="SimSun"/>
          <w:sz w:val="24"/>
          <w:szCs w:val="24"/>
          <w:lang w:val="en-US" w:eastAsia="zh-CN"/>
        </w:rPr>
        <w:t>的</w:t>
      </w:r>
      <w:r w:rsidR="004008A1">
        <w:rPr>
          <w:rFonts w:eastAsia="SimSun" w:hint="eastAsia"/>
          <w:sz w:val="24"/>
          <w:szCs w:val="24"/>
          <w:lang w:val="en-US" w:eastAsia="zh-CN"/>
        </w:rPr>
        <w:t>条款</w:t>
      </w:r>
      <w:r w:rsidR="00A61AF5">
        <w:rPr>
          <w:rFonts w:eastAsia="SimSun" w:hint="eastAsia"/>
          <w:sz w:val="24"/>
          <w:szCs w:val="24"/>
          <w:lang w:val="en-US" w:eastAsia="zh-CN"/>
        </w:rPr>
        <w:t>设定</w:t>
      </w:r>
      <w:r w:rsidRPr="00E25039">
        <w:rPr>
          <w:rFonts w:eastAsia="SimSun"/>
          <w:sz w:val="24"/>
          <w:szCs w:val="24"/>
          <w:lang w:val="en-US" w:eastAsia="zh-CN"/>
        </w:rPr>
        <w:t>，并应确保项目</w:t>
      </w:r>
      <w:r w:rsidR="00D15203">
        <w:rPr>
          <w:rFonts w:eastAsia="SimSun"/>
          <w:sz w:val="24"/>
          <w:szCs w:val="24"/>
          <w:lang w:val="en-US" w:eastAsia="zh-CN"/>
        </w:rPr>
        <w:t>受益方</w:t>
      </w:r>
      <w:r w:rsidRPr="00E25039">
        <w:rPr>
          <w:rFonts w:eastAsia="SimSun"/>
          <w:sz w:val="24"/>
          <w:szCs w:val="24"/>
          <w:lang w:val="en-US" w:eastAsia="zh-CN"/>
        </w:rPr>
        <w:t>迅速利用资金。资金循环和再利用的细节应在</w:t>
      </w:r>
      <w:r w:rsidR="00561CAE">
        <w:rPr>
          <w:rFonts w:eastAsia="SimSun" w:hint="eastAsia"/>
          <w:sz w:val="24"/>
          <w:szCs w:val="24"/>
          <w:lang w:val="en-US" w:eastAsia="zh-CN"/>
        </w:rPr>
        <w:t>协定</w:t>
      </w:r>
      <w:r w:rsidRPr="00E25039">
        <w:rPr>
          <w:rFonts w:eastAsia="SimSun"/>
          <w:sz w:val="24"/>
          <w:szCs w:val="24"/>
          <w:lang w:val="en-US" w:eastAsia="zh-CN"/>
        </w:rPr>
        <w:t>所附的项目</w:t>
      </w:r>
      <w:r w:rsidR="00561CAE">
        <w:rPr>
          <w:rFonts w:eastAsia="SimSun" w:hint="eastAsia"/>
          <w:sz w:val="24"/>
          <w:szCs w:val="24"/>
          <w:lang w:val="en-US" w:eastAsia="zh-CN"/>
        </w:rPr>
        <w:t>运作</w:t>
      </w:r>
      <w:r w:rsidRPr="00E25039">
        <w:rPr>
          <w:rFonts w:eastAsia="SimSun"/>
          <w:sz w:val="24"/>
          <w:szCs w:val="24"/>
          <w:lang w:val="en-US" w:eastAsia="zh-CN"/>
        </w:rPr>
        <w:t>程序手册中说明。</w:t>
      </w:r>
    </w:p>
    <w:p w14:paraId="7FEB0F2D" w14:textId="50CB45EC" w:rsidR="00C01177" w:rsidRPr="00E25039" w:rsidRDefault="00C01177" w:rsidP="00330381">
      <w:pPr>
        <w:pStyle w:val="Heading1"/>
        <w:shd w:val="clear" w:color="auto" w:fill="FFFFFF" w:themeFill="background1"/>
        <w:tabs>
          <w:tab w:val="clear" w:pos="0"/>
          <w:tab w:val="left" w:pos="749"/>
        </w:tabs>
        <w:spacing w:before="120"/>
        <w:rPr>
          <w:rFonts w:eastAsia="SimSun"/>
          <w:sz w:val="24"/>
          <w:szCs w:val="24"/>
          <w:lang w:val="en-US" w:eastAsia="zh-CN"/>
        </w:rPr>
      </w:pPr>
      <w:r w:rsidRPr="00E25039">
        <w:rPr>
          <w:rFonts w:eastAsia="SimSun"/>
          <w:sz w:val="24"/>
          <w:szCs w:val="24"/>
          <w:lang w:val="en-US" w:eastAsia="zh-CN"/>
        </w:rPr>
        <w:t>可能有这样的情况，为了</w:t>
      </w:r>
      <w:r w:rsidR="005F6902">
        <w:rPr>
          <w:rFonts w:eastAsia="SimSun" w:hint="eastAsia"/>
          <w:sz w:val="24"/>
          <w:szCs w:val="24"/>
          <w:lang w:val="en-US" w:eastAsia="zh-CN"/>
        </w:rPr>
        <w:t>运作</w:t>
      </w:r>
      <w:r w:rsidRPr="00E25039">
        <w:rPr>
          <w:rFonts w:eastAsia="SimSun"/>
          <w:sz w:val="24"/>
          <w:szCs w:val="24"/>
          <w:lang w:val="en-US" w:eastAsia="zh-CN"/>
        </w:rPr>
        <w:t>循环基金，在一个国家设立</w:t>
      </w:r>
      <w:r w:rsidR="00C92442">
        <w:rPr>
          <w:rFonts w:eastAsia="SimSun" w:hint="eastAsia"/>
          <w:sz w:val="24"/>
          <w:szCs w:val="24"/>
          <w:lang w:val="en-US" w:eastAsia="zh-CN"/>
        </w:rPr>
        <w:t>了</w:t>
      </w:r>
      <w:r w:rsidRPr="00E25039">
        <w:rPr>
          <w:rFonts w:eastAsia="SimSun"/>
          <w:sz w:val="24"/>
          <w:szCs w:val="24"/>
          <w:lang w:val="en-US" w:eastAsia="zh-CN"/>
        </w:rPr>
        <w:t>特别目的</w:t>
      </w:r>
      <w:r w:rsidR="00C92442">
        <w:rPr>
          <w:rFonts w:eastAsia="SimSun" w:hint="eastAsia"/>
          <w:sz w:val="24"/>
          <w:szCs w:val="24"/>
          <w:lang w:val="en-US" w:eastAsia="zh-CN"/>
        </w:rPr>
        <w:t>机构</w:t>
      </w:r>
      <w:r w:rsidRPr="00E25039">
        <w:rPr>
          <w:rFonts w:eastAsia="SimSun"/>
          <w:sz w:val="24"/>
          <w:szCs w:val="24"/>
          <w:lang w:val="en-US" w:eastAsia="zh-CN"/>
        </w:rPr>
        <w:t>，</w:t>
      </w:r>
      <w:r w:rsidR="00A61AF5">
        <w:rPr>
          <w:rFonts w:eastAsia="SimSun" w:hint="eastAsia"/>
          <w:sz w:val="24"/>
          <w:szCs w:val="24"/>
          <w:lang w:val="en-US" w:eastAsia="zh-CN"/>
        </w:rPr>
        <w:t>例如</w:t>
      </w:r>
      <w:r w:rsidR="00C92442">
        <w:rPr>
          <w:rFonts w:eastAsia="SimSun" w:hint="eastAsia"/>
          <w:sz w:val="24"/>
          <w:szCs w:val="24"/>
          <w:lang w:val="en-US" w:eastAsia="zh-CN"/>
        </w:rPr>
        <w:t>在</w:t>
      </w:r>
      <w:r w:rsidRPr="00E25039">
        <w:rPr>
          <w:rFonts w:eastAsia="SimSun"/>
          <w:sz w:val="24"/>
          <w:szCs w:val="24"/>
          <w:lang w:val="en-US" w:eastAsia="zh-CN"/>
        </w:rPr>
        <w:t>亚美尼亚</w:t>
      </w:r>
      <w:r w:rsidR="00C92442">
        <w:rPr>
          <w:rStyle w:val="FootnoteReference"/>
          <w:rFonts w:eastAsia="SimSun"/>
          <w:sz w:val="24"/>
          <w:szCs w:val="24"/>
          <w:lang w:val="en-US" w:eastAsia="zh-CN"/>
        </w:rPr>
        <w:footnoteReference w:id="8"/>
      </w:r>
      <w:r w:rsidRPr="00E25039">
        <w:rPr>
          <w:rFonts w:eastAsia="SimSun"/>
          <w:sz w:val="24"/>
          <w:szCs w:val="24"/>
          <w:lang w:val="en-US" w:eastAsia="zh-CN"/>
        </w:rPr>
        <w:t>。</w:t>
      </w:r>
      <w:r w:rsidR="00270D0B">
        <w:rPr>
          <w:rFonts w:eastAsia="SimSun" w:hint="eastAsia"/>
          <w:sz w:val="24"/>
          <w:szCs w:val="24"/>
          <w:lang w:val="en-US" w:eastAsia="zh-CN"/>
        </w:rPr>
        <w:t>如有这种</w:t>
      </w:r>
      <w:r w:rsidR="00C92442">
        <w:rPr>
          <w:rFonts w:eastAsia="SimSun" w:hint="eastAsia"/>
          <w:sz w:val="24"/>
          <w:szCs w:val="24"/>
          <w:lang w:val="en-US" w:eastAsia="zh-CN"/>
        </w:rPr>
        <w:t>特别目的机构</w:t>
      </w:r>
      <w:r w:rsidRPr="00E25039">
        <w:rPr>
          <w:rFonts w:eastAsia="SimSun"/>
          <w:sz w:val="24"/>
          <w:szCs w:val="24"/>
          <w:lang w:val="en-US" w:eastAsia="zh-CN"/>
        </w:rPr>
        <w:t>，也可用于最终用户</w:t>
      </w:r>
      <w:r w:rsidR="00C92442" w:rsidRPr="00E25039">
        <w:rPr>
          <w:rFonts w:eastAsia="SimSun"/>
          <w:sz w:val="24"/>
          <w:szCs w:val="24"/>
          <w:lang w:val="en-US" w:eastAsia="zh-CN"/>
        </w:rPr>
        <w:t>能效</w:t>
      </w:r>
      <w:r w:rsidRPr="00E25039">
        <w:rPr>
          <w:rFonts w:eastAsia="SimSun"/>
          <w:sz w:val="24"/>
          <w:szCs w:val="24"/>
          <w:lang w:val="en-US" w:eastAsia="zh-CN"/>
        </w:rPr>
        <w:t>项目。这种实体可能具有</w:t>
      </w:r>
      <w:r w:rsidR="00C92442">
        <w:rPr>
          <w:rFonts w:eastAsia="SimSun" w:hint="eastAsia"/>
          <w:sz w:val="24"/>
          <w:szCs w:val="24"/>
          <w:lang w:val="en-US" w:eastAsia="zh-CN"/>
        </w:rPr>
        <w:t>若干优势，例如</w:t>
      </w:r>
      <w:r w:rsidRPr="00E25039">
        <w:rPr>
          <w:rFonts w:eastAsia="SimSun"/>
          <w:sz w:val="24"/>
          <w:szCs w:val="24"/>
          <w:lang w:val="en-US" w:eastAsia="zh-CN"/>
        </w:rPr>
        <w:t>集中</w:t>
      </w:r>
      <w:r w:rsidR="005F6902">
        <w:rPr>
          <w:rFonts w:eastAsia="SimSun" w:hint="eastAsia"/>
          <w:sz w:val="24"/>
          <w:szCs w:val="24"/>
          <w:lang w:val="en-US" w:eastAsia="zh-CN"/>
        </w:rPr>
        <w:t>运作</w:t>
      </w:r>
      <w:r w:rsidRPr="00E25039">
        <w:rPr>
          <w:rFonts w:eastAsia="SimSun"/>
          <w:sz w:val="24"/>
          <w:szCs w:val="24"/>
          <w:lang w:val="en-US" w:eastAsia="zh-CN"/>
        </w:rPr>
        <w:t>循环基金，管理过程中</w:t>
      </w:r>
      <w:r w:rsidR="00C92442">
        <w:rPr>
          <w:rFonts w:eastAsia="SimSun" w:hint="eastAsia"/>
          <w:sz w:val="24"/>
          <w:szCs w:val="24"/>
          <w:lang w:val="en-US" w:eastAsia="zh-CN"/>
        </w:rPr>
        <w:t>有</w:t>
      </w:r>
      <w:r w:rsidRPr="00E25039">
        <w:rPr>
          <w:rFonts w:eastAsia="SimSun"/>
          <w:sz w:val="24"/>
          <w:szCs w:val="24"/>
          <w:lang w:val="en-US" w:eastAsia="zh-CN"/>
        </w:rPr>
        <w:t>自主权和独立性，</w:t>
      </w:r>
      <w:r w:rsidR="00C92442">
        <w:rPr>
          <w:rFonts w:eastAsia="SimSun" w:hint="eastAsia"/>
          <w:sz w:val="24"/>
          <w:szCs w:val="24"/>
          <w:lang w:val="en-US" w:eastAsia="zh-CN"/>
        </w:rPr>
        <w:t>运作</w:t>
      </w:r>
      <w:r w:rsidRPr="00E25039">
        <w:rPr>
          <w:rFonts w:eastAsia="SimSun"/>
          <w:sz w:val="24"/>
          <w:szCs w:val="24"/>
          <w:lang w:val="en-US" w:eastAsia="zh-CN"/>
        </w:rPr>
        <w:t>灵活，财务程序、</w:t>
      </w:r>
      <w:r w:rsidRPr="00E25039">
        <w:rPr>
          <w:rFonts w:eastAsia="SimSun"/>
          <w:sz w:val="24"/>
          <w:szCs w:val="24"/>
          <w:lang w:val="en-US" w:eastAsia="zh-CN"/>
        </w:rPr>
        <w:lastRenderedPageBreak/>
        <w:t>管理和问责程序精简</w:t>
      </w:r>
      <w:r w:rsidR="00C92442">
        <w:rPr>
          <w:rFonts w:eastAsia="SimSun" w:hint="eastAsia"/>
          <w:sz w:val="24"/>
          <w:szCs w:val="24"/>
          <w:lang w:val="en-US" w:eastAsia="zh-CN"/>
        </w:rPr>
        <w:t>等</w:t>
      </w:r>
      <w:r w:rsidRPr="00E25039">
        <w:rPr>
          <w:rFonts w:eastAsia="SimSun"/>
          <w:sz w:val="24"/>
          <w:szCs w:val="24"/>
          <w:lang w:val="en-US" w:eastAsia="zh-CN"/>
        </w:rPr>
        <w:t>。随着时间的推移，这些机构可成为一个知识中心，根据其</w:t>
      </w:r>
      <w:r w:rsidR="00C92442">
        <w:rPr>
          <w:rFonts w:eastAsia="SimSun" w:hint="eastAsia"/>
          <w:sz w:val="24"/>
          <w:szCs w:val="24"/>
          <w:lang w:val="en-US" w:eastAsia="zh-CN"/>
        </w:rPr>
        <w:t>运作</w:t>
      </w:r>
      <w:r w:rsidRPr="00E25039">
        <w:rPr>
          <w:rFonts w:eastAsia="SimSun"/>
          <w:sz w:val="24"/>
          <w:szCs w:val="24"/>
          <w:lang w:val="en-US" w:eastAsia="zh-CN"/>
        </w:rPr>
        <w:t>战略处理类似的活动。</w:t>
      </w:r>
    </w:p>
    <w:p w14:paraId="77B233DF" w14:textId="07A7E370" w:rsidR="00C01177" w:rsidRPr="004008A1" w:rsidRDefault="00C01177" w:rsidP="00330381">
      <w:pPr>
        <w:pStyle w:val="Heading1"/>
        <w:numPr>
          <w:ilvl w:val="0"/>
          <w:numId w:val="0"/>
        </w:numPr>
        <w:shd w:val="clear" w:color="auto" w:fill="FFFFFF" w:themeFill="background1"/>
        <w:spacing w:before="120"/>
        <w:rPr>
          <w:rFonts w:eastAsia="SimSun"/>
          <w:sz w:val="24"/>
          <w:szCs w:val="24"/>
          <w:u w:val="single"/>
          <w:lang w:val="en-US" w:eastAsia="zh-CN"/>
        </w:rPr>
      </w:pPr>
      <w:r w:rsidRPr="004008A1">
        <w:rPr>
          <w:rFonts w:eastAsia="SimSun"/>
          <w:sz w:val="24"/>
          <w:szCs w:val="24"/>
          <w:u w:val="single"/>
          <w:lang w:val="en-US" w:eastAsia="zh-CN"/>
        </w:rPr>
        <w:t>国家金融机构</w:t>
      </w:r>
      <w:r w:rsidR="004008A1">
        <w:rPr>
          <w:rFonts w:eastAsia="SimSun" w:hint="eastAsia"/>
          <w:sz w:val="24"/>
          <w:szCs w:val="24"/>
          <w:u w:val="single"/>
          <w:lang w:val="en-US" w:eastAsia="zh-CN"/>
        </w:rPr>
        <w:t>与</w:t>
      </w:r>
      <w:r w:rsidR="00D15203" w:rsidRPr="004008A1">
        <w:rPr>
          <w:rFonts w:eastAsia="SimSun"/>
          <w:sz w:val="24"/>
          <w:szCs w:val="24"/>
          <w:u w:val="single"/>
          <w:lang w:val="en-US" w:eastAsia="zh-CN"/>
        </w:rPr>
        <w:t>受益方</w:t>
      </w:r>
      <w:r w:rsidRPr="004008A1">
        <w:rPr>
          <w:rFonts w:eastAsia="SimSun"/>
          <w:sz w:val="24"/>
          <w:szCs w:val="24"/>
          <w:u w:val="single"/>
          <w:lang w:val="en-US" w:eastAsia="zh-CN"/>
        </w:rPr>
        <w:t>之间的</w:t>
      </w:r>
      <w:r w:rsidR="00D15203" w:rsidRPr="004008A1">
        <w:rPr>
          <w:rFonts w:eastAsia="SimSun"/>
          <w:sz w:val="24"/>
          <w:szCs w:val="24"/>
          <w:u w:val="single"/>
          <w:lang w:val="en-US" w:eastAsia="zh-CN"/>
        </w:rPr>
        <w:t>融资协定</w:t>
      </w:r>
    </w:p>
    <w:p w14:paraId="67BD4C90" w14:textId="7840E2B3" w:rsidR="00C01177" w:rsidRPr="00E25039" w:rsidRDefault="00C01177" w:rsidP="00330381">
      <w:pPr>
        <w:pStyle w:val="Heading1"/>
        <w:shd w:val="clear" w:color="auto" w:fill="FFFFFF" w:themeFill="background1"/>
        <w:tabs>
          <w:tab w:val="clear" w:pos="0"/>
          <w:tab w:val="left" w:pos="749"/>
        </w:tabs>
        <w:spacing w:before="120"/>
        <w:rPr>
          <w:rFonts w:eastAsia="SimSun"/>
          <w:sz w:val="24"/>
          <w:szCs w:val="24"/>
          <w:lang w:val="en-US" w:eastAsia="zh-CN"/>
        </w:rPr>
      </w:pPr>
      <w:r w:rsidRPr="00E25039">
        <w:rPr>
          <w:rFonts w:eastAsia="SimSun"/>
          <w:sz w:val="24"/>
          <w:szCs w:val="24"/>
          <w:lang w:val="en-US" w:eastAsia="zh-CN"/>
        </w:rPr>
        <w:t>国家金融机构将制定标准融资合同</w:t>
      </w:r>
      <w:r w:rsidRPr="00E25039">
        <w:rPr>
          <w:rFonts w:eastAsia="SimSun"/>
          <w:sz w:val="24"/>
          <w:szCs w:val="24"/>
          <w:lang w:val="en-US" w:eastAsia="zh-CN"/>
        </w:rPr>
        <w:t>/</w:t>
      </w:r>
      <w:r w:rsidR="004008A1">
        <w:rPr>
          <w:rFonts w:eastAsia="SimSun" w:hint="eastAsia"/>
          <w:sz w:val="24"/>
          <w:szCs w:val="24"/>
          <w:lang w:val="en-US" w:eastAsia="zh-CN"/>
        </w:rPr>
        <w:t>协定</w:t>
      </w:r>
      <w:r w:rsidRPr="00E25039">
        <w:rPr>
          <w:rFonts w:eastAsia="SimSun"/>
          <w:sz w:val="24"/>
          <w:szCs w:val="24"/>
          <w:lang w:val="en-US" w:eastAsia="zh-CN"/>
        </w:rPr>
        <w:t>，供</w:t>
      </w:r>
      <w:r w:rsidR="004008A1">
        <w:rPr>
          <w:rFonts w:eastAsia="SimSun" w:hint="eastAsia"/>
          <w:sz w:val="24"/>
          <w:szCs w:val="24"/>
          <w:lang w:val="en-US" w:eastAsia="zh-CN"/>
        </w:rPr>
        <w:t>其和</w:t>
      </w:r>
      <w:r w:rsidR="00D15203">
        <w:rPr>
          <w:rFonts w:eastAsia="SimSun"/>
          <w:sz w:val="24"/>
          <w:szCs w:val="24"/>
          <w:lang w:val="en-US" w:eastAsia="zh-CN"/>
        </w:rPr>
        <w:t>受益方</w:t>
      </w:r>
      <w:r w:rsidRPr="00E25039">
        <w:rPr>
          <w:rFonts w:eastAsia="SimSun"/>
          <w:sz w:val="24"/>
          <w:szCs w:val="24"/>
          <w:lang w:val="en-US" w:eastAsia="zh-CN"/>
        </w:rPr>
        <w:t>使用。合同</w:t>
      </w:r>
      <w:r w:rsidRPr="00E25039">
        <w:rPr>
          <w:rFonts w:eastAsia="SimSun"/>
          <w:sz w:val="24"/>
          <w:szCs w:val="24"/>
          <w:lang w:val="en-US" w:eastAsia="zh-CN"/>
        </w:rPr>
        <w:t>/</w:t>
      </w:r>
      <w:r w:rsidR="004008A1">
        <w:rPr>
          <w:rFonts w:eastAsia="SimSun" w:hint="eastAsia"/>
          <w:sz w:val="24"/>
          <w:szCs w:val="24"/>
          <w:lang w:val="en-US" w:eastAsia="zh-CN"/>
        </w:rPr>
        <w:t>协定</w:t>
      </w:r>
      <w:r w:rsidRPr="00E25039">
        <w:rPr>
          <w:rFonts w:eastAsia="SimSun"/>
          <w:sz w:val="24"/>
          <w:szCs w:val="24"/>
          <w:lang w:val="en-US" w:eastAsia="zh-CN"/>
        </w:rPr>
        <w:t>将主要包括以下条款</w:t>
      </w:r>
      <w:r w:rsidRPr="00E25039">
        <w:rPr>
          <w:rFonts w:eastAsia="SimSun"/>
          <w:sz w:val="24"/>
          <w:szCs w:val="24"/>
          <w:lang w:val="en-US" w:eastAsia="zh-CN"/>
        </w:rPr>
        <w:t>:</w:t>
      </w:r>
    </w:p>
    <w:p w14:paraId="31D8F87F" w14:textId="332F7836" w:rsidR="00C01177" w:rsidRPr="00FC2432" w:rsidRDefault="00C01177" w:rsidP="00DA2A83">
      <w:pPr>
        <w:pStyle w:val="ListParagraph"/>
        <w:numPr>
          <w:ilvl w:val="0"/>
          <w:numId w:val="9"/>
        </w:numPr>
        <w:spacing w:after="240" w:line="240" w:lineRule="atLeast"/>
        <w:ind w:left="1440" w:hanging="720"/>
        <w:contextualSpacing w:val="0"/>
        <w:rPr>
          <w:rFonts w:eastAsia="SimSun"/>
          <w:lang w:val="en-US"/>
        </w:rPr>
      </w:pPr>
      <w:r w:rsidRPr="00FC2432">
        <w:rPr>
          <w:rFonts w:eastAsia="SimSun"/>
          <w:lang w:val="en-US"/>
        </w:rPr>
        <w:t>项目的贷款</w:t>
      </w:r>
      <w:r w:rsidR="004008A1">
        <w:rPr>
          <w:rFonts w:eastAsia="SimSun" w:hint="eastAsia"/>
          <w:lang w:val="en-US"/>
        </w:rPr>
        <w:t>额度</w:t>
      </w:r>
      <w:r w:rsidRPr="00FC2432">
        <w:rPr>
          <w:rFonts w:eastAsia="SimSun"/>
          <w:lang w:val="en-US"/>
        </w:rPr>
        <w:t>和</w:t>
      </w:r>
      <w:r w:rsidR="005B6F62">
        <w:rPr>
          <w:rFonts w:eastAsia="SimSun"/>
          <w:lang w:val="en-US"/>
        </w:rPr>
        <w:t>共同出资</w:t>
      </w:r>
      <w:r w:rsidRPr="00FC2432">
        <w:rPr>
          <w:rFonts w:eastAsia="SimSun"/>
          <w:lang w:val="en-US"/>
        </w:rPr>
        <w:t>要求；</w:t>
      </w:r>
    </w:p>
    <w:p w14:paraId="6BC1F122" w14:textId="282CB6D5" w:rsidR="00C01177" w:rsidRPr="00FC2432" w:rsidRDefault="00C01177" w:rsidP="00DA2A83">
      <w:pPr>
        <w:pStyle w:val="ListParagraph"/>
        <w:numPr>
          <w:ilvl w:val="0"/>
          <w:numId w:val="9"/>
        </w:numPr>
        <w:spacing w:after="240" w:line="240" w:lineRule="atLeast"/>
        <w:ind w:left="1440" w:hanging="720"/>
        <w:contextualSpacing w:val="0"/>
        <w:rPr>
          <w:rFonts w:eastAsia="SimSun"/>
          <w:lang w:val="en-US"/>
        </w:rPr>
      </w:pPr>
      <w:r w:rsidRPr="00FC2432">
        <w:rPr>
          <w:rFonts w:eastAsia="SimSun"/>
          <w:lang w:val="en-US"/>
        </w:rPr>
        <w:t>确保</w:t>
      </w:r>
      <w:r w:rsidR="002F649E">
        <w:rPr>
          <w:rFonts w:eastAsia="SimSun" w:hint="eastAsia"/>
          <w:lang w:val="en-US"/>
        </w:rPr>
        <w:t>成功执行</w:t>
      </w:r>
      <w:r w:rsidRPr="00FC2432">
        <w:rPr>
          <w:rFonts w:eastAsia="SimSun"/>
          <w:lang w:val="en-US"/>
        </w:rPr>
        <w:t>项目的项目现金流动计划；</w:t>
      </w:r>
    </w:p>
    <w:p w14:paraId="0A4C8CC2" w14:textId="0A8DDA63" w:rsidR="00C01177" w:rsidRPr="00270D0B" w:rsidRDefault="00C01177" w:rsidP="00DA2A83">
      <w:pPr>
        <w:pStyle w:val="ListParagraph"/>
        <w:numPr>
          <w:ilvl w:val="0"/>
          <w:numId w:val="9"/>
        </w:numPr>
        <w:spacing w:after="240" w:line="240" w:lineRule="atLeast"/>
        <w:ind w:left="1440" w:hanging="720"/>
        <w:contextualSpacing w:val="0"/>
        <w:rPr>
          <w:rFonts w:eastAsia="SimSun"/>
          <w:spacing w:val="-10"/>
          <w:lang w:val="en-US"/>
        </w:rPr>
      </w:pPr>
      <w:r w:rsidRPr="00270D0B">
        <w:rPr>
          <w:rFonts w:eastAsia="SimSun"/>
          <w:spacing w:val="-10"/>
          <w:lang w:val="en-US"/>
        </w:rPr>
        <w:t>利率和还款条件。由于</w:t>
      </w:r>
      <w:r w:rsidR="002F649E" w:rsidRPr="00270D0B">
        <w:rPr>
          <w:rFonts w:eastAsia="SimSun"/>
          <w:spacing w:val="-10"/>
          <w:lang w:val="en-US"/>
        </w:rPr>
        <w:t>本项目</w:t>
      </w:r>
      <w:r w:rsidR="002F649E" w:rsidRPr="00270D0B">
        <w:rPr>
          <w:rFonts w:eastAsia="SimSun" w:hint="eastAsia"/>
          <w:spacing w:val="-10"/>
          <w:lang w:val="en-US"/>
        </w:rPr>
        <w:t>可选用</w:t>
      </w:r>
      <w:r w:rsidRPr="00270D0B">
        <w:rPr>
          <w:rFonts w:eastAsia="SimSun"/>
          <w:spacing w:val="-10"/>
          <w:lang w:val="en-US"/>
        </w:rPr>
        <w:t>混合融资，因此需</w:t>
      </w:r>
      <w:r w:rsidR="00F85B54" w:rsidRPr="00270D0B">
        <w:rPr>
          <w:rFonts w:eastAsia="SimSun" w:hint="eastAsia"/>
          <w:spacing w:val="-10"/>
          <w:lang w:val="en-US"/>
        </w:rPr>
        <w:t>列明</w:t>
      </w:r>
      <w:r w:rsidRPr="00270D0B">
        <w:rPr>
          <w:rFonts w:eastAsia="SimSun"/>
          <w:spacing w:val="-10"/>
          <w:lang w:val="en-US"/>
        </w:rPr>
        <w:t>还款</w:t>
      </w:r>
      <w:r w:rsidR="00F85B54" w:rsidRPr="00270D0B">
        <w:rPr>
          <w:rFonts w:eastAsia="SimSun" w:hint="eastAsia"/>
          <w:spacing w:val="-10"/>
          <w:lang w:val="en-US"/>
        </w:rPr>
        <w:t>的</w:t>
      </w:r>
      <w:r w:rsidRPr="00270D0B">
        <w:rPr>
          <w:rFonts w:eastAsia="SimSun"/>
          <w:spacing w:val="-10"/>
          <w:lang w:val="en-US"/>
        </w:rPr>
        <w:t>优先</w:t>
      </w:r>
      <w:r w:rsidR="00F85B54" w:rsidRPr="00270D0B">
        <w:rPr>
          <w:rFonts w:eastAsia="SimSun" w:hint="eastAsia"/>
          <w:spacing w:val="-10"/>
          <w:lang w:val="en-US"/>
        </w:rPr>
        <w:t>次序</w:t>
      </w:r>
      <w:r w:rsidRPr="00270D0B">
        <w:rPr>
          <w:rFonts w:eastAsia="SimSun"/>
          <w:spacing w:val="-10"/>
          <w:lang w:val="en-US"/>
        </w:rPr>
        <w:t>；</w:t>
      </w:r>
    </w:p>
    <w:p w14:paraId="35C09511" w14:textId="68C089CB" w:rsidR="00C01177" w:rsidRPr="00FC2432" w:rsidRDefault="00C01177" w:rsidP="00DA2A83">
      <w:pPr>
        <w:pStyle w:val="ListParagraph"/>
        <w:numPr>
          <w:ilvl w:val="0"/>
          <w:numId w:val="9"/>
        </w:numPr>
        <w:spacing w:after="240" w:line="240" w:lineRule="atLeast"/>
        <w:ind w:left="1440" w:hanging="720"/>
        <w:contextualSpacing w:val="0"/>
        <w:rPr>
          <w:rFonts w:eastAsia="SimSun"/>
          <w:lang w:val="en-US"/>
        </w:rPr>
      </w:pPr>
      <w:r w:rsidRPr="00FC2432">
        <w:rPr>
          <w:rFonts w:eastAsia="SimSun"/>
          <w:lang w:val="en-US"/>
        </w:rPr>
        <w:t>抵押和信贷风险管理，以减少付款违约；</w:t>
      </w:r>
    </w:p>
    <w:p w14:paraId="1D9C7071" w14:textId="04EF1773" w:rsidR="00C01177" w:rsidRPr="00FC2432" w:rsidRDefault="00C01177" w:rsidP="00DA2A83">
      <w:pPr>
        <w:pStyle w:val="ListParagraph"/>
        <w:numPr>
          <w:ilvl w:val="0"/>
          <w:numId w:val="9"/>
        </w:numPr>
        <w:spacing w:after="240" w:line="240" w:lineRule="atLeast"/>
        <w:ind w:left="1440" w:hanging="720"/>
        <w:contextualSpacing w:val="0"/>
        <w:rPr>
          <w:rFonts w:eastAsia="SimSun"/>
          <w:lang w:val="en-US"/>
        </w:rPr>
      </w:pPr>
      <w:r w:rsidRPr="00FC2432">
        <w:rPr>
          <w:rFonts w:eastAsia="SimSun"/>
          <w:lang w:val="en-US"/>
        </w:rPr>
        <w:t>设备和制冷剂的</w:t>
      </w:r>
      <w:r w:rsidR="00F85B54">
        <w:rPr>
          <w:rFonts w:eastAsia="SimSun" w:hint="eastAsia"/>
          <w:lang w:val="en-US"/>
        </w:rPr>
        <w:t>资格</w:t>
      </w:r>
      <w:r w:rsidRPr="00FC2432">
        <w:rPr>
          <w:rFonts w:eastAsia="SimSun"/>
          <w:lang w:val="en-US"/>
        </w:rPr>
        <w:t>标准</w:t>
      </w:r>
      <w:r w:rsidR="00F85B54">
        <w:rPr>
          <w:rFonts w:eastAsia="SimSun" w:hint="eastAsia"/>
          <w:lang w:val="en-US"/>
        </w:rPr>
        <w:t>，</w:t>
      </w:r>
      <w:r w:rsidRPr="00FC2432">
        <w:rPr>
          <w:rFonts w:eastAsia="SimSun"/>
          <w:lang w:val="en-US"/>
        </w:rPr>
        <w:t>包括作为项目一部分的设备和技术的</w:t>
      </w:r>
      <w:r w:rsidR="00F85B54">
        <w:rPr>
          <w:rFonts w:eastAsia="SimSun" w:hint="eastAsia"/>
          <w:lang w:val="en-US"/>
        </w:rPr>
        <w:t>能效</w:t>
      </w:r>
      <w:r w:rsidRPr="00FC2432">
        <w:rPr>
          <w:rFonts w:eastAsia="SimSun"/>
          <w:lang w:val="en-US"/>
        </w:rPr>
        <w:t>水平，有资格</w:t>
      </w:r>
      <w:r w:rsidR="00F85B54">
        <w:rPr>
          <w:rFonts w:eastAsia="SimSun" w:hint="eastAsia"/>
          <w:lang w:val="en-US"/>
        </w:rPr>
        <w:t>从</w:t>
      </w:r>
      <w:r w:rsidRPr="00FC2432">
        <w:rPr>
          <w:rFonts w:eastAsia="SimSun"/>
          <w:lang w:val="en-US"/>
        </w:rPr>
        <w:t>循环基金获得</w:t>
      </w:r>
      <w:r w:rsidR="00270D0B">
        <w:rPr>
          <w:rFonts w:eastAsia="SimSun" w:hint="eastAsia"/>
          <w:lang w:val="en-US"/>
        </w:rPr>
        <w:t>供资</w:t>
      </w:r>
      <w:r w:rsidRPr="00FC2432">
        <w:rPr>
          <w:rFonts w:eastAsia="SimSun"/>
          <w:lang w:val="en-US"/>
        </w:rPr>
        <w:t>的费用类别；</w:t>
      </w:r>
    </w:p>
    <w:p w14:paraId="192A7959" w14:textId="29C4E8FB" w:rsidR="00C01177" w:rsidRPr="00FC2432" w:rsidRDefault="00C01177" w:rsidP="00DA2A83">
      <w:pPr>
        <w:pStyle w:val="ListParagraph"/>
        <w:numPr>
          <w:ilvl w:val="0"/>
          <w:numId w:val="9"/>
        </w:numPr>
        <w:spacing w:after="240" w:line="240" w:lineRule="atLeast"/>
        <w:ind w:left="1440" w:hanging="720"/>
        <w:contextualSpacing w:val="0"/>
        <w:rPr>
          <w:rFonts w:eastAsia="SimSun"/>
          <w:lang w:val="en-US"/>
        </w:rPr>
      </w:pPr>
      <w:r w:rsidRPr="00FC2432">
        <w:rPr>
          <w:rFonts w:eastAsia="SimSun"/>
          <w:lang w:val="en-US"/>
        </w:rPr>
        <w:t>必要时评估项目的技术和财务绩效及其他相关方面；</w:t>
      </w:r>
    </w:p>
    <w:p w14:paraId="0D7E1823" w14:textId="63633978" w:rsidR="00C01177" w:rsidRPr="00F85B54" w:rsidRDefault="00C01177" w:rsidP="00DA2A83">
      <w:pPr>
        <w:pStyle w:val="ListParagraph"/>
        <w:numPr>
          <w:ilvl w:val="0"/>
          <w:numId w:val="9"/>
        </w:numPr>
        <w:spacing w:before="120" w:after="240" w:line="240" w:lineRule="atLeast"/>
        <w:ind w:left="1440" w:hanging="720"/>
        <w:contextualSpacing w:val="0"/>
        <w:rPr>
          <w:rFonts w:eastAsia="SimSun"/>
          <w:lang w:val="en-US"/>
        </w:rPr>
      </w:pPr>
      <w:r w:rsidRPr="00F85B54">
        <w:rPr>
          <w:rFonts w:eastAsia="SimSun"/>
          <w:lang w:val="en-US"/>
        </w:rPr>
        <w:t>受益方遵守报告和外联义务，以期在</w:t>
      </w:r>
      <w:r w:rsidRPr="009C0A4B">
        <w:rPr>
          <w:rFonts w:ascii="Times New Roman" w:eastAsia="SimSun" w:hAnsi="Times New Roman" w:cs="Times New Roman"/>
          <w:lang w:val="en-US"/>
        </w:rPr>
        <w:t>RACHP</w:t>
      </w:r>
      <w:r w:rsidR="00F85B54" w:rsidRPr="00F85B54">
        <w:rPr>
          <w:rFonts w:eastAsia="SimSun"/>
          <w:lang w:val="en-US"/>
        </w:rPr>
        <w:t>不同</w:t>
      </w:r>
      <w:r w:rsidRPr="00F85B54">
        <w:rPr>
          <w:rFonts w:eastAsia="SimSun"/>
          <w:lang w:val="en-US"/>
        </w:rPr>
        <w:t>应用中扩大采用节能的低</w:t>
      </w:r>
      <w:r w:rsidR="00F85B54" w:rsidRPr="00F85B54">
        <w:rPr>
          <w:rStyle w:val="style21"/>
          <w:rFonts w:ascii="Segoe UI" w:hAnsi="Segoe UI" w:cs="Segoe UI"/>
          <w:color w:val="auto"/>
        </w:rPr>
        <w:t>全球升温潜能</w:t>
      </w:r>
      <w:r w:rsidR="00F85B54" w:rsidRPr="00F85B54">
        <w:rPr>
          <w:rStyle w:val="style21"/>
          <w:rFonts w:ascii="Microsoft YaHei" w:hAnsi="Microsoft YaHei" w:cs="Microsoft YaHei" w:hint="eastAsia"/>
          <w:color w:val="auto"/>
        </w:rPr>
        <w:t>值</w:t>
      </w:r>
      <w:r w:rsidRPr="00F85B54">
        <w:rPr>
          <w:rFonts w:eastAsia="SimSun"/>
          <w:lang w:val="en-US"/>
        </w:rPr>
        <w:t>制冷剂技术，避免使用高</w:t>
      </w:r>
      <w:r w:rsidR="00F85B54" w:rsidRPr="00F85B54">
        <w:rPr>
          <w:rStyle w:val="style21"/>
          <w:rFonts w:ascii="Segoe UI" w:hAnsi="Segoe UI" w:cs="Segoe UI"/>
          <w:color w:val="auto"/>
        </w:rPr>
        <w:t>全球升温潜能</w:t>
      </w:r>
      <w:r w:rsidR="00F85B54" w:rsidRPr="00F85B54">
        <w:rPr>
          <w:rStyle w:val="style21"/>
          <w:rFonts w:ascii="Microsoft YaHei" w:hAnsi="Microsoft YaHei" w:cs="Microsoft YaHei" w:hint="eastAsia"/>
          <w:color w:val="auto"/>
        </w:rPr>
        <w:t>值</w:t>
      </w:r>
      <w:r w:rsidRPr="00F85B54">
        <w:rPr>
          <w:rFonts w:eastAsia="SimSun"/>
          <w:lang w:val="en-US"/>
        </w:rPr>
        <w:t>制冷剂技术。与项目相关的财务和</w:t>
      </w:r>
      <w:r w:rsidR="00F85B54" w:rsidRPr="00F85B54">
        <w:rPr>
          <w:rFonts w:eastAsia="SimSun" w:hint="eastAsia"/>
          <w:lang w:val="en-US"/>
        </w:rPr>
        <w:t>运作</w:t>
      </w:r>
      <w:r w:rsidRPr="00F85B54">
        <w:rPr>
          <w:rFonts w:eastAsia="SimSun"/>
          <w:lang w:val="en-US"/>
        </w:rPr>
        <w:t>方面的报告程序，包括确认参</w:t>
      </w:r>
      <w:r w:rsidR="00F85B54" w:rsidRPr="00F85B54">
        <w:rPr>
          <w:rFonts w:eastAsia="SimSun" w:hint="eastAsia"/>
          <w:lang w:val="en-US"/>
        </w:rPr>
        <w:t>加</w:t>
      </w:r>
      <w:r w:rsidRPr="00F85B54">
        <w:rPr>
          <w:rFonts w:eastAsia="SimSun"/>
          <w:lang w:val="en-US"/>
        </w:rPr>
        <w:t>与项目相关的任何审查</w:t>
      </w:r>
      <w:r w:rsidR="00A05896" w:rsidRPr="00F85B54">
        <w:rPr>
          <w:rFonts w:eastAsia="SimSun"/>
          <w:lang w:val="en-US"/>
        </w:rPr>
        <w:t>（</w:t>
      </w:r>
      <w:r w:rsidRPr="00F85B54">
        <w:rPr>
          <w:rFonts w:eastAsia="SimSun"/>
          <w:lang w:val="en-US"/>
        </w:rPr>
        <w:t>如需要</w:t>
      </w:r>
      <w:r w:rsidR="00A05896" w:rsidRPr="00F85B54">
        <w:rPr>
          <w:rFonts w:eastAsia="SimSun"/>
          <w:lang w:val="en-US"/>
        </w:rPr>
        <w:t>）</w:t>
      </w:r>
      <w:r w:rsidRPr="00F85B54">
        <w:rPr>
          <w:rFonts w:eastAsia="SimSun"/>
          <w:lang w:val="en-US"/>
        </w:rPr>
        <w:t>。</w:t>
      </w:r>
    </w:p>
    <w:p w14:paraId="33F44205" w14:textId="72398259" w:rsidR="00C01177" w:rsidRPr="00F85B54" w:rsidRDefault="00C01177" w:rsidP="00C01177">
      <w:pPr>
        <w:rPr>
          <w:b/>
          <w:bCs/>
          <w:lang w:val="en-US" w:eastAsia="zh-CN"/>
        </w:rPr>
      </w:pPr>
      <w:r w:rsidRPr="00F85B54">
        <w:rPr>
          <w:rFonts w:eastAsia="SimSun"/>
          <w:b/>
          <w:bCs/>
          <w:sz w:val="24"/>
          <w:szCs w:val="24"/>
          <w:lang w:val="en-US" w:eastAsia="zh-CN"/>
        </w:rPr>
        <w:t>图</w:t>
      </w:r>
      <w:r w:rsidRPr="00F85B54">
        <w:rPr>
          <w:rFonts w:eastAsia="SimSun"/>
          <w:b/>
          <w:bCs/>
          <w:sz w:val="24"/>
          <w:szCs w:val="24"/>
          <w:lang w:val="en-US" w:eastAsia="zh-CN"/>
        </w:rPr>
        <w:t>4</w:t>
      </w:r>
      <w:r w:rsidR="00F85B54">
        <w:rPr>
          <w:rFonts w:eastAsia="SimSun" w:hint="eastAsia"/>
          <w:b/>
          <w:bCs/>
          <w:sz w:val="24"/>
          <w:szCs w:val="24"/>
          <w:lang w:val="en-US" w:eastAsia="zh-CN"/>
        </w:rPr>
        <w:t xml:space="preserve">. </w:t>
      </w:r>
      <w:r w:rsidRPr="00F85B54">
        <w:rPr>
          <w:rFonts w:eastAsia="SimSun"/>
          <w:b/>
          <w:bCs/>
          <w:sz w:val="24"/>
          <w:szCs w:val="24"/>
          <w:lang w:val="en-US" w:eastAsia="zh-CN"/>
        </w:rPr>
        <w:t>国家金融机构</w:t>
      </w:r>
      <w:r w:rsidR="00F85B54">
        <w:rPr>
          <w:rFonts w:eastAsia="SimSun" w:hint="eastAsia"/>
          <w:b/>
          <w:bCs/>
          <w:sz w:val="24"/>
          <w:szCs w:val="24"/>
          <w:lang w:val="en-US" w:eastAsia="zh-CN"/>
        </w:rPr>
        <w:t>与</w:t>
      </w:r>
      <w:r w:rsidR="00D15203" w:rsidRPr="00F85B54">
        <w:rPr>
          <w:rFonts w:eastAsia="SimSun"/>
          <w:b/>
          <w:bCs/>
          <w:sz w:val="24"/>
          <w:szCs w:val="24"/>
          <w:lang w:val="en-US" w:eastAsia="zh-CN"/>
        </w:rPr>
        <w:t>受益方</w:t>
      </w:r>
      <w:r w:rsidRPr="00F85B54">
        <w:rPr>
          <w:rFonts w:eastAsia="SimSun"/>
          <w:b/>
          <w:bCs/>
          <w:sz w:val="24"/>
          <w:szCs w:val="24"/>
          <w:lang w:val="en-US" w:eastAsia="zh-CN"/>
        </w:rPr>
        <w:t>之间的</w:t>
      </w:r>
      <w:r w:rsidR="00F85B54">
        <w:rPr>
          <w:rFonts w:eastAsia="SimSun" w:hint="eastAsia"/>
          <w:b/>
          <w:bCs/>
          <w:sz w:val="24"/>
          <w:szCs w:val="24"/>
          <w:lang w:val="en-US" w:eastAsia="zh-CN"/>
        </w:rPr>
        <w:t>协定</w:t>
      </w:r>
      <w:r w:rsidRPr="00F85B54">
        <w:rPr>
          <w:rFonts w:eastAsia="SimSun"/>
          <w:b/>
          <w:bCs/>
          <w:sz w:val="24"/>
          <w:szCs w:val="24"/>
          <w:lang w:val="en-US" w:eastAsia="zh-CN"/>
        </w:rPr>
        <w:t>概要</w:t>
      </w:r>
    </w:p>
    <w:p w14:paraId="746DC141" w14:textId="77777777" w:rsidR="00C01177" w:rsidRDefault="00C01177" w:rsidP="00C01177">
      <w:pPr>
        <w:rPr>
          <w:lang w:val="en-US" w:eastAsia="zh-CN"/>
        </w:rPr>
      </w:pPr>
    </w:p>
    <w:p w14:paraId="0ED159B2" w14:textId="77777777" w:rsidR="00C01177" w:rsidRDefault="00C01177" w:rsidP="00C01177">
      <w:pPr>
        <w:rPr>
          <w:lang w:val="en-US" w:eastAsia="zh-CN"/>
        </w:rPr>
      </w:pPr>
    </w:p>
    <w:p w14:paraId="3FB3DD4D" w14:textId="30A04059" w:rsidR="00C01177" w:rsidRDefault="00C01177" w:rsidP="00C01177">
      <w:pPr>
        <w:rPr>
          <w:lang w:val="en-US" w:eastAsia="zh-CN"/>
        </w:rPr>
      </w:pPr>
      <w:r>
        <w:rPr>
          <w:rFonts w:asciiTheme="majorBidi" w:hAnsiTheme="majorBidi" w:cstheme="majorBidi"/>
          <w:noProof/>
          <w:u w:val="single"/>
        </w:rPr>
        <mc:AlternateContent>
          <mc:Choice Requires="wpg">
            <w:drawing>
              <wp:anchor distT="0" distB="0" distL="114300" distR="114300" simplePos="0" relativeHeight="251663360" behindDoc="0" locked="0" layoutInCell="1" allowOverlap="1" wp14:anchorId="58AA6CA1" wp14:editId="11D2D631">
                <wp:simplePos x="0" y="0"/>
                <wp:positionH relativeFrom="margin">
                  <wp:posOffset>0</wp:posOffset>
                </wp:positionH>
                <wp:positionV relativeFrom="paragraph">
                  <wp:posOffset>-635</wp:posOffset>
                </wp:positionV>
                <wp:extent cx="6210543" cy="1701165"/>
                <wp:effectExtent l="19050" t="0" r="19050" b="0"/>
                <wp:wrapNone/>
                <wp:docPr id="1327962987" name="Group 1"/>
                <wp:cNvGraphicFramePr/>
                <a:graphic xmlns:a="http://schemas.openxmlformats.org/drawingml/2006/main">
                  <a:graphicData uri="http://schemas.microsoft.com/office/word/2010/wordprocessingGroup">
                    <wpg:wgp>
                      <wpg:cNvGrpSpPr/>
                      <wpg:grpSpPr>
                        <a:xfrm>
                          <a:off x="0" y="0"/>
                          <a:ext cx="6210543" cy="1701165"/>
                          <a:chOff x="0" y="0"/>
                          <a:chExt cx="5909945" cy="1701165"/>
                        </a:xfrm>
                      </wpg:grpSpPr>
                      <wpg:graphicFrame>
                        <wpg:cNvPr id="4883639" name="Diagram 855372546">
                          <a:extLst>
                            <a:ext uri="{FF2B5EF4-FFF2-40B4-BE49-F238E27FC236}">
                              <a16:creationId xmlns:a16="http://schemas.microsoft.com/office/drawing/2014/main" id="{C1282FB4-270F-7A8E-6B71-2044E774DEFB}"/>
                            </a:ext>
                          </a:extLst>
                        </wpg:cNvPr>
                        <wpg:cNvFrPr/>
                        <wpg:xfrm>
                          <a:off x="0" y="0"/>
                          <a:ext cx="5909945" cy="1701165"/>
                        </wpg:xfrm>
                        <a:graphic>
                          <a:graphicData uri="http://schemas.openxmlformats.org/drawingml/2006/diagram">
                            <dgm:relIds xmlns:dgm="http://schemas.openxmlformats.org/drawingml/2006/diagram" xmlns:r="http://schemas.openxmlformats.org/officeDocument/2006/relationships" r:dm="rId50" r:lo="rId51" r:qs="rId52" r:cs="rId53"/>
                          </a:graphicData>
                        </a:graphic>
                      </wpg:graphicFrame>
                      <pic:pic xmlns:pic="http://schemas.openxmlformats.org/drawingml/2006/picture">
                        <pic:nvPicPr>
                          <pic:cNvPr id="856060347" name="图形 230" descr="盒子 纯色填充">
                            <a:extLst>
                              <a:ext uri="{FF2B5EF4-FFF2-40B4-BE49-F238E27FC236}">
                                <a16:creationId xmlns:a16="http://schemas.microsoft.com/office/drawing/2014/main" id="{F81D216D-EA19-2115-F28E-A15DF43CE184}"/>
                              </a:ext>
                            </a:extLst>
                          </pic:cNvPr>
                          <pic:cNvPicPr>
                            <a:picLocks noChangeAspect="1"/>
                          </pic:cNvPicPr>
                        </pic:nvPicPr>
                        <pic:blipFill>
                          <a:blip r:embed="rId55">
                            <a:extLst>
                              <a:ext uri="{96DAC541-7B7A-43D3-8B79-37D633B846F1}">
                                <asvg:svgBlip xmlns:asvg="http://schemas.microsoft.com/office/drawing/2016/SVG/main" r:embed="rId56"/>
                              </a:ext>
                            </a:extLst>
                          </a:blip>
                          <a:stretch>
                            <a:fillRect/>
                          </a:stretch>
                        </pic:blipFill>
                        <pic:spPr>
                          <a:xfrm>
                            <a:off x="284614" y="96890"/>
                            <a:ext cx="452120" cy="194945"/>
                          </a:xfrm>
                          <a:prstGeom prst="rect">
                            <a:avLst/>
                          </a:prstGeom>
                        </pic:spPr>
                      </pic:pic>
                      <pic:pic xmlns:pic="http://schemas.openxmlformats.org/drawingml/2006/picture">
                        <pic:nvPicPr>
                          <pic:cNvPr id="2042613964" name="图形 231" descr="业务增长 纯色填充">
                            <a:extLst>
                              <a:ext uri="{FF2B5EF4-FFF2-40B4-BE49-F238E27FC236}">
                                <a16:creationId xmlns:a16="http://schemas.microsoft.com/office/drawing/2014/main" id="{85E6D190-AA5B-BF7B-BF3C-ED95358AD89F}"/>
                              </a:ext>
                            </a:extLst>
                          </pic:cNvPr>
                          <pic:cNvPicPr>
                            <a:picLocks noChangeAspect="1"/>
                          </pic:cNvPicPr>
                        </pic:nvPicPr>
                        <pic:blipFill>
                          <a:blip r:embed="rId57">
                            <a:extLst>
                              <a:ext uri="{96DAC541-7B7A-43D3-8B79-37D633B846F1}">
                                <asvg:svgBlip xmlns:asvg="http://schemas.microsoft.com/office/drawing/2016/SVG/main" r:embed="rId58"/>
                              </a:ext>
                            </a:extLst>
                          </a:blip>
                          <a:stretch>
                            <a:fillRect/>
                          </a:stretch>
                        </pic:blipFill>
                        <pic:spPr>
                          <a:xfrm>
                            <a:off x="1111207" y="109001"/>
                            <a:ext cx="452120" cy="194945"/>
                          </a:xfrm>
                          <a:prstGeom prst="rect">
                            <a:avLst/>
                          </a:prstGeom>
                        </pic:spPr>
                      </pic:pic>
                      <pic:pic xmlns:pic="http://schemas.openxmlformats.org/drawingml/2006/picture">
                        <pic:nvPicPr>
                          <pic:cNvPr id="1528758153" name="图形 232" descr="飞舞的金钱 纯色填充">
                            <a:extLst>
                              <a:ext uri="{FF2B5EF4-FFF2-40B4-BE49-F238E27FC236}">
                                <a16:creationId xmlns:a16="http://schemas.microsoft.com/office/drawing/2014/main" id="{C09A647C-A5E5-873E-E56C-8D3B060646E0}"/>
                              </a:ext>
                            </a:extLst>
                          </pic:cNvPr>
                          <pic:cNvPicPr>
                            <a:picLocks noChangeAspect="1"/>
                          </pic:cNvPicPr>
                        </pic:nvPicPr>
                        <pic:blipFill>
                          <a:blip r:embed="rId59">
                            <a:extLst>
                              <a:ext uri="{96DAC541-7B7A-43D3-8B79-37D633B846F1}">
                                <asvg:svgBlip xmlns:asvg="http://schemas.microsoft.com/office/drawing/2016/SVG/main" r:embed="rId60"/>
                              </a:ext>
                            </a:extLst>
                          </a:blip>
                          <a:stretch>
                            <a:fillRect/>
                          </a:stretch>
                        </pic:blipFill>
                        <pic:spPr>
                          <a:xfrm>
                            <a:off x="1937801" y="96890"/>
                            <a:ext cx="452120" cy="194945"/>
                          </a:xfrm>
                          <a:prstGeom prst="rect">
                            <a:avLst/>
                          </a:prstGeom>
                        </pic:spPr>
                      </pic:pic>
                      <pic:pic xmlns:pic="http://schemas.openxmlformats.org/drawingml/2006/picture">
                        <pic:nvPicPr>
                          <pic:cNvPr id="912847657" name="图形 233" descr="网上银行 纯色填充">
                            <a:extLst>
                              <a:ext uri="{FF2B5EF4-FFF2-40B4-BE49-F238E27FC236}">
                                <a16:creationId xmlns:a16="http://schemas.microsoft.com/office/drawing/2014/main" id="{70FD9EAA-B131-1FA0-C026-DC70334E3CC3}"/>
                              </a:ext>
                            </a:extLst>
                          </pic:cNvPr>
                          <pic:cNvPicPr>
                            <a:picLocks noChangeAspect="1"/>
                          </pic:cNvPicPr>
                        </pic:nvPicPr>
                        <pic:blipFill>
                          <a:blip r:embed="rId61">
                            <a:extLst>
                              <a:ext uri="{96DAC541-7B7A-43D3-8B79-37D633B846F1}">
                                <asvg:svgBlip xmlns:asvg="http://schemas.microsoft.com/office/drawing/2016/SVG/main" r:embed="rId62"/>
                              </a:ext>
                            </a:extLst>
                          </a:blip>
                          <a:stretch>
                            <a:fillRect/>
                          </a:stretch>
                        </pic:blipFill>
                        <pic:spPr>
                          <a:xfrm>
                            <a:off x="2731088" y="99918"/>
                            <a:ext cx="452120" cy="194945"/>
                          </a:xfrm>
                          <a:prstGeom prst="rect">
                            <a:avLst/>
                          </a:prstGeom>
                        </pic:spPr>
                      </pic:pic>
                      <pic:pic xmlns:pic="http://schemas.openxmlformats.org/drawingml/2006/picture">
                        <pic:nvPicPr>
                          <pic:cNvPr id="328877047" name="图形 234" descr="库存 纯色填充">
                            <a:extLst>
                              <a:ext uri="{FF2B5EF4-FFF2-40B4-BE49-F238E27FC236}">
                                <a16:creationId xmlns:a16="http://schemas.microsoft.com/office/drawing/2014/main" id="{86C92B88-C200-6329-5CC0-EC5BFC0A0250}"/>
                              </a:ext>
                            </a:extLst>
                          </pic:cNvPr>
                          <pic:cNvPicPr>
                            <a:picLocks noChangeAspect="1"/>
                          </pic:cNvPicPr>
                        </pic:nvPicPr>
                        <pic:blipFill>
                          <a:blip r:embed="rId63">
                            <a:extLst>
                              <a:ext uri="{96DAC541-7B7A-43D3-8B79-37D633B846F1}">
                                <asvg:svgBlip xmlns:asvg="http://schemas.microsoft.com/office/drawing/2016/SVG/main" r:embed="rId64"/>
                              </a:ext>
                            </a:extLst>
                          </a:blip>
                          <a:stretch>
                            <a:fillRect/>
                          </a:stretch>
                        </pic:blipFill>
                        <pic:spPr>
                          <a:xfrm>
                            <a:off x="3536487" y="115057"/>
                            <a:ext cx="450850" cy="194945"/>
                          </a:xfrm>
                          <a:prstGeom prst="rect">
                            <a:avLst/>
                          </a:prstGeom>
                        </pic:spPr>
                      </pic:pic>
                      <pic:pic xmlns:pic="http://schemas.openxmlformats.org/drawingml/2006/picture">
                        <pic:nvPicPr>
                          <pic:cNvPr id="2056052116" name="图形 235" descr="标签 纯色填充">
                            <a:extLst>
                              <a:ext uri="{FF2B5EF4-FFF2-40B4-BE49-F238E27FC236}">
                                <a16:creationId xmlns:a16="http://schemas.microsoft.com/office/drawing/2014/main" id="{005DA51A-63FF-6535-730B-1EFB4C7581DF}"/>
                              </a:ext>
                            </a:extLst>
                          </pic:cNvPr>
                          <pic:cNvPicPr>
                            <a:picLocks noChangeAspect="1"/>
                          </pic:cNvPicPr>
                        </pic:nvPicPr>
                        <pic:blipFill>
                          <a:blip r:embed="rId65">
                            <a:extLst>
                              <a:ext uri="{96DAC541-7B7A-43D3-8B79-37D633B846F1}">
                                <asvg:svgBlip xmlns:asvg="http://schemas.microsoft.com/office/drawing/2016/SVG/main" r:embed="rId66"/>
                              </a:ext>
                            </a:extLst>
                          </a:blip>
                          <a:stretch>
                            <a:fillRect/>
                          </a:stretch>
                        </pic:blipFill>
                        <pic:spPr>
                          <a:xfrm>
                            <a:off x="4363080" y="136252"/>
                            <a:ext cx="452120" cy="194945"/>
                          </a:xfrm>
                          <a:prstGeom prst="rect">
                            <a:avLst/>
                          </a:prstGeom>
                        </pic:spPr>
                      </pic:pic>
                      <pic:pic xmlns:pic="http://schemas.openxmlformats.org/drawingml/2006/picture">
                        <pic:nvPicPr>
                          <pic:cNvPr id="1133679606" name="图形 236" descr="贷款 纯色填充">
                            <a:extLst>
                              <a:ext uri="{FF2B5EF4-FFF2-40B4-BE49-F238E27FC236}">
                                <a16:creationId xmlns:a16="http://schemas.microsoft.com/office/drawing/2014/main" id="{CCC26244-86B6-8098-D141-474BA480C5CC}"/>
                              </a:ext>
                            </a:extLst>
                          </pic:cNvPr>
                          <pic:cNvPicPr>
                            <a:picLocks noChangeAspect="1"/>
                          </pic:cNvPicPr>
                        </pic:nvPicPr>
                        <pic:blipFill>
                          <a:blip r:embed="rId67">
                            <a:extLst>
                              <a:ext uri="{96DAC541-7B7A-43D3-8B79-37D633B846F1}">
                                <asvg:svgBlip xmlns:asvg="http://schemas.microsoft.com/office/drawing/2016/SVG/main" r:embed="rId68"/>
                              </a:ext>
                            </a:extLst>
                          </a:blip>
                          <a:stretch>
                            <a:fillRect/>
                          </a:stretch>
                        </pic:blipFill>
                        <pic:spPr>
                          <a:xfrm>
                            <a:off x="5150312" y="127168"/>
                            <a:ext cx="452120" cy="1949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6EBD60E" id="Group 1" o:spid="_x0000_s1026" style="position:absolute;margin-left:0;margin-top:-.05pt;width:489pt;height:133.95pt;z-index:251663360;mso-position-horizontal-relative:margin;mso-width-relative:margin;mso-height-relative:margin" coordsize="59099,17011" o:gfxdata="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">
                <v:shape id="Diagram 855372546" o:spid="_x0000_s1027" type="#_x0000_t75" style="position:absolute;left:-174;top:2865;width:59459;height:115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">
                  <v:imagedata r:id="rId69" o:title=""/>
                  <o:lock v:ext="edit" aspectratio="f"/>
                </v:shape>
                <v:shape id="图形 230" o:spid="_x0000_s1028" type="#_x0000_t75" alt="盒子 纯色填充" style="position:absolute;left:2846;top:968;width:4521;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">
                  <v:imagedata r:id="rId70" o:title="盒子 纯色填充"/>
                </v:shape>
                <v:shape id="图形 231" o:spid="_x0000_s1029" type="#_x0000_t75" alt="业务增长 纯色填充" style="position:absolute;left:11112;top:1090;width:4521;height:1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">
                  <v:imagedata r:id="rId71" o:title="业务增长 纯色填充"/>
                </v:shape>
                <v:shape id="图形 232" o:spid="_x0000_s1030" type="#_x0000_t75" alt="飞舞的金钱 纯色填充" style="position:absolute;left:19378;top:968;width:4521;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">
                  <v:imagedata r:id="rId72" o:title="飞舞的金钱 纯色填充"/>
                </v:shape>
                <v:shape id="图形 233" o:spid="_x0000_s1031" type="#_x0000_t75" alt="网上银行 纯色填充" style="position:absolute;left:27310;top:999;width:4522;height:1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">
                  <v:imagedata r:id="rId73" o:title="网上银行 纯色填充"/>
                </v:shape>
                <v:shape id="图形 234" o:spid="_x0000_s1032" type="#_x0000_t75" alt="库存 纯色填充" style="position:absolute;left:35364;top:1150;width:4509;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">
                  <v:imagedata r:id="rId74" o:title="库存 纯色填充"/>
                </v:shape>
                <v:shape id="图形 235" o:spid="_x0000_s1033" type="#_x0000_t75" alt="标签 纯色填充" style="position:absolute;left:43630;top:1362;width:4522;height:1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">
                  <v:imagedata r:id="rId75" o:title="标签 纯色填充"/>
                </v:shape>
                <v:shape id="图形 236" o:spid="_x0000_s1034" type="#_x0000_t75" alt="贷款 纯色填充" style="position:absolute;left:51503;top:1271;width:4521;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">
                  <v:imagedata r:id="rId76" o:title="贷款 纯色填充"/>
                </v:shape>
                <w10:wrap anchorx="margin"/>
              </v:group>
            </w:pict>
          </mc:Fallback>
        </mc:AlternateContent>
      </w:r>
    </w:p>
    <w:p w14:paraId="465D2D76" w14:textId="77777777" w:rsidR="00C01177" w:rsidRPr="00C01177" w:rsidRDefault="00C01177" w:rsidP="00C01177">
      <w:pPr>
        <w:rPr>
          <w:lang w:val="en-US" w:eastAsia="zh-CN"/>
        </w:rPr>
      </w:pPr>
    </w:p>
    <w:p w14:paraId="19A2B07F" w14:textId="77777777" w:rsidR="00C01177" w:rsidRPr="00C01177" w:rsidRDefault="00C01177" w:rsidP="00C01177">
      <w:pPr>
        <w:rPr>
          <w:lang w:val="en-US" w:eastAsia="zh-CN"/>
        </w:rPr>
      </w:pPr>
    </w:p>
    <w:p w14:paraId="3C2FC8A2" w14:textId="77777777" w:rsidR="00C01177" w:rsidRPr="00C01177" w:rsidRDefault="00C01177" w:rsidP="00C01177">
      <w:pPr>
        <w:rPr>
          <w:lang w:val="en-US" w:eastAsia="zh-CN"/>
        </w:rPr>
      </w:pPr>
    </w:p>
    <w:p w14:paraId="39E94779" w14:textId="77777777" w:rsidR="00C01177" w:rsidRPr="00C01177" w:rsidRDefault="00C01177" w:rsidP="00C01177">
      <w:pPr>
        <w:rPr>
          <w:lang w:val="en-US" w:eastAsia="zh-CN"/>
        </w:rPr>
      </w:pPr>
    </w:p>
    <w:p w14:paraId="3A84434C" w14:textId="77777777" w:rsidR="00C01177" w:rsidRPr="00C01177" w:rsidRDefault="00C01177" w:rsidP="00C01177">
      <w:pPr>
        <w:rPr>
          <w:lang w:val="en-US" w:eastAsia="zh-CN"/>
        </w:rPr>
      </w:pPr>
    </w:p>
    <w:p w14:paraId="200A944C" w14:textId="77777777" w:rsidR="00C01177" w:rsidRPr="00C01177" w:rsidRDefault="00C01177" w:rsidP="00C01177">
      <w:pPr>
        <w:rPr>
          <w:lang w:val="en-US" w:eastAsia="zh-CN"/>
        </w:rPr>
      </w:pPr>
    </w:p>
    <w:p w14:paraId="6BD21562" w14:textId="77777777" w:rsidR="00C01177" w:rsidRPr="00C01177" w:rsidRDefault="00C01177" w:rsidP="00C01177">
      <w:pPr>
        <w:rPr>
          <w:lang w:val="en-US" w:eastAsia="zh-CN"/>
        </w:rPr>
      </w:pPr>
    </w:p>
    <w:p w14:paraId="7AA81799" w14:textId="77777777" w:rsidR="00C01177" w:rsidRPr="00C01177" w:rsidRDefault="00C01177" w:rsidP="00C01177">
      <w:pPr>
        <w:rPr>
          <w:lang w:val="en-US" w:eastAsia="zh-CN"/>
        </w:rPr>
      </w:pPr>
    </w:p>
    <w:p w14:paraId="5E0A455E" w14:textId="77777777" w:rsidR="00C01177" w:rsidRPr="00C01177" w:rsidRDefault="00C01177" w:rsidP="00C01177">
      <w:pPr>
        <w:rPr>
          <w:lang w:val="en-US" w:eastAsia="zh-CN"/>
        </w:rPr>
      </w:pPr>
    </w:p>
    <w:p w14:paraId="59CA17D5" w14:textId="77777777" w:rsidR="00C01177" w:rsidRDefault="00C01177" w:rsidP="00C01177">
      <w:pPr>
        <w:jc w:val="left"/>
        <w:rPr>
          <w:lang w:val="en-US" w:eastAsia="zh-CN"/>
        </w:rPr>
      </w:pPr>
    </w:p>
    <w:p w14:paraId="2A884136" w14:textId="3C11952F" w:rsidR="00B44478" w:rsidRPr="00330381" w:rsidRDefault="00C01177" w:rsidP="00330381">
      <w:pPr>
        <w:pStyle w:val="Heading1"/>
        <w:shd w:val="clear" w:color="auto" w:fill="FFFFFF" w:themeFill="background1"/>
        <w:tabs>
          <w:tab w:val="clear" w:pos="0"/>
          <w:tab w:val="left" w:pos="749"/>
        </w:tabs>
        <w:spacing w:before="120"/>
        <w:rPr>
          <w:rFonts w:eastAsia="SimSun"/>
          <w:sz w:val="24"/>
          <w:szCs w:val="24"/>
          <w:lang w:val="en-US" w:eastAsia="zh-CN"/>
        </w:rPr>
      </w:pPr>
      <w:r w:rsidRPr="00B44478">
        <w:rPr>
          <w:rFonts w:eastAsia="SimSun"/>
          <w:sz w:val="24"/>
          <w:szCs w:val="24"/>
          <w:lang w:val="en-US" w:eastAsia="zh-CN"/>
        </w:rPr>
        <w:t>必须注意的是，金融机构将设计</w:t>
      </w:r>
      <w:r w:rsidR="00B44478" w:rsidRPr="00B44478">
        <w:rPr>
          <w:rFonts w:eastAsia="SimSun"/>
          <w:sz w:val="24"/>
          <w:szCs w:val="24"/>
          <w:lang w:val="en-US" w:eastAsia="zh-CN"/>
        </w:rPr>
        <w:t>符合资格标准</w:t>
      </w:r>
      <w:r w:rsidR="00B44478" w:rsidRPr="00B44478">
        <w:rPr>
          <w:rFonts w:eastAsia="SimSun" w:hint="eastAsia"/>
          <w:sz w:val="24"/>
          <w:szCs w:val="24"/>
          <w:lang w:val="en-US" w:eastAsia="zh-CN"/>
        </w:rPr>
        <w:t>的</w:t>
      </w:r>
      <w:r w:rsidRPr="00B44478">
        <w:rPr>
          <w:rFonts w:eastAsia="SimSun"/>
          <w:sz w:val="24"/>
          <w:szCs w:val="24"/>
          <w:lang w:val="en-US" w:eastAsia="zh-CN"/>
        </w:rPr>
        <w:t>整体融资方案</w:t>
      </w:r>
      <w:r w:rsidR="00270D0B">
        <w:rPr>
          <w:rStyle w:val="FootnoteReference"/>
          <w:rFonts w:eastAsia="SimSun"/>
          <w:sz w:val="24"/>
          <w:szCs w:val="24"/>
          <w:lang w:val="en-US" w:eastAsia="zh-CN"/>
        </w:rPr>
        <w:footnoteReference w:id="9"/>
      </w:r>
      <w:r w:rsidRPr="00B44478">
        <w:rPr>
          <w:rFonts w:eastAsia="SimSun"/>
          <w:sz w:val="24"/>
          <w:szCs w:val="24"/>
          <w:lang w:val="en-US" w:eastAsia="zh-CN"/>
        </w:rPr>
        <w:t>，</w:t>
      </w:r>
      <w:r w:rsidR="00B44478" w:rsidRPr="00B44478">
        <w:rPr>
          <w:rFonts w:eastAsia="SimSun" w:hint="eastAsia"/>
          <w:sz w:val="24"/>
          <w:szCs w:val="24"/>
          <w:lang w:val="en-US" w:eastAsia="zh-CN"/>
        </w:rPr>
        <w:t>同时酌情</w:t>
      </w:r>
      <w:r w:rsidRPr="00B44478">
        <w:rPr>
          <w:rFonts w:eastAsia="SimSun"/>
          <w:sz w:val="24"/>
          <w:szCs w:val="24"/>
          <w:lang w:val="en-US" w:eastAsia="zh-CN"/>
        </w:rPr>
        <w:t>利用额外的资金来源。将探索任何混合融资方案，以最大限度地采用节能技术，包括与</w:t>
      </w:r>
      <w:r w:rsidRPr="00B44478">
        <w:rPr>
          <w:rFonts w:eastAsia="SimSun"/>
          <w:sz w:val="24"/>
          <w:szCs w:val="24"/>
          <w:lang w:val="en-US" w:eastAsia="zh-CN"/>
        </w:rPr>
        <w:t>RACHP</w:t>
      </w:r>
      <w:r w:rsidRPr="00B44478">
        <w:rPr>
          <w:rFonts w:eastAsia="SimSun"/>
          <w:sz w:val="24"/>
          <w:szCs w:val="24"/>
          <w:lang w:val="en-US" w:eastAsia="zh-CN"/>
        </w:rPr>
        <w:t>应用相关的技术。然而任何此类安排都必须避免延误</w:t>
      </w:r>
      <w:r w:rsidR="00A05896" w:rsidRPr="00B44478">
        <w:rPr>
          <w:rFonts w:eastAsia="SimSun"/>
          <w:sz w:val="24"/>
          <w:szCs w:val="24"/>
          <w:lang w:val="en-US" w:eastAsia="zh-CN"/>
        </w:rPr>
        <w:t>（</w:t>
      </w:r>
      <w:r w:rsidRPr="00B44478">
        <w:rPr>
          <w:rFonts w:eastAsia="SimSun"/>
          <w:sz w:val="24"/>
          <w:szCs w:val="24"/>
          <w:lang w:val="en-US" w:eastAsia="zh-CN"/>
        </w:rPr>
        <w:t>例如额外的</w:t>
      </w:r>
      <w:r w:rsidR="00270D0B">
        <w:rPr>
          <w:rFonts w:eastAsia="SimSun" w:hint="eastAsia"/>
          <w:sz w:val="24"/>
          <w:szCs w:val="24"/>
          <w:lang w:val="en-US" w:eastAsia="zh-CN"/>
        </w:rPr>
        <w:t>审批</w:t>
      </w:r>
      <w:r w:rsidRPr="00B44478">
        <w:rPr>
          <w:rFonts w:eastAsia="SimSun"/>
          <w:sz w:val="24"/>
          <w:szCs w:val="24"/>
          <w:lang w:val="en-US" w:eastAsia="zh-CN"/>
        </w:rPr>
        <w:t>程序、相互冲突的</w:t>
      </w:r>
      <w:r w:rsidRPr="00B44478">
        <w:rPr>
          <w:rFonts w:eastAsia="SimSun"/>
          <w:sz w:val="24"/>
          <w:szCs w:val="24"/>
          <w:lang w:val="en-US" w:eastAsia="zh-CN"/>
        </w:rPr>
        <w:lastRenderedPageBreak/>
        <w:t>优先事项和条件</w:t>
      </w:r>
      <w:r w:rsidR="00A05896" w:rsidRPr="00B44478">
        <w:rPr>
          <w:rFonts w:eastAsia="SimSun"/>
          <w:sz w:val="24"/>
          <w:szCs w:val="24"/>
          <w:lang w:val="en-US" w:eastAsia="zh-CN"/>
        </w:rPr>
        <w:t>）</w:t>
      </w:r>
      <w:r w:rsidR="00B44478" w:rsidRPr="00B44478">
        <w:rPr>
          <w:rFonts w:eastAsia="SimSun" w:hint="eastAsia"/>
          <w:sz w:val="24"/>
          <w:szCs w:val="24"/>
          <w:lang w:val="en-US" w:eastAsia="zh-CN"/>
        </w:rPr>
        <w:t>或</w:t>
      </w:r>
      <w:r w:rsidRPr="00B44478">
        <w:rPr>
          <w:rFonts w:eastAsia="SimSun"/>
          <w:sz w:val="24"/>
          <w:szCs w:val="24"/>
          <w:lang w:val="en-US" w:eastAsia="zh-CN"/>
        </w:rPr>
        <w:t>给</w:t>
      </w:r>
      <w:r w:rsidR="00D15203" w:rsidRPr="00B44478">
        <w:rPr>
          <w:rFonts w:eastAsia="SimSun"/>
          <w:sz w:val="24"/>
          <w:szCs w:val="24"/>
          <w:lang w:val="en-US" w:eastAsia="zh-CN"/>
        </w:rPr>
        <w:t>受益方</w:t>
      </w:r>
      <w:r w:rsidRPr="00B44478">
        <w:rPr>
          <w:rFonts w:eastAsia="SimSun"/>
          <w:sz w:val="24"/>
          <w:szCs w:val="24"/>
          <w:lang w:val="en-US" w:eastAsia="zh-CN"/>
        </w:rPr>
        <w:t>带来过多的报告负担。</w:t>
      </w:r>
      <w:r w:rsidR="00B44478" w:rsidRPr="00330381">
        <w:rPr>
          <w:rFonts w:eastAsia="SimSun" w:hint="eastAsia"/>
          <w:sz w:val="24"/>
          <w:szCs w:val="24"/>
          <w:lang w:val="en-US" w:eastAsia="zh-CN"/>
        </w:rPr>
        <w:t>如果金融机构的内部程序符合项目的要求，欢迎使用这些程序。这将确保顺利执行和标准化程序</w:t>
      </w:r>
      <w:r w:rsidR="009C0A4B">
        <w:rPr>
          <w:rFonts w:eastAsia="SimSun" w:hint="eastAsia"/>
          <w:sz w:val="24"/>
          <w:szCs w:val="24"/>
          <w:lang w:val="en-US" w:eastAsia="zh-CN"/>
        </w:rPr>
        <w:t>。</w:t>
      </w:r>
    </w:p>
    <w:p w14:paraId="06D0EECA" w14:textId="0BEBF302" w:rsidR="00C01177" w:rsidRPr="00B44478" w:rsidRDefault="00C01177" w:rsidP="00330381">
      <w:pPr>
        <w:pStyle w:val="Heading1"/>
        <w:shd w:val="clear" w:color="auto" w:fill="FFFFFF" w:themeFill="background1"/>
        <w:tabs>
          <w:tab w:val="clear" w:pos="0"/>
          <w:tab w:val="left" w:pos="749"/>
        </w:tabs>
        <w:spacing w:before="120"/>
        <w:rPr>
          <w:rFonts w:eastAsia="SimSun"/>
          <w:sz w:val="24"/>
          <w:szCs w:val="24"/>
          <w:lang w:val="en-US" w:eastAsia="zh-CN"/>
        </w:rPr>
      </w:pPr>
      <w:r w:rsidRPr="00B44478">
        <w:rPr>
          <w:rFonts w:eastAsia="SimSun"/>
          <w:sz w:val="24"/>
          <w:szCs w:val="24"/>
          <w:lang w:val="en-US" w:eastAsia="zh-CN"/>
        </w:rPr>
        <w:t>如有一个以上的金融机构，每</w:t>
      </w:r>
      <w:r w:rsidR="00353A96">
        <w:rPr>
          <w:rFonts w:eastAsia="SimSun" w:hint="eastAsia"/>
          <w:sz w:val="24"/>
          <w:szCs w:val="24"/>
          <w:lang w:val="en-US" w:eastAsia="zh-CN"/>
        </w:rPr>
        <w:t>以</w:t>
      </w:r>
      <w:r w:rsidRPr="00B44478">
        <w:rPr>
          <w:rFonts w:eastAsia="SimSun"/>
          <w:sz w:val="24"/>
          <w:szCs w:val="24"/>
          <w:lang w:val="en-US" w:eastAsia="zh-CN"/>
        </w:rPr>
        <w:t>机构</w:t>
      </w:r>
      <w:r w:rsidR="00353A96">
        <w:rPr>
          <w:rFonts w:eastAsia="SimSun" w:hint="eastAsia"/>
          <w:sz w:val="24"/>
          <w:szCs w:val="24"/>
          <w:lang w:val="en-US" w:eastAsia="zh-CN"/>
        </w:rPr>
        <w:t>都</w:t>
      </w:r>
      <w:r w:rsidRPr="00B44478">
        <w:rPr>
          <w:rFonts w:eastAsia="SimSun"/>
          <w:sz w:val="24"/>
          <w:szCs w:val="24"/>
          <w:lang w:val="en-US" w:eastAsia="zh-CN"/>
        </w:rPr>
        <w:t>必须建立一个内部资金管理结构，确定一个协调中心。</w:t>
      </w:r>
    </w:p>
    <w:p w14:paraId="7A292CE8" w14:textId="7CB495F7" w:rsidR="00826945" w:rsidRPr="00330381" w:rsidRDefault="00353A96" w:rsidP="00330381">
      <w:pPr>
        <w:pStyle w:val="Heading1"/>
        <w:shd w:val="clear" w:color="auto" w:fill="FFFFFF" w:themeFill="background1"/>
        <w:tabs>
          <w:tab w:val="clear" w:pos="0"/>
          <w:tab w:val="left" w:pos="749"/>
        </w:tabs>
        <w:spacing w:before="120"/>
        <w:rPr>
          <w:rFonts w:eastAsia="SimSun"/>
          <w:sz w:val="24"/>
          <w:szCs w:val="24"/>
          <w:lang w:val="en-US" w:eastAsia="zh-CN"/>
        </w:rPr>
      </w:pPr>
      <w:r w:rsidRPr="00330381">
        <w:rPr>
          <w:rFonts w:eastAsia="SimSun" w:hint="eastAsia"/>
          <w:sz w:val="24"/>
          <w:szCs w:val="24"/>
          <w:lang w:val="en-US" w:eastAsia="zh-CN"/>
        </w:rPr>
        <w:t>金融机构</w:t>
      </w:r>
      <w:r>
        <w:rPr>
          <w:rFonts w:eastAsia="SimSun" w:hint="eastAsia"/>
          <w:sz w:val="24"/>
          <w:szCs w:val="24"/>
          <w:lang w:val="en-US" w:eastAsia="zh-CN"/>
        </w:rPr>
        <w:t>在</w:t>
      </w:r>
      <w:r w:rsidR="00826945" w:rsidRPr="00330381">
        <w:rPr>
          <w:rFonts w:eastAsia="SimSun" w:hint="eastAsia"/>
          <w:sz w:val="24"/>
          <w:szCs w:val="24"/>
          <w:lang w:val="en-US" w:eastAsia="zh-CN"/>
        </w:rPr>
        <w:t>技术和财务保障措施</w:t>
      </w:r>
      <w:r>
        <w:rPr>
          <w:rFonts w:eastAsia="SimSun" w:hint="eastAsia"/>
          <w:sz w:val="24"/>
          <w:szCs w:val="24"/>
          <w:lang w:val="en-US" w:eastAsia="zh-CN"/>
        </w:rPr>
        <w:t>获得批准</w:t>
      </w:r>
      <w:r w:rsidR="00826945" w:rsidRPr="00330381">
        <w:rPr>
          <w:rFonts w:eastAsia="SimSun" w:hint="eastAsia"/>
          <w:sz w:val="24"/>
          <w:szCs w:val="24"/>
          <w:lang w:val="en-US" w:eastAsia="zh-CN"/>
        </w:rPr>
        <w:t>后，</w:t>
      </w:r>
      <w:r>
        <w:rPr>
          <w:rFonts w:eastAsia="SimSun" w:hint="eastAsia"/>
          <w:sz w:val="24"/>
          <w:szCs w:val="24"/>
          <w:lang w:val="en-US" w:eastAsia="zh-CN"/>
        </w:rPr>
        <w:t>通过</w:t>
      </w:r>
      <w:r w:rsidRPr="00330381">
        <w:rPr>
          <w:rFonts w:eastAsia="SimSun" w:hint="eastAsia"/>
          <w:sz w:val="24"/>
          <w:szCs w:val="24"/>
          <w:lang w:val="en-US" w:eastAsia="zh-CN"/>
        </w:rPr>
        <w:t>签署相关</w:t>
      </w:r>
      <w:r>
        <w:rPr>
          <w:rFonts w:eastAsia="SimSun" w:hint="eastAsia"/>
          <w:sz w:val="24"/>
          <w:szCs w:val="24"/>
          <w:lang w:val="en-US" w:eastAsia="zh-CN"/>
        </w:rPr>
        <w:t>融资</w:t>
      </w:r>
      <w:r w:rsidRPr="00330381">
        <w:rPr>
          <w:rFonts w:eastAsia="SimSun" w:hint="eastAsia"/>
          <w:sz w:val="24"/>
          <w:szCs w:val="24"/>
          <w:lang w:val="en-US" w:eastAsia="zh-CN"/>
        </w:rPr>
        <w:t>协定</w:t>
      </w:r>
      <w:r w:rsidR="00826945" w:rsidRPr="00330381">
        <w:rPr>
          <w:rFonts w:eastAsia="SimSun" w:hint="eastAsia"/>
          <w:sz w:val="24"/>
          <w:szCs w:val="24"/>
          <w:lang w:val="en-US" w:eastAsia="zh-CN"/>
        </w:rPr>
        <w:t>向项目受益方发放资金。</w:t>
      </w:r>
    </w:p>
    <w:p w14:paraId="04E51069" w14:textId="74969D11" w:rsidR="00C01177" w:rsidRPr="00826945" w:rsidRDefault="00826945" w:rsidP="00330381">
      <w:pPr>
        <w:pStyle w:val="Heading1"/>
        <w:shd w:val="clear" w:color="auto" w:fill="FFFFFF" w:themeFill="background1"/>
        <w:tabs>
          <w:tab w:val="clear" w:pos="0"/>
          <w:tab w:val="left" w:pos="749"/>
        </w:tabs>
        <w:spacing w:before="120"/>
        <w:rPr>
          <w:rFonts w:eastAsia="SimSun"/>
          <w:sz w:val="24"/>
          <w:szCs w:val="24"/>
          <w:lang w:val="en-US" w:eastAsia="zh-CN"/>
        </w:rPr>
      </w:pPr>
      <w:r>
        <w:rPr>
          <w:rFonts w:eastAsia="SimSun" w:hint="eastAsia"/>
          <w:sz w:val="24"/>
          <w:szCs w:val="24"/>
          <w:lang w:val="en-US" w:eastAsia="zh-CN"/>
        </w:rPr>
        <w:t>将</w:t>
      </w:r>
      <w:r w:rsidR="00C01177" w:rsidRPr="00826945">
        <w:rPr>
          <w:rFonts w:eastAsia="SimSun"/>
          <w:sz w:val="24"/>
          <w:szCs w:val="24"/>
          <w:lang w:val="en-US" w:eastAsia="zh-CN"/>
        </w:rPr>
        <w:t>根据</w:t>
      </w:r>
      <w:r>
        <w:rPr>
          <w:rFonts w:eastAsia="SimSun" w:hint="eastAsia"/>
          <w:sz w:val="24"/>
          <w:szCs w:val="24"/>
          <w:lang w:val="en-US" w:eastAsia="zh-CN"/>
        </w:rPr>
        <w:t>协定</w:t>
      </w:r>
      <w:r w:rsidR="00C01177" w:rsidRPr="00826945">
        <w:rPr>
          <w:rFonts w:eastAsia="SimSun"/>
          <w:sz w:val="24"/>
          <w:szCs w:val="24"/>
          <w:lang w:val="en-US" w:eastAsia="zh-CN"/>
        </w:rPr>
        <w:t>条款要求</w:t>
      </w:r>
      <w:r w:rsidR="00D15203" w:rsidRPr="00826945">
        <w:rPr>
          <w:rFonts w:eastAsia="SimSun"/>
          <w:sz w:val="24"/>
          <w:szCs w:val="24"/>
          <w:lang w:val="en-US" w:eastAsia="zh-CN"/>
        </w:rPr>
        <w:t>受益方</w:t>
      </w:r>
      <w:r w:rsidR="00C01177" w:rsidRPr="00826945">
        <w:rPr>
          <w:rFonts w:eastAsia="SimSun"/>
          <w:sz w:val="24"/>
          <w:szCs w:val="24"/>
          <w:lang w:val="en-US" w:eastAsia="zh-CN"/>
        </w:rPr>
        <w:t>报告项目成果并相应偿还借款。</w:t>
      </w:r>
    </w:p>
    <w:p w14:paraId="7A82FE6B" w14:textId="5B148E83" w:rsidR="00C01177" w:rsidRPr="00E25039" w:rsidRDefault="00C01177" w:rsidP="00330381">
      <w:pPr>
        <w:pStyle w:val="Heading1"/>
        <w:shd w:val="clear" w:color="auto" w:fill="FFFFFF" w:themeFill="background1"/>
        <w:tabs>
          <w:tab w:val="clear" w:pos="0"/>
          <w:tab w:val="left" w:pos="749"/>
        </w:tabs>
        <w:spacing w:before="120"/>
        <w:rPr>
          <w:rFonts w:eastAsia="SimSun"/>
          <w:sz w:val="24"/>
          <w:szCs w:val="24"/>
          <w:lang w:val="en-US" w:eastAsia="zh-CN"/>
        </w:rPr>
      </w:pPr>
      <w:r w:rsidRPr="00E25039">
        <w:rPr>
          <w:rFonts w:eastAsia="SimSun"/>
          <w:sz w:val="24"/>
          <w:szCs w:val="24"/>
          <w:lang w:val="en-US" w:eastAsia="zh-CN"/>
        </w:rPr>
        <w:t>技术和财务专家将</w:t>
      </w:r>
      <w:r w:rsidR="00826945">
        <w:rPr>
          <w:rFonts w:eastAsia="SimSun" w:hint="eastAsia"/>
          <w:sz w:val="24"/>
          <w:szCs w:val="24"/>
          <w:lang w:val="en-US" w:eastAsia="zh-CN"/>
        </w:rPr>
        <w:t>辅助</w:t>
      </w:r>
      <w:r w:rsidRPr="00E25039">
        <w:rPr>
          <w:rFonts w:eastAsia="SimSun"/>
          <w:sz w:val="24"/>
          <w:szCs w:val="24"/>
          <w:lang w:val="en-US" w:eastAsia="zh-CN"/>
        </w:rPr>
        <w:t>项目</w:t>
      </w:r>
      <w:r w:rsidR="00826945">
        <w:rPr>
          <w:rFonts w:eastAsia="SimSun" w:hint="eastAsia"/>
          <w:sz w:val="24"/>
          <w:szCs w:val="24"/>
          <w:lang w:val="en-US" w:eastAsia="zh-CN"/>
        </w:rPr>
        <w:t>的</w:t>
      </w:r>
      <w:r w:rsidRPr="00E25039">
        <w:rPr>
          <w:rFonts w:eastAsia="SimSun"/>
          <w:sz w:val="24"/>
          <w:szCs w:val="24"/>
          <w:lang w:val="en-US" w:eastAsia="zh-CN"/>
        </w:rPr>
        <w:t>执行，同时确保相关技术和财务尽职调查和保障措施到位。他们对项目</w:t>
      </w:r>
      <w:r w:rsidR="00826945">
        <w:rPr>
          <w:rFonts w:eastAsia="SimSun" w:hint="eastAsia"/>
          <w:sz w:val="24"/>
          <w:szCs w:val="24"/>
          <w:lang w:val="en-US" w:eastAsia="zh-CN"/>
        </w:rPr>
        <w:t>执行</w:t>
      </w:r>
      <w:r w:rsidRPr="00E25039">
        <w:rPr>
          <w:rFonts w:eastAsia="SimSun"/>
          <w:sz w:val="24"/>
          <w:szCs w:val="24"/>
          <w:lang w:val="en-US" w:eastAsia="zh-CN"/>
        </w:rPr>
        <w:t>的参与可能因定期报告要求而异，以确保项目的技术和财务绩效</w:t>
      </w:r>
      <w:r w:rsidR="00A05896" w:rsidRPr="00E87D69">
        <w:rPr>
          <w:rFonts w:eastAsia="SimSun"/>
          <w:sz w:val="24"/>
          <w:szCs w:val="24"/>
          <w:lang w:val="en-US" w:eastAsia="zh-CN"/>
        </w:rPr>
        <w:t>（</w:t>
      </w:r>
      <w:r w:rsidR="00826945" w:rsidRPr="00330381">
        <w:rPr>
          <w:rFonts w:eastAsia="SimSun" w:hint="eastAsia"/>
          <w:sz w:val="24"/>
          <w:szCs w:val="24"/>
          <w:lang w:val="en-US" w:eastAsia="zh-CN"/>
        </w:rPr>
        <w:t>例如在减少对氢氟碳化物的依赖、安全处置从被替换设备中回收的氢氟碳化物、提高能效、及时偿还贷款、准确报告财务数据等方面的项目效益</w:t>
      </w:r>
      <w:r w:rsidR="00A05896" w:rsidRPr="00E87D69">
        <w:rPr>
          <w:rFonts w:eastAsia="SimSun"/>
          <w:sz w:val="24"/>
          <w:szCs w:val="24"/>
          <w:lang w:val="en-US" w:eastAsia="zh-CN"/>
        </w:rPr>
        <w:t>）</w:t>
      </w:r>
      <w:r w:rsidRPr="00E87D69">
        <w:rPr>
          <w:rFonts w:eastAsia="SimSun"/>
          <w:sz w:val="24"/>
          <w:szCs w:val="24"/>
          <w:lang w:val="en-US" w:eastAsia="zh-CN"/>
        </w:rPr>
        <w:t>与实现项目目标相一致。强有力</w:t>
      </w:r>
      <w:r w:rsidR="00C34D93" w:rsidRPr="00330381">
        <w:rPr>
          <w:rFonts w:eastAsia="SimSun" w:hint="eastAsia"/>
          <w:sz w:val="24"/>
          <w:szCs w:val="24"/>
          <w:lang w:val="en-US" w:eastAsia="zh-CN"/>
        </w:rPr>
        <w:t>的</w:t>
      </w:r>
      <w:r w:rsidRPr="00E87D69">
        <w:rPr>
          <w:rFonts w:eastAsia="SimSun"/>
          <w:sz w:val="24"/>
          <w:szCs w:val="24"/>
          <w:lang w:val="en-US" w:eastAsia="zh-CN"/>
        </w:rPr>
        <w:t>和具有成本效益的技术和财务尽职调查将最大限度地</w:t>
      </w:r>
      <w:r w:rsidR="00C34D93" w:rsidRPr="00330381">
        <w:rPr>
          <w:rFonts w:eastAsia="SimSun" w:hint="eastAsia"/>
          <w:sz w:val="24"/>
          <w:szCs w:val="24"/>
          <w:lang w:val="en-US" w:eastAsia="zh-CN"/>
        </w:rPr>
        <w:t>减少</w:t>
      </w:r>
      <w:r w:rsidRPr="00E87D69">
        <w:rPr>
          <w:rFonts w:eastAsia="SimSun"/>
          <w:sz w:val="24"/>
          <w:szCs w:val="24"/>
          <w:lang w:val="en-US" w:eastAsia="zh-CN"/>
        </w:rPr>
        <w:t>项目风险，确保循环基金资助的项目取得预期成果。</w:t>
      </w:r>
    </w:p>
    <w:p w14:paraId="793B43C7" w14:textId="69CE662D" w:rsidR="00E25039" w:rsidRPr="00E25039" w:rsidRDefault="00E25039" w:rsidP="00330381">
      <w:pPr>
        <w:spacing w:before="120" w:after="240"/>
        <w:jc w:val="left"/>
        <w:rPr>
          <w:rFonts w:eastAsia="SimSun"/>
          <w:sz w:val="24"/>
          <w:szCs w:val="24"/>
          <w:lang w:val="en-US" w:eastAsia="zh-CN"/>
        </w:rPr>
      </w:pPr>
      <w:r w:rsidRPr="00826945">
        <w:rPr>
          <w:rFonts w:eastAsia="SimSun"/>
          <w:sz w:val="24"/>
          <w:szCs w:val="24"/>
          <w:u w:val="single"/>
          <w:lang w:val="en-US" w:eastAsia="zh-CN"/>
        </w:rPr>
        <w:t>循环基金对现有</w:t>
      </w:r>
      <w:r w:rsidR="00E87D69">
        <w:rPr>
          <w:rFonts w:eastAsia="SimSun" w:hint="eastAsia"/>
          <w:sz w:val="24"/>
          <w:szCs w:val="24"/>
          <w:u w:val="single"/>
          <w:lang w:val="en-US" w:eastAsia="zh-CN"/>
        </w:rPr>
        <w:t>融资</w:t>
      </w:r>
      <w:r w:rsidRPr="00826945">
        <w:rPr>
          <w:rFonts w:eastAsia="SimSun"/>
          <w:sz w:val="24"/>
          <w:szCs w:val="24"/>
          <w:u w:val="single"/>
          <w:lang w:val="en-US" w:eastAsia="zh-CN"/>
        </w:rPr>
        <w:t>机制</w:t>
      </w:r>
      <w:r w:rsidRPr="00826945">
        <w:rPr>
          <w:rFonts w:eastAsia="SimSun"/>
          <w:sz w:val="24"/>
          <w:szCs w:val="24"/>
          <w:u w:val="single"/>
          <w:lang w:val="en-US" w:eastAsia="zh-CN"/>
        </w:rPr>
        <w:t>/</w:t>
      </w:r>
      <w:r w:rsidRPr="00826945">
        <w:rPr>
          <w:rFonts w:eastAsia="SimSun"/>
          <w:sz w:val="24"/>
          <w:szCs w:val="24"/>
          <w:u w:val="single"/>
          <w:lang w:val="en-US" w:eastAsia="zh-CN"/>
        </w:rPr>
        <w:t>产品的影响</w:t>
      </w:r>
    </w:p>
    <w:p w14:paraId="71A4284B" w14:textId="38D1A27E" w:rsidR="00E25039" w:rsidRPr="00C34D93" w:rsidRDefault="00E25039" w:rsidP="00330381">
      <w:pPr>
        <w:pStyle w:val="Heading1"/>
        <w:shd w:val="clear" w:color="auto" w:fill="FFFFFF" w:themeFill="background1"/>
        <w:tabs>
          <w:tab w:val="clear" w:pos="0"/>
          <w:tab w:val="left" w:pos="749"/>
        </w:tabs>
        <w:spacing w:before="120"/>
        <w:rPr>
          <w:rFonts w:eastAsia="SimSun"/>
          <w:sz w:val="24"/>
          <w:szCs w:val="24"/>
          <w:lang w:val="en-US" w:eastAsia="zh-CN"/>
        </w:rPr>
      </w:pPr>
      <w:r w:rsidRPr="00C34D93">
        <w:rPr>
          <w:rFonts w:eastAsia="SimSun"/>
          <w:sz w:val="24"/>
          <w:szCs w:val="24"/>
          <w:lang w:val="en-US" w:eastAsia="zh-CN"/>
        </w:rPr>
        <w:t>以</w:t>
      </w:r>
      <w:r w:rsidRPr="00C34D93">
        <w:rPr>
          <w:rFonts w:eastAsia="SimSun"/>
          <w:sz w:val="24"/>
          <w:szCs w:val="24"/>
          <w:lang w:val="en-US" w:eastAsia="zh-CN"/>
        </w:rPr>
        <w:t>RACHP</w:t>
      </w:r>
      <w:r w:rsidRPr="00C34D93">
        <w:rPr>
          <w:rFonts w:eastAsia="SimSun"/>
          <w:sz w:val="24"/>
          <w:szCs w:val="24"/>
          <w:lang w:val="en-US" w:eastAsia="zh-CN"/>
        </w:rPr>
        <w:t>设备为重点的循环基金将推动</w:t>
      </w:r>
      <w:r w:rsidR="00E87D69">
        <w:rPr>
          <w:rFonts w:eastAsia="SimSun" w:hint="eastAsia"/>
          <w:sz w:val="24"/>
          <w:szCs w:val="24"/>
          <w:lang w:val="en-US" w:eastAsia="zh-CN"/>
        </w:rPr>
        <w:t>相关国家</w:t>
      </w:r>
      <w:r w:rsidRPr="00C34D93">
        <w:rPr>
          <w:rFonts w:eastAsia="SimSun"/>
          <w:sz w:val="24"/>
          <w:szCs w:val="24"/>
          <w:lang w:val="en-US" w:eastAsia="zh-CN"/>
        </w:rPr>
        <w:t>采用能效融资产品。</w:t>
      </w:r>
      <w:r w:rsidR="00E87D69" w:rsidRPr="00330381">
        <w:rPr>
          <w:rFonts w:eastAsia="SimSun" w:hint="eastAsia"/>
          <w:sz w:val="24"/>
          <w:szCs w:val="24"/>
          <w:lang w:val="en-US" w:eastAsia="zh-CN"/>
        </w:rPr>
        <w:t>这可通过</w:t>
      </w:r>
      <w:r w:rsidR="00474BCF">
        <w:rPr>
          <w:rFonts w:eastAsia="SimSun" w:hint="eastAsia"/>
          <w:sz w:val="24"/>
          <w:szCs w:val="24"/>
          <w:lang w:val="en-US" w:eastAsia="zh-CN"/>
        </w:rPr>
        <w:t>以下办法来实现：</w:t>
      </w:r>
      <w:r w:rsidR="00E87D69" w:rsidRPr="00330381">
        <w:rPr>
          <w:rFonts w:eastAsia="SimSun" w:hint="eastAsia"/>
          <w:sz w:val="24"/>
          <w:szCs w:val="24"/>
          <w:lang w:val="en-US" w:eastAsia="zh-CN"/>
        </w:rPr>
        <w:t>利用循环基金的结构性金融工具组合</w:t>
      </w:r>
      <w:r w:rsidR="00A05896" w:rsidRPr="00C34D93">
        <w:rPr>
          <w:rFonts w:eastAsia="SimSun"/>
          <w:sz w:val="24"/>
          <w:szCs w:val="24"/>
          <w:lang w:val="en-US" w:eastAsia="zh-CN"/>
        </w:rPr>
        <w:t>（</w:t>
      </w:r>
      <w:r w:rsidR="00E87D69" w:rsidRPr="00330381">
        <w:rPr>
          <w:rFonts w:eastAsia="SimSun" w:hint="eastAsia"/>
          <w:sz w:val="24"/>
          <w:szCs w:val="24"/>
          <w:lang w:val="en-US" w:eastAsia="zh-CN"/>
        </w:rPr>
        <w:t>例如</w:t>
      </w:r>
      <w:r w:rsidR="006E658D" w:rsidRPr="00330381">
        <w:rPr>
          <w:rFonts w:eastAsia="SimSun" w:hint="eastAsia"/>
          <w:sz w:val="24"/>
          <w:szCs w:val="24"/>
          <w:lang w:val="en-US" w:eastAsia="zh-CN"/>
        </w:rPr>
        <w:t>通过</w:t>
      </w:r>
      <w:r w:rsidR="00E87D69" w:rsidRPr="00330381">
        <w:rPr>
          <w:rFonts w:eastAsia="SimSun" w:hint="eastAsia"/>
          <w:sz w:val="24"/>
          <w:szCs w:val="24"/>
          <w:lang w:val="en-US" w:eastAsia="zh-CN"/>
        </w:rPr>
        <w:t>利用循环基金</w:t>
      </w:r>
      <w:r w:rsidR="006E658D" w:rsidRPr="00330381">
        <w:rPr>
          <w:rFonts w:eastAsia="SimSun" w:hint="eastAsia"/>
          <w:sz w:val="24"/>
          <w:szCs w:val="24"/>
          <w:lang w:val="en-US" w:eastAsia="zh-CN"/>
        </w:rPr>
        <w:t>的</w:t>
      </w:r>
      <w:r w:rsidR="00E87D69" w:rsidRPr="00330381">
        <w:rPr>
          <w:rFonts w:eastAsia="SimSun" w:hint="eastAsia"/>
          <w:sz w:val="24"/>
          <w:szCs w:val="24"/>
          <w:lang w:val="en-US" w:eastAsia="zh-CN"/>
        </w:rPr>
        <w:t>具有成本效益的混合金融产品</w:t>
      </w:r>
      <w:r w:rsidR="00E87D69" w:rsidRPr="00330381">
        <w:rPr>
          <w:rFonts w:eastAsia="SimSun"/>
          <w:sz w:val="24"/>
          <w:szCs w:val="24"/>
          <w:lang w:val="en-US" w:eastAsia="zh-CN"/>
        </w:rPr>
        <w:t>/</w:t>
      </w:r>
      <w:r w:rsidR="00E87D69" w:rsidRPr="00330381">
        <w:rPr>
          <w:rFonts w:eastAsia="SimSun" w:hint="eastAsia"/>
          <w:sz w:val="24"/>
          <w:szCs w:val="24"/>
          <w:lang w:val="en-US" w:eastAsia="zh-CN"/>
        </w:rPr>
        <w:t>现有融资机制</w:t>
      </w:r>
      <w:r w:rsidR="002C1CB0">
        <w:rPr>
          <w:rStyle w:val="FootnoteReference"/>
          <w:rFonts w:eastAsia="SimSun"/>
          <w:sz w:val="24"/>
          <w:szCs w:val="24"/>
          <w:lang w:val="en-US" w:eastAsia="zh-CN"/>
        </w:rPr>
        <w:footnoteReference w:id="10"/>
      </w:r>
      <w:r w:rsidR="00E87D69" w:rsidRPr="00330381">
        <w:rPr>
          <w:rFonts w:eastAsia="SimSun" w:hint="eastAsia"/>
          <w:sz w:val="24"/>
          <w:szCs w:val="24"/>
          <w:lang w:val="en-US" w:eastAsia="zh-CN"/>
        </w:rPr>
        <w:t>为</w:t>
      </w:r>
      <w:r w:rsidR="006E658D" w:rsidRPr="00330381">
        <w:rPr>
          <w:rFonts w:eastAsia="SimSun" w:hint="eastAsia"/>
          <w:sz w:val="24"/>
          <w:szCs w:val="24"/>
          <w:lang w:val="en-US" w:eastAsia="zh-CN"/>
        </w:rPr>
        <w:t>国家</w:t>
      </w:r>
      <w:r w:rsidR="00E87D69" w:rsidRPr="00330381">
        <w:rPr>
          <w:rFonts w:eastAsia="SimSun" w:hint="eastAsia"/>
          <w:sz w:val="24"/>
          <w:szCs w:val="24"/>
          <w:lang w:val="en-US" w:eastAsia="zh-CN"/>
        </w:rPr>
        <w:t>大型冷风机、物流和仓储设备提供融资；</w:t>
      </w:r>
      <w:r w:rsidR="006E658D" w:rsidRPr="00330381">
        <w:rPr>
          <w:rFonts w:eastAsia="SimSun" w:hint="eastAsia"/>
          <w:sz w:val="24"/>
          <w:szCs w:val="24"/>
          <w:lang w:val="en-US" w:eastAsia="zh-CN"/>
        </w:rPr>
        <w:t>通过</w:t>
      </w:r>
      <w:r w:rsidR="00E87D69" w:rsidRPr="00330381">
        <w:rPr>
          <w:rFonts w:eastAsia="SimSun" w:hint="eastAsia"/>
          <w:sz w:val="24"/>
          <w:szCs w:val="24"/>
          <w:lang w:val="en-US" w:eastAsia="zh-CN"/>
        </w:rPr>
        <w:t>利用循环基金</w:t>
      </w:r>
      <w:r w:rsidR="006E658D" w:rsidRPr="00330381">
        <w:rPr>
          <w:rFonts w:eastAsia="SimSun" w:hint="eastAsia"/>
          <w:sz w:val="24"/>
          <w:szCs w:val="24"/>
          <w:lang w:val="en-US" w:eastAsia="zh-CN"/>
        </w:rPr>
        <w:t>的</w:t>
      </w:r>
      <w:r w:rsidR="00E87D69" w:rsidRPr="00330381">
        <w:rPr>
          <w:rFonts w:eastAsia="SimSun" w:hint="eastAsia"/>
          <w:sz w:val="24"/>
          <w:szCs w:val="24"/>
          <w:lang w:val="en-US" w:eastAsia="zh-CN"/>
        </w:rPr>
        <w:t>混合金融产品为零售商店</w:t>
      </w:r>
      <w:r w:rsidR="00E87D69" w:rsidRPr="00330381">
        <w:rPr>
          <w:rFonts w:eastAsia="SimSun"/>
          <w:sz w:val="24"/>
          <w:szCs w:val="24"/>
          <w:lang w:val="en-US" w:eastAsia="zh-CN"/>
        </w:rPr>
        <w:t>/</w:t>
      </w:r>
      <w:r w:rsidR="006E658D" w:rsidRPr="00330381">
        <w:rPr>
          <w:rFonts w:eastAsia="SimSun" w:hint="eastAsia"/>
          <w:sz w:val="24"/>
          <w:szCs w:val="24"/>
          <w:lang w:val="en-US" w:eastAsia="zh-CN"/>
        </w:rPr>
        <w:t>迷你</w:t>
      </w:r>
      <w:r w:rsidR="00E87D69" w:rsidRPr="00330381">
        <w:rPr>
          <w:rFonts w:eastAsia="SimSun" w:hint="eastAsia"/>
          <w:sz w:val="24"/>
          <w:szCs w:val="24"/>
          <w:lang w:val="en-US" w:eastAsia="zh-CN"/>
        </w:rPr>
        <w:t>超市改用节能制冷和空调产品提供融资</w:t>
      </w:r>
      <w:r w:rsidR="006E658D" w:rsidRPr="00330381">
        <w:rPr>
          <w:rFonts w:eastAsia="SimSun" w:hint="eastAsia"/>
          <w:sz w:val="24"/>
          <w:szCs w:val="24"/>
          <w:lang w:val="en-US" w:eastAsia="zh-CN"/>
        </w:rPr>
        <w:t>）</w:t>
      </w:r>
      <w:r w:rsidR="00474BCF">
        <w:rPr>
          <w:rFonts w:eastAsia="SimSun" w:hint="eastAsia"/>
          <w:sz w:val="24"/>
          <w:szCs w:val="24"/>
          <w:lang w:val="en-US" w:eastAsia="zh-CN"/>
        </w:rPr>
        <w:t>，</w:t>
      </w:r>
      <w:r w:rsidR="006E658D" w:rsidRPr="00330381">
        <w:rPr>
          <w:rFonts w:eastAsia="SimSun" w:hint="eastAsia"/>
          <w:sz w:val="24"/>
          <w:szCs w:val="24"/>
          <w:lang w:val="en-US" w:eastAsia="zh-CN"/>
        </w:rPr>
        <w:t>最大限度地发挥循环基金的宣传推广活动与其他金融产品的</w:t>
      </w:r>
      <w:r w:rsidR="00BA3D27">
        <w:rPr>
          <w:rFonts w:eastAsia="SimSun" w:hint="eastAsia"/>
          <w:sz w:val="24"/>
          <w:szCs w:val="24"/>
          <w:lang w:val="en-US" w:eastAsia="zh-CN"/>
        </w:rPr>
        <w:t>类似活动</w:t>
      </w:r>
      <w:r w:rsidR="006E658D" w:rsidRPr="00330381">
        <w:rPr>
          <w:rFonts w:eastAsia="SimSun" w:hint="eastAsia"/>
          <w:sz w:val="24"/>
          <w:szCs w:val="24"/>
          <w:lang w:val="en-US" w:eastAsia="zh-CN"/>
        </w:rPr>
        <w:t>的协同作用</w:t>
      </w:r>
      <w:r w:rsidR="00A05896" w:rsidRPr="00C34D93">
        <w:rPr>
          <w:rFonts w:eastAsia="SimSun"/>
          <w:sz w:val="24"/>
          <w:szCs w:val="24"/>
          <w:lang w:val="en-US" w:eastAsia="zh-CN"/>
        </w:rPr>
        <w:t>（</w:t>
      </w:r>
      <w:r w:rsidRPr="00C34D93">
        <w:rPr>
          <w:rFonts w:eastAsia="SimSun"/>
          <w:sz w:val="24"/>
          <w:szCs w:val="24"/>
          <w:lang w:val="en-US" w:eastAsia="zh-CN"/>
        </w:rPr>
        <w:t>例如</w:t>
      </w:r>
      <w:r w:rsidR="00BA3D27" w:rsidRPr="00C34D93">
        <w:rPr>
          <w:rFonts w:eastAsia="SimSun"/>
          <w:sz w:val="24"/>
          <w:szCs w:val="24"/>
          <w:lang w:val="en-US" w:eastAsia="zh-CN"/>
        </w:rPr>
        <w:t>促进能效</w:t>
      </w:r>
      <w:r w:rsidR="00BA3D27">
        <w:rPr>
          <w:rFonts w:eastAsia="SimSun" w:hint="eastAsia"/>
          <w:sz w:val="24"/>
          <w:szCs w:val="24"/>
          <w:lang w:val="en-US" w:eastAsia="zh-CN"/>
        </w:rPr>
        <w:t>的</w:t>
      </w:r>
      <w:r w:rsidRPr="00C34D93">
        <w:rPr>
          <w:rFonts w:eastAsia="SimSun"/>
          <w:sz w:val="24"/>
          <w:szCs w:val="24"/>
          <w:lang w:val="en-US" w:eastAsia="zh-CN"/>
        </w:rPr>
        <w:t>全球环境基金</w:t>
      </w:r>
      <w:r w:rsidRPr="00C34D93">
        <w:rPr>
          <w:rFonts w:eastAsia="SimSun"/>
          <w:sz w:val="24"/>
          <w:szCs w:val="24"/>
          <w:lang w:val="en-US" w:eastAsia="zh-CN"/>
        </w:rPr>
        <w:t>/</w:t>
      </w:r>
      <w:r w:rsidRPr="00C34D93">
        <w:rPr>
          <w:rFonts w:eastAsia="SimSun"/>
          <w:sz w:val="24"/>
          <w:szCs w:val="24"/>
          <w:lang w:val="en-US" w:eastAsia="zh-CN"/>
        </w:rPr>
        <w:t>全球气候基金项目，</w:t>
      </w:r>
      <w:r w:rsidR="00BA3D27" w:rsidRPr="00BA3D27">
        <w:rPr>
          <w:rFonts w:eastAsia="SimSun" w:hint="eastAsia"/>
          <w:sz w:val="24"/>
          <w:szCs w:val="24"/>
          <w:lang w:val="en-US" w:eastAsia="zh-CN"/>
        </w:rPr>
        <w:t>针对舒适</w:t>
      </w:r>
      <w:r w:rsidR="00BA3D27">
        <w:rPr>
          <w:rFonts w:eastAsia="SimSun" w:hint="eastAsia"/>
          <w:sz w:val="24"/>
          <w:szCs w:val="24"/>
          <w:lang w:val="en-US" w:eastAsia="zh-CN"/>
        </w:rPr>
        <w:t>冷却</w:t>
      </w:r>
      <w:r w:rsidR="00BA3D27" w:rsidRPr="00BA3D27">
        <w:rPr>
          <w:rFonts w:eastAsia="SimSun" w:hint="eastAsia"/>
          <w:sz w:val="24"/>
          <w:szCs w:val="24"/>
          <w:lang w:val="en-US" w:eastAsia="zh-CN"/>
        </w:rPr>
        <w:t>和制冷特定领域的其他项目</w:t>
      </w:r>
      <w:r w:rsidR="00A05896" w:rsidRPr="00C34D93">
        <w:rPr>
          <w:rFonts w:eastAsia="SimSun"/>
          <w:sz w:val="24"/>
          <w:szCs w:val="24"/>
          <w:lang w:val="en-US" w:eastAsia="zh-CN"/>
        </w:rPr>
        <w:t>）</w:t>
      </w:r>
      <w:r w:rsidR="00474BCF">
        <w:rPr>
          <w:rFonts w:eastAsia="SimSun" w:hint="eastAsia"/>
          <w:sz w:val="24"/>
          <w:szCs w:val="24"/>
          <w:lang w:val="en-US" w:eastAsia="zh-CN"/>
        </w:rPr>
        <w:t>，通过</w:t>
      </w:r>
      <w:r w:rsidRPr="00C34D93">
        <w:rPr>
          <w:rFonts w:eastAsia="SimSun"/>
          <w:sz w:val="24"/>
          <w:szCs w:val="24"/>
          <w:lang w:val="en-US" w:eastAsia="zh-CN"/>
        </w:rPr>
        <w:t>政策干预促进使用循环基金</w:t>
      </w:r>
      <w:r w:rsidR="00C45D16" w:rsidRPr="00330381">
        <w:rPr>
          <w:rFonts w:eastAsia="SimSun" w:hint="eastAsia"/>
          <w:sz w:val="24"/>
          <w:szCs w:val="24"/>
          <w:lang w:val="en-US" w:eastAsia="zh-CN"/>
        </w:rPr>
        <w:t>，</w:t>
      </w:r>
      <w:r w:rsidRPr="00C34D93">
        <w:rPr>
          <w:rFonts w:eastAsia="SimSun"/>
          <w:sz w:val="24"/>
          <w:szCs w:val="24"/>
          <w:lang w:val="en-US" w:eastAsia="zh-CN"/>
        </w:rPr>
        <w:t>最大限度地提高国家</w:t>
      </w:r>
      <w:r w:rsidR="00C45D16" w:rsidRPr="00330381">
        <w:rPr>
          <w:rFonts w:eastAsia="SimSun" w:hint="eastAsia"/>
          <w:sz w:val="24"/>
          <w:szCs w:val="24"/>
          <w:lang w:val="en-US" w:eastAsia="zh-CN"/>
        </w:rPr>
        <w:t>的</w:t>
      </w:r>
      <w:r w:rsidRPr="00C34D93">
        <w:rPr>
          <w:rFonts w:eastAsia="SimSun"/>
          <w:sz w:val="24"/>
          <w:szCs w:val="24"/>
          <w:lang w:val="en-US" w:eastAsia="zh-CN"/>
        </w:rPr>
        <w:t>能效影响，</w:t>
      </w:r>
      <w:r w:rsidR="00C45D16" w:rsidRPr="00330381">
        <w:rPr>
          <w:rFonts w:eastAsia="SimSun" w:hint="eastAsia"/>
          <w:sz w:val="24"/>
          <w:szCs w:val="24"/>
          <w:lang w:val="en-US" w:eastAsia="zh-CN"/>
        </w:rPr>
        <w:t>因为这是减少国家电力需求的一种成本低、投资少的方法</w:t>
      </w:r>
      <w:r w:rsidRPr="00C34D93">
        <w:rPr>
          <w:rFonts w:eastAsia="SimSun"/>
          <w:sz w:val="24"/>
          <w:szCs w:val="24"/>
          <w:lang w:val="en-US" w:eastAsia="zh-CN"/>
        </w:rPr>
        <w:t>。</w:t>
      </w:r>
    </w:p>
    <w:p w14:paraId="41AAC0F4" w14:textId="22B90794" w:rsidR="00E25039" w:rsidRPr="00C34D93" w:rsidRDefault="00E25039" w:rsidP="00330381">
      <w:pPr>
        <w:pStyle w:val="Heading1"/>
        <w:shd w:val="clear" w:color="auto" w:fill="FFFFFF" w:themeFill="background1"/>
        <w:tabs>
          <w:tab w:val="clear" w:pos="0"/>
          <w:tab w:val="left" w:pos="749"/>
        </w:tabs>
        <w:spacing w:before="120"/>
        <w:rPr>
          <w:rFonts w:eastAsia="SimSun"/>
          <w:sz w:val="24"/>
          <w:szCs w:val="24"/>
          <w:lang w:val="en-US" w:eastAsia="zh-CN"/>
        </w:rPr>
      </w:pPr>
      <w:r w:rsidRPr="00C34D93">
        <w:rPr>
          <w:rFonts w:eastAsia="SimSun"/>
          <w:sz w:val="24"/>
          <w:szCs w:val="24"/>
          <w:lang w:val="en-US" w:eastAsia="zh-CN"/>
        </w:rPr>
        <w:t>许多国家正在利用多边基金和非多边基金的资金开展活动，</w:t>
      </w:r>
      <w:r w:rsidR="009A1921">
        <w:rPr>
          <w:rFonts w:eastAsia="SimSun" w:hint="eastAsia"/>
          <w:sz w:val="24"/>
          <w:szCs w:val="24"/>
          <w:lang w:val="en-US" w:eastAsia="zh-CN"/>
        </w:rPr>
        <w:t>减少</w:t>
      </w:r>
      <w:r w:rsidRPr="00C34D93">
        <w:rPr>
          <w:rFonts w:eastAsia="SimSun"/>
          <w:sz w:val="24"/>
          <w:szCs w:val="24"/>
          <w:lang w:val="en-US" w:eastAsia="zh-CN"/>
        </w:rPr>
        <w:t>冷却应用或冷却本身</w:t>
      </w:r>
      <w:r w:rsidR="009A1921">
        <w:rPr>
          <w:rFonts w:eastAsia="SimSun" w:hint="eastAsia"/>
          <w:sz w:val="24"/>
          <w:szCs w:val="24"/>
          <w:lang w:val="en-US" w:eastAsia="zh-CN"/>
        </w:rPr>
        <w:t>的</w:t>
      </w:r>
      <w:r w:rsidRPr="00C34D93">
        <w:rPr>
          <w:rFonts w:eastAsia="SimSun"/>
          <w:sz w:val="24"/>
          <w:szCs w:val="24"/>
          <w:lang w:val="en-US" w:eastAsia="zh-CN"/>
        </w:rPr>
        <w:t>能耗</w:t>
      </w:r>
      <w:r w:rsidR="002C1CB0">
        <w:rPr>
          <w:rStyle w:val="FootnoteReference"/>
          <w:rFonts w:eastAsia="SimSun"/>
          <w:sz w:val="24"/>
          <w:szCs w:val="24"/>
          <w:lang w:val="en-US" w:eastAsia="zh-CN"/>
        </w:rPr>
        <w:footnoteReference w:id="11"/>
      </w:r>
      <w:r w:rsidRPr="00C34D93">
        <w:rPr>
          <w:rFonts w:eastAsia="SimSun"/>
          <w:sz w:val="24"/>
          <w:szCs w:val="24"/>
          <w:lang w:val="en-US" w:eastAsia="zh-CN"/>
        </w:rPr>
        <w:t>。以循环基金模式供资将增强实施涉及非多边基金金融工具和产品的举措的吸引力。此外这还将增加</w:t>
      </w:r>
      <w:r w:rsidR="00C45D16">
        <w:rPr>
          <w:rFonts w:eastAsia="SimSun" w:hint="eastAsia"/>
          <w:sz w:val="24"/>
          <w:szCs w:val="24"/>
          <w:lang w:val="en-US" w:eastAsia="zh-CN"/>
        </w:rPr>
        <w:t>国家</w:t>
      </w:r>
      <w:r w:rsidRPr="00C34D93">
        <w:rPr>
          <w:rFonts w:eastAsia="SimSun"/>
          <w:sz w:val="24"/>
          <w:szCs w:val="24"/>
          <w:lang w:val="en-US" w:eastAsia="zh-CN"/>
        </w:rPr>
        <w:t>冷却和制冷基础设施</w:t>
      </w:r>
      <w:r w:rsidR="00A05896" w:rsidRPr="00C34D93">
        <w:rPr>
          <w:rFonts w:eastAsia="SimSun"/>
          <w:sz w:val="24"/>
          <w:szCs w:val="24"/>
          <w:lang w:val="en-US" w:eastAsia="zh-CN"/>
        </w:rPr>
        <w:t>（</w:t>
      </w:r>
      <w:r w:rsidRPr="00C34D93">
        <w:rPr>
          <w:rFonts w:eastAsia="SimSun"/>
          <w:sz w:val="24"/>
          <w:szCs w:val="24"/>
          <w:lang w:val="en-US" w:eastAsia="zh-CN"/>
        </w:rPr>
        <w:t>现有和新的</w:t>
      </w:r>
      <w:r w:rsidR="00A05896" w:rsidRPr="00C34D93">
        <w:rPr>
          <w:rFonts w:eastAsia="SimSun"/>
          <w:sz w:val="24"/>
          <w:szCs w:val="24"/>
          <w:lang w:val="en-US" w:eastAsia="zh-CN"/>
        </w:rPr>
        <w:t>）</w:t>
      </w:r>
      <w:r w:rsidRPr="00C34D93">
        <w:rPr>
          <w:rFonts w:eastAsia="SimSun"/>
          <w:sz w:val="24"/>
          <w:szCs w:val="24"/>
          <w:lang w:val="en-US" w:eastAsia="zh-CN"/>
        </w:rPr>
        <w:t>升级的其他附带</w:t>
      </w:r>
      <w:r w:rsidR="00C45D16">
        <w:rPr>
          <w:rFonts w:eastAsia="SimSun" w:hint="eastAsia"/>
          <w:sz w:val="24"/>
          <w:szCs w:val="24"/>
          <w:lang w:val="en-US" w:eastAsia="zh-CN"/>
        </w:rPr>
        <w:t>效益</w:t>
      </w:r>
      <w:r w:rsidRPr="00C34D93">
        <w:rPr>
          <w:rFonts w:eastAsia="SimSun"/>
          <w:sz w:val="24"/>
          <w:szCs w:val="24"/>
          <w:lang w:val="en-US" w:eastAsia="zh-CN"/>
        </w:rPr>
        <w:t>。</w:t>
      </w:r>
    </w:p>
    <w:p w14:paraId="4EB92648" w14:textId="77777777" w:rsidR="00E25039" w:rsidRPr="009A1921" w:rsidRDefault="00E25039" w:rsidP="00330381">
      <w:pPr>
        <w:pStyle w:val="Heading1"/>
        <w:numPr>
          <w:ilvl w:val="0"/>
          <w:numId w:val="0"/>
        </w:numPr>
        <w:shd w:val="clear" w:color="auto" w:fill="FFFFFF" w:themeFill="background1"/>
        <w:spacing w:before="120"/>
        <w:rPr>
          <w:rFonts w:eastAsia="SimSun"/>
          <w:b/>
          <w:bCs/>
          <w:sz w:val="24"/>
          <w:szCs w:val="24"/>
          <w:lang w:val="en-US" w:eastAsia="zh-CN"/>
        </w:rPr>
      </w:pPr>
      <w:r w:rsidRPr="009A1921">
        <w:rPr>
          <w:rFonts w:eastAsia="SimSun"/>
          <w:b/>
          <w:bCs/>
          <w:sz w:val="24"/>
          <w:szCs w:val="24"/>
          <w:lang w:val="en-US" w:eastAsia="zh-CN"/>
        </w:rPr>
        <w:t>能力建设、</w:t>
      </w:r>
      <w:r w:rsidRPr="00330381">
        <w:rPr>
          <w:rFonts w:ascii="SimSun" w:eastAsia="SimSun" w:hAnsi="SimSun" w:cs="SimSun"/>
          <w:b/>
          <w:bCs/>
          <w:sz w:val="24"/>
          <w:szCs w:val="24"/>
          <w:lang w:val="en-US" w:eastAsia="zh-CN"/>
        </w:rPr>
        <w:t>外联和培训</w:t>
      </w:r>
    </w:p>
    <w:p w14:paraId="3236F4BA" w14:textId="56383144" w:rsidR="00E25039" w:rsidRPr="00C34D93" w:rsidRDefault="00E25039" w:rsidP="00330381">
      <w:pPr>
        <w:pStyle w:val="Heading1"/>
        <w:shd w:val="clear" w:color="auto" w:fill="FFFFFF" w:themeFill="background1"/>
        <w:tabs>
          <w:tab w:val="clear" w:pos="0"/>
          <w:tab w:val="left" w:pos="749"/>
        </w:tabs>
        <w:spacing w:before="120"/>
        <w:rPr>
          <w:rFonts w:eastAsia="SimSun"/>
          <w:sz w:val="24"/>
          <w:szCs w:val="24"/>
          <w:lang w:val="en-US" w:eastAsia="zh-CN"/>
        </w:rPr>
      </w:pPr>
      <w:r w:rsidRPr="00C34D93">
        <w:rPr>
          <w:rFonts w:eastAsia="SimSun"/>
          <w:sz w:val="24"/>
          <w:szCs w:val="24"/>
          <w:lang w:val="en-US" w:eastAsia="zh-CN"/>
        </w:rPr>
        <w:t>外联活动将</w:t>
      </w:r>
      <w:r w:rsidR="00474BCF">
        <w:rPr>
          <w:rFonts w:eastAsia="SimSun" w:hint="eastAsia"/>
          <w:sz w:val="24"/>
          <w:szCs w:val="24"/>
          <w:lang w:val="en-US" w:eastAsia="zh-CN"/>
        </w:rPr>
        <w:t>宣传</w:t>
      </w:r>
      <w:r w:rsidRPr="00C34D93">
        <w:rPr>
          <w:rFonts w:eastAsia="SimSun"/>
          <w:sz w:val="24"/>
          <w:szCs w:val="24"/>
          <w:lang w:val="en-US" w:eastAsia="zh-CN"/>
        </w:rPr>
        <w:t>循环基金及其</w:t>
      </w:r>
      <w:r w:rsidR="00BD29B9">
        <w:rPr>
          <w:rFonts w:eastAsia="SimSun" w:hint="eastAsia"/>
          <w:sz w:val="24"/>
          <w:szCs w:val="24"/>
          <w:lang w:val="en-US" w:eastAsia="zh-CN"/>
        </w:rPr>
        <w:t>效益</w:t>
      </w:r>
      <w:r w:rsidRPr="00C34D93">
        <w:rPr>
          <w:rFonts w:eastAsia="SimSun"/>
          <w:sz w:val="24"/>
          <w:szCs w:val="24"/>
          <w:lang w:val="en-US" w:eastAsia="zh-CN"/>
        </w:rPr>
        <w:t>，</w:t>
      </w:r>
      <w:r w:rsidR="00BD29B9">
        <w:rPr>
          <w:rFonts w:eastAsia="SimSun" w:hint="eastAsia"/>
          <w:sz w:val="24"/>
          <w:szCs w:val="24"/>
          <w:lang w:val="en-US" w:eastAsia="zh-CN"/>
        </w:rPr>
        <w:t>并</w:t>
      </w:r>
      <w:r w:rsidRPr="00C34D93">
        <w:rPr>
          <w:rFonts w:eastAsia="SimSun"/>
          <w:sz w:val="24"/>
          <w:szCs w:val="24"/>
          <w:lang w:val="en-US" w:eastAsia="zh-CN"/>
        </w:rPr>
        <w:t>与基加利氢氟碳化物执行计划的现有宣传方案和</w:t>
      </w:r>
      <w:r w:rsidR="00BD29B9">
        <w:rPr>
          <w:rFonts w:eastAsia="SimSun" w:hint="eastAsia"/>
          <w:sz w:val="24"/>
          <w:szCs w:val="24"/>
          <w:lang w:val="en-US" w:eastAsia="zh-CN"/>
        </w:rPr>
        <w:t>国家</w:t>
      </w:r>
      <w:r w:rsidRPr="00C34D93">
        <w:rPr>
          <w:rFonts w:eastAsia="SimSun"/>
          <w:sz w:val="24"/>
          <w:szCs w:val="24"/>
          <w:lang w:val="en-US" w:eastAsia="zh-CN"/>
        </w:rPr>
        <w:t>的其他能效举措相结合。针对具体</w:t>
      </w:r>
      <w:r w:rsidR="00BD29B9">
        <w:rPr>
          <w:rFonts w:eastAsia="SimSun" w:hint="eastAsia"/>
          <w:sz w:val="24"/>
          <w:szCs w:val="24"/>
          <w:lang w:val="en-US" w:eastAsia="zh-CN"/>
        </w:rPr>
        <w:t>行业</w:t>
      </w:r>
      <w:r w:rsidR="00A05896" w:rsidRPr="00C34D93">
        <w:rPr>
          <w:rFonts w:eastAsia="SimSun"/>
          <w:sz w:val="24"/>
          <w:szCs w:val="24"/>
          <w:lang w:val="en-US" w:eastAsia="zh-CN"/>
        </w:rPr>
        <w:t>（</w:t>
      </w:r>
      <w:r w:rsidRPr="00C34D93">
        <w:rPr>
          <w:rFonts w:eastAsia="SimSun"/>
          <w:sz w:val="24"/>
          <w:szCs w:val="24"/>
          <w:lang w:val="en-US" w:eastAsia="zh-CN"/>
        </w:rPr>
        <w:t>如旅游、食品运输、储存和零售、渔业</w:t>
      </w:r>
      <w:r w:rsidR="00A05896" w:rsidRPr="00C34D93">
        <w:rPr>
          <w:rFonts w:eastAsia="SimSun"/>
          <w:sz w:val="24"/>
          <w:szCs w:val="24"/>
          <w:lang w:val="en-US" w:eastAsia="zh-CN"/>
        </w:rPr>
        <w:t>）</w:t>
      </w:r>
      <w:r w:rsidRPr="00C34D93">
        <w:rPr>
          <w:rFonts w:eastAsia="SimSun"/>
          <w:sz w:val="24"/>
          <w:szCs w:val="24"/>
          <w:lang w:val="en-US" w:eastAsia="zh-CN"/>
        </w:rPr>
        <w:t>的宣传推广方案也可酌情用于与循环基金有关的外联方案。</w:t>
      </w:r>
    </w:p>
    <w:p w14:paraId="0D1EFAB0" w14:textId="7A0D697C" w:rsidR="00E25039" w:rsidRPr="00C34D93" w:rsidRDefault="00E25039" w:rsidP="00330381">
      <w:pPr>
        <w:pStyle w:val="Heading1"/>
        <w:shd w:val="clear" w:color="auto" w:fill="FFFFFF" w:themeFill="background1"/>
        <w:tabs>
          <w:tab w:val="clear" w:pos="0"/>
          <w:tab w:val="left" w:pos="749"/>
        </w:tabs>
        <w:spacing w:before="120"/>
        <w:rPr>
          <w:rFonts w:eastAsia="SimSun"/>
          <w:sz w:val="24"/>
          <w:szCs w:val="24"/>
          <w:lang w:val="en-US" w:eastAsia="zh-CN"/>
        </w:rPr>
      </w:pPr>
      <w:r w:rsidRPr="00C34D93">
        <w:rPr>
          <w:rFonts w:eastAsia="SimSun"/>
          <w:sz w:val="24"/>
          <w:szCs w:val="24"/>
          <w:lang w:val="en-US" w:eastAsia="zh-CN"/>
        </w:rPr>
        <w:lastRenderedPageBreak/>
        <w:t>需要加强国家机构间协调机制，</w:t>
      </w:r>
      <w:r w:rsidR="00BD29B9">
        <w:rPr>
          <w:rFonts w:eastAsia="SimSun" w:hint="eastAsia"/>
          <w:sz w:val="24"/>
          <w:szCs w:val="24"/>
          <w:lang w:val="en-US" w:eastAsia="zh-CN"/>
        </w:rPr>
        <w:t>将其</w:t>
      </w:r>
      <w:r w:rsidRPr="00C34D93">
        <w:rPr>
          <w:rFonts w:eastAsia="SimSun"/>
          <w:sz w:val="24"/>
          <w:szCs w:val="24"/>
          <w:lang w:val="en-US" w:eastAsia="zh-CN"/>
        </w:rPr>
        <w:t>作为快速</w:t>
      </w:r>
      <w:r w:rsidR="00BD29B9">
        <w:rPr>
          <w:rFonts w:eastAsia="SimSun" w:hint="eastAsia"/>
          <w:sz w:val="24"/>
          <w:szCs w:val="24"/>
          <w:lang w:val="en-US" w:eastAsia="zh-CN"/>
        </w:rPr>
        <w:t>采用</w:t>
      </w:r>
      <w:r w:rsidRPr="00C34D93">
        <w:rPr>
          <w:rFonts w:eastAsia="SimSun"/>
          <w:sz w:val="24"/>
          <w:szCs w:val="24"/>
          <w:lang w:val="en-US" w:eastAsia="zh-CN"/>
        </w:rPr>
        <w:t>循环基金进程的一个组成部分；</w:t>
      </w:r>
      <w:r w:rsidR="00BD29B9">
        <w:rPr>
          <w:rFonts w:eastAsia="SimSun" w:hint="eastAsia"/>
          <w:sz w:val="24"/>
          <w:szCs w:val="24"/>
          <w:lang w:val="en-US" w:eastAsia="zh-CN"/>
        </w:rPr>
        <w:t>将</w:t>
      </w:r>
      <w:r w:rsidRPr="00C34D93">
        <w:rPr>
          <w:rFonts w:eastAsia="SimSun"/>
          <w:sz w:val="24"/>
          <w:szCs w:val="24"/>
          <w:lang w:val="en-US" w:eastAsia="zh-CN"/>
        </w:rPr>
        <w:t>在循环基金运作的初始阶段确定</w:t>
      </w:r>
      <w:r w:rsidR="00BD29B9">
        <w:rPr>
          <w:rFonts w:eastAsia="SimSun" w:hint="eastAsia"/>
          <w:sz w:val="24"/>
          <w:szCs w:val="24"/>
          <w:lang w:val="en-US" w:eastAsia="zh-CN"/>
        </w:rPr>
        <w:t>其</w:t>
      </w:r>
      <w:r w:rsidRPr="00C34D93">
        <w:rPr>
          <w:rFonts w:eastAsia="SimSun"/>
          <w:sz w:val="24"/>
          <w:szCs w:val="24"/>
          <w:lang w:val="en-US" w:eastAsia="zh-CN"/>
        </w:rPr>
        <w:t>相关运作程序。</w:t>
      </w:r>
      <w:r w:rsidR="00BD29B9">
        <w:rPr>
          <w:rFonts w:eastAsia="SimSun" w:hint="eastAsia"/>
          <w:sz w:val="24"/>
          <w:szCs w:val="24"/>
          <w:lang w:val="en-US" w:eastAsia="zh-CN"/>
        </w:rPr>
        <w:t>冷却</w:t>
      </w:r>
      <w:r w:rsidRPr="00C34D93">
        <w:rPr>
          <w:rFonts w:eastAsia="SimSun"/>
          <w:sz w:val="24"/>
          <w:szCs w:val="24"/>
          <w:lang w:val="en-US" w:eastAsia="zh-CN"/>
        </w:rPr>
        <w:t>行动计划中确定的利益</w:t>
      </w:r>
      <w:r w:rsidR="00BD29B9">
        <w:rPr>
          <w:rFonts w:eastAsia="SimSun" w:hint="eastAsia"/>
          <w:sz w:val="24"/>
          <w:szCs w:val="24"/>
          <w:lang w:val="en-US" w:eastAsia="zh-CN"/>
        </w:rPr>
        <w:t>攸关方</w:t>
      </w:r>
      <w:r w:rsidRPr="00C34D93">
        <w:rPr>
          <w:rFonts w:eastAsia="SimSun"/>
          <w:sz w:val="24"/>
          <w:szCs w:val="24"/>
          <w:lang w:val="en-US" w:eastAsia="zh-CN"/>
        </w:rPr>
        <w:t>和国家</w:t>
      </w:r>
      <w:r w:rsidR="00BD29B9">
        <w:rPr>
          <w:rFonts w:eastAsia="SimSun" w:hint="eastAsia"/>
          <w:sz w:val="24"/>
          <w:szCs w:val="24"/>
          <w:lang w:val="en-US" w:eastAsia="zh-CN"/>
        </w:rPr>
        <w:t>层面</w:t>
      </w:r>
      <w:r w:rsidRPr="00C34D93">
        <w:rPr>
          <w:rFonts w:eastAsia="SimSun"/>
          <w:sz w:val="24"/>
          <w:szCs w:val="24"/>
          <w:lang w:val="en-US" w:eastAsia="zh-CN"/>
        </w:rPr>
        <w:t>的其他主要参与者可在促进资金使用方面发挥重要作用。</w:t>
      </w:r>
    </w:p>
    <w:p w14:paraId="7883F00D" w14:textId="5EA8F7CF" w:rsidR="00E25039" w:rsidRPr="00C34D93" w:rsidRDefault="00E25039" w:rsidP="00330381">
      <w:pPr>
        <w:pStyle w:val="Heading1"/>
        <w:shd w:val="clear" w:color="auto" w:fill="FFFFFF" w:themeFill="background1"/>
        <w:tabs>
          <w:tab w:val="clear" w:pos="0"/>
          <w:tab w:val="left" w:pos="749"/>
        </w:tabs>
        <w:spacing w:before="120"/>
        <w:rPr>
          <w:rFonts w:eastAsia="SimSun"/>
          <w:sz w:val="24"/>
          <w:szCs w:val="24"/>
          <w:lang w:val="en-US" w:eastAsia="zh-CN"/>
        </w:rPr>
      </w:pPr>
      <w:r w:rsidRPr="00C34D93">
        <w:rPr>
          <w:rFonts w:eastAsia="SimSun"/>
          <w:sz w:val="24"/>
          <w:szCs w:val="24"/>
          <w:lang w:val="en-US" w:eastAsia="zh-CN"/>
        </w:rPr>
        <w:t>为能效筹资的能力建设和培训活动</w:t>
      </w:r>
      <w:r w:rsidR="004F0412">
        <w:rPr>
          <w:rFonts w:eastAsia="SimSun" w:hint="eastAsia"/>
          <w:sz w:val="24"/>
          <w:szCs w:val="24"/>
          <w:lang w:val="en-US" w:eastAsia="zh-CN"/>
        </w:rPr>
        <w:t>在可行时</w:t>
      </w:r>
      <w:r w:rsidRPr="00C34D93">
        <w:rPr>
          <w:rFonts w:eastAsia="SimSun"/>
          <w:sz w:val="24"/>
          <w:szCs w:val="24"/>
          <w:lang w:val="en-US" w:eastAsia="zh-CN"/>
        </w:rPr>
        <w:t>可利用其他来源的资金开展</w:t>
      </w:r>
      <w:r w:rsidRPr="00C34D93">
        <w:rPr>
          <w:rFonts w:eastAsia="SimSun"/>
          <w:sz w:val="24"/>
          <w:szCs w:val="24"/>
          <w:lang w:val="en-US" w:eastAsia="zh-CN"/>
        </w:rPr>
        <w:t>RACHP</w:t>
      </w:r>
      <w:r w:rsidRPr="00C34D93">
        <w:rPr>
          <w:rFonts w:eastAsia="SimSun"/>
          <w:sz w:val="24"/>
          <w:szCs w:val="24"/>
          <w:lang w:val="en-US" w:eastAsia="zh-CN"/>
        </w:rPr>
        <w:t>技术转换活动。</w:t>
      </w:r>
      <w:r w:rsidR="004F0412" w:rsidRPr="004F0412">
        <w:rPr>
          <w:rFonts w:eastAsia="SimSun" w:hint="eastAsia"/>
          <w:sz w:val="24"/>
          <w:szCs w:val="24"/>
          <w:lang w:val="en-US" w:eastAsia="zh-CN"/>
        </w:rPr>
        <w:t>这将</w:t>
      </w:r>
      <w:r w:rsidR="006F43CC">
        <w:rPr>
          <w:rFonts w:eastAsia="SimSun" w:hint="eastAsia"/>
          <w:sz w:val="24"/>
          <w:szCs w:val="24"/>
          <w:lang w:val="en-US" w:eastAsia="zh-CN"/>
        </w:rPr>
        <w:t>提高</w:t>
      </w:r>
      <w:r w:rsidR="00474BCF">
        <w:rPr>
          <w:rFonts w:eastAsia="SimSun" w:hint="eastAsia"/>
          <w:sz w:val="24"/>
          <w:szCs w:val="24"/>
          <w:lang w:val="en-US" w:eastAsia="zh-CN"/>
        </w:rPr>
        <w:t>从</w:t>
      </w:r>
      <w:r w:rsidR="00474BCF" w:rsidRPr="004F0412">
        <w:rPr>
          <w:rFonts w:eastAsia="SimSun" w:hint="eastAsia"/>
          <w:sz w:val="24"/>
          <w:szCs w:val="24"/>
          <w:lang w:val="en-US" w:eastAsia="zh-CN"/>
        </w:rPr>
        <w:t>循环基金</w:t>
      </w:r>
      <w:r w:rsidR="00474BCF">
        <w:rPr>
          <w:rFonts w:eastAsia="SimSun" w:hint="eastAsia"/>
          <w:sz w:val="24"/>
          <w:szCs w:val="24"/>
          <w:lang w:val="en-US" w:eastAsia="zh-CN"/>
        </w:rPr>
        <w:t>获得</w:t>
      </w:r>
      <w:r w:rsidR="00474BCF" w:rsidRPr="004F0412">
        <w:rPr>
          <w:rFonts w:eastAsia="SimSun" w:hint="eastAsia"/>
          <w:sz w:val="24"/>
          <w:szCs w:val="24"/>
          <w:lang w:val="en-US" w:eastAsia="zh-CN"/>
        </w:rPr>
        <w:t>资金</w:t>
      </w:r>
      <w:r w:rsidR="006F43CC">
        <w:rPr>
          <w:rFonts w:eastAsia="SimSun" w:hint="eastAsia"/>
          <w:sz w:val="24"/>
          <w:szCs w:val="24"/>
          <w:lang w:val="en-US" w:eastAsia="zh-CN"/>
        </w:rPr>
        <w:t>的可能性</w:t>
      </w:r>
      <w:r w:rsidRPr="00C34D93">
        <w:rPr>
          <w:rFonts w:eastAsia="SimSun"/>
          <w:sz w:val="24"/>
          <w:szCs w:val="24"/>
          <w:lang w:val="en-US" w:eastAsia="zh-CN"/>
        </w:rPr>
        <w:t>。</w:t>
      </w:r>
    </w:p>
    <w:p w14:paraId="789D12D0" w14:textId="231627C2" w:rsidR="00E25039" w:rsidRPr="004F0412" w:rsidRDefault="00136ABE" w:rsidP="00330381">
      <w:pPr>
        <w:pStyle w:val="Heading1"/>
        <w:numPr>
          <w:ilvl w:val="0"/>
          <w:numId w:val="0"/>
        </w:numPr>
        <w:shd w:val="clear" w:color="auto" w:fill="FFFFFF" w:themeFill="background1"/>
        <w:spacing w:before="120"/>
        <w:rPr>
          <w:rFonts w:eastAsia="SimSun"/>
          <w:b/>
          <w:bCs/>
          <w:sz w:val="24"/>
          <w:szCs w:val="24"/>
          <w:lang w:val="en-US" w:eastAsia="zh-CN"/>
        </w:rPr>
      </w:pPr>
      <w:r>
        <w:rPr>
          <w:rFonts w:ascii="SimSun" w:eastAsia="SimSun" w:hAnsi="SimSun" w:cs="SimSun" w:hint="eastAsia"/>
          <w:b/>
          <w:bCs/>
          <w:sz w:val="24"/>
          <w:szCs w:val="24"/>
          <w:lang w:val="en-US" w:eastAsia="zh-CN"/>
        </w:rPr>
        <w:t>缓解</w:t>
      </w:r>
      <w:r w:rsidR="00E25039" w:rsidRPr="00330381">
        <w:rPr>
          <w:rFonts w:ascii="SimSun" w:eastAsia="SimSun" w:hAnsi="SimSun" w:cs="SimSun"/>
          <w:b/>
          <w:bCs/>
          <w:sz w:val="24"/>
          <w:szCs w:val="24"/>
          <w:lang w:val="en-US" w:eastAsia="zh-CN"/>
        </w:rPr>
        <w:t>和管理</w:t>
      </w:r>
      <w:r w:rsidR="006F43CC">
        <w:rPr>
          <w:rFonts w:ascii="SimSun" w:eastAsia="SimSun" w:hAnsi="SimSun" w:cs="SimSun" w:hint="eastAsia"/>
          <w:b/>
          <w:bCs/>
          <w:sz w:val="24"/>
          <w:szCs w:val="24"/>
          <w:lang w:val="en-US" w:eastAsia="zh-CN"/>
        </w:rPr>
        <w:t>风险</w:t>
      </w:r>
    </w:p>
    <w:p w14:paraId="4DEE683F" w14:textId="3FDAB7B1" w:rsidR="00E25039" w:rsidRPr="004F0412" w:rsidRDefault="004F0412" w:rsidP="00330381">
      <w:pPr>
        <w:pStyle w:val="Heading1"/>
        <w:shd w:val="clear" w:color="auto" w:fill="FFFFFF" w:themeFill="background1"/>
        <w:tabs>
          <w:tab w:val="clear" w:pos="0"/>
          <w:tab w:val="left" w:pos="749"/>
        </w:tabs>
        <w:spacing w:before="120"/>
        <w:rPr>
          <w:rFonts w:eastAsia="SimSun"/>
          <w:sz w:val="24"/>
          <w:szCs w:val="24"/>
          <w:lang w:val="en-US" w:eastAsia="zh-CN"/>
        </w:rPr>
      </w:pPr>
      <w:r w:rsidRPr="00330381">
        <w:rPr>
          <w:rFonts w:eastAsia="SimSun"/>
          <w:sz w:val="24"/>
          <w:szCs w:val="24"/>
          <w:lang w:val="en-US" w:eastAsia="zh-CN"/>
        </w:rPr>
        <w:t>UNEP/</w:t>
      </w:r>
      <w:proofErr w:type="spellStart"/>
      <w:r w:rsidRPr="00330381">
        <w:rPr>
          <w:rFonts w:eastAsia="SimSun"/>
          <w:sz w:val="24"/>
          <w:szCs w:val="24"/>
          <w:lang w:val="en-US" w:eastAsia="zh-CN"/>
        </w:rPr>
        <w:t>OzL.Pro</w:t>
      </w:r>
      <w:proofErr w:type="spellEnd"/>
      <w:r w:rsidRPr="00330381">
        <w:rPr>
          <w:rFonts w:eastAsia="SimSun"/>
          <w:sz w:val="24"/>
          <w:szCs w:val="24"/>
          <w:lang w:val="en-US" w:eastAsia="zh-CN"/>
        </w:rPr>
        <w:t>/ExCom/95/87</w:t>
      </w:r>
      <w:r w:rsidRPr="00330381">
        <w:rPr>
          <w:rFonts w:eastAsia="SimSun" w:hint="eastAsia"/>
          <w:sz w:val="24"/>
          <w:szCs w:val="24"/>
          <w:lang w:val="en-US" w:eastAsia="zh-CN"/>
        </w:rPr>
        <w:t>号</w:t>
      </w:r>
      <w:r w:rsidR="00E25039" w:rsidRPr="004F0412">
        <w:rPr>
          <w:rFonts w:eastAsia="SimSun"/>
          <w:sz w:val="24"/>
          <w:szCs w:val="24"/>
          <w:lang w:val="en-US" w:eastAsia="zh-CN"/>
        </w:rPr>
        <w:t>文件第</w:t>
      </w:r>
      <w:r w:rsidR="00E25039" w:rsidRPr="004F0412">
        <w:rPr>
          <w:rFonts w:eastAsia="SimSun"/>
          <w:sz w:val="24"/>
          <w:szCs w:val="24"/>
          <w:lang w:val="en-US" w:eastAsia="zh-CN"/>
        </w:rPr>
        <w:t>116</w:t>
      </w:r>
      <w:r w:rsidRPr="004F0412">
        <w:rPr>
          <w:rFonts w:eastAsia="SimSun" w:hint="eastAsia"/>
          <w:sz w:val="24"/>
          <w:szCs w:val="24"/>
          <w:lang w:val="en-US" w:eastAsia="zh-CN"/>
        </w:rPr>
        <w:t>段</w:t>
      </w:r>
      <w:r w:rsidR="00E25039" w:rsidRPr="004F0412">
        <w:rPr>
          <w:rFonts w:eastAsia="SimSun"/>
          <w:sz w:val="24"/>
          <w:szCs w:val="24"/>
          <w:lang w:val="en-US" w:eastAsia="zh-CN"/>
        </w:rPr>
        <w:t>至</w:t>
      </w:r>
      <w:r w:rsidR="00E25039" w:rsidRPr="004F0412">
        <w:rPr>
          <w:rFonts w:eastAsia="SimSun"/>
          <w:sz w:val="24"/>
          <w:szCs w:val="24"/>
          <w:lang w:val="en-US" w:eastAsia="zh-CN"/>
        </w:rPr>
        <w:t>120</w:t>
      </w:r>
      <w:r w:rsidR="00E25039" w:rsidRPr="004F0412">
        <w:rPr>
          <w:rFonts w:eastAsia="SimSun"/>
          <w:sz w:val="24"/>
          <w:szCs w:val="24"/>
          <w:lang w:val="en-US" w:eastAsia="zh-CN"/>
        </w:rPr>
        <w:t>段概述了</w:t>
      </w:r>
      <w:r w:rsidR="00136ABE">
        <w:rPr>
          <w:rFonts w:eastAsia="SimSun" w:hint="eastAsia"/>
          <w:sz w:val="24"/>
          <w:szCs w:val="24"/>
          <w:lang w:val="en-US" w:eastAsia="zh-CN"/>
        </w:rPr>
        <w:t>缓解</w:t>
      </w:r>
      <w:r w:rsidRPr="004F0412">
        <w:rPr>
          <w:rFonts w:eastAsia="SimSun" w:hint="eastAsia"/>
          <w:sz w:val="24"/>
          <w:szCs w:val="24"/>
          <w:lang w:val="en-US" w:eastAsia="zh-CN"/>
        </w:rPr>
        <w:t>和管理</w:t>
      </w:r>
      <w:r w:rsidR="00E25039" w:rsidRPr="004F0412">
        <w:rPr>
          <w:rFonts w:eastAsia="SimSun"/>
          <w:sz w:val="24"/>
          <w:szCs w:val="24"/>
          <w:lang w:val="en-US" w:eastAsia="zh-CN"/>
        </w:rPr>
        <w:t>风险</w:t>
      </w:r>
      <w:r w:rsidR="006F43CC">
        <w:rPr>
          <w:rFonts w:eastAsia="SimSun" w:hint="eastAsia"/>
          <w:sz w:val="24"/>
          <w:szCs w:val="24"/>
          <w:lang w:val="en-US" w:eastAsia="zh-CN"/>
        </w:rPr>
        <w:t>问题</w:t>
      </w:r>
      <w:r w:rsidR="00E25039" w:rsidRPr="004F0412">
        <w:rPr>
          <w:rFonts w:eastAsia="SimSun"/>
          <w:sz w:val="24"/>
          <w:szCs w:val="24"/>
          <w:lang w:val="en-US" w:eastAsia="zh-CN"/>
        </w:rPr>
        <w:t>。</w:t>
      </w:r>
    </w:p>
    <w:p w14:paraId="6EDA1A8B" w14:textId="7AFBB652" w:rsidR="00E25039" w:rsidRPr="00330381" w:rsidRDefault="00E25039" w:rsidP="00330381">
      <w:pPr>
        <w:pStyle w:val="Heading1"/>
        <w:shd w:val="clear" w:color="auto" w:fill="FFFFFF" w:themeFill="background1"/>
        <w:tabs>
          <w:tab w:val="clear" w:pos="0"/>
          <w:tab w:val="left" w:pos="749"/>
        </w:tabs>
        <w:spacing w:before="120"/>
        <w:rPr>
          <w:rFonts w:eastAsia="SimSun"/>
          <w:sz w:val="24"/>
          <w:szCs w:val="24"/>
          <w:lang w:val="en-US" w:eastAsia="zh-CN"/>
        </w:rPr>
      </w:pPr>
      <w:r w:rsidRPr="00C34D93">
        <w:rPr>
          <w:rFonts w:eastAsia="SimSun"/>
          <w:sz w:val="24"/>
          <w:szCs w:val="24"/>
          <w:lang w:val="en-US" w:eastAsia="zh-CN"/>
        </w:rPr>
        <w:t>执行机构将</w:t>
      </w:r>
      <w:r w:rsidR="004F0412">
        <w:rPr>
          <w:rFonts w:eastAsia="SimSun" w:hint="eastAsia"/>
          <w:sz w:val="24"/>
          <w:szCs w:val="24"/>
          <w:lang w:val="en-US" w:eastAsia="zh-CN"/>
        </w:rPr>
        <w:t>充分</w:t>
      </w:r>
      <w:r w:rsidRPr="00C34D93">
        <w:rPr>
          <w:rFonts w:eastAsia="SimSun"/>
          <w:sz w:val="24"/>
          <w:szCs w:val="24"/>
          <w:lang w:val="en-US" w:eastAsia="zh-CN"/>
        </w:rPr>
        <w:t>评估和评价政治和经济</w:t>
      </w:r>
      <w:r w:rsidR="004F0412">
        <w:rPr>
          <w:rFonts w:eastAsia="SimSun" w:hint="eastAsia"/>
          <w:sz w:val="24"/>
          <w:szCs w:val="24"/>
          <w:lang w:val="en-US" w:eastAsia="zh-CN"/>
        </w:rPr>
        <w:t>上的</w:t>
      </w:r>
      <w:r w:rsidRPr="00C34D93">
        <w:rPr>
          <w:rFonts w:eastAsia="SimSun"/>
          <w:sz w:val="24"/>
          <w:szCs w:val="24"/>
          <w:lang w:val="en-US" w:eastAsia="zh-CN"/>
        </w:rPr>
        <w:t>不稳定风险，确保循环基金的安全。如</w:t>
      </w:r>
      <w:r w:rsidR="004F0412" w:rsidRPr="00330381">
        <w:rPr>
          <w:rFonts w:eastAsia="SimSun"/>
          <w:sz w:val="24"/>
          <w:szCs w:val="24"/>
          <w:lang w:val="en-US" w:eastAsia="zh-CN"/>
        </w:rPr>
        <w:t>UNEP/</w:t>
      </w:r>
      <w:proofErr w:type="spellStart"/>
      <w:r w:rsidR="004F0412" w:rsidRPr="00330381">
        <w:rPr>
          <w:rFonts w:eastAsia="SimSun"/>
          <w:sz w:val="24"/>
          <w:szCs w:val="24"/>
          <w:lang w:val="en-US" w:eastAsia="zh-CN"/>
        </w:rPr>
        <w:t>OzL.Pro</w:t>
      </w:r>
      <w:proofErr w:type="spellEnd"/>
      <w:r w:rsidR="004F0412" w:rsidRPr="00330381">
        <w:rPr>
          <w:rFonts w:eastAsia="SimSun"/>
          <w:sz w:val="24"/>
          <w:szCs w:val="24"/>
          <w:lang w:val="en-US" w:eastAsia="zh-CN"/>
        </w:rPr>
        <w:t>/ExCom/95/87</w:t>
      </w:r>
      <w:r w:rsidR="004F0412" w:rsidRPr="00330381">
        <w:rPr>
          <w:rFonts w:eastAsia="SimSun" w:hint="eastAsia"/>
          <w:sz w:val="24"/>
          <w:szCs w:val="24"/>
          <w:lang w:val="en-US" w:eastAsia="zh-CN"/>
        </w:rPr>
        <w:t>号</w:t>
      </w:r>
      <w:r w:rsidRPr="00C34D93">
        <w:rPr>
          <w:rFonts w:eastAsia="SimSun"/>
          <w:sz w:val="24"/>
          <w:szCs w:val="24"/>
          <w:lang w:val="en-US" w:eastAsia="zh-CN"/>
        </w:rPr>
        <w:t>文件</w:t>
      </w:r>
      <w:r w:rsidR="004F0412">
        <w:rPr>
          <w:rFonts w:eastAsia="SimSun" w:hint="eastAsia"/>
          <w:sz w:val="24"/>
          <w:szCs w:val="24"/>
          <w:lang w:val="en-US" w:eastAsia="zh-CN"/>
        </w:rPr>
        <w:t>第</w:t>
      </w:r>
      <w:r w:rsidR="004F0412">
        <w:rPr>
          <w:rFonts w:eastAsia="SimSun" w:hint="eastAsia"/>
          <w:sz w:val="24"/>
          <w:szCs w:val="24"/>
          <w:lang w:val="en-US" w:eastAsia="zh-CN"/>
        </w:rPr>
        <w:t>118</w:t>
      </w:r>
      <w:r w:rsidR="004F0412">
        <w:rPr>
          <w:rFonts w:eastAsia="SimSun" w:hint="eastAsia"/>
          <w:sz w:val="24"/>
          <w:szCs w:val="24"/>
          <w:lang w:val="en-US" w:eastAsia="zh-CN"/>
        </w:rPr>
        <w:t>段</w:t>
      </w:r>
      <w:r w:rsidR="004F0412" w:rsidRPr="00330381">
        <w:rPr>
          <w:rFonts w:eastAsia="SimSun" w:hint="eastAsia"/>
          <w:sz w:val="24"/>
          <w:szCs w:val="24"/>
          <w:lang w:val="en-US" w:eastAsia="zh-CN"/>
        </w:rPr>
        <w:t>所述</w:t>
      </w:r>
      <w:r w:rsidRPr="00330381">
        <w:rPr>
          <w:rFonts w:eastAsia="SimSun"/>
          <w:sz w:val="24"/>
          <w:szCs w:val="24"/>
          <w:lang w:val="en-US" w:eastAsia="zh-CN"/>
        </w:rPr>
        <w:t>，国家金融机构需要在管理风险和与</w:t>
      </w:r>
      <w:r w:rsidR="00D15203" w:rsidRPr="00330381">
        <w:rPr>
          <w:rFonts w:eastAsia="SimSun"/>
          <w:sz w:val="24"/>
          <w:szCs w:val="24"/>
          <w:lang w:val="en-US" w:eastAsia="zh-CN"/>
        </w:rPr>
        <w:t>受益方</w:t>
      </w:r>
      <w:r w:rsidRPr="00330381">
        <w:rPr>
          <w:rFonts w:eastAsia="SimSun"/>
          <w:sz w:val="24"/>
          <w:szCs w:val="24"/>
          <w:lang w:val="en-US" w:eastAsia="zh-CN"/>
        </w:rPr>
        <w:t>的金融程序</w:t>
      </w:r>
      <w:r w:rsidR="006F43CC">
        <w:rPr>
          <w:rFonts w:eastAsia="SimSun" w:hint="eastAsia"/>
          <w:sz w:val="24"/>
          <w:szCs w:val="24"/>
          <w:lang w:val="en-US" w:eastAsia="zh-CN"/>
        </w:rPr>
        <w:t>运作上</w:t>
      </w:r>
      <w:r w:rsidRPr="00330381">
        <w:rPr>
          <w:rFonts w:eastAsia="SimSun"/>
          <w:sz w:val="24"/>
          <w:szCs w:val="24"/>
          <w:lang w:val="en-US" w:eastAsia="zh-CN"/>
        </w:rPr>
        <w:t>发挥重要作用。这对于防止基金总价值</w:t>
      </w:r>
      <w:r w:rsidR="00294B37" w:rsidRPr="00330381">
        <w:rPr>
          <w:rFonts w:eastAsia="SimSun" w:hint="eastAsia"/>
          <w:sz w:val="24"/>
          <w:szCs w:val="24"/>
          <w:lang w:val="en-US" w:eastAsia="zh-CN"/>
        </w:rPr>
        <w:t>的</w:t>
      </w:r>
      <w:r w:rsidRPr="00330381">
        <w:rPr>
          <w:rFonts w:eastAsia="SimSun"/>
          <w:sz w:val="24"/>
          <w:szCs w:val="24"/>
          <w:lang w:val="en-US" w:eastAsia="zh-CN"/>
        </w:rPr>
        <w:t>损失至关重要</w:t>
      </w:r>
      <w:r w:rsidR="00294B37" w:rsidRPr="00330381">
        <w:rPr>
          <w:rFonts w:eastAsia="SimSun" w:hint="eastAsia"/>
          <w:sz w:val="24"/>
          <w:szCs w:val="24"/>
          <w:lang w:val="en-US" w:eastAsia="zh-CN"/>
        </w:rPr>
        <w:t>，因为</w:t>
      </w:r>
      <w:r w:rsidR="00294B37" w:rsidRPr="00330381">
        <w:rPr>
          <w:rFonts w:eastAsia="SimSun"/>
          <w:sz w:val="24"/>
          <w:szCs w:val="24"/>
          <w:lang w:val="en-US" w:eastAsia="zh-CN"/>
        </w:rPr>
        <w:t>这是一</w:t>
      </w:r>
      <w:r w:rsidR="00294B37" w:rsidRPr="00330381">
        <w:rPr>
          <w:rFonts w:eastAsia="SimSun" w:hint="eastAsia"/>
          <w:sz w:val="24"/>
          <w:szCs w:val="24"/>
          <w:lang w:val="en-US" w:eastAsia="zh-CN"/>
        </w:rPr>
        <w:t>个</w:t>
      </w:r>
      <w:r w:rsidR="00294B37" w:rsidRPr="00330381">
        <w:rPr>
          <w:rFonts w:eastAsia="SimSun"/>
          <w:sz w:val="24"/>
          <w:szCs w:val="24"/>
          <w:lang w:val="en-US" w:eastAsia="zh-CN"/>
        </w:rPr>
        <w:t>非赠款机制</w:t>
      </w:r>
      <w:r w:rsidRPr="00330381">
        <w:rPr>
          <w:rFonts w:eastAsia="SimSun"/>
          <w:sz w:val="24"/>
          <w:szCs w:val="24"/>
          <w:lang w:val="en-US" w:eastAsia="zh-CN"/>
        </w:rPr>
        <w:t>。</w:t>
      </w:r>
    </w:p>
    <w:p w14:paraId="40393085" w14:textId="10A82DDE" w:rsidR="00E25039" w:rsidRPr="004F0412" w:rsidRDefault="00E25039" w:rsidP="00C34D93">
      <w:pPr>
        <w:pStyle w:val="NormalWeb"/>
        <w:rPr>
          <w:rFonts w:ascii="SimSun" w:eastAsia="SimSun" w:hAnsi="SimSun" w:cs="SimSun"/>
          <w:b/>
          <w:bCs/>
        </w:rPr>
      </w:pPr>
      <w:r w:rsidRPr="004F0412">
        <w:rPr>
          <w:rFonts w:ascii="SimSun" w:eastAsia="SimSun" w:hAnsi="SimSun" w:cs="SimSun"/>
          <w:b/>
          <w:bCs/>
        </w:rPr>
        <w:t>基金</w:t>
      </w:r>
      <w:r w:rsidR="006F43CC">
        <w:rPr>
          <w:rFonts w:ascii="SimSun" w:eastAsia="SimSun" w:hAnsi="SimSun" w:cs="SimSun" w:hint="eastAsia"/>
          <w:b/>
          <w:bCs/>
        </w:rPr>
        <w:t>运作</w:t>
      </w:r>
      <w:r w:rsidRPr="004F0412">
        <w:rPr>
          <w:rFonts w:ascii="SimSun" w:eastAsia="SimSun" w:hAnsi="SimSun" w:cs="SimSun"/>
          <w:b/>
          <w:bCs/>
        </w:rPr>
        <w:t>的监测和报告</w:t>
      </w:r>
    </w:p>
    <w:p w14:paraId="4924A6A7" w14:textId="258E5FFA" w:rsidR="00E25039" w:rsidRPr="00330381" w:rsidRDefault="00E25039" w:rsidP="00330381">
      <w:pPr>
        <w:pStyle w:val="Heading1"/>
        <w:shd w:val="clear" w:color="auto" w:fill="FFFFFF" w:themeFill="background1"/>
        <w:tabs>
          <w:tab w:val="clear" w:pos="0"/>
          <w:tab w:val="left" w:pos="749"/>
        </w:tabs>
        <w:spacing w:before="120"/>
        <w:rPr>
          <w:rFonts w:eastAsia="SimSun"/>
          <w:sz w:val="24"/>
          <w:szCs w:val="24"/>
          <w:lang w:val="en-US" w:eastAsia="zh-CN"/>
        </w:rPr>
      </w:pPr>
      <w:r w:rsidRPr="00330381">
        <w:rPr>
          <w:rFonts w:eastAsia="SimSun"/>
          <w:sz w:val="24"/>
          <w:szCs w:val="24"/>
          <w:lang w:val="en-US" w:eastAsia="zh-CN"/>
        </w:rPr>
        <w:t>相关执行机构将通过多边基金秘书处每年向执行委员会报告循环基金的业绩。报告</w:t>
      </w:r>
      <w:r w:rsidR="00294B37" w:rsidRPr="00330381">
        <w:rPr>
          <w:rFonts w:eastAsia="SimSun" w:hint="eastAsia"/>
          <w:sz w:val="24"/>
          <w:szCs w:val="24"/>
          <w:lang w:val="en-US" w:eastAsia="zh-CN"/>
        </w:rPr>
        <w:t>内容</w:t>
      </w:r>
      <w:r w:rsidRPr="00330381">
        <w:rPr>
          <w:rFonts w:eastAsia="SimSun"/>
          <w:sz w:val="24"/>
          <w:szCs w:val="24"/>
          <w:lang w:val="en-US" w:eastAsia="zh-CN"/>
        </w:rPr>
        <w:t>可包括客户覆盖面</w:t>
      </w:r>
      <w:r w:rsidR="0082175A" w:rsidRPr="00330381">
        <w:rPr>
          <w:rFonts w:eastAsia="SimSun" w:hint="eastAsia"/>
          <w:sz w:val="24"/>
          <w:szCs w:val="24"/>
          <w:lang w:val="en-US" w:eastAsia="zh-CN"/>
        </w:rPr>
        <w:t>，解决</w:t>
      </w:r>
      <w:r w:rsidRPr="00330381">
        <w:rPr>
          <w:rFonts w:eastAsia="SimSun"/>
          <w:sz w:val="24"/>
          <w:szCs w:val="24"/>
          <w:lang w:val="en-US" w:eastAsia="zh-CN"/>
        </w:rPr>
        <w:t>氢氟碳化物消费量</w:t>
      </w:r>
      <w:r w:rsidR="0082175A" w:rsidRPr="00330381">
        <w:rPr>
          <w:rFonts w:eastAsia="SimSun" w:hint="eastAsia"/>
          <w:sz w:val="24"/>
          <w:szCs w:val="24"/>
          <w:lang w:val="en-US" w:eastAsia="zh-CN"/>
        </w:rPr>
        <w:t>方面的业绩，</w:t>
      </w:r>
      <w:r w:rsidRPr="00330381">
        <w:rPr>
          <w:rFonts w:eastAsia="SimSun"/>
          <w:sz w:val="24"/>
          <w:szCs w:val="24"/>
          <w:lang w:val="en-US" w:eastAsia="zh-CN"/>
        </w:rPr>
        <w:t>循环基金期间正在进行和已完成的项目所达到的能效水平</w:t>
      </w:r>
      <w:r w:rsidR="0082175A" w:rsidRPr="00330381">
        <w:rPr>
          <w:rFonts w:eastAsia="SimSun" w:hint="eastAsia"/>
          <w:sz w:val="24"/>
          <w:szCs w:val="24"/>
          <w:lang w:val="en-US" w:eastAsia="zh-CN"/>
        </w:rPr>
        <w:t>，</w:t>
      </w:r>
      <w:r w:rsidRPr="00330381">
        <w:rPr>
          <w:rFonts w:eastAsia="SimSun"/>
          <w:sz w:val="24"/>
          <w:szCs w:val="24"/>
          <w:lang w:val="en-US" w:eastAsia="zh-CN"/>
        </w:rPr>
        <w:t>项目的总体财务和技术绩效</w:t>
      </w:r>
      <w:r w:rsidR="0082175A" w:rsidRPr="00330381">
        <w:rPr>
          <w:rFonts w:eastAsia="SimSun" w:hint="eastAsia"/>
          <w:sz w:val="24"/>
          <w:szCs w:val="24"/>
          <w:lang w:val="en-US" w:eastAsia="zh-CN"/>
        </w:rPr>
        <w:t>，</w:t>
      </w:r>
      <w:r w:rsidRPr="00330381">
        <w:rPr>
          <w:rFonts w:eastAsia="SimSun"/>
          <w:sz w:val="24"/>
          <w:szCs w:val="24"/>
          <w:lang w:val="en-US" w:eastAsia="zh-CN"/>
        </w:rPr>
        <w:t>信贷承购和违约</w:t>
      </w:r>
      <w:r w:rsidR="00A05896" w:rsidRPr="00330381">
        <w:rPr>
          <w:rFonts w:eastAsia="SimSun"/>
          <w:sz w:val="24"/>
          <w:szCs w:val="24"/>
          <w:lang w:val="en-US" w:eastAsia="zh-CN"/>
        </w:rPr>
        <w:t>（</w:t>
      </w:r>
      <w:r w:rsidRPr="00330381">
        <w:rPr>
          <w:rFonts w:eastAsia="SimSun"/>
          <w:sz w:val="24"/>
          <w:szCs w:val="24"/>
          <w:lang w:val="en-US" w:eastAsia="zh-CN"/>
        </w:rPr>
        <w:t>如有</w:t>
      </w:r>
      <w:r w:rsidR="00A05896" w:rsidRPr="00330381">
        <w:rPr>
          <w:rFonts w:eastAsia="SimSun"/>
          <w:sz w:val="24"/>
          <w:szCs w:val="24"/>
          <w:lang w:val="en-US" w:eastAsia="zh-CN"/>
        </w:rPr>
        <w:t>）</w:t>
      </w:r>
      <w:r w:rsidRPr="00330381">
        <w:rPr>
          <w:rFonts w:eastAsia="SimSun"/>
          <w:sz w:val="24"/>
          <w:szCs w:val="24"/>
          <w:lang w:val="en-US" w:eastAsia="zh-CN"/>
        </w:rPr>
        <w:t>，包括违约处理机制，</w:t>
      </w:r>
      <w:r w:rsidR="00294B37" w:rsidRPr="00330381">
        <w:rPr>
          <w:rFonts w:eastAsia="SimSun" w:hint="eastAsia"/>
          <w:sz w:val="24"/>
          <w:szCs w:val="24"/>
          <w:lang w:val="en-US" w:eastAsia="zh-CN"/>
        </w:rPr>
        <w:t>详见</w:t>
      </w:r>
      <w:r w:rsidRPr="00330381">
        <w:rPr>
          <w:rFonts w:eastAsia="SimSun"/>
          <w:sz w:val="24"/>
          <w:szCs w:val="24"/>
          <w:lang w:val="en-US" w:eastAsia="zh-CN"/>
        </w:rPr>
        <w:t>本文件附件一。</w:t>
      </w:r>
    </w:p>
    <w:p w14:paraId="1E1A231F" w14:textId="68239A3E" w:rsidR="00E25039" w:rsidRPr="00E25039" w:rsidRDefault="00E25039" w:rsidP="00330381">
      <w:pPr>
        <w:pStyle w:val="Heading1"/>
        <w:shd w:val="clear" w:color="auto" w:fill="FFFFFF" w:themeFill="background1"/>
        <w:tabs>
          <w:tab w:val="clear" w:pos="0"/>
          <w:tab w:val="left" w:pos="749"/>
        </w:tabs>
        <w:spacing w:before="120"/>
        <w:rPr>
          <w:rFonts w:eastAsia="SimSun"/>
          <w:sz w:val="24"/>
          <w:szCs w:val="24"/>
          <w:lang w:val="en-US" w:eastAsia="zh-CN"/>
        </w:rPr>
      </w:pPr>
      <w:r w:rsidRPr="00330381">
        <w:rPr>
          <w:rFonts w:eastAsia="SimSun"/>
          <w:sz w:val="24"/>
          <w:szCs w:val="24"/>
          <w:lang w:val="en-US" w:eastAsia="zh-CN"/>
        </w:rPr>
        <w:t>国家金融机构可建立自己的业绩衡量系统</w:t>
      </w:r>
      <w:r w:rsidRPr="00E25039">
        <w:rPr>
          <w:rFonts w:eastAsia="SimSun"/>
          <w:sz w:val="24"/>
          <w:szCs w:val="24"/>
          <w:lang w:val="en-US" w:eastAsia="zh-CN"/>
        </w:rPr>
        <w:t>，与咨询委员会分享相关</w:t>
      </w:r>
      <w:r w:rsidR="0082175A">
        <w:rPr>
          <w:rFonts w:eastAsia="SimSun" w:hint="eastAsia"/>
          <w:sz w:val="24"/>
          <w:szCs w:val="24"/>
          <w:lang w:val="en-US" w:eastAsia="zh-CN"/>
        </w:rPr>
        <w:t>看法</w:t>
      </w:r>
      <w:r w:rsidRPr="00E25039">
        <w:rPr>
          <w:rFonts w:eastAsia="SimSun"/>
          <w:sz w:val="24"/>
          <w:szCs w:val="24"/>
          <w:lang w:val="en-US" w:eastAsia="zh-CN"/>
        </w:rPr>
        <w:t>。</w:t>
      </w:r>
    </w:p>
    <w:p w14:paraId="7189E12D" w14:textId="7B85DC2C" w:rsidR="0082175A" w:rsidRPr="00330381" w:rsidRDefault="0082175A" w:rsidP="00330381">
      <w:pPr>
        <w:pStyle w:val="Heading1"/>
        <w:shd w:val="clear" w:color="auto" w:fill="FFFFFF" w:themeFill="background1"/>
        <w:tabs>
          <w:tab w:val="clear" w:pos="0"/>
          <w:tab w:val="left" w:pos="749"/>
        </w:tabs>
        <w:spacing w:before="120"/>
        <w:rPr>
          <w:rFonts w:eastAsia="SimSun"/>
          <w:sz w:val="24"/>
          <w:szCs w:val="24"/>
          <w:lang w:val="en-US" w:eastAsia="zh-CN"/>
        </w:rPr>
      </w:pPr>
      <w:r w:rsidRPr="00330381">
        <w:rPr>
          <w:rFonts w:eastAsia="SimSun" w:hint="eastAsia"/>
          <w:sz w:val="24"/>
          <w:szCs w:val="24"/>
          <w:lang w:val="en-US" w:eastAsia="zh-CN"/>
        </w:rPr>
        <w:t>执行机构可在独立专家的支持下，在头三年</w:t>
      </w:r>
      <w:r w:rsidR="007C1B2A" w:rsidRPr="00330381">
        <w:rPr>
          <w:rFonts w:eastAsia="SimSun" w:hint="eastAsia"/>
          <w:sz w:val="24"/>
          <w:szCs w:val="24"/>
          <w:lang w:val="en-US" w:eastAsia="zh-CN"/>
        </w:rPr>
        <w:t>每年进行两次</w:t>
      </w:r>
      <w:r w:rsidRPr="00330381">
        <w:rPr>
          <w:rFonts w:eastAsia="SimSun" w:hint="eastAsia"/>
          <w:sz w:val="24"/>
          <w:szCs w:val="24"/>
          <w:lang w:val="en-US" w:eastAsia="zh-CN"/>
        </w:rPr>
        <w:t>审查。</w:t>
      </w:r>
    </w:p>
    <w:p w14:paraId="06FCF9E4" w14:textId="0FE82B91" w:rsidR="00E25039" w:rsidRPr="007C1B2A" w:rsidRDefault="00E25039" w:rsidP="00330381">
      <w:pPr>
        <w:pStyle w:val="Heading1"/>
        <w:numPr>
          <w:ilvl w:val="0"/>
          <w:numId w:val="0"/>
        </w:numPr>
        <w:shd w:val="clear" w:color="auto" w:fill="FFFFFF" w:themeFill="background1"/>
        <w:spacing w:before="120"/>
        <w:rPr>
          <w:rFonts w:ascii="SimSun" w:eastAsia="SimSun" w:hAnsi="SimSun" w:cs="SimSun"/>
          <w:b/>
          <w:bCs/>
          <w:sz w:val="24"/>
          <w:szCs w:val="24"/>
          <w:lang w:val="en-US" w:eastAsia="zh-CN"/>
        </w:rPr>
      </w:pPr>
      <w:r w:rsidRPr="007C1B2A">
        <w:rPr>
          <w:rFonts w:ascii="SimSun" w:eastAsia="SimSun" w:hAnsi="SimSun" w:cs="SimSun"/>
          <w:b/>
          <w:bCs/>
          <w:sz w:val="24"/>
          <w:szCs w:val="24"/>
          <w:lang w:val="en-US" w:eastAsia="zh-CN"/>
        </w:rPr>
        <w:t>循环基金的期限</w:t>
      </w:r>
    </w:p>
    <w:p w14:paraId="742EF9C9" w14:textId="44EF84A2" w:rsidR="00E25039" w:rsidRPr="00330381" w:rsidRDefault="00E25039" w:rsidP="00330381">
      <w:pPr>
        <w:pStyle w:val="Heading1"/>
        <w:shd w:val="clear" w:color="auto" w:fill="FFFFFF" w:themeFill="background1"/>
        <w:tabs>
          <w:tab w:val="clear" w:pos="0"/>
          <w:tab w:val="left" w:pos="749"/>
        </w:tabs>
        <w:spacing w:before="120"/>
        <w:rPr>
          <w:rFonts w:eastAsia="SimSun"/>
          <w:sz w:val="24"/>
          <w:szCs w:val="24"/>
          <w:lang w:val="en-US" w:eastAsia="zh-CN"/>
        </w:rPr>
      </w:pPr>
      <w:r w:rsidRPr="00330381">
        <w:rPr>
          <w:rFonts w:eastAsia="SimSun"/>
          <w:sz w:val="24"/>
          <w:szCs w:val="24"/>
          <w:lang w:val="en-US" w:eastAsia="zh-CN"/>
        </w:rPr>
        <w:t>循环基金的期限最初可考虑为</w:t>
      </w:r>
      <w:r w:rsidR="006F43CC">
        <w:rPr>
          <w:rFonts w:eastAsia="SimSun" w:hint="eastAsia"/>
          <w:sz w:val="24"/>
          <w:szCs w:val="24"/>
          <w:lang w:val="en-US" w:eastAsia="zh-CN"/>
        </w:rPr>
        <w:t>8</w:t>
      </w:r>
      <w:r w:rsidRPr="00330381">
        <w:rPr>
          <w:rFonts w:eastAsia="SimSun"/>
          <w:sz w:val="24"/>
          <w:szCs w:val="24"/>
          <w:lang w:val="en-US" w:eastAsia="zh-CN"/>
        </w:rPr>
        <w:t>年</w:t>
      </w:r>
      <w:r w:rsidR="006F43CC">
        <w:rPr>
          <w:rStyle w:val="FootnoteReference"/>
          <w:rFonts w:eastAsia="SimSun"/>
          <w:sz w:val="24"/>
          <w:szCs w:val="24"/>
          <w:lang w:val="en-US" w:eastAsia="zh-CN"/>
        </w:rPr>
        <w:footnoteReference w:id="12"/>
      </w:r>
      <w:r w:rsidRPr="00330381">
        <w:rPr>
          <w:rFonts w:eastAsia="SimSun"/>
          <w:sz w:val="24"/>
          <w:szCs w:val="24"/>
          <w:lang w:val="en-US" w:eastAsia="zh-CN"/>
        </w:rPr>
        <w:t>，但实际期限将根据市场情况决定。一旦市场准备就绪，循环基金就应关闭。</w:t>
      </w:r>
      <w:r w:rsidR="007C1B2A" w:rsidRPr="00330381">
        <w:rPr>
          <w:rFonts w:eastAsia="SimSun" w:hint="eastAsia"/>
          <w:sz w:val="24"/>
          <w:szCs w:val="24"/>
          <w:lang w:val="en-US" w:eastAsia="zh-CN"/>
        </w:rPr>
        <w:t>执行</w:t>
      </w:r>
      <w:r w:rsidRPr="00330381">
        <w:rPr>
          <w:rFonts w:eastAsia="SimSun"/>
          <w:sz w:val="24"/>
          <w:szCs w:val="24"/>
          <w:lang w:val="en-US" w:eastAsia="zh-CN"/>
        </w:rPr>
        <w:t>机构和</w:t>
      </w:r>
      <w:r w:rsidR="007C1B2A" w:rsidRPr="00330381">
        <w:rPr>
          <w:rFonts w:eastAsia="SimSun" w:hint="eastAsia"/>
          <w:sz w:val="24"/>
          <w:szCs w:val="24"/>
          <w:lang w:val="en-US" w:eastAsia="zh-CN"/>
        </w:rPr>
        <w:t>国家臭氧机构</w:t>
      </w:r>
      <w:r w:rsidRPr="00330381">
        <w:rPr>
          <w:rFonts w:eastAsia="SimSun"/>
          <w:sz w:val="24"/>
          <w:szCs w:val="24"/>
          <w:lang w:val="en-US" w:eastAsia="zh-CN"/>
        </w:rPr>
        <w:t>将编写一份全面的项目完成报告，涵盖项目</w:t>
      </w:r>
      <w:r w:rsidR="007C1B2A" w:rsidRPr="00330381">
        <w:rPr>
          <w:rFonts w:eastAsia="SimSun" w:hint="eastAsia"/>
          <w:sz w:val="24"/>
          <w:szCs w:val="24"/>
          <w:lang w:val="en-US" w:eastAsia="zh-CN"/>
        </w:rPr>
        <w:t>执行</w:t>
      </w:r>
      <w:r w:rsidRPr="00330381">
        <w:rPr>
          <w:rFonts w:eastAsia="SimSun"/>
          <w:sz w:val="24"/>
          <w:szCs w:val="24"/>
          <w:lang w:val="en-US" w:eastAsia="zh-CN"/>
        </w:rPr>
        <w:t>和绩效措施的</w:t>
      </w:r>
      <w:r w:rsidR="002C1CB0">
        <w:rPr>
          <w:rFonts w:eastAsia="SimSun" w:hint="eastAsia"/>
          <w:sz w:val="24"/>
          <w:szCs w:val="24"/>
          <w:lang w:val="en-US" w:eastAsia="zh-CN"/>
        </w:rPr>
        <w:t>各个</w:t>
      </w:r>
      <w:r w:rsidRPr="00330381">
        <w:rPr>
          <w:rFonts w:eastAsia="SimSun"/>
          <w:sz w:val="24"/>
          <w:szCs w:val="24"/>
          <w:lang w:val="en-US" w:eastAsia="zh-CN"/>
        </w:rPr>
        <w:t>方面，概述如何将经验用于国家、区域和全球各级的未来举措。</w:t>
      </w:r>
    </w:p>
    <w:p w14:paraId="49318995" w14:textId="6DBD58BC" w:rsidR="00E25039" w:rsidRPr="007C1B2A" w:rsidRDefault="00E25039" w:rsidP="00330381">
      <w:pPr>
        <w:pStyle w:val="Heading1"/>
        <w:numPr>
          <w:ilvl w:val="0"/>
          <w:numId w:val="0"/>
        </w:numPr>
        <w:shd w:val="clear" w:color="auto" w:fill="FFFFFF" w:themeFill="background1"/>
        <w:spacing w:before="120"/>
        <w:rPr>
          <w:rFonts w:ascii="SimSun" w:eastAsia="SimSun" w:hAnsi="SimSun" w:cs="SimSun"/>
          <w:b/>
          <w:bCs/>
          <w:sz w:val="24"/>
          <w:szCs w:val="24"/>
          <w:lang w:val="en-US" w:eastAsia="zh-CN"/>
        </w:rPr>
      </w:pPr>
      <w:r w:rsidRPr="007C1B2A">
        <w:rPr>
          <w:rFonts w:ascii="SimSun" w:eastAsia="SimSun" w:hAnsi="SimSun" w:cs="SimSun"/>
          <w:b/>
          <w:bCs/>
          <w:sz w:val="24"/>
          <w:szCs w:val="24"/>
          <w:lang w:val="en-US" w:eastAsia="zh-CN"/>
        </w:rPr>
        <w:t>循环基金期限结束时资金</w:t>
      </w:r>
      <w:r w:rsidR="007C1B2A">
        <w:rPr>
          <w:rFonts w:ascii="SimSun" w:eastAsia="SimSun" w:hAnsi="SimSun" w:cs="SimSun" w:hint="eastAsia"/>
          <w:b/>
          <w:bCs/>
          <w:sz w:val="24"/>
          <w:szCs w:val="24"/>
          <w:lang w:val="en-US" w:eastAsia="zh-CN"/>
        </w:rPr>
        <w:t>使用</w:t>
      </w:r>
      <w:r w:rsidR="00AB3E18">
        <w:rPr>
          <w:rFonts w:ascii="SimSun" w:eastAsia="SimSun" w:hAnsi="SimSun" w:cs="SimSun" w:hint="eastAsia"/>
          <w:b/>
          <w:bCs/>
          <w:sz w:val="24"/>
          <w:szCs w:val="24"/>
          <w:lang w:val="en-US" w:eastAsia="zh-CN"/>
        </w:rPr>
        <w:t>备选方案</w:t>
      </w:r>
    </w:p>
    <w:p w14:paraId="70AB2606" w14:textId="763CA083" w:rsidR="00E25039" w:rsidRPr="002C1CB0" w:rsidRDefault="00E25039" w:rsidP="00B10380">
      <w:pPr>
        <w:pStyle w:val="Heading1"/>
        <w:shd w:val="clear" w:color="auto" w:fill="FFFFFF" w:themeFill="background1"/>
        <w:tabs>
          <w:tab w:val="clear" w:pos="0"/>
          <w:tab w:val="left" w:pos="749"/>
        </w:tabs>
        <w:spacing w:before="120"/>
        <w:rPr>
          <w:rFonts w:ascii="SimSun" w:eastAsia="SimSun" w:hAnsi="SimSun" w:cs="SimSun"/>
          <w:sz w:val="24"/>
          <w:szCs w:val="24"/>
          <w:lang w:val="en-US" w:eastAsia="zh-CN"/>
        </w:rPr>
      </w:pPr>
      <w:r w:rsidRPr="002C1CB0">
        <w:rPr>
          <w:rFonts w:eastAsia="SimSun"/>
          <w:sz w:val="24"/>
          <w:szCs w:val="24"/>
          <w:lang w:val="en-US" w:eastAsia="zh-CN"/>
        </w:rPr>
        <w:t>期限结束时，执行机构将向执行委员会报告能效循环基金的可用余额。</w:t>
      </w:r>
      <w:r w:rsidR="00AB3E18" w:rsidRPr="002C1CB0">
        <w:rPr>
          <w:rFonts w:eastAsia="SimSun" w:hint="eastAsia"/>
          <w:sz w:val="24"/>
          <w:szCs w:val="24"/>
          <w:lang w:val="en-US" w:eastAsia="zh-CN"/>
        </w:rPr>
        <w:t>如能效循环基金资金流</w:t>
      </w:r>
      <w:r w:rsidR="002C1CB0">
        <w:rPr>
          <w:rFonts w:eastAsia="SimSun" w:hint="eastAsia"/>
          <w:sz w:val="24"/>
          <w:szCs w:val="24"/>
          <w:lang w:val="en-US" w:eastAsia="zh-CN"/>
        </w:rPr>
        <w:t>动</w:t>
      </w:r>
      <w:r w:rsidR="00AB3E18" w:rsidRPr="002C1CB0">
        <w:rPr>
          <w:rFonts w:eastAsia="SimSun" w:hint="eastAsia"/>
          <w:sz w:val="24"/>
          <w:szCs w:val="24"/>
          <w:lang w:val="en-US" w:eastAsia="zh-CN"/>
        </w:rPr>
        <w:t>概览所示，关于资金偿还、补充和重新分配</w:t>
      </w:r>
      <w:r w:rsidR="000D7B86">
        <w:rPr>
          <w:rStyle w:val="FootnoteReference"/>
          <w:rFonts w:eastAsia="SimSun"/>
          <w:sz w:val="24"/>
          <w:szCs w:val="24"/>
          <w:lang w:val="en-US" w:eastAsia="zh-CN"/>
        </w:rPr>
        <w:footnoteReference w:id="13"/>
      </w:r>
      <w:r w:rsidR="00AB3E18" w:rsidRPr="002C1CB0">
        <w:rPr>
          <w:rFonts w:eastAsia="SimSun" w:hint="eastAsia"/>
          <w:sz w:val="24"/>
          <w:szCs w:val="24"/>
          <w:lang w:val="en-US" w:eastAsia="zh-CN"/>
        </w:rPr>
        <w:t>，执行委员</w:t>
      </w:r>
      <w:r w:rsidR="00AB3E18" w:rsidRPr="002C1CB0">
        <w:rPr>
          <w:rFonts w:ascii="SimSun" w:eastAsia="SimSun" w:hAnsi="SimSun" w:cs="SimSun" w:hint="eastAsia"/>
          <w:sz w:val="24"/>
          <w:szCs w:val="24"/>
          <w:lang w:eastAsia="zh-CN"/>
        </w:rPr>
        <w:t>会可考虑以下备选方案：</w:t>
      </w:r>
    </w:p>
    <w:p w14:paraId="70DE95CF" w14:textId="0920CE80" w:rsidR="00E25039" w:rsidRPr="00294B37" w:rsidRDefault="00E25039" w:rsidP="00DA2A83">
      <w:pPr>
        <w:pStyle w:val="Heading1"/>
        <w:numPr>
          <w:ilvl w:val="0"/>
          <w:numId w:val="10"/>
        </w:numPr>
        <w:shd w:val="clear" w:color="auto" w:fill="FFFFFF" w:themeFill="background1"/>
        <w:tabs>
          <w:tab w:val="clear" w:pos="0"/>
        </w:tabs>
        <w:spacing w:before="120"/>
        <w:ind w:left="1440" w:hanging="720"/>
        <w:rPr>
          <w:rFonts w:ascii="SimSun" w:eastAsia="SimSun" w:hAnsi="SimSun" w:cs="SimSun"/>
          <w:sz w:val="24"/>
          <w:szCs w:val="24"/>
          <w:lang w:val="en-US" w:eastAsia="zh-CN"/>
        </w:rPr>
      </w:pPr>
      <w:r w:rsidRPr="00294B37">
        <w:rPr>
          <w:rFonts w:ascii="SimSun" w:eastAsia="SimSun" w:hAnsi="SimSun" w:cs="SimSun"/>
          <w:sz w:val="24"/>
          <w:szCs w:val="24"/>
          <w:lang w:val="en-US" w:eastAsia="zh-CN"/>
        </w:rPr>
        <w:lastRenderedPageBreak/>
        <w:t>将资金</w:t>
      </w:r>
      <w:r w:rsidR="00B87DC1">
        <w:rPr>
          <w:rFonts w:ascii="SimSun" w:eastAsia="SimSun" w:hAnsi="SimSun" w:cs="SimSun" w:hint="eastAsia"/>
          <w:sz w:val="24"/>
          <w:szCs w:val="24"/>
          <w:lang w:val="en-US" w:eastAsia="zh-CN"/>
        </w:rPr>
        <w:t>转入</w:t>
      </w:r>
      <w:r w:rsidRPr="00294B37">
        <w:rPr>
          <w:rFonts w:ascii="SimSun" w:eastAsia="SimSun" w:hAnsi="SimSun" w:cs="SimSun"/>
          <w:sz w:val="24"/>
          <w:szCs w:val="24"/>
          <w:lang w:val="en-US" w:eastAsia="zh-CN"/>
        </w:rPr>
        <w:t>多边基金余额，</w:t>
      </w:r>
      <w:r w:rsidR="002C1CB0">
        <w:rPr>
          <w:rFonts w:ascii="SimSun" w:eastAsia="SimSun" w:hAnsi="SimSun" w:cs="SimSun" w:hint="eastAsia"/>
          <w:sz w:val="24"/>
          <w:szCs w:val="24"/>
          <w:lang w:val="en-US" w:eastAsia="zh-CN"/>
        </w:rPr>
        <w:t>划</w:t>
      </w:r>
      <w:r w:rsidR="00B87DC1">
        <w:rPr>
          <w:rFonts w:ascii="SimSun" w:eastAsia="SimSun" w:hAnsi="SimSun" w:cs="SimSun" w:hint="eastAsia"/>
          <w:sz w:val="24"/>
          <w:szCs w:val="24"/>
          <w:lang w:val="en-US" w:eastAsia="zh-CN"/>
        </w:rPr>
        <w:t>拨给</w:t>
      </w:r>
      <w:r w:rsidRPr="00294B37">
        <w:rPr>
          <w:rFonts w:ascii="SimSun" w:eastAsia="SimSun" w:hAnsi="SimSun" w:cs="SimSun"/>
          <w:sz w:val="24"/>
          <w:szCs w:val="24"/>
          <w:lang w:val="en-US" w:eastAsia="zh-CN"/>
        </w:rPr>
        <w:t>执行委员会核准的项目。这将类似于项目</w:t>
      </w:r>
      <w:r w:rsidR="00AB3E18">
        <w:rPr>
          <w:rFonts w:ascii="SimSun" w:eastAsia="SimSun" w:hAnsi="SimSun" w:cs="SimSun" w:hint="eastAsia"/>
          <w:sz w:val="24"/>
          <w:szCs w:val="24"/>
          <w:lang w:val="en-US" w:eastAsia="zh-CN"/>
        </w:rPr>
        <w:t>完成</w:t>
      </w:r>
      <w:r w:rsidRPr="00294B37">
        <w:rPr>
          <w:rFonts w:ascii="SimSun" w:eastAsia="SimSun" w:hAnsi="SimSun" w:cs="SimSun"/>
          <w:sz w:val="24"/>
          <w:szCs w:val="24"/>
          <w:lang w:val="en-US" w:eastAsia="zh-CN"/>
        </w:rPr>
        <w:t>后各机构返还余额时</w:t>
      </w:r>
      <w:r w:rsidR="002C1CB0" w:rsidRPr="00294B37">
        <w:rPr>
          <w:rFonts w:ascii="SimSun" w:eastAsia="SimSun" w:hAnsi="SimSun" w:cs="SimSun"/>
          <w:sz w:val="24"/>
          <w:szCs w:val="24"/>
          <w:lang w:val="en-US" w:eastAsia="zh-CN"/>
        </w:rPr>
        <w:t>执行委员会</w:t>
      </w:r>
      <w:r w:rsidR="00B87DC1">
        <w:rPr>
          <w:rFonts w:ascii="SimSun" w:eastAsia="SimSun" w:hAnsi="SimSun" w:cs="SimSun" w:hint="eastAsia"/>
          <w:sz w:val="24"/>
          <w:szCs w:val="24"/>
          <w:lang w:val="en-US" w:eastAsia="zh-CN"/>
        </w:rPr>
        <w:t>采用</w:t>
      </w:r>
      <w:r w:rsidRPr="00294B37">
        <w:rPr>
          <w:rFonts w:ascii="SimSun" w:eastAsia="SimSun" w:hAnsi="SimSun" w:cs="SimSun"/>
          <w:sz w:val="24"/>
          <w:szCs w:val="24"/>
          <w:lang w:val="en-US" w:eastAsia="zh-CN"/>
        </w:rPr>
        <w:t>的常规程序；</w:t>
      </w:r>
    </w:p>
    <w:p w14:paraId="26261A1D" w14:textId="32EF26F0" w:rsidR="00E25039" w:rsidRPr="00294B37" w:rsidRDefault="00E25039" w:rsidP="00DA2A83">
      <w:pPr>
        <w:pStyle w:val="Heading1"/>
        <w:numPr>
          <w:ilvl w:val="0"/>
          <w:numId w:val="10"/>
        </w:numPr>
        <w:shd w:val="clear" w:color="auto" w:fill="FFFFFF" w:themeFill="background1"/>
        <w:tabs>
          <w:tab w:val="clear" w:pos="0"/>
        </w:tabs>
        <w:spacing w:before="120"/>
        <w:ind w:left="1440" w:hanging="720"/>
        <w:rPr>
          <w:rFonts w:ascii="SimSun" w:eastAsia="SimSun" w:hAnsi="SimSun" w:cs="SimSun"/>
          <w:sz w:val="24"/>
          <w:szCs w:val="24"/>
          <w:lang w:val="en-US" w:eastAsia="zh-CN"/>
        </w:rPr>
      </w:pPr>
      <w:r w:rsidRPr="00294B37">
        <w:rPr>
          <w:rFonts w:ascii="SimSun" w:eastAsia="SimSun" w:hAnsi="SimSun" w:cs="SimSun"/>
          <w:sz w:val="24"/>
          <w:szCs w:val="24"/>
          <w:lang w:val="en-US" w:eastAsia="zh-CN"/>
        </w:rPr>
        <w:t>将资金转入一个单独的供资窗口，用于</w:t>
      </w:r>
      <w:r w:rsidR="00B87DC1">
        <w:rPr>
          <w:rFonts w:ascii="SimSun" w:eastAsia="SimSun" w:hAnsi="SimSun" w:cs="SimSun" w:hint="eastAsia"/>
          <w:sz w:val="24"/>
          <w:szCs w:val="24"/>
          <w:lang w:val="en-US" w:eastAsia="zh-CN"/>
        </w:rPr>
        <w:t>执行</w:t>
      </w:r>
      <w:r w:rsidRPr="00294B37">
        <w:rPr>
          <w:rFonts w:ascii="SimSun" w:eastAsia="SimSun" w:hAnsi="SimSun" w:cs="SimSun"/>
          <w:sz w:val="24"/>
          <w:szCs w:val="24"/>
          <w:lang w:val="en-US" w:eastAsia="zh-CN"/>
        </w:rPr>
        <w:t>执委会确定的项目。这将类似于用于实施扶持活动的额外捐款程序；</w:t>
      </w:r>
    </w:p>
    <w:p w14:paraId="0E2D949E" w14:textId="29067836" w:rsidR="00E25039" w:rsidRPr="00294B37" w:rsidRDefault="00E25039" w:rsidP="00DA2A83">
      <w:pPr>
        <w:pStyle w:val="Heading1"/>
        <w:numPr>
          <w:ilvl w:val="0"/>
          <w:numId w:val="10"/>
        </w:numPr>
        <w:shd w:val="clear" w:color="auto" w:fill="FFFFFF" w:themeFill="background1"/>
        <w:tabs>
          <w:tab w:val="clear" w:pos="0"/>
        </w:tabs>
        <w:spacing w:before="120"/>
        <w:ind w:left="1440" w:hanging="720"/>
        <w:rPr>
          <w:rFonts w:ascii="SimSun" w:eastAsia="SimSun" w:hAnsi="SimSun" w:cs="SimSun"/>
          <w:sz w:val="24"/>
          <w:szCs w:val="24"/>
          <w:lang w:val="en-US" w:eastAsia="zh-CN"/>
        </w:rPr>
      </w:pPr>
      <w:r w:rsidRPr="00294B37">
        <w:rPr>
          <w:rFonts w:ascii="SimSun" w:eastAsia="SimSun" w:hAnsi="SimSun" w:cs="SimSun"/>
          <w:sz w:val="24"/>
          <w:szCs w:val="24"/>
          <w:lang w:val="en-US" w:eastAsia="zh-CN"/>
        </w:rPr>
        <w:t>允许</w:t>
      </w:r>
      <w:r w:rsidR="00B87DC1">
        <w:rPr>
          <w:rFonts w:ascii="SimSun" w:eastAsia="SimSun" w:hAnsi="SimSun" w:cs="SimSun" w:hint="eastAsia"/>
          <w:sz w:val="24"/>
          <w:szCs w:val="24"/>
          <w:lang w:val="en-US" w:eastAsia="zh-CN"/>
        </w:rPr>
        <w:t>国家</w:t>
      </w:r>
      <w:r w:rsidRPr="00294B37">
        <w:rPr>
          <w:rFonts w:ascii="SimSun" w:eastAsia="SimSun" w:hAnsi="SimSun" w:cs="SimSun"/>
          <w:sz w:val="24"/>
          <w:szCs w:val="24"/>
          <w:lang w:val="en-US" w:eastAsia="zh-CN"/>
        </w:rPr>
        <w:t>根据执行委员会批准的条件，继续将</w:t>
      </w:r>
      <w:r w:rsidR="00B87DC1">
        <w:rPr>
          <w:rFonts w:ascii="SimSun" w:eastAsia="SimSun" w:hAnsi="SimSun" w:cs="SimSun" w:hint="eastAsia"/>
          <w:sz w:val="24"/>
          <w:szCs w:val="24"/>
          <w:lang w:val="en-US" w:eastAsia="zh-CN"/>
        </w:rPr>
        <w:t>所剩</w:t>
      </w:r>
      <w:r w:rsidRPr="00294B37">
        <w:rPr>
          <w:rFonts w:ascii="SimSun" w:eastAsia="SimSun" w:hAnsi="SimSun" w:cs="SimSun"/>
          <w:sz w:val="24"/>
          <w:szCs w:val="24"/>
          <w:lang w:val="en-US" w:eastAsia="zh-CN"/>
        </w:rPr>
        <w:t>余额用于循环基金模式下的类似活动。这将需要向执行委员会提出使用此类余额的具体</w:t>
      </w:r>
      <w:r w:rsidR="00B87DC1">
        <w:rPr>
          <w:rFonts w:ascii="SimSun" w:eastAsia="SimSun" w:hAnsi="SimSun" w:cs="SimSun" w:hint="eastAsia"/>
          <w:sz w:val="24"/>
          <w:szCs w:val="24"/>
          <w:lang w:val="en-US" w:eastAsia="zh-CN"/>
        </w:rPr>
        <w:t>申请</w:t>
      </w:r>
      <w:r w:rsidRPr="00294B37">
        <w:rPr>
          <w:rFonts w:ascii="SimSun" w:eastAsia="SimSun" w:hAnsi="SimSun" w:cs="SimSun"/>
          <w:sz w:val="24"/>
          <w:szCs w:val="24"/>
          <w:lang w:val="en-US" w:eastAsia="zh-CN"/>
        </w:rPr>
        <w:t>。</w:t>
      </w:r>
    </w:p>
    <w:p w14:paraId="11A555E8" w14:textId="77777777" w:rsidR="00E25039" w:rsidRPr="00AB3E18" w:rsidRDefault="00E25039" w:rsidP="00330381">
      <w:pPr>
        <w:pStyle w:val="Heading1"/>
        <w:keepNext/>
        <w:numPr>
          <w:ilvl w:val="0"/>
          <w:numId w:val="0"/>
        </w:numPr>
        <w:shd w:val="clear" w:color="auto" w:fill="FFFFFF" w:themeFill="background1"/>
        <w:spacing w:before="120" w:after="120"/>
        <w:rPr>
          <w:rFonts w:ascii="SimSun" w:eastAsia="SimSun" w:hAnsi="SimSun" w:cs="SimSun"/>
          <w:b/>
          <w:bCs/>
          <w:sz w:val="24"/>
          <w:szCs w:val="24"/>
          <w:lang w:val="en-US" w:eastAsia="zh-CN"/>
        </w:rPr>
      </w:pPr>
      <w:r w:rsidRPr="00AB3E18">
        <w:rPr>
          <w:rFonts w:ascii="SimSun" w:eastAsia="SimSun" w:hAnsi="SimSun" w:cs="SimSun"/>
          <w:b/>
          <w:bCs/>
          <w:sz w:val="24"/>
          <w:szCs w:val="24"/>
          <w:lang w:val="en-US" w:eastAsia="zh-CN"/>
        </w:rPr>
        <w:t>建议</w:t>
      </w:r>
    </w:p>
    <w:p w14:paraId="04CB899D" w14:textId="36ABA8A6" w:rsidR="00B87DC1" w:rsidRPr="00B87DC1" w:rsidRDefault="00B87DC1" w:rsidP="00330381">
      <w:pPr>
        <w:pStyle w:val="Heading1"/>
        <w:shd w:val="clear" w:color="auto" w:fill="FFFFFF" w:themeFill="background1"/>
        <w:tabs>
          <w:tab w:val="clear" w:pos="0"/>
          <w:tab w:val="left" w:pos="749"/>
        </w:tabs>
        <w:spacing w:before="120"/>
        <w:rPr>
          <w:sz w:val="24"/>
          <w:szCs w:val="24"/>
          <w:lang w:val="en-US" w:eastAsia="zh-CN"/>
        </w:rPr>
      </w:pPr>
      <w:r w:rsidRPr="00330381">
        <w:rPr>
          <w:rFonts w:eastAsia="SimSun" w:hint="eastAsia"/>
          <w:sz w:val="24"/>
          <w:szCs w:val="24"/>
          <w:lang w:val="en-US" w:eastAsia="zh-CN"/>
        </w:rPr>
        <w:t>谨建议执行委员会注意到所提供的关于</w:t>
      </w:r>
      <w:r w:rsidR="005F6902">
        <w:rPr>
          <w:rFonts w:eastAsia="SimSun" w:hint="eastAsia"/>
          <w:sz w:val="24"/>
          <w:szCs w:val="24"/>
          <w:lang w:val="en-US" w:eastAsia="zh-CN"/>
        </w:rPr>
        <w:t>运作</w:t>
      </w:r>
      <w:r w:rsidRPr="00330381">
        <w:rPr>
          <w:rFonts w:eastAsia="SimSun" w:hint="eastAsia"/>
          <w:sz w:val="24"/>
          <w:szCs w:val="24"/>
          <w:lang w:val="en-US" w:eastAsia="zh-CN"/>
        </w:rPr>
        <w:t>最终用户能效循环基金的最新</w:t>
      </w:r>
      <w:r w:rsidR="00F95782" w:rsidRPr="00330381">
        <w:rPr>
          <w:rFonts w:eastAsia="SimSun" w:hint="eastAsia"/>
          <w:sz w:val="24"/>
          <w:szCs w:val="24"/>
          <w:lang w:val="en-US" w:eastAsia="zh-CN"/>
        </w:rPr>
        <w:t>情况</w:t>
      </w:r>
      <w:r w:rsidRPr="00B87DC1">
        <w:rPr>
          <w:rFonts w:ascii="SimSun" w:eastAsia="SimSun" w:hAnsi="SimSun" w:cs="SimSun" w:hint="eastAsia"/>
          <w:sz w:val="24"/>
          <w:szCs w:val="24"/>
          <w:lang w:eastAsia="zh-CN"/>
        </w:rPr>
        <w:t>。</w:t>
      </w:r>
    </w:p>
    <w:p w14:paraId="2F347C40" w14:textId="51F5613D" w:rsidR="00E25039" w:rsidRPr="00294B37" w:rsidRDefault="00E25039" w:rsidP="00B87DC1">
      <w:pPr>
        <w:pStyle w:val="Heading1"/>
        <w:numPr>
          <w:ilvl w:val="0"/>
          <w:numId w:val="0"/>
        </w:numPr>
        <w:shd w:val="clear" w:color="auto" w:fill="FFFFFF" w:themeFill="background1"/>
        <w:spacing w:before="120" w:after="120"/>
        <w:rPr>
          <w:rFonts w:ascii="SimSun" w:eastAsia="SimSun" w:hAnsi="SimSun" w:cs="SimSun"/>
          <w:sz w:val="24"/>
          <w:szCs w:val="24"/>
          <w:lang w:val="en-US" w:eastAsia="zh-CN"/>
        </w:rPr>
      </w:pPr>
    </w:p>
    <w:p w14:paraId="36F48F24" w14:textId="78545E10" w:rsidR="00F25FA7" w:rsidRDefault="00F25FA7">
      <w:pPr>
        <w:jc w:val="left"/>
        <w:rPr>
          <w:lang w:val="en-US" w:eastAsia="zh-CN"/>
        </w:rPr>
        <w:sectPr w:rsidR="00F25FA7" w:rsidSect="00CB1DBA">
          <w:headerReference w:type="even" r:id="rId77"/>
          <w:headerReference w:type="default" r:id="rId78"/>
          <w:footerReference w:type="even" r:id="rId79"/>
          <w:footerReference w:type="default" r:id="rId80"/>
          <w:footerReference w:type="first" r:id="rId81"/>
          <w:pgSz w:w="12240" w:h="15840" w:code="1"/>
          <w:pgMar w:top="720" w:right="1440" w:bottom="864" w:left="1440" w:header="720" w:footer="475" w:gutter="0"/>
          <w:cols w:space="720"/>
          <w:titlePg/>
        </w:sectPr>
      </w:pPr>
    </w:p>
    <w:p w14:paraId="110B789A" w14:textId="77777777" w:rsidR="00E25039" w:rsidRPr="00922FAC" w:rsidRDefault="00E25039" w:rsidP="00922FAC">
      <w:pPr>
        <w:jc w:val="center"/>
        <w:rPr>
          <w:rFonts w:eastAsia="SimSun"/>
          <w:b/>
          <w:bCs/>
          <w:sz w:val="24"/>
          <w:szCs w:val="24"/>
          <w:lang w:val="en-US" w:eastAsia="zh-CN"/>
        </w:rPr>
      </w:pPr>
      <w:r w:rsidRPr="00922FAC">
        <w:rPr>
          <w:rFonts w:eastAsia="SimSun"/>
          <w:b/>
          <w:bCs/>
          <w:sz w:val="24"/>
          <w:szCs w:val="24"/>
          <w:lang w:val="en-US" w:eastAsia="zh-CN"/>
        </w:rPr>
        <w:lastRenderedPageBreak/>
        <w:t>附件一</w:t>
      </w:r>
    </w:p>
    <w:p w14:paraId="001E74C8" w14:textId="77777777" w:rsidR="00E25039" w:rsidRPr="00922FAC" w:rsidRDefault="00E25039" w:rsidP="00922FAC">
      <w:pPr>
        <w:jc w:val="center"/>
        <w:rPr>
          <w:rFonts w:eastAsia="SimSun"/>
          <w:b/>
          <w:bCs/>
          <w:sz w:val="24"/>
          <w:szCs w:val="24"/>
          <w:lang w:val="en-US" w:eastAsia="zh-CN"/>
        </w:rPr>
      </w:pPr>
    </w:p>
    <w:p w14:paraId="2B72BF0D" w14:textId="77777777" w:rsidR="00E25039" w:rsidRPr="00E25039" w:rsidRDefault="00E25039" w:rsidP="00922FAC">
      <w:pPr>
        <w:jc w:val="center"/>
        <w:rPr>
          <w:rFonts w:eastAsia="SimSun"/>
          <w:sz w:val="24"/>
          <w:szCs w:val="24"/>
          <w:lang w:val="en-US" w:eastAsia="zh-CN"/>
        </w:rPr>
      </w:pPr>
      <w:r w:rsidRPr="00922FAC">
        <w:rPr>
          <w:rFonts w:eastAsia="SimSun"/>
          <w:b/>
          <w:bCs/>
          <w:sz w:val="24"/>
          <w:szCs w:val="24"/>
          <w:lang w:val="en-US" w:eastAsia="zh-CN"/>
        </w:rPr>
        <w:t>监测和报告循环基金的运作情况</w:t>
      </w:r>
    </w:p>
    <w:p w14:paraId="6C181782" w14:textId="77777777" w:rsidR="00E25039" w:rsidRPr="00E25039" w:rsidRDefault="00E25039" w:rsidP="00E25039">
      <w:pPr>
        <w:jc w:val="left"/>
        <w:rPr>
          <w:rFonts w:eastAsia="SimSun"/>
          <w:sz w:val="24"/>
          <w:szCs w:val="24"/>
          <w:lang w:val="en-US" w:eastAsia="zh-CN"/>
        </w:rPr>
      </w:pPr>
    </w:p>
    <w:p w14:paraId="7AE758E6" w14:textId="4DD4DDCD" w:rsidR="00922FAC" w:rsidRDefault="00330381" w:rsidP="00330381">
      <w:pPr>
        <w:pStyle w:val="NormalWeb"/>
        <w:tabs>
          <w:tab w:val="left" w:pos="749"/>
        </w:tabs>
        <w:ind w:firstLine="490"/>
      </w:pPr>
      <w:r>
        <w:rPr>
          <w:rFonts w:ascii="SimSun" w:eastAsia="SimSun" w:hAnsi="SimSun" w:cs="SimSun"/>
        </w:rPr>
        <w:tab/>
      </w:r>
      <w:r w:rsidR="00922FAC">
        <w:rPr>
          <w:rFonts w:ascii="SimSun" w:eastAsia="SimSun" w:hAnsi="SimSun" w:cs="SimSun" w:hint="eastAsia"/>
        </w:rPr>
        <w:t>上述大部分信息可从单个项目报告中获得，应</w:t>
      </w:r>
      <w:r w:rsidR="000D7B86">
        <w:rPr>
          <w:rFonts w:ascii="SimSun" w:eastAsia="SimSun" w:hAnsi="SimSun" w:cs="SimSun" w:hint="eastAsia"/>
        </w:rPr>
        <w:t>利用</w:t>
      </w:r>
      <w:r w:rsidR="00922FAC">
        <w:rPr>
          <w:rFonts w:ascii="SimSun" w:eastAsia="SimSun" w:hAnsi="SimSun" w:cs="SimSun" w:hint="eastAsia"/>
        </w:rPr>
        <w:t>适当设计的项目数据库</w:t>
      </w:r>
      <w:r w:rsidR="000D7B86">
        <w:rPr>
          <w:rFonts w:ascii="SimSun" w:eastAsia="SimSun" w:hAnsi="SimSun" w:cs="SimSun" w:hint="eastAsia"/>
        </w:rPr>
        <w:t>进行合并汇总</w:t>
      </w:r>
      <w:r w:rsidR="00922FAC">
        <w:rPr>
          <w:rFonts w:ascii="SimSun" w:eastAsia="SimSun" w:hAnsi="SimSun" w:cs="SimSun" w:hint="eastAsia"/>
        </w:rPr>
        <w:t>，数据库应包含以下字段：</w:t>
      </w:r>
    </w:p>
    <w:p w14:paraId="5DA06347" w14:textId="2A44EDA2" w:rsidR="00E25039" w:rsidRPr="00E31DEB" w:rsidRDefault="00E31DEB" w:rsidP="00DA2A83">
      <w:pPr>
        <w:pStyle w:val="ListParagraph"/>
        <w:numPr>
          <w:ilvl w:val="0"/>
          <w:numId w:val="11"/>
        </w:numPr>
        <w:spacing w:before="120" w:after="240" w:line="240" w:lineRule="atLeast"/>
        <w:ind w:left="1440" w:hanging="720"/>
        <w:contextualSpacing w:val="0"/>
        <w:rPr>
          <w:rFonts w:eastAsia="SimSun"/>
          <w:lang w:val="en-US"/>
        </w:rPr>
      </w:pPr>
      <w:r>
        <w:rPr>
          <w:rFonts w:eastAsia="SimSun" w:hint="eastAsia"/>
          <w:lang w:val="en-US"/>
        </w:rPr>
        <w:t>行业</w:t>
      </w:r>
    </w:p>
    <w:p w14:paraId="6D0D7681" w14:textId="132CB469" w:rsidR="00E25039" w:rsidRPr="00E31DEB" w:rsidRDefault="00E25039" w:rsidP="00DA2A83">
      <w:pPr>
        <w:pStyle w:val="ListParagraph"/>
        <w:numPr>
          <w:ilvl w:val="0"/>
          <w:numId w:val="11"/>
        </w:numPr>
        <w:spacing w:before="120" w:after="240" w:line="240" w:lineRule="atLeast"/>
        <w:ind w:left="1440" w:hanging="720"/>
        <w:contextualSpacing w:val="0"/>
        <w:rPr>
          <w:rFonts w:eastAsia="SimSun"/>
          <w:lang w:val="en-US"/>
        </w:rPr>
      </w:pPr>
      <w:r w:rsidRPr="00E31DEB">
        <w:rPr>
          <w:rFonts w:eastAsia="SimSun"/>
          <w:lang w:val="en-US"/>
        </w:rPr>
        <w:t>感兴趣的</w:t>
      </w:r>
      <w:r w:rsidR="00D15203" w:rsidRPr="00E31DEB">
        <w:rPr>
          <w:rFonts w:eastAsia="SimSun"/>
          <w:lang w:val="en-US"/>
        </w:rPr>
        <w:t>受益方</w:t>
      </w:r>
      <w:r w:rsidRPr="00E31DEB">
        <w:rPr>
          <w:rFonts w:eastAsia="SimSun"/>
          <w:lang w:val="en-US"/>
        </w:rPr>
        <w:t>提交的项目提案数量</w:t>
      </w:r>
    </w:p>
    <w:p w14:paraId="3888194B" w14:textId="08942511" w:rsidR="00E25039" w:rsidRPr="00E31DEB" w:rsidRDefault="00E25039" w:rsidP="00DA2A83">
      <w:pPr>
        <w:pStyle w:val="ListParagraph"/>
        <w:numPr>
          <w:ilvl w:val="0"/>
          <w:numId w:val="11"/>
        </w:numPr>
        <w:spacing w:before="120" w:after="240" w:line="240" w:lineRule="atLeast"/>
        <w:ind w:left="1440" w:hanging="720"/>
        <w:contextualSpacing w:val="0"/>
        <w:rPr>
          <w:rFonts w:eastAsia="SimSun"/>
          <w:lang w:val="en-US"/>
        </w:rPr>
      </w:pPr>
      <w:r w:rsidRPr="00E31DEB">
        <w:rPr>
          <w:rFonts w:eastAsia="SimSun"/>
          <w:lang w:val="en-US"/>
        </w:rPr>
        <w:t>已</w:t>
      </w:r>
      <w:r w:rsidR="00E31DEB">
        <w:rPr>
          <w:rFonts w:eastAsia="SimSun" w:hint="eastAsia"/>
          <w:lang w:val="en-US"/>
        </w:rPr>
        <w:t>核准</w:t>
      </w:r>
      <w:r w:rsidRPr="00E31DEB">
        <w:rPr>
          <w:rFonts w:eastAsia="SimSun"/>
          <w:lang w:val="en-US"/>
        </w:rPr>
        <w:t>的项目数量以及已完成和正在执行的项目数量</w:t>
      </w:r>
    </w:p>
    <w:p w14:paraId="583F1169" w14:textId="63BBAB93" w:rsidR="00E25039" w:rsidRPr="00E31DEB" w:rsidRDefault="00E25039" w:rsidP="00DA2A83">
      <w:pPr>
        <w:pStyle w:val="ListParagraph"/>
        <w:numPr>
          <w:ilvl w:val="0"/>
          <w:numId w:val="11"/>
        </w:numPr>
        <w:spacing w:before="120" w:after="240" w:line="240" w:lineRule="atLeast"/>
        <w:ind w:left="1440" w:hanging="720"/>
        <w:contextualSpacing w:val="0"/>
        <w:rPr>
          <w:rFonts w:eastAsia="SimSun"/>
          <w:lang w:val="en-US"/>
        </w:rPr>
      </w:pPr>
      <w:r w:rsidRPr="00E31DEB">
        <w:rPr>
          <w:rFonts w:eastAsia="SimSun"/>
          <w:lang w:val="en-US"/>
        </w:rPr>
        <w:t>设备类型</w:t>
      </w:r>
      <w:r w:rsidR="00A05896" w:rsidRPr="00E31DEB">
        <w:rPr>
          <w:rFonts w:eastAsia="SimSun"/>
          <w:lang w:val="en-US"/>
        </w:rPr>
        <w:t>（</w:t>
      </w:r>
      <w:r w:rsidRPr="00E31DEB">
        <w:rPr>
          <w:rFonts w:eastAsia="SimSun"/>
          <w:lang w:val="en-US"/>
        </w:rPr>
        <w:t>例如大型冷藏室、超市</w:t>
      </w:r>
      <w:r w:rsidR="00E31DEB">
        <w:rPr>
          <w:rFonts w:eastAsia="SimSun" w:hint="eastAsia"/>
          <w:lang w:val="en-US"/>
        </w:rPr>
        <w:t>制冷</w:t>
      </w:r>
      <w:r w:rsidRPr="00E31DEB">
        <w:rPr>
          <w:rFonts w:eastAsia="SimSun"/>
          <w:lang w:val="en-US"/>
        </w:rPr>
        <w:t>设备</w:t>
      </w:r>
      <w:r w:rsidR="00A05896" w:rsidRPr="00E31DEB">
        <w:rPr>
          <w:rFonts w:eastAsia="SimSun"/>
          <w:lang w:val="en-US"/>
        </w:rPr>
        <w:t>）</w:t>
      </w:r>
    </w:p>
    <w:p w14:paraId="152FC42D" w14:textId="29CA6831" w:rsidR="00FE4027" w:rsidRDefault="00FE4027" w:rsidP="00DA2A83">
      <w:pPr>
        <w:pStyle w:val="ListParagraph"/>
        <w:numPr>
          <w:ilvl w:val="0"/>
          <w:numId w:val="11"/>
        </w:numPr>
        <w:spacing w:before="120" w:after="240" w:line="240" w:lineRule="atLeast"/>
        <w:ind w:left="1440" w:hanging="720"/>
        <w:contextualSpacing w:val="0"/>
        <w:rPr>
          <w:lang w:val="en-US"/>
        </w:rPr>
      </w:pPr>
      <w:r>
        <w:rPr>
          <w:rFonts w:eastAsia="SimSun" w:hint="eastAsia"/>
          <w:lang w:val="en-US"/>
        </w:rPr>
        <w:t>所用</w:t>
      </w:r>
      <w:r w:rsidR="00E25039" w:rsidRPr="00E31DEB">
        <w:rPr>
          <w:rFonts w:eastAsia="SimSun"/>
          <w:lang w:val="en-US"/>
        </w:rPr>
        <w:t>基准和新制冷剂以及</w:t>
      </w:r>
      <w:r>
        <w:rPr>
          <w:rFonts w:eastAsia="SimSun" w:hint="eastAsia"/>
          <w:lang w:val="en-US"/>
        </w:rPr>
        <w:t>通过</w:t>
      </w:r>
      <w:r w:rsidR="00E25039" w:rsidRPr="00E31DEB">
        <w:rPr>
          <w:rFonts w:eastAsia="SimSun"/>
          <w:lang w:val="en-US"/>
        </w:rPr>
        <w:t>项目替代的氢氟碳化物</w:t>
      </w:r>
      <w:r>
        <w:rPr>
          <w:rFonts w:eastAsia="SimSun" w:hint="eastAsia"/>
          <w:lang w:val="en-US"/>
        </w:rPr>
        <w:t>用</w:t>
      </w:r>
      <w:r w:rsidR="00E25039" w:rsidRPr="00E31DEB">
        <w:rPr>
          <w:rFonts w:eastAsia="SimSun"/>
          <w:lang w:val="en-US"/>
        </w:rPr>
        <w:t>量；</w:t>
      </w:r>
      <w:r>
        <w:rPr>
          <w:rFonts w:ascii="SimSun" w:eastAsia="SimSun" w:hAnsi="SimSun" w:cs="SimSun" w:hint="eastAsia"/>
        </w:rPr>
        <w:t>这可包括在设备装灌量和维修灌装量上直接和避免的氢氟碳化物</w:t>
      </w:r>
    </w:p>
    <w:p w14:paraId="3B792712" w14:textId="67213553" w:rsidR="00E25039" w:rsidRPr="00E31DEB" w:rsidRDefault="00FE4027" w:rsidP="00DA2A83">
      <w:pPr>
        <w:pStyle w:val="ListParagraph"/>
        <w:numPr>
          <w:ilvl w:val="0"/>
          <w:numId w:val="11"/>
        </w:numPr>
        <w:spacing w:before="120" w:after="240" w:line="240" w:lineRule="atLeast"/>
        <w:ind w:left="1440" w:hanging="720"/>
        <w:contextualSpacing w:val="0"/>
        <w:rPr>
          <w:rFonts w:eastAsia="SimSun"/>
          <w:lang w:val="en-US"/>
        </w:rPr>
      </w:pPr>
      <w:r>
        <w:rPr>
          <w:rFonts w:eastAsia="SimSun" w:hint="eastAsia"/>
          <w:lang w:val="en-US"/>
        </w:rPr>
        <w:t>执行</w:t>
      </w:r>
      <w:r w:rsidR="00E25039" w:rsidRPr="00E31DEB">
        <w:rPr>
          <w:rFonts w:eastAsia="SimSun"/>
          <w:lang w:val="en-US"/>
        </w:rPr>
        <w:t>项目后达到的基准和能耗或能效水平，单位为千瓦时</w:t>
      </w:r>
      <w:r w:rsidR="00E25039" w:rsidRPr="00E31DEB">
        <w:rPr>
          <w:rFonts w:eastAsia="SimSun"/>
          <w:lang w:val="en-US"/>
        </w:rPr>
        <w:t>/</w:t>
      </w:r>
      <w:r w:rsidR="00E25039" w:rsidRPr="00E31DEB">
        <w:rPr>
          <w:rFonts w:eastAsia="SimSun"/>
          <w:lang w:val="en-US"/>
        </w:rPr>
        <w:t>年</w:t>
      </w:r>
    </w:p>
    <w:p w14:paraId="31DCBFD9" w14:textId="4AC6901E" w:rsidR="00E25039" w:rsidRPr="00E31DEB" w:rsidRDefault="00E25039" w:rsidP="00DA2A83">
      <w:pPr>
        <w:pStyle w:val="ListParagraph"/>
        <w:numPr>
          <w:ilvl w:val="0"/>
          <w:numId w:val="11"/>
        </w:numPr>
        <w:spacing w:before="120" w:after="240" w:line="240" w:lineRule="atLeast"/>
        <w:ind w:left="1440" w:hanging="720"/>
        <w:contextualSpacing w:val="0"/>
        <w:rPr>
          <w:rFonts w:eastAsia="SimSun"/>
          <w:lang w:val="en-US"/>
        </w:rPr>
      </w:pPr>
      <w:r w:rsidRPr="00E31DEB">
        <w:rPr>
          <w:rFonts w:eastAsia="SimSun"/>
          <w:lang w:val="en-US"/>
        </w:rPr>
        <w:t>以当地货币和等值美元计算的设备总</w:t>
      </w:r>
      <w:r w:rsidR="00FE4027">
        <w:rPr>
          <w:rFonts w:eastAsia="SimSun" w:hint="eastAsia"/>
          <w:lang w:val="en-US"/>
        </w:rPr>
        <w:t>成本</w:t>
      </w:r>
    </w:p>
    <w:p w14:paraId="7CB8A74B" w14:textId="0634239C" w:rsidR="00E25039" w:rsidRPr="00E31DEB" w:rsidRDefault="00E25039" w:rsidP="00DA2A83">
      <w:pPr>
        <w:pStyle w:val="ListParagraph"/>
        <w:numPr>
          <w:ilvl w:val="0"/>
          <w:numId w:val="11"/>
        </w:numPr>
        <w:spacing w:before="120" w:after="240" w:line="240" w:lineRule="atLeast"/>
        <w:ind w:left="1440" w:hanging="720"/>
        <w:contextualSpacing w:val="0"/>
        <w:rPr>
          <w:rFonts w:eastAsia="SimSun"/>
          <w:lang w:val="en-US"/>
        </w:rPr>
      </w:pPr>
      <w:r w:rsidRPr="00E31DEB">
        <w:rPr>
          <w:rFonts w:eastAsia="SimSun"/>
          <w:lang w:val="en-US"/>
        </w:rPr>
        <w:t>以当地货币和等值美元</w:t>
      </w:r>
      <w:r w:rsidR="000D7B86">
        <w:rPr>
          <w:rFonts w:eastAsia="SimSun" w:hint="eastAsia"/>
          <w:lang w:val="en-US"/>
        </w:rPr>
        <w:t>计算</w:t>
      </w:r>
      <w:r w:rsidR="00136ABE">
        <w:rPr>
          <w:rFonts w:eastAsia="SimSun" w:hint="eastAsia"/>
          <w:lang w:val="en-US"/>
        </w:rPr>
        <w:t>的</w:t>
      </w:r>
      <w:r w:rsidR="00136ABE" w:rsidRPr="00E31DEB">
        <w:rPr>
          <w:rFonts w:eastAsia="SimSun"/>
          <w:lang w:val="en-US"/>
        </w:rPr>
        <w:t>循环基金</w:t>
      </w:r>
      <w:r w:rsidR="00136ABE">
        <w:rPr>
          <w:rFonts w:eastAsia="SimSun" w:hint="eastAsia"/>
          <w:lang w:val="en-US"/>
        </w:rPr>
        <w:t>支助</w:t>
      </w:r>
      <w:r w:rsidR="00136ABE" w:rsidRPr="00E31DEB">
        <w:rPr>
          <w:rFonts w:eastAsia="SimSun"/>
          <w:lang w:val="en-US"/>
        </w:rPr>
        <w:t>总额</w:t>
      </w:r>
    </w:p>
    <w:p w14:paraId="52F6E2AE" w14:textId="2DAF0582" w:rsidR="00E25039" w:rsidRPr="00E31DEB" w:rsidRDefault="00E25039" w:rsidP="00DA2A83">
      <w:pPr>
        <w:pStyle w:val="ListParagraph"/>
        <w:numPr>
          <w:ilvl w:val="0"/>
          <w:numId w:val="11"/>
        </w:numPr>
        <w:spacing w:before="120" w:after="240" w:line="240" w:lineRule="atLeast"/>
        <w:ind w:left="1440" w:hanging="720"/>
        <w:contextualSpacing w:val="0"/>
        <w:rPr>
          <w:rFonts w:eastAsia="SimSun"/>
          <w:lang w:val="en-US"/>
        </w:rPr>
      </w:pPr>
      <w:r w:rsidRPr="00E31DEB">
        <w:rPr>
          <w:rFonts w:eastAsia="SimSun"/>
          <w:lang w:val="en-US"/>
        </w:rPr>
        <w:t>融资机制</w:t>
      </w:r>
      <w:r w:rsidR="00425B39">
        <w:rPr>
          <w:rFonts w:eastAsia="SimSun" w:hint="eastAsia"/>
          <w:lang w:val="en-US"/>
        </w:rPr>
        <w:t>的</w:t>
      </w:r>
      <w:r w:rsidRPr="00E31DEB">
        <w:rPr>
          <w:rFonts w:eastAsia="SimSun"/>
          <w:lang w:val="en-US"/>
        </w:rPr>
        <w:t>借款利率</w:t>
      </w:r>
    </w:p>
    <w:p w14:paraId="6462FF8E" w14:textId="425A91C0" w:rsidR="00E25039" w:rsidRPr="00E31DEB" w:rsidRDefault="00E25039" w:rsidP="00DA2A83">
      <w:pPr>
        <w:pStyle w:val="ListParagraph"/>
        <w:numPr>
          <w:ilvl w:val="0"/>
          <w:numId w:val="11"/>
        </w:numPr>
        <w:spacing w:before="120" w:after="240" w:line="240" w:lineRule="atLeast"/>
        <w:ind w:left="1440" w:hanging="720"/>
        <w:contextualSpacing w:val="0"/>
        <w:rPr>
          <w:rFonts w:eastAsia="SimSun"/>
          <w:lang w:val="en-US"/>
        </w:rPr>
      </w:pPr>
      <w:r w:rsidRPr="00E31DEB">
        <w:rPr>
          <w:rFonts w:eastAsia="SimSun"/>
          <w:lang w:val="en-US"/>
        </w:rPr>
        <w:t>同等交易的市场利率</w:t>
      </w:r>
    </w:p>
    <w:p w14:paraId="44F2DC54" w14:textId="4C51B6B5" w:rsidR="00E25039" w:rsidRPr="00330381" w:rsidRDefault="00E25039" w:rsidP="00DA2A83">
      <w:pPr>
        <w:pStyle w:val="ListParagraph"/>
        <w:numPr>
          <w:ilvl w:val="0"/>
          <w:numId w:val="11"/>
        </w:numPr>
        <w:spacing w:before="120" w:after="240" w:line="240" w:lineRule="atLeast"/>
        <w:ind w:left="1440" w:hanging="720"/>
        <w:contextualSpacing w:val="0"/>
        <w:rPr>
          <w:rFonts w:eastAsia="SimSun"/>
          <w:spacing w:val="-10"/>
          <w:lang w:val="en-US"/>
        </w:rPr>
      </w:pPr>
      <w:r w:rsidRPr="00330381">
        <w:rPr>
          <w:rFonts w:eastAsia="SimSun"/>
          <w:spacing w:val="-10"/>
          <w:lang w:val="en-US"/>
        </w:rPr>
        <w:t>通过与项目有关的能力建设和技术信息推广</w:t>
      </w:r>
      <w:r w:rsidR="00425B39" w:rsidRPr="00330381">
        <w:rPr>
          <w:rFonts w:eastAsia="SimSun" w:hint="eastAsia"/>
          <w:spacing w:val="-10"/>
          <w:lang w:val="en-US"/>
        </w:rPr>
        <w:t>获得支助</w:t>
      </w:r>
      <w:r w:rsidRPr="00330381">
        <w:rPr>
          <w:rFonts w:eastAsia="SimSun"/>
          <w:spacing w:val="-10"/>
          <w:lang w:val="en-US"/>
        </w:rPr>
        <w:t>的女性雇员</w:t>
      </w:r>
      <w:r w:rsidRPr="00330381">
        <w:rPr>
          <w:rFonts w:eastAsia="SimSun"/>
          <w:spacing w:val="-10"/>
          <w:lang w:val="en-US"/>
        </w:rPr>
        <w:t>/</w:t>
      </w:r>
      <w:r w:rsidRPr="00330381">
        <w:rPr>
          <w:rFonts w:eastAsia="SimSun"/>
          <w:spacing w:val="-10"/>
          <w:lang w:val="en-US"/>
        </w:rPr>
        <w:t>人员的人数</w:t>
      </w:r>
    </w:p>
    <w:p w14:paraId="3E26A948" w14:textId="736A1B7D" w:rsidR="00425B39" w:rsidRDefault="00425B39" w:rsidP="00DA2A83">
      <w:pPr>
        <w:pStyle w:val="ListParagraph"/>
        <w:numPr>
          <w:ilvl w:val="0"/>
          <w:numId w:val="11"/>
        </w:numPr>
        <w:spacing w:before="120" w:after="240" w:line="240" w:lineRule="atLeast"/>
        <w:ind w:left="1440" w:hanging="720"/>
        <w:contextualSpacing w:val="0"/>
        <w:rPr>
          <w:lang w:val="en-US"/>
        </w:rPr>
      </w:pPr>
      <w:r>
        <w:rPr>
          <w:rFonts w:ascii="SimSun" w:eastAsia="SimSun" w:hAnsi="SimSun" w:cs="SimSun" w:hint="eastAsia"/>
        </w:rPr>
        <w:t>拖欠还款情况（如有）</w:t>
      </w:r>
      <w:r w:rsidRPr="00425B39">
        <w:rPr>
          <w:rFonts w:eastAsia="SimSun" w:hint="eastAsia"/>
          <w:lang w:val="en-US"/>
        </w:rPr>
        <w:t>和未</w:t>
      </w:r>
      <w:r w:rsidR="00136ABE">
        <w:rPr>
          <w:rFonts w:eastAsia="SimSun" w:hint="eastAsia"/>
          <w:lang w:val="en-US"/>
        </w:rPr>
        <w:t>支付</w:t>
      </w:r>
      <w:r w:rsidRPr="00425B39">
        <w:rPr>
          <w:rFonts w:eastAsia="SimSun" w:hint="eastAsia"/>
          <w:lang w:val="en-US"/>
        </w:rPr>
        <w:t>的循环基金金额</w:t>
      </w:r>
      <w:r>
        <w:rPr>
          <w:rFonts w:ascii="SimSun" w:eastAsia="SimSun" w:hAnsi="SimSun" w:cs="SimSun" w:hint="eastAsia"/>
        </w:rPr>
        <w:t>（以美元计）</w:t>
      </w:r>
    </w:p>
    <w:p w14:paraId="4B863294" w14:textId="42ECCEEE" w:rsidR="00E25039" w:rsidRPr="00E31DEB" w:rsidRDefault="00E25039" w:rsidP="00DA2A83">
      <w:pPr>
        <w:pStyle w:val="ListParagraph"/>
        <w:numPr>
          <w:ilvl w:val="0"/>
          <w:numId w:val="11"/>
        </w:numPr>
        <w:spacing w:before="120" w:after="240" w:line="240" w:lineRule="atLeast"/>
        <w:ind w:left="1440" w:hanging="720"/>
        <w:contextualSpacing w:val="0"/>
        <w:rPr>
          <w:rFonts w:eastAsia="SimSun"/>
          <w:lang w:val="en-US"/>
        </w:rPr>
      </w:pPr>
      <w:r w:rsidRPr="00E31DEB">
        <w:rPr>
          <w:rFonts w:eastAsia="SimSun"/>
          <w:lang w:val="en-US"/>
        </w:rPr>
        <w:t>以当地货币和等值美元计算的累积违约值</w:t>
      </w:r>
    </w:p>
    <w:p w14:paraId="764F2A69" w14:textId="0EB752CD" w:rsidR="00E25039" w:rsidRPr="00E31DEB" w:rsidRDefault="00E25039" w:rsidP="00DA2A83">
      <w:pPr>
        <w:pStyle w:val="ListParagraph"/>
        <w:numPr>
          <w:ilvl w:val="0"/>
          <w:numId w:val="11"/>
        </w:numPr>
        <w:spacing w:before="120" w:after="240" w:line="240" w:lineRule="atLeast"/>
        <w:ind w:left="1440" w:hanging="720"/>
        <w:contextualSpacing w:val="0"/>
        <w:rPr>
          <w:rFonts w:eastAsia="SimSun"/>
          <w:lang w:val="en-US"/>
        </w:rPr>
      </w:pPr>
      <w:r w:rsidRPr="00E31DEB">
        <w:rPr>
          <w:rFonts w:eastAsia="SimSun"/>
          <w:lang w:val="en-US"/>
        </w:rPr>
        <w:t>项目支持的相关行业推广低</w:t>
      </w:r>
      <w:r w:rsidR="007A5355">
        <w:rPr>
          <w:rFonts w:ascii="SimSun" w:eastAsia="SimSun" w:hAnsi="SimSun" w:cs="Segoe UI" w:hint="eastAsia"/>
        </w:rPr>
        <w:t>全球升温潜能值</w:t>
      </w:r>
      <w:r w:rsidRPr="00E31DEB">
        <w:rPr>
          <w:rFonts w:eastAsia="SimSun"/>
          <w:lang w:val="en-US"/>
        </w:rPr>
        <w:t>制冷剂的能效标准和标签方案的</w:t>
      </w:r>
      <w:r w:rsidR="005F6902">
        <w:rPr>
          <w:rFonts w:eastAsia="SimSun" w:hint="eastAsia"/>
          <w:lang w:val="en-US"/>
        </w:rPr>
        <w:t>执行</w:t>
      </w:r>
      <w:r w:rsidRPr="00E31DEB">
        <w:rPr>
          <w:rFonts w:eastAsia="SimSun"/>
          <w:lang w:val="en-US"/>
        </w:rPr>
        <w:t>情况</w:t>
      </w:r>
    </w:p>
    <w:p w14:paraId="7E960285" w14:textId="48AD74E2" w:rsidR="00E25039" w:rsidRPr="007A5355" w:rsidRDefault="00E25039" w:rsidP="00DA2A83">
      <w:pPr>
        <w:pStyle w:val="ListParagraph"/>
        <w:numPr>
          <w:ilvl w:val="0"/>
          <w:numId w:val="11"/>
        </w:numPr>
        <w:spacing w:before="120" w:after="240" w:line="240" w:lineRule="atLeast"/>
        <w:ind w:left="1440" w:hanging="720"/>
        <w:contextualSpacing w:val="0"/>
        <w:rPr>
          <w:lang w:val="en-US"/>
        </w:rPr>
      </w:pPr>
      <w:r w:rsidRPr="00E31DEB">
        <w:rPr>
          <w:rFonts w:eastAsia="SimSun"/>
          <w:lang w:val="en-US"/>
        </w:rPr>
        <w:t>由</w:t>
      </w:r>
      <w:r w:rsidR="007A5355">
        <w:rPr>
          <w:rFonts w:eastAsia="SimSun" w:hint="eastAsia"/>
          <w:lang w:val="en-US"/>
        </w:rPr>
        <w:t>这个</w:t>
      </w:r>
      <w:r w:rsidRPr="00E31DEB">
        <w:rPr>
          <w:rFonts w:eastAsia="SimSun"/>
          <w:lang w:val="en-US"/>
        </w:rPr>
        <w:t>方案直接或间接支持的采用高能效低</w:t>
      </w:r>
      <w:r w:rsidR="007A5355">
        <w:rPr>
          <w:rFonts w:ascii="SimSun" w:eastAsia="SimSun" w:hAnsi="SimSun" w:cs="Segoe UI" w:hint="eastAsia"/>
        </w:rPr>
        <w:t>全球升温潜能值</w:t>
      </w:r>
      <w:r w:rsidRPr="00E31DEB">
        <w:rPr>
          <w:rFonts w:eastAsia="SimSun"/>
          <w:lang w:val="en-US"/>
        </w:rPr>
        <w:t>制冷剂技术的新的创新项目</w:t>
      </w:r>
      <w:r w:rsidR="005F6902">
        <w:rPr>
          <w:rFonts w:eastAsia="SimSun" w:hint="eastAsia"/>
          <w:lang w:val="en-US"/>
        </w:rPr>
        <w:t>执行</w:t>
      </w:r>
      <w:r w:rsidRPr="00E31DEB">
        <w:rPr>
          <w:rFonts w:eastAsia="SimSun"/>
          <w:lang w:val="en-US"/>
        </w:rPr>
        <w:t>进程发展状况</w:t>
      </w:r>
      <w:r w:rsidR="00A05896" w:rsidRPr="00E31DEB">
        <w:rPr>
          <w:rFonts w:eastAsia="SimSun"/>
          <w:lang w:val="en-US"/>
        </w:rPr>
        <w:t>（</w:t>
      </w:r>
      <w:r w:rsidRPr="00E31DEB">
        <w:rPr>
          <w:rFonts w:eastAsia="SimSun"/>
          <w:lang w:val="en-US"/>
        </w:rPr>
        <w:t>例如，由于</w:t>
      </w:r>
      <w:r w:rsidR="007A5355">
        <w:rPr>
          <w:rFonts w:eastAsia="SimSun" w:hint="eastAsia"/>
          <w:lang w:val="en-US"/>
        </w:rPr>
        <w:t>这个</w:t>
      </w:r>
      <w:r w:rsidRPr="00E31DEB">
        <w:rPr>
          <w:rFonts w:eastAsia="SimSun"/>
          <w:lang w:val="en-US"/>
        </w:rPr>
        <w:t>项目，能源</w:t>
      </w:r>
      <w:r w:rsidR="007A5355">
        <w:rPr>
          <w:rFonts w:eastAsia="SimSun" w:hint="eastAsia"/>
          <w:lang w:val="en-US"/>
        </w:rPr>
        <w:t>配送</w:t>
      </w:r>
      <w:r w:rsidRPr="00E31DEB">
        <w:rPr>
          <w:rFonts w:eastAsia="SimSun"/>
          <w:lang w:val="en-US"/>
        </w:rPr>
        <w:t>公司和能源服务公司参与推广高能效</w:t>
      </w:r>
      <w:r w:rsidRPr="00E31DEB">
        <w:rPr>
          <w:rFonts w:eastAsia="SimSun"/>
          <w:lang w:val="en-US"/>
        </w:rPr>
        <w:t>RACHP</w:t>
      </w:r>
      <w:r w:rsidRPr="00E31DEB">
        <w:rPr>
          <w:rFonts w:eastAsia="SimSun"/>
          <w:lang w:val="en-US"/>
        </w:rPr>
        <w:t>设备，国家金融机构更多地参与推广高能效低</w:t>
      </w:r>
      <w:r w:rsidR="007A5355">
        <w:rPr>
          <w:rFonts w:ascii="SimSun" w:eastAsia="SimSun" w:hAnsi="SimSun" w:cs="Segoe UI" w:hint="eastAsia"/>
        </w:rPr>
        <w:t>全球升温潜能值</w:t>
      </w:r>
      <w:r w:rsidRPr="00E31DEB">
        <w:rPr>
          <w:rFonts w:eastAsia="SimSun"/>
          <w:lang w:val="en-US"/>
        </w:rPr>
        <w:t>制冷剂</w:t>
      </w:r>
      <w:r w:rsidRPr="00E31DEB">
        <w:rPr>
          <w:rFonts w:eastAsia="SimSun"/>
          <w:lang w:val="en-US"/>
        </w:rPr>
        <w:t>RACHP</w:t>
      </w:r>
      <w:r w:rsidRPr="00E31DEB">
        <w:rPr>
          <w:rFonts w:eastAsia="SimSun"/>
          <w:lang w:val="en-US"/>
        </w:rPr>
        <w:t>设备的市场，与非多边基金资助的推广高能效低</w:t>
      </w:r>
      <w:r w:rsidR="007A5355">
        <w:rPr>
          <w:rFonts w:ascii="SimSun" w:eastAsia="SimSun" w:hAnsi="SimSun" w:cs="Segoe UI" w:hint="eastAsia"/>
        </w:rPr>
        <w:t>全球升温潜能值</w:t>
      </w:r>
      <w:r w:rsidRPr="00E31DEB">
        <w:rPr>
          <w:rFonts w:eastAsia="SimSun"/>
          <w:lang w:val="en-US"/>
        </w:rPr>
        <w:t>制冷剂</w:t>
      </w:r>
      <w:r w:rsidRPr="00E31DEB">
        <w:rPr>
          <w:rFonts w:eastAsia="SimSun"/>
          <w:lang w:val="en-US"/>
        </w:rPr>
        <w:t>RACHP</w:t>
      </w:r>
      <w:r w:rsidRPr="00E31DEB">
        <w:rPr>
          <w:rFonts w:eastAsia="SimSun"/>
          <w:lang w:val="en-US"/>
        </w:rPr>
        <w:t>设备</w:t>
      </w:r>
      <w:r w:rsidR="002E6A81">
        <w:rPr>
          <w:rFonts w:eastAsia="SimSun" w:hint="eastAsia"/>
          <w:lang w:val="en-US"/>
        </w:rPr>
        <w:t>的</w:t>
      </w:r>
      <w:r w:rsidR="002E6A81" w:rsidRPr="00E31DEB">
        <w:rPr>
          <w:rFonts w:eastAsia="SimSun"/>
          <w:lang w:val="en-US"/>
        </w:rPr>
        <w:t>其他项目</w:t>
      </w:r>
      <w:r w:rsidR="002E6A81">
        <w:rPr>
          <w:rFonts w:eastAsia="SimSun" w:hint="eastAsia"/>
          <w:lang w:val="en-US"/>
        </w:rPr>
        <w:t>进行</w:t>
      </w:r>
      <w:r w:rsidR="002E6A81" w:rsidRPr="00E31DEB">
        <w:rPr>
          <w:rFonts w:eastAsia="SimSun"/>
          <w:lang w:val="en-US"/>
        </w:rPr>
        <w:t>协调</w:t>
      </w:r>
      <w:r w:rsidR="00A05896" w:rsidRPr="00E31DEB">
        <w:rPr>
          <w:rFonts w:eastAsia="SimSun"/>
          <w:lang w:val="en-US"/>
        </w:rPr>
        <w:t>）</w:t>
      </w:r>
      <w:r w:rsidRPr="00E31DEB">
        <w:rPr>
          <w:rFonts w:eastAsia="SimSun"/>
          <w:lang w:val="en-US"/>
        </w:rPr>
        <w:t>。</w:t>
      </w:r>
    </w:p>
    <w:p w14:paraId="6A6C088B" w14:textId="77777777" w:rsidR="00E25039" w:rsidRDefault="00E25039" w:rsidP="00E25039">
      <w:pPr>
        <w:jc w:val="left"/>
        <w:rPr>
          <w:lang w:val="en-US"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25039" w:rsidRPr="009B0D30" w14:paraId="0FFAA65D" w14:textId="77777777" w:rsidTr="00E96BFC">
        <w:trPr>
          <w:trHeight w:val="270"/>
        </w:trPr>
        <w:tc>
          <w:tcPr>
            <w:tcW w:w="1871" w:type="dxa"/>
          </w:tcPr>
          <w:p w14:paraId="062C6121" w14:textId="77777777" w:rsidR="00E25039" w:rsidRPr="009B0D30" w:rsidRDefault="00E25039" w:rsidP="00E96BFC">
            <w:pPr>
              <w:rPr>
                <w:lang w:eastAsia="zh-CN"/>
              </w:rPr>
            </w:pPr>
          </w:p>
        </w:tc>
        <w:tc>
          <w:tcPr>
            <w:tcW w:w="1872" w:type="dxa"/>
          </w:tcPr>
          <w:p w14:paraId="6F96F545" w14:textId="77777777" w:rsidR="00E25039" w:rsidRPr="009B0D30" w:rsidRDefault="00E25039" w:rsidP="00E96BFC">
            <w:pPr>
              <w:rPr>
                <w:lang w:eastAsia="zh-CN"/>
              </w:rPr>
            </w:pPr>
          </w:p>
        </w:tc>
        <w:tc>
          <w:tcPr>
            <w:tcW w:w="1872" w:type="dxa"/>
            <w:tcBorders>
              <w:bottom w:val="single" w:sz="4" w:space="0" w:color="auto"/>
            </w:tcBorders>
          </w:tcPr>
          <w:p w14:paraId="0D4C4072" w14:textId="77777777" w:rsidR="00E25039" w:rsidRPr="009B0D30" w:rsidRDefault="00E25039" w:rsidP="00E96BFC">
            <w:pPr>
              <w:rPr>
                <w:lang w:eastAsia="zh-CN"/>
              </w:rPr>
            </w:pPr>
          </w:p>
        </w:tc>
        <w:tc>
          <w:tcPr>
            <w:tcW w:w="1872" w:type="dxa"/>
          </w:tcPr>
          <w:p w14:paraId="415109F0" w14:textId="77777777" w:rsidR="00E25039" w:rsidRPr="009B0D30" w:rsidRDefault="00E25039" w:rsidP="00E96BFC">
            <w:pPr>
              <w:rPr>
                <w:lang w:eastAsia="zh-CN"/>
              </w:rPr>
            </w:pPr>
          </w:p>
        </w:tc>
        <w:tc>
          <w:tcPr>
            <w:tcW w:w="1873" w:type="dxa"/>
          </w:tcPr>
          <w:p w14:paraId="5CF722B0" w14:textId="77777777" w:rsidR="00E25039" w:rsidRPr="009B0D30" w:rsidRDefault="00E25039" w:rsidP="00E96BFC">
            <w:pPr>
              <w:rPr>
                <w:lang w:eastAsia="zh-CN"/>
              </w:rPr>
            </w:pPr>
          </w:p>
        </w:tc>
      </w:tr>
    </w:tbl>
    <w:p w14:paraId="421A4DED" w14:textId="77777777" w:rsidR="00E25039" w:rsidRPr="00C01177" w:rsidRDefault="00E25039" w:rsidP="00E25039">
      <w:pPr>
        <w:jc w:val="left"/>
        <w:rPr>
          <w:lang w:val="en-US" w:eastAsia="zh-CN"/>
        </w:rPr>
      </w:pPr>
    </w:p>
    <w:sectPr w:rsidR="00E25039" w:rsidRPr="00C01177" w:rsidSect="00660F1F">
      <w:headerReference w:type="first" r:id="rId82"/>
      <w:footerReference w:type="first" r:id="rId83"/>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337FC" w14:textId="77777777" w:rsidR="003A3466" w:rsidRDefault="003A3466" w:rsidP="004A504B">
      <w:r>
        <w:separator/>
      </w:r>
    </w:p>
  </w:endnote>
  <w:endnote w:type="continuationSeparator" w:id="0">
    <w:p w14:paraId="2E9D5D1C" w14:textId="77777777" w:rsidR="003A3466" w:rsidRDefault="003A3466" w:rsidP="004A504B">
      <w:r>
        <w:continuationSeparator/>
      </w:r>
    </w:p>
  </w:endnote>
  <w:endnote w:type="continuationNotice" w:id="1">
    <w:p w14:paraId="1E44138C" w14:textId="77777777" w:rsidR="003A3466" w:rsidRDefault="003A34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altName w:val="楷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Microsoft YaHei">
    <w:altName w:val="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450B3" w14:textId="77777777" w:rsidR="00DC6A10" w:rsidRPr="0033525D" w:rsidRDefault="00A666B4">
    <w:pPr>
      <w:jc w:val="center"/>
    </w:pPr>
    <w:r>
      <w:fldChar w:fldCharType="begin"/>
    </w:r>
    <w:r w:rsidR="00851352">
      <w:instrText xml:space="preserve"> PAGE </w:instrText>
    </w:r>
    <w:r>
      <w:fldChar w:fldCharType="separate"/>
    </w:r>
    <w:r w:rsidR="00DB59DE">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43F08" w14:textId="77777777" w:rsidR="00DC6A10" w:rsidRPr="0033525D" w:rsidRDefault="00A666B4">
    <w:pPr>
      <w:jc w:val="center"/>
    </w:pPr>
    <w:r>
      <w:fldChar w:fldCharType="begin"/>
    </w:r>
    <w:r w:rsidR="00851352">
      <w:instrText xml:space="preserve"> PAGE </w:instrText>
    </w:r>
    <w:r>
      <w:fldChar w:fldCharType="separate"/>
    </w:r>
    <w:r w:rsidR="002874EB">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C3DB8" w14:textId="77777777" w:rsidR="00667553" w:rsidRDefault="00667553" w:rsidP="00667553">
    <w:pPr>
      <w:pBdr>
        <w:top w:val="single" w:sz="4" w:space="1" w:color="auto"/>
        <w:left w:val="single" w:sz="4" w:space="4" w:color="auto"/>
        <w:bottom w:val="single" w:sz="4" w:space="1" w:color="auto"/>
        <w:right w:val="single" w:sz="4" w:space="4" w:color="auto"/>
      </w:pBdr>
      <w:jc w:val="center"/>
      <w:rPr>
        <w:sz w:val="18"/>
        <w:szCs w:val="18"/>
        <w:lang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p w14:paraId="06AE485C" w14:textId="08CBE566" w:rsidR="00950CCF" w:rsidRPr="00667553" w:rsidRDefault="00950CCF" w:rsidP="00667553">
    <w:pPr>
      <w:pStyle w:val="Footer"/>
      <w:rPr>
        <w:lang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61365" w14:textId="2785B15A" w:rsidR="00667553" w:rsidRPr="00667553" w:rsidRDefault="00667553" w:rsidP="00667553">
    <w:pPr>
      <w:pStyle w:val="Footer"/>
      <w:jc w:val="center"/>
      <w:rPr>
        <w:lang w:val="en-US" w:eastAsia="zh-CN"/>
      </w:rPr>
    </w:pPr>
    <w:r>
      <w:rPr>
        <w:lang w:val="en-US" w:eastAsia="zh-CN"/>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061CB" w14:textId="77777777" w:rsidR="003A3466" w:rsidRDefault="003A3466" w:rsidP="004A504B">
      <w:r>
        <w:separator/>
      </w:r>
    </w:p>
  </w:footnote>
  <w:footnote w:type="continuationSeparator" w:id="0">
    <w:p w14:paraId="5C3AADA6" w14:textId="77777777" w:rsidR="003A3466" w:rsidRDefault="003A3466" w:rsidP="004A504B">
      <w:r>
        <w:continuationSeparator/>
      </w:r>
    </w:p>
  </w:footnote>
  <w:footnote w:type="continuationNotice" w:id="1">
    <w:p w14:paraId="606FE123" w14:textId="77777777" w:rsidR="003A3466" w:rsidRDefault="003A3466"/>
  </w:footnote>
  <w:footnote w:id="2">
    <w:p w14:paraId="3BA74322" w14:textId="786149BC" w:rsidR="004B461F" w:rsidRPr="001E1147" w:rsidRDefault="004B461F" w:rsidP="00950CCF">
      <w:pPr>
        <w:pStyle w:val="FootnoteText"/>
        <w:rPr>
          <w:lang w:eastAsia="zh-CN"/>
        </w:rPr>
      </w:pPr>
      <w:r>
        <w:rPr>
          <w:rStyle w:val="FootnoteReference"/>
        </w:rPr>
        <w:footnoteRef/>
      </w:r>
      <w:r>
        <w:rPr>
          <w:lang w:eastAsia="zh-CN"/>
        </w:rPr>
        <w:t xml:space="preserve"> UNEP/</w:t>
      </w:r>
      <w:proofErr w:type="spellStart"/>
      <w:r>
        <w:rPr>
          <w:lang w:eastAsia="zh-CN"/>
        </w:rPr>
        <w:t>OzL.Pro</w:t>
      </w:r>
      <w:proofErr w:type="spellEnd"/>
      <w:r>
        <w:rPr>
          <w:lang w:eastAsia="zh-CN"/>
        </w:rPr>
        <w:t>/ExCom/96/1</w:t>
      </w:r>
      <w:r w:rsidR="009F7618">
        <w:rPr>
          <w:rFonts w:hint="eastAsia"/>
          <w:lang w:eastAsia="zh-CN"/>
        </w:rPr>
        <w:t>。</w:t>
      </w:r>
    </w:p>
  </w:footnote>
  <w:footnote w:id="3">
    <w:p w14:paraId="085F1AB8" w14:textId="7D18D7AA" w:rsidR="00857D57" w:rsidRPr="00857D57" w:rsidRDefault="00857D57" w:rsidP="00857D57">
      <w:pPr>
        <w:pStyle w:val="FootnoteText"/>
        <w:rPr>
          <w:lang w:eastAsia="zh-CN"/>
        </w:rPr>
      </w:pPr>
      <w:r>
        <w:rPr>
          <w:rStyle w:val="FootnoteReference"/>
        </w:rPr>
        <w:footnoteRef/>
      </w:r>
      <w:r>
        <w:rPr>
          <w:lang w:eastAsia="zh-CN"/>
        </w:rPr>
        <w:t xml:space="preserve"> </w:t>
      </w:r>
      <w:r>
        <w:rPr>
          <w:rFonts w:hint="eastAsia"/>
          <w:lang w:eastAsia="zh-CN"/>
        </w:rPr>
        <w:t xml:space="preserve"> </w:t>
      </w:r>
      <w:r w:rsidRPr="000F44B2">
        <w:rPr>
          <w:rFonts w:ascii="SimSun" w:eastAsia="SimSun" w:hAnsi="SimSun" w:cs="SimSun" w:hint="eastAsia"/>
          <w:lang w:eastAsia="zh-CN"/>
        </w:rPr>
        <w:t>这可能包括能效监管机构、能源部、能源标准机构，具体取决于各国的国情。</w:t>
      </w:r>
    </w:p>
  </w:footnote>
  <w:footnote w:id="4">
    <w:p w14:paraId="799DF7CE" w14:textId="7A749580" w:rsidR="00944712" w:rsidRPr="000F44B2" w:rsidRDefault="00944712" w:rsidP="00857D57">
      <w:pPr>
        <w:pStyle w:val="NormalWeb"/>
        <w:spacing w:before="0" w:beforeAutospacing="0" w:after="0" w:afterAutospacing="0"/>
        <w:jc w:val="both"/>
      </w:pPr>
      <w:r w:rsidRPr="00857D57">
        <w:rPr>
          <w:rStyle w:val="FootnoteReference"/>
          <w:rFonts w:eastAsia="SimSun"/>
          <w:sz w:val="20"/>
          <w:szCs w:val="20"/>
        </w:rPr>
        <w:footnoteRef/>
      </w:r>
      <w:r w:rsidRPr="00857D57">
        <w:rPr>
          <w:rFonts w:eastAsia="SimSun"/>
          <w:sz w:val="20"/>
          <w:szCs w:val="20"/>
        </w:rPr>
        <w:t xml:space="preserve"> </w:t>
      </w:r>
      <w:r w:rsidR="000F44B2" w:rsidRPr="00857D57">
        <w:rPr>
          <w:rFonts w:eastAsia="SimSun"/>
          <w:sz w:val="20"/>
          <w:szCs w:val="20"/>
        </w:rPr>
        <w:t xml:space="preserve"> </w:t>
      </w:r>
      <w:r w:rsidR="00857D57" w:rsidRPr="00857D57">
        <w:rPr>
          <w:rFonts w:eastAsia="SimSun"/>
          <w:sz w:val="20"/>
          <w:szCs w:val="20"/>
        </w:rPr>
        <w:t>这些专家可以在循环基金相关磋商期间提供技术和财务建议。</w:t>
      </w:r>
    </w:p>
  </w:footnote>
  <w:footnote w:id="5">
    <w:p w14:paraId="50762FA9" w14:textId="39571F91" w:rsidR="00857D57" w:rsidRDefault="00857D57">
      <w:pPr>
        <w:pStyle w:val="FootnoteText"/>
        <w:rPr>
          <w:lang w:eastAsia="zh-CN"/>
        </w:rPr>
      </w:pPr>
      <w:r>
        <w:rPr>
          <w:rStyle w:val="FootnoteReference"/>
        </w:rPr>
        <w:footnoteRef/>
      </w:r>
      <w:r>
        <w:rPr>
          <w:lang w:eastAsia="zh-CN"/>
        </w:rPr>
        <w:t xml:space="preserve"> </w:t>
      </w:r>
      <w:r>
        <w:rPr>
          <w:rFonts w:hint="eastAsia"/>
          <w:lang w:eastAsia="zh-CN"/>
        </w:rPr>
        <w:t xml:space="preserve"> </w:t>
      </w:r>
      <w:r w:rsidRPr="00857D57">
        <w:rPr>
          <w:rFonts w:hint="eastAsia"/>
          <w:lang w:eastAsia="zh-CN"/>
        </w:rPr>
        <w:t>这涉及循环基金的实施，而不是循环基金资助的项目；后者将由国家金融机构负责。</w:t>
      </w:r>
    </w:p>
  </w:footnote>
  <w:footnote w:id="6">
    <w:p w14:paraId="4DE61ADA" w14:textId="11E2CA0C" w:rsidR="00066705" w:rsidRPr="003A2D48" w:rsidRDefault="00066705">
      <w:pPr>
        <w:pStyle w:val="FootnoteText"/>
        <w:rPr>
          <w:rFonts w:eastAsia="SimSun"/>
          <w:lang w:eastAsia="zh-CN"/>
        </w:rPr>
      </w:pPr>
      <w:r w:rsidRPr="003A2D48">
        <w:rPr>
          <w:rStyle w:val="FootnoteReference"/>
          <w:rFonts w:eastAsia="SimSun"/>
        </w:rPr>
        <w:footnoteRef/>
      </w:r>
      <w:r w:rsidRPr="003A2D48">
        <w:rPr>
          <w:rFonts w:eastAsia="SimSun"/>
          <w:lang w:eastAsia="zh-CN"/>
        </w:rPr>
        <w:t xml:space="preserve"> </w:t>
      </w:r>
      <w:r w:rsidR="003A2D48" w:rsidRPr="003A2D48">
        <w:rPr>
          <w:rFonts w:eastAsia="SimSun" w:hint="eastAsia"/>
          <w:lang w:eastAsia="zh-CN"/>
        </w:rPr>
        <w:t xml:space="preserve"> </w:t>
      </w:r>
      <w:r w:rsidR="003A2D48" w:rsidRPr="003A2D48">
        <w:rPr>
          <w:rFonts w:eastAsia="SimSun" w:hint="eastAsia"/>
          <w:lang w:eastAsia="zh-CN"/>
        </w:rPr>
        <w:t>频率可根据项目执行情况而定；初期加强监测至关重要，以便为项目执行提供必要的指导和支持。</w:t>
      </w:r>
    </w:p>
  </w:footnote>
  <w:footnote w:id="7">
    <w:p w14:paraId="76CE31D9" w14:textId="152340D2" w:rsidR="00D15203" w:rsidRDefault="00D15203">
      <w:pPr>
        <w:pStyle w:val="FootnoteText"/>
        <w:rPr>
          <w:lang w:eastAsia="zh-CN"/>
        </w:rPr>
      </w:pPr>
      <w:r w:rsidRPr="003A2D48">
        <w:rPr>
          <w:rStyle w:val="FootnoteReference"/>
          <w:rFonts w:eastAsia="SimSun"/>
        </w:rPr>
        <w:footnoteRef/>
      </w:r>
      <w:r w:rsidRPr="003A2D48">
        <w:rPr>
          <w:rFonts w:eastAsia="SimSun"/>
          <w:lang w:eastAsia="zh-CN"/>
        </w:rPr>
        <w:t xml:space="preserve"> </w:t>
      </w:r>
      <w:r w:rsidR="003A2D48" w:rsidRPr="003A2D48">
        <w:rPr>
          <w:rFonts w:eastAsia="SimSun" w:hint="eastAsia"/>
          <w:lang w:eastAsia="zh-CN"/>
        </w:rPr>
        <w:t xml:space="preserve"> </w:t>
      </w:r>
      <w:r w:rsidR="003A2D48" w:rsidRPr="003A2D48">
        <w:rPr>
          <w:rFonts w:eastAsia="SimSun" w:hint="eastAsia"/>
          <w:lang w:eastAsia="zh-CN"/>
        </w:rPr>
        <w:t>根据国家的金融法，协定可能必须由财政部、环境部或外交部签署。</w:t>
      </w:r>
    </w:p>
  </w:footnote>
  <w:footnote w:id="8">
    <w:p w14:paraId="414909FC" w14:textId="24B3749E" w:rsidR="00C92442" w:rsidRDefault="00C92442">
      <w:pPr>
        <w:pStyle w:val="FootnoteText"/>
        <w:rPr>
          <w:lang w:eastAsia="zh-CN"/>
        </w:rPr>
      </w:pPr>
      <w:r>
        <w:rPr>
          <w:rStyle w:val="FootnoteReference"/>
        </w:rPr>
        <w:footnoteRef/>
      </w:r>
      <w:r>
        <w:rPr>
          <w:lang w:eastAsia="zh-CN"/>
        </w:rPr>
        <w:t xml:space="preserve"> </w:t>
      </w:r>
      <w:r w:rsidR="00270D0B">
        <w:rPr>
          <w:rFonts w:hint="eastAsia"/>
          <w:lang w:eastAsia="zh-CN"/>
        </w:rPr>
        <w:t xml:space="preserve"> </w:t>
      </w:r>
      <w:r w:rsidR="00270D0B" w:rsidRPr="00270D0B">
        <w:rPr>
          <w:rFonts w:hint="eastAsia"/>
          <w:lang w:eastAsia="zh-CN"/>
        </w:rPr>
        <w:t>亚美尼亚的案例研究载于</w:t>
      </w:r>
      <w:r w:rsidR="00270D0B" w:rsidRPr="00270D0B">
        <w:rPr>
          <w:rFonts w:hint="eastAsia"/>
          <w:lang w:eastAsia="zh-CN"/>
        </w:rPr>
        <w:t>UNEP/</w:t>
      </w:r>
      <w:proofErr w:type="spellStart"/>
      <w:r w:rsidR="00270D0B" w:rsidRPr="00270D0B">
        <w:rPr>
          <w:rFonts w:hint="eastAsia"/>
          <w:lang w:eastAsia="zh-CN"/>
        </w:rPr>
        <w:t>OzL.Pro</w:t>
      </w:r>
      <w:proofErr w:type="spellEnd"/>
      <w:r w:rsidR="00270D0B" w:rsidRPr="00270D0B">
        <w:rPr>
          <w:rFonts w:hint="eastAsia"/>
          <w:lang w:eastAsia="zh-CN"/>
        </w:rPr>
        <w:t>/ExCom/96/58</w:t>
      </w:r>
      <w:r w:rsidR="00270D0B">
        <w:rPr>
          <w:rFonts w:hint="eastAsia"/>
          <w:lang w:eastAsia="zh-CN"/>
        </w:rPr>
        <w:t>号文件</w:t>
      </w:r>
      <w:r w:rsidR="00270D0B" w:rsidRPr="00270D0B">
        <w:rPr>
          <w:rFonts w:hint="eastAsia"/>
          <w:lang w:eastAsia="zh-CN"/>
        </w:rPr>
        <w:t>。</w:t>
      </w:r>
    </w:p>
  </w:footnote>
  <w:footnote w:id="9">
    <w:p w14:paraId="35ED4987" w14:textId="7D31ACAE" w:rsidR="00270D0B" w:rsidRDefault="00270D0B">
      <w:pPr>
        <w:pStyle w:val="FootnoteText"/>
        <w:rPr>
          <w:lang w:eastAsia="zh-CN"/>
        </w:rPr>
      </w:pPr>
      <w:r>
        <w:rPr>
          <w:rStyle w:val="FootnoteReference"/>
        </w:rPr>
        <w:footnoteRef/>
      </w:r>
      <w:r>
        <w:rPr>
          <w:lang w:eastAsia="zh-CN"/>
        </w:rPr>
        <w:t xml:space="preserve"> </w:t>
      </w:r>
      <w:r w:rsidR="00353A96">
        <w:rPr>
          <w:rFonts w:hint="eastAsia"/>
          <w:lang w:eastAsia="zh-CN"/>
        </w:rPr>
        <w:t xml:space="preserve"> </w:t>
      </w:r>
      <w:r w:rsidR="00353A96">
        <w:rPr>
          <w:rFonts w:hint="eastAsia"/>
          <w:lang w:eastAsia="zh-CN"/>
        </w:rPr>
        <w:t>运作</w:t>
      </w:r>
      <w:r w:rsidR="00353A96" w:rsidRPr="00353A96">
        <w:rPr>
          <w:rFonts w:hint="eastAsia"/>
          <w:lang w:eastAsia="zh-CN"/>
        </w:rPr>
        <w:t>方面的细节需要在项目</w:t>
      </w:r>
      <w:r w:rsidR="00353A96">
        <w:rPr>
          <w:rFonts w:hint="eastAsia"/>
          <w:lang w:eastAsia="zh-CN"/>
        </w:rPr>
        <w:t>运作</w:t>
      </w:r>
      <w:r w:rsidR="00353A96" w:rsidRPr="00353A96">
        <w:rPr>
          <w:rFonts w:hint="eastAsia"/>
          <w:lang w:eastAsia="zh-CN"/>
        </w:rPr>
        <w:t>程序手册或循环基金的同等文件中</w:t>
      </w:r>
      <w:r w:rsidR="00353A96">
        <w:rPr>
          <w:rFonts w:hint="eastAsia"/>
          <w:lang w:eastAsia="zh-CN"/>
        </w:rPr>
        <w:t>加以界定</w:t>
      </w:r>
      <w:r w:rsidR="00353A96" w:rsidRPr="00353A96">
        <w:rPr>
          <w:rFonts w:hint="eastAsia"/>
          <w:lang w:eastAsia="zh-CN"/>
        </w:rPr>
        <w:t>定义，并由咨询委员会最终确定和同意。</w:t>
      </w:r>
    </w:p>
  </w:footnote>
  <w:footnote w:id="10">
    <w:p w14:paraId="5D539888" w14:textId="7D2B03C5" w:rsidR="002C1CB0" w:rsidRPr="000D7B86" w:rsidRDefault="002C1CB0" w:rsidP="000D7B86">
      <w:pPr>
        <w:pStyle w:val="NormalWeb"/>
        <w:spacing w:before="0" w:beforeAutospacing="0" w:after="0" w:afterAutospacing="0"/>
        <w:rPr>
          <w:sz w:val="20"/>
          <w:szCs w:val="20"/>
        </w:rPr>
      </w:pPr>
      <w:r w:rsidRPr="000D7B86">
        <w:rPr>
          <w:rStyle w:val="FootnoteReference"/>
          <w:sz w:val="20"/>
          <w:szCs w:val="20"/>
        </w:rPr>
        <w:footnoteRef/>
      </w:r>
      <w:r w:rsidRPr="000D7B86">
        <w:rPr>
          <w:sz w:val="20"/>
          <w:szCs w:val="20"/>
        </w:rPr>
        <w:t xml:space="preserve"> </w:t>
      </w:r>
      <w:r w:rsidRPr="000D7B86">
        <w:rPr>
          <w:rFonts w:hint="eastAsia"/>
          <w:sz w:val="20"/>
          <w:szCs w:val="20"/>
        </w:rPr>
        <w:t xml:space="preserve"> </w:t>
      </w:r>
      <w:r w:rsidRPr="000D7B86">
        <w:rPr>
          <w:rFonts w:ascii="SimSun" w:eastAsia="SimSun" w:hAnsi="SimSun" w:cs="SimSun" w:hint="eastAsia"/>
          <w:sz w:val="20"/>
          <w:szCs w:val="20"/>
        </w:rPr>
        <w:t>这可包括用于冷链基础设施升级、改造和翻新建筑物等的融资机制。</w:t>
      </w:r>
    </w:p>
  </w:footnote>
  <w:footnote w:id="11">
    <w:p w14:paraId="5C02C177" w14:textId="77777777" w:rsidR="000D7B86" w:rsidRDefault="002C1CB0" w:rsidP="000D7B86">
      <w:pPr>
        <w:pStyle w:val="NormalWeb"/>
        <w:spacing w:before="0" w:beforeAutospacing="0" w:after="0" w:afterAutospacing="0"/>
      </w:pPr>
      <w:r w:rsidRPr="000D7B86">
        <w:rPr>
          <w:rStyle w:val="FootnoteReference"/>
          <w:sz w:val="20"/>
          <w:szCs w:val="20"/>
        </w:rPr>
        <w:footnoteRef/>
      </w:r>
      <w:r w:rsidRPr="000D7B86">
        <w:rPr>
          <w:sz w:val="20"/>
          <w:szCs w:val="20"/>
        </w:rPr>
        <w:t xml:space="preserve"> </w:t>
      </w:r>
      <w:r w:rsidR="000D7B86" w:rsidRPr="000D7B86">
        <w:rPr>
          <w:rFonts w:hint="eastAsia"/>
          <w:sz w:val="20"/>
          <w:szCs w:val="20"/>
        </w:rPr>
        <w:t xml:space="preserve"> </w:t>
      </w:r>
      <w:r w:rsidR="000D7B86" w:rsidRPr="000D7B86">
        <w:rPr>
          <w:rFonts w:ascii="SimSun" w:eastAsia="SimSun" w:hAnsi="SimSun" w:cs="SimSun" w:hint="eastAsia"/>
          <w:sz w:val="20"/>
          <w:szCs w:val="20"/>
        </w:rPr>
        <w:t>如上所述，这将减轻电网压力，避免投资密集型的发电、输电和配电需求。</w:t>
      </w:r>
    </w:p>
    <w:p w14:paraId="2F646E44" w14:textId="70C4D0DD" w:rsidR="002C1CB0" w:rsidRPr="000D7B86" w:rsidRDefault="002C1CB0">
      <w:pPr>
        <w:pStyle w:val="FootnoteText"/>
        <w:rPr>
          <w:lang w:val="en-US" w:eastAsia="zh-CN"/>
        </w:rPr>
      </w:pPr>
    </w:p>
  </w:footnote>
  <w:footnote w:id="12">
    <w:p w14:paraId="08833F87" w14:textId="7795CFBE" w:rsidR="006F43CC" w:rsidRPr="000D7B86" w:rsidRDefault="006F43CC" w:rsidP="000D7B86">
      <w:pPr>
        <w:pStyle w:val="NormalWeb"/>
        <w:spacing w:before="0" w:beforeAutospacing="0" w:after="0" w:afterAutospacing="0"/>
        <w:rPr>
          <w:rFonts w:eastAsia="SimSun"/>
          <w:sz w:val="20"/>
          <w:szCs w:val="20"/>
        </w:rPr>
      </w:pPr>
      <w:r w:rsidRPr="000D7B86">
        <w:rPr>
          <w:rStyle w:val="FootnoteReference"/>
          <w:rFonts w:eastAsia="SimSun"/>
          <w:sz w:val="20"/>
          <w:szCs w:val="20"/>
        </w:rPr>
        <w:footnoteRef/>
      </w:r>
      <w:r w:rsidRPr="000D7B86">
        <w:rPr>
          <w:rFonts w:eastAsia="SimSun"/>
          <w:sz w:val="20"/>
          <w:szCs w:val="20"/>
        </w:rPr>
        <w:t xml:space="preserve">  </w:t>
      </w:r>
      <w:r w:rsidRPr="000D7B86">
        <w:rPr>
          <w:rFonts w:eastAsia="SimSun"/>
          <w:sz w:val="20"/>
          <w:szCs w:val="20"/>
        </w:rPr>
        <w:t>第</w:t>
      </w:r>
      <w:r w:rsidRPr="000D7B86">
        <w:rPr>
          <w:rFonts w:eastAsia="SimSun"/>
          <w:sz w:val="20"/>
          <w:szCs w:val="20"/>
        </w:rPr>
        <w:t xml:space="preserve"> 95/87</w:t>
      </w:r>
      <w:r w:rsidRPr="000D7B86">
        <w:rPr>
          <w:rFonts w:eastAsia="SimSun"/>
          <w:sz w:val="20"/>
          <w:szCs w:val="20"/>
        </w:rPr>
        <w:t>号决定</w:t>
      </w:r>
      <w:r w:rsidRPr="000D7B86">
        <w:rPr>
          <w:rFonts w:eastAsia="SimSun"/>
          <w:sz w:val="20"/>
          <w:szCs w:val="20"/>
        </w:rPr>
        <w:t>(f)</w:t>
      </w:r>
      <w:r w:rsidRPr="000D7B86">
        <w:rPr>
          <w:rFonts w:eastAsia="SimSun"/>
          <w:sz w:val="20"/>
          <w:szCs w:val="20"/>
        </w:rPr>
        <w:t>段规定的期限为</w:t>
      </w:r>
      <w:r w:rsidRPr="000D7B86">
        <w:rPr>
          <w:rFonts w:eastAsia="SimSun"/>
          <w:sz w:val="20"/>
          <w:szCs w:val="20"/>
        </w:rPr>
        <w:t xml:space="preserve"> 8 </w:t>
      </w:r>
      <w:r w:rsidRPr="000D7B86">
        <w:rPr>
          <w:rFonts w:eastAsia="SimSun"/>
          <w:sz w:val="20"/>
          <w:szCs w:val="20"/>
        </w:rPr>
        <w:t>年；实际期限可能取决于具体的项目需求，这些需求将在执行机构提交的项目提案中详细说明。</w:t>
      </w:r>
    </w:p>
  </w:footnote>
  <w:footnote w:id="13">
    <w:p w14:paraId="3256F8A1" w14:textId="73A6C65E" w:rsidR="000D7B86" w:rsidRPr="000D7B86" w:rsidRDefault="000D7B86" w:rsidP="000D7B86">
      <w:pPr>
        <w:pStyle w:val="NormalWeb"/>
        <w:spacing w:before="0" w:beforeAutospacing="0" w:after="0" w:afterAutospacing="0"/>
      </w:pPr>
      <w:r w:rsidRPr="000D7B86">
        <w:rPr>
          <w:rStyle w:val="FootnoteReference"/>
          <w:rFonts w:eastAsia="SimSun"/>
          <w:sz w:val="20"/>
          <w:szCs w:val="20"/>
        </w:rPr>
        <w:footnoteRef/>
      </w:r>
      <w:r w:rsidRPr="000D7B86">
        <w:rPr>
          <w:rFonts w:eastAsia="SimSun"/>
          <w:sz w:val="20"/>
          <w:szCs w:val="20"/>
        </w:rPr>
        <w:t xml:space="preserve">  UNEP/</w:t>
      </w:r>
      <w:proofErr w:type="spellStart"/>
      <w:r w:rsidRPr="000D7B86">
        <w:rPr>
          <w:rFonts w:eastAsia="SimSun"/>
          <w:sz w:val="20"/>
          <w:szCs w:val="20"/>
        </w:rPr>
        <w:t>OzL.Pro</w:t>
      </w:r>
      <w:proofErr w:type="spellEnd"/>
      <w:r w:rsidRPr="000D7B86">
        <w:rPr>
          <w:rFonts w:eastAsia="SimSun"/>
          <w:sz w:val="20"/>
          <w:szCs w:val="20"/>
        </w:rPr>
        <w:t xml:space="preserve">/ExCom/95/87 </w:t>
      </w:r>
      <w:r w:rsidRPr="000D7B86">
        <w:rPr>
          <w:rFonts w:eastAsia="SimSun"/>
          <w:sz w:val="20"/>
          <w:szCs w:val="20"/>
        </w:rPr>
        <w:t>号文件第</w:t>
      </w:r>
      <w:r w:rsidRPr="000D7B86">
        <w:rPr>
          <w:rFonts w:eastAsia="SimSun"/>
          <w:sz w:val="20"/>
          <w:szCs w:val="20"/>
        </w:rPr>
        <w:t xml:space="preserve"> 22 </w:t>
      </w:r>
      <w:r w:rsidRPr="000D7B86">
        <w:rPr>
          <w:rFonts w:eastAsia="SimSun"/>
          <w:sz w:val="20"/>
          <w:szCs w:val="20"/>
        </w:rPr>
        <w:t>页。</w:t>
      </w:r>
    </w:p>
    <w:p w14:paraId="0EE6BCDA" w14:textId="4D8D05BD" w:rsidR="000D7B86" w:rsidRDefault="000D7B86">
      <w:pPr>
        <w:pStyle w:val="FootnoteText"/>
        <w:rPr>
          <w:lang w:eastAsia="zh-C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3EE24" w14:textId="2C0A6D6E" w:rsidR="00DC6A10" w:rsidRPr="00817A65" w:rsidRDefault="00A666B4">
    <w:pPr>
      <w:rPr>
        <w:sz w:val="24"/>
        <w:szCs w:val="24"/>
      </w:rPr>
    </w:pPr>
    <w:r w:rsidRPr="00817A65">
      <w:rPr>
        <w:sz w:val="24"/>
        <w:szCs w:val="24"/>
      </w:rPr>
      <w:fldChar w:fldCharType="begin"/>
    </w:r>
    <w:r w:rsidR="007C1DE4" w:rsidRPr="00817A65">
      <w:rPr>
        <w:sz w:val="24"/>
        <w:szCs w:val="24"/>
      </w:rPr>
      <w:instrText xml:space="preserve"> DOCPROPERTY "Document number"  \* MERGEFORMAT </w:instrText>
    </w:r>
    <w:r w:rsidRPr="00817A65">
      <w:rPr>
        <w:sz w:val="24"/>
        <w:szCs w:val="24"/>
      </w:rPr>
      <w:fldChar w:fldCharType="separate"/>
    </w:r>
    <w:r w:rsidR="007C1DE4" w:rsidRPr="00817A65">
      <w:rPr>
        <w:sz w:val="24"/>
        <w:szCs w:val="24"/>
      </w:rPr>
      <w:t>UNEP/</w:t>
    </w:r>
    <w:proofErr w:type="spellStart"/>
    <w:r w:rsidR="007C1DE4" w:rsidRPr="00817A65">
      <w:rPr>
        <w:sz w:val="24"/>
        <w:szCs w:val="24"/>
      </w:rPr>
      <w:t>OzL.Pro</w:t>
    </w:r>
    <w:proofErr w:type="spellEnd"/>
    <w:r w:rsidR="007C1DE4" w:rsidRPr="00817A65">
      <w:rPr>
        <w:sz w:val="24"/>
        <w:szCs w:val="24"/>
      </w:rPr>
      <w:t>/ExCom/96/5</w:t>
    </w:r>
    <w:r w:rsidR="00582A43">
      <w:rPr>
        <w:sz w:val="24"/>
        <w:szCs w:val="24"/>
      </w:rPr>
      <w:t>7</w:t>
    </w:r>
    <w:r w:rsidRPr="00817A65">
      <w:rPr>
        <w:sz w:val="24"/>
        <w:szCs w:val="24"/>
      </w:rPr>
      <w:fldChar w:fldCharType="end"/>
    </w:r>
  </w:p>
  <w:p w14:paraId="44C3AEB3" w14:textId="77777777" w:rsidR="00DC6A10" w:rsidRPr="0033525D" w:rsidRDefault="00DC6A10"/>
  <w:p w14:paraId="2211E33E"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FA4A3" w14:textId="2CD824C3" w:rsidR="00DC6A10" w:rsidRDefault="00A666B4" w:rsidP="000E00D7">
    <w:pPr>
      <w:jc w:val="right"/>
      <w:rPr>
        <w:sz w:val="24"/>
        <w:szCs w:val="24"/>
      </w:rPr>
    </w:pPr>
    <w:r w:rsidRPr="00817A65">
      <w:rPr>
        <w:sz w:val="24"/>
        <w:szCs w:val="24"/>
      </w:rPr>
      <w:fldChar w:fldCharType="begin"/>
    </w:r>
    <w:r w:rsidR="000E00D7" w:rsidRPr="00817A65">
      <w:rPr>
        <w:sz w:val="24"/>
        <w:szCs w:val="24"/>
      </w:rPr>
      <w:instrText xml:space="preserve"> DOCPROPERTY "Document number"  \* MERGEFORMAT </w:instrText>
    </w:r>
    <w:r w:rsidRPr="00817A65">
      <w:rPr>
        <w:sz w:val="24"/>
        <w:szCs w:val="24"/>
      </w:rPr>
      <w:fldChar w:fldCharType="separate"/>
    </w:r>
    <w:r w:rsidR="000E00D7" w:rsidRPr="00817A65">
      <w:rPr>
        <w:sz w:val="24"/>
        <w:szCs w:val="24"/>
      </w:rPr>
      <w:t>UNEP/</w:t>
    </w:r>
    <w:proofErr w:type="spellStart"/>
    <w:r w:rsidR="000E00D7" w:rsidRPr="00817A65">
      <w:rPr>
        <w:sz w:val="24"/>
        <w:szCs w:val="24"/>
      </w:rPr>
      <w:t>OzL.Pro</w:t>
    </w:r>
    <w:proofErr w:type="spellEnd"/>
    <w:r w:rsidR="000E00D7" w:rsidRPr="00817A65">
      <w:rPr>
        <w:sz w:val="24"/>
        <w:szCs w:val="24"/>
      </w:rPr>
      <w:t>/ExCom/96/5</w:t>
    </w:r>
    <w:r w:rsidR="00582A43">
      <w:rPr>
        <w:sz w:val="24"/>
        <w:szCs w:val="24"/>
      </w:rPr>
      <w:t>7</w:t>
    </w:r>
    <w:r w:rsidRPr="00817A65">
      <w:rPr>
        <w:sz w:val="24"/>
        <w:szCs w:val="24"/>
      </w:rPr>
      <w:fldChar w:fldCharType="end"/>
    </w:r>
  </w:p>
  <w:p w14:paraId="6B313ABE" w14:textId="77777777" w:rsidR="00CA3EEF" w:rsidRPr="00817A65" w:rsidRDefault="00CA3EEF" w:rsidP="000E00D7">
    <w:pPr>
      <w:jc w:val="right"/>
      <w:rPr>
        <w:sz w:val="24"/>
        <w:szCs w:val="24"/>
      </w:rPr>
    </w:pPr>
  </w:p>
  <w:p w14:paraId="5F1A0CC9" w14:textId="77777777" w:rsidR="00DC6A10" w:rsidRPr="0033525D" w:rsidRDefault="00DC6A10" w:rsidP="000E00D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3553D" w14:textId="77777777" w:rsidR="00B944C0" w:rsidRDefault="00B944C0" w:rsidP="00B944C0">
    <w:pPr>
      <w:jc w:val="right"/>
      <w:rPr>
        <w:sz w:val="24"/>
        <w:szCs w:val="24"/>
      </w:rPr>
    </w:pPr>
    <w:r w:rsidRPr="00817A65">
      <w:rPr>
        <w:sz w:val="24"/>
        <w:szCs w:val="24"/>
      </w:rPr>
      <w:fldChar w:fldCharType="begin"/>
    </w:r>
    <w:r w:rsidRPr="00817A65">
      <w:rPr>
        <w:sz w:val="24"/>
        <w:szCs w:val="24"/>
      </w:rPr>
      <w:instrText xml:space="preserve"> DOCPROPERTY "Document number"  \* MERGEFORMAT </w:instrText>
    </w:r>
    <w:r w:rsidRPr="00817A65">
      <w:rPr>
        <w:sz w:val="24"/>
        <w:szCs w:val="24"/>
      </w:rPr>
      <w:fldChar w:fldCharType="separate"/>
    </w:r>
    <w:r w:rsidRPr="00817A65">
      <w:rPr>
        <w:sz w:val="24"/>
        <w:szCs w:val="24"/>
      </w:rPr>
      <w:t>UNEP/</w:t>
    </w:r>
    <w:proofErr w:type="spellStart"/>
    <w:r w:rsidRPr="00817A65">
      <w:rPr>
        <w:sz w:val="24"/>
        <w:szCs w:val="24"/>
      </w:rPr>
      <w:t>OzL.Pro</w:t>
    </w:r>
    <w:proofErr w:type="spellEnd"/>
    <w:r w:rsidRPr="00817A65">
      <w:rPr>
        <w:sz w:val="24"/>
        <w:szCs w:val="24"/>
      </w:rPr>
      <w:t>/ExCom/96/5</w:t>
    </w:r>
    <w:r>
      <w:rPr>
        <w:sz w:val="24"/>
        <w:szCs w:val="24"/>
      </w:rPr>
      <w:t>7</w:t>
    </w:r>
    <w:r w:rsidRPr="00817A65">
      <w:rPr>
        <w:sz w:val="24"/>
        <w:szCs w:val="24"/>
      </w:rPr>
      <w:fldChar w:fldCharType="end"/>
    </w:r>
  </w:p>
  <w:p w14:paraId="1BC565C8" w14:textId="5BCD2B88" w:rsidR="00B944C0" w:rsidRDefault="00B944C0" w:rsidP="00B944C0">
    <w:pPr>
      <w:jc w:val="right"/>
      <w:rPr>
        <w:sz w:val="24"/>
        <w:szCs w:val="24"/>
      </w:rPr>
    </w:pPr>
    <w:r w:rsidRPr="00922FAC">
      <w:rPr>
        <w:rFonts w:eastAsia="SimSun"/>
        <w:b/>
        <w:bCs/>
        <w:sz w:val="24"/>
        <w:szCs w:val="24"/>
        <w:lang w:val="en-US" w:eastAsia="zh-CN"/>
      </w:rPr>
      <w:t>附件一</w:t>
    </w:r>
  </w:p>
  <w:p w14:paraId="44A0C047" w14:textId="77777777" w:rsidR="00B944C0" w:rsidRDefault="00B944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998EF86"/>
    <w:lvl w:ilvl="0">
      <w:start w:val="1"/>
      <w:numFmt w:val="decimal"/>
      <w:pStyle w:val="Heading1"/>
      <w:lvlText w:val="%1."/>
      <w:lvlJc w:val="left"/>
      <w:pPr>
        <w:tabs>
          <w:tab w:val="num" w:pos="0"/>
        </w:tabs>
        <w:ind w:left="0" w:firstLine="0"/>
      </w:pPr>
      <w:rPr>
        <w:rFonts w:ascii="Times New Roman" w:hAnsi="Times New Roman" w:cs="Times New Roman" w:hint="default"/>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67D2397"/>
    <w:multiLevelType w:val="multilevel"/>
    <w:tmpl w:val="A92EDD38"/>
    <w:lvl w:ilvl="0">
      <w:start w:val="1"/>
      <w:numFmt w:val="lowerLetter"/>
      <w:lvlText w:val="（%1）"/>
      <w:lvlJc w:val="left"/>
      <w:pPr>
        <w:tabs>
          <w:tab w:val="num" w:pos="0"/>
        </w:tabs>
        <w:ind w:left="0" w:firstLine="0"/>
      </w:pPr>
      <w:rPr>
        <w:rFonts w:ascii="Times New Roman" w:hAnsi="Times New Roman" w:cs="Times New Roman" w:hint="default"/>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 w15:restartNumberingAfterBreak="0">
    <w:nsid w:val="13D20BA6"/>
    <w:multiLevelType w:val="hybridMultilevel"/>
    <w:tmpl w:val="EB1E5ECA"/>
    <w:lvl w:ilvl="0" w:tplc="579C6FDA">
      <w:start w:val="1"/>
      <w:numFmt w:val="lowerLetter"/>
      <w:lvlText w:val="（%1）"/>
      <w:lvlJc w:val="left"/>
      <w:pPr>
        <w:ind w:left="720" w:hanging="360"/>
      </w:pPr>
      <w:rPr>
        <w:rFonts w:hint="default"/>
      </w:rPr>
    </w:lvl>
    <w:lvl w:ilvl="1" w:tplc="E1D401F4">
      <w:start w:val="1"/>
      <w:numFmt w:val="japaneseCounting"/>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A14852"/>
    <w:multiLevelType w:val="hybridMultilevel"/>
    <w:tmpl w:val="BCFA776E"/>
    <w:lvl w:ilvl="0" w:tplc="B2D2BAC4">
      <w:start w:val="1"/>
      <w:numFmt w:val="lowerLetter"/>
      <w:lvlText w:val="（%1）"/>
      <w:lvlJc w:val="left"/>
      <w:pPr>
        <w:ind w:left="720" w:hanging="360"/>
      </w:pPr>
      <w:rPr>
        <w:rFonts w:ascii="Times New Roman" w:eastAsia="SimSun" w:hAnsi="Times New Roman" w:cs="Times New Roman" w:hint="default"/>
      </w:rPr>
    </w:lvl>
    <w:lvl w:ilvl="1" w:tplc="FFFFFFFF">
      <w:start w:val="1"/>
      <w:numFmt w:val="lowerLetter"/>
      <w:lvlText w:val="%2."/>
      <w:lvlJc w:val="left"/>
      <w:pPr>
        <w:ind w:left="1440" w:hanging="360"/>
      </w:pPr>
    </w:lvl>
    <w:lvl w:ilvl="2" w:tplc="1CFC6834">
      <w:start w:val="1"/>
      <w:numFmt w:val="japaneseCounting"/>
      <w:lvlText w:val="（%3）"/>
      <w:lvlJc w:val="left"/>
      <w:pPr>
        <w:ind w:left="2700" w:hanging="72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98C2A32"/>
    <w:multiLevelType w:val="hybridMultilevel"/>
    <w:tmpl w:val="0DD2B3C6"/>
    <w:lvl w:ilvl="0" w:tplc="67FA4DB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51D2C79"/>
    <w:multiLevelType w:val="hybridMultilevel"/>
    <w:tmpl w:val="1514EF16"/>
    <w:lvl w:ilvl="0" w:tplc="A7E81E44">
      <w:start w:val="1"/>
      <w:numFmt w:val="lowerLetter"/>
      <w:lvlText w:val="（%1）"/>
      <w:lvlJc w:val="left"/>
      <w:pPr>
        <w:ind w:left="720" w:hanging="360"/>
      </w:pPr>
      <w:rPr>
        <w:rFonts w:ascii="Times New Roman" w:hAnsi="Times New Roman" w:cs="Times New Roman" w:hint="default"/>
      </w:rPr>
    </w:lvl>
    <w:lvl w:ilvl="1" w:tplc="8544E998">
      <w:start w:val="1"/>
      <w:numFmt w:val="japaneseCounting"/>
      <w:lvlText w:val="（%2）"/>
      <w:lvlJc w:val="left"/>
      <w:pPr>
        <w:ind w:left="1800" w:hanging="72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5634557">
    <w:abstractNumId w:val="0"/>
  </w:num>
  <w:num w:numId="2" w16cid:durableId="1022559872">
    <w:abstractNumId w:val="3"/>
  </w:num>
  <w:num w:numId="3" w16cid:durableId="204023957">
    <w:abstractNumId w:val="5"/>
  </w:num>
  <w:num w:numId="4" w16cid:durableId="1628704359">
    <w:abstractNumId w:val="7"/>
  </w:num>
  <w:num w:numId="5" w16cid:durableId="29308349">
    <w:abstractNumId w:val="10"/>
  </w:num>
  <w:num w:numId="6" w16cid:durableId="1288510633">
    <w:abstractNumId w:val="4"/>
  </w:num>
  <w:num w:numId="7" w16cid:durableId="751202491">
    <w:abstractNumId w:val="6"/>
  </w:num>
  <w:num w:numId="8" w16cid:durableId="1246182363">
    <w:abstractNumId w:val="2"/>
  </w:num>
  <w:num w:numId="9" w16cid:durableId="1683622720">
    <w:abstractNumId w:val="8"/>
  </w:num>
  <w:num w:numId="10" w16cid:durableId="135686660">
    <w:abstractNumId w:val="1"/>
  </w:num>
  <w:num w:numId="11" w16cid:durableId="1978877468">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F5B78"/>
    <w:rsid w:val="00000FED"/>
    <w:rsid w:val="0000177E"/>
    <w:rsid w:val="0000434E"/>
    <w:rsid w:val="000045EC"/>
    <w:rsid w:val="00004905"/>
    <w:rsid w:val="000158C0"/>
    <w:rsid w:val="00017DDF"/>
    <w:rsid w:val="00021153"/>
    <w:rsid w:val="000211A9"/>
    <w:rsid w:val="00021238"/>
    <w:rsid w:val="00022071"/>
    <w:rsid w:val="00023963"/>
    <w:rsid w:val="00026A9B"/>
    <w:rsid w:val="00031260"/>
    <w:rsid w:val="00033DB3"/>
    <w:rsid w:val="0003681A"/>
    <w:rsid w:val="000372B7"/>
    <w:rsid w:val="000440BD"/>
    <w:rsid w:val="000441F0"/>
    <w:rsid w:val="0004427B"/>
    <w:rsid w:val="00044AE3"/>
    <w:rsid w:val="00050F6E"/>
    <w:rsid w:val="00051676"/>
    <w:rsid w:val="00054A92"/>
    <w:rsid w:val="00061EC2"/>
    <w:rsid w:val="00063B71"/>
    <w:rsid w:val="00064340"/>
    <w:rsid w:val="00066496"/>
    <w:rsid w:val="00066705"/>
    <w:rsid w:val="000667E0"/>
    <w:rsid w:val="00066CE8"/>
    <w:rsid w:val="000705F4"/>
    <w:rsid w:val="00080ED0"/>
    <w:rsid w:val="00085B8F"/>
    <w:rsid w:val="00090481"/>
    <w:rsid w:val="00090C70"/>
    <w:rsid w:val="0009104F"/>
    <w:rsid w:val="000961FB"/>
    <w:rsid w:val="000A21DD"/>
    <w:rsid w:val="000A23E5"/>
    <w:rsid w:val="000A3826"/>
    <w:rsid w:val="000A52E3"/>
    <w:rsid w:val="000A6C26"/>
    <w:rsid w:val="000A7B0C"/>
    <w:rsid w:val="000B36C8"/>
    <w:rsid w:val="000B63B1"/>
    <w:rsid w:val="000D52A4"/>
    <w:rsid w:val="000D688D"/>
    <w:rsid w:val="000D7B86"/>
    <w:rsid w:val="000E00D7"/>
    <w:rsid w:val="000E07BC"/>
    <w:rsid w:val="000E2E21"/>
    <w:rsid w:val="000E3C72"/>
    <w:rsid w:val="000F1CD4"/>
    <w:rsid w:val="000F2AAE"/>
    <w:rsid w:val="000F4103"/>
    <w:rsid w:val="000F4179"/>
    <w:rsid w:val="000F44B2"/>
    <w:rsid w:val="000F4C43"/>
    <w:rsid w:val="000F70A7"/>
    <w:rsid w:val="0010303D"/>
    <w:rsid w:val="00111B02"/>
    <w:rsid w:val="001121E5"/>
    <w:rsid w:val="00113CCA"/>
    <w:rsid w:val="00117879"/>
    <w:rsid w:val="00122F25"/>
    <w:rsid w:val="00124E87"/>
    <w:rsid w:val="00126146"/>
    <w:rsid w:val="001327A2"/>
    <w:rsid w:val="00135980"/>
    <w:rsid w:val="00136ABE"/>
    <w:rsid w:val="00137395"/>
    <w:rsid w:val="0013786F"/>
    <w:rsid w:val="00137B1F"/>
    <w:rsid w:val="00144FD0"/>
    <w:rsid w:val="0015170D"/>
    <w:rsid w:val="00157D56"/>
    <w:rsid w:val="00161476"/>
    <w:rsid w:val="00164719"/>
    <w:rsid w:val="00165B76"/>
    <w:rsid w:val="00166CE2"/>
    <w:rsid w:val="00166FC4"/>
    <w:rsid w:val="001677AC"/>
    <w:rsid w:val="00171705"/>
    <w:rsid w:val="00175437"/>
    <w:rsid w:val="001804EA"/>
    <w:rsid w:val="001824EF"/>
    <w:rsid w:val="00183656"/>
    <w:rsid w:val="00190A61"/>
    <w:rsid w:val="0019335C"/>
    <w:rsid w:val="0019438F"/>
    <w:rsid w:val="00194A0F"/>
    <w:rsid w:val="00197179"/>
    <w:rsid w:val="001A2215"/>
    <w:rsid w:val="001A2271"/>
    <w:rsid w:val="001A3342"/>
    <w:rsid w:val="001A3E3D"/>
    <w:rsid w:val="001A48B6"/>
    <w:rsid w:val="001A5E61"/>
    <w:rsid w:val="001A6EB9"/>
    <w:rsid w:val="001A7049"/>
    <w:rsid w:val="001B1E40"/>
    <w:rsid w:val="001B351E"/>
    <w:rsid w:val="001B42CD"/>
    <w:rsid w:val="001B74FB"/>
    <w:rsid w:val="001B7BD5"/>
    <w:rsid w:val="001C32B2"/>
    <w:rsid w:val="001C3480"/>
    <w:rsid w:val="001C4D6F"/>
    <w:rsid w:val="001C764E"/>
    <w:rsid w:val="001D3F73"/>
    <w:rsid w:val="001D448A"/>
    <w:rsid w:val="001D61C4"/>
    <w:rsid w:val="001E1052"/>
    <w:rsid w:val="001E1A34"/>
    <w:rsid w:val="001E21B1"/>
    <w:rsid w:val="001E2F93"/>
    <w:rsid w:val="001E41AA"/>
    <w:rsid w:val="001E4554"/>
    <w:rsid w:val="001E61E5"/>
    <w:rsid w:val="001F0410"/>
    <w:rsid w:val="001F2159"/>
    <w:rsid w:val="001F2BBD"/>
    <w:rsid w:val="001F53FD"/>
    <w:rsid w:val="001F7512"/>
    <w:rsid w:val="00204325"/>
    <w:rsid w:val="002055A1"/>
    <w:rsid w:val="00210B8B"/>
    <w:rsid w:val="00214863"/>
    <w:rsid w:val="002156B4"/>
    <w:rsid w:val="002164C6"/>
    <w:rsid w:val="00216D76"/>
    <w:rsid w:val="002218D9"/>
    <w:rsid w:val="00221D28"/>
    <w:rsid w:val="00224FCD"/>
    <w:rsid w:val="002300E6"/>
    <w:rsid w:val="00231A83"/>
    <w:rsid w:val="00241703"/>
    <w:rsid w:val="00246BF7"/>
    <w:rsid w:val="00253222"/>
    <w:rsid w:val="00257453"/>
    <w:rsid w:val="00261C13"/>
    <w:rsid w:val="002621FE"/>
    <w:rsid w:val="00262847"/>
    <w:rsid w:val="00270D0B"/>
    <w:rsid w:val="0027281F"/>
    <w:rsid w:val="00272E0D"/>
    <w:rsid w:val="0027344F"/>
    <w:rsid w:val="0027363B"/>
    <w:rsid w:val="00273C21"/>
    <w:rsid w:val="002741B1"/>
    <w:rsid w:val="00281BB2"/>
    <w:rsid w:val="0028294A"/>
    <w:rsid w:val="002854A4"/>
    <w:rsid w:val="00286CC9"/>
    <w:rsid w:val="0028746E"/>
    <w:rsid w:val="002874EB"/>
    <w:rsid w:val="00294B37"/>
    <w:rsid w:val="00297B64"/>
    <w:rsid w:val="002A03C3"/>
    <w:rsid w:val="002A1329"/>
    <w:rsid w:val="002A45E8"/>
    <w:rsid w:val="002A5E8F"/>
    <w:rsid w:val="002B254E"/>
    <w:rsid w:val="002B4CE8"/>
    <w:rsid w:val="002B72E9"/>
    <w:rsid w:val="002C0549"/>
    <w:rsid w:val="002C1CB0"/>
    <w:rsid w:val="002C4520"/>
    <w:rsid w:val="002C7178"/>
    <w:rsid w:val="002C7998"/>
    <w:rsid w:val="002D11B2"/>
    <w:rsid w:val="002D2CBA"/>
    <w:rsid w:val="002D524F"/>
    <w:rsid w:val="002D58F8"/>
    <w:rsid w:val="002D6F78"/>
    <w:rsid w:val="002E6A81"/>
    <w:rsid w:val="002F0CFB"/>
    <w:rsid w:val="002F1E53"/>
    <w:rsid w:val="002F2CAA"/>
    <w:rsid w:val="002F4CD1"/>
    <w:rsid w:val="002F649E"/>
    <w:rsid w:val="002F7645"/>
    <w:rsid w:val="0030052C"/>
    <w:rsid w:val="003023A2"/>
    <w:rsid w:val="0030404A"/>
    <w:rsid w:val="00307457"/>
    <w:rsid w:val="00316AB5"/>
    <w:rsid w:val="00330381"/>
    <w:rsid w:val="003306E1"/>
    <w:rsid w:val="003320E4"/>
    <w:rsid w:val="00332D1C"/>
    <w:rsid w:val="003349E3"/>
    <w:rsid w:val="0033525D"/>
    <w:rsid w:val="003375FD"/>
    <w:rsid w:val="003414F3"/>
    <w:rsid w:val="00341984"/>
    <w:rsid w:val="00347E81"/>
    <w:rsid w:val="003524A7"/>
    <w:rsid w:val="00353A96"/>
    <w:rsid w:val="00354FC7"/>
    <w:rsid w:val="0035613E"/>
    <w:rsid w:val="0035713E"/>
    <w:rsid w:val="00362342"/>
    <w:rsid w:val="003628C2"/>
    <w:rsid w:val="00363EE9"/>
    <w:rsid w:val="00376128"/>
    <w:rsid w:val="0037742E"/>
    <w:rsid w:val="003777D3"/>
    <w:rsid w:val="00377D56"/>
    <w:rsid w:val="00380F60"/>
    <w:rsid w:val="0038245A"/>
    <w:rsid w:val="003840E6"/>
    <w:rsid w:val="00385CFC"/>
    <w:rsid w:val="0039285C"/>
    <w:rsid w:val="0039337A"/>
    <w:rsid w:val="0039764E"/>
    <w:rsid w:val="003A1DDD"/>
    <w:rsid w:val="003A24F5"/>
    <w:rsid w:val="003A2D48"/>
    <w:rsid w:val="003A3189"/>
    <w:rsid w:val="003A3466"/>
    <w:rsid w:val="003A3CA7"/>
    <w:rsid w:val="003A76A9"/>
    <w:rsid w:val="003B048A"/>
    <w:rsid w:val="003B2D8C"/>
    <w:rsid w:val="003B33BD"/>
    <w:rsid w:val="003B569D"/>
    <w:rsid w:val="003B6C5A"/>
    <w:rsid w:val="003C3243"/>
    <w:rsid w:val="003C3C0E"/>
    <w:rsid w:val="003C740A"/>
    <w:rsid w:val="003C7A51"/>
    <w:rsid w:val="003D16E6"/>
    <w:rsid w:val="003D2B78"/>
    <w:rsid w:val="003D2BDE"/>
    <w:rsid w:val="003D398F"/>
    <w:rsid w:val="003D42A6"/>
    <w:rsid w:val="003D4F21"/>
    <w:rsid w:val="003D4FAC"/>
    <w:rsid w:val="003D5312"/>
    <w:rsid w:val="003E1885"/>
    <w:rsid w:val="003E1FB4"/>
    <w:rsid w:val="003E7906"/>
    <w:rsid w:val="003F000F"/>
    <w:rsid w:val="003F1FC1"/>
    <w:rsid w:val="003F3C50"/>
    <w:rsid w:val="003F626D"/>
    <w:rsid w:val="003F77F9"/>
    <w:rsid w:val="004008A1"/>
    <w:rsid w:val="00404323"/>
    <w:rsid w:val="00406202"/>
    <w:rsid w:val="00406A6A"/>
    <w:rsid w:val="00406B22"/>
    <w:rsid w:val="00407147"/>
    <w:rsid w:val="004078FA"/>
    <w:rsid w:val="00411881"/>
    <w:rsid w:val="00411F3C"/>
    <w:rsid w:val="0041212A"/>
    <w:rsid w:val="0041622B"/>
    <w:rsid w:val="00417B3D"/>
    <w:rsid w:val="00417B82"/>
    <w:rsid w:val="00422202"/>
    <w:rsid w:val="00425B39"/>
    <w:rsid w:val="0042702D"/>
    <w:rsid w:val="00431E08"/>
    <w:rsid w:val="004328A7"/>
    <w:rsid w:val="0043416E"/>
    <w:rsid w:val="00434C74"/>
    <w:rsid w:val="00437368"/>
    <w:rsid w:val="00443FAC"/>
    <w:rsid w:val="00447B4E"/>
    <w:rsid w:val="004501A2"/>
    <w:rsid w:val="00456EB4"/>
    <w:rsid w:val="00457410"/>
    <w:rsid w:val="00457827"/>
    <w:rsid w:val="004645A4"/>
    <w:rsid w:val="00470027"/>
    <w:rsid w:val="004718F3"/>
    <w:rsid w:val="00474BCF"/>
    <w:rsid w:val="00475040"/>
    <w:rsid w:val="004870E8"/>
    <w:rsid w:val="00487ADC"/>
    <w:rsid w:val="00490C06"/>
    <w:rsid w:val="00493D40"/>
    <w:rsid w:val="00493EE3"/>
    <w:rsid w:val="004967B6"/>
    <w:rsid w:val="004A504B"/>
    <w:rsid w:val="004A6911"/>
    <w:rsid w:val="004B08AF"/>
    <w:rsid w:val="004B1B7D"/>
    <w:rsid w:val="004B1EFB"/>
    <w:rsid w:val="004B3652"/>
    <w:rsid w:val="004B461F"/>
    <w:rsid w:val="004B54E0"/>
    <w:rsid w:val="004B5F60"/>
    <w:rsid w:val="004B62C9"/>
    <w:rsid w:val="004B7384"/>
    <w:rsid w:val="004B7D77"/>
    <w:rsid w:val="004C18ED"/>
    <w:rsid w:val="004C4269"/>
    <w:rsid w:val="004C66C6"/>
    <w:rsid w:val="004D1253"/>
    <w:rsid w:val="004D17F3"/>
    <w:rsid w:val="004D2668"/>
    <w:rsid w:val="004D3D17"/>
    <w:rsid w:val="004D6236"/>
    <w:rsid w:val="004D6AE2"/>
    <w:rsid w:val="004D7F90"/>
    <w:rsid w:val="004E4DBB"/>
    <w:rsid w:val="004E4E41"/>
    <w:rsid w:val="004E545A"/>
    <w:rsid w:val="004E73DB"/>
    <w:rsid w:val="004E7F9C"/>
    <w:rsid w:val="004F0412"/>
    <w:rsid w:val="004F3493"/>
    <w:rsid w:val="004F36F6"/>
    <w:rsid w:val="004F5143"/>
    <w:rsid w:val="004F5B78"/>
    <w:rsid w:val="004F5E79"/>
    <w:rsid w:val="00511229"/>
    <w:rsid w:val="005116C3"/>
    <w:rsid w:val="00512B09"/>
    <w:rsid w:val="00513D69"/>
    <w:rsid w:val="00516DCD"/>
    <w:rsid w:val="005210E4"/>
    <w:rsid w:val="005220ED"/>
    <w:rsid w:val="005261D1"/>
    <w:rsid w:val="00532250"/>
    <w:rsid w:val="00533796"/>
    <w:rsid w:val="00533B28"/>
    <w:rsid w:val="00537343"/>
    <w:rsid w:val="005424FA"/>
    <w:rsid w:val="005516F3"/>
    <w:rsid w:val="00552239"/>
    <w:rsid w:val="00555D75"/>
    <w:rsid w:val="00560DF0"/>
    <w:rsid w:val="00561325"/>
    <w:rsid w:val="0056184C"/>
    <w:rsid w:val="00561CAE"/>
    <w:rsid w:val="00562C30"/>
    <w:rsid w:val="00562D83"/>
    <w:rsid w:val="0056759C"/>
    <w:rsid w:val="00571F7F"/>
    <w:rsid w:val="00582A43"/>
    <w:rsid w:val="00584E1E"/>
    <w:rsid w:val="0059513E"/>
    <w:rsid w:val="005A6AA4"/>
    <w:rsid w:val="005A6D9F"/>
    <w:rsid w:val="005B41A7"/>
    <w:rsid w:val="005B48FF"/>
    <w:rsid w:val="005B50A5"/>
    <w:rsid w:val="005B6F62"/>
    <w:rsid w:val="005B6F65"/>
    <w:rsid w:val="005C1E32"/>
    <w:rsid w:val="005C670D"/>
    <w:rsid w:val="005D15E9"/>
    <w:rsid w:val="005D243D"/>
    <w:rsid w:val="005D363F"/>
    <w:rsid w:val="005D42D4"/>
    <w:rsid w:val="005D603E"/>
    <w:rsid w:val="005D7C29"/>
    <w:rsid w:val="005E0B67"/>
    <w:rsid w:val="005E0ECB"/>
    <w:rsid w:val="005E40E6"/>
    <w:rsid w:val="005F2A75"/>
    <w:rsid w:val="005F6902"/>
    <w:rsid w:val="006025C3"/>
    <w:rsid w:val="0060309E"/>
    <w:rsid w:val="006037A9"/>
    <w:rsid w:val="00604C15"/>
    <w:rsid w:val="00613EEF"/>
    <w:rsid w:val="0061450A"/>
    <w:rsid w:val="00614A35"/>
    <w:rsid w:val="006158D5"/>
    <w:rsid w:val="00615DCE"/>
    <w:rsid w:val="00625D83"/>
    <w:rsid w:val="00627369"/>
    <w:rsid w:val="00630B89"/>
    <w:rsid w:val="006310DF"/>
    <w:rsid w:val="00633E6B"/>
    <w:rsid w:val="006444EA"/>
    <w:rsid w:val="00645CBE"/>
    <w:rsid w:val="0064605E"/>
    <w:rsid w:val="0065010A"/>
    <w:rsid w:val="00651984"/>
    <w:rsid w:val="00660F1F"/>
    <w:rsid w:val="006623E7"/>
    <w:rsid w:val="00662B80"/>
    <w:rsid w:val="00667553"/>
    <w:rsid w:val="0066768F"/>
    <w:rsid w:val="00670B5A"/>
    <w:rsid w:val="00670F6C"/>
    <w:rsid w:val="00671364"/>
    <w:rsid w:val="00671752"/>
    <w:rsid w:val="00672896"/>
    <w:rsid w:val="00673577"/>
    <w:rsid w:val="00674E0D"/>
    <w:rsid w:val="00676E58"/>
    <w:rsid w:val="00680A19"/>
    <w:rsid w:val="00680B9E"/>
    <w:rsid w:val="00682253"/>
    <w:rsid w:val="006824FD"/>
    <w:rsid w:val="00682E5E"/>
    <w:rsid w:val="006852C7"/>
    <w:rsid w:val="006852CE"/>
    <w:rsid w:val="00690103"/>
    <w:rsid w:val="00692D14"/>
    <w:rsid w:val="00693B79"/>
    <w:rsid w:val="00694451"/>
    <w:rsid w:val="006A016D"/>
    <w:rsid w:val="006A7A3B"/>
    <w:rsid w:val="006B42D9"/>
    <w:rsid w:val="006B65C7"/>
    <w:rsid w:val="006C081D"/>
    <w:rsid w:val="006C1727"/>
    <w:rsid w:val="006C32FD"/>
    <w:rsid w:val="006C39CE"/>
    <w:rsid w:val="006C40CB"/>
    <w:rsid w:val="006C5F8A"/>
    <w:rsid w:val="006C65D1"/>
    <w:rsid w:val="006D0CE1"/>
    <w:rsid w:val="006D0FCC"/>
    <w:rsid w:val="006D1E94"/>
    <w:rsid w:val="006D21F5"/>
    <w:rsid w:val="006D27DA"/>
    <w:rsid w:val="006D3089"/>
    <w:rsid w:val="006D69CE"/>
    <w:rsid w:val="006D7D83"/>
    <w:rsid w:val="006E0676"/>
    <w:rsid w:val="006E126D"/>
    <w:rsid w:val="006E1FC3"/>
    <w:rsid w:val="006E2642"/>
    <w:rsid w:val="006E3B9C"/>
    <w:rsid w:val="006E658D"/>
    <w:rsid w:val="006F1EB1"/>
    <w:rsid w:val="006F3C11"/>
    <w:rsid w:val="006F43CC"/>
    <w:rsid w:val="006F446A"/>
    <w:rsid w:val="00700E3B"/>
    <w:rsid w:val="00704CE9"/>
    <w:rsid w:val="0070616B"/>
    <w:rsid w:val="00706295"/>
    <w:rsid w:val="00706FDA"/>
    <w:rsid w:val="00707C14"/>
    <w:rsid w:val="0071012F"/>
    <w:rsid w:val="00711F9A"/>
    <w:rsid w:val="00713810"/>
    <w:rsid w:val="00717AD1"/>
    <w:rsid w:val="00720DE2"/>
    <w:rsid w:val="007215DD"/>
    <w:rsid w:val="00722069"/>
    <w:rsid w:val="007303A5"/>
    <w:rsid w:val="00730B3E"/>
    <w:rsid w:val="00733B09"/>
    <w:rsid w:val="0073420B"/>
    <w:rsid w:val="00735D4F"/>
    <w:rsid w:val="00736367"/>
    <w:rsid w:val="0073794B"/>
    <w:rsid w:val="00740004"/>
    <w:rsid w:val="00740BC7"/>
    <w:rsid w:val="00741F6B"/>
    <w:rsid w:val="0074558B"/>
    <w:rsid w:val="007458DA"/>
    <w:rsid w:val="00745970"/>
    <w:rsid w:val="0074625D"/>
    <w:rsid w:val="0074760E"/>
    <w:rsid w:val="007504D5"/>
    <w:rsid w:val="007548C4"/>
    <w:rsid w:val="00754ABA"/>
    <w:rsid w:val="007636EE"/>
    <w:rsid w:val="007656D6"/>
    <w:rsid w:val="0077013A"/>
    <w:rsid w:val="00773F2D"/>
    <w:rsid w:val="00775121"/>
    <w:rsid w:val="007772DA"/>
    <w:rsid w:val="00780E2A"/>
    <w:rsid w:val="00781807"/>
    <w:rsid w:val="007825E9"/>
    <w:rsid w:val="00782B0D"/>
    <w:rsid w:val="00784F2B"/>
    <w:rsid w:val="00787AFC"/>
    <w:rsid w:val="007916C3"/>
    <w:rsid w:val="00792168"/>
    <w:rsid w:val="00792F39"/>
    <w:rsid w:val="0079378C"/>
    <w:rsid w:val="007947E1"/>
    <w:rsid w:val="00796E83"/>
    <w:rsid w:val="0079781A"/>
    <w:rsid w:val="007A1546"/>
    <w:rsid w:val="007A228C"/>
    <w:rsid w:val="007A368E"/>
    <w:rsid w:val="007A5355"/>
    <w:rsid w:val="007A5868"/>
    <w:rsid w:val="007A6B1F"/>
    <w:rsid w:val="007B04CE"/>
    <w:rsid w:val="007B2497"/>
    <w:rsid w:val="007B329D"/>
    <w:rsid w:val="007B3680"/>
    <w:rsid w:val="007B6871"/>
    <w:rsid w:val="007B7A2F"/>
    <w:rsid w:val="007C1B2A"/>
    <w:rsid w:val="007C1DE4"/>
    <w:rsid w:val="007C2B69"/>
    <w:rsid w:val="007C32EE"/>
    <w:rsid w:val="007C33BF"/>
    <w:rsid w:val="007C3D33"/>
    <w:rsid w:val="007C5C72"/>
    <w:rsid w:val="007D294A"/>
    <w:rsid w:val="007D47D2"/>
    <w:rsid w:val="007D6EC0"/>
    <w:rsid w:val="007D72E4"/>
    <w:rsid w:val="007D7E1D"/>
    <w:rsid w:val="007E0D34"/>
    <w:rsid w:val="007E1CAF"/>
    <w:rsid w:val="007E482B"/>
    <w:rsid w:val="007E503C"/>
    <w:rsid w:val="007E5A5F"/>
    <w:rsid w:val="007E77BD"/>
    <w:rsid w:val="007F1CAD"/>
    <w:rsid w:val="007F3718"/>
    <w:rsid w:val="007F469E"/>
    <w:rsid w:val="00801D16"/>
    <w:rsid w:val="0080345C"/>
    <w:rsid w:val="008040F4"/>
    <w:rsid w:val="00805B9B"/>
    <w:rsid w:val="008067F4"/>
    <w:rsid w:val="00812A2B"/>
    <w:rsid w:val="00813914"/>
    <w:rsid w:val="00817A65"/>
    <w:rsid w:val="00820B6C"/>
    <w:rsid w:val="008216BF"/>
    <w:rsid w:val="0082175A"/>
    <w:rsid w:val="00822732"/>
    <w:rsid w:val="00823DBE"/>
    <w:rsid w:val="00824D4B"/>
    <w:rsid w:val="00824FDC"/>
    <w:rsid w:val="0082522F"/>
    <w:rsid w:val="00826945"/>
    <w:rsid w:val="00831979"/>
    <w:rsid w:val="00832415"/>
    <w:rsid w:val="00844E3D"/>
    <w:rsid w:val="00851352"/>
    <w:rsid w:val="00857077"/>
    <w:rsid w:val="00857D57"/>
    <w:rsid w:val="00860D4A"/>
    <w:rsid w:val="00863230"/>
    <w:rsid w:val="00865BD0"/>
    <w:rsid w:val="00867B98"/>
    <w:rsid w:val="008717D8"/>
    <w:rsid w:val="00871994"/>
    <w:rsid w:val="008720ED"/>
    <w:rsid w:val="0087215C"/>
    <w:rsid w:val="00875D25"/>
    <w:rsid w:val="00880E35"/>
    <w:rsid w:val="00885645"/>
    <w:rsid w:val="008875FE"/>
    <w:rsid w:val="00887F8E"/>
    <w:rsid w:val="008911D2"/>
    <w:rsid w:val="00892167"/>
    <w:rsid w:val="00894373"/>
    <w:rsid w:val="00896234"/>
    <w:rsid w:val="00897E43"/>
    <w:rsid w:val="008A085D"/>
    <w:rsid w:val="008A0A98"/>
    <w:rsid w:val="008A2CA1"/>
    <w:rsid w:val="008A35FD"/>
    <w:rsid w:val="008A43AF"/>
    <w:rsid w:val="008A46CB"/>
    <w:rsid w:val="008A5C69"/>
    <w:rsid w:val="008B0291"/>
    <w:rsid w:val="008B6DB3"/>
    <w:rsid w:val="008C222B"/>
    <w:rsid w:val="008C3F07"/>
    <w:rsid w:val="008C3FCE"/>
    <w:rsid w:val="008C5738"/>
    <w:rsid w:val="008C7EAD"/>
    <w:rsid w:val="008D0CFE"/>
    <w:rsid w:val="008D256C"/>
    <w:rsid w:val="008D3676"/>
    <w:rsid w:val="008D53FE"/>
    <w:rsid w:val="008D6152"/>
    <w:rsid w:val="008D6CDC"/>
    <w:rsid w:val="008E0B47"/>
    <w:rsid w:val="008E4F78"/>
    <w:rsid w:val="008E5C0D"/>
    <w:rsid w:val="008E61C4"/>
    <w:rsid w:val="008E7BA9"/>
    <w:rsid w:val="008F0F81"/>
    <w:rsid w:val="008F19C4"/>
    <w:rsid w:val="008F26D3"/>
    <w:rsid w:val="008F27BF"/>
    <w:rsid w:val="008F2E64"/>
    <w:rsid w:val="008F41FA"/>
    <w:rsid w:val="008F7986"/>
    <w:rsid w:val="009016A8"/>
    <w:rsid w:val="00901AC7"/>
    <w:rsid w:val="00906016"/>
    <w:rsid w:val="009142EC"/>
    <w:rsid w:val="009145E4"/>
    <w:rsid w:val="009154C3"/>
    <w:rsid w:val="00922FAC"/>
    <w:rsid w:val="009231A2"/>
    <w:rsid w:val="00923540"/>
    <w:rsid w:val="00926767"/>
    <w:rsid w:val="0092781F"/>
    <w:rsid w:val="00930813"/>
    <w:rsid w:val="0093449F"/>
    <w:rsid w:val="00935531"/>
    <w:rsid w:val="009361D5"/>
    <w:rsid w:val="00937710"/>
    <w:rsid w:val="00941559"/>
    <w:rsid w:val="00941D92"/>
    <w:rsid w:val="009428A4"/>
    <w:rsid w:val="00944712"/>
    <w:rsid w:val="00950CCF"/>
    <w:rsid w:val="009519FB"/>
    <w:rsid w:val="0096173D"/>
    <w:rsid w:val="00962C50"/>
    <w:rsid w:val="00964A36"/>
    <w:rsid w:val="0096506D"/>
    <w:rsid w:val="00965928"/>
    <w:rsid w:val="009659F4"/>
    <w:rsid w:val="00970AB7"/>
    <w:rsid w:val="00970D60"/>
    <w:rsid w:val="00971330"/>
    <w:rsid w:val="009743E3"/>
    <w:rsid w:val="00983B27"/>
    <w:rsid w:val="00985E0B"/>
    <w:rsid w:val="009874D0"/>
    <w:rsid w:val="0099013C"/>
    <w:rsid w:val="00991105"/>
    <w:rsid w:val="00992830"/>
    <w:rsid w:val="0099390E"/>
    <w:rsid w:val="0099437D"/>
    <w:rsid w:val="00994774"/>
    <w:rsid w:val="00994BC8"/>
    <w:rsid w:val="009960E5"/>
    <w:rsid w:val="0099710F"/>
    <w:rsid w:val="009972A4"/>
    <w:rsid w:val="009A0C1C"/>
    <w:rsid w:val="009A1921"/>
    <w:rsid w:val="009A1EE0"/>
    <w:rsid w:val="009A5649"/>
    <w:rsid w:val="009A66E7"/>
    <w:rsid w:val="009A7ADC"/>
    <w:rsid w:val="009B0D30"/>
    <w:rsid w:val="009B3E5B"/>
    <w:rsid w:val="009B3FC2"/>
    <w:rsid w:val="009B5933"/>
    <w:rsid w:val="009C0A4B"/>
    <w:rsid w:val="009C19A8"/>
    <w:rsid w:val="009C19B7"/>
    <w:rsid w:val="009C1DB9"/>
    <w:rsid w:val="009C5ABB"/>
    <w:rsid w:val="009D13B4"/>
    <w:rsid w:val="009D1909"/>
    <w:rsid w:val="009D3E1A"/>
    <w:rsid w:val="009D68B9"/>
    <w:rsid w:val="009D7C51"/>
    <w:rsid w:val="009E196C"/>
    <w:rsid w:val="009E3402"/>
    <w:rsid w:val="009E696E"/>
    <w:rsid w:val="009E6A0A"/>
    <w:rsid w:val="009F1EC7"/>
    <w:rsid w:val="009F36BF"/>
    <w:rsid w:val="009F5D3A"/>
    <w:rsid w:val="009F7618"/>
    <w:rsid w:val="00A01ECA"/>
    <w:rsid w:val="00A05896"/>
    <w:rsid w:val="00A111B6"/>
    <w:rsid w:val="00A13416"/>
    <w:rsid w:val="00A23B1C"/>
    <w:rsid w:val="00A257D8"/>
    <w:rsid w:val="00A26D27"/>
    <w:rsid w:val="00A3214A"/>
    <w:rsid w:val="00A33748"/>
    <w:rsid w:val="00A376EE"/>
    <w:rsid w:val="00A4251A"/>
    <w:rsid w:val="00A42A99"/>
    <w:rsid w:val="00A50B8D"/>
    <w:rsid w:val="00A50BD7"/>
    <w:rsid w:val="00A5151A"/>
    <w:rsid w:val="00A550A3"/>
    <w:rsid w:val="00A57634"/>
    <w:rsid w:val="00A57E0A"/>
    <w:rsid w:val="00A61AF5"/>
    <w:rsid w:val="00A63027"/>
    <w:rsid w:val="00A63C34"/>
    <w:rsid w:val="00A64A22"/>
    <w:rsid w:val="00A666B4"/>
    <w:rsid w:val="00A74647"/>
    <w:rsid w:val="00A757F8"/>
    <w:rsid w:val="00A77919"/>
    <w:rsid w:val="00A805C2"/>
    <w:rsid w:val="00A81890"/>
    <w:rsid w:val="00A823F6"/>
    <w:rsid w:val="00A85046"/>
    <w:rsid w:val="00A8719E"/>
    <w:rsid w:val="00A91A81"/>
    <w:rsid w:val="00A962A0"/>
    <w:rsid w:val="00A96960"/>
    <w:rsid w:val="00A97489"/>
    <w:rsid w:val="00A97F69"/>
    <w:rsid w:val="00AA0A89"/>
    <w:rsid w:val="00AA4565"/>
    <w:rsid w:val="00AA45FB"/>
    <w:rsid w:val="00AA5368"/>
    <w:rsid w:val="00AA6429"/>
    <w:rsid w:val="00AB01CB"/>
    <w:rsid w:val="00AB03DD"/>
    <w:rsid w:val="00AB2F74"/>
    <w:rsid w:val="00AB3E18"/>
    <w:rsid w:val="00AB4B3F"/>
    <w:rsid w:val="00AB4F27"/>
    <w:rsid w:val="00AC01AA"/>
    <w:rsid w:val="00AC35FD"/>
    <w:rsid w:val="00AC3EE9"/>
    <w:rsid w:val="00AC4F72"/>
    <w:rsid w:val="00AC5041"/>
    <w:rsid w:val="00AC5D7C"/>
    <w:rsid w:val="00AC6F3F"/>
    <w:rsid w:val="00AD00B1"/>
    <w:rsid w:val="00AD7E31"/>
    <w:rsid w:val="00AE482E"/>
    <w:rsid w:val="00AF0B1C"/>
    <w:rsid w:val="00AF0EA0"/>
    <w:rsid w:val="00AF1B39"/>
    <w:rsid w:val="00AF2376"/>
    <w:rsid w:val="00AF66B2"/>
    <w:rsid w:val="00AF741A"/>
    <w:rsid w:val="00B01ADB"/>
    <w:rsid w:val="00B039F6"/>
    <w:rsid w:val="00B04161"/>
    <w:rsid w:val="00B056F9"/>
    <w:rsid w:val="00B11E3D"/>
    <w:rsid w:val="00B14D2C"/>
    <w:rsid w:val="00B14DF4"/>
    <w:rsid w:val="00B16863"/>
    <w:rsid w:val="00B17E82"/>
    <w:rsid w:val="00B32B7B"/>
    <w:rsid w:val="00B3684E"/>
    <w:rsid w:val="00B417A2"/>
    <w:rsid w:val="00B44478"/>
    <w:rsid w:val="00B4575A"/>
    <w:rsid w:val="00B4683F"/>
    <w:rsid w:val="00B51D38"/>
    <w:rsid w:val="00B54A17"/>
    <w:rsid w:val="00B575BA"/>
    <w:rsid w:val="00B57CCE"/>
    <w:rsid w:val="00B6143E"/>
    <w:rsid w:val="00B61E49"/>
    <w:rsid w:val="00B65F79"/>
    <w:rsid w:val="00B71608"/>
    <w:rsid w:val="00B7637F"/>
    <w:rsid w:val="00B76429"/>
    <w:rsid w:val="00B82686"/>
    <w:rsid w:val="00B86471"/>
    <w:rsid w:val="00B87597"/>
    <w:rsid w:val="00B87DC1"/>
    <w:rsid w:val="00B929F6"/>
    <w:rsid w:val="00B92ABB"/>
    <w:rsid w:val="00B94444"/>
    <w:rsid w:val="00B944C0"/>
    <w:rsid w:val="00B956D4"/>
    <w:rsid w:val="00B966E3"/>
    <w:rsid w:val="00B97446"/>
    <w:rsid w:val="00BA088E"/>
    <w:rsid w:val="00BA156D"/>
    <w:rsid w:val="00BA3D27"/>
    <w:rsid w:val="00BA4BAB"/>
    <w:rsid w:val="00BA4C63"/>
    <w:rsid w:val="00BA7432"/>
    <w:rsid w:val="00BB2764"/>
    <w:rsid w:val="00BB35BC"/>
    <w:rsid w:val="00BB52C0"/>
    <w:rsid w:val="00BC1AA0"/>
    <w:rsid w:val="00BC2495"/>
    <w:rsid w:val="00BC314A"/>
    <w:rsid w:val="00BC7EB9"/>
    <w:rsid w:val="00BD2643"/>
    <w:rsid w:val="00BD29B9"/>
    <w:rsid w:val="00BD3606"/>
    <w:rsid w:val="00BD56B1"/>
    <w:rsid w:val="00BD6558"/>
    <w:rsid w:val="00BE178B"/>
    <w:rsid w:val="00BE1842"/>
    <w:rsid w:val="00BE6626"/>
    <w:rsid w:val="00BF2AD7"/>
    <w:rsid w:val="00BF2F76"/>
    <w:rsid w:val="00BF3022"/>
    <w:rsid w:val="00BF3214"/>
    <w:rsid w:val="00BF49B9"/>
    <w:rsid w:val="00BF5573"/>
    <w:rsid w:val="00C01177"/>
    <w:rsid w:val="00C02305"/>
    <w:rsid w:val="00C0487F"/>
    <w:rsid w:val="00C05FAB"/>
    <w:rsid w:val="00C109AF"/>
    <w:rsid w:val="00C10C22"/>
    <w:rsid w:val="00C15867"/>
    <w:rsid w:val="00C17F3F"/>
    <w:rsid w:val="00C2176F"/>
    <w:rsid w:val="00C2186E"/>
    <w:rsid w:val="00C22398"/>
    <w:rsid w:val="00C2296D"/>
    <w:rsid w:val="00C23155"/>
    <w:rsid w:val="00C23D1E"/>
    <w:rsid w:val="00C241E5"/>
    <w:rsid w:val="00C27B06"/>
    <w:rsid w:val="00C33E3A"/>
    <w:rsid w:val="00C3404E"/>
    <w:rsid w:val="00C34D93"/>
    <w:rsid w:val="00C3606D"/>
    <w:rsid w:val="00C40C41"/>
    <w:rsid w:val="00C42945"/>
    <w:rsid w:val="00C429FF"/>
    <w:rsid w:val="00C45885"/>
    <w:rsid w:val="00C45D16"/>
    <w:rsid w:val="00C4609E"/>
    <w:rsid w:val="00C50E5C"/>
    <w:rsid w:val="00C50F22"/>
    <w:rsid w:val="00C556FF"/>
    <w:rsid w:val="00C57860"/>
    <w:rsid w:val="00C57971"/>
    <w:rsid w:val="00C61308"/>
    <w:rsid w:val="00C61C32"/>
    <w:rsid w:val="00C646BC"/>
    <w:rsid w:val="00C65BD7"/>
    <w:rsid w:val="00C670FA"/>
    <w:rsid w:val="00C70CE8"/>
    <w:rsid w:val="00C70F76"/>
    <w:rsid w:val="00C736E1"/>
    <w:rsid w:val="00C7613D"/>
    <w:rsid w:val="00C76493"/>
    <w:rsid w:val="00C768B3"/>
    <w:rsid w:val="00C76BA4"/>
    <w:rsid w:val="00C83A48"/>
    <w:rsid w:val="00C84F4E"/>
    <w:rsid w:val="00C85865"/>
    <w:rsid w:val="00C85E85"/>
    <w:rsid w:val="00C92442"/>
    <w:rsid w:val="00C926C8"/>
    <w:rsid w:val="00C96CDA"/>
    <w:rsid w:val="00CA2EAE"/>
    <w:rsid w:val="00CA3EEF"/>
    <w:rsid w:val="00CA4AC1"/>
    <w:rsid w:val="00CA59FB"/>
    <w:rsid w:val="00CA5AFE"/>
    <w:rsid w:val="00CB0316"/>
    <w:rsid w:val="00CB0B11"/>
    <w:rsid w:val="00CB1DBA"/>
    <w:rsid w:val="00CB2497"/>
    <w:rsid w:val="00CB31AD"/>
    <w:rsid w:val="00CB426A"/>
    <w:rsid w:val="00CB44C6"/>
    <w:rsid w:val="00CB527F"/>
    <w:rsid w:val="00CB5354"/>
    <w:rsid w:val="00CB704B"/>
    <w:rsid w:val="00CC0AEF"/>
    <w:rsid w:val="00CC1A0A"/>
    <w:rsid w:val="00CC2712"/>
    <w:rsid w:val="00CC3006"/>
    <w:rsid w:val="00CC3C9E"/>
    <w:rsid w:val="00CC6A14"/>
    <w:rsid w:val="00CC70A3"/>
    <w:rsid w:val="00CD00BD"/>
    <w:rsid w:val="00CD019D"/>
    <w:rsid w:val="00CD4442"/>
    <w:rsid w:val="00CD53C3"/>
    <w:rsid w:val="00CD574E"/>
    <w:rsid w:val="00CD6B39"/>
    <w:rsid w:val="00CE4C22"/>
    <w:rsid w:val="00CE76E5"/>
    <w:rsid w:val="00CF1814"/>
    <w:rsid w:val="00CF2B14"/>
    <w:rsid w:val="00CF41EC"/>
    <w:rsid w:val="00CF544E"/>
    <w:rsid w:val="00CF548A"/>
    <w:rsid w:val="00CF5D04"/>
    <w:rsid w:val="00CF7556"/>
    <w:rsid w:val="00D037C6"/>
    <w:rsid w:val="00D047D5"/>
    <w:rsid w:val="00D04DE4"/>
    <w:rsid w:val="00D04F26"/>
    <w:rsid w:val="00D063F1"/>
    <w:rsid w:val="00D11735"/>
    <w:rsid w:val="00D1197D"/>
    <w:rsid w:val="00D14B70"/>
    <w:rsid w:val="00D14F22"/>
    <w:rsid w:val="00D15203"/>
    <w:rsid w:val="00D16973"/>
    <w:rsid w:val="00D20B01"/>
    <w:rsid w:val="00D22C42"/>
    <w:rsid w:val="00D25267"/>
    <w:rsid w:val="00D25DB9"/>
    <w:rsid w:val="00D31842"/>
    <w:rsid w:val="00D42768"/>
    <w:rsid w:val="00D429EA"/>
    <w:rsid w:val="00D42EDF"/>
    <w:rsid w:val="00D4700A"/>
    <w:rsid w:val="00D4741C"/>
    <w:rsid w:val="00D542A2"/>
    <w:rsid w:val="00D57918"/>
    <w:rsid w:val="00D6347C"/>
    <w:rsid w:val="00D634FD"/>
    <w:rsid w:val="00D67A28"/>
    <w:rsid w:val="00D67AC8"/>
    <w:rsid w:val="00D7083C"/>
    <w:rsid w:val="00D72EE4"/>
    <w:rsid w:val="00D73DC6"/>
    <w:rsid w:val="00D74C1A"/>
    <w:rsid w:val="00D754C1"/>
    <w:rsid w:val="00D75D31"/>
    <w:rsid w:val="00D77393"/>
    <w:rsid w:val="00D77A35"/>
    <w:rsid w:val="00D80791"/>
    <w:rsid w:val="00D80ABA"/>
    <w:rsid w:val="00D81B3E"/>
    <w:rsid w:val="00D82D0E"/>
    <w:rsid w:val="00D90C70"/>
    <w:rsid w:val="00D90E49"/>
    <w:rsid w:val="00D90F56"/>
    <w:rsid w:val="00D91D49"/>
    <w:rsid w:val="00D96ADE"/>
    <w:rsid w:val="00D973EE"/>
    <w:rsid w:val="00DA0CE2"/>
    <w:rsid w:val="00DA19B0"/>
    <w:rsid w:val="00DA2387"/>
    <w:rsid w:val="00DA2A83"/>
    <w:rsid w:val="00DB1682"/>
    <w:rsid w:val="00DB4C52"/>
    <w:rsid w:val="00DB59DE"/>
    <w:rsid w:val="00DC2E03"/>
    <w:rsid w:val="00DC6A10"/>
    <w:rsid w:val="00DD0DED"/>
    <w:rsid w:val="00DD46A4"/>
    <w:rsid w:val="00DE1186"/>
    <w:rsid w:val="00DE657E"/>
    <w:rsid w:val="00DF4704"/>
    <w:rsid w:val="00E024AA"/>
    <w:rsid w:val="00E05C02"/>
    <w:rsid w:val="00E06B62"/>
    <w:rsid w:val="00E07D6F"/>
    <w:rsid w:val="00E15C77"/>
    <w:rsid w:val="00E1618E"/>
    <w:rsid w:val="00E1693E"/>
    <w:rsid w:val="00E219FE"/>
    <w:rsid w:val="00E241C3"/>
    <w:rsid w:val="00E25039"/>
    <w:rsid w:val="00E250F1"/>
    <w:rsid w:val="00E304A7"/>
    <w:rsid w:val="00E31276"/>
    <w:rsid w:val="00E31385"/>
    <w:rsid w:val="00E31DEB"/>
    <w:rsid w:val="00E34DF2"/>
    <w:rsid w:val="00E3550D"/>
    <w:rsid w:val="00E35DA9"/>
    <w:rsid w:val="00E47408"/>
    <w:rsid w:val="00E51273"/>
    <w:rsid w:val="00E52838"/>
    <w:rsid w:val="00E55D2F"/>
    <w:rsid w:val="00E56005"/>
    <w:rsid w:val="00E56C60"/>
    <w:rsid w:val="00E614E0"/>
    <w:rsid w:val="00E61C71"/>
    <w:rsid w:val="00E659E3"/>
    <w:rsid w:val="00E6695A"/>
    <w:rsid w:val="00E70B77"/>
    <w:rsid w:val="00E71226"/>
    <w:rsid w:val="00E73F7F"/>
    <w:rsid w:val="00E753E8"/>
    <w:rsid w:val="00E76A7A"/>
    <w:rsid w:val="00E80778"/>
    <w:rsid w:val="00E84E63"/>
    <w:rsid w:val="00E85409"/>
    <w:rsid w:val="00E87D69"/>
    <w:rsid w:val="00E92807"/>
    <w:rsid w:val="00E9339B"/>
    <w:rsid w:val="00EA0FCB"/>
    <w:rsid w:val="00EA39A6"/>
    <w:rsid w:val="00EA429F"/>
    <w:rsid w:val="00EA4F9E"/>
    <w:rsid w:val="00EA63CA"/>
    <w:rsid w:val="00EA6D3B"/>
    <w:rsid w:val="00EB00AD"/>
    <w:rsid w:val="00EB136C"/>
    <w:rsid w:val="00EB480E"/>
    <w:rsid w:val="00EB5EC6"/>
    <w:rsid w:val="00EB6936"/>
    <w:rsid w:val="00EB7FC9"/>
    <w:rsid w:val="00EC15D1"/>
    <w:rsid w:val="00EC2B41"/>
    <w:rsid w:val="00EC3B63"/>
    <w:rsid w:val="00EC557D"/>
    <w:rsid w:val="00ED0B01"/>
    <w:rsid w:val="00ED2722"/>
    <w:rsid w:val="00ED27E8"/>
    <w:rsid w:val="00ED2943"/>
    <w:rsid w:val="00ED4942"/>
    <w:rsid w:val="00ED52F4"/>
    <w:rsid w:val="00ED671C"/>
    <w:rsid w:val="00ED7137"/>
    <w:rsid w:val="00EE2FA2"/>
    <w:rsid w:val="00EE436D"/>
    <w:rsid w:val="00EE43EF"/>
    <w:rsid w:val="00EE4FD2"/>
    <w:rsid w:val="00EF06EA"/>
    <w:rsid w:val="00EF2FB9"/>
    <w:rsid w:val="00EF391E"/>
    <w:rsid w:val="00EF4294"/>
    <w:rsid w:val="00EF4C1F"/>
    <w:rsid w:val="00F00580"/>
    <w:rsid w:val="00F0447D"/>
    <w:rsid w:val="00F06A60"/>
    <w:rsid w:val="00F07604"/>
    <w:rsid w:val="00F10225"/>
    <w:rsid w:val="00F21088"/>
    <w:rsid w:val="00F23117"/>
    <w:rsid w:val="00F25FA7"/>
    <w:rsid w:val="00F326BF"/>
    <w:rsid w:val="00F327E7"/>
    <w:rsid w:val="00F337E8"/>
    <w:rsid w:val="00F35746"/>
    <w:rsid w:val="00F4155F"/>
    <w:rsid w:val="00F4346B"/>
    <w:rsid w:val="00F447C7"/>
    <w:rsid w:val="00F459B4"/>
    <w:rsid w:val="00F45EB0"/>
    <w:rsid w:val="00F5211B"/>
    <w:rsid w:val="00F52649"/>
    <w:rsid w:val="00F554A9"/>
    <w:rsid w:val="00F5658A"/>
    <w:rsid w:val="00F652D9"/>
    <w:rsid w:val="00F716FD"/>
    <w:rsid w:val="00F7418F"/>
    <w:rsid w:val="00F751B9"/>
    <w:rsid w:val="00F802B0"/>
    <w:rsid w:val="00F80355"/>
    <w:rsid w:val="00F80ED7"/>
    <w:rsid w:val="00F84224"/>
    <w:rsid w:val="00F84C3C"/>
    <w:rsid w:val="00F85B54"/>
    <w:rsid w:val="00F87C43"/>
    <w:rsid w:val="00F911FE"/>
    <w:rsid w:val="00F945D0"/>
    <w:rsid w:val="00F95782"/>
    <w:rsid w:val="00FA1A3E"/>
    <w:rsid w:val="00FA4349"/>
    <w:rsid w:val="00FA496F"/>
    <w:rsid w:val="00FA5722"/>
    <w:rsid w:val="00FA58B1"/>
    <w:rsid w:val="00FA6889"/>
    <w:rsid w:val="00FB0C81"/>
    <w:rsid w:val="00FC013A"/>
    <w:rsid w:val="00FC1541"/>
    <w:rsid w:val="00FC2200"/>
    <w:rsid w:val="00FC2432"/>
    <w:rsid w:val="00FC2540"/>
    <w:rsid w:val="00FC653A"/>
    <w:rsid w:val="00FD02D0"/>
    <w:rsid w:val="00FD1EB4"/>
    <w:rsid w:val="00FD2EF7"/>
    <w:rsid w:val="00FD40D1"/>
    <w:rsid w:val="00FD4903"/>
    <w:rsid w:val="00FE2C5C"/>
    <w:rsid w:val="00FE3032"/>
    <w:rsid w:val="00FE4027"/>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5ECE04"/>
  <w15:docId w15:val="{D3D8030A-886A-46B1-9F82-E8CB4F78F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1,heading 4,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Revision">
    <w:name w:val="Revision"/>
    <w:hidden/>
    <w:uiPriority w:val="99"/>
    <w:semiHidden/>
    <w:rsid w:val="00BB35B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87597"/>
    <w:pPr>
      <w:spacing w:after="160" w:line="240" w:lineRule="exact"/>
    </w:pPr>
    <w:rPr>
      <w:sz w:val="20"/>
      <w:szCs w:val="20"/>
      <w:vertAlign w:val="superscript"/>
      <w:lang w:val="en-US"/>
    </w:rPr>
  </w:style>
  <w:style w:type="character" w:customStyle="1" w:styleId="normaltextrun">
    <w:name w:val="normaltextrun"/>
    <w:basedOn w:val="DefaultParagraphFont"/>
    <w:rsid w:val="00B87597"/>
  </w:style>
  <w:style w:type="paragraph" w:styleId="HTMLPreformatted">
    <w:name w:val="HTML Preformatted"/>
    <w:basedOn w:val="Normal"/>
    <w:link w:val="HTMLPreformattedChar"/>
    <w:uiPriority w:val="99"/>
    <w:semiHidden/>
    <w:unhideWhenUsed/>
    <w:rsid w:val="0074625D"/>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4625D"/>
    <w:rPr>
      <w:rFonts w:ascii="Consolas" w:hAnsi="Consolas"/>
      <w:lang w:val="en-CA"/>
    </w:rPr>
  </w:style>
  <w:style w:type="paragraph" w:styleId="ListParagraph">
    <w:name w:val="List Paragraph"/>
    <w:basedOn w:val="Normal"/>
    <w:uiPriority w:val="34"/>
    <w:qFormat/>
    <w:rsid w:val="00C01177"/>
    <w:pPr>
      <w:spacing w:after="160" w:line="278" w:lineRule="auto"/>
      <w:ind w:left="720"/>
      <w:contextualSpacing/>
      <w:jc w:val="left"/>
    </w:pPr>
    <w:rPr>
      <w:rFonts w:asciiTheme="minorHAnsi" w:hAnsiTheme="minorHAnsi" w:cstheme="minorBidi"/>
      <w:kern w:val="2"/>
      <w:sz w:val="24"/>
      <w:szCs w:val="24"/>
      <w:lang w:eastAsia="zh-CN"/>
      <w14:ligatures w14:val="standardContextual"/>
    </w:rPr>
  </w:style>
  <w:style w:type="paragraph" w:styleId="NormalWeb">
    <w:name w:val="Normal (Web)"/>
    <w:basedOn w:val="Normal"/>
    <w:uiPriority w:val="99"/>
    <w:unhideWhenUsed/>
    <w:rsid w:val="00017DDF"/>
    <w:pPr>
      <w:spacing w:before="100" w:beforeAutospacing="1" w:after="100" w:afterAutospacing="1"/>
      <w:jc w:val="left"/>
    </w:pPr>
    <w:rPr>
      <w:rFonts w:eastAsia="Times New Roman"/>
      <w:sz w:val="24"/>
      <w:szCs w:val="24"/>
      <w:lang w:val="en-US" w:eastAsia="zh-CN"/>
    </w:rPr>
  </w:style>
  <w:style w:type="character" w:customStyle="1" w:styleId="style21">
    <w:name w:val="style21"/>
    <w:basedOn w:val="DefaultParagraphFont"/>
    <w:rsid w:val="00F85B54"/>
    <w:rPr>
      <w:b w:val="0"/>
      <w:bCs w:val="0"/>
      <w:i w:val="0"/>
      <w:iCs w:val="0"/>
      <w:color w:val="000080"/>
      <w:sz w:val="24"/>
      <w:szCs w:val="24"/>
    </w:rPr>
  </w:style>
  <w:style w:type="character" w:customStyle="1" w:styleId="HeaderChar">
    <w:name w:val="Header Char"/>
    <w:basedOn w:val="DefaultParagraphFont"/>
    <w:link w:val="Header"/>
    <w:uiPriority w:val="99"/>
    <w:rsid w:val="00A63027"/>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07668">
      <w:bodyDiv w:val="1"/>
      <w:marLeft w:val="0"/>
      <w:marRight w:val="0"/>
      <w:marTop w:val="0"/>
      <w:marBottom w:val="0"/>
      <w:divBdr>
        <w:top w:val="none" w:sz="0" w:space="0" w:color="auto"/>
        <w:left w:val="none" w:sz="0" w:space="0" w:color="auto"/>
        <w:bottom w:val="none" w:sz="0" w:space="0" w:color="auto"/>
        <w:right w:val="none" w:sz="0" w:space="0" w:color="auto"/>
      </w:divBdr>
    </w:div>
    <w:div w:id="48652474">
      <w:bodyDiv w:val="1"/>
      <w:marLeft w:val="0"/>
      <w:marRight w:val="0"/>
      <w:marTop w:val="0"/>
      <w:marBottom w:val="0"/>
      <w:divBdr>
        <w:top w:val="none" w:sz="0" w:space="0" w:color="auto"/>
        <w:left w:val="none" w:sz="0" w:space="0" w:color="auto"/>
        <w:bottom w:val="none" w:sz="0" w:space="0" w:color="auto"/>
        <w:right w:val="none" w:sz="0" w:space="0" w:color="auto"/>
      </w:divBdr>
    </w:div>
    <w:div w:id="100538834">
      <w:bodyDiv w:val="1"/>
      <w:marLeft w:val="0"/>
      <w:marRight w:val="0"/>
      <w:marTop w:val="0"/>
      <w:marBottom w:val="0"/>
      <w:divBdr>
        <w:top w:val="none" w:sz="0" w:space="0" w:color="auto"/>
        <w:left w:val="none" w:sz="0" w:space="0" w:color="auto"/>
        <w:bottom w:val="none" w:sz="0" w:space="0" w:color="auto"/>
        <w:right w:val="none" w:sz="0" w:space="0" w:color="auto"/>
      </w:divBdr>
    </w:div>
    <w:div w:id="138037700">
      <w:bodyDiv w:val="1"/>
      <w:marLeft w:val="0"/>
      <w:marRight w:val="0"/>
      <w:marTop w:val="0"/>
      <w:marBottom w:val="0"/>
      <w:divBdr>
        <w:top w:val="none" w:sz="0" w:space="0" w:color="auto"/>
        <w:left w:val="none" w:sz="0" w:space="0" w:color="auto"/>
        <w:bottom w:val="none" w:sz="0" w:space="0" w:color="auto"/>
        <w:right w:val="none" w:sz="0" w:space="0" w:color="auto"/>
      </w:divBdr>
    </w:div>
    <w:div w:id="156190874">
      <w:bodyDiv w:val="1"/>
      <w:marLeft w:val="0"/>
      <w:marRight w:val="0"/>
      <w:marTop w:val="0"/>
      <w:marBottom w:val="0"/>
      <w:divBdr>
        <w:top w:val="none" w:sz="0" w:space="0" w:color="auto"/>
        <w:left w:val="none" w:sz="0" w:space="0" w:color="auto"/>
        <w:bottom w:val="none" w:sz="0" w:space="0" w:color="auto"/>
        <w:right w:val="none" w:sz="0" w:space="0" w:color="auto"/>
      </w:divBdr>
    </w:div>
    <w:div w:id="243417351">
      <w:bodyDiv w:val="1"/>
      <w:marLeft w:val="0"/>
      <w:marRight w:val="0"/>
      <w:marTop w:val="0"/>
      <w:marBottom w:val="0"/>
      <w:divBdr>
        <w:top w:val="none" w:sz="0" w:space="0" w:color="auto"/>
        <w:left w:val="none" w:sz="0" w:space="0" w:color="auto"/>
        <w:bottom w:val="none" w:sz="0" w:space="0" w:color="auto"/>
        <w:right w:val="none" w:sz="0" w:space="0" w:color="auto"/>
      </w:divBdr>
    </w:div>
    <w:div w:id="244917295">
      <w:bodyDiv w:val="1"/>
      <w:marLeft w:val="0"/>
      <w:marRight w:val="0"/>
      <w:marTop w:val="0"/>
      <w:marBottom w:val="0"/>
      <w:divBdr>
        <w:top w:val="none" w:sz="0" w:space="0" w:color="auto"/>
        <w:left w:val="none" w:sz="0" w:space="0" w:color="auto"/>
        <w:bottom w:val="none" w:sz="0" w:space="0" w:color="auto"/>
        <w:right w:val="none" w:sz="0" w:space="0" w:color="auto"/>
      </w:divBdr>
    </w:div>
    <w:div w:id="26110590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54340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43170128">
      <w:bodyDiv w:val="1"/>
      <w:marLeft w:val="0"/>
      <w:marRight w:val="0"/>
      <w:marTop w:val="0"/>
      <w:marBottom w:val="0"/>
      <w:divBdr>
        <w:top w:val="none" w:sz="0" w:space="0" w:color="auto"/>
        <w:left w:val="none" w:sz="0" w:space="0" w:color="auto"/>
        <w:bottom w:val="none" w:sz="0" w:space="0" w:color="auto"/>
        <w:right w:val="none" w:sz="0" w:space="0" w:color="auto"/>
      </w:divBdr>
    </w:div>
    <w:div w:id="441531673">
      <w:bodyDiv w:val="1"/>
      <w:marLeft w:val="0"/>
      <w:marRight w:val="0"/>
      <w:marTop w:val="0"/>
      <w:marBottom w:val="0"/>
      <w:divBdr>
        <w:top w:val="none" w:sz="0" w:space="0" w:color="auto"/>
        <w:left w:val="none" w:sz="0" w:space="0" w:color="auto"/>
        <w:bottom w:val="none" w:sz="0" w:space="0" w:color="auto"/>
        <w:right w:val="none" w:sz="0" w:space="0" w:color="auto"/>
      </w:divBdr>
    </w:div>
    <w:div w:id="467018713">
      <w:bodyDiv w:val="1"/>
      <w:marLeft w:val="0"/>
      <w:marRight w:val="0"/>
      <w:marTop w:val="0"/>
      <w:marBottom w:val="0"/>
      <w:divBdr>
        <w:top w:val="none" w:sz="0" w:space="0" w:color="auto"/>
        <w:left w:val="none" w:sz="0" w:space="0" w:color="auto"/>
        <w:bottom w:val="none" w:sz="0" w:space="0" w:color="auto"/>
        <w:right w:val="none" w:sz="0" w:space="0" w:color="auto"/>
      </w:divBdr>
    </w:div>
    <w:div w:id="494801517">
      <w:bodyDiv w:val="1"/>
      <w:marLeft w:val="0"/>
      <w:marRight w:val="0"/>
      <w:marTop w:val="0"/>
      <w:marBottom w:val="0"/>
      <w:divBdr>
        <w:top w:val="none" w:sz="0" w:space="0" w:color="auto"/>
        <w:left w:val="none" w:sz="0" w:space="0" w:color="auto"/>
        <w:bottom w:val="none" w:sz="0" w:space="0" w:color="auto"/>
        <w:right w:val="none" w:sz="0" w:space="0" w:color="auto"/>
      </w:divBdr>
    </w:div>
    <w:div w:id="514223854">
      <w:bodyDiv w:val="1"/>
      <w:marLeft w:val="0"/>
      <w:marRight w:val="0"/>
      <w:marTop w:val="0"/>
      <w:marBottom w:val="0"/>
      <w:divBdr>
        <w:top w:val="none" w:sz="0" w:space="0" w:color="auto"/>
        <w:left w:val="none" w:sz="0" w:space="0" w:color="auto"/>
        <w:bottom w:val="none" w:sz="0" w:space="0" w:color="auto"/>
        <w:right w:val="none" w:sz="0" w:space="0" w:color="auto"/>
      </w:divBdr>
    </w:div>
    <w:div w:id="519900909">
      <w:bodyDiv w:val="1"/>
      <w:marLeft w:val="0"/>
      <w:marRight w:val="0"/>
      <w:marTop w:val="0"/>
      <w:marBottom w:val="0"/>
      <w:divBdr>
        <w:top w:val="none" w:sz="0" w:space="0" w:color="auto"/>
        <w:left w:val="none" w:sz="0" w:space="0" w:color="auto"/>
        <w:bottom w:val="none" w:sz="0" w:space="0" w:color="auto"/>
        <w:right w:val="none" w:sz="0" w:space="0" w:color="auto"/>
      </w:divBdr>
    </w:div>
    <w:div w:id="534275834">
      <w:bodyDiv w:val="1"/>
      <w:marLeft w:val="0"/>
      <w:marRight w:val="0"/>
      <w:marTop w:val="0"/>
      <w:marBottom w:val="0"/>
      <w:divBdr>
        <w:top w:val="none" w:sz="0" w:space="0" w:color="auto"/>
        <w:left w:val="none" w:sz="0" w:space="0" w:color="auto"/>
        <w:bottom w:val="none" w:sz="0" w:space="0" w:color="auto"/>
        <w:right w:val="none" w:sz="0" w:space="0" w:color="auto"/>
      </w:divBdr>
    </w:div>
    <w:div w:id="609319937">
      <w:bodyDiv w:val="1"/>
      <w:marLeft w:val="0"/>
      <w:marRight w:val="0"/>
      <w:marTop w:val="0"/>
      <w:marBottom w:val="0"/>
      <w:divBdr>
        <w:top w:val="none" w:sz="0" w:space="0" w:color="auto"/>
        <w:left w:val="none" w:sz="0" w:space="0" w:color="auto"/>
        <w:bottom w:val="none" w:sz="0" w:space="0" w:color="auto"/>
        <w:right w:val="none" w:sz="0" w:space="0" w:color="auto"/>
      </w:divBdr>
    </w:div>
    <w:div w:id="64227480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3939903">
      <w:bodyDiv w:val="1"/>
      <w:marLeft w:val="0"/>
      <w:marRight w:val="0"/>
      <w:marTop w:val="0"/>
      <w:marBottom w:val="0"/>
      <w:divBdr>
        <w:top w:val="none" w:sz="0" w:space="0" w:color="auto"/>
        <w:left w:val="none" w:sz="0" w:space="0" w:color="auto"/>
        <w:bottom w:val="none" w:sz="0" w:space="0" w:color="auto"/>
        <w:right w:val="none" w:sz="0" w:space="0" w:color="auto"/>
      </w:divBdr>
    </w:div>
    <w:div w:id="774251616">
      <w:bodyDiv w:val="1"/>
      <w:marLeft w:val="0"/>
      <w:marRight w:val="0"/>
      <w:marTop w:val="0"/>
      <w:marBottom w:val="0"/>
      <w:divBdr>
        <w:top w:val="none" w:sz="0" w:space="0" w:color="auto"/>
        <w:left w:val="none" w:sz="0" w:space="0" w:color="auto"/>
        <w:bottom w:val="none" w:sz="0" w:space="0" w:color="auto"/>
        <w:right w:val="none" w:sz="0" w:space="0" w:color="auto"/>
      </w:divBdr>
    </w:div>
    <w:div w:id="814372751">
      <w:bodyDiv w:val="1"/>
      <w:marLeft w:val="0"/>
      <w:marRight w:val="0"/>
      <w:marTop w:val="0"/>
      <w:marBottom w:val="0"/>
      <w:divBdr>
        <w:top w:val="none" w:sz="0" w:space="0" w:color="auto"/>
        <w:left w:val="none" w:sz="0" w:space="0" w:color="auto"/>
        <w:bottom w:val="none" w:sz="0" w:space="0" w:color="auto"/>
        <w:right w:val="none" w:sz="0" w:space="0" w:color="auto"/>
      </w:divBdr>
    </w:div>
    <w:div w:id="830678848">
      <w:bodyDiv w:val="1"/>
      <w:marLeft w:val="0"/>
      <w:marRight w:val="0"/>
      <w:marTop w:val="0"/>
      <w:marBottom w:val="0"/>
      <w:divBdr>
        <w:top w:val="none" w:sz="0" w:space="0" w:color="auto"/>
        <w:left w:val="none" w:sz="0" w:space="0" w:color="auto"/>
        <w:bottom w:val="none" w:sz="0" w:space="0" w:color="auto"/>
        <w:right w:val="none" w:sz="0" w:space="0" w:color="auto"/>
      </w:divBdr>
    </w:div>
    <w:div w:id="844711699">
      <w:bodyDiv w:val="1"/>
      <w:marLeft w:val="0"/>
      <w:marRight w:val="0"/>
      <w:marTop w:val="0"/>
      <w:marBottom w:val="0"/>
      <w:divBdr>
        <w:top w:val="none" w:sz="0" w:space="0" w:color="auto"/>
        <w:left w:val="none" w:sz="0" w:space="0" w:color="auto"/>
        <w:bottom w:val="none" w:sz="0" w:space="0" w:color="auto"/>
        <w:right w:val="none" w:sz="0" w:space="0" w:color="auto"/>
      </w:divBdr>
    </w:div>
    <w:div w:id="872695135">
      <w:bodyDiv w:val="1"/>
      <w:marLeft w:val="0"/>
      <w:marRight w:val="0"/>
      <w:marTop w:val="0"/>
      <w:marBottom w:val="0"/>
      <w:divBdr>
        <w:top w:val="none" w:sz="0" w:space="0" w:color="auto"/>
        <w:left w:val="none" w:sz="0" w:space="0" w:color="auto"/>
        <w:bottom w:val="none" w:sz="0" w:space="0" w:color="auto"/>
        <w:right w:val="none" w:sz="0" w:space="0" w:color="auto"/>
      </w:divBdr>
    </w:div>
    <w:div w:id="914048100">
      <w:bodyDiv w:val="1"/>
      <w:marLeft w:val="0"/>
      <w:marRight w:val="0"/>
      <w:marTop w:val="0"/>
      <w:marBottom w:val="0"/>
      <w:divBdr>
        <w:top w:val="none" w:sz="0" w:space="0" w:color="auto"/>
        <w:left w:val="none" w:sz="0" w:space="0" w:color="auto"/>
        <w:bottom w:val="none" w:sz="0" w:space="0" w:color="auto"/>
        <w:right w:val="none" w:sz="0" w:space="0" w:color="auto"/>
      </w:divBdr>
    </w:div>
    <w:div w:id="925502487">
      <w:bodyDiv w:val="1"/>
      <w:marLeft w:val="0"/>
      <w:marRight w:val="0"/>
      <w:marTop w:val="0"/>
      <w:marBottom w:val="0"/>
      <w:divBdr>
        <w:top w:val="none" w:sz="0" w:space="0" w:color="auto"/>
        <w:left w:val="none" w:sz="0" w:space="0" w:color="auto"/>
        <w:bottom w:val="none" w:sz="0" w:space="0" w:color="auto"/>
        <w:right w:val="none" w:sz="0" w:space="0" w:color="auto"/>
      </w:divBdr>
    </w:div>
    <w:div w:id="960233795">
      <w:bodyDiv w:val="1"/>
      <w:marLeft w:val="0"/>
      <w:marRight w:val="0"/>
      <w:marTop w:val="0"/>
      <w:marBottom w:val="0"/>
      <w:divBdr>
        <w:top w:val="none" w:sz="0" w:space="0" w:color="auto"/>
        <w:left w:val="none" w:sz="0" w:space="0" w:color="auto"/>
        <w:bottom w:val="none" w:sz="0" w:space="0" w:color="auto"/>
        <w:right w:val="none" w:sz="0" w:space="0" w:color="auto"/>
      </w:divBdr>
    </w:div>
    <w:div w:id="988752245">
      <w:bodyDiv w:val="1"/>
      <w:marLeft w:val="0"/>
      <w:marRight w:val="0"/>
      <w:marTop w:val="0"/>
      <w:marBottom w:val="0"/>
      <w:divBdr>
        <w:top w:val="none" w:sz="0" w:space="0" w:color="auto"/>
        <w:left w:val="none" w:sz="0" w:space="0" w:color="auto"/>
        <w:bottom w:val="none" w:sz="0" w:space="0" w:color="auto"/>
        <w:right w:val="none" w:sz="0" w:space="0" w:color="auto"/>
      </w:divBdr>
    </w:div>
    <w:div w:id="1240402990">
      <w:bodyDiv w:val="1"/>
      <w:marLeft w:val="0"/>
      <w:marRight w:val="0"/>
      <w:marTop w:val="0"/>
      <w:marBottom w:val="0"/>
      <w:divBdr>
        <w:top w:val="none" w:sz="0" w:space="0" w:color="auto"/>
        <w:left w:val="none" w:sz="0" w:space="0" w:color="auto"/>
        <w:bottom w:val="none" w:sz="0" w:space="0" w:color="auto"/>
        <w:right w:val="none" w:sz="0" w:space="0" w:color="auto"/>
      </w:divBdr>
    </w:div>
    <w:div w:id="1272277554">
      <w:bodyDiv w:val="1"/>
      <w:marLeft w:val="0"/>
      <w:marRight w:val="0"/>
      <w:marTop w:val="0"/>
      <w:marBottom w:val="0"/>
      <w:divBdr>
        <w:top w:val="none" w:sz="0" w:space="0" w:color="auto"/>
        <w:left w:val="none" w:sz="0" w:space="0" w:color="auto"/>
        <w:bottom w:val="none" w:sz="0" w:space="0" w:color="auto"/>
        <w:right w:val="none" w:sz="0" w:space="0" w:color="auto"/>
      </w:divBdr>
    </w:div>
    <w:div w:id="1275869949">
      <w:bodyDiv w:val="1"/>
      <w:marLeft w:val="0"/>
      <w:marRight w:val="0"/>
      <w:marTop w:val="0"/>
      <w:marBottom w:val="0"/>
      <w:divBdr>
        <w:top w:val="none" w:sz="0" w:space="0" w:color="auto"/>
        <w:left w:val="none" w:sz="0" w:space="0" w:color="auto"/>
        <w:bottom w:val="none" w:sz="0" w:space="0" w:color="auto"/>
        <w:right w:val="none" w:sz="0" w:space="0" w:color="auto"/>
      </w:divBdr>
    </w:div>
    <w:div w:id="1338729814">
      <w:bodyDiv w:val="1"/>
      <w:marLeft w:val="0"/>
      <w:marRight w:val="0"/>
      <w:marTop w:val="0"/>
      <w:marBottom w:val="0"/>
      <w:divBdr>
        <w:top w:val="none" w:sz="0" w:space="0" w:color="auto"/>
        <w:left w:val="none" w:sz="0" w:space="0" w:color="auto"/>
        <w:bottom w:val="none" w:sz="0" w:space="0" w:color="auto"/>
        <w:right w:val="none" w:sz="0" w:space="0" w:color="auto"/>
      </w:divBdr>
    </w:div>
    <w:div w:id="1394740091">
      <w:bodyDiv w:val="1"/>
      <w:marLeft w:val="0"/>
      <w:marRight w:val="0"/>
      <w:marTop w:val="0"/>
      <w:marBottom w:val="0"/>
      <w:divBdr>
        <w:top w:val="none" w:sz="0" w:space="0" w:color="auto"/>
        <w:left w:val="none" w:sz="0" w:space="0" w:color="auto"/>
        <w:bottom w:val="none" w:sz="0" w:space="0" w:color="auto"/>
        <w:right w:val="none" w:sz="0" w:space="0" w:color="auto"/>
      </w:divBdr>
    </w:div>
    <w:div w:id="1394964427">
      <w:bodyDiv w:val="1"/>
      <w:marLeft w:val="0"/>
      <w:marRight w:val="0"/>
      <w:marTop w:val="0"/>
      <w:marBottom w:val="0"/>
      <w:divBdr>
        <w:top w:val="none" w:sz="0" w:space="0" w:color="auto"/>
        <w:left w:val="none" w:sz="0" w:space="0" w:color="auto"/>
        <w:bottom w:val="none" w:sz="0" w:space="0" w:color="auto"/>
        <w:right w:val="none" w:sz="0" w:space="0" w:color="auto"/>
      </w:divBdr>
    </w:div>
    <w:div w:id="1396468542">
      <w:bodyDiv w:val="1"/>
      <w:marLeft w:val="0"/>
      <w:marRight w:val="0"/>
      <w:marTop w:val="0"/>
      <w:marBottom w:val="0"/>
      <w:divBdr>
        <w:top w:val="none" w:sz="0" w:space="0" w:color="auto"/>
        <w:left w:val="none" w:sz="0" w:space="0" w:color="auto"/>
        <w:bottom w:val="none" w:sz="0" w:space="0" w:color="auto"/>
        <w:right w:val="none" w:sz="0" w:space="0" w:color="auto"/>
      </w:divBdr>
    </w:div>
    <w:div w:id="1445032059">
      <w:bodyDiv w:val="1"/>
      <w:marLeft w:val="0"/>
      <w:marRight w:val="0"/>
      <w:marTop w:val="0"/>
      <w:marBottom w:val="0"/>
      <w:divBdr>
        <w:top w:val="none" w:sz="0" w:space="0" w:color="auto"/>
        <w:left w:val="none" w:sz="0" w:space="0" w:color="auto"/>
        <w:bottom w:val="none" w:sz="0" w:space="0" w:color="auto"/>
        <w:right w:val="none" w:sz="0" w:space="0" w:color="auto"/>
      </w:divBdr>
    </w:div>
    <w:div w:id="1446537132">
      <w:bodyDiv w:val="1"/>
      <w:marLeft w:val="0"/>
      <w:marRight w:val="0"/>
      <w:marTop w:val="0"/>
      <w:marBottom w:val="0"/>
      <w:divBdr>
        <w:top w:val="none" w:sz="0" w:space="0" w:color="auto"/>
        <w:left w:val="none" w:sz="0" w:space="0" w:color="auto"/>
        <w:bottom w:val="none" w:sz="0" w:space="0" w:color="auto"/>
        <w:right w:val="none" w:sz="0" w:space="0" w:color="auto"/>
      </w:divBdr>
    </w:div>
    <w:div w:id="1447039414">
      <w:bodyDiv w:val="1"/>
      <w:marLeft w:val="0"/>
      <w:marRight w:val="0"/>
      <w:marTop w:val="0"/>
      <w:marBottom w:val="0"/>
      <w:divBdr>
        <w:top w:val="none" w:sz="0" w:space="0" w:color="auto"/>
        <w:left w:val="none" w:sz="0" w:space="0" w:color="auto"/>
        <w:bottom w:val="none" w:sz="0" w:space="0" w:color="auto"/>
        <w:right w:val="none" w:sz="0" w:space="0" w:color="auto"/>
      </w:divBdr>
    </w:div>
    <w:div w:id="1492062493">
      <w:bodyDiv w:val="1"/>
      <w:marLeft w:val="0"/>
      <w:marRight w:val="0"/>
      <w:marTop w:val="0"/>
      <w:marBottom w:val="0"/>
      <w:divBdr>
        <w:top w:val="none" w:sz="0" w:space="0" w:color="auto"/>
        <w:left w:val="none" w:sz="0" w:space="0" w:color="auto"/>
        <w:bottom w:val="none" w:sz="0" w:space="0" w:color="auto"/>
        <w:right w:val="none" w:sz="0" w:space="0" w:color="auto"/>
      </w:divBdr>
    </w:div>
    <w:div w:id="1514950863">
      <w:bodyDiv w:val="1"/>
      <w:marLeft w:val="0"/>
      <w:marRight w:val="0"/>
      <w:marTop w:val="0"/>
      <w:marBottom w:val="0"/>
      <w:divBdr>
        <w:top w:val="none" w:sz="0" w:space="0" w:color="auto"/>
        <w:left w:val="none" w:sz="0" w:space="0" w:color="auto"/>
        <w:bottom w:val="none" w:sz="0" w:space="0" w:color="auto"/>
        <w:right w:val="none" w:sz="0" w:space="0" w:color="auto"/>
      </w:divBdr>
    </w:div>
    <w:div w:id="1516070406">
      <w:bodyDiv w:val="1"/>
      <w:marLeft w:val="0"/>
      <w:marRight w:val="0"/>
      <w:marTop w:val="0"/>
      <w:marBottom w:val="0"/>
      <w:divBdr>
        <w:top w:val="none" w:sz="0" w:space="0" w:color="auto"/>
        <w:left w:val="none" w:sz="0" w:space="0" w:color="auto"/>
        <w:bottom w:val="none" w:sz="0" w:space="0" w:color="auto"/>
        <w:right w:val="none" w:sz="0" w:space="0" w:color="auto"/>
      </w:divBdr>
    </w:div>
    <w:div w:id="1526870713">
      <w:bodyDiv w:val="1"/>
      <w:marLeft w:val="0"/>
      <w:marRight w:val="0"/>
      <w:marTop w:val="0"/>
      <w:marBottom w:val="0"/>
      <w:divBdr>
        <w:top w:val="none" w:sz="0" w:space="0" w:color="auto"/>
        <w:left w:val="none" w:sz="0" w:space="0" w:color="auto"/>
        <w:bottom w:val="none" w:sz="0" w:space="0" w:color="auto"/>
        <w:right w:val="none" w:sz="0" w:space="0" w:color="auto"/>
      </w:divBdr>
    </w:div>
    <w:div w:id="1573083341">
      <w:bodyDiv w:val="1"/>
      <w:marLeft w:val="0"/>
      <w:marRight w:val="0"/>
      <w:marTop w:val="0"/>
      <w:marBottom w:val="0"/>
      <w:divBdr>
        <w:top w:val="none" w:sz="0" w:space="0" w:color="auto"/>
        <w:left w:val="none" w:sz="0" w:space="0" w:color="auto"/>
        <w:bottom w:val="none" w:sz="0" w:space="0" w:color="auto"/>
        <w:right w:val="none" w:sz="0" w:space="0" w:color="auto"/>
      </w:divBdr>
    </w:div>
    <w:div w:id="1586719121">
      <w:bodyDiv w:val="1"/>
      <w:marLeft w:val="0"/>
      <w:marRight w:val="0"/>
      <w:marTop w:val="0"/>
      <w:marBottom w:val="0"/>
      <w:divBdr>
        <w:top w:val="none" w:sz="0" w:space="0" w:color="auto"/>
        <w:left w:val="none" w:sz="0" w:space="0" w:color="auto"/>
        <w:bottom w:val="none" w:sz="0" w:space="0" w:color="auto"/>
        <w:right w:val="none" w:sz="0" w:space="0" w:color="auto"/>
      </w:divBdr>
    </w:div>
    <w:div w:id="1657877543">
      <w:bodyDiv w:val="1"/>
      <w:marLeft w:val="0"/>
      <w:marRight w:val="0"/>
      <w:marTop w:val="0"/>
      <w:marBottom w:val="0"/>
      <w:divBdr>
        <w:top w:val="none" w:sz="0" w:space="0" w:color="auto"/>
        <w:left w:val="none" w:sz="0" w:space="0" w:color="auto"/>
        <w:bottom w:val="none" w:sz="0" w:space="0" w:color="auto"/>
        <w:right w:val="none" w:sz="0" w:space="0" w:color="auto"/>
      </w:divBdr>
    </w:div>
    <w:div w:id="1677728082">
      <w:bodyDiv w:val="1"/>
      <w:marLeft w:val="0"/>
      <w:marRight w:val="0"/>
      <w:marTop w:val="0"/>
      <w:marBottom w:val="0"/>
      <w:divBdr>
        <w:top w:val="none" w:sz="0" w:space="0" w:color="auto"/>
        <w:left w:val="none" w:sz="0" w:space="0" w:color="auto"/>
        <w:bottom w:val="none" w:sz="0" w:space="0" w:color="auto"/>
        <w:right w:val="none" w:sz="0" w:space="0" w:color="auto"/>
      </w:divBdr>
    </w:div>
    <w:div w:id="1826386932">
      <w:bodyDiv w:val="1"/>
      <w:marLeft w:val="0"/>
      <w:marRight w:val="0"/>
      <w:marTop w:val="0"/>
      <w:marBottom w:val="0"/>
      <w:divBdr>
        <w:top w:val="none" w:sz="0" w:space="0" w:color="auto"/>
        <w:left w:val="none" w:sz="0" w:space="0" w:color="auto"/>
        <w:bottom w:val="none" w:sz="0" w:space="0" w:color="auto"/>
        <w:right w:val="none" w:sz="0" w:space="0" w:color="auto"/>
      </w:divBdr>
    </w:div>
    <w:div w:id="185861227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4925123">
      <w:bodyDiv w:val="1"/>
      <w:marLeft w:val="0"/>
      <w:marRight w:val="0"/>
      <w:marTop w:val="0"/>
      <w:marBottom w:val="0"/>
      <w:divBdr>
        <w:top w:val="none" w:sz="0" w:space="0" w:color="auto"/>
        <w:left w:val="none" w:sz="0" w:space="0" w:color="auto"/>
        <w:bottom w:val="none" w:sz="0" w:space="0" w:color="auto"/>
        <w:right w:val="none" w:sz="0" w:space="0" w:color="auto"/>
      </w:divBdr>
    </w:div>
    <w:div w:id="1879200077">
      <w:bodyDiv w:val="1"/>
      <w:marLeft w:val="0"/>
      <w:marRight w:val="0"/>
      <w:marTop w:val="0"/>
      <w:marBottom w:val="0"/>
      <w:divBdr>
        <w:top w:val="none" w:sz="0" w:space="0" w:color="auto"/>
        <w:left w:val="none" w:sz="0" w:space="0" w:color="auto"/>
        <w:bottom w:val="none" w:sz="0" w:space="0" w:color="auto"/>
        <w:right w:val="none" w:sz="0" w:space="0" w:color="auto"/>
      </w:divBdr>
    </w:div>
    <w:div w:id="1879463401">
      <w:bodyDiv w:val="1"/>
      <w:marLeft w:val="0"/>
      <w:marRight w:val="0"/>
      <w:marTop w:val="0"/>
      <w:marBottom w:val="0"/>
      <w:divBdr>
        <w:top w:val="none" w:sz="0" w:space="0" w:color="auto"/>
        <w:left w:val="none" w:sz="0" w:space="0" w:color="auto"/>
        <w:bottom w:val="none" w:sz="0" w:space="0" w:color="auto"/>
        <w:right w:val="none" w:sz="0" w:space="0" w:color="auto"/>
      </w:divBdr>
    </w:div>
    <w:div w:id="1976793545">
      <w:bodyDiv w:val="1"/>
      <w:marLeft w:val="0"/>
      <w:marRight w:val="0"/>
      <w:marTop w:val="0"/>
      <w:marBottom w:val="0"/>
      <w:divBdr>
        <w:top w:val="none" w:sz="0" w:space="0" w:color="auto"/>
        <w:left w:val="none" w:sz="0" w:space="0" w:color="auto"/>
        <w:bottom w:val="none" w:sz="0" w:space="0" w:color="auto"/>
        <w:right w:val="none" w:sz="0" w:space="0" w:color="auto"/>
      </w:divBdr>
    </w:div>
    <w:div w:id="2007855277">
      <w:bodyDiv w:val="1"/>
      <w:marLeft w:val="0"/>
      <w:marRight w:val="0"/>
      <w:marTop w:val="0"/>
      <w:marBottom w:val="0"/>
      <w:divBdr>
        <w:top w:val="none" w:sz="0" w:space="0" w:color="auto"/>
        <w:left w:val="none" w:sz="0" w:space="0" w:color="auto"/>
        <w:bottom w:val="none" w:sz="0" w:space="0" w:color="auto"/>
        <w:right w:val="none" w:sz="0" w:space="0" w:color="auto"/>
      </w:divBdr>
    </w:div>
    <w:div w:id="2019307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diagramColors" Target="diagrams/colors3.xml"/><Relationship Id="rId21" Type="http://schemas.openxmlformats.org/officeDocument/2006/relationships/diagramColors" Target="diagrams/colors2.xml"/><Relationship Id="rId42" Type="http://schemas.openxmlformats.org/officeDocument/2006/relationships/image" Target="media/image17.png"/><Relationship Id="rId47" Type="http://schemas.openxmlformats.org/officeDocument/2006/relationships/image" Target="media/image22.png"/><Relationship Id="rId63" Type="http://schemas.openxmlformats.org/officeDocument/2006/relationships/image" Target="media/image33.png"/><Relationship Id="rId68" Type="http://schemas.openxmlformats.org/officeDocument/2006/relationships/image" Target="media/image38.svg"/><Relationship Id="rId84" Type="http://schemas.openxmlformats.org/officeDocument/2006/relationships/fontTable" Target="fontTable.xml"/><Relationship Id="rId16" Type="http://schemas.openxmlformats.org/officeDocument/2006/relationships/diagramColors" Target="diagrams/colors1.xml"/><Relationship Id="rId11" Type="http://schemas.openxmlformats.org/officeDocument/2006/relationships/image" Target="media/image1.png"/><Relationship Id="rId32" Type="http://schemas.openxmlformats.org/officeDocument/2006/relationships/image" Target="media/image7.png"/><Relationship Id="rId37" Type="http://schemas.openxmlformats.org/officeDocument/2006/relationships/image" Target="media/image12.svg"/><Relationship Id="rId53" Type="http://schemas.openxmlformats.org/officeDocument/2006/relationships/diagramColors" Target="diagrams/colors4.xml"/><Relationship Id="rId58" Type="http://schemas.openxmlformats.org/officeDocument/2006/relationships/image" Target="media/image28.svg"/><Relationship Id="rId74" Type="http://schemas.openxmlformats.org/officeDocument/2006/relationships/image" Target="media/image44.png"/><Relationship Id="rId79" Type="http://schemas.openxmlformats.org/officeDocument/2006/relationships/footer" Target="footer1.xml"/><Relationship Id="rId5" Type="http://schemas.openxmlformats.org/officeDocument/2006/relationships/numbering" Target="numbering.xml"/><Relationship Id="rId19" Type="http://schemas.openxmlformats.org/officeDocument/2006/relationships/diagramLayout" Target="diagrams/layout2.xml"/><Relationship Id="rId14" Type="http://schemas.openxmlformats.org/officeDocument/2006/relationships/diagramLayout" Target="diagrams/layout1.xml"/><Relationship Id="rId22" Type="http://schemas.microsoft.com/office/2007/relationships/diagramDrawing" Target="diagrams/drawing2.xml"/><Relationship Id="rId27" Type="http://schemas.microsoft.com/office/2007/relationships/diagramDrawing" Target="diagrams/drawing3.xml"/><Relationship Id="rId30" Type="http://schemas.openxmlformats.org/officeDocument/2006/relationships/image" Target="media/image5.png"/><Relationship Id="rId35" Type="http://schemas.openxmlformats.org/officeDocument/2006/relationships/image" Target="media/image10.svg"/><Relationship Id="rId43" Type="http://schemas.openxmlformats.org/officeDocument/2006/relationships/image" Target="media/image18.png"/><Relationship Id="rId48" Type="http://schemas.openxmlformats.org/officeDocument/2006/relationships/image" Target="media/image23.png"/><Relationship Id="rId56" Type="http://schemas.openxmlformats.org/officeDocument/2006/relationships/image" Target="media/image26.svg"/><Relationship Id="rId64" Type="http://schemas.openxmlformats.org/officeDocument/2006/relationships/image" Target="media/image34.svg"/><Relationship Id="rId69" Type="http://schemas.openxmlformats.org/officeDocument/2006/relationships/image" Target="media/image39.png"/><Relationship Id="rId77"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diagramLayout" Target="diagrams/layout4.xml"/><Relationship Id="rId72" Type="http://schemas.openxmlformats.org/officeDocument/2006/relationships/image" Target="media/image42.png"/><Relationship Id="rId80" Type="http://schemas.openxmlformats.org/officeDocument/2006/relationships/footer" Target="footer2.xml"/><Relationship Id="rId85"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png"/><Relationship Id="rId17" Type="http://schemas.microsoft.com/office/2007/relationships/diagramDrawing" Target="diagrams/drawing1.xml"/><Relationship Id="rId25" Type="http://schemas.openxmlformats.org/officeDocument/2006/relationships/diagramQuickStyle" Target="diagrams/quickStyle3.xml"/><Relationship Id="rId33" Type="http://schemas.openxmlformats.org/officeDocument/2006/relationships/image" Target="media/image8.svg"/><Relationship Id="rId38" Type="http://schemas.openxmlformats.org/officeDocument/2006/relationships/image" Target="media/image13.png"/><Relationship Id="rId46" Type="http://schemas.openxmlformats.org/officeDocument/2006/relationships/image" Target="media/image21.png"/><Relationship Id="rId59" Type="http://schemas.openxmlformats.org/officeDocument/2006/relationships/image" Target="media/image29.png"/><Relationship Id="rId67" Type="http://schemas.openxmlformats.org/officeDocument/2006/relationships/image" Target="media/image37.png"/><Relationship Id="rId20" Type="http://schemas.openxmlformats.org/officeDocument/2006/relationships/diagramQuickStyle" Target="diagrams/quickStyle2.xml"/><Relationship Id="rId41" Type="http://schemas.openxmlformats.org/officeDocument/2006/relationships/image" Target="media/image16.svg"/><Relationship Id="rId54" Type="http://schemas.microsoft.com/office/2007/relationships/diagramDrawing" Target="diagrams/drawing4.xml"/><Relationship Id="rId62" Type="http://schemas.openxmlformats.org/officeDocument/2006/relationships/image" Target="media/image32.svg"/><Relationship Id="rId70" Type="http://schemas.openxmlformats.org/officeDocument/2006/relationships/image" Target="media/image40.png"/><Relationship Id="rId75" Type="http://schemas.openxmlformats.org/officeDocument/2006/relationships/image" Target="media/image45.png"/><Relationship Id="rId83"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diagramQuickStyle" Target="diagrams/quickStyle1.xml"/><Relationship Id="rId23" Type="http://schemas.openxmlformats.org/officeDocument/2006/relationships/diagramData" Target="diagrams/data3.xml"/><Relationship Id="rId28" Type="http://schemas.openxmlformats.org/officeDocument/2006/relationships/image" Target="media/image3.png"/><Relationship Id="rId36" Type="http://schemas.openxmlformats.org/officeDocument/2006/relationships/image" Target="media/image11.png"/><Relationship Id="rId49" Type="http://schemas.openxmlformats.org/officeDocument/2006/relationships/image" Target="media/image24.png"/><Relationship Id="rId57" Type="http://schemas.openxmlformats.org/officeDocument/2006/relationships/image" Target="media/image27.png"/><Relationship Id="rId10" Type="http://schemas.openxmlformats.org/officeDocument/2006/relationships/endnotes" Target="endnotes.xml"/><Relationship Id="rId31" Type="http://schemas.openxmlformats.org/officeDocument/2006/relationships/image" Target="media/image6.svg"/><Relationship Id="rId44" Type="http://schemas.openxmlformats.org/officeDocument/2006/relationships/image" Target="media/image19.png"/><Relationship Id="rId52" Type="http://schemas.openxmlformats.org/officeDocument/2006/relationships/diagramQuickStyle" Target="diagrams/quickStyle4.xml"/><Relationship Id="rId60" Type="http://schemas.openxmlformats.org/officeDocument/2006/relationships/image" Target="media/image30.svg"/><Relationship Id="rId65" Type="http://schemas.openxmlformats.org/officeDocument/2006/relationships/image" Target="media/image35.png"/><Relationship Id="rId73" Type="http://schemas.openxmlformats.org/officeDocument/2006/relationships/image" Target="media/image43.png"/><Relationship Id="rId78" Type="http://schemas.openxmlformats.org/officeDocument/2006/relationships/header" Target="header2.xml"/><Relationship Id="rId8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diagramData" Target="diagrams/data1.xml"/><Relationship Id="rId18" Type="http://schemas.openxmlformats.org/officeDocument/2006/relationships/diagramData" Target="diagrams/data2.xml"/><Relationship Id="rId39" Type="http://schemas.openxmlformats.org/officeDocument/2006/relationships/image" Target="media/image14.svg"/><Relationship Id="rId34" Type="http://schemas.openxmlformats.org/officeDocument/2006/relationships/image" Target="media/image9.png"/><Relationship Id="rId50" Type="http://schemas.openxmlformats.org/officeDocument/2006/relationships/diagramData" Target="diagrams/data4.xml"/><Relationship Id="rId55" Type="http://schemas.openxmlformats.org/officeDocument/2006/relationships/image" Target="media/image25.png"/><Relationship Id="rId76" Type="http://schemas.openxmlformats.org/officeDocument/2006/relationships/image" Target="media/image46.png"/><Relationship Id="rId7" Type="http://schemas.openxmlformats.org/officeDocument/2006/relationships/settings" Target="settings.xml"/><Relationship Id="rId71" Type="http://schemas.openxmlformats.org/officeDocument/2006/relationships/image" Target="media/image41.png"/><Relationship Id="rId2" Type="http://schemas.openxmlformats.org/officeDocument/2006/relationships/customXml" Target="../customXml/item2.xml"/><Relationship Id="rId29" Type="http://schemas.openxmlformats.org/officeDocument/2006/relationships/image" Target="media/image4.svg"/><Relationship Id="rId24" Type="http://schemas.openxmlformats.org/officeDocument/2006/relationships/diagramLayout" Target="diagrams/layout3.xml"/><Relationship Id="rId40" Type="http://schemas.openxmlformats.org/officeDocument/2006/relationships/image" Target="media/image15.png"/><Relationship Id="rId45" Type="http://schemas.openxmlformats.org/officeDocument/2006/relationships/image" Target="media/image20.png"/><Relationship Id="rId66" Type="http://schemas.openxmlformats.org/officeDocument/2006/relationships/image" Target="media/image36.svg"/><Relationship Id="rId61" Type="http://schemas.openxmlformats.org/officeDocument/2006/relationships/image" Target="media/image31.png"/><Relationship Id="rId82"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5th\Templates\Eec95G.dotm" TargetMode="External"/></Relationships>
</file>

<file path=word/diagrams/colors1.xml><?xml version="1.0" encoding="utf-8"?>
<dgm:colorsDef xmlns:dgm="http://schemas.openxmlformats.org/drawingml/2006/diagram" xmlns:a="http://schemas.openxmlformats.org/drawingml/2006/main" uniqueId="urn:microsoft.com/office/officeart/2005/8/colors/accent1_5">
  <dgm:title val=""/>
  <dgm:desc val=""/>
  <dgm:catLst>
    <dgm:cat type="accent1" pri="11500"/>
  </dgm:catLst>
  <dgm:styleLbl name="node0">
    <dgm:fillClrLst meth="cycle">
      <a:schemeClr val="accent1">
        <a:alpha val="80000"/>
      </a:schemeClr>
    </dgm:fillClrLst>
    <dgm:linClrLst meth="repeat">
      <a:schemeClr val="lt1"/>
    </dgm:linClrLst>
    <dgm:effectClrLst/>
    <dgm:txLinClrLst/>
    <dgm:txFillClrLst/>
    <dgm:txEffectClrLst/>
  </dgm:styleLbl>
  <dgm:styleLbl name="node1">
    <dgm:fillClrLst>
      <a:schemeClr val="accent1">
        <a:alpha val="90000"/>
      </a:schemeClr>
      <a:schemeClr val="accent1">
        <a:alpha val="50000"/>
      </a:schemeClr>
    </dgm:fillClrLst>
    <dgm:linClrLst meth="repeat">
      <a:schemeClr val="lt1"/>
    </dgm:linClrLst>
    <dgm:effectClrLst/>
    <dgm:txLinClrLst/>
    <dgm:txFillClrLst/>
    <dgm:txEffectClrLst/>
  </dgm:styleLbl>
  <dgm:styleLbl name="alignNode1">
    <dgm:fillClrLst>
      <a:schemeClr val="accent1">
        <a:alpha val="90000"/>
      </a:schemeClr>
      <a:schemeClr val="accent1">
        <a:alpha val="50000"/>
      </a:schemeClr>
    </dgm:fillClrLst>
    <dgm:linClrLst>
      <a:schemeClr val="accent1">
        <a:alpha val="90000"/>
      </a:schemeClr>
      <a:schemeClr val="accent1">
        <a:alpha val="50000"/>
      </a:schemeClr>
    </dgm:linClrLst>
    <dgm:effectClrLst/>
    <dgm:txLinClrLst/>
    <dgm:txFillClrLst/>
    <dgm:txEffectClrLst/>
  </dgm:styleLbl>
  <dgm:styleLbl name="lnNode1">
    <dgm:fillClrLst>
      <a:schemeClr val="accent1">
        <a:shade val="90000"/>
      </a:schemeClr>
      <a:schemeClr val="accent1">
        <a:alpha val="50000"/>
        <a:tint val="5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alpha val="80000"/>
      </a:schemeClr>
    </dgm:fillClrLst>
    <dgm:linClrLst meth="repeat">
      <a:schemeClr val="lt1"/>
    </dgm:linClrLst>
    <dgm:effectClrLst/>
    <dgm:txLinClrLst/>
    <dgm:txFillClrLst/>
    <dgm:txEffectClrLst/>
  </dgm:styleLbl>
  <dgm:styleLbl name="node2">
    <dgm:fillClrLst>
      <a:schemeClr val="accent1">
        <a:alpha val="70000"/>
      </a:schemeClr>
    </dgm:fillClrLst>
    <dgm:linClrLst meth="repeat">
      <a:schemeClr val="lt1"/>
    </dgm:linClrLst>
    <dgm:effectClrLst/>
    <dgm:txLinClrLst/>
    <dgm:txFillClrLst/>
    <dgm:txEffectClrLst/>
  </dgm:styleLbl>
  <dgm:styleLbl name="node3">
    <dgm:fillClrLst>
      <a:schemeClr val="accent1">
        <a:alpha val="50000"/>
      </a:schemeClr>
    </dgm:fillClrLst>
    <dgm:linClrLst meth="repeat">
      <a:schemeClr val="lt1"/>
    </dgm:linClrLst>
    <dgm:effectClrLst/>
    <dgm:txLinClrLst/>
    <dgm:txFillClrLst/>
    <dgm:txEffectClrLst/>
  </dgm:styleLbl>
  <dgm:styleLbl name="node4">
    <dgm:fillClrLst>
      <a:schemeClr val="accent1">
        <a:alpha val="30000"/>
      </a:schemeClr>
    </dgm:fillClrLst>
    <dgm:linClrLst meth="repeat">
      <a:schemeClr val="lt1"/>
    </dgm:linClrLst>
    <dgm:effectClrLst/>
    <dgm:txLinClrLst/>
    <dgm:txFillClrLst/>
    <dgm:txEffectClrLst/>
  </dgm:styleLbl>
  <dgm:styleLbl name="fgImgPlace1">
    <dgm:fillClrLst>
      <a:schemeClr val="accent1">
        <a:tint val="50000"/>
        <a:alpha val="90000"/>
      </a:schemeClr>
      <a:schemeClr val="accent1">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f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b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sibTrans1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alpha val="90000"/>
      </a:schemeClr>
    </dgm:fillClrLst>
    <dgm:linClrLst meth="repeat">
      <a:schemeClr val="lt1"/>
    </dgm:linClrLst>
    <dgm:effectClrLst/>
    <dgm:txLinClrLst/>
    <dgm:txFillClrLst/>
    <dgm:txEffectClrLst/>
  </dgm:styleLbl>
  <dgm:styleLbl name="asst1">
    <dgm:fillClrLst meth="repeat">
      <a:schemeClr val="accent1">
        <a:alpha val="90000"/>
      </a:schemeClr>
    </dgm:fillClrLst>
    <dgm:linClrLst meth="repeat">
      <a:schemeClr val="lt1"/>
    </dgm:linClrLst>
    <dgm:effectClrLst/>
    <dgm:txLinClrLst/>
    <dgm:txFillClrLst/>
    <dgm:txEffectClrLst/>
  </dgm:styleLbl>
  <dgm:styleLbl name="asst2">
    <dgm:fillClrLst>
      <a:schemeClr val="accent1">
        <a:alpha val="90000"/>
      </a:schemeClr>
    </dgm:fillClrLst>
    <dgm:linClrLst meth="repeat">
      <a:schemeClr val="lt1"/>
    </dgm:linClrLst>
    <dgm:effectClrLst/>
    <dgm:txLinClrLst/>
    <dgm:txFillClrLst/>
    <dgm:txEffectClrLst/>
  </dgm:styleLbl>
  <dgm:styleLbl name="asst3">
    <dgm:fillClrLst>
      <a:schemeClr val="accent1">
        <a:alpha val="70000"/>
      </a:schemeClr>
    </dgm:fillClrLst>
    <dgm:linClrLst meth="repeat">
      <a:schemeClr val="lt1"/>
    </dgm:linClrLst>
    <dgm:effectClrLst/>
    <dgm:txLinClrLst/>
    <dgm:txFillClrLst/>
    <dgm:txEffectClrLst/>
  </dgm:styleLbl>
  <dgm:styleLbl name="asst4">
    <dgm:fillClrLst>
      <a:schemeClr val="accent1">
        <a:alpha val="50000"/>
      </a:schemeClr>
    </dgm:fillClrLst>
    <dgm:linClrLst meth="repeat">
      <a:schemeClr val="lt1"/>
    </dgm:linClrLst>
    <dgm:effectClrLst/>
    <dgm:txLinClrLst/>
    <dgm:txFillClrLst/>
    <dgm:txEffectClrLst/>
  </dgm:styleLbl>
  <dgm:styleLbl name="parChTrans2D1">
    <dgm:fillClrLst meth="repeat">
      <a:schemeClr val="accent1">
        <a:shade val="8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a:schemeClr val="accent1">
        <a:alpha val="90000"/>
        <a:tint val="40000"/>
      </a:schemeClr>
      <a:schemeClr val="accent1">
        <a:alpha val="5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4">
  <dgm:title val=""/>
  <dgm:desc val=""/>
  <dgm:catLst>
    <dgm:cat type="accent1" pri="11400"/>
  </dgm:catLst>
  <dgm:styleLbl name="node0">
    <dgm:fillClrLst meth="cycle">
      <a:schemeClr val="accent1">
        <a:shade val="60000"/>
      </a:schemeClr>
    </dgm:fillClrLst>
    <dgm:linClrLst meth="repeat">
      <a:schemeClr val="lt1"/>
    </dgm:linClrLst>
    <dgm:effectClrLst/>
    <dgm:txLinClrLst/>
    <dgm:txFillClrLst/>
    <dgm:txEffectClrLst/>
  </dgm:styleLbl>
  <dgm:styleLbl name="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alignNode1">
    <dgm:fillClrLst meth="cycle">
      <a:schemeClr val="accent1">
        <a:shade val="50000"/>
      </a:schemeClr>
      <a:schemeClr val="accent1">
        <a:tint val="55000"/>
      </a:schemeClr>
    </dgm:fillClrLst>
    <dgm:linClrLst meth="cycle">
      <a:schemeClr val="accent1">
        <a:shade val="50000"/>
      </a:schemeClr>
      <a:schemeClr val="accent1">
        <a:tint val="55000"/>
      </a:schemeClr>
    </dgm:linClrLst>
    <dgm:effectClrLst/>
    <dgm:txLinClrLst/>
    <dgm:txFillClrLst/>
    <dgm:txEffectClrLst/>
  </dgm:styleLbl>
  <dgm:styleLbl name="ln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vennNode1">
    <dgm:fillClrLst meth="cycle">
      <a:schemeClr val="accent1">
        <a:shade val="80000"/>
        <a:alpha val="50000"/>
      </a:schemeClr>
      <a:schemeClr val="accent1">
        <a:tint val="50000"/>
        <a:alpha val="50000"/>
      </a:schemeClr>
    </dgm:fillClrLst>
    <dgm:linClrLst meth="repeat">
      <a:schemeClr val="lt1"/>
    </dgm:linClrLst>
    <dgm:effectClrLst/>
    <dgm:txLinClrLst/>
    <dgm:txFillClrLst/>
    <dgm:txEffectClrLst/>
  </dgm:styleLbl>
  <dgm:styleLbl name="node2">
    <dgm:fillClrLst>
      <a:schemeClr val="accent1">
        <a:shade val="80000"/>
      </a:schemeClr>
    </dgm:fillClrLst>
    <dgm:linClrLst meth="repeat">
      <a:schemeClr val="lt1"/>
    </dgm:linClrLst>
    <dgm:effectClrLst/>
    <dgm:txLinClrLst/>
    <dgm:txFillClrLst/>
    <dgm:txEffectClrLst/>
  </dgm:styleLbl>
  <dgm:styleLbl name="node3">
    <dgm:fillClrLst>
      <a:schemeClr val="accent1">
        <a:tint val="99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f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b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sibTrans1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0000"/>
      </a:schemeClr>
    </dgm:fillClrLst>
    <dgm:linClrLst meth="repeat">
      <a:schemeClr val="lt1"/>
    </dgm:linClrLst>
    <dgm:effectClrLst/>
    <dgm:txLinClrLst/>
    <dgm:txFillClrLst/>
    <dgm:txEffectClrLst/>
  </dgm:styleLbl>
  <dgm:styleLbl name="asst3">
    <dgm:fillClrLst>
      <a:schemeClr val="accent1">
        <a:tint val="70000"/>
      </a:schemeClr>
    </dgm:fillClrLst>
    <dgm:linClrLst meth="repeat">
      <a:schemeClr val="lt1"/>
    </dgm:linClrLst>
    <dgm:effectClrLst/>
    <dgm:txLinClrLst/>
    <dgm:txFillClrLst/>
    <dgm:txEffectClrLst/>
  </dgm:styleLbl>
  <dgm:styleLbl name="asst4">
    <dgm:fillClrLst>
      <a:schemeClr val="accent1">
        <a:tint val="5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align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bgAccFollowNode1">
    <dgm:fillClrLst meth="repeat">
      <a:schemeClr val="accent1">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55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3">
  <dgm:title val=""/>
  <dgm:desc val=""/>
  <dgm:catLst>
    <dgm:cat type="accent1" pri="11300"/>
  </dgm:catLst>
  <dgm:styleLbl name="node0">
    <dgm:fillClrLst meth="repeat">
      <a:schemeClr val="accent1">
        <a:shade val="80000"/>
      </a:schemeClr>
    </dgm:fillClrLst>
    <dgm:linClrLst meth="repeat">
      <a:schemeClr val="lt1"/>
    </dgm:linClrLst>
    <dgm:effectClrLst/>
    <dgm:txLinClrLst/>
    <dgm:txFillClrLst/>
    <dgm:txEffectClrLst/>
  </dgm:styleLbl>
  <dgm:styleLbl name="alignNode1">
    <dgm:fillClrLst>
      <a:schemeClr val="accent1">
        <a:shade val="80000"/>
      </a:schemeClr>
      <a:schemeClr val="accent1">
        <a:tint val="70000"/>
      </a:schemeClr>
    </dgm:fillClrLst>
    <dgm:linClrLst>
      <a:schemeClr val="accent1">
        <a:shade val="80000"/>
      </a:schemeClr>
      <a:schemeClr val="accent1">
        <a:tint val="70000"/>
      </a:schemeClr>
    </dgm:linClrLst>
    <dgm:effectClrLst/>
    <dgm:txLinClrLst/>
    <dgm:txFillClrLst/>
    <dgm:txEffectClrLst/>
  </dgm:styleLbl>
  <dgm:styleLbl name="node1">
    <dgm:fillClrLst>
      <a:schemeClr val="accent1">
        <a:shade val="80000"/>
      </a:schemeClr>
      <a:schemeClr val="accent1">
        <a:tint val="70000"/>
      </a:schemeClr>
    </dgm:fillClrLst>
    <dgm:linClrLst meth="repeat">
      <a:schemeClr val="lt1"/>
    </dgm:linClrLst>
    <dgm:effectClrLst/>
    <dgm:txLinClrLst/>
    <dgm:txFillClrLst/>
    <dgm:txEffectClrLst/>
  </dgm:styleLbl>
  <dgm:styleLbl name="lnNode1">
    <dgm:fillClrLst>
      <a:schemeClr val="accent1">
        <a:shade val="80000"/>
      </a:schemeClr>
      <a:schemeClr val="accent1">
        <a:tint val="7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tint val="70000"/>
        <a:alpha val="50000"/>
      </a:schemeClr>
    </dgm:fillClrLst>
    <dgm:linClrLst meth="repeat">
      <a:schemeClr val="lt1"/>
    </dgm:linClrLst>
    <dgm:effectClrLst/>
    <dgm:txLinClrLst/>
    <dgm:txFillClrLst/>
    <dgm:txEffectClrLst/>
  </dgm:styleLbl>
  <dgm:styleLbl name="node2">
    <dgm:fillClrLst>
      <a:schemeClr val="accent1">
        <a:tint val="99000"/>
      </a:schemeClr>
    </dgm:fillClrLst>
    <dgm:linClrLst meth="repeat">
      <a:schemeClr val="lt1"/>
    </dgm:linClrLst>
    <dgm:effectClrLst/>
    <dgm:txLinClrLst/>
    <dgm:txFillClrLst/>
    <dgm:txEffectClrLst/>
  </dgm:styleLbl>
  <dgm:styleLbl name="node3">
    <dgm:fillClrLst>
      <a:schemeClr val="accent1">
        <a:tint val="80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dgm:txEffectClrLst/>
  </dgm:styleLbl>
  <dgm:styleLbl name="f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b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sibTrans1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9000"/>
      </a:schemeClr>
    </dgm:fillClrLst>
    <dgm:linClrLst meth="repeat">
      <a:schemeClr val="lt1"/>
    </dgm:linClrLst>
    <dgm:effectClrLst/>
    <dgm:txLinClrLst/>
    <dgm:txFillClrLst/>
    <dgm:txEffectClrLst/>
  </dgm:styleLbl>
  <dgm:styleLbl name="asst3">
    <dgm:fillClrLst>
      <a:schemeClr val="accent1">
        <a:tint val="80000"/>
      </a:schemeClr>
    </dgm:fillClrLst>
    <dgm:linClrLst meth="repeat">
      <a:schemeClr val="lt1"/>
    </dgm:linClrLst>
    <dgm:effectClrLst/>
    <dgm:txLinClrLst/>
    <dgm:txFillClrLst/>
    <dgm:txEffectClrLst/>
  </dgm:styleLbl>
  <dgm:styleLbl name="asst4">
    <dgm:fillClrLst>
      <a:schemeClr val="accent1">
        <a:tint val="7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lt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9000"/>
      </a:schemeClr>
    </dgm:fillClrLst>
    <dgm:linClrLst meth="repeat">
      <a:schemeClr val="accent1">
        <a:tint val="99000"/>
      </a:schemeClr>
    </dgm:linClrLst>
    <dgm:effectClrLst/>
    <dgm:txLinClrLst/>
    <dgm:txFillClrLst meth="repeat">
      <a:schemeClr val="tx1"/>
    </dgm:txFillClrLst>
    <dgm:txEffectClrLst/>
  </dgm:styleLbl>
  <dgm:styleLbl name="parChTrans1D3">
    <dgm:fillClrLst meth="repeat">
      <a:schemeClr val="accent1">
        <a:tint val="80000"/>
      </a:schemeClr>
    </dgm:fillClrLst>
    <dgm:linClrLst meth="repeat">
      <a:schemeClr val="accent1">
        <a:tint val="80000"/>
      </a:schemeClr>
    </dgm:linClrLst>
    <dgm:effectClrLst/>
    <dgm:txLinClrLst/>
    <dgm:txFillClrLst meth="repeat">
      <a:schemeClr val="tx1"/>
    </dgm:txFillClrLst>
    <dgm:txEffectClrLst/>
  </dgm:styleLbl>
  <dgm:styleLbl name="parChTrans1D4">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3">
  <dgm:title val=""/>
  <dgm:desc val=""/>
  <dgm:catLst>
    <dgm:cat type="accent1" pri="11300"/>
  </dgm:catLst>
  <dgm:styleLbl name="node0">
    <dgm:fillClrLst meth="repeat">
      <a:schemeClr val="accent1">
        <a:shade val="80000"/>
      </a:schemeClr>
    </dgm:fillClrLst>
    <dgm:linClrLst meth="repeat">
      <a:schemeClr val="lt1"/>
    </dgm:linClrLst>
    <dgm:effectClrLst/>
    <dgm:txLinClrLst/>
    <dgm:txFillClrLst/>
    <dgm:txEffectClrLst/>
  </dgm:styleLbl>
  <dgm:styleLbl name="alignNode1">
    <dgm:fillClrLst>
      <a:schemeClr val="accent1">
        <a:shade val="80000"/>
      </a:schemeClr>
      <a:schemeClr val="accent1">
        <a:tint val="70000"/>
      </a:schemeClr>
    </dgm:fillClrLst>
    <dgm:linClrLst>
      <a:schemeClr val="accent1">
        <a:shade val="80000"/>
      </a:schemeClr>
      <a:schemeClr val="accent1">
        <a:tint val="70000"/>
      </a:schemeClr>
    </dgm:linClrLst>
    <dgm:effectClrLst/>
    <dgm:txLinClrLst/>
    <dgm:txFillClrLst/>
    <dgm:txEffectClrLst/>
  </dgm:styleLbl>
  <dgm:styleLbl name="node1">
    <dgm:fillClrLst>
      <a:schemeClr val="accent1">
        <a:shade val="80000"/>
      </a:schemeClr>
      <a:schemeClr val="accent1">
        <a:tint val="70000"/>
      </a:schemeClr>
    </dgm:fillClrLst>
    <dgm:linClrLst meth="repeat">
      <a:schemeClr val="lt1"/>
    </dgm:linClrLst>
    <dgm:effectClrLst/>
    <dgm:txLinClrLst/>
    <dgm:txFillClrLst/>
    <dgm:txEffectClrLst/>
  </dgm:styleLbl>
  <dgm:styleLbl name="lnNode1">
    <dgm:fillClrLst>
      <a:schemeClr val="accent1">
        <a:shade val="80000"/>
      </a:schemeClr>
      <a:schemeClr val="accent1">
        <a:tint val="7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tint val="70000"/>
        <a:alpha val="50000"/>
      </a:schemeClr>
    </dgm:fillClrLst>
    <dgm:linClrLst meth="repeat">
      <a:schemeClr val="lt1"/>
    </dgm:linClrLst>
    <dgm:effectClrLst/>
    <dgm:txLinClrLst/>
    <dgm:txFillClrLst/>
    <dgm:txEffectClrLst/>
  </dgm:styleLbl>
  <dgm:styleLbl name="node2">
    <dgm:fillClrLst>
      <a:schemeClr val="accent1">
        <a:tint val="99000"/>
      </a:schemeClr>
    </dgm:fillClrLst>
    <dgm:linClrLst meth="repeat">
      <a:schemeClr val="lt1"/>
    </dgm:linClrLst>
    <dgm:effectClrLst/>
    <dgm:txLinClrLst/>
    <dgm:txFillClrLst/>
    <dgm:txEffectClrLst/>
  </dgm:styleLbl>
  <dgm:styleLbl name="node3">
    <dgm:fillClrLst>
      <a:schemeClr val="accent1">
        <a:tint val="80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dgm:txEffectClrLst/>
  </dgm:styleLbl>
  <dgm:styleLbl name="f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b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sibTrans1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9000"/>
      </a:schemeClr>
    </dgm:fillClrLst>
    <dgm:linClrLst meth="repeat">
      <a:schemeClr val="lt1"/>
    </dgm:linClrLst>
    <dgm:effectClrLst/>
    <dgm:txLinClrLst/>
    <dgm:txFillClrLst/>
    <dgm:txEffectClrLst/>
  </dgm:styleLbl>
  <dgm:styleLbl name="asst3">
    <dgm:fillClrLst>
      <a:schemeClr val="accent1">
        <a:tint val="80000"/>
      </a:schemeClr>
    </dgm:fillClrLst>
    <dgm:linClrLst meth="repeat">
      <a:schemeClr val="lt1"/>
    </dgm:linClrLst>
    <dgm:effectClrLst/>
    <dgm:txLinClrLst/>
    <dgm:txFillClrLst/>
    <dgm:txEffectClrLst/>
  </dgm:styleLbl>
  <dgm:styleLbl name="asst4">
    <dgm:fillClrLst>
      <a:schemeClr val="accent1">
        <a:tint val="7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lt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9000"/>
      </a:schemeClr>
    </dgm:fillClrLst>
    <dgm:linClrLst meth="repeat">
      <a:schemeClr val="accent1">
        <a:tint val="99000"/>
      </a:schemeClr>
    </dgm:linClrLst>
    <dgm:effectClrLst/>
    <dgm:txLinClrLst/>
    <dgm:txFillClrLst meth="repeat">
      <a:schemeClr val="tx1"/>
    </dgm:txFillClrLst>
    <dgm:txEffectClrLst/>
  </dgm:styleLbl>
  <dgm:styleLbl name="parChTrans1D3">
    <dgm:fillClrLst meth="repeat">
      <a:schemeClr val="accent1">
        <a:tint val="80000"/>
      </a:schemeClr>
    </dgm:fillClrLst>
    <dgm:linClrLst meth="repeat">
      <a:schemeClr val="accent1">
        <a:tint val="80000"/>
      </a:schemeClr>
    </dgm:linClrLst>
    <dgm:effectClrLst/>
    <dgm:txLinClrLst/>
    <dgm:txFillClrLst meth="repeat">
      <a:schemeClr val="tx1"/>
    </dgm:txFillClrLst>
    <dgm:txEffectClrLst/>
  </dgm:styleLbl>
  <dgm:styleLbl name="parChTrans1D4">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95894BB-25B5-4DA6-962C-C7C0C7632ACC}" type="doc">
      <dgm:prSet loTypeId="urn:microsoft.com/office/officeart/2005/8/layout/chevron2" loCatId="list" qsTypeId="urn:microsoft.com/office/officeart/2005/8/quickstyle/simple5" qsCatId="simple" csTypeId="urn:microsoft.com/office/officeart/2005/8/colors/accent1_5" csCatId="accent1" phldr="1"/>
      <dgm:spPr/>
      <dgm:t>
        <a:bodyPr/>
        <a:lstStyle/>
        <a:p>
          <a:endParaRPr lang="en-CA"/>
        </a:p>
      </dgm:t>
    </dgm:pt>
    <dgm:pt modelId="{C60AA4F9-BA86-4799-A61A-019BAD0144C8}">
      <dgm:prSet phldrT="[Text]"/>
      <dgm:spPr>
        <a:xfrm rot="5400000">
          <a:off x="-63821" y="66031"/>
          <a:ext cx="425474" cy="297832"/>
        </a:xfrm>
        <a:prstGeom prst="chevron">
          <a:avLst/>
        </a:prstGeom>
        <a:gradFill rotWithShape="0">
          <a:gsLst>
            <a:gs pos="0">
              <a:srgbClr val="4F81BD">
                <a:alpha val="90000"/>
                <a:hueOff val="0"/>
                <a:satOff val="0"/>
                <a:lumOff val="0"/>
                <a:alphaOff val="0"/>
                <a:shade val="51000"/>
                <a:satMod val="130000"/>
              </a:srgbClr>
            </a:gs>
            <a:gs pos="80000">
              <a:srgbClr val="4F81BD">
                <a:alpha val="90000"/>
                <a:hueOff val="0"/>
                <a:satOff val="0"/>
                <a:lumOff val="0"/>
                <a:alphaOff val="0"/>
                <a:shade val="93000"/>
                <a:satMod val="130000"/>
              </a:srgbClr>
            </a:gs>
            <a:gs pos="100000">
              <a:srgbClr val="4F81BD">
                <a:alpha val="90000"/>
                <a:hueOff val="0"/>
                <a:satOff val="0"/>
                <a:lumOff val="0"/>
                <a:alphaOff val="0"/>
                <a:shade val="94000"/>
                <a:satMod val="135000"/>
              </a:srgbClr>
            </a:gs>
          </a:gsLst>
          <a:lin ang="16200000" scaled="0"/>
        </a:gradFill>
        <a:ln w="9525" cap="flat" cmpd="sng" algn="ctr">
          <a:solidFill>
            <a:srgbClr val="4F81BD">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en-CA" u="sng" dirty="0">
              <a:solidFill>
                <a:sysClr val="window" lastClr="FFFFFF"/>
              </a:solidFill>
              <a:latin typeface="Calibri"/>
              <a:ea typeface="+mn-ea"/>
              <a:cs typeface="+mn-cs"/>
            </a:rPr>
            <a:t>1 </a:t>
          </a:r>
          <a:endParaRPr lang="en-CA" dirty="0">
            <a:solidFill>
              <a:sysClr val="window" lastClr="FFFFFF"/>
            </a:solidFill>
            <a:latin typeface="Calibri"/>
            <a:ea typeface="+mn-ea"/>
            <a:cs typeface="+mn-cs"/>
          </a:endParaRPr>
        </a:p>
      </dgm:t>
    </dgm:pt>
    <dgm:pt modelId="{2AEA28D1-823D-4ABA-A4D8-B8E59B42FDF6}" type="parTrans" cxnId="{F1569237-5834-4600-8561-362E40016325}">
      <dgm:prSet/>
      <dgm:spPr/>
      <dgm:t>
        <a:bodyPr/>
        <a:lstStyle/>
        <a:p>
          <a:endParaRPr lang="en-CA"/>
        </a:p>
      </dgm:t>
    </dgm:pt>
    <dgm:pt modelId="{1CA86D1F-E68D-486A-8DAD-E7B51E18C3F9}" type="sibTrans" cxnId="{F1569237-5834-4600-8561-362E40016325}">
      <dgm:prSet/>
      <dgm:spPr/>
      <dgm:t>
        <a:bodyPr/>
        <a:lstStyle/>
        <a:p>
          <a:endParaRPr lang="en-CA"/>
        </a:p>
      </dgm:t>
    </dgm:pt>
    <dgm:pt modelId="{664D2E42-521A-4A0F-99FF-70A9E88F1B05}">
      <dgm:prSet phldrT="[Text]"/>
      <dgm:spPr>
        <a:xfrm rot="5400000">
          <a:off x="-63821" y="1399347"/>
          <a:ext cx="425474" cy="297832"/>
        </a:xfrm>
        <a:prstGeom prst="chevron">
          <a:avLst/>
        </a:prstGeom>
        <a:gradFill rotWithShape="0">
          <a:gsLst>
            <a:gs pos="0">
              <a:srgbClr val="4F81BD">
                <a:alpha val="90000"/>
                <a:hueOff val="0"/>
                <a:satOff val="0"/>
                <a:lumOff val="0"/>
                <a:alphaOff val="-20000"/>
                <a:shade val="51000"/>
                <a:satMod val="130000"/>
              </a:srgbClr>
            </a:gs>
            <a:gs pos="80000">
              <a:srgbClr val="4F81BD">
                <a:alpha val="90000"/>
                <a:hueOff val="0"/>
                <a:satOff val="0"/>
                <a:lumOff val="0"/>
                <a:alphaOff val="-20000"/>
                <a:shade val="93000"/>
                <a:satMod val="130000"/>
              </a:srgbClr>
            </a:gs>
            <a:gs pos="100000">
              <a:srgbClr val="4F81BD">
                <a:alpha val="90000"/>
                <a:hueOff val="0"/>
                <a:satOff val="0"/>
                <a:lumOff val="0"/>
                <a:alphaOff val="-20000"/>
                <a:shade val="94000"/>
                <a:satMod val="135000"/>
              </a:srgbClr>
            </a:gs>
          </a:gsLst>
          <a:lin ang="16200000" scaled="0"/>
        </a:gradFill>
        <a:ln w="9525" cap="flat" cmpd="sng" algn="ctr">
          <a:solidFill>
            <a:srgbClr val="4F81BD">
              <a:alpha val="90000"/>
              <a:hueOff val="0"/>
              <a:satOff val="0"/>
              <a:lumOff val="0"/>
              <a:alphaOff val="-20000"/>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en-CA" dirty="0">
              <a:solidFill>
                <a:sysClr val="window" lastClr="FFFFFF"/>
              </a:solidFill>
              <a:latin typeface="Calibri"/>
              <a:ea typeface="+mn-ea"/>
              <a:cs typeface="+mn-cs"/>
            </a:rPr>
            <a:t>4</a:t>
          </a:r>
        </a:p>
      </dgm:t>
    </dgm:pt>
    <dgm:pt modelId="{3D7BF8F4-A2AF-457F-8F4B-36D22D961CB0}" type="parTrans" cxnId="{F9BBE6A5-AE0C-4BE3-B3A3-6E74FF4CC34E}">
      <dgm:prSet/>
      <dgm:spPr/>
      <dgm:t>
        <a:bodyPr/>
        <a:lstStyle/>
        <a:p>
          <a:endParaRPr lang="en-CA"/>
        </a:p>
      </dgm:t>
    </dgm:pt>
    <dgm:pt modelId="{EC7502C8-7024-459B-AAF7-54448F6E2BA0}" type="sibTrans" cxnId="{F9BBE6A5-AE0C-4BE3-B3A3-6E74FF4CC34E}">
      <dgm:prSet/>
      <dgm:spPr/>
      <dgm:t>
        <a:bodyPr/>
        <a:lstStyle/>
        <a:p>
          <a:endParaRPr lang="en-CA"/>
        </a:p>
      </dgm:t>
    </dgm:pt>
    <dgm:pt modelId="{E314E03C-84B3-4519-AC76-66379803436F}">
      <dgm:prSet phldrT="[Text]" custT="1"/>
      <dgm:spPr>
        <a:xfrm rot="5400000">
          <a:off x="2982436" y="-1349083"/>
          <a:ext cx="276558" cy="5645767"/>
        </a:xfrm>
        <a:prstGeom prst="round2SameRect">
          <a:avLst/>
        </a:prstGeom>
        <a:solidFill>
          <a:srgbClr val="EBF2F9"/>
        </a:solidFill>
        <a:ln w="9525" cap="flat" cmpd="sng" algn="ctr">
          <a:solidFill>
            <a:srgbClr val="4F81BD">
              <a:alpha val="90000"/>
              <a:hueOff val="0"/>
              <a:satOff val="0"/>
              <a:lumOff val="0"/>
              <a:alphaOff val="-20000"/>
            </a:srgbClr>
          </a:solidFill>
          <a:prstDash val="solid"/>
        </a:ln>
        <a:effectLst>
          <a:outerShdw blurRad="40000" dist="23000" dir="5400000" rotWithShape="0">
            <a:srgbClr val="000000">
              <a:alpha val="35000"/>
            </a:srgbClr>
          </a:outerShdw>
        </a:effectLst>
      </dgm:spPr>
      <dgm:t>
        <a:bodyPr/>
        <a:lstStyle/>
        <a:p>
          <a:pPr>
            <a:buChar char="•"/>
          </a:pPr>
          <a:r>
            <a:rPr lang="zh-CN" altLang="en-US" sz="1000" b="1">
              <a:solidFill>
                <a:sysClr val="windowText" lastClr="000000">
                  <a:hueOff val="0"/>
                  <a:satOff val="0"/>
                  <a:lumOff val="0"/>
                  <a:alphaOff val="0"/>
                </a:sysClr>
              </a:solidFill>
              <a:latin typeface="Calibri"/>
              <a:ea typeface="宋体" panose="02010600030101010101" pitchFamily="2" charset="-122"/>
              <a:cs typeface="+mn-cs"/>
            </a:rPr>
            <a:t>循环基金风险缓解和管理</a:t>
          </a:r>
          <a:r>
            <a:rPr lang="en-CA" sz="10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p>
      </dgm:t>
    </dgm:pt>
    <dgm:pt modelId="{7BA7F4C1-F743-4EE9-8B67-41487DE91AA4}" type="parTrans" cxnId="{D3309FDB-296A-4CA3-A4C2-CF58E3E8C345}">
      <dgm:prSet/>
      <dgm:spPr/>
      <dgm:t>
        <a:bodyPr/>
        <a:lstStyle/>
        <a:p>
          <a:endParaRPr lang="en-CA"/>
        </a:p>
      </dgm:t>
    </dgm:pt>
    <dgm:pt modelId="{EAAD106D-3AD7-42C6-A827-923B5F95666E}" type="sibTrans" cxnId="{D3309FDB-296A-4CA3-A4C2-CF58E3E8C345}">
      <dgm:prSet/>
      <dgm:spPr/>
      <dgm:t>
        <a:bodyPr/>
        <a:lstStyle/>
        <a:p>
          <a:endParaRPr lang="en-CA"/>
        </a:p>
      </dgm:t>
    </dgm:pt>
    <dgm:pt modelId="{A26561AE-ABFE-45A5-8003-3444196CA5FF}">
      <dgm:prSet phldrT="[Text]"/>
      <dgm:spPr>
        <a:xfrm rot="5400000">
          <a:off x="-118375" y="1830171"/>
          <a:ext cx="534583" cy="297832"/>
        </a:xfrm>
        <a:prstGeom prst="chevron">
          <a:avLst/>
        </a:prstGeom>
        <a:gradFill rotWithShape="0">
          <a:gsLst>
            <a:gs pos="0">
              <a:srgbClr val="4F81BD">
                <a:alpha val="90000"/>
                <a:hueOff val="0"/>
                <a:satOff val="0"/>
                <a:lumOff val="0"/>
                <a:alphaOff val="-26667"/>
                <a:shade val="51000"/>
                <a:satMod val="130000"/>
              </a:srgbClr>
            </a:gs>
            <a:gs pos="80000">
              <a:srgbClr val="4F81BD">
                <a:alpha val="90000"/>
                <a:hueOff val="0"/>
                <a:satOff val="0"/>
                <a:lumOff val="0"/>
                <a:alphaOff val="-26667"/>
                <a:shade val="93000"/>
                <a:satMod val="130000"/>
              </a:srgbClr>
            </a:gs>
            <a:gs pos="100000">
              <a:srgbClr val="4F81BD">
                <a:alpha val="90000"/>
                <a:hueOff val="0"/>
                <a:satOff val="0"/>
                <a:lumOff val="0"/>
                <a:alphaOff val="-26667"/>
                <a:shade val="94000"/>
                <a:satMod val="135000"/>
              </a:srgbClr>
            </a:gs>
          </a:gsLst>
          <a:lin ang="16200000" scaled="0"/>
        </a:gradFill>
        <a:ln w="9525" cap="flat" cmpd="sng" algn="ctr">
          <a:solidFill>
            <a:srgbClr val="4F81BD">
              <a:alpha val="90000"/>
              <a:hueOff val="0"/>
              <a:satOff val="0"/>
              <a:lumOff val="0"/>
              <a:alphaOff val="-26667"/>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en-CA" dirty="0">
              <a:solidFill>
                <a:sysClr val="window" lastClr="FFFFFF"/>
              </a:solidFill>
              <a:latin typeface="Calibri"/>
              <a:ea typeface="+mn-ea"/>
              <a:cs typeface="+mn-cs"/>
            </a:rPr>
            <a:t>5</a:t>
          </a:r>
        </a:p>
      </dgm:t>
    </dgm:pt>
    <dgm:pt modelId="{AF65D4C3-2021-49E3-A022-2A9DE03C0133}" type="parTrans" cxnId="{D77C5ACC-3035-4B87-9E05-087716351213}">
      <dgm:prSet/>
      <dgm:spPr/>
      <dgm:t>
        <a:bodyPr/>
        <a:lstStyle/>
        <a:p>
          <a:endParaRPr lang="en-CA"/>
        </a:p>
      </dgm:t>
    </dgm:pt>
    <dgm:pt modelId="{EFBAD760-0C77-4D5C-BC08-E6290DAC9185}" type="sibTrans" cxnId="{D77C5ACC-3035-4B87-9E05-087716351213}">
      <dgm:prSet/>
      <dgm:spPr/>
      <dgm:t>
        <a:bodyPr/>
        <a:lstStyle/>
        <a:p>
          <a:endParaRPr lang="en-CA"/>
        </a:p>
      </dgm:t>
    </dgm:pt>
    <dgm:pt modelId="{EB6B69B0-CC1E-4AB0-AD31-66C497D04B32}">
      <dgm:prSet phldrT="[Text]" custT="1"/>
      <dgm:spPr>
        <a:xfrm rot="5400000">
          <a:off x="2815943" y="-2202181"/>
          <a:ext cx="609545" cy="5645767"/>
        </a:xfrm>
        <a:prstGeom prst="round2SameRect">
          <a:avLst/>
        </a:prstGeom>
        <a:solidFill>
          <a:srgbClr val="EBF2F9"/>
        </a:solidFill>
        <a:ln w="9525" cap="flat" cmpd="sng" algn="ctr">
          <a:solidFill>
            <a:srgbClr val="4F81BD">
              <a:alpha val="90000"/>
              <a:hueOff val="0"/>
              <a:satOff val="0"/>
              <a:lumOff val="0"/>
              <a:alphaOff val="-6667"/>
            </a:srgbClr>
          </a:solidFill>
          <a:prstDash val="solid"/>
        </a:ln>
        <a:effectLst>
          <a:outerShdw blurRad="40000" dist="23000" dir="5400000" rotWithShape="0">
            <a:srgbClr val="000000">
              <a:alpha val="35000"/>
            </a:srgbClr>
          </a:outerShdw>
        </a:effectLst>
      </dgm:spPr>
      <dgm:t>
        <a:bodyPr/>
        <a:lstStyle/>
        <a:p>
          <a:pPr>
            <a:buChar char="•"/>
          </a:pPr>
          <a:r>
            <a:rPr lang="zh-CN" altLang="en-US" sz="1000" b="1" u="none" dirty="0">
              <a:solidFill>
                <a:sysClr val="windowText" lastClr="000000">
                  <a:hueOff val="0"/>
                  <a:satOff val="0"/>
                  <a:lumOff val="0"/>
                  <a:alphaOff val="0"/>
                </a:sysClr>
              </a:solidFill>
              <a:latin typeface="Times New Roman" panose="02020603050405020304" pitchFamily="18" charset="0"/>
              <a:ea typeface="宋体" panose="02010600030101010101" pitchFamily="2" charset="-122"/>
              <a:cs typeface="Times New Roman" panose="02020603050405020304" pitchFamily="18" charset="0"/>
            </a:rPr>
            <a:t>制定融资协定</a:t>
          </a:r>
          <a:endParaRPr lang="en-CA" sz="1000"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0195E588-FD3B-4EB9-90B5-E8893184E963}" type="parTrans" cxnId="{EDED0B05-E998-4064-BF13-3830015C9958}">
      <dgm:prSet/>
      <dgm:spPr/>
      <dgm:t>
        <a:bodyPr/>
        <a:lstStyle/>
        <a:p>
          <a:endParaRPr lang="en-CA"/>
        </a:p>
      </dgm:t>
    </dgm:pt>
    <dgm:pt modelId="{30082D93-D03E-4FA7-A830-70847349D959}" type="sibTrans" cxnId="{EDED0B05-E998-4064-BF13-3830015C9958}">
      <dgm:prSet/>
      <dgm:spPr/>
      <dgm:t>
        <a:bodyPr/>
        <a:lstStyle/>
        <a:p>
          <a:endParaRPr lang="en-CA"/>
        </a:p>
      </dgm:t>
    </dgm:pt>
    <dgm:pt modelId="{82B39248-EA6B-4459-A8CC-CA1EF0A082E0}">
      <dgm:prSet phldrT="[Text]"/>
      <dgm:spPr>
        <a:xfrm rot="5400000">
          <a:off x="-63821" y="1057079"/>
          <a:ext cx="425474" cy="297832"/>
        </a:xfrm>
        <a:prstGeom prst="chevron">
          <a:avLst/>
        </a:prstGeom>
        <a:gradFill rotWithShape="0">
          <a:gsLst>
            <a:gs pos="0">
              <a:srgbClr val="4F81BD">
                <a:alpha val="90000"/>
                <a:hueOff val="0"/>
                <a:satOff val="0"/>
                <a:lumOff val="0"/>
                <a:alphaOff val="-13333"/>
                <a:shade val="51000"/>
                <a:satMod val="130000"/>
              </a:srgbClr>
            </a:gs>
            <a:gs pos="80000">
              <a:srgbClr val="4F81BD">
                <a:alpha val="90000"/>
                <a:hueOff val="0"/>
                <a:satOff val="0"/>
                <a:lumOff val="0"/>
                <a:alphaOff val="-13333"/>
                <a:shade val="93000"/>
                <a:satMod val="130000"/>
              </a:srgbClr>
            </a:gs>
            <a:gs pos="100000">
              <a:srgbClr val="4F81BD">
                <a:alpha val="90000"/>
                <a:hueOff val="0"/>
                <a:satOff val="0"/>
                <a:lumOff val="0"/>
                <a:alphaOff val="-13333"/>
                <a:shade val="94000"/>
                <a:satMod val="135000"/>
              </a:srgbClr>
            </a:gs>
          </a:gsLst>
          <a:lin ang="16200000" scaled="0"/>
        </a:gradFill>
        <a:ln w="9525" cap="flat" cmpd="sng" algn="ctr">
          <a:solidFill>
            <a:srgbClr val="4F81BD">
              <a:alpha val="90000"/>
              <a:hueOff val="0"/>
              <a:satOff val="0"/>
              <a:lumOff val="0"/>
              <a:alphaOff val="-13333"/>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en-CA" dirty="0">
              <a:solidFill>
                <a:sysClr val="window" lastClr="FFFFFF"/>
              </a:solidFill>
              <a:latin typeface="Calibri"/>
              <a:ea typeface="+mn-ea"/>
              <a:cs typeface="+mn-cs"/>
            </a:rPr>
            <a:t>3</a:t>
          </a:r>
        </a:p>
      </dgm:t>
    </dgm:pt>
    <dgm:pt modelId="{647676CE-EFFC-4BE0-A1B1-2F2E3D829ABE}" type="parTrans" cxnId="{A2956D5F-8FB4-45EF-A407-E14D3B312D87}">
      <dgm:prSet/>
      <dgm:spPr/>
      <dgm:t>
        <a:bodyPr/>
        <a:lstStyle/>
        <a:p>
          <a:endParaRPr lang="en-CA"/>
        </a:p>
      </dgm:t>
    </dgm:pt>
    <dgm:pt modelId="{389B39AE-1090-4AEB-90C4-F78F31E94A62}" type="sibTrans" cxnId="{A2956D5F-8FB4-45EF-A407-E14D3B312D87}">
      <dgm:prSet/>
      <dgm:spPr/>
      <dgm:t>
        <a:bodyPr/>
        <a:lstStyle/>
        <a:p>
          <a:endParaRPr lang="en-CA"/>
        </a:p>
      </dgm:t>
    </dgm:pt>
    <dgm:pt modelId="{25DF9356-8250-4CE1-97E2-174CFE684794}">
      <dgm:prSet phldrT="[Text]" custT="1"/>
      <dgm:spPr>
        <a:xfrm rot="5400000">
          <a:off x="2815943" y="-2202181"/>
          <a:ext cx="609545" cy="5645767"/>
        </a:xfrm>
        <a:prstGeom prst="round2SameRect">
          <a:avLst/>
        </a:prstGeom>
        <a:solidFill>
          <a:srgbClr val="EBF2F9"/>
        </a:solidFill>
        <a:ln w="9525" cap="flat" cmpd="sng" algn="ctr">
          <a:solidFill>
            <a:srgbClr val="4F81BD">
              <a:alpha val="90000"/>
              <a:hueOff val="0"/>
              <a:satOff val="0"/>
              <a:lumOff val="0"/>
              <a:alphaOff val="-6667"/>
            </a:srgbClr>
          </a:solidFill>
          <a:prstDash val="solid"/>
        </a:ln>
        <a:effectLst>
          <a:outerShdw blurRad="40000" dist="23000" dir="5400000" rotWithShape="0">
            <a:srgbClr val="000000">
              <a:alpha val="35000"/>
            </a:srgbClr>
          </a:outerShdw>
        </a:effectLst>
      </dgm:spPr>
      <dgm:t>
        <a:bodyPr/>
        <a:lstStyle/>
        <a:p>
          <a:pPr>
            <a:buChar char="•"/>
          </a:pPr>
          <a:r>
            <a:rPr lang="zh-CN" altLang="en-US" sz="900">
              <a:solidFill>
                <a:sysClr val="windowText" lastClr="000000">
                  <a:hueOff val="0"/>
                  <a:satOff val="0"/>
                  <a:lumOff val="0"/>
                  <a:alphaOff val="0"/>
                </a:sysClr>
              </a:solidFill>
              <a:latin typeface="Calibri"/>
              <a:ea typeface="宋体" panose="02010600030101010101" pitchFamily="2" charset="-122"/>
              <a:cs typeface="+mn-cs"/>
            </a:rPr>
            <a:t>国家金融机构与受益方之间的融资协定</a:t>
          </a:r>
          <a:endParaRPr lang="en-CA" sz="900"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7923C8DF-5154-4D69-9360-412484A8B0D2}" type="parTrans" cxnId="{E037E4BF-4152-41F2-A931-DF550B33EA58}">
      <dgm:prSet/>
      <dgm:spPr/>
      <dgm:t>
        <a:bodyPr/>
        <a:lstStyle/>
        <a:p>
          <a:endParaRPr lang="en-CA"/>
        </a:p>
      </dgm:t>
    </dgm:pt>
    <dgm:pt modelId="{C87B80C1-8CB6-45E8-BD7F-6C4E7FBEB6F1}" type="sibTrans" cxnId="{E037E4BF-4152-41F2-A931-DF550B33EA58}">
      <dgm:prSet/>
      <dgm:spPr/>
      <dgm:t>
        <a:bodyPr/>
        <a:lstStyle/>
        <a:p>
          <a:endParaRPr lang="en-CA"/>
        </a:p>
      </dgm:t>
    </dgm:pt>
    <dgm:pt modelId="{430B661B-E17F-44B9-A72F-48A86EE85342}">
      <dgm:prSet phldrT="[Text]" custT="1"/>
      <dgm:spPr>
        <a:xfrm rot="5400000">
          <a:off x="2982436" y="-1691352"/>
          <a:ext cx="276558" cy="5645767"/>
        </a:xfrm>
        <a:prstGeom prst="round2SameRect">
          <a:avLst/>
        </a:prstGeom>
        <a:solidFill>
          <a:srgbClr val="EBF2F9"/>
        </a:solidFill>
        <a:ln w="9525" cap="flat" cmpd="sng" algn="ctr">
          <a:solidFill>
            <a:srgbClr val="4F81BD">
              <a:alpha val="90000"/>
              <a:hueOff val="0"/>
              <a:satOff val="0"/>
              <a:lumOff val="0"/>
              <a:alphaOff val="-13333"/>
            </a:srgbClr>
          </a:solidFill>
          <a:prstDash val="solid"/>
        </a:ln>
        <a:effectLst>
          <a:outerShdw blurRad="40000" dist="23000" dir="5400000" rotWithShape="0">
            <a:srgbClr val="000000">
              <a:alpha val="35000"/>
            </a:srgbClr>
          </a:outerShdw>
        </a:effectLst>
      </dgm:spPr>
      <dgm:t>
        <a:bodyPr/>
        <a:lstStyle/>
        <a:p>
          <a:pPr>
            <a:buChar char="•"/>
          </a:pPr>
          <a:r>
            <a:rPr lang="zh-CN" altLang="en-US" sz="1000" b="1">
              <a:solidFill>
                <a:sysClr val="windowText" lastClr="000000">
                  <a:hueOff val="0"/>
                  <a:satOff val="0"/>
                  <a:lumOff val="0"/>
                  <a:alphaOff val="0"/>
                </a:sysClr>
              </a:solidFill>
              <a:latin typeface="Calibri"/>
              <a:ea typeface="宋体" panose="02010600030101010101" pitchFamily="2" charset="-122"/>
              <a:cs typeface="+mn-cs"/>
            </a:rPr>
            <a:t>金融机构的能力建设、外联和培训</a:t>
          </a:r>
          <a:r>
            <a:rPr lang="en-CA"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p>
      </dgm:t>
    </dgm:pt>
    <dgm:pt modelId="{229B644D-0509-444B-A59B-D5C53901D113}" type="parTrans" cxnId="{8902637C-DB09-4B6B-BEB4-588AFED600C8}">
      <dgm:prSet/>
      <dgm:spPr/>
      <dgm:t>
        <a:bodyPr/>
        <a:lstStyle/>
        <a:p>
          <a:endParaRPr lang="en-CA"/>
        </a:p>
      </dgm:t>
    </dgm:pt>
    <dgm:pt modelId="{7E583842-FE13-4FBE-95D6-BBEA6AAFEFBF}" type="sibTrans" cxnId="{8902637C-DB09-4B6B-BEB4-588AFED600C8}">
      <dgm:prSet/>
      <dgm:spPr/>
      <dgm:t>
        <a:bodyPr/>
        <a:lstStyle/>
        <a:p>
          <a:endParaRPr lang="en-CA"/>
        </a:p>
      </dgm:t>
    </dgm:pt>
    <dgm:pt modelId="{C4772496-FFBB-44B8-AAA3-FA3DA37E600B}">
      <dgm:prSet phldrT="[Text]" custT="1"/>
      <dgm:spPr>
        <a:xfrm rot="5400000">
          <a:off x="2876828" y="-918248"/>
          <a:ext cx="487774" cy="5645767"/>
        </a:xfrm>
        <a:prstGeom prst="round2SameRect">
          <a:avLst/>
        </a:prstGeom>
        <a:solidFill>
          <a:srgbClr val="EBF2F9"/>
        </a:solidFill>
        <a:ln w="9525" cap="flat" cmpd="sng" algn="ctr">
          <a:solidFill>
            <a:srgbClr val="4F81BD">
              <a:alpha val="90000"/>
              <a:hueOff val="0"/>
              <a:satOff val="0"/>
              <a:lumOff val="0"/>
              <a:alphaOff val="-26667"/>
            </a:srgbClr>
          </a:solidFill>
          <a:prstDash val="solid"/>
        </a:ln>
        <a:effectLst>
          <a:outerShdw blurRad="40000" dist="23000" dir="5400000" rotWithShape="0">
            <a:srgbClr val="000000">
              <a:alpha val="35000"/>
            </a:srgbClr>
          </a:outerShdw>
        </a:effectLst>
      </dgm:spPr>
      <dgm:t>
        <a:bodyPr/>
        <a:lstStyle/>
        <a:p>
          <a:pPr>
            <a:buChar char="•"/>
          </a:pPr>
          <a:r>
            <a:rPr lang="zh-CN" altLang="en-US" sz="1000" b="1">
              <a:solidFill>
                <a:sysClr val="windowText" lastClr="000000">
                  <a:hueOff val="0"/>
                  <a:satOff val="0"/>
                  <a:lumOff val="0"/>
                  <a:alphaOff val="0"/>
                </a:sysClr>
              </a:solidFill>
              <a:latin typeface="Calibri"/>
              <a:ea typeface="宋体" panose="02010600030101010101" pitchFamily="2" charset="-122"/>
              <a:cs typeface="+mn-cs"/>
            </a:rPr>
            <a:t>监测和报告循环基金的运作情况</a:t>
          </a:r>
          <a:endParaRPr lang="en-CA" sz="10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E114A541-92F1-47EB-9633-E21CD88FC727}" type="parTrans" cxnId="{258D7C8C-DBE7-4561-848E-79CCC216C10B}">
      <dgm:prSet/>
      <dgm:spPr/>
      <dgm:t>
        <a:bodyPr/>
        <a:lstStyle/>
        <a:p>
          <a:endParaRPr lang="en-CA"/>
        </a:p>
      </dgm:t>
    </dgm:pt>
    <dgm:pt modelId="{4E417776-17B1-42D4-B58E-86B63C2F569C}" type="sibTrans" cxnId="{258D7C8C-DBE7-4561-848E-79CCC216C10B}">
      <dgm:prSet/>
      <dgm:spPr/>
      <dgm:t>
        <a:bodyPr/>
        <a:lstStyle/>
        <a:p>
          <a:endParaRPr lang="en-CA"/>
        </a:p>
      </dgm:t>
    </dgm:pt>
    <dgm:pt modelId="{22EC97AB-CAC7-4016-BFFA-F08D1D9736C0}">
      <dgm:prSet phldrT="[Text]"/>
      <dgm:spPr>
        <a:xfrm rot="5400000">
          <a:off x="-63821" y="2246331"/>
          <a:ext cx="425474" cy="297832"/>
        </a:xfrm>
        <a:prstGeom prst="chevron">
          <a:avLst/>
        </a:prstGeom>
        <a:gradFill rotWithShape="0">
          <a:gsLst>
            <a:gs pos="0">
              <a:srgbClr val="4F81BD">
                <a:alpha val="90000"/>
                <a:hueOff val="0"/>
                <a:satOff val="0"/>
                <a:lumOff val="0"/>
                <a:alphaOff val="-33333"/>
                <a:shade val="51000"/>
                <a:satMod val="130000"/>
              </a:srgbClr>
            </a:gs>
            <a:gs pos="80000">
              <a:srgbClr val="4F81BD">
                <a:alpha val="90000"/>
                <a:hueOff val="0"/>
                <a:satOff val="0"/>
                <a:lumOff val="0"/>
                <a:alphaOff val="-33333"/>
                <a:shade val="93000"/>
                <a:satMod val="130000"/>
              </a:srgbClr>
            </a:gs>
            <a:gs pos="100000">
              <a:srgbClr val="4F81BD">
                <a:alpha val="90000"/>
                <a:hueOff val="0"/>
                <a:satOff val="0"/>
                <a:lumOff val="0"/>
                <a:alphaOff val="-33333"/>
                <a:shade val="94000"/>
                <a:satMod val="135000"/>
              </a:srgbClr>
            </a:gs>
          </a:gsLst>
          <a:lin ang="16200000" scaled="0"/>
        </a:gradFill>
        <a:ln w="9525" cap="flat" cmpd="sng" algn="ctr">
          <a:solidFill>
            <a:srgbClr val="4F81BD">
              <a:alpha val="90000"/>
              <a:hueOff val="0"/>
              <a:satOff val="0"/>
              <a:lumOff val="0"/>
              <a:alphaOff val="-33333"/>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en-CA" dirty="0">
              <a:solidFill>
                <a:sysClr val="window" lastClr="FFFFFF"/>
              </a:solidFill>
              <a:latin typeface="Calibri"/>
              <a:ea typeface="+mn-ea"/>
              <a:cs typeface="+mn-cs"/>
            </a:rPr>
            <a:t>6</a:t>
          </a:r>
        </a:p>
      </dgm:t>
    </dgm:pt>
    <dgm:pt modelId="{0489AF50-1F47-4D2D-93EE-8E36E7FA0080}" type="parTrans" cxnId="{A721552A-A8F4-4E5F-AC62-46CD96E30D60}">
      <dgm:prSet/>
      <dgm:spPr/>
      <dgm:t>
        <a:bodyPr/>
        <a:lstStyle/>
        <a:p>
          <a:endParaRPr lang="en-CA"/>
        </a:p>
      </dgm:t>
    </dgm:pt>
    <dgm:pt modelId="{B25F37EE-8F90-4F0E-AB98-D7FB9122905E}" type="sibTrans" cxnId="{A721552A-A8F4-4E5F-AC62-46CD96E30D60}">
      <dgm:prSet/>
      <dgm:spPr/>
      <dgm:t>
        <a:bodyPr/>
        <a:lstStyle/>
        <a:p>
          <a:endParaRPr lang="en-CA"/>
        </a:p>
      </dgm:t>
    </dgm:pt>
    <dgm:pt modelId="{10597A7A-BDC3-4E00-BD50-623C2CDD192D}">
      <dgm:prSet phldrT="[Text]" custT="1"/>
      <dgm:spPr>
        <a:xfrm rot="5400000">
          <a:off x="2982436" y="-502097"/>
          <a:ext cx="276558" cy="5645767"/>
        </a:xfrm>
        <a:prstGeom prst="round2SameRect">
          <a:avLst/>
        </a:prstGeom>
        <a:solidFill>
          <a:srgbClr val="EBF2F9"/>
        </a:solidFill>
        <a:ln w="9525" cap="flat" cmpd="sng" algn="ctr">
          <a:solidFill>
            <a:srgbClr val="4F81BD">
              <a:alpha val="90000"/>
              <a:hueOff val="0"/>
              <a:satOff val="0"/>
              <a:lumOff val="0"/>
              <a:alphaOff val="-33333"/>
            </a:srgbClr>
          </a:solidFill>
          <a:prstDash val="solid"/>
        </a:ln>
        <a:effectLst>
          <a:outerShdw blurRad="40000" dist="23000" dir="5400000" rotWithShape="0">
            <a:srgbClr val="000000">
              <a:alpha val="35000"/>
            </a:srgbClr>
          </a:outerShdw>
        </a:effectLst>
      </dgm:spPr>
      <dgm:t>
        <a:bodyPr/>
        <a:lstStyle/>
        <a:p>
          <a:pPr>
            <a:buChar char="•"/>
          </a:pPr>
          <a:r>
            <a:rPr lang="zh-CN" altLang="en-US" sz="1000" b="1">
              <a:solidFill>
                <a:sysClr val="windowText" lastClr="000000">
                  <a:hueOff val="0"/>
                  <a:satOff val="0"/>
                  <a:lumOff val="0"/>
                  <a:alphaOff val="0"/>
                </a:sysClr>
              </a:solidFill>
              <a:latin typeface="Calibri"/>
              <a:ea typeface="宋体" panose="02010600030101010101" pitchFamily="2" charset="-122"/>
              <a:cs typeface="+mn-cs"/>
            </a:rPr>
            <a:t>循环基金的期限</a:t>
          </a:r>
          <a:endParaRPr lang="en-CA" sz="10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29725516-FD95-4F9A-B972-1FBDAE17872A}" type="parTrans" cxnId="{191241D7-F39E-45AA-9B23-B07EFF7E2F54}">
      <dgm:prSet/>
      <dgm:spPr/>
      <dgm:t>
        <a:bodyPr/>
        <a:lstStyle/>
        <a:p>
          <a:endParaRPr lang="en-CA"/>
        </a:p>
      </dgm:t>
    </dgm:pt>
    <dgm:pt modelId="{E168B5FA-0816-4BDC-9857-3C7677F85A5E}" type="sibTrans" cxnId="{191241D7-F39E-45AA-9B23-B07EFF7E2F54}">
      <dgm:prSet/>
      <dgm:spPr/>
      <dgm:t>
        <a:bodyPr/>
        <a:lstStyle/>
        <a:p>
          <a:endParaRPr lang="en-CA"/>
        </a:p>
      </dgm:t>
    </dgm:pt>
    <dgm:pt modelId="{44F507EE-916F-4850-B110-AC8FBD9C5EC7}">
      <dgm:prSet phldrT="[Text]"/>
      <dgm:spPr>
        <a:xfrm rot="5400000">
          <a:off x="-240684" y="2771073"/>
          <a:ext cx="779201" cy="297832"/>
        </a:xfrm>
        <a:prstGeom prst="chevron">
          <a:avLst/>
        </a:prstGeom>
        <a:gradFill rotWithShape="0">
          <a:gsLst>
            <a:gs pos="0">
              <a:srgbClr val="4F81BD">
                <a:alpha val="90000"/>
                <a:hueOff val="0"/>
                <a:satOff val="0"/>
                <a:lumOff val="0"/>
                <a:alphaOff val="-40000"/>
                <a:shade val="51000"/>
                <a:satMod val="130000"/>
              </a:srgbClr>
            </a:gs>
            <a:gs pos="80000">
              <a:srgbClr val="4F81BD">
                <a:alpha val="90000"/>
                <a:hueOff val="0"/>
                <a:satOff val="0"/>
                <a:lumOff val="0"/>
                <a:alphaOff val="-40000"/>
                <a:shade val="93000"/>
                <a:satMod val="130000"/>
              </a:srgbClr>
            </a:gs>
            <a:gs pos="100000">
              <a:srgbClr val="4F81BD">
                <a:alpha val="90000"/>
                <a:hueOff val="0"/>
                <a:satOff val="0"/>
                <a:lumOff val="0"/>
                <a:alphaOff val="-40000"/>
                <a:shade val="94000"/>
                <a:satMod val="135000"/>
              </a:srgbClr>
            </a:gs>
          </a:gsLst>
          <a:lin ang="16200000" scaled="0"/>
        </a:gradFill>
        <a:ln w="9525" cap="flat" cmpd="sng" algn="ctr">
          <a:solidFill>
            <a:srgbClr val="4F81BD">
              <a:alpha val="90000"/>
              <a:hueOff val="0"/>
              <a:satOff val="0"/>
              <a:lumOff val="0"/>
              <a:alphaOff val="-40000"/>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en-CA" dirty="0">
              <a:solidFill>
                <a:sysClr val="window" lastClr="FFFFFF"/>
              </a:solidFill>
              <a:latin typeface="Calibri"/>
              <a:ea typeface="+mn-ea"/>
              <a:cs typeface="+mn-cs"/>
            </a:rPr>
            <a:t>7</a:t>
          </a:r>
        </a:p>
      </dgm:t>
    </dgm:pt>
    <dgm:pt modelId="{8B1FC4F0-D2F8-4417-B2DD-3A4719606933}" type="parTrans" cxnId="{91D15186-2055-4DED-A9C6-FCF727050116}">
      <dgm:prSet/>
      <dgm:spPr/>
      <dgm:t>
        <a:bodyPr/>
        <a:lstStyle/>
        <a:p>
          <a:endParaRPr lang="en-CA"/>
        </a:p>
      </dgm:t>
    </dgm:pt>
    <dgm:pt modelId="{6B7AF4C8-3C13-4100-9E02-B1E6FB4BB65A}" type="sibTrans" cxnId="{91D15186-2055-4DED-A9C6-FCF727050116}">
      <dgm:prSet/>
      <dgm:spPr/>
      <dgm:t>
        <a:bodyPr/>
        <a:lstStyle/>
        <a:p>
          <a:endParaRPr lang="en-CA"/>
        </a:p>
      </dgm:t>
    </dgm:pt>
    <dgm:pt modelId="{0E44D4D4-EC58-4DBE-B4C1-733D5422060E}">
      <dgm:prSet phldrT="[Text]" custT="1"/>
      <dgm:spPr>
        <a:xfrm rot="5400000">
          <a:off x="2787952" y="22635"/>
          <a:ext cx="665526" cy="5645767"/>
        </a:xfrm>
        <a:prstGeom prst="round2SameRect">
          <a:avLst/>
        </a:prstGeom>
        <a:solidFill>
          <a:srgbClr val="EBF2F9"/>
        </a:solidFill>
        <a:ln w="9525" cap="flat" cmpd="sng" algn="ctr">
          <a:solidFill>
            <a:srgbClr val="4F81BD">
              <a:alpha val="90000"/>
              <a:hueOff val="0"/>
              <a:satOff val="0"/>
              <a:lumOff val="0"/>
              <a:alphaOff val="-40000"/>
            </a:srgbClr>
          </a:solidFill>
          <a:prstDash val="solid"/>
        </a:ln>
        <a:effectLst>
          <a:outerShdw blurRad="40000" dist="23000" dir="5400000" rotWithShape="0">
            <a:srgbClr val="000000">
              <a:alpha val="35000"/>
            </a:srgbClr>
          </a:outerShdw>
        </a:effectLst>
      </dgm:spPr>
      <dgm:t>
        <a:bodyPr/>
        <a:lstStyle/>
        <a:p>
          <a:pPr>
            <a:buChar char="•"/>
          </a:pPr>
          <a:r>
            <a:rPr lang="zh-CN" altLang="en-US" sz="1000" b="1">
              <a:solidFill>
                <a:sysClr val="windowText" lastClr="000000">
                  <a:hueOff val="0"/>
                  <a:satOff val="0"/>
                  <a:lumOff val="0"/>
                  <a:alphaOff val="0"/>
                </a:sysClr>
              </a:solidFill>
              <a:latin typeface="Calibri"/>
              <a:ea typeface="宋体" panose="02010600030101010101" pitchFamily="2" charset="-122"/>
              <a:cs typeface="+mn-cs"/>
            </a:rPr>
            <a:t>期限结束时资金使用备选方案</a:t>
          </a:r>
          <a:r>
            <a:rPr lang="en-CA" sz="10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p>
      </dgm:t>
    </dgm:pt>
    <dgm:pt modelId="{E41AA42A-1D24-42DA-AE00-4797EE05283D}" type="parTrans" cxnId="{10514790-43F4-4F42-8095-3C4C4FF605EB}">
      <dgm:prSet/>
      <dgm:spPr/>
      <dgm:t>
        <a:bodyPr/>
        <a:lstStyle/>
        <a:p>
          <a:endParaRPr lang="en-CA"/>
        </a:p>
      </dgm:t>
    </dgm:pt>
    <dgm:pt modelId="{BA686AFE-BDE6-481E-85FE-9978E905217A}" type="sibTrans" cxnId="{10514790-43F4-4F42-8095-3C4C4FF605EB}">
      <dgm:prSet/>
      <dgm:spPr/>
      <dgm:t>
        <a:bodyPr/>
        <a:lstStyle/>
        <a:p>
          <a:endParaRPr lang="en-CA"/>
        </a:p>
      </dgm:t>
    </dgm:pt>
    <dgm:pt modelId="{57FAE45B-FE24-406E-AC74-215F055F2EE9}">
      <dgm:prSet phldrT="[Text]"/>
      <dgm:spPr>
        <a:xfrm rot="5400000">
          <a:off x="-145420" y="546239"/>
          <a:ext cx="588673" cy="297832"/>
        </a:xfrm>
        <a:prstGeom prst="chevron">
          <a:avLst/>
        </a:prstGeom>
        <a:gradFill rotWithShape="0">
          <a:gsLst>
            <a:gs pos="0">
              <a:srgbClr val="4F81BD">
                <a:alpha val="90000"/>
                <a:hueOff val="0"/>
                <a:satOff val="0"/>
                <a:lumOff val="0"/>
                <a:alphaOff val="-6667"/>
                <a:shade val="51000"/>
                <a:satMod val="130000"/>
              </a:srgbClr>
            </a:gs>
            <a:gs pos="80000">
              <a:srgbClr val="4F81BD">
                <a:alpha val="90000"/>
                <a:hueOff val="0"/>
                <a:satOff val="0"/>
                <a:lumOff val="0"/>
                <a:alphaOff val="-6667"/>
                <a:shade val="93000"/>
                <a:satMod val="130000"/>
              </a:srgbClr>
            </a:gs>
            <a:gs pos="100000">
              <a:srgbClr val="4F81BD">
                <a:alpha val="90000"/>
                <a:hueOff val="0"/>
                <a:satOff val="0"/>
                <a:lumOff val="0"/>
                <a:alphaOff val="-6667"/>
                <a:shade val="94000"/>
                <a:satMod val="135000"/>
              </a:srgbClr>
            </a:gs>
          </a:gsLst>
          <a:lin ang="16200000" scaled="0"/>
        </a:gradFill>
        <a:ln w="9525" cap="flat" cmpd="sng" algn="ctr">
          <a:solidFill>
            <a:srgbClr val="4F81BD">
              <a:alpha val="90000"/>
              <a:hueOff val="0"/>
              <a:satOff val="0"/>
              <a:lumOff val="0"/>
              <a:alphaOff val="-6667"/>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en-CA" dirty="0">
              <a:solidFill>
                <a:sysClr val="window" lastClr="FFFFFF"/>
              </a:solidFill>
              <a:latin typeface="Times New Roman" panose="02020603050405020304" pitchFamily="18" charset="0"/>
              <a:ea typeface="+mn-ea"/>
              <a:cs typeface="Times New Roman" panose="02020603050405020304" pitchFamily="18" charset="0"/>
            </a:rPr>
            <a:t>2</a:t>
          </a:r>
        </a:p>
      </dgm:t>
    </dgm:pt>
    <dgm:pt modelId="{C7C34162-FBB6-4BD1-9D1A-6AA7E568DA4B}" type="parTrans" cxnId="{527308F6-A9BF-45F6-8DE3-F0D446771E41}">
      <dgm:prSet/>
      <dgm:spPr/>
      <dgm:t>
        <a:bodyPr/>
        <a:lstStyle/>
        <a:p>
          <a:endParaRPr lang="en-CA"/>
        </a:p>
      </dgm:t>
    </dgm:pt>
    <dgm:pt modelId="{A826DFF8-DACC-4746-AEE1-E7FEC7DE6F1F}" type="sibTrans" cxnId="{527308F6-A9BF-45F6-8DE3-F0D446771E41}">
      <dgm:prSet/>
      <dgm:spPr/>
      <dgm:t>
        <a:bodyPr/>
        <a:lstStyle/>
        <a:p>
          <a:endParaRPr lang="en-CA"/>
        </a:p>
      </dgm:t>
    </dgm:pt>
    <dgm:pt modelId="{98CCAA5C-C393-4CEF-9326-4707DE54C1EC}">
      <dgm:prSet phldrT="[Text]" custT="1"/>
      <dgm:spPr>
        <a:xfrm rot="5400000">
          <a:off x="2982436" y="-2682394"/>
          <a:ext cx="276558" cy="5645767"/>
        </a:xfrm>
        <a:prstGeom prst="round2SameRect">
          <a:avLst/>
        </a:prstGeom>
        <a:solidFill>
          <a:srgbClr val="EBF2F9"/>
        </a:solidFill>
        <a:ln w="9525" cap="flat" cmpd="sng" algn="ctr">
          <a:solidFill>
            <a:srgbClr val="4F81BD">
              <a:alpha val="90000"/>
              <a:hueOff val="0"/>
              <a:satOff val="0"/>
              <a:lumOff val="0"/>
              <a:alphaOff val="0"/>
            </a:srgbClr>
          </a:solidFill>
          <a:prstDash val="solid"/>
        </a:ln>
        <a:effectLst>
          <a:outerShdw blurRad="40000" dist="23000" dir="5400000" rotWithShape="0">
            <a:srgbClr val="000000">
              <a:alpha val="35000"/>
            </a:srgbClr>
          </a:outerShdw>
        </a:effectLst>
      </dgm:spPr>
      <dgm:t>
        <a:bodyPr/>
        <a:lstStyle/>
        <a:p>
          <a:pPr>
            <a:buChar char="•"/>
          </a:pPr>
          <a:r>
            <a:rPr lang="zh-CN" altLang="en-US" sz="1000" b="1" dirty="0">
              <a:solidFill>
                <a:sysClr val="windowText" lastClr="000000">
                  <a:hueOff val="0"/>
                  <a:satOff val="0"/>
                  <a:lumOff val="0"/>
                  <a:alphaOff val="0"/>
                </a:sysClr>
              </a:solidFill>
              <a:latin typeface="Calibri"/>
              <a:ea typeface="宋体" panose="02010600030101010101" pitchFamily="2" charset="-122"/>
              <a:cs typeface="+mn-cs"/>
            </a:rPr>
            <a:t>设立国家级咨询委员会</a:t>
          </a:r>
          <a:r>
            <a:rPr lang="en-CA" sz="10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p>
      </dgm:t>
    </dgm:pt>
    <dgm:pt modelId="{A487AFB6-FF56-4907-808F-1DA701A182B0}" type="parTrans" cxnId="{B2A87BCD-89F6-4945-8BD8-09464BD5F816}">
      <dgm:prSet/>
      <dgm:spPr/>
      <dgm:t>
        <a:bodyPr/>
        <a:lstStyle/>
        <a:p>
          <a:endParaRPr lang="en-CA"/>
        </a:p>
      </dgm:t>
    </dgm:pt>
    <dgm:pt modelId="{6B0FCDA2-E823-4E0E-9296-39DF31C861B5}" type="sibTrans" cxnId="{B2A87BCD-89F6-4945-8BD8-09464BD5F816}">
      <dgm:prSet/>
      <dgm:spPr/>
      <dgm:t>
        <a:bodyPr/>
        <a:lstStyle/>
        <a:p>
          <a:endParaRPr lang="en-CA"/>
        </a:p>
      </dgm:t>
    </dgm:pt>
    <dgm:pt modelId="{54134A9D-9AEF-4E99-803A-7EAE8D8408BF}">
      <dgm:prSet phldrT="[Text]" custT="1"/>
      <dgm:spPr>
        <a:xfrm rot="5400000">
          <a:off x="2815943" y="-2202181"/>
          <a:ext cx="609545" cy="5645767"/>
        </a:xfrm>
        <a:prstGeom prst="round2SameRect">
          <a:avLst/>
        </a:prstGeom>
        <a:solidFill>
          <a:srgbClr val="EBF2F9"/>
        </a:solidFill>
        <a:ln w="9525" cap="flat" cmpd="sng" algn="ctr">
          <a:solidFill>
            <a:srgbClr val="4F81BD">
              <a:alpha val="90000"/>
              <a:hueOff val="0"/>
              <a:satOff val="0"/>
              <a:lumOff val="0"/>
              <a:alphaOff val="-6667"/>
            </a:srgbClr>
          </a:solidFill>
          <a:prstDash val="solid"/>
        </a:ln>
        <a:effectLst>
          <a:outerShdw blurRad="40000" dist="23000" dir="5400000" rotWithShape="0">
            <a:srgbClr val="000000">
              <a:alpha val="35000"/>
            </a:srgbClr>
          </a:outerShdw>
        </a:effectLst>
      </dgm:spPr>
      <dgm:t>
        <a:bodyPr/>
        <a:lstStyle/>
        <a:p>
          <a:pPr>
            <a:buChar char="•"/>
          </a:pPr>
          <a:r>
            <a:rPr lang="zh-CN" altLang="en-US" sz="900">
              <a:solidFill>
                <a:sysClr val="windowText" lastClr="000000">
                  <a:hueOff val="0"/>
                  <a:satOff val="0"/>
                  <a:lumOff val="0"/>
                  <a:alphaOff val="0"/>
                </a:sysClr>
              </a:solidFill>
              <a:latin typeface="Calibri"/>
              <a:ea typeface="宋体" panose="02010600030101010101" pitchFamily="2" charset="-122"/>
              <a:cs typeface="+mn-cs"/>
            </a:rPr>
            <a:t>执行机构与国家金融机构之间的融资协定</a:t>
          </a:r>
          <a:endParaRPr lang="en-CA" sz="900"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9A712E48-D32B-4627-9095-B3CC87DF8347}" type="parTrans" cxnId="{5F528F4E-BE4F-48EA-BC15-A878F1F125A6}">
      <dgm:prSet/>
      <dgm:spPr/>
      <dgm:t>
        <a:bodyPr/>
        <a:lstStyle/>
        <a:p>
          <a:endParaRPr lang="en-CA"/>
        </a:p>
      </dgm:t>
    </dgm:pt>
    <dgm:pt modelId="{FA3B5189-14FA-47A0-8959-09B6E5E61DA3}" type="sibTrans" cxnId="{5F528F4E-BE4F-48EA-BC15-A878F1F125A6}">
      <dgm:prSet/>
      <dgm:spPr/>
      <dgm:t>
        <a:bodyPr/>
        <a:lstStyle/>
        <a:p>
          <a:endParaRPr lang="en-CA"/>
        </a:p>
      </dgm:t>
    </dgm:pt>
    <dgm:pt modelId="{916B5995-309F-4B90-B28A-055C642D1449}">
      <dgm:prSet phldrT="[Text]" custT="1"/>
      <dgm:spPr>
        <a:xfrm rot="5400000">
          <a:off x="2876828" y="-918248"/>
          <a:ext cx="487774" cy="5645767"/>
        </a:xfrm>
        <a:prstGeom prst="round2SameRect">
          <a:avLst/>
        </a:prstGeom>
        <a:solidFill>
          <a:srgbClr val="EBF2F9"/>
        </a:solidFill>
        <a:ln w="9525" cap="flat" cmpd="sng" algn="ctr">
          <a:solidFill>
            <a:srgbClr val="4F81BD">
              <a:alpha val="90000"/>
              <a:hueOff val="0"/>
              <a:satOff val="0"/>
              <a:lumOff val="0"/>
              <a:alphaOff val="-26667"/>
            </a:srgbClr>
          </a:solidFill>
          <a:prstDash val="solid"/>
        </a:ln>
        <a:effectLst>
          <a:outerShdw blurRad="40000" dist="23000" dir="5400000" rotWithShape="0">
            <a:srgbClr val="000000">
              <a:alpha val="35000"/>
            </a:srgbClr>
          </a:outerShdw>
        </a:effectLst>
      </dgm:spPr>
      <dgm:t>
        <a:bodyPr/>
        <a:lstStyle/>
        <a:p>
          <a:pPr>
            <a:buChar char="•"/>
          </a:pPr>
          <a:r>
            <a:rPr lang="zh-CN" altLang="en-US" sz="900">
              <a:solidFill>
                <a:sysClr val="windowText" lastClr="000000">
                  <a:hueOff val="0"/>
                  <a:satOff val="0"/>
                  <a:lumOff val="0"/>
                  <a:alphaOff val="0"/>
                </a:sysClr>
              </a:solidFill>
              <a:latin typeface="Calibri"/>
              <a:ea typeface="宋体" panose="02010600030101010101" pitchFamily="2" charset="-122"/>
              <a:cs typeface="+mn-cs"/>
            </a:rPr>
            <a:t>执行机构向执行委员会提交年度绩效报告</a:t>
          </a:r>
          <a:endParaRPr lang="en-CA" sz="9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EEDD7265-D0A3-4FC5-896B-9165094B2D39}" type="parTrans" cxnId="{E5D04945-5459-49E4-991A-A4A0C3C3ED04}">
      <dgm:prSet/>
      <dgm:spPr/>
      <dgm:t>
        <a:bodyPr/>
        <a:lstStyle/>
        <a:p>
          <a:endParaRPr lang="en-CA"/>
        </a:p>
      </dgm:t>
    </dgm:pt>
    <dgm:pt modelId="{D1360427-EBFB-4F15-9E6A-1621A9A004D7}" type="sibTrans" cxnId="{E5D04945-5459-49E4-991A-A4A0C3C3ED04}">
      <dgm:prSet/>
      <dgm:spPr/>
      <dgm:t>
        <a:bodyPr/>
        <a:lstStyle/>
        <a:p>
          <a:endParaRPr lang="en-CA"/>
        </a:p>
      </dgm:t>
    </dgm:pt>
    <dgm:pt modelId="{953477D2-61C0-4FCC-9DEE-12BBFE6DB730}">
      <dgm:prSet phldrT="[Text]" custT="1"/>
      <dgm:spPr>
        <a:xfrm rot="5400000">
          <a:off x="2787952" y="22635"/>
          <a:ext cx="665526" cy="5645767"/>
        </a:xfrm>
        <a:prstGeom prst="round2SameRect">
          <a:avLst/>
        </a:prstGeom>
        <a:solidFill>
          <a:srgbClr val="EBF2F9"/>
        </a:solidFill>
        <a:ln w="9525" cap="flat" cmpd="sng" algn="ctr">
          <a:solidFill>
            <a:srgbClr val="4F81BD">
              <a:alpha val="90000"/>
              <a:hueOff val="0"/>
              <a:satOff val="0"/>
              <a:lumOff val="0"/>
              <a:alphaOff val="-40000"/>
            </a:srgbClr>
          </a:solidFill>
          <a:prstDash val="solid"/>
        </a:ln>
        <a:effectLst>
          <a:outerShdw blurRad="40000" dist="23000" dir="5400000" rotWithShape="0">
            <a:srgbClr val="000000">
              <a:alpha val="35000"/>
            </a:srgbClr>
          </a:outerShdw>
        </a:effectLst>
      </dgm:spPr>
      <dgm:t>
        <a:bodyPr/>
        <a:lstStyle/>
        <a:p>
          <a:pPr>
            <a:buChar char="•"/>
          </a:pPr>
          <a:r>
            <a:rPr lang="zh-CN" altLang="en-US" sz="900">
              <a:solidFill>
                <a:sysClr val="windowText" lastClr="000000">
                  <a:hueOff val="0"/>
                  <a:satOff val="0"/>
                  <a:lumOff val="0"/>
                  <a:alphaOff val="0"/>
                </a:sysClr>
              </a:solidFill>
              <a:latin typeface="Calibri"/>
              <a:ea typeface="宋体" panose="02010600030101010101" pitchFamily="2" charset="-122"/>
              <a:cs typeface="+mn-cs"/>
            </a:rPr>
            <a:t>将余额转入</a:t>
          </a:r>
          <a:r>
            <a:rPr lang="en-US" altLang="zh-CN" sz="900">
              <a:solidFill>
                <a:sysClr val="windowText" lastClr="000000">
                  <a:hueOff val="0"/>
                  <a:satOff val="0"/>
                  <a:lumOff val="0"/>
                  <a:alphaOff val="0"/>
                </a:sysClr>
              </a:solidFill>
              <a:latin typeface="Calibri"/>
              <a:ea typeface="宋体" panose="02010600030101010101" pitchFamily="2" charset="-122"/>
              <a:cs typeface="+mn-cs"/>
            </a:rPr>
            <a:t>/</a:t>
          </a:r>
          <a:r>
            <a:rPr lang="zh-CN" altLang="en-US" sz="900">
              <a:solidFill>
                <a:sysClr val="windowText" lastClr="000000">
                  <a:hueOff val="0"/>
                  <a:satOff val="0"/>
                  <a:lumOff val="0"/>
                  <a:alphaOff val="0"/>
                </a:sysClr>
              </a:solidFill>
              <a:latin typeface="Calibri"/>
              <a:ea typeface="宋体" panose="02010600030101010101" pitchFamily="2" charset="-122"/>
              <a:cs typeface="+mn-cs"/>
            </a:rPr>
            <a:t>返还多边基金的信托基金</a:t>
          </a:r>
          <a:endParaRPr lang="en-CA" sz="9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9A6DB3C9-FD2F-44BE-8835-15EFA4D55DF9}" type="parTrans" cxnId="{E03D2E2B-1055-4155-867A-DBCB5F255464}">
      <dgm:prSet/>
      <dgm:spPr/>
      <dgm:t>
        <a:bodyPr/>
        <a:lstStyle/>
        <a:p>
          <a:endParaRPr lang="en-CA"/>
        </a:p>
      </dgm:t>
    </dgm:pt>
    <dgm:pt modelId="{BD2498C7-0567-4CB0-8CD5-525860DBA07D}" type="sibTrans" cxnId="{E03D2E2B-1055-4155-867A-DBCB5F255464}">
      <dgm:prSet/>
      <dgm:spPr/>
      <dgm:t>
        <a:bodyPr/>
        <a:lstStyle/>
        <a:p>
          <a:endParaRPr lang="en-CA"/>
        </a:p>
      </dgm:t>
    </dgm:pt>
    <dgm:pt modelId="{5C44905E-D2C6-45AB-9294-3CCF868C2AD4}">
      <dgm:prSet phldrT="[Text]" custT="1"/>
      <dgm:spPr>
        <a:xfrm rot="5400000">
          <a:off x="2876828" y="-918248"/>
          <a:ext cx="487774" cy="5645767"/>
        </a:xfrm>
        <a:prstGeom prst="round2SameRect">
          <a:avLst/>
        </a:prstGeom>
        <a:solidFill>
          <a:srgbClr val="EBF2F9"/>
        </a:solidFill>
        <a:ln w="9525" cap="flat" cmpd="sng" algn="ctr">
          <a:solidFill>
            <a:srgbClr val="4F81BD">
              <a:alpha val="90000"/>
              <a:hueOff val="0"/>
              <a:satOff val="0"/>
              <a:lumOff val="0"/>
              <a:alphaOff val="-26667"/>
            </a:srgbClr>
          </a:solidFill>
          <a:prstDash val="solid"/>
        </a:ln>
        <a:effectLst>
          <a:outerShdw blurRad="40000" dist="23000" dir="5400000" rotWithShape="0">
            <a:srgbClr val="000000">
              <a:alpha val="35000"/>
            </a:srgbClr>
          </a:outerShdw>
        </a:effectLst>
      </dgm:spPr>
      <dgm:t>
        <a:bodyPr/>
        <a:lstStyle/>
        <a:p>
          <a:pPr>
            <a:buChar char="•"/>
          </a:pPr>
          <a:r>
            <a:rPr lang="zh-CN" altLang="en-US" sz="900">
              <a:solidFill>
                <a:sysClr val="windowText" lastClr="000000">
                  <a:hueOff val="0"/>
                  <a:satOff val="0"/>
                  <a:lumOff val="0"/>
                  <a:alphaOff val="0"/>
                </a:sysClr>
              </a:solidFill>
              <a:latin typeface="Calibri"/>
              <a:ea typeface="宋体" panose="02010600030101010101" pitchFamily="2" charset="-122"/>
              <a:cs typeface="+mn-cs"/>
            </a:rPr>
            <a:t>金融机构制定绩效措施并向咨询委员会报告</a:t>
          </a:r>
          <a:endParaRPr lang="en-CA" sz="900" b="1" u="none" dirty="0">
            <a:solidFill>
              <a:sysClr val="windowText" lastClr="000000">
                <a:hueOff val="0"/>
                <a:satOff val="0"/>
                <a:lumOff val="0"/>
                <a:alphaOff val="0"/>
              </a:sysClr>
            </a:solidFill>
            <a:highlight>
              <a:srgbClr val="FFFF00"/>
            </a:highlight>
            <a:latin typeface="Times New Roman" panose="02020603050405020304" pitchFamily="18" charset="0"/>
            <a:ea typeface="+mn-ea"/>
            <a:cs typeface="Times New Roman" panose="02020603050405020304" pitchFamily="18" charset="0"/>
          </a:endParaRPr>
        </a:p>
      </dgm:t>
    </dgm:pt>
    <dgm:pt modelId="{0F0DF2E0-21F7-4112-96A5-AECFCD2E728A}" type="parTrans" cxnId="{F1A3299D-0153-4646-805F-93BDEEBE9CE1}">
      <dgm:prSet/>
      <dgm:spPr/>
      <dgm:t>
        <a:bodyPr/>
        <a:lstStyle/>
        <a:p>
          <a:endParaRPr lang="en-CA"/>
        </a:p>
      </dgm:t>
    </dgm:pt>
    <dgm:pt modelId="{9ED0D309-A050-4F36-912B-81CA8279BBC9}" type="sibTrans" cxnId="{F1A3299D-0153-4646-805F-93BDEEBE9CE1}">
      <dgm:prSet/>
      <dgm:spPr/>
      <dgm:t>
        <a:bodyPr/>
        <a:lstStyle/>
        <a:p>
          <a:endParaRPr lang="en-CA"/>
        </a:p>
      </dgm:t>
    </dgm:pt>
    <dgm:pt modelId="{F6C91839-3AEF-461E-9FBC-011EDF990016}">
      <dgm:prSet phldrT="[Text]" custT="1"/>
      <dgm:spPr>
        <a:xfrm rot="5400000">
          <a:off x="2787952" y="22635"/>
          <a:ext cx="665526" cy="5645767"/>
        </a:xfrm>
        <a:prstGeom prst="round2SameRect">
          <a:avLst/>
        </a:prstGeom>
        <a:solidFill>
          <a:srgbClr val="EBF2F9"/>
        </a:solidFill>
        <a:ln w="9525" cap="flat" cmpd="sng" algn="ctr">
          <a:solidFill>
            <a:srgbClr val="4F81BD">
              <a:alpha val="90000"/>
              <a:hueOff val="0"/>
              <a:satOff val="0"/>
              <a:lumOff val="0"/>
              <a:alphaOff val="-40000"/>
            </a:srgbClr>
          </a:solidFill>
          <a:prstDash val="solid"/>
        </a:ln>
        <a:effectLst>
          <a:outerShdw blurRad="40000" dist="23000" dir="5400000" rotWithShape="0">
            <a:srgbClr val="000000">
              <a:alpha val="35000"/>
            </a:srgbClr>
          </a:outerShdw>
        </a:effectLst>
      </dgm:spPr>
      <dgm:t>
        <a:bodyPr/>
        <a:lstStyle/>
        <a:p>
          <a:pPr>
            <a:buChar char="•"/>
          </a:pPr>
          <a:r>
            <a:rPr lang="zh-CN" altLang="en-US" sz="900">
              <a:solidFill>
                <a:sysClr val="windowText" lastClr="000000">
                  <a:hueOff val="0"/>
                  <a:satOff val="0"/>
                  <a:lumOff val="0"/>
                  <a:alphaOff val="0"/>
                </a:sysClr>
              </a:solidFill>
              <a:latin typeface="Calibri"/>
              <a:ea typeface="宋体" panose="02010600030101010101" pitchFamily="2" charset="-122"/>
              <a:cs typeface="+mn-cs"/>
            </a:rPr>
            <a:t>将余额转入一个单独供资窗口</a:t>
          </a:r>
          <a:endParaRPr lang="en-CA" sz="9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1C7CF1CE-1125-4B8F-A4BC-5BE593B6C263}" type="parTrans" cxnId="{D5933926-80B6-484C-8949-4BAAEE83A190}">
      <dgm:prSet/>
      <dgm:spPr/>
      <dgm:t>
        <a:bodyPr/>
        <a:lstStyle/>
        <a:p>
          <a:endParaRPr lang="en-CA"/>
        </a:p>
      </dgm:t>
    </dgm:pt>
    <dgm:pt modelId="{46DE8A56-8C26-494B-9D08-DACB253A1AC6}" type="sibTrans" cxnId="{D5933926-80B6-484C-8949-4BAAEE83A190}">
      <dgm:prSet/>
      <dgm:spPr/>
      <dgm:t>
        <a:bodyPr/>
        <a:lstStyle/>
        <a:p>
          <a:endParaRPr lang="en-CA"/>
        </a:p>
      </dgm:t>
    </dgm:pt>
    <dgm:pt modelId="{840B6536-F72A-4D6A-9B93-54281472E67F}">
      <dgm:prSet phldrT="[Text]" custT="1"/>
      <dgm:spPr>
        <a:xfrm rot="5400000">
          <a:off x="2787952" y="22635"/>
          <a:ext cx="665526" cy="5645767"/>
        </a:xfrm>
        <a:prstGeom prst="round2SameRect">
          <a:avLst/>
        </a:prstGeom>
        <a:solidFill>
          <a:srgbClr val="EBF2F9"/>
        </a:solidFill>
        <a:ln w="9525" cap="flat" cmpd="sng" algn="ctr">
          <a:solidFill>
            <a:srgbClr val="4F81BD">
              <a:alpha val="90000"/>
              <a:hueOff val="0"/>
              <a:satOff val="0"/>
              <a:lumOff val="0"/>
              <a:alphaOff val="-40000"/>
            </a:srgbClr>
          </a:solidFill>
          <a:prstDash val="solid"/>
        </a:ln>
        <a:effectLst>
          <a:outerShdw blurRad="40000" dist="23000" dir="5400000" rotWithShape="0">
            <a:srgbClr val="000000">
              <a:alpha val="35000"/>
            </a:srgbClr>
          </a:outerShdw>
        </a:effectLst>
      </dgm:spPr>
      <dgm:t>
        <a:bodyPr/>
        <a:lstStyle/>
        <a:p>
          <a:pPr>
            <a:buChar char="•"/>
          </a:pPr>
          <a:r>
            <a:rPr lang="zh-CN" altLang="en-US" sz="900">
              <a:solidFill>
                <a:sysClr val="windowText" lastClr="000000">
                  <a:hueOff val="0"/>
                  <a:satOff val="0"/>
                  <a:lumOff val="0"/>
                  <a:alphaOff val="0"/>
                </a:sysClr>
              </a:solidFill>
              <a:latin typeface="Calibri"/>
              <a:ea typeface="宋体" panose="02010600030101010101" pitchFamily="2" charset="-122"/>
              <a:cs typeface="+mn-cs"/>
            </a:rPr>
            <a:t>允许国家保留余额用于类似活动</a:t>
          </a:r>
          <a:endParaRPr lang="en-CA" sz="9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9CEFD1E0-DB86-48DF-8241-86B50E107AAF}" type="parTrans" cxnId="{4E0E4E6D-4AC7-4CFB-B6A9-272197744C62}">
      <dgm:prSet/>
      <dgm:spPr/>
      <dgm:t>
        <a:bodyPr/>
        <a:lstStyle/>
        <a:p>
          <a:endParaRPr lang="en-CA"/>
        </a:p>
      </dgm:t>
    </dgm:pt>
    <dgm:pt modelId="{924C2E8F-C669-4AEE-9C55-6568CA0F499C}" type="sibTrans" cxnId="{4E0E4E6D-4AC7-4CFB-B6A9-272197744C62}">
      <dgm:prSet/>
      <dgm:spPr/>
      <dgm:t>
        <a:bodyPr/>
        <a:lstStyle/>
        <a:p>
          <a:endParaRPr lang="en-CA"/>
        </a:p>
      </dgm:t>
    </dgm:pt>
    <dgm:pt modelId="{F9C2AD54-2288-45E5-AB50-D6DCD5AB590A}">
      <dgm:prSet phldrT="[Text]" custT="1"/>
      <dgm:spPr>
        <a:xfrm rot="5400000">
          <a:off x="2815943" y="-2202181"/>
          <a:ext cx="609545" cy="5645767"/>
        </a:xfrm>
        <a:prstGeom prst="round2SameRect">
          <a:avLst/>
        </a:prstGeom>
        <a:solidFill>
          <a:srgbClr val="EBF2F9"/>
        </a:solidFill>
        <a:ln w="9525" cap="flat" cmpd="sng" algn="ctr">
          <a:solidFill>
            <a:srgbClr val="4F81BD">
              <a:alpha val="90000"/>
              <a:hueOff val="0"/>
              <a:satOff val="0"/>
              <a:lumOff val="0"/>
              <a:alphaOff val="-6667"/>
            </a:srgbClr>
          </a:solidFill>
          <a:prstDash val="solid"/>
        </a:ln>
        <a:effectLst>
          <a:outerShdw blurRad="40000" dist="23000" dir="5400000" rotWithShape="0">
            <a:srgbClr val="000000">
              <a:alpha val="35000"/>
            </a:srgbClr>
          </a:outerShdw>
        </a:effectLst>
      </dgm:spPr>
      <dgm:t>
        <a:bodyPr/>
        <a:lstStyle/>
        <a:p>
          <a:pPr>
            <a:buChar char="•"/>
          </a:pPr>
          <a:r>
            <a:rPr lang="zh-CN" altLang="en-US" sz="900">
              <a:solidFill>
                <a:sysClr val="windowText" lastClr="000000">
                  <a:hueOff val="0"/>
                  <a:satOff val="0"/>
                  <a:lumOff val="0"/>
                  <a:alphaOff val="0"/>
                </a:sysClr>
              </a:solidFill>
              <a:latin typeface="Calibri"/>
              <a:ea typeface="宋体" panose="02010600030101010101" pitchFamily="2" charset="-122"/>
              <a:cs typeface="+mn-cs"/>
            </a:rPr>
            <a:t>循环基金对现有融资机制</a:t>
          </a:r>
          <a:r>
            <a:rPr lang="en-US" altLang="zh-CN" sz="900">
              <a:solidFill>
                <a:sysClr val="windowText" lastClr="000000">
                  <a:hueOff val="0"/>
                  <a:satOff val="0"/>
                  <a:lumOff val="0"/>
                  <a:alphaOff val="0"/>
                </a:sysClr>
              </a:solidFill>
              <a:latin typeface="Calibri"/>
              <a:ea typeface="宋体" panose="02010600030101010101" pitchFamily="2" charset="-122"/>
              <a:cs typeface="+mn-cs"/>
            </a:rPr>
            <a:t>/</a:t>
          </a:r>
          <a:r>
            <a:rPr lang="zh-CN" altLang="en-US" sz="900">
              <a:solidFill>
                <a:sysClr val="windowText" lastClr="000000">
                  <a:hueOff val="0"/>
                  <a:satOff val="0"/>
                  <a:lumOff val="0"/>
                  <a:alphaOff val="0"/>
                </a:sysClr>
              </a:solidFill>
              <a:latin typeface="Calibri"/>
              <a:ea typeface="宋体" panose="02010600030101010101" pitchFamily="2" charset="-122"/>
              <a:cs typeface="+mn-cs"/>
            </a:rPr>
            <a:t>产品的影响</a:t>
          </a:r>
          <a:r>
            <a:rPr lang="en-CA" sz="900" u="none">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endParaRPr lang="en-CA" sz="900"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FEBB7DCF-BFD1-4EFF-8506-4032C4ECE31E}" type="parTrans" cxnId="{FCD0A7FD-4562-4624-ACDA-64D0A30E610A}">
      <dgm:prSet/>
      <dgm:spPr/>
      <dgm:t>
        <a:bodyPr/>
        <a:lstStyle/>
        <a:p>
          <a:endParaRPr lang="en-CA"/>
        </a:p>
      </dgm:t>
    </dgm:pt>
    <dgm:pt modelId="{B0CF888E-F041-4C67-A2D8-AE5E35F318B9}" type="sibTrans" cxnId="{FCD0A7FD-4562-4624-ACDA-64D0A30E610A}">
      <dgm:prSet/>
      <dgm:spPr/>
      <dgm:t>
        <a:bodyPr/>
        <a:lstStyle/>
        <a:p>
          <a:endParaRPr lang="en-CA"/>
        </a:p>
      </dgm:t>
    </dgm:pt>
    <dgm:pt modelId="{2B8ACC44-CA7A-4C52-A764-9A4E04B08F8B}" type="pres">
      <dgm:prSet presAssocID="{195894BB-25B5-4DA6-962C-C7C0C7632ACC}" presName="linearFlow" presStyleCnt="0">
        <dgm:presLayoutVars>
          <dgm:dir/>
          <dgm:animLvl val="lvl"/>
          <dgm:resizeHandles val="exact"/>
        </dgm:presLayoutVars>
      </dgm:prSet>
      <dgm:spPr/>
    </dgm:pt>
    <dgm:pt modelId="{5B2DEA0A-3C6C-415D-9A28-97E197231EBB}" type="pres">
      <dgm:prSet presAssocID="{C60AA4F9-BA86-4799-A61A-019BAD0144C8}" presName="composite" presStyleCnt="0"/>
      <dgm:spPr/>
    </dgm:pt>
    <dgm:pt modelId="{D811D29E-BFDE-4788-9F3F-9B80F6519E13}" type="pres">
      <dgm:prSet presAssocID="{C60AA4F9-BA86-4799-A61A-019BAD0144C8}" presName="parentText" presStyleLbl="alignNode1" presStyleIdx="0" presStyleCnt="7">
        <dgm:presLayoutVars>
          <dgm:chMax val="1"/>
          <dgm:bulletEnabled val="1"/>
        </dgm:presLayoutVars>
      </dgm:prSet>
      <dgm:spPr/>
    </dgm:pt>
    <dgm:pt modelId="{F77DF10B-7720-4D38-88C7-86F991FE7920}" type="pres">
      <dgm:prSet presAssocID="{C60AA4F9-BA86-4799-A61A-019BAD0144C8}" presName="descendantText" presStyleLbl="alignAcc1" presStyleIdx="0" presStyleCnt="7">
        <dgm:presLayoutVars>
          <dgm:bulletEnabled val="1"/>
        </dgm:presLayoutVars>
      </dgm:prSet>
      <dgm:spPr/>
    </dgm:pt>
    <dgm:pt modelId="{DBF880AD-226E-4C0E-9DF2-E776FEAD93CD}" type="pres">
      <dgm:prSet presAssocID="{1CA86D1F-E68D-486A-8DAD-E7B51E18C3F9}" presName="sp" presStyleCnt="0"/>
      <dgm:spPr/>
    </dgm:pt>
    <dgm:pt modelId="{3EAAC26B-7899-4970-9020-8A70112DC88F}" type="pres">
      <dgm:prSet presAssocID="{57FAE45B-FE24-406E-AC74-215F055F2EE9}" presName="composite" presStyleCnt="0"/>
      <dgm:spPr/>
    </dgm:pt>
    <dgm:pt modelId="{C9AD74B0-8F82-416D-BB2A-09A52667A96E}" type="pres">
      <dgm:prSet presAssocID="{57FAE45B-FE24-406E-AC74-215F055F2EE9}" presName="parentText" presStyleLbl="alignNode1" presStyleIdx="1" presStyleCnt="7" custScaleY="138357" custLinFactNeighborY="-10299">
        <dgm:presLayoutVars>
          <dgm:chMax val="1"/>
          <dgm:bulletEnabled val="1"/>
        </dgm:presLayoutVars>
      </dgm:prSet>
      <dgm:spPr/>
    </dgm:pt>
    <dgm:pt modelId="{D5121EBE-F9CE-40AC-A2DF-0688D434BE2E}" type="pres">
      <dgm:prSet presAssocID="{57FAE45B-FE24-406E-AC74-215F055F2EE9}" presName="descendantText" presStyleLbl="alignAcc1" presStyleIdx="1" presStyleCnt="7" custScaleY="249205" custLinFactNeighborY="-15843">
        <dgm:presLayoutVars>
          <dgm:bulletEnabled val="1"/>
        </dgm:presLayoutVars>
      </dgm:prSet>
      <dgm:spPr>
        <a:prstGeom prst="round2SameRect">
          <a:avLst/>
        </a:prstGeom>
      </dgm:spPr>
    </dgm:pt>
    <dgm:pt modelId="{02792EB3-3C7F-4920-92DB-CD78BFFF734F}" type="pres">
      <dgm:prSet presAssocID="{A826DFF8-DACC-4746-AEE1-E7FEC7DE6F1F}" presName="sp" presStyleCnt="0"/>
      <dgm:spPr/>
    </dgm:pt>
    <dgm:pt modelId="{3A841A33-94E8-4F3B-B6A2-73BB85C2FB3D}" type="pres">
      <dgm:prSet presAssocID="{82B39248-EA6B-4459-A8CC-CA1EF0A082E0}" presName="composite" presStyleCnt="0"/>
      <dgm:spPr/>
    </dgm:pt>
    <dgm:pt modelId="{D2290316-D9FB-4AD5-B01C-2B9907B6AE42}" type="pres">
      <dgm:prSet presAssocID="{82B39248-EA6B-4459-A8CC-CA1EF0A082E0}" presName="parentText" presStyleLbl="alignNode1" presStyleIdx="2" presStyleCnt="7" custLinFactNeighborY="6554">
        <dgm:presLayoutVars>
          <dgm:chMax val="1"/>
          <dgm:bulletEnabled val="1"/>
        </dgm:presLayoutVars>
      </dgm:prSet>
      <dgm:spPr/>
    </dgm:pt>
    <dgm:pt modelId="{4FAA7A34-79E5-4ECA-9938-886F1EAA366A}" type="pres">
      <dgm:prSet presAssocID="{82B39248-EA6B-4459-A8CC-CA1EF0A082E0}" presName="descendantText" presStyleLbl="alignAcc1" presStyleIdx="2" presStyleCnt="7" custLinFactNeighborY="10081">
        <dgm:presLayoutVars>
          <dgm:bulletEnabled val="1"/>
        </dgm:presLayoutVars>
      </dgm:prSet>
      <dgm:spPr/>
    </dgm:pt>
    <dgm:pt modelId="{9F8EA4E4-6D06-4266-A7F5-9B41F2280F68}" type="pres">
      <dgm:prSet presAssocID="{389B39AE-1090-4AEB-90C4-F78F31E94A62}" presName="sp" presStyleCnt="0"/>
      <dgm:spPr/>
    </dgm:pt>
    <dgm:pt modelId="{5E74FA55-62DD-406E-8F7C-6CD743C87FFA}" type="pres">
      <dgm:prSet presAssocID="{664D2E42-521A-4A0F-99FF-70A9E88F1B05}" presName="composite" presStyleCnt="0"/>
      <dgm:spPr/>
    </dgm:pt>
    <dgm:pt modelId="{69CC9276-3DFA-494E-AEAF-5939BC51A282}" type="pres">
      <dgm:prSet presAssocID="{664D2E42-521A-4A0F-99FF-70A9E88F1B05}" presName="parentText" presStyleLbl="alignNode1" presStyleIdx="3" presStyleCnt="7" custLinFactNeighborY="2966">
        <dgm:presLayoutVars>
          <dgm:chMax val="1"/>
          <dgm:bulletEnabled val="1"/>
        </dgm:presLayoutVars>
      </dgm:prSet>
      <dgm:spPr/>
    </dgm:pt>
    <dgm:pt modelId="{3D373A0F-0C2F-4BEE-A908-1D32597EDB6E}" type="pres">
      <dgm:prSet presAssocID="{664D2E42-521A-4A0F-99FF-70A9E88F1B05}" presName="descendantText" presStyleLbl="alignAcc1" presStyleIdx="3" presStyleCnt="7" custLinFactNeighborY="4561">
        <dgm:presLayoutVars>
          <dgm:bulletEnabled val="1"/>
        </dgm:presLayoutVars>
      </dgm:prSet>
      <dgm:spPr/>
    </dgm:pt>
    <dgm:pt modelId="{C2006C8E-2C6E-4C7E-B4C4-693837809387}" type="pres">
      <dgm:prSet presAssocID="{EC7502C8-7024-459B-AAF7-54448F6E2BA0}" presName="sp" presStyleCnt="0"/>
      <dgm:spPr/>
    </dgm:pt>
    <dgm:pt modelId="{CA51C03F-74FD-4542-88F7-5270DB90D60E}" type="pres">
      <dgm:prSet presAssocID="{A26561AE-ABFE-45A5-8003-3444196CA5FF}" presName="composite" presStyleCnt="0"/>
      <dgm:spPr/>
    </dgm:pt>
    <dgm:pt modelId="{DCEB71FE-3391-4552-B937-D276B526FC2F}" type="pres">
      <dgm:prSet presAssocID="{A26561AE-ABFE-45A5-8003-3444196CA5FF}" presName="parentText" presStyleLbl="alignNode1" presStyleIdx="4" presStyleCnt="7" custScaleY="125644" custLinFactNeighborY="-4630">
        <dgm:presLayoutVars>
          <dgm:chMax val="1"/>
          <dgm:bulletEnabled val="1"/>
        </dgm:presLayoutVars>
      </dgm:prSet>
      <dgm:spPr/>
    </dgm:pt>
    <dgm:pt modelId="{D3CFE92F-6B7D-4227-BA27-61FC26EE7AD1}" type="pres">
      <dgm:prSet presAssocID="{A26561AE-ABFE-45A5-8003-3444196CA5FF}" presName="descendantText" presStyleLbl="alignAcc1" presStyleIdx="4" presStyleCnt="7" custScaleY="176373" custLinFactNeighborY="-7121">
        <dgm:presLayoutVars>
          <dgm:bulletEnabled val="1"/>
        </dgm:presLayoutVars>
      </dgm:prSet>
      <dgm:spPr>
        <a:prstGeom prst="round2SameRect">
          <a:avLst/>
        </a:prstGeom>
      </dgm:spPr>
    </dgm:pt>
    <dgm:pt modelId="{DA167392-D9E9-428B-80C8-998F64F26643}" type="pres">
      <dgm:prSet presAssocID="{EFBAD760-0C77-4D5C-BC08-E6290DAC9185}" presName="sp" presStyleCnt="0"/>
      <dgm:spPr/>
    </dgm:pt>
    <dgm:pt modelId="{D55689FC-2329-49A5-A2EA-75248A4485FC}" type="pres">
      <dgm:prSet presAssocID="{22EC97AB-CAC7-4016-BFFA-F08D1D9736C0}" presName="composite" presStyleCnt="0"/>
      <dgm:spPr/>
    </dgm:pt>
    <dgm:pt modelId="{62EE4AA0-8802-45C4-A981-0DF77080DC55}" type="pres">
      <dgm:prSet presAssocID="{22EC97AB-CAC7-4016-BFFA-F08D1D9736C0}" presName="parentText" presStyleLbl="alignNode1" presStyleIdx="5" presStyleCnt="7" custLinFactNeighborY="-3673">
        <dgm:presLayoutVars>
          <dgm:chMax val="1"/>
          <dgm:bulletEnabled val="1"/>
        </dgm:presLayoutVars>
      </dgm:prSet>
      <dgm:spPr/>
    </dgm:pt>
    <dgm:pt modelId="{A32006DB-5543-449A-AAE0-F7D0AA0B6777}" type="pres">
      <dgm:prSet presAssocID="{22EC97AB-CAC7-4016-BFFA-F08D1D9736C0}" presName="descendantText" presStyleLbl="alignAcc1" presStyleIdx="5" presStyleCnt="7" custLinFactNeighborY="-5652">
        <dgm:presLayoutVars>
          <dgm:bulletEnabled val="1"/>
        </dgm:presLayoutVars>
      </dgm:prSet>
      <dgm:spPr/>
    </dgm:pt>
    <dgm:pt modelId="{E67247E1-2CBA-48EC-8874-7C4079F43566}" type="pres">
      <dgm:prSet presAssocID="{B25F37EE-8F90-4F0E-AB98-D7FB9122905E}" presName="sp" presStyleCnt="0"/>
      <dgm:spPr/>
    </dgm:pt>
    <dgm:pt modelId="{4FFFFDD1-4BE9-477E-95CB-E9D929913F16}" type="pres">
      <dgm:prSet presAssocID="{44F507EE-916F-4850-B110-AC8FBD9C5EC7}" presName="composite" presStyleCnt="0"/>
      <dgm:spPr/>
    </dgm:pt>
    <dgm:pt modelId="{B3B9F136-E602-4043-A400-172D6096E5C7}" type="pres">
      <dgm:prSet presAssocID="{44F507EE-916F-4850-B110-AC8FBD9C5EC7}" presName="parentText" presStyleLbl="alignNode1" presStyleIdx="6" presStyleCnt="7" custScaleY="183137" custLinFactNeighborY="-10084">
        <dgm:presLayoutVars>
          <dgm:chMax val="1"/>
          <dgm:bulletEnabled val="1"/>
        </dgm:presLayoutVars>
      </dgm:prSet>
      <dgm:spPr/>
    </dgm:pt>
    <dgm:pt modelId="{88667160-4BF2-4193-BFA8-DDB7CF188841}" type="pres">
      <dgm:prSet presAssocID="{44F507EE-916F-4850-B110-AC8FBD9C5EC7}" presName="descendantText" presStyleLbl="alignAcc1" presStyleIdx="6" presStyleCnt="7" custScaleY="240646" custLinFactNeighborY="-15518">
        <dgm:presLayoutVars>
          <dgm:bulletEnabled val="1"/>
        </dgm:presLayoutVars>
      </dgm:prSet>
      <dgm:spPr>
        <a:prstGeom prst="round2SameRect">
          <a:avLst/>
        </a:prstGeom>
      </dgm:spPr>
    </dgm:pt>
  </dgm:ptLst>
  <dgm:cxnLst>
    <dgm:cxn modelId="{5BFB9A01-8E2E-4AF2-A25A-97EAF2B4FF6E}" type="presOf" srcId="{F9C2AD54-2288-45E5-AB50-D6DCD5AB590A}" destId="{D5121EBE-F9CE-40AC-A2DF-0688D434BE2E}" srcOrd="0" destOrd="3" presId="urn:microsoft.com/office/officeart/2005/8/layout/chevron2"/>
    <dgm:cxn modelId="{A7316C04-9F32-4BBE-98EE-6A9F02A19F59}" type="presOf" srcId="{EB6B69B0-CC1E-4AB0-AD31-66C497D04B32}" destId="{D5121EBE-F9CE-40AC-A2DF-0688D434BE2E}" srcOrd="0" destOrd="0" presId="urn:microsoft.com/office/officeart/2005/8/layout/chevron2"/>
    <dgm:cxn modelId="{EDED0B05-E998-4064-BF13-3830015C9958}" srcId="{57FAE45B-FE24-406E-AC74-215F055F2EE9}" destId="{EB6B69B0-CC1E-4AB0-AD31-66C497D04B32}" srcOrd="0" destOrd="0" parTransId="{0195E588-FD3B-4EB9-90B5-E8893184E963}" sibTransId="{30082D93-D03E-4FA7-A830-70847349D959}"/>
    <dgm:cxn modelId="{AF485C0E-9316-4CD4-8F3B-AB10F2B54785}" type="presOf" srcId="{98CCAA5C-C393-4CEF-9326-4707DE54C1EC}" destId="{F77DF10B-7720-4D38-88C7-86F991FE7920}" srcOrd="0" destOrd="0" presId="urn:microsoft.com/office/officeart/2005/8/layout/chevron2"/>
    <dgm:cxn modelId="{9BF20B10-6AC9-445D-A9DE-7A893D9EAC43}" type="presOf" srcId="{F6C91839-3AEF-461E-9FBC-011EDF990016}" destId="{88667160-4BF2-4193-BFA8-DDB7CF188841}" srcOrd="0" destOrd="2" presId="urn:microsoft.com/office/officeart/2005/8/layout/chevron2"/>
    <dgm:cxn modelId="{A55F5C17-F04F-4B20-8FD4-978DF091E37C}" type="presOf" srcId="{0E44D4D4-EC58-4DBE-B4C1-733D5422060E}" destId="{88667160-4BF2-4193-BFA8-DDB7CF188841}" srcOrd="0" destOrd="0" presId="urn:microsoft.com/office/officeart/2005/8/layout/chevron2"/>
    <dgm:cxn modelId="{D5933926-80B6-484C-8949-4BAAEE83A190}" srcId="{0E44D4D4-EC58-4DBE-B4C1-733D5422060E}" destId="{F6C91839-3AEF-461E-9FBC-011EDF990016}" srcOrd="1" destOrd="0" parTransId="{1C7CF1CE-1125-4B8F-A4BC-5BE593B6C263}" sibTransId="{46DE8A56-8C26-494B-9D08-DACB253A1AC6}"/>
    <dgm:cxn modelId="{A721552A-A8F4-4E5F-AC62-46CD96E30D60}" srcId="{195894BB-25B5-4DA6-962C-C7C0C7632ACC}" destId="{22EC97AB-CAC7-4016-BFFA-F08D1D9736C0}" srcOrd="5" destOrd="0" parTransId="{0489AF50-1F47-4D2D-93EE-8E36E7FA0080}" sibTransId="{B25F37EE-8F90-4F0E-AB98-D7FB9122905E}"/>
    <dgm:cxn modelId="{E03D2E2B-1055-4155-867A-DBCB5F255464}" srcId="{0E44D4D4-EC58-4DBE-B4C1-733D5422060E}" destId="{953477D2-61C0-4FCC-9DEE-12BBFE6DB730}" srcOrd="0" destOrd="0" parTransId="{9A6DB3C9-FD2F-44BE-8835-15EFA4D55DF9}" sibTransId="{BD2498C7-0567-4CB0-8CD5-525860DBA07D}"/>
    <dgm:cxn modelId="{72B3F22C-2307-4959-A3A6-FAD0D2C114F9}" type="presOf" srcId="{10597A7A-BDC3-4E00-BD50-623C2CDD192D}" destId="{A32006DB-5543-449A-AAE0-F7D0AA0B6777}" srcOrd="0" destOrd="0" presId="urn:microsoft.com/office/officeart/2005/8/layout/chevron2"/>
    <dgm:cxn modelId="{F1569237-5834-4600-8561-362E40016325}" srcId="{195894BB-25B5-4DA6-962C-C7C0C7632ACC}" destId="{C60AA4F9-BA86-4799-A61A-019BAD0144C8}" srcOrd="0" destOrd="0" parTransId="{2AEA28D1-823D-4ABA-A4D8-B8E59B42FDF6}" sibTransId="{1CA86D1F-E68D-486A-8DAD-E7B51E18C3F9}"/>
    <dgm:cxn modelId="{A2956D5F-8FB4-45EF-A407-E14D3B312D87}" srcId="{195894BB-25B5-4DA6-962C-C7C0C7632ACC}" destId="{82B39248-EA6B-4459-A8CC-CA1EF0A082E0}" srcOrd="2" destOrd="0" parTransId="{647676CE-EFFC-4BE0-A1B1-2F2E3D829ABE}" sibTransId="{389B39AE-1090-4AEB-90C4-F78F31E94A62}"/>
    <dgm:cxn modelId="{E5D04945-5459-49E4-991A-A4A0C3C3ED04}" srcId="{C4772496-FFBB-44B8-AAA3-FA3DA37E600B}" destId="{916B5995-309F-4B90-B28A-055C642D1449}" srcOrd="0" destOrd="0" parTransId="{EEDD7265-D0A3-4FC5-896B-9165094B2D39}" sibTransId="{D1360427-EBFB-4F15-9E6A-1621A9A004D7}"/>
    <dgm:cxn modelId="{A080124C-BF29-4C23-B2F6-50C9A667E323}" type="presOf" srcId="{195894BB-25B5-4DA6-962C-C7C0C7632ACC}" destId="{2B8ACC44-CA7A-4C52-A764-9A4E04B08F8B}" srcOrd="0" destOrd="0" presId="urn:microsoft.com/office/officeart/2005/8/layout/chevron2"/>
    <dgm:cxn modelId="{4E0E4E6D-4AC7-4CFB-B6A9-272197744C62}" srcId="{0E44D4D4-EC58-4DBE-B4C1-733D5422060E}" destId="{840B6536-F72A-4D6A-9B93-54281472E67F}" srcOrd="2" destOrd="0" parTransId="{9CEFD1E0-DB86-48DF-8241-86B50E107AAF}" sibTransId="{924C2E8F-C669-4AEE-9C55-6568CA0F499C}"/>
    <dgm:cxn modelId="{5F528F4E-BE4F-48EA-BC15-A878F1F125A6}" srcId="{EB6B69B0-CC1E-4AB0-AD31-66C497D04B32}" destId="{54134A9D-9AEF-4E99-803A-7EAE8D8408BF}" srcOrd="0" destOrd="0" parTransId="{9A712E48-D32B-4627-9095-B3CC87DF8347}" sibTransId="{FA3B5189-14FA-47A0-8959-09B6E5E61DA3}"/>
    <dgm:cxn modelId="{E20E0F50-06BA-4527-A194-22727A1A3279}" type="presOf" srcId="{54134A9D-9AEF-4E99-803A-7EAE8D8408BF}" destId="{D5121EBE-F9CE-40AC-A2DF-0688D434BE2E}" srcOrd="0" destOrd="1" presId="urn:microsoft.com/office/officeart/2005/8/layout/chevron2"/>
    <dgm:cxn modelId="{687BA357-C9E8-4B45-8F31-3100CD8E17FD}" type="presOf" srcId="{C60AA4F9-BA86-4799-A61A-019BAD0144C8}" destId="{D811D29E-BFDE-4788-9F3F-9B80F6519E13}" srcOrd="0" destOrd="0" presId="urn:microsoft.com/office/officeart/2005/8/layout/chevron2"/>
    <dgm:cxn modelId="{C2B5BF7A-F7A3-4A10-BDF9-20CFCC0FAAAA}" type="presOf" srcId="{664D2E42-521A-4A0F-99FF-70A9E88F1B05}" destId="{69CC9276-3DFA-494E-AEAF-5939BC51A282}" srcOrd="0" destOrd="0" presId="urn:microsoft.com/office/officeart/2005/8/layout/chevron2"/>
    <dgm:cxn modelId="{8902637C-DB09-4B6B-BEB4-588AFED600C8}" srcId="{82B39248-EA6B-4459-A8CC-CA1EF0A082E0}" destId="{430B661B-E17F-44B9-A72F-48A86EE85342}" srcOrd="0" destOrd="0" parTransId="{229B644D-0509-444B-A59B-D5C53901D113}" sibTransId="{7E583842-FE13-4FBE-95D6-BBEA6AAFEFBF}"/>
    <dgm:cxn modelId="{4469317E-6314-40BC-B928-DB562D4D6C56}" type="presOf" srcId="{A26561AE-ABFE-45A5-8003-3444196CA5FF}" destId="{DCEB71FE-3391-4552-B937-D276B526FC2F}" srcOrd="0" destOrd="0" presId="urn:microsoft.com/office/officeart/2005/8/layout/chevron2"/>
    <dgm:cxn modelId="{91D15186-2055-4DED-A9C6-FCF727050116}" srcId="{195894BB-25B5-4DA6-962C-C7C0C7632ACC}" destId="{44F507EE-916F-4850-B110-AC8FBD9C5EC7}" srcOrd="6" destOrd="0" parTransId="{8B1FC4F0-D2F8-4417-B2DD-3A4719606933}" sibTransId="{6B7AF4C8-3C13-4100-9E02-B1E6FB4BB65A}"/>
    <dgm:cxn modelId="{258D7C8C-DBE7-4561-848E-79CCC216C10B}" srcId="{A26561AE-ABFE-45A5-8003-3444196CA5FF}" destId="{C4772496-FFBB-44B8-AAA3-FA3DA37E600B}" srcOrd="0" destOrd="0" parTransId="{E114A541-92F1-47EB-9633-E21CD88FC727}" sibTransId="{4E417776-17B1-42D4-B58E-86B63C2F569C}"/>
    <dgm:cxn modelId="{10514790-43F4-4F42-8095-3C4C4FF605EB}" srcId="{44F507EE-916F-4850-B110-AC8FBD9C5EC7}" destId="{0E44D4D4-EC58-4DBE-B4C1-733D5422060E}" srcOrd="0" destOrd="0" parTransId="{E41AA42A-1D24-42DA-AE00-4797EE05283D}" sibTransId="{BA686AFE-BDE6-481E-85FE-9978E905217A}"/>
    <dgm:cxn modelId="{F1A3299D-0153-4646-805F-93BDEEBE9CE1}" srcId="{C4772496-FFBB-44B8-AAA3-FA3DA37E600B}" destId="{5C44905E-D2C6-45AB-9294-3CCF868C2AD4}" srcOrd="1" destOrd="0" parTransId="{0F0DF2E0-21F7-4112-96A5-AECFCD2E728A}" sibTransId="{9ED0D309-A050-4F36-912B-81CA8279BBC9}"/>
    <dgm:cxn modelId="{C1476E9E-FD92-4979-BA21-65BDFA10BAE0}" type="presOf" srcId="{44F507EE-916F-4850-B110-AC8FBD9C5EC7}" destId="{B3B9F136-E602-4043-A400-172D6096E5C7}" srcOrd="0" destOrd="0" presId="urn:microsoft.com/office/officeart/2005/8/layout/chevron2"/>
    <dgm:cxn modelId="{F9BBE6A5-AE0C-4BE3-B3A3-6E74FF4CC34E}" srcId="{195894BB-25B5-4DA6-962C-C7C0C7632ACC}" destId="{664D2E42-521A-4A0F-99FF-70A9E88F1B05}" srcOrd="3" destOrd="0" parTransId="{3D7BF8F4-A2AF-457F-8F4B-36D22D961CB0}" sibTransId="{EC7502C8-7024-459B-AAF7-54448F6E2BA0}"/>
    <dgm:cxn modelId="{0B09C6B4-370A-4B4D-9B4A-34BE82C022F7}" type="presOf" srcId="{22EC97AB-CAC7-4016-BFFA-F08D1D9736C0}" destId="{62EE4AA0-8802-45C4-A981-0DF77080DC55}" srcOrd="0" destOrd="0" presId="urn:microsoft.com/office/officeart/2005/8/layout/chevron2"/>
    <dgm:cxn modelId="{2B74F9B7-E653-418A-B7CB-A22D6B6C53AB}" type="presOf" srcId="{916B5995-309F-4B90-B28A-055C642D1449}" destId="{D3CFE92F-6B7D-4227-BA27-61FC26EE7AD1}" srcOrd="0" destOrd="1" presId="urn:microsoft.com/office/officeart/2005/8/layout/chevron2"/>
    <dgm:cxn modelId="{96C420B9-CB90-41D1-8F18-91EA2B71A1FA}" type="presOf" srcId="{E314E03C-84B3-4519-AC76-66379803436F}" destId="{3D373A0F-0C2F-4BEE-A908-1D32597EDB6E}" srcOrd="0" destOrd="0" presId="urn:microsoft.com/office/officeart/2005/8/layout/chevron2"/>
    <dgm:cxn modelId="{E037E4BF-4152-41F2-A931-DF550B33EA58}" srcId="{EB6B69B0-CC1E-4AB0-AD31-66C497D04B32}" destId="{25DF9356-8250-4CE1-97E2-174CFE684794}" srcOrd="1" destOrd="0" parTransId="{7923C8DF-5154-4D69-9360-412484A8B0D2}" sibTransId="{C87B80C1-8CB6-45E8-BD7F-6C4E7FBEB6F1}"/>
    <dgm:cxn modelId="{D77C5ACC-3035-4B87-9E05-087716351213}" srcId="{195894BB-25B5-4DA6-962C-C7C0C7632ACC}" destId="{A26561AE-ABFE-45A5-8003-3444196CA5FF}" srcOrd="4" destOrd="0" parTransId="{AF65D4C3-2021-49E3-A022-2A9DE03C0133}" sibTransId="{EFBAD760-0C77-4D5C-BC08-E6290DAC9185}"/>
    <dgm:cxn modelId="{B2A87BCD-89F6-4945-8BD8-09464BD5F816}" srcId="{C60AA4F9-BA86-4799-A61A-019BAD0144C8}" destId="{98CCAA5C-C393-4CEF-9326-4707DE54C1EC}" srcOrd="0" destOrd="0" parTransId="{A487AFB6-FF56-4907-808F-1DA701A182B0}" sibTransId="{6B0FCDA2-E823-4E0E-9296-39DF31C861B5}"/>
    <dgm:cxn modelId="{723297CF-E685-452C-B701-94EC4D3DEE74}" type="presOf" srcId="{430B661B-E17F-44B9-A72F-48A86EE85342}" destId="{4FAA7A34-79E5-4ECA-9938-886F1EAA366A}" srcOrd="0" destOrd="0" presId="urn:microsoft.com/office/officeart/2005/8/layout/chevron2"/>
    <dgm:cxn modelId="{36C1C6D3-702A-451F-8234-0960F2F4845E}" type="presOf" srcId="{5C44905E-D2C6-45AB-9294-3CCF868C2AD4}" destId="{D3CFE92F-6B7D-4227-BA27-61FC26EE7AD1}" srcOrd="0" destOrd="2" presId="urn:microsoft.com/office/officeart/2005/8/layout/chevron2"/>
    <dgm:cxn modelId="{C634EBD4-7841-4AD2-9D87-9CC79C2491C4}" type="presOf" srcId="{57FAE45B-FE24-406E-AC74-215F055F2EE9}" destId="{C9AD74B0-8F82-416D-BB2A-09A52667A96E}" srcOrd="0" destOrd="0" presId="urn:microsoft.com/office/officeart/2005/8/layout/chevron2"/>
    <dgm:cxn modelId="{4DFAEED4-E759-47AB-91EA-294ED5F1DB66}" type="presOf" srcId="{82B39248-EA6B-4459-A8CC-CA1EF0A082E0}" destId="{D2290316-D9FB-4AD5-B01C-2B9907B6AE42}" srcOrd="0" destOrd="0" presId="urn:microsoft.com/office/officeart/2005/8/layout/chevron2"/>
    <dgm:cxn modelId="{191241D7-F39E-45AA-9B23-B07EFF7E2F54}" srcId="{22EC97AB-CAC7-4016-BFFA-F08D1D9736C0}" destId="{10597A7A-BDC3-4E00-BD50-623C2CDD192D}" srcOrd="0" destOrd="0" parTransId="{29725516-FD95-4F9A-B972-1FBDAE17872A}" sibTransId="{E168B5FA-0816-4BDC-9857-3C7677F85A5E}"/>
    <dgm:cxn modelId="{D3309FDB-296A-4CA3-A4C2-CF58E3E8C345}" srcId="{664D2E42-521A-4A0F-99FF-70A9E88F1B05}" destId="{E314E03C-84B3-4519-AC76-66379803436F}" srcOrd="0" destOrd="0" parTransId="{7BA7F4C1-F743-4EE9-8B67-41487DE91AA4}" sibTransId="{EAAD106D-3AD7-42C6-A827-923B5F95666E}"/>
    <dgm:cxn modelId="{689B15DE-9817-4206-B9FF-F38086E0515C}" type="presOf" srcId="{25DF9356-8250-4CE1-97E2-174CFE684794}" destId="{D5121EBE-F9CE-40AC-A2DF-0688D434BE2E}" srcOrd="0" destOrd="2" presId="urn:microsoft.com/office/officeart/2005/8/layout/chevron2"/>
    <dgm:cxn modelId="{A3D8D3E3-4E5E-4E8F-8ED0-6945F0B55D7A}" type="presOf" srcId="{C4772496-FFBB-44B8-AAA3-FA3DA37E600B}" destId="{D3CFE92F-6B7D-4227-BA27-61FC26EE7AD1}" srcOrd="0" destOrd="0" presId="urn:microsoft.com/office/officeart/2005/8/layout/chevron2"/>
    <dgm:cxn modelId="{BF6F35EE-6419-4DAF-95B4-273D61DC7887}" type="presOf" srcId="{840B6536-F72A-4D6A-9B93-54281472E67F}" destId="{88667160-4BF2-4193-BFA8-DDB7CF188841}" srcOrd="0" destOrd="3" presId="urn:microsoft.com/office/officeart/2005/8/layout/chevron2"/>
    <dgm:cxn modelId="{C254EBF5-2220-4103-9E30-870E089DCE37}" type="presOf" srcId="{953477D2-61C0-4FCC-9DEE-12BBFE6DB730}" destId="{88667160-4BF2-4193-BFA8-DDB7CF188841}" srcOrd="0" destOrd="1" presId="urn:microsoft.com/office/officeart/2005/8/layout/chevron2"/>
    <dgm:cxn modelId="{527308F6-A9BF-45F6-8DE3-F0D446771E41}" srcId="{195894BB-25B5-4DA6-962C-C7C0C7632ACC}" destId="{57FAE45B-FE24-406E-AC74-215F055F2EE9}" srcOrd="1" destOrd="0" parTransId="{C7C34162-FBB6-4BD1-9D1A-6AA7E568DA4B}" sibTransId="{A826DFF8-DACC-4746-AEE1-E7FEC7DE6F1F}"/>
    <dgm:cxn modelId="{FCD0A7FD-4562-4624-ACDA-64D0A30E610A}" srcId="{EB6B69B0-CC1E-4AB0-AD31-66C497D04B32}" destId="{F9C2AD54-2288-45E5-AB50-D6DCD5AB590A}" srcOrd="2" destOrd="0" parTransId="{FEBB7DCF-BFD1-4EFF-8506-4032C4ECE31E}" sibTransId="{B0CF888E-F041-4C67-A2D8-AE5E35F318B9}"/>
    <dgm:cxn modelId="{1E7BF774-0D7D-4D05-851A-B2EF8A441424}" type="presParOf" srcId="{2B8ACC44-CA7A-4C52-A764-9A4E04B08F8B}" destId="{5B2DEA0A-3C6C-415D-9A28-97E197231EBB}" srcOrd="0" destOrd="0" presId="urn:microsoft.com/office/officeart/2005/8/layout/chevron2"/>
    <dgm:cxn modelId="{4AAEBAAB-3951-4A6A-8A10-3505C39C5379}" type="presParOf" srcId="{5B2DEA0A-3C6C-415D-9A28-97E197231EBB}" destId="{D811D29E-BFDE-4788-9F3F-9B80F6519E13}" srcOrd="0" destOrd="0" presId="urn:microsoft.com/office/officeart/2005/8/layout/chevron2"/>
    <dgm:cxn modelId="{B4CDA6B7-8203-4CF7-8254-2C3D6DA13F23}" type="presParOf" srcId="{5B2DEA0A-3C6C-415D-9A28-97E197231EBB}" destId="{F77DF10B-7720-4D38-88C7-86F991FE7920}" srcOrd="1" destOrd="0" presId="urn:microsoft.com/office/officeart/2005/8/layout/chevron2"/>
    <dgm:cxn modelId="{87929A2B-B916-4FB5-8BD8-3975A3769227}" type="presParOf" srcId="{2B8ACC44-CA7A-4C52-A764-9A4E04B08F8B}" destId="{DBF880AD-226E-4C0E-9DF2-E776FEAD93CD}" srcOrd="1" destOrd="0" presId="urn:microsoft.com/office/officeart/2005/8/layout/chevron2"/>
    <dgm:cxn modelId="{266A4B08-1F39-4028-92CB-9CE1B78E444A}" type="presParOf" srcId="{2B8ACC44-CA7A-4C52-A764-9A4E04B08F8B}" destId="{3EAAC26B-7899-4970-9020-8A70112DC88F}" srcOrd="2" destOrd="0" presId="urn:microsoft.com/office/officeart/2005/8/layout/chevron2"/>
    <dgm:cxn modelId="{9F6DB241-36E5-4EF3-8CC4-EC33B069FEC3}" type="presParOf" srcId="{3EAAC26B-7899-4970-9020-8A70112DC88F}" destId="{C9AD74B0-8F82-416D-BB2A-09A52667A96E}" srcOrd="0" destOrd="0" presId="urn:microsoft.com/office/officeart/2005/8/layout/chevron2"/>
    <dgm:cxn modelId="{1EC31A9D-D4C2-411E-BE5A-7274B5B3B9EF}" type="presParOf" srcId="{3EAAC26B-7899-4970-9020-8A70112DC88F}" destId="{D5121EBE-F9CE-40AC-A2DF-0688D434BE2E}" srcOrd="1" destOrd="0" presId="urn:microsoft.com/office/officeart/2005/8/layout/chevron2"/>
    <dgm:cxn modelId="{013FE176-52E6-4FFE-8B1E-4243A053A2A8}" type="presParOf" srcId="{2B8ACC44-CA7A-4C52-A764-9A4E04B08F8B}" destId="{02792EB3-3C7F-4920-92DB-CD78BFFF734F}" srcOrd="3" destOrd="0" presId="urn:microsoft.com/office/officeart/2005/8/layout/chevron2"/>
    <dgm:cxn modelId="{73709491-0AFA-4E00-A7A8-3E7B24F16CA8}" type="presParOf" srcId="{2B8ACC44-CA7A-4C52-A764-9A4E04B08F8B}" destId="{3A841A33-94E8-4F3B-B6A2-73BB85C2FB3D}" srcOrd="4" destOrd="0" presId="urn:microsoft.com/office/officeart/2005/8/layout/chevron2"/>
    <dgm:cxn modelId="{67714199-66EE-4C4F-B01B-02487121DCA6}" type="presParOf" srcId="{3A841A33-94E8-4F3B-B6A2-73BB85C2FB3D}" destId="{D2290316-D9FB-4AD5-B01C-2B9907B6AE42}" srcOrd="0" destOrd="0" presId="urn:microsoft.com/office/officeart/2005/8/layout/chevron2"/>
    <dgm:cxn modelId="{D6ED9286-16E9-4DB5-B1F8-1D5230D453F1}" type="presParOf" srcId="{3A841A33-94E8-4F3B-B6A2-73BB85C2FB3D}" destId="{4FAA7A34-79E5-4ECA-9938-886F1EAA366A}" srcOrd="1" destOrd="0" presId="urn:microsoft.com/office/officeart/2005/8/layout/chevron2"/>
    <dgm:cxn modelId="{9F0CAF9E-27F4-4F9A-930E-09CD1C8AB5F7}" type="presParOf" srcId="{2B8ACC44-CA7A-4C52-A764-9A4E04B08F8B}" destId="{9F8EA4E4-6D06-4266-A7F5-9B41F2280F68}" srcOrd="5" destOrd="0" presId="urn:microsoft.com/office/officeart/2005/8/layout/chevron2"/>
    <dgm:cxn modelId="{446E924F-1935-4E61-ADFB-7C96821EF3DF}" type="presParOf" srcId="{2B8ACC44-CA7A-4C52-A764-9A4E04B08F8B}" destId="{5E74FA55-62DD-406E-8F7C-6CD743C87FFA}" srcOrd="6" destOrd="0" presId="urn:microsoft.com/office/officeart/2005/8/layout/chevron2"/>
    <dgm:cxn modelId="{22041D47-D0F2-415B-BDDF-CF88143A1B94}" type="presParOf" srcId="{5E74FA55-62DD-406E-8F7C-6CD743C87FFA}" destId="{69CC9276-3DFA-494E-AEAF-5939BC51A282}" srcOrd="0" destOrd="0" presId="urn:microsoft.com/office/officeart/2005/8/layout/chevron2"/>
    <dgm:cxn modelId="{A70C4CDC-1D6C-4EB9-9C87-00850B550713}" type="presParOf" srcId="{5E74FA55-62DD-406E-8F7C-6CD743C87FFA}" destId="{3D373A0F-0C2F-4BEE-A908-1D32597EDB6E}" srcOrd="1" destOrd="0" presId="urn:microsoft.com/office/officeart/2005/8/layout/chevron2"/>
    <dgm:cxn modelId="{979F3890-451C-436A-84CA-4C61979E7C30}" type="presParOf" srcId="{2B8ACC44-CA7A-4C52-A764-9A4E04B08F8B}" destId="{C2006C8E-2C6E-4C7E-B4C4-693837809387}" srcOrd="7" destOrd="0" presId="urn:microsoft.com/office/officeart/2005/8/layout/chevron2"/>
    <dgm:cxn modelId="{9A251069-73B1-4AE7-9C85-87009F32DE7E}" type="presParOf" srcId="{2B8ACC44-CA7A-4C52-A764-9A4E04B08F8B}" destId="{CA51C03F-74FD-4542-88F7-5270DB90D60E}" srcOrd="8" destOrd="0" presId="urn:microsoft.com/office/officeart/2005/8/layout/chevron2"/>
    <dgm:cxn modelId="{AF4E9328-090D-4C1C-8E44-027776520C2D}" type="presParOf" srcId="{CA51C03F-74FD-4542-88F7-5270DB90D60E}" destId="{DCEB71FE-3391-4552-B937-D276B526FC2F}" srcOrd="0" destOrd="0" presId="urn:microsoft.com/office/officeart/2005/8/layout/chevron2"/>
    <dgm:cxn modelId="{116F66AC-E3AE-4883-ACF4-AF5B82DBED96}" type="presParOf" srcId="{CA51C03F-74FD-4542-88F7-5270DB90D60E}" destId="{D3CFE92F-6B7D-4227-BA27-61FC26EE7AD1}" srcOrd="1" destOrd="0" presId="urn:microsoft.com/office/officeart/2005/8/layout/chevron2"/>
    <dgm:cxn modelId="{6EEF6AD0-B931-428F-8C2B-9F79B380DA2C}" type="presParOf" srcId="{2B8ACC44-CA7A-4C52-A764-9A4E04B08F8B}" destId="{DA167392-D9E9-428B-80C8-998F64F26643}" srcOrd="9" destOrd="0" presId="urn:microsoft.com/office/officeart/2005/8/layout/chevron2"/>
    <dgm:cxn modelId="{78D3F280-7056-473B-BB7F-9E9E6CE805F7}" type="presParOf" srcId="{2B8ACC44-CA7A-4C52-A764-9A4E04B08F8B}" destId="{D55689FC-2329-49A5-A2EA-75248A4485FC}" srcOrd="10" destOrd="0" presId="urn:microsoft.com/office/officeart/2005/8/layout/chevron2"/>
    <dgm:cxn modelId="{79318CF8-5B5B-491B-A11C-D272EE661219}" type="presParOf" srcId="{D55689FC-2329-49A5-A2EA-75248A4485FC}" destId="{62EE4AA0-8802-45C4-A981-0DF77080DC55}" srcOrd="0" destOrd="0" presId="urn:microsoft.com/office/officeart/2005/8/layout/chevron2"/>
    <dgm:cxn modelId="{6878738C-1E41-44E1-9E10-073A49731253}" type="presParOf" srcId="{D55689FC-2329-49A5-A2EA-75248A4485FC}" destId="{A32006DB-5543-449A-AAE0-F7D0AA0B6777}" srcOrd="1" destOrd="0" presId="urn:microsoft.com/office/officeart/2005/8/layout/chevron2"/>
    <dgm:cxn modelId="{A8C74F1C-1EDB-4A1C-8D6C-83022A615A91}" type="presParOf" srcId="{2B8ACC44-CA7A-4C52-A764-9A4E04B08F8B}" destId="{E67247E1-2CBA-48EC-8874-7C4079F43566}" srcOrd="11" destOrd="0" presId="urn:microsoft.com/office/officeart/2005/8/layout/chevron2"/>
    <dgm:cxn modelId="{633FE851-4D86-468E-9CAE-5B85184F4318}" type="presParOf" srcId="{2B8ACC44-CA7A-4C52-A764-9A4E04B08F8B}" destId="{4FFFFDD1-4BE9-477E-95CB-E9D929913F16}" srcOrd="12" destOrd="0" presId="urn:microsoft.com/office/officeart/2005/8/layout/chevron2"/>
    <dgm:cxn modelId="{DC3B14CF-D45B-45AE-A36B-A3A929DC2F3F}" type="presParOf" srcId="{4FFFFDD1-4BE9-477E-95CB-E9D929913F16}" destId="{B3B9F136-E602-4043-A400-172D6096E5C7}" srcOrd="0" destOrd="0" presId="urn:microsoft.com/office/officeart/2005/8/layout/chevron2"/>
    <dgm:cxn modelId="{A3DD25EE-6B50-40E1-8307-D092423EEA00}" type="presParOf" srcId="{4FFFFDD1-4BE9-477E-95CB-E9D929913F16}" destId="{88667160-4BF2-4193-BFA8-DDB7CF188841}" srcOrd="1" destOrd="0" presId="urn:microsoft.com/office/officeart/2005/8/layout/chevron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594378D-CD01-4D81-ACE9-D0FB56E6010F}" type="doc">
      <dgm:prSet loTypeId="urn:microsoft.com/office/officeart/2005/8/layout/target1" loCatId="relationship" qsTypeId="urn:microsoft.com/office/officeart/2005/8/quickstyle/simple5" qsCatId="simple" csTypeId="urn:microsoft.com/office/officeart/2005/8/colors/accent1_4" csCatId="accent1" phldr="1"/>
      <dgm:spPr/>
    </dgm:pt>
    <dgm:pt modelId="{3BA9CBC1-8B4C-4BC2-A4D3-143C0FBE704F}">
      <dgm:prSet phldrT="[Text]" custT="1"/>
      <dgm:spPr/>
      <dgm:t>
        <a:bodyPr/>
        <a:lstStyle/>
        <a:p>
          <a:r>
            <a:rPr lang="zh-CN" altLang="en-US" sz="900" dirty="0">
              <a:latin typeface="Times New Roman" panose="02020603050405020304" pitchFamily="18" charset="0"/>
              <a:cs typeface="Times New Roman" panose="02020603050405020304" pitchFamily="18" charset="0"/>
            </a:rPr>
            <a:t>就目标行业、技术和项目优先事项提供总体指导</a:t>
          </a:r>
          <a:r>
            <a:rPr lang="en-CA" sz="900" dirty="0">
              <a:latin typeface="Times New Roman" panose="02020603050405020304" pitchFamily="18" charset="0"/>
              <a:cs typeface="Times New Roman" panose="02020603050405020304" pitchFamily="18" charset="0"/>
            </a:rPr>
            <a:t> </a:t>
          </a:r>
          <a:endParaRPr lang="en-CA" sz="900" i="0" dirty="0">
            <a:latin typeface="Times New Roman" panose="02020603050405020304" pitchFamily="18" charset="0"/>
            <a:cs typeface="Times New Roman" panose="02020603050405020304" pitchFamily="18" charset="0"/>
          </a:endParaRPr>
        </a:p>
      </dgm:t>
    </dgm:pt>
    <dgm:pt modelId="{E931ED48-D088-44D0-9B18-4C17525AF3BB}" type="parTrans" cxnId="{CAF16091-9710-4B5B-8FDC-719DF7813A1F}">
      <dgm:prSet/>
      <dgm:spPr/>
      <dgm:t>
        <a:bodyPr/>
        <a:lstStyle/>
        <a:p>
          <a:endParaRPr lang="en-CA"/>
        </a:p>
      </dgm:t>
    </dgm:pt>
    <dgm:pt modelId="{CB9A3903-E4D5-4D0C-AACD-5AE5C57EFC40}" type="sibTrans" cxnId="{CAF16091-9710-4B5B-8FDC-719DF7813A1F}">
      <dgm:prSet/>
      <dgm:spPr/>
      <dgm:t>
        <a:bodyPr/>
        <a:lstStyle/>
        <a:p>
          <a:endParaRPr lang="en-CA"/>
        </a:p>
      </dgm:t>
    </dgm:pt>
    <dgm:pt modelId="{83606C63-7435-49FB-A449-BBAB4DD35369}">
      <dgm:prSet custT="1"/>
      <dgm:spPr/>
      <dgm:t>
        <a:bodyPr/>
        <a:lstStyle/>
        <a:p>
          <a:pPr>
            <a:buFont typeface="Times New Roman" panose="02020603050405020304" pitchFamily="18" charset="0"/>
            <a:buChar char="•"/>
          </a:pPr>
          <a:r>
            <a:rPr lang="zh-CN" altLang="en-US" sz="900"/>
            <a:t>就项目的执行与利益攸关方进行协调</a:t>
          </a:r>
          <a:endParaRPr lang="en-CA" sz="900" dirty="0">
            <a:latin typeface="Times New Roman" panose="02020603050405020304" pitchFamily="18" charset="0"/>
            <a:cs typeface="Times New Roman" panose="02020603050405020304" pitchFamily="18" charset="0"/>
          </a:endParaRPr>
        </a:p>
      </dgm:t>
    </dgm:pt>
    <dgm:pt modelId="{590FEDDD-F781-42A2-A14C-1D02D708B6FE}" type="parTrans" cxnId="{6045C73A-236B-4F0A-B030-8F62196600CD}">
      <dgm:prSet/>
      <dgm:spPr/>
      <dgm:t>
        <a:bodyPr/>
        <a:lstStyle/>
        <a:p>
          <a:endParaRPr lang="en-CA"/>
        </a:p>
      </dgm:t>
    </dgm:pt>
    <dgm:pt modelId="{09FC4EE8-5C1D-4F68-94F0-2858106A02FA}" type="sibTrans" cxnId="{6045C73A-236B-4F0A-B030-8F62196600CD}">
      <dgm:prSet/>
      <dgm:spPr/>
      <dgm:t>
        <a:bodyPr/>
        <a:lstStyle/>
        <a:p>
          <a:endParaRPr lang="en-CA"/>
        </a:p>
      </dgm:t>
    </dgm:pt>
    <dgm:pt modelId="{204CED42-A72D-427A-8DC0-BE1E7CFE3436}">
      <dgm:prSet custT="1"/>
      <dgm:spPr/>
      <dgm:t>
        <a:bodyPr/>
        <a:lstStyle/>
        <a:p>
          <a:pPr>
            <a:buFont typeface="Times New Roman" panose="02020603050405020304" pitchFamily="18" charset="0"/>
            <a:buChar char="•"/>
          </a:pPr>
          <a:r>
            <a:rPr lang="zh-CN" altLang="en-US" sz="900"/>
            <a:t>就融资协定条款和条件及运作手册提供指导</a:t>
          </a:r>
          <a:endParaRPr lang="en-CA" sz="900" dirty="0">
            <a:latin typeface="Times New Roman" panose="02020603050405020304" pitchFamily="18" charset="0"/>
            <a:cs typeface="Times New Roman" panose="02020603050405020304" pitchFamily="18" charset="0"/>
          </a:endParaRPr>
        </a:p>
      </dgm:t>
    </dgm:pt>
    <dgm:pt modelId="{067E0354-28CF-4017-BB70-C222DAFD348C}" type="parTrans" cxnId="{DA5A9CA8-1427-4CBF-AC7C-75D8ABB13538}">
      <dgm:prSet/>
      <dgm:spPr/>
      <dgm:t>
        <a:bodyPr/>
        <a:lstStyle/>
        <a:p>
          <a:endParaRPr lang="en-CA"/>
        </a:p>
      </dgm:t>
    </dgm:pt>
    <dgm:pt modelId="{3D2AA2ED-E7D7-4BCB-B34D-697EDDEF2CD9}" type="sibTrans" cxnId="{DA5A9CA8-1427-4CBF-AC7C-75D8ABB13538}">
      <dgm:prSet/>
      <dgm:spPr/>
      <dgm:t>
        <a:bodyPr/>
        <a:lstStyle/>
        <a:p>
          <a:endParaRPr lang="en-CA"/>
        </a:p>
      </dgm:t>
    </dgm:pt>
    <dgm:pt modelId="{F7B6F10B-B30F-4AEA-B34B-A8F1ABDA8788}">
      <dgm:prSet custT="1"/>
      <dgm:spPr/>
      <dgm:t>
        <a:bodyPr/>
        <a:lstStyle/>
        <a:p>
          <a:pPr>
            <a:buFont typeface="Times New Roman" panose="02020603050405020304" pitchFamily="18" charset="0"/>
            <a:buChar char="•"/>
          </a:pPr>
          <a:r>
            <a:rPr lang="zh-CN" altLang="en-US" sz="900"/>
            <a:t>向政府当局提供投入</a:t>
          </a:r>
          <a:endParaRPr lang="en-CA" sz="900" dirty="0">
            <a:latin typeface="Times New Roman" panose="02020603050405020304" pitchFamily="18" charset="0"/>
            <a:cs typeface="Times New Roman" panose="02020603050405020304" pitchFamily="18" charset="0"/>
          </a:endParaRPr>
        </a:p>
      </dgm:t>
    </dgm:pt>
    <dgm:pt modelId="{42EAECCE-345F-4A69-8451-E522FCB3F1BD}" type="parTrans" cxnId="{14FFC115-595A-40C2-922C-A99ECD591933}">
      <dgm:prSet/>
      <dgm:spPr/>
      <dgm:t>
        <a:bodyPr/>
        <a:lstStyle/>
        <a:p>
          <a:endParaRPr lang="en-CA"/>
        </a:p>
      </dgm:t>
    </dgm:pt>
    <dgm:pt modelId="{F9454C5F-9C09-436A-9B89-8984D446E9FE}" type="sibTrans" cxnId="{14FFC115-595A-40C2-922C-A99ECD591933}">
      <dgm:prSet/>
      <dgm:spPr/>
      <dgm:t>
        <a:bodyPr/>
        <a:lstStyle/>
        <a:p>
          <a:endParaRPr lang="en-CA"/>
        </a:p>
      </dgm:t>
    </dgm:pt>
    <dgm:pt modelId="{17F716D4-2D25-4D53-A0BE-A6AE884ADB26}">
      <dgm:prSet custT="1"/>
      <dgm:spPr/>
      <dgm:t>
        <a:bodyPr/>
        <a:lstStyle/>
        <a:p>
          <a:pPr>
            <a:buFont typeface="Times New Roman" panose="02020603050405020304" pitchFamily="18" charset="0"/>
            <a:buChar char="•"/>
          </a:pPr>
          <a:r>
            <a:rPr lang="zh-CN" altLang="en-US" sz="900"/>
            <a:t>监测项目执行情况</a:t>
          </a:r>
          <a:endParaRPr lang="en-CA" sz="900" dirty="0">
            <a:latin typeface="Times New Roman" panose="02020603050405020304" pitchFamily="18" charset="0"/>
            <a:cs typeface="Times New Roman" panose="02020603050405020304" pitchFamily="18" charset="0"/>
          </a:endParaRPr>
        </a:p>
      </dgm:t>
    </dgm:pt>
    <dgm:pt modelId="{66C102C0-B787-4B83-B566-D4FCBFB645C4}" type="parTrans" cxnId="{062702FA-C2CA-467E-A41C-592A586B1460}">
      <dgm:prSet/>
      <dgm:spPr/>
      <dgm:t>
        <a:bodyPr/>
        <a:lstStyle/>
        <a:p>
          <a:endParaRPr lang="en-CA"/>
        </a:p>
      </dgm:t>
    </dgm:pt>
    <dgm:pt modelId="{35B53ABD-461E-409B-BCEB-772BEC51F05C}" type="sibTrans" cxnId="{062702FA-C2CA-467E-A41C-592A586B1460}">
      <dgm:prSet/>
      <dgm:spPr/>
      <dgm:t>
        <a:bodyPr/>
        <a:lstStyle/>
        <a:p>
          <a:endParaRPr lang="en-CA"/>
        </a:p>
      </dgm:t>
    </dgm:pt>
    <dgm:pt modelId="{085176BE-5A32-4024-A1DD-C75804F17F32}" type="pres">
      <dgm:prSet presAssocID="{A594378D-CD01-4D81-ACE9-D0FB56E6010F}" presName="composite" presStyleCnt="0">
        <dgm:presLayoutVars>
          <dgm:chMax val="5"/>
          <dgm:dir/>
          <dgm:resizeHandles val="exact"/>
        </dgm:presLayoutVars>
      </dgm:prSet>
      <dgm:spPr/>
    </dgm:pt>
    <dgm:pt modelId="{C59C86B4-57D4-4CDE-B2CB-65B56B057B65}" type="pres">
      <dgm:prSet presAssocID="{3BA9CBC1-8B4C-4BC2-A4D3-143C0FBE704F}" presName="circle1" presStyleLbl="lnNode1" presStyleIdx="0" presStyleCnt="5"/>
      <dgm:spPr/>
    </dgm:pt>
    <dgm:pt modelId="{4687F646-248B-4DEE-8754-449B4F2500B0}" type="pres">
      <dgm:prSet presAssocID="{3BA9CBC1-8B4C-4BC2-A4D3-143C0FBE704F}" presName="text1" presStyleLbl="revTx" presStyleIdx="0" presStyleCnt="5" custScaleX="208361" custLinFactNeighborX="55373" custLinFactNeighborY="5788">
        <dgm:presLayoutVars>
          <dgm:bulletEnabled val="1"/>
        </dgm:presLayoutVars>
      </dgm:prSet>
      <dgm:spPr/>
    </dgm:pt>
    <dgm:pt modelId="{F1E11BCD-63C3-403A-AD5B-4D614176A9FA}" type="pres">
      <dgm:prSet presAssocID="{3BA9CBC1-8B4C-4BC2-A4D3-143C0FBE704F}" presName="line1" presStyleLbl="callout" presStyleIdx="0" presStyleCnt="10"/>
      <dgm:spPr/>
    </dgm:pt>
    <dgm:pt modelId="{8A47FBA6-42E5-469C-9E2E-F098DA804BC8}" type="pres">
      <dgm:prSet presAssocID="{3BA9CBC1-8B4C-4BC2-A4D3-143C0FBE704F}" presName="d1" presStyleLbl="callout" presStyleIdx="1" presStyleCnt="10"/>
      <dgm:spPr/>
    </dgm:pt>
    <dgm:pt modelId="{AA3C16C0-AC10-43F5-83FC-E2066AF1BDCC}" type="pres">
      <dgm:prSet presAssocID="{83606C63-7435-49FB-A449-BBAB4DD35369}" presName="circle2" presStyleLbl="lnNode1" presStyleIdx="1" presStyleCnt="5"/>
      <dgm:spPr/>
    </dgm:pt>
    <dgm:pt modelId="{8A7E128F-5367-40D2-A038-5B5AB79DBF7B}" type="pres">
      <dgm:prSet presAssocID="{83606C63-7435-49FB-A449-BBAB4DD35369}" presName="text2" presStyleLbl="revTx" presStyleIdx="1" presStyleCnt="5" custScaleX="194098" custLinFactNeighborX="48624" custLinFactNeighborY="1447">
        <dgm:presLayoutVars>
          <dgm:bulletEnabled val="1"/>
        </dgm:presLayoutVars>
      </dgm:prSet>
      <dgm:spPr/>
    </dgm:pt>
    <dgm:pt modelId="{9CF3BF23-C79A-4B83-9C32-8A3FB20D8B26}" type="pres">
      <dgm:prSet presAssocID="{83606C63-7435-49FB-A449-BBAB4DD35369}" presName="line2" presStyleLbl="callout" presStyleIdx="2" presStyleCnt="10"/>
      <dgm:spPr/>
    </dgm:pt>
    <dgm:pt modelId="{8D56F2FF-5313-4927-9467-EDFE6A02D69A}" type="pres">
      <dgm:prSet presAssocID="{83606C63-7435-49FB-A449-BBAB4DD35369}" presName="d2" presStyleLbl="callout" presStyleIdx="3" presStyleCnt="10"/>
      <dgm:spPr/>
    </dgm:pt>
    <dgm:pt modelId="{ECC96022-60C5-4318-8512-0B67DE535B70}" type="pres">
      <dgm:prSet presAssocID="{204CED42-A72D-427A-8DC0-BE1E7CFE3436}" presName="circle3" presStyleLbl="lnNode1" presStyleIdx="2" presStyleCnt="5"/>
      <dgm:spPr/>
    </dgm:pt>
    <dgm:pt modelId="{70480C2F-0304-4B47-8CA8-3C2BD553A08A}" type="pres">
      <dgm:prSet presAssocID="{204CED42-A72D-427A-8DC0-BE1E7CFE3436}" presName="text3" presStyleLbl="revTx" presStyleIdx="2" presStyleCnt="5" custScaleX="183126" custLinFactNeighborX="41123" custLinFactNeighborY="4998">
        <dgm:presLayoutVars>
          <dgm:bulletEnabled val="1"/>
        </dgm:presLayoutVars>
      </dgm:prSet>
      <dgm:spPr/>
    </dgm:pt>
    <dgm:pt modelId="{E3059B4D-A4E1-43A5-8C99-7CC018C966EA}" type="pres">
      <dgm:prSet presAssocID="{204CED42-A72D-427A-8DC0-BE1E7CFE3436}" presName="line3" presStyleLbl="callout" presStyleIdx="4" presStyleCnt="10"/>
      <dgm:spPr/>
    </dgm:pt>
    <dgm:pt modelId="{3384CFFF-E4F6-4947-9870-330B36EF71DF}" type="pres">
      <dgm:prSet presAssocID="{204CED42-A72D-427A-8DC0-BE1E7CFE3436}" presName="d3" presStyleLbl="callout" presStyleIdx="5" presStyleCnt="10"/>
      <dgm:spPr/>
    </dgm:pt>
    <dgm:pt modelId="{118A8D09-D183-44E0-9221-32CEEFCE1AE6}" type="pres">
      <dgm:prSet presAssocID="{F7B6F10B-B30F-4AEA-B34B-A8F1ABDA8788}" presName="circle4" presStyleLbl="lnNode1" presStyleIdx="3" presStyleCnt="5"/>
      <dgm:spPr/>
    </dgm:pt>
    <dgm:pt modelId="{FE925F34-E54B-4FD5-8EFE-FEA90B8F37BE}" type="pres">
      <dgm:prSet presAssocID="{F7B6F10B-B30F-4AEA-B34B-A8F1ABDA8788}" presName="text4" presStyleLbl="revTx" presStyleIdx="3" presStyleCnt="5" custScaleX="194410" custLinFactNeighborX="47231" custLinFactNeighborY="1091">
        <dgm:presLayoutVars>
          <dgm:bulletEnabled val="1"/>
        </dgm:presLayoutVars>
      </dgm:prSet>
      <dgm:spPr/>
    </dgm:pt>
    <dgm:pt modelId="{3A31B984-BCF1-40F0-BC55-2E94125ED683}" type="pres">
      <dgm:prSet presAssocID="{F7B6F10B-B30F-4AEA-B34B-A8F1ABDA8788}" presName="line4" presStyleLbl="callout" presStyleIdx="6" presStyleCnt="10"/>
      <dgm:spPr/>
    </dgm:pt>
    <dgm:pt modelId="{464B1BB9-1D9C-4314-8D67-C340635A71A4}" type="pres">
      <dgm:prSet presAssocID="{F7B6F10B-B30F-4AEA-B34B-A8F1ABDA8788}" presName="d4" presStyleLbl="callout" presStyleIdx="7" presStyleCnt="10"/>
      <dgm:spPr/>
    </dgm:pt>
    <dgm:pt modelId="{343DF219-4D29-4C82-A095-F30B81EE9BA1}" type="pres">
      <dgm:prSet presAssocID="{17F716D4-2D25-4D53-A0BE-A6AE884ADB26}" presName="circle5" presStyleLbl="lnNode1" presStyleIdx="4" presStyleCnt="5"/>
      <dgm:spPr/>
    </dgm:pt>
    <dgm:pt modelId="{59BDBE92-9260-4D7F-B4BC-C8E59142428A}" type="pres">
      <dgm:prSet presAssocID="{17F716D4-2D25-4D53-A0BE-A6AE884ADB26}" presName="text5" presStyleLbl="revTx" presStyleIdx="4" presStyleCnt="5" custScaleX="161248" custLinFactNeighborX="32647" custLinFactNeighborY="1250">
        <dgm:presLayoutVars>
          <dgm:bulletEnabled val="1"/>
        </dgm:presLayoutVars>
      </dgm:prSet>
      <dgm:spPr/>
    </dgm:pt>
    <dgm:pt modelId="{7716F8CF-529E-475C-A95B-82F7CF88DFFC}" type="pres">
      <dgm:prSet presAssocID="{17F716D4-2D25-4D53-A0BE-A6AE884ADB26}" presName="line5" presStyleLbl="callout" presStyleIdx="8" presStyleCnt="10"/>
      <dgm:spPr/>
    </dgm:pt>
    <dgm:pt modelId="{E563270D-65CF-4921-8163-8256437B1838}" type="pres">
      <dgm:prSet presAssocID="{17F716D4-2D25-4D53-A0BE-A6AE884ADB26}" presName="d5" presStyleLbl="callout" presStyleIdx="9" presStyleCnt="10"/>
      <dgm:spPr/>
    </dgm:pt>
  </dgm:ptLst>
  <dgm:cxnLst>
    <dgm:cxn modelId="{0A83C511-2B6C-4999-B237-FC2B1EBA714C}" type="presOf" srcId="{F7B6F10B-B30F-4AEA-B34B-A8F1ABDA8788}" destId="{FE925F34-E54B-4FD5-8EFE-FEA90B8F37BE}" srcOrd="0" destOrd="0" presId="urn:microsoft.com/office/officeart/2005/8/layout/target1"/>
    <dgm:cxn modelId="{14FFC115-595A-40C2-922C-A99ECD591933}" srcId="{A594378D-CD01-4D81-ACE9-D0FB56E6010F}" destId="{F7B6F10B-B30F-4AEA-B34B-A8F1ABDA8788}" srcOrd="3" destOrd="0" parTransId="{42EAECCE-345F-4A69-8451-E522FCB3F1BD}" sibTransId="{F9454C5F-9C09-436A-9B89-8984D446E9FE}"/>
    <dgm:cxn modelId="{6D386A2F-538D-40D0-B6EE-2D955B41E0B6}" type="presOf" srcId="{3BA9CBC1-8B4C-4BC2-A4D3-143C0FBE704F}" destId="{4687F646-248B-4DEE-8754-449B4F2500B0}" srcOrd="0" destOrd="0" presId="urn:microsoft.com/office/officeart/2005/8/layout/target1"/>
    <dgm:cxn modelId="{6045C73A-236B-4F0A-B030-8F62196600CD}" srcId="{A594378D-CD01-4D81-ACE9-D0FB56E6010F}" destId="{83606C63-7435-49FB-A449-BBAB4DD35369}" srcOrd="1" destOrd="0" parTransId="{590FEDDD-F781-42A2-A14C-1D02D708B6FE}" sibTransId="{09FC4EE8-5C1D-4F68-94F0-2858106A02FA}"/>
    <dgm:cxn modelId="{83365D7B-5725-4C16-942E-503841B458D0}" type="presOf" srcId="{17F716D4-2D25-4D53-A0BE-A6AE884ADB26}" destId="{59BDBE92-9260-4D7F-B4BC-C8E59142428A}" srcOrd="0" destOrd="0" presId="urn:microsoft.com/office/officeart/2005/8/layout/target1"/>
    <dgm:cxn modelId="{CAF16091-9710-4B5B-8FDC-719DF7813A1F}" srcId="{A594378D-CD01-4D81-ACE9-D0FB56E6010F}" destId="{3BA9CBC1-8B4C-4BC2-A4D3-143C0FBE704F}" srcOrd="0" destOrd="0" parTransId="{E931ED48-D088-44D0-9B18-4C17525AF3BB}" sibTransId="{CB9A3903-E4D5-4D0C-AACD-5AE5C57EFC40}"/>
    <dgm:cxn modelId="{DA5A9CA8-1427-4CBF-AC7C-75D8ABB13538}" srcId="{A594378D-CD01-4D81-ACE9-D0FB56E6010F}" destId="{204CED42-A72D-427A-8DC0-BE1E7CFE3436}" srcOrd="2" destOrd="0" parTransId="{067E0354-28CF-4017-BB70-C222DAFD348C}" sibTransId="{3D2AA2ED-E7D7-4BCB-B34D-697EDDEF2CD9}"/>
    <dgm:cxn modelId="{0056E3B2-F329-41C2-B409-4294F87470DB}" type="presOf" srcId="{A594378D-CD01-4D81-ACE9-D0FB56E6010F}" destId="{085176BE-5A32-4024-A1DD-C75804F17F32}" srcOrd="0" destOrd="0" presId="urn:microsoft.com/office/officeart/2005/8/layout/target1"/>
    <dgm:cxn modelId="{5C3038D1-9CB8-4954-95C0-DB39FD4272B5}" type="presOf" srcId="{83606C63-7435-49FB-A449-BBAB4DD35369}" destId="{8A7E128F-5367-40D2-A038-5B5AB79DBF7B}" srcOrd="0" destOrd="0" presId="urn:microsoft.com/office/officeart/2005/8/layout/target1"/>
    <dgm:cxn modelId="{062702FA-C2CA-467E-A41C-592A586B1460}" srcId="{A594378D-CD01-4D81-ACE9-D0FB56E6010F}" destId="{17F716D4-2D25-4D53-A0BE-A6AE884ADB26}" srcOrd="4" destOrd="0" parTransId="{66C102C0-B787-4B83-B566-D4FCBFB645C4}" sibTransId="{35B53ABD-461E-409B-BCEB-772BEC51F05C}"/>
    <dgm:cxn modelId="{01D877FB-262E-4A70-A2D9-D3F1D24BD77A}" type="presOf" srcId="{204CED42-A72D-427A-8DC0-BE1E7CFE3436}" destId="{70480C2F-0304-4B47-8CA8-3C2BD553A08A}" srcOrd="0" destOrd="0" presId="urn:microsoft.com/office/officeart/2005/8/layout/target1"/>
    <dgm:cxn modelId="{961401DA-DA7E-4CAA-A6D3-A40C6C3BFC74}" type="presParOf" srcId="{085176BE-5A32-4024-A1DD-C75804F17F32}" destId="{C59C86B4-57D4-4CDE-B2CB-65B56B057B65}" srcOrd="0" destOrd="0" presId="urn:microsoft.com/office/officeart/2005/8/layout/target1"/>
    <dgm:cxn modelId="{806A9F27-DD77-449D-85D7-1C94BEAE8D68}" type="presParOf" srcId="{085176BE-5A32-4024-A1DD-C75804F17F32}" destId="{4687F646-248B-4DEE-8754-449B4F2500B0}" srcOrd="1" destOrd="0" presId="urn:microsoft.com/office/officeart/2005/8/layout/target1"/>
    <dgm:cxn modelId="{A6653EF9-AF37-40D1-B445-56FF88A66FB6}" type="presParOf" srcId="{085176BE-5A32-4024-A1DD-C75804F17F32}" destId="{F1E11BCD-63C3-403A-AD5B-4D614176A9FA}" srcOrd="2" destOrd="0" presId="urn:microsoft.com/office/officeart/2005/8/layout/target1"/>
    <dgm:cxn modelId="{46364284-1DD7-4AD9-8279-2E9B6061264C}" type="presParOf" srcId="{085176BE-5A32-4024-A1DD-C75804F17F32}" destId="{8A47FBA6-42E5-469C-9E2E-F098DA804BC8}" srcOrd="3" destOrd="0" presId="urn:microsoft.com/office/officeart/2005/8/layout/target1"/>
    <dgm:cxn modelId="{F27F27C6-08D3-4657-A29C-411DAAF300EA}" type="presParOf" srcId="{085176BE-5A32-4024-A1DD-C75804F17F32}" destId="{AA3C16C0-AC10-43F5-83FC-E2066AF1BDCC}" srcOrd="4" destOrd="0" presId="urn:microsoft.com/office/officeart/2005/8/layout/target1"/>
    <dgm:cxn modelId="{67D9E977-B768-47AE-B805-AB84A9EE2DDD}" type="presParOf" srcId="{085176BE-5A32-4024-A1DD-C75804F17F32}" destId="{8A7E128F-5367-40D2-A038-5B5AB79DBF7B}" srcOrd="5" destOrd="0" presId="urn:microsoft.com/office/officeart/2005/8/layout/target1"/>
    <dgm:cxn modelId="{E827AD34-7BC2-47A8-8314-2BC7301E985A}" type="presParOf" srcId="{085176BE-5A32-4024-A1DD-C75804F17F32}" destId="{9CF3BF23-C79A-4B83-9C32-8A3FB20D8B26}" srcOrd="6" destOrd="0" presId="urn:microsoft.com/office/officeart/2005/8/layout/target1"/>
    <dgm:cxn modelId="{120DD9CD-5572-4719-86CF-F4CBC9437919}" type="presParOf" srcId="{085176BE-5A32-4024-A1DD-C75804F17F32}" destId="{8D56F2FF-5313-4927-9467-EDFE6A02D69A}" srcOrd="7" destOrd="0" presId="urn:microsoft.com/office/officeart/2005/8/layout/target1"/>
    <dgm:cxn modelId="{54E9A75D-178C-45DE-AD86-51AF09C4C591}" type="presParOf" srcId="{085176BE-5A32-4024-A1DD-C75804F17F32}" destId="{ECC96022-60C5-4318-8512-0B67DE535B70}" srcOrd="8" destOrd="0" presId="urn:microsoft.com/office/officeart/2005/8/layout/target1"/>
    <dgm:cxn modelId="{DB3A56C0-DCDA-42DD-8AD8-30F04339F2CA}" type="presParOf" srcId="{085176BE-5A32-4024-A1DD-C75804F17F32}" destId="{70480C2F-0304-4B47-8CA8-3C2BD553A08A}" srcOrd="9" destOrd="0" presId="urn:microsoft.com/office/officeart/2005/8/layout/target1"/>
    <dgm:cxn modelId="{A77329D9-512C-4A7F-A2CD-3F11192933AC}" type="presParOf" srcId="{085176BE-5A32-4024-A1DD-C75804F17F32}" destId="{E3059B4D-A4E1-43A5-8C99-7CC018C966EA}" srcOrd="10" destOrd="0" presId="urn:microsoft.com/office/officeart/2005/8/layout/target1"/>
    <dgm:cxn modelId="{8A091A7D-BA2A-4851-A0B8-480A414511D0}" type="presParOf" srcId="{085176BE-5A32-4024-A1DD-C75804F17F32}" destId="{3384CFFF-E4F6-4947-9870-330B36EF71DF}" srcOrd="11" destOrd="0" presId="urn:microsoft.com/office/officeart/2005/8/layout/target1"/>
    <dgm:cxn modelId="{81186D8D-1467-458C-AABC-A2EC0B1631FD}" type="presParOf" srcId="{085176BE-5A32-4024-A1DD-C75804F17F32}" destId="{118A8D09-D183-44E0-9221-32CEEFCE1AE6}" srcOrd="12" destOrd="0" presId="urn:microsoft.com/office/officeart/2005/8/layout/target1"/>
    <dgm:cxn modelId="{61CE5CF5-5FD5-4DD0-A58C-E4D8402DF079}" type="presParOf" srcId="{085176BE-5A32-4024-A1DD-C75804F17F32}" destId="{FE925F34-E54B-4FD5-8EFE-FEA90B8F37BE}" srcOrd="13" destOrd="0" presId="urn:microsoft.com/office/officeart/2005/8/layout/target1"/>
    <dgm:cxn modelId="{AF63E88D-10E0-499E-8D68-7D0C31C748A3}" type="presParOf" srcId="{085176BE-5A32-4024-A1DD-C75804F17F32}" destId="{3A31B984-BCF1-40F0-BC55-2E94125ED683}" srcOrd="14" destOrd="0" presId="urn:microsoft.com/office/officeart/2005/8/layout/target1"/>
    <dgm:cxn modelId="{7988E6A8-B524-4D9B-ADAF-E4E02C15FB97}" type="presParOf" srcId="{085176BE-5A32-4024-A1DD-C75804F17F32}" destId="{464B1BB9-1D9C-4314-8D67-C340635A71A4}" srcOrd="15" destOrd="0" presId="urn:microsoft.com/office/officeart/2005/8/layout/target1"/>
    <dgm:cxn modelId="{2AAA3F0E-97F5-417B-A82F-EB6BE90A0D5E}" type="presParOf" srcId="{085176BE-5A32-4024-A1DD-C75804F17F32}" destId="{343DF219-4D29-4C82-A095-F30B81EE9BA1}" srcOrd="16" destOrd="0" presId="urn:microsoft.com/office/officeart/2005/8/layout/target1"/>
    <dgm:cxn modelId="{DA80ED10-1520-4FE5-BEF4-365D2F44EFC6}" type="presParOf" srcId="{085176BE-5A32-4024-A1DD-C75804F17F32}" destId="{59BDBE92-9260-4D7F-B4BC-C8E59142428A}" srcOrd="17" destOrd="0" presId="urn:microsoft.com/office/officeart/2005/8/layout/target1"/>
    <dgm:cxn modelId="{68DC6152-F3D8-4606-97A6-E5AEECD14507}" type="presParOf" srcId="{085176BE-5A32-4024-A1DD-C75804F17F32}" destId="{7716F8CF-529E-475C-A95B-82F7CF88DFFC}" srcOrd="18" destOrd="0" presId="urn:microsoft.com/office/officeart/2005/8/layout/target1"/>
    <dgm:cxn modelId="{6209AD32-B3E4-4A09-AED9-85DDA4EBA047}" type="presParOf" srcId="{085176BE-5A32-4024-A1DD-C75804F17F32}" destId="{E563270D-65CF-4921-8163-8256437B1838}" srcOrd="19" destOrd="0" presId="urn:microsoft.com/office/officeart/2005/8/layout/target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A594378D-CD01-4D81-ACE9-D0FB56E6010F}" type="doc">
      <dgm:prSet loTypeId="urn:microsoft.com/office/officeart/2008/layout/VerticalCurvedList" loCatId="list" qsTypeId="urn:microsoft.com/office/officeart/2005/8/quickstyle/3d3" qsCatId="3D" csTypeId="urn:microsoft.com/office/officeart/2005/8/colors/accent1_3" csCatId="accent1" phldr="1"/>
      <dgm:spPr/>
    </dgm:pt>
    <dgm:pt modelId="{3BA9CBC1-8B4C-4BC2-A4D3-143C0FBE704F}">
      <dgm:prSet phldrT="[Text]" custT="1"/>
      <dgm:spPr>
        <a:xfrm>
          <a:off x="236785" y="152942"/>
          <a:ext cx="6345751" cy="305750"/>
        </a:xfrm>
        <a:prstGeom prst="rect">
          <a:avLst/>
        </a:prstGeom>
        <a:solidFill>
          <a:srgbClr val="4F81BD">
            <a:shade val="80000"/>
            <a:hueOff val="0"/>
            <a:satOff val="0"/>
            <a:lumOff val="0"/>
            <a:alphaOff val="0"/>
          </a:srgb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pPr>
            <a:buNone/>
          </a:pPr>
          <a:r>
            <a:rPr lang="zh-CN" altLang="en-US" sz="1000" i="0" baseline="0">
              <a:latin typeface="KaiTi" panose="02010609060101010101" pitchFamily="49" charset="-122"/>
              <a:ea typeface="KaiTi" panose="02010609060101010101" pitchFamily="49" charset="-122"/>
            </a:rPr>
            <a:t>当事各方的作用和责任</a:t>
          </a:r>
          <a:endParaRPr lang="en-CA" sz="1000" b="0" i="0" baseline="0" dirty="0">
            <a:solidFill>
              <a:srgbClr val="EEECE1"/>
            </a:solidFill>
            <a:latin typeface="KaiTi" panose="02010609060101010101" pitchFamily="49" charset="-122"/>
            <a:ea typeface="KaiTi" panose="02010609060101010101" pitchFamily="49" charset="-122"/>
            <a:cs typeface="Times New Roman" panose="02020603050405020304" pitchFamily="18" charset="0"/>
          </a:endParaRPr>
        </a:p>
      </dgm:t>
    </dgm:pt>
    <dgm:pt modelId="{E931ED48-D088-44D0-9B18-4C17525AF3BB}" type="parTrans" cxnId="{CAF16091-9710-4B5B-8FDC-719DF7813A1F}">
      <dgm:prSet/>
      <dgm:spPr/>
      <dgm:t>
        <a:bodyPr/>
        <a:lstStyle/>
        <a:p>
          <a:endParaRPr lang="en-CA"/>
        </a:p>
      </dgm:t>
    </dgm:pt>
    <dgm:pt modelId="{CB9A3903-E4D5-4D0C-AACD-5AE5C57EFC40}" type="sibTrans" cxnId="{CAF16091-9710-4B5B-8FDC-719DF7813A1F}">
      <dgm:prSet/>
      <dgm:spPr>
        <a:xfrm>
          <a:off x="-3802748" y="-584065"/>
          <a:ext cx="4532467" cy="4532467"/>
        </a:xfrm>
        <a:prstGeom prst="blockArc">
          <a:avLst>
            <a:gd name="adj1" fmla="val 18900000"/>
            <a:gd name="adj2" fmla="val 2700000"/>
            <a:gd name="adj3" fmla="val 477"/>
          </a:avLst>
        </a:prstGeom>
        <a:noFill/>
        <a:ln w="25400" cap="flat" cmpd="sng" algn="ctr">
          <a:solidFill>
            <a:srgbClr val="4F81BD">
              <a:tint val="99000"/>
              <a:hueOff val="0"/>
              <a:satOff val="0"/>
              <a:lumOff val="0"/>
              <a:alphaOff val="0"/>
            </a:srgbClr>
          </a:solidFill>
          <a:prstDash val="solid"/>
        </a:ln>
        <a:effectLst/>
        <a:scene3d>
          <a:camera prst="orthographicFront">
            <a:rot lat="0" lon="0" rev="0"/>
          </a:camera>
          <a:lightRig rig="contrasting" dir="t">
            <a:rot lat="0" lon="0" rev="1200000"/>
          </a:lightRig>
        </a:scene3d>
        <a:sp3d z="-110000"/>
      </dgm:spPr>
      <dgm:t>
        <a:bodyPr/>
        <a:lstStyle/>
        <a:p>
          <a:endParaRPr lang="en-CA"/>
        </a:p>
      </dgm:t>
    </dgm:pt>
    <dgm:pt modelId="{5029DCA0-D0FF-454B-A6FC-2A44D2214769}">
      <dgm:prSet custT="1"/>
      <dgm:spPr/>
      <dgm:t>
        <a:bodyPr/>
        <a:lstStyle/>
        <a:p>
          <a:pPr>
            <a:buNone/>
          </a:pPr>
          <a:r>
            <a:rPr lang="zh-CN" altLang="en-US" sz="1000" i="0" baseline="0">
              <a:ea typeface="KaiTi" panose="02010609060101010101" pitchFamily="49" charset="-122"/>
            </a:rPr>
            <a:t>目标受益方和资格标准</a:t>
          </a:r>
          <a:endParaRPr lang="en-CA" sz="1000" i="0" baseline="0">
            <a:ea typeface="KaiTi" panose="02010609060101010101" pitchFamily="49" charset="-122"/>
          </a:endParaRPr>
        </a:p>
      </dgm:t>
    </dgm:pt>
    <dgm:pt modelId="{A8E51FA2-5044-4070-BA82-7FD0DACDFEDD}" type="parTrans" cxnId="{C7A621E1-AC1E-4CBC-BDC1-D6E735E69C0E}">
      <dgm:prSet/>
      <dgm:spPr/>
      <dgm:t>
        <a:bodyPr/>
        <a:lstStyle/>
        <a:p>
          <a:endParaRPr lang="en-CA"/>
        </a:p>
      </dgm:t>
    </dgm:pt>
    <dgm:pt modelId="{09504563-7217-4543-B8C7-56451A326EA9}" type="sibTrans" cxnId="{C7A621E1-AC1E-4CBC-BDC1-D6E735E69C0E}">
      <dgm:prSet/>
      <dgm:spPr/>
      <dgm:t>
        <a:bodyPr/>
        <a:lstStyle/>
        <a:p>
          <a:endParaRPr lang="en-CA"/>
        </a:p>
      </dgm:t>
    </dgm:pt>
    <dgm:pt modelId="{9F814683-9B16-4C2E-AD3D-DFE09D0243CB}">
      <dgm:prSet custT="1"/>
      <dgm:spPr/>
      <dgm:t>
        <a:bodyPr/>
        <a:lstStyle/>
        <a:p>
          <a:pPr>
            <a:buNone/>
          </a:pPr>
          <a:r>
            <a:rPr lang="zh-CN" altLang="en-US" sz="1000" b="0" i="0" baseline="0">
              <a:latin typeface="KaiTi" panose="02010609060101010101" pitchFamily="49" charset="-122"/>
              <a:ea typeface="KaiTi" panose="02010609060101010101" pitchFamily="49" charset="-122"/>
            </a:rPr>
            <a:t>环境和社会保障</a:t>
          </a:r>
          <a:endParaRPr lang="en-CA" sz="1000" b="0" i="0" baseline="0">
            <a:latin typeface="KaiTi" panose="02010609060101010101" pitchFamily="49" charset="-122"/>
            <a:ea typeface="KaiTi" panose="02010609060101010101" pitchFamily="49" charset="-122"/>
          </a:endParaRPr>
        </a:p>
      </dgm:t>
    </dgm:pt>
    <dgm:pt modelId="{CF9D73D8-F9FE-4B4F-B71F-FB1D849337B4}" type="parTrans" cxnId="{DE25CFC2-1CD4-4CA0-8C74-18BE8905C316}">
      <dgm:prSet/>
      <dgm:spPr/>
      <dgm:t>
        <a:bodyPr/>
        <a:lstStyle/>
        <a:p>
          <a:endParaRPr lang="en-CA"/>
        </a:p>
      </dgm:t>
    </dgm:pt>
    <dgm:pt modelId="{1D27C8F1-0ACE-4EF1-AE8A-3D18082C023E}" type="sibTrans" cxnId="{DE25CFC2-1CD4-4CA0-8C74-18BE8905C316}">
      <dgm:prSet/>
      <dgm:spPr/>
      <dgm:t>
        <a:bodyPr/>
        <a:lstStyle/>
        <a:p>
          <a:endParaRPr lang="en-CA"/>
        </a:p>
      </dgm:t>
    </dgm:pt>
    <dgm:pt modelId="{CC037E59-84CE-400C-9F18-EEF06C336332}">
      <dgm:prSet custT="1"/>
      <dgm:spPr/>
      <dgm:t>
        <a:bodyPr/>
        <a:lstStyle/>
        <a:p>
          <a:pPr>
            <a:buNone/>
          </a:pPr>
          <a:r>
            <a:rPr lang="zh-CN" altLang="en-US" sz="1000" i="0" baseline="0">
              <a:ea typeface="KaiTi" panose="02010609060101010101" pitchFamily="49" charset="-122"/>
            </a:rPr>
            <a:t>法律安排和担保</a:t>
          </a:r>
          <a:endParaRPr lang="en-CA" sz="1000" i="0" baseline="0">
            <a:ea typeface="KaiTi" panose="02010609060101010101" pitchFamily="49" charset="-122"/>
          </a:endParaRPr>
        </a:p>
      </dgm:t>
    </dgm:pt>
    <dgm:pt modelId="{CF29F919-E5B4-4CAB-AFCC-92C42FFE6F45}" type="parTrans" cxnId="{32BC2B5B-01FA-48FD-9B49-5B236EED637A}">
      <dgm:prSet/>
      <dgm:spPr/>
      <dgm:t>
        <a:bodyPr/>
        <a:lstStyle/>
        <a:p>
          <a:endParaRPr lang="en-CA"/>
        </a:p>
      </dgm:t>
    </dgm:pt>
    <dgm:pt modelId="{C98B4494-E87D-444F-94AD-CFD073B91D6B}" type="sibTrans" cxnId="{32BC2B5B-01FA-48FD-9B49-5B236EED637A}">
      <dgm:prSet/>
      <dgm:spPr/>
      <dgm:t>
        <a:bodyPr/>
        <a:lstStyle/>
        <a:p>
          <a:endParaRPr lang="en-CA"/>
        </a:p>
      </dgm:t>
    </dgm:pt>
    <dgm:pt modelId="{56D6064E-FB6F-47B1-84F2-29E1DF9796B6}">
      <dgm:prSet custT="1"/>
      <dgm:spPr/>
      <dgm:t>
        <a:bodyPr/>
        <a:lstStyle/>
        <a:p>
          <a:pPr>
            <a:buNone/>
          </a:pPr>
          <a:r>
            <a:rPr lang="zh-CN" altLang="en-US" sz="1000" i="0" baseline="0">
              <a:ea typeface="KaiTi" panose="02010609060101010101" pitchFamily="49" charset="-122"/>
            </a:rPr>
            <a:t>贷款审批、发放和还款程序</a:t>
          </a:r>
          <a:endParaRPr lang="en-CA" sz="1000" i="0" baseline="0">
            <a:ea typeface="KaiTi" panose="02010609060101010101" pitchFamily="49" charset="-122"/>
          </a:endParaRPr>
        </a:p>
      </dgm:t>
    </dgm:pt>
    <dgm:pt modelId="{B404B2D9-84C1-48F5-A7F6-C692DD6298C7}" type="parTrans" cxnId="{100789D9-A1F7-4454-AFEE-88BEF429E454}">
      <dgm:prSet/>
      <dgm:spPr/>
      <dgm:t>
        <a:bodyPr/>
        <a:lstStyle/>
        <a:p>
          <a:endParaRPr lang="en-CA"/>
        </a:p>
      </dgm:t>
    </dgm:pt>
    <dgm:pt modelId="{ECCE7C59-F46C-4E84-91BD-D498BEF0EB3F}" type="sibTrans" cxnId="{100789D9-A1F7-4454-AFEE-88BEF429E454}">
      <dgm:prSet/>
      <dgm:spPr/>
      <dgm:t>
        <a:bodyPr/>
        <a:lstStyle/>
        <a:p>
          <a:endParaRPr lang="en-CA"/>
        </a:p>
      </dgm:t>
    </dgm:pt>
    <dgm:pt modelId="{EA9C5D36-17A8-4CC0-B01A-4D6BC601DE3C}">
      <dgm:prSet custT="1"/>
      <dgm:spPr/>
      <dgm:t>
        <a:bodyPr/>
        <a:lstStyle/>
        <a:p>
          <a:pPr>
            <a:buNone/>
          </a:pPr>
          <a:r>
            <a:rPr lang="zh-CN" altLang="en-US" sz="1000" i="0" baseline="0">
              <a:ea typeface="KaiTi" panose="02010609060101010101" pitchFamily="49" charset="-122"/>
            </a:rPr>
            <a:t>采购程序和能力建设</a:t>
          </a:r>
          <a:r>
            <a:rPr lang="en-CA" sz="1100" i="1"/>
            <a:t> </a:t>
          </a:r>
        </a:p>
      </dgm:t>
    </dgm:pt>
    <dgm:pt modelId="{BDB97F5E-324E-473F-BC99-95F8CC52E27C}" type="parTrans" cxnId="{484E343B-9925-4DDD-B60A-0336614BDD73}">
      <dgm:prSet/>
      <dgm:spPr/>
      <dgm:t>
        <a:bodyPr/>
        <a:lstStyle/>
        <a:p>
          <a:endParaRPr lang="en-CA"/>
        </a:p>
      </dgm:t>
    </dgm:pt>
    <dgm:pt modelId="{6FA088D3-062F-458E-B94F-6463CDF7321E}" type="sibTrans" cxnId="{484E343B-9925-4DDD-B60A-0336614BDD73}">
      <dgm:prSet/>
      <dgm:spPr/>
      <dgm:t>
        <a:bodyPr/>
        <a:lstStyle/>
        <a:p>
          <a:endParaRPr lang="en-CA"/>
        </a:p>
      </dgm:t>
    </dgm:pt>
    <dgm:pt modelId="{A296D539-7531-40C6-BE94-8C1EE059B7F1}">
      <dgm:prSet custT="1"/>
      <dgm:spPr/>
      <dgm:t>
        <a:bodyPr/>
        <a:lstStyle/>
        <a:p>
          <a:r>
            <a:rPr lang="zh-CN" altLang="en-US" sz="1000" i="0" baseline="0">
              <a:ea typeface="KaiTi" panose="02010609060101010101" pitchFamily="49" charset="-122"/>
            </a:rPr>
            <a:t>监测和报告机制</a:t>
          </a:r>
          <a:endParaRPr lang="en-CA" sz="1000" i="0" baseline="0">
            <a:ea typeface="KaiTi" panose="02010609060101010101" pitchFamily="49" charset="-122"/>
          </a:endParaRPr>
        </a:p>
      </dgm:t>
    </dgm:pt>
    <dgm:pt modelId="{ED9BD0A5-5964-4009-9151-4F96A33C76D2}" type="parTrans" cxnId="{5847B0B5-F978-4715-A7EC-84F3E6FF5A57}">
      <dgm:prSet/>
      <dgm:spPr/>
      <dgm:t>
        <a:bodyPr/>
        <a:lstStyle/>
        <a:p>
          <a:endParaRPr lang="en-CA"/>
        </a:p>
      </dgm:t>
    </dgm:pt>
    <dgm:pt modelId="{A7B2996A-7705-4F5D-8610-E0208A5CA426}" type="sibTrans" cxnId="{5847B0B5-F978-4715-A7EC-84F3E6FF5A57}">
      <dgm:prSet/>
      <dgm:spPr/>
      <dgm:t>
        <a:bodyPr/>
        <a:lstStyle/>
        <a:p>
          <a:endParaRPr lang="en-CA"/>
        </a:p>
      </dgm:t>
    </dgm:pt>
    <dgm:pt modelId="{7C0186B7-C2CC-4599-A919-DEBF9DFC3884}" type="pres">
      <dgm:prSet presAssocID="{A594378D-CD01-4D81-ACE9-D0FB56E6010F}" presName="Name0" presStyleCnt="0">
        <dgm:presLayoutVars>
          <dgm:chMax val="7"/>
          <dgm:chPref val="7"/>
          <dgm:dir/>
        </dgm:presLayoutVars>
      </dgm:prSet>
      <dgm:spPr/>
    </dgm:pt>
    <dgm:pt modelId="{1402313E-2EFF-4384-A1F6-7BDE5352A3D2}" type="pres">
      <dgm:prSet presAssocID="{A594378D-CD01-4D81-ACE9-D0FB56E6010F}" presName="Name1" presStyleCnt="0"/>
      <dgm:spPr/>
    </dgm:pt>
    <dgm:pt modelId="{829E5B85-C0CB-4C09-8EBA-23F6B94673D8}" type="pres">
      <dgm:prSet presAssocID="{A594378D-CD01-4D81-ACE9-D0FB56E6010F}" presName="cycle" presStyleCnt="0"/>
      <dgm:spPr/>
    </dgm:pt>
    <dgm:pt modelId="{5DED518A-3793-4FF0-9BFF-C086C2D0BEF3}" type="pres">
      <dgm:prSet presAssocID="{A594378D-CD01-4D81-ACE9-D0FB56E6010F}" presName="srcNode" presStyleLbl="node1" presStyleIdx="0" presStyleCnt="7"/>
      <dgm:spPr/>
    </dgm:pt>
    <dgm:pt modelId="{B12FE871-0FD4-489F-A74E-323EB56CD85D}" type="pres">
      <dgm:prSet presAssocID="{A594378D-CD01-4D81-ACE9-D0FB56E6010F}" presName="conn" presStyleLbl="parChTrans1D2" presStyleIdx="0" presStyleCnt="1"/>
      <dgm:spPr/>
    </dgm:pt>
    <dgm:pt modelId="{4A888EFD-866E-4154-83E6-1185D728518F}" type="pres">
      <dgm:prSet presAssocID="{A594378D-CD01-4D81-ACE9-D0FB56E6010F}" presName="extraNode" presStyleLbl="node1" presStyleIdx="0" presStyleCnt="7"/>
      <dgm:spPr/>
    </dgm:pt>
    <dgm:pt modelId="{B9F52C4D-4B47-49D9-A0BC-30ABF8F84E06}" type="pres">
      <dgm:prSet presAssocID="{A594378D-CD01-4D81-ACE9-D0FB56E6010F}" presName="dstNode" presStyleLbl="node1" presStyleIdx="0" presStyleCnt="7"/>
      <dgm:spPr/>
    </dgm:pt>
    <dgm:pt modelId="{D859686A-8A7B-45E2-B25C-0D87A772A0B6}" type="pres">
      <dgm:prSet presAssocID="{3BA9CBC1-8B4C-4BC2-A4D3-143C0FBE704F}" presName="text_1" presStyleLbl="node1" presStyleIdx="0" presStyleCnt="7">
        <dgm:presLayoutVars>
          <dgm:bulletEnabled val="1"/>
        </dgm:presLayoutVars>
      </dgm:prSet>
      <dgm:spPr/>
    </dgm:pt>
    <dgm:pt modelId="{C9CF2920-0716-48E6-BF24-E427B89B233A}" type="pres">
      <dgm:prSet presAssocID="{3BA9CBC1-8B4C-4BC2-A4D3-143C0FBE704F}" presName="accent_1" presStyleCnt="0"/>
      <dgm:spPr/>
    </dgm:pt>
    <dgm:pt modelId="{DC8869C7-3B24-460A-8CF0-2CCA8E6B7ABB}" type="pres">
      <dgm:prSet presAssocID="{3BA9CBC1-8B4C-4BC2-A4D3-143C0FBE704F}" presName="accentRepeatNode" presStyleLbl="solidFgAcc1" presStyleIdx="0" presStyleCnt="7"/>
      <dgm:spPr>
        <a:xfrm>
          <a:off x="45691" y="114723"/>
          <a:ext cx="382188" cy="382188"/>
        </a:xfrm>
        <a:prstGeom prst="ellipse">
          <a:avLst/>
        </a:prstGeom>
        <a:solidFill>
          <a:sysClr val="window" lastClr="FFFFFF">
            <a:hueOff val="0"/>
            <a:satOff val="0"/>
            <a:lumOff val="0"/>
            <a:alphaOff val="0"/>
          </a:sysClr>
        </a:solidFill>
        <a:ln>
          <a:noFill/>
        </a:ln>
        <a:effectLst/>
        <a:scene3d>
          <a:camera prst="orthographicFront">
            <a:rot lat="0" lon="0" rev="0"/>
          </a:camera>
          <a:lightRig rig="contrasting" dir="t">
            <a:rot lat="0" lon="0" rev="1200000"/>
          </a:lightRig>
        </a:scene3d>
        <a:sp3d z="300000" contourW="12700" prstMaterial="flat">
          <a:bevelT w="177800" h="254000"/>
          <a:bevelB w="152400"/>
        </a:sp3d>
      </dgm:spPr>
    </dgm:pt>
    <dgm:pt modelId="{D6AD39CD-B93C-46A2-848C-2E883617E28E}" type="pres">
      <dgm:prSet presAssocID="{5029DCA0-D0FF-454B-A6FC-2A44D2214769}" presName="text_2" presStyleLbl="node1" presStyleIdx="1" presStyleCnt="7">
        <dgm:presLayoutVars>
          <dgm:bulletEnabled val="1"/>
        </dgm:presLayoutVars>
      </dgm:prSet>
      <dgm:spPr/>
    </dgm:pt>
    <dgm:pt modelId="{9D65C5CA-4EEA-467F-B6C0-3A491A833AAB}" type="pres">
      <dgm:prSet presAssocID="{5029DCA0-D0FF-454B-A6FC-2A44D2214769}" presName="accent_2" presStyleCnt="0"/>
      <dgm:spPr/>
    </dgm:pt>
    <dgm:pt modelId="{67449C10-214C-49A8-9986-45AFB2AF95A3}" type="pres">
      <dgm:prSet presAssocID="{5029DCA0-D0FF-454B-A6FC-2A44D2214769}" presName="accentRepeatNode" presStyleLbl="solidFgAcc1" presStyleIdx="1" presStyleCnt="7"/>
      <dgm:spPr/>
    </dgm:pt>
    <dgm:pt modelId="{525E6433-39CC-448A-8C93-27374B82C18F}" type="pres">
      <dgm:prSet presAssocID="{9F814683-9B16-4C2E-AD3D-DFE09D0243CB}" presName="text_3" presStyleLbl="node1" presStyleIdx="2" presStyleCnt="7">
        <dgm:presLayoutVars>
          <dgm:bulletEnabled val="1"/>
        </dgm:presLayoutVars>
      </dgm:prSet>
      <dgm:spPr/>
    </dgm:pt>
    <dgm:pt modelId="{3AF52C29-45CB-4EAD-B7F8-B983634D3544}" type="pres">
      <dgm:prSet presAssocID="{9F814683-9B16-4C2E-AD3D-DFE09D0243CB}" presName="accent_3" presStyleCnt="0"/>
      <dgm:spPr/>
    </dgm:pt>
    <dgm:pt modelId="{820EF395-61AA-479F-A7CB-10270F54B166}" type="pres">
      <dgm:prSet presAssocID="{9F814683-9B16-4C2E-AD3D-DFE09D0243CB}" presName="accentRepeatNode" presStyleLbl="solidFgAcc1" presStyleIdx="2" presStyleCnt="7"/>
      <dgm:spPr/>
    </dgm:pt>
    <dgm:pt modelId="{C7CBE782-5100-4FFF-AACD-46CB6BD79F02}" type="pres">
      <dgm:prSet presAssocID="{CC037E59-84CE-400C-9F18-EEF06C336332}" presName="text_4" presStyleLbl="node1" presStyleIdx="3" presStyleCnt="7">
        <dgm:presLayoutVars>
          <dgm:bulletEnabled val="1"/>
        </dgm:presLayoutVars>
      </dgm:prSet>
      <dgm:spPr/>
    </dgm:pt>
    <dgm:pt modelId="{EA2E4E47-565A-461B-894A-17B393756770}" type="pres">
      <dgm:prSet presAssocID="{CC037E59-84CE-400C-9F18-EEF06C336332}" presName="accent_4" presStyleCnt="0"/>
      <dgm:spPr/>
    </dgm:pt>
    <dgm:pt modelId="{A82C4173-8DA3-4B0B-8C52-CB931DDC1159}" type="pres">
      <dgm:prSet presAssocID="{CC037E59-84CE-400C-9F18-EEF06C336332}" presName="accentRepeatNode" presStyleLbl="solidFgAcc1" presStyleIdx="3" presStyleCnt="7"/>
      <dgm:spPr/>
    </dgm:pt>
    <dgm:pt modelId="{9D865526-98EA-417F-94CC-FE374DE3C6AB}" type="pres">
      <dgm:prSet presAssocID="{56D6064E-FB6F-47B1-84F2-29E1DF9796B6}" presName="text_5" presStyleLbl="node1" presStyleIdx="4" presStyleCnt="7">
        <dgm:presLayoutVars>
          <dgm:bulletEnabled val="1"/>
        </dgm:presLayoutVars>
      </dgm:prSet>
      <dgm:spPr/>
    </dgm:pt>
    <dgm:pt modelId="{4383EF9D-A277-4B5A-AD77-4155BB6E5569}" type="pres">
      <dgm:prSet presAssocID="{56D6064E-FB6F-47B1-84F2-29E1DF9796B6}" presName="accent_5" presStyleCnt="0"/>
      <dgm:spPr/>
    </dgm:pt>
    <dgm:pt modelId="{82487B5F-8E08-43FA-932F-95A282AAB09E}" type="pres">
      <dgm:prSet presAssocID="{56D6064E-FB6F-47B1-84F2-29E1DF9796B6}" presName="accentRepeatNode" presStyleLbl="solidFgAcc1" presStyleIdx="4" presStyleCnt="7"/>
      <dgm:spPr/>
    </dgm:pt>
    <dgm:pt modelId="{8C1B3643-942B-4096-B31F-8D230E4ECBDD}" type="pres">
      <dgm:prSet presAssocID="{EA9C5D36-17A8-4CC0-B01A-4D6BC601DE3C}" presName="text_6" presStyleLbl="node1" presStyleIdx="5" presStyleCnt="7">
        <dgm:presLayoutVars>
          <dgm:bulletEnabled val="1"/>
        </dgm:presLayoutVars>
      </dgm:prSet>
      <dgm:spPr/>
    </dgm:pt>
    <dgm:pt modelId="{E03060E3-235F-4D50-AC7C-4C8046A8C8B6}" type="pres">
      <dgm:prSet presAssocID="{EA9C5D36-17A8-4CC0-B01A-4D6BC601DE3C}" presName="accent_6" presStyleCnt="0"/>
      <dgm:spPr/>
    </dgm:pt>
    <dgm:pt modelId="{29828FDB-5FD6-4143-9958-6FB74E9E37BD}" type="pres">
      <dgm:prSet presAssocID="{EA9C5D36-17A8-4CC0-B01A-4D6BC601DE3C}" presName="accentRepeatNode" presStyleLbl="solidFgAcc1" presStyleIdx="5" presStyleCnt="7"/>
      <dgm:spPr/>
    </dgm:pt>
    <dgm:pt modelId="{04E3D82A-4B09-42F8-BEE6-B5F57332DD4B}" type="pres">
      <dgm:prSet presAssocID="{A296D539-7531-40C6-BE94-8C1EE059B7F1}" presName="text_7" presStyleLbl="node1" presStyleIdx="6" presStyleCnt="7" custLinFactNeighborX="-420" custLinFactNeighborY="-5553">
        <dgm:presLayoutVars>
          <dgm:bulletEnabled val="1"/>
        </dgm:presLayoutVars>
      </dgm:prSet>
      <dgm:spPr/>
    </dgm:pt>
    <dgm:pt modelId="{D9B1B5C9-77AF-4B86-9298-03B52DAFAB35}" type="pres">
      <dgm:prSet presAssocID="{A296D539-7531-40C6-BE94-8C1EE059B7F1}" presName="accent_7" presStyleCnt="0"/>
      <dgm:spPr/>
    </dgm:pt>
    <dgm:pt modelId="{11A1F19C-AFC1-433D-9DCF-0D9C83FE1B32}" type="pres">
      <dgm:prSet presAssocID="{A296D539-7531-40C6-BE94-8C1EE059B7F1}" presName="accentRepeatNode" presStyleLbl="solidFgAcc1" presStyleIdx="6" presStyleCnt="7"/>
      <dgm:spPr/>
    </dgm:pt>
  </dgm:ptLst>
  <dgm:cxnLst>
    <dgm:cxn modelId="{B8D6A312-E091-4F0F-B8AD-979FF16A85ED}" type="presOf" srcId="{CC037E59-84CE-400C-9F18-EEF06C336332}" destId="{C7CBE782-5100-4FFF-AACD-46CB6BD79F02}" srcOrd="0" destOrd="0" presId="urn:microsoft.com/office/officeart/2008/layout/VerticalCurvedList"/>
    <dgm:cxn modelId="{484E343B-9925-4DDD-B60A-0336614BDD73}" srcId="{A594378D-CD01-4D81-ACE9-D0FB56E6010F}" destId="{EA9C5D36-17A8-4CC0-B01A-4D6BC601DE3C}" srcOrd="5" destOrd="0" parTransId="{BDB97F5E-324E-473F-BC99-95F8CC52E27C}" sibTransId="{6FA088D3-062F-458E-B94F-6463CDF7321E}"/>
    <dgm:cxn modelId="{32BC2B5B-01FA-48FD-9B49-5B236EED637A}" srcId="{A594378D-CD01-4D81-ACE9-D0FB56E6010F}" destId="{CC037E59-84CE-400C-9F18-EEF06C336332}" srcOrd="3" destOrd="0" parTransId="{CF29F919-E5B4-4CAB-AFCC-92C42FFE6F45}" sibTransId="{C98B4494-E87D-444F-94AD-CFD073B91D6B}"/>
    <dgm:cxn modelId="{948C836F-51C3-4C55-84EB-BE2E0183B1BD}" type="presOf" srcId="{5029DCA0-D0FF-454B-A6FC-2A44D2214769}" destId="{D6AD39CD-B93C-46A2-848C-2E883617E28E}" srcOrd="0" destOrd="0" presId="urn:microsoft.com/office/officeart/2008/layout/VerticalCurvedList"/>
    <dgm:cxn modelId="{09158E8A-77AB-4D47-89BB-BA789F547749}" type="presOf" srcId="{56D6064E-FB6F-47B1-84F2-29E1DF9796B6}" destId="{9D865526-98EA-417F-94CC-FE374DE3C6AB}" srcOrd="0" destOrd="0" presId="urn:microsoft.com/office/officeart/2008/layout/VerticalCurvedList"/>
    <dgm:cxn modelId="{CAF16091-9710-4B5B-8FDC-719DF7813A1F}" srcId="{A594378D-CD01-4D81-ACE9-D0FB56E6010F}" destId="{3BA9CBC1-8B4C-4BC2-A4D3-143C0FBE704F}" srcOrd="0" destOrd="0" parTransId="{E931ED48-D088-44D0-9B18-4C17525AF3BB}" sibTransId="{CB9A3903-E4D5-4D0C-AACD-5AE5C57EFC40}"/>
    <dgm:cxn modelId="{0724E59B-F491-43D9-BFDE-51E098A8B064}" type="presOf" srcId="{A594378D-CD01-4D81-ACE9-D0FB56E6010F}" destId="{7C0186B7-C2CC-4599-A919-DEBF9DFC3884}" srcOrd="0" destOrd="0" presId="urn:microsoft.com/office/officeart/2008/layout/VerticalCurvedList"/>
    <dgm:cxn modelId="{D0B35EB1-EFA4-4D45-8C66-BD14DFEB997E}" type="presOf" srcId="{3BA9CBC1-8B4C-4BC2-A4D3-143C0FBE704F}" destId="{D859686A-8A7B-45E2-B25C-0D87A772A0B6}" srcOrd="0" destOrd="0" presId="urn:microsoft.com/office/officeart/2008/layout/VerticalCurvedList"/>
    <dgm:cxn modelId="{5847B0B5-F978-4715-A7EC-84F3E6FF5A57}" srcId="{A594378D-CD01-4D81-ACE9-D0FB56E6010F}" destId="{A296D539-7531-40C6-BE94-8C1EE059B7F1}" srcOrd="6" destOrd="0" parTransId="{ED9BD0A5-5964-4009-9151-4F96A33C76D2}" sibTransId="{A7B2996A-7705-4F5D-8610-E0208A5CA426}"/>
    <dgm:cxn modelId="{85959EC2-65B3-4060-8184-70EF190C87E6}" type="presOf" srcId="{A296D539-7531-40C6-BE94-8C1EE059B7F1}" destId="{04E3D82A-4B09-42F8-BEE6-B5F57332DD4B}" srcOrd="0" destOrd="0" presId="urn:microsoft.com/office/officeart/2008/layout/VerticalCurvedList"/>
    <dgm:cxn modelId="{DE25CFC2-1CD4-4CA0-8C74-18BE8905C316}" srcId="{A594378D-CD01-4D81-ACE9-D0FB56E6010F}" destId="{9F814683-9B16-4C2E-AD3D-DFE09D0243CB}" srcOrd="2" destOrd="0" parTransId="{CF9D73D8-F9FE-4B4F-B71F-FB1D849337B4}" sibTransId="{1D27C8F1-0ACE-4EF1-AE8A-3D18082C023E}"/>
    <dgm:cxn modelId="{21CBAED7-147C-467B-A96E-B63A7DB4C052}" type="presOf" srcId="{EA9C5D36-17A8-4CC0-B01A-4D6BC601DE3C}" destId="{8C1B3643-942B-4096-B31F-8D230E4ECBDD}" srcOrd="0" destOrd="0" presId="urn:microsoft.com/office/officeart/2008/layout/VerticalCurvedList"/>
    <dgm:cxn modelId="{100789D9-A1F7-4454-AFEE-88BEF429E454}" srcId="{A594378D-CD01-4D81-ACE9-D0FB56E6010F}" destId="{56D6064E-FB6F-47B1-84F2-29E1DF9796B6}" srcOrd="4" destOrd="0" parTransId="{B404B2D9-84C1-48F5-A7F6-C692DD6298C7}" sibTransId="{ECCE7C59-F46C-4E84-91BD-D498BEF0EB3F}"/>
    <dgm:cxn modelId="{C7A621E1-AC1E-4CBC-BDC1-D6E735E69C0E}" srcId="{A594378D-CD01-4D81-ACE9-D0FB56E6010F}" destId="{5029DCA0-D0FF-454B-A6FC-2A44D2214769}" srcOrd="1" destOrd="0" parTransId="{A8E51FA2-5044-4070-BA82-7FD0DACDFEDD}" sibTransId="{09504563-7217-4543-B8C7-56451A326EA9}"/>
    <dgm:cxn modelId="{B6079CFF-8B5D-45C0-8325-213B9E7D5FFE}" type="presOf" srcId="{9F814683-9B16-4C2E-AD3D-DFE09D0243CB}" destId="{525E6433-39CC-448A-8C93-27374B82C18F}" srcOrd="0" destOrd="0" presId="urn:microsoft.com/office/officeart/2008/layout/VerticalCurvedList"/>
    <dgm:cxn modelId="{E0A9AFFF-E28D-41EB-9B03-9F8E1A01A458}" type="presOf" srcId="{CB9A3903-E4D5-4D0C-AACD-5AE5C57EFC40}" destId="{B12FE871-0FD4-489F-A74E-323EB56CD85D}" srcOrd="0" destOrd="0" presId="urn:microsoft.com/office/officeart/2008/layout/VerticalCurvedList"/>
    <dgm:cxn modelId="{757A2115-B04F-4CF3-9787-A0EDE6399ADF}" type="presParOf" srcId="{7C0186B7-C2CC-4599-A919-DEBF9DFC3884}" destId="{1402313E-2EFF-4384-A1F6-7BDE5352A3D2}" srcOrd="0" destOrd="0" presId="urn:microsoft.com/office/officeart/2008/layout/VerticalCurvedList"/>
    <dgm:cxn modelId="{28166FD9-44D3-46DA-8684-30C52D48C7AF}" type="presParOf" srcId="{1402313E-2EFF-4384-A1F6-7BDE5352A3D2}" destId="{829E5B85-C0CB-4C09-8EBA-23F6B94673D8}" srcOrd="0" destOrd="0" presId="urn:microsoft.com/office/officeart/2008/layout/VerticalCurvedList"/>
    <dgm:cxn modelId="{D4A4818C-E494-45CA-A02D-6B273104F2CF}" type="presParOf" srcId="{829E5B85-C0CB-4C09-8EBA-23F6B94673D8}" destId="{5DED518A-3793-4FF0-9BFF-C086C2D0BEF3}" srcOrd="0" destOrd="0" presId="urn:microsoft.com/office/officeart/2008/layout/VerticalCurvedList"/>
    <dgm:cxn modelId="{46F529FF-3365-44E3-AFD8-0894E847D25F}" type="presParOf" srcId="{829E5B85-C0CB-4C09-8EBA-23F6B94673D8}" destId="{B12FE871-0FD4-489F-A74E-323EB56CD85D}" srcOrd="1" destOrd="0" presId="urn:microsoft.com/office/officeart/2008/layout/VerticalCurvedList"/>
    <dgm:cxn modelId="{2FD9328F-94B1-4755-B0F5-9BF4E19A6441}" type="presParOf" srcId="{829E5B85-C0CB-4C09-8EBA-23F6B94673D8}" destId="{4A888EFD-866E-4154-83E6-1185D728518F}" srcOrd="2" destOrd="0" presId="urn:microsoft.com/office/officeart/2008/layout/VerticalCurvedList"/>
    <dgm:cxn modelId="{CA6D5060-8F02-4091-9085-CFAF8546DCA3}" type="presParOf" srcId="{829E5B85-C0CB-4C09-8EBA-23F6B94673D8}" destId="{B9F52C4D-4B47-49D9-A0BC-30ABF8F84E06}" srcOrd="3" destOrd="0" presId="urn:microsoft.com/office/officeart/2008/layout/VerticalCurvedList"/>
    <dgm:cxn modelId="{EEBEA0C9-11A9-43D3-817E-BE0353ED9278}" type="presParOf" srcId="{1402313E-2EFF-4384-A1F6-7BDE5352A3D2}" destId="{D859686A-8A7B-45E2-B25C-0D87A772A0B6}" srcOrd="1" destOrd="0" presId="urn:microsoft.com/office/officeart/2008/layout/VerticalCurvedList"/>
    <dgm:cxn modelId="{8A017689-33C0-4EEB-A288-4C76A9345A59}" type="presParOf" srcId="{1402313E-2EFF-4384-A1F6-7BDE5352A3D2}" destId="{C9CF2920-0716-48E6-BF24-E427B89B233A}" srcOrd="2" destOrd="0" presId="urn:microsoft.com/office/officeart/2008/layout/VerticalCurvedList"/>
    <dgm:cxn modelId="{05E0A67A-A1CA-4F60-A9BF-EDD729FDA9C9}" type="presParOf" srcId="{C9CF2920-0716-48E6-BF24-E427B89B233A}" destId="{DC8869C7-3B24-460A-8CF0-2CCA8E6B7ABB}" srcOrd="0" destOrd="0" presId="urn:microsoft.com/office/officeart/2008/layout/VerticalCurvedList"/>
    <dgm:cxn modelId="{B3D7A5B8-256A-4A03-BCE9-BB4B7775EBE0}" type="presParOf" srcId="{1402313E-2EFF-4384-A1F6-7BDE5352A3D2}" destId="{D6AD39CD-B93C-46A2-848C-2E883617E28E}" srcOrd="3" destOrd="0" presId="urn:microsoft.com/office/officeart/2008/layout/VerticalCurvedList"/>
    <dgm:cxn modelId="{947EB994-155B-4464-815F-7139D9201BF7}" type="presParOf" srcId="{1402313E-2EFF-4384-A1F6-7BDE5352A3D2}" destId="{9D65C5CA-4EEA-467F-B6C0-3A491A833AAB}" srcOrd="4" destOrd="0" presId="urn:microsoft.com/office/officeart/2008/layout/VerticalCurvedList"/>
    <dgm:cxn modelId="{6A14F479-290B-4F17-B314-7ED1E6AA96E8}" type="presParOf" srcId="{9D65C5CA-4EEA-467F-B6C0-3A491A833AAB}" destId="{67449C10-214C-49A8-9986-45AFB2AF95A3}" srcOrd="0" destOrd="0" presId="urn:microsoft.com/office/officeart/2008/layout/VerticalCurvedList"/>
    <dgm:cxn modelId="{97BB4946-26A0-47F5-94BE-F9D0A1921FE0}" type="presParOf" srcId="{1402313E-2EFF-4384-A1F6-7BDE5352A3D2}" destId="{525E6433-39CC-448A-8C93-27374B82C18F}" srcOrd="5" destOrd="0" presId="urn:microsoft.com/office/officeart/2008/layout/VerticalCurvedList"/>
    <dgm:cxn modelId="{B02FC405-6AB8-4577-A7E0-DB022CA2ECE3}" type="presParOf" srcId="{1402313E-2EFF-4384-A1F6-7BDE5352A3D2}" destId="{3AF52C29-45CB-4EAD-B7F8-B983634D3544}" srcOrd="6" destOrd="0" presId="urn:microsoft.com/office/officeart/2008/layout/VerticalCurvedList"/>
    <dgm:cxn modelId="{A39A23C4-7A05-4F64-8388-940CB2D73EB6}" type="presParOf" srcId="{3AF52C29-45CB-4EAD-B7F8-B983634D3544}" destId="{820EF395-61AA-479F-A7CB-10270F54B166}" srcOrd="0" destOrd="0" presId="urn:microsoft.com/office/officeart/2008/layout/VerticalCurvedList"/>
    <dgm:cxn modelId="{A8725693-F5F1-4503-B00D-26ADAD45ACF8}" type="presParOf" srcId="{1402313E-2EFF-4384-A1F6-7BDE5352A3D2}" destId="{C7CBE782-5100-4FFF-AACD-46CB6BD79F02}" srcOrd="7" destOrd="0" presId="urn:microsoft.com/office/officeart/2008/layout/VerticalCurvedList"/>
    <dgm:cxn modelId="{B44202BB-A7DE-4360-A7DB-AEF028397D57}" type="presParOf" srcId="{1402313E-2EFF-4384-A1F6-7BDE5352A3D2}" destId="{EA2E4E47-565A-461B-894A-17B393756770}" srcOrd="8" destOrd="0" presId="urn:microsoft.com/office/officeart/2008/layout/VerticalCurvedList"/>
    <dgm:cxn modelId="{58A97B02-595F-4E49-A979-05BC82663BA6}" type="presParOf" srcId="{EA2E4E47-565A-461B-894A-17B393756770}" destId="{A82C4173-8DA3-4B0B-8C52-CB931DDC1159}" srcOrd="0" destOrd="0" presId="urn:microsoft.com/office/officeart/2008/layout/VerticalCurvedList"/>
    <dgm:cxn modelId="{6BEE3C30-387B-425C-9068-4E144C280B37}" type="presParOf" srcId="{1402313E-2EFF-4384-A1F6-7BDE5352A3D2}" destId="{9D865526-98EA-417F-94CC-FE374DE3C6AB}" srcOrd="9" destOrd="0" presId="urn:microsoft.com/office/officeart/2008/layout/VerticalCurvedList"/>
    <dgm:cxn modelId="{85DF7973-5CA1-4E53-8C09-51686349C14A}" type="presParOf" srcId="{1402313E-2EFF-4384-A1F6-7BDE5352A3D2}" destId="{4383EF9D-A277-4B5A-AD77-4155BB6E5569}" srcOrd="10" destOrd="0" presId="urn:microsoft.com/office/officeart/2008/layout/VerticalCurvedList"/>
    <dgm:cxn modelId="{07780BF0-227E-4498-8191-B578C6FF427B}" type="presParOf" srcId="{4383EF9D-A277-4B5A-AD77-4155BB6E5569}" destId="{82487B5F-8E08-43FA-932F-95A282AAB09E}" srcOrd="0" destOrd="0" presId="urn:microsoft.com/office/officeart/2008/layout/VerticalCurvedList"/>
    <dgm:cxn modelId="{3D9E9E42-ACC2-4224-B419-63DAA086E365}" type="presParOf" srcId="{1402313E-2EFF-4384-A1F6-7BDE5352A3D2}" destId="{8C1B3643-942B-4096-B31F-8D230E4ECBDD}" srcOrd="11" destOrd="0" presId="urn:microsoft.com/office/officeart/2008/layout/VerticalCurvedList"/>
    <dgm:cxn modelId="{EEE4B70D-D2C3-416F-8F21-A81D8A20FAA0}" type="presParOf" srcId="{1402313E-2EFF-4384-A1F6-7BDE5352A3D2}" destId="{E03060E3-235F-4D50-AC7C-4C8046A8C8B6}" srcOrd="12" destOrd="0" presId="urn:microsoft.com/office/officeart/2008/layout/VerticalCurvedList"/>
    <dgm:cxn modelId="{9EE887A4-7330-42A9-A560-6B2C07E5029A}" type="presParOf" srcId="{E03060E3-235F-4D50-AC7C-4C8046A8C8B6}" destId="{29828FDB-5FD6-4143-9958-6FB74E9E37BD}" srcOrd="0" destOrd="0" presId="urn:microsoft.com/office/officeart/2008/layout/VerticalCurvedList"/>
    <dgm:cxn modelId="{2D093CFA-96C0-4B0F-8987-66CFE9CE103F}" type="presParOf" srcId="{1402313E-2EFF-4384-A1F6-7BDE5352A3D2}" destId="{04E3D82A-4B09-42F8-BEE6-B5F57332DD4B}" srcOrd="13" destOrd="0" presId="urn:microsoft.com/office/officeart/2008/layout/VerticalCurvedList"/>
    <dgm:cxn modelId="{D1033D70-C4E2-473A-8F10-96BEA03B454E}" type="presParOf" srcId="{1402313E-2EFF-4384-A1F6-7BDE5352A3D2}" destId="{D9B1B5C9-77AF-4B86-9298-03B52DAFAB35}" srcOrd="14" destOrd="0" presId="urn:microsoft.com/office/officeart/2008/layout/VerticalCurvedList"/>
    <dgm:cxn modelId="{21D545C4-D889-4D5A-B2C9-2656A9F16704}" type="presParOf" srcId="{D9B1B5C9-77AF-4B86-9298-03B52DAFAB35}" destId="{11A1F19C-AFC1-433D-9DCF-0D9C83FE1B32}" srcOrd="0" destOrd="0" presId="urn:microsoft.com/office/officeart/2008/layout/VerticalCurvedList"/>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A594378D-CD01-4D81-ACE9-D0FB56E6010F}" type="doc">
      <dgm:prSet loTypeId="urn:microsoft.com/office/officeart/2005/8/layout/venn3" loCatId="relationship" qsTypeId="urn:microsoft.com/office/officeart/2005/8/quickstyle/simple2" qsCatId="simple" csTypeId="urn:microsoft.com/office/officeart/2005/8/colors/accent1_3" csCatId="accent1" phldr="1"/>
      <dgm:spPr/>
    </dgm:pt>
    <dgm:pt modelId="{3BA9CBC1-8B4C-4BC2-A4D3-143C0FBE704F}">
      <dgm:prSet phldrT="[Text]" custT="1"/>
      <dgm:spPr>
        <a:xfrm>
          <a:off x="909" y="333031"/>
          <a:ext cx="1070469" cy="1072696"/>
        </a:xfrm>
        <a:prstGeom prst="ellipse">
          <a:avLst/>
        </a:prstGeom>
        <a:solidFill>
          <a:srgbClr val="4F81BD">
            <a:shade val="80000"/>
            <a:alpha val="50000"/>
            <a:hueOff val="0"/>
            <a:satOff val="0"/>
            <a:lumOff val="0"/>
            <a:alphaOff val="0"/>
          </a:srgbClr>
        </a:solidFill>
        <a:ln w="38100" cap="flat" cmpd="sng" algn="ctr">
          <a:solidFill>
            <a:sysClr val="window" lastClr="FFFFFF">
              <a:hueOff val="0"/>
              <a:satOff val="0"/>
              <a:lumOff val="0"/>
              <a:alphaOff val="0"/>
            </a:sysClr>
          </a:solidFill>
          <a:prstDash val="solid"/>
        </a:ln>
        <a:effectLst/>
      </dgm:spPr>
      <dgm:t>
        <a:bodyPr/>
        <a:lstStyle/>
        <a:p>
          <a:pPr>
            <a:lnSpc>
              <a:spcPct val="100000"/>
            </a:lnSpc>
            <a:buNone/>
          </a:pPr>
          <a:r>
            <a:rPr lang="zh-CN" altLang="en-US" sz="900" b="0" baseline="0">
              <a:solidFill>
                <a:sysClr val="windowText" lastClr="000000"/>
              </a:solidFill>
              <a:latin typeface="Times New Roman" panose="02020603050405020304" pitchFamily="18" charset="0"/>
              <a:ea typeface="+mn-ea"/>
              <a:cs typeface="Times New Roman" panose="02020603050405020304" pitchFamily="18" charset="0"/>
            </a:rPr>
            <a:t>贷款额度和共同出资要求</a:t>
          </a:r>
          <a:r>
            <a:rPr lang="en-CA" sz="900" b="0" baseline="0">
              <a:solidFill>
                <a:sysClr val="windowText" lastClr="000000"/>
              </a:solidFill>
              <a:latin typeface="Times New Roman" panose="02020603050405020304" pitchFamily="18" charset="0"/>
              <a:ea typeface="+mn-ea"/>
              <a:cs typeface="Times New Roman" panose="02020603050405020304" pitchFamily="18" charset="0"/>
            </a:rPr>
            <a:t> </a:t>
          </a:r>
          <a:endParaRPr lang="en-CA" sz="900" b="0" baseline="0" dirty="0">
            <a:solidFill>
              <a:sysClr val="windowText" lastClr="000000"/>
            </a:solidFill>
            <a:latin typeface="Times New Roman" panose="02020603050405020304" pitchFamily="18" charset="0"/>
            <a:ea typeface="+mn-ea"/>
            <a:cs typeface="Times New Roman" panose="02020603050405020304" pitchFamily="18" charset="0"/>
          </a:endParaRPr>
        </a:p>
      </dgm:t>
    </dgm:pt>
    <dgm:pt modelId="{E931ED48-D088-44D0-9B18-4C17525AF3BB}" type="parTrans" cxnId="{CAF16091-9710-4B5B-8FDC-719DF7813A1F}">
      <dgm:prSet/>
      <dgm:spPr/>
      <dgm:t>
        <a:bodyPr/>
        <a:lstStyle/>
        <a:p>
          <a:endParaRPr lang="en-CA"/>
        </a:p>
      </dgm:t>
    </dgm:pt>
    <dgm:pt modelId="{CB9A3903-E4D5-4D0C-AACD-5AE5C57EFC40}" type="sibTrans" cxnId="{CAF16091-9710-4B5B-8FDC-719DF7813A1F}">
      <dgm:prSet/>
      <dgm:spPr/>
      <dgm:t>
        <a:bodyPr/>
        <a:lstStyle/>
        <a:p>
          <a:endParaRPr lang="en-CA"/>
        </a:p>
      </dgm:t>
    </dgm:pt>
    <dgm:pt modelId="{9D2C5034-7BFD-4251-8636-BF5A22D1DCBE}">
      <dgm:prSet custT="1"/>
      <dgm:spPr>
        <a:xfrm>
          <a:off x="857285" y="315347"/>
          <a:ext cx="1070469" cy="1070469"/>
        </a:xfrm>
        <a:prstGeom prst="ellipse">
          <a:avLst/>
        </a:prstGeom>
        <a:solidFill>
          <a:srgbClr val="4F81BD">
            <a:shade val="80000"/>
            <a:alpha val="50000"/>
            <a:hueOff val="51041"/>
            <a:satOff val="-732"/>
            <a:lumOff val="4269"/>
            <a:alphaOff val="0"/>
          </a:srgbClr>
        </a:solidFill>
        <a:ln w="38100" cap="flat" cmpd="sng" algn="ctr">
          <a:solidFill>
            <a:sysClr val="window" lastClr="FFFFFF">
              <a:hueOff val="0"/>
              <a:satOff val="0"/>
              <a:lumOff val="0"/>
              <a:alphaOff val="0"/>
            </a:sysClr>
          </a:solidFill>
          <a:prstDash val="solid"/>
        </a:ln>
        <a:effectLst/>
      </dgm:spPr>
      <dgm:t>
        <a:bodyPr/>
        <a:lstStyle/>
        <a:p>
          <a:pPr>
            <a:buNone/>
          </a:pPr>
          <a:r>
            <a:rPr lang="zh-CN" altLang="en-US" sz="900">
              <a:solidFill>
                <a:sysClr val="windowText" lastClr="000000"/>
              </a:solidFill>
              <a:latin typeface="Times New Roman" panose="02020603050405020304" pitchFamily="18" charset="0"/>
              <a:ea typeface="+mn-ea"/>
              <a:cs typeface="Times New Roman" panose="02020603050405020304" pitchFamily="18" charset="0"/>
            </a:rPr>
            <a:t>项目现金流动计划</a:t>
          </a:r>
          <a:r>
            <a:rPr lang="en-CA" sz="900">
              <a:solidFill>
                <a:sysClr val="windowText" lastClr="000000"/>
              </a:solidFill>
              <a:latin typeface="Times New Roman" panose="02020603050405020304" pitchFamily="18" charset="0"/>
              <a:ea typeface="+mn-ea"/>
              <a:cs typeface="Times New Roman" panose="02020603050405020304" pitchFamily="18" charset="0"/>
            </a:rPr>
            <a:t> </a:t>
          </a:r>
        </a:p>
      </dgm:t>
    </dgm:pt>
    <dgm:pt modelId="{460A9284-9AAA-4138-9CEE-9C9826E2B31F}" type="parTrans" cxnId="{54AEFA5C-28EB-4EE6-A154-CEBF72209FFD}">
      <dgm:prSet/>
      <dgm:spPr/>
      <dgm:t>
        <a:bodyPr/>
        <a:lstStyle/>
        <a:p>
          <a:endParaRPr lang="en-CA"/>
        </a:p>
      </dgm:t>
    </dgm:pt>
    <dgm:pt modelId="{15EDBE5F-C385-41DC-BCEC-334AADB2EACA}" type="sibTrans" cxnId="{54AEFA5C-28EB-4EE6-A154-CEBF72209FFD}">
      <dgm:prSet/>
      <dgm:spPr/>
      <dgm:t>
        <a:bodyPr/>
        <a:lstStyle/>
        <a:p>
          <a:endParaRPr lang="en-CA"/>
        </a:p>
      </dgm:t>
    </dgm:pt>
    <dgm:pt modelId="{A99358A0-2855-4655-A366-0C2638E5C3C8}">
      <dgm:prSet custT="1"/>
      <dgm:spPr>
        <a:xfrm>
          <a:off x="1713661" y="315347"/>
          <a:ext cx="1070469" cy="1070469"/>
        </a:xfrm>
        <a:prstGeom prst="ellipse">
          <a:avLst/>
        </a:prstGeom>
        <a:solidFill>
          <a:srgbClr val="4F81BD">
            <a:shade val="80000"/>
            <a:alpha val="50000"/>
            <a:hueOff val="102082"/>
            <a:satOff val="-1464"/>
            <a:lumOff val="8538"/>
            <a:alphaOff val="0"/>
          </a:srgbClr>
        </a:solidFill>
        <a:ln w="38100" cap="flat" cmpd="sng" algn="ctr">
          <a:solidFill>
            <a:sysClr val="window" lastClr="FFFFFF">
              <a:hueOff val="0"/>
              <a:satOff val="0"/>
              <a:lumOff val="0"/>
              <a:alphaOff val="0"/>
            </a:sysClr>
          </a:solidFill>
          <a:prstDash val="solid"/>
        </a:ln>
        <a:effectLst/>
      </dgm:spPr>
      <dgm:t>
        <a:bodyPr/>
        <a:lstStyle/>
        <a:p>
          <a:pPr>
            <a:buNone/>
          </a:pPr>
          <a:r>
            <a:rPr lang="zh-CN" altLang="en-US" sz="900">
              <a:solidFill>
                <a:sysClr val="windowText" lastClr="000000"/>
              </a:solidFill>
              <a:latin typeface="Times New Roman" panose="02020603050405020304" pitchFamily="18" charset="0"/>
              <a:ea typeface="+mn-ea"/>
              <a:cs typeface="Times New Roman" panose="02020603050405020304" pitchFamily="18" charset="0"/>
            </a:rPr>
            <a:t>利率和还款条件</a:t>
          </a:r>
          <a:endParaRPr lang="en-CA" sz="900">
            <a:solidFill>
              <a:sysClr val="windowText" lastClr="000000"/>
            </a:solidFill>
            <a:latin typeface="Times New Roman" panose="02020603050405020304" pitchFamily="18" charset="0"/>
            <a:ea typeface="+mn-ea"/>
            <a:cs typeface="Times New Roman" panose="02020603050405020304" pitchFamily="18" charset="0"/>
          </a:endParaRPr>
        </a:p>
      </dgm:t>
    </dgm:pt>
    <dgm:pt modelId="{57C2EABE-B32A-4B49-A8A5-A8A961FA782B}" type="parTrans" cxnId="{CCD86177-9A75-4EBB-B6DD-6563830D8A07}">
      <dgm:prSet/>
      <dgm:spPr/>
      <dgm:t>
        <a:bodyPr/>
        <a:lstStyle/>
        <a:p>
          <a:endParaRPr lang="en-CA"/>
        </a:p>
      </dgm:t>
    </dgm:pt>
    <dgm:pt modelId="{DF9DE88E-0874-46FF-87AC-9701D884B0DF}" type="sibTrans" cxnId="{CCD86177-9A75-4EBB-B6DD-6563830D8A07}">
      <dgm:prSet/>
      <dgm:spPr/>
      <dgm:t>
        <a:bodyPr/>
        <a:lstStyle/>
        <a:p>
          <a:endParaRPr lang="en-CA"/>
        </a:p>
      </dgm:t>
    </dgm:pt>
    <dgm:pt modelId="{7ECF80FD-DC03-4CFE-BB06-6B7F9585FEFA}">
      <dgm:prSet custT="1"/>
      <dgm:spPr>
        <a:xfrm>
          <a:off x="2570036" y="315347"/>
          <a:ext cx="1070469" cy="1070469"/>
        </a:xfrm>
        <a:prstGeom prst="ellipse">
          <a:avLst/>
        </a:prstGeom>
        <a:solidFill>
          <a:srgbClr val="4F81BD">
            <a:shade val="80000"/>
            <a:alpha val="50000"/>
            <a:hueOff val="153123"/>
            <a:satOff val="-2196"/>
            <a:lumOff val="12807"/>
            <a:alphaOff val="0"/>
          </a:srgbClr>
        </a:solidFill>
        <a:ln w="38100" cap="flat" cmpd="sng" algn="ctr">
          <a:solidFill>
            <a:sysClr val="window" lastClr="FFFFFF">
              <a:hueOff val="0"/>
              <a:satOff val="0"/>
              <a:lumOff val="0"/>
              <a:alphaOff val="0"/>
            </a:sysClr>
          </a:solidFill>
          <a:prstDash val="solid"/>
        </a:ln>
        <a:effectLst/>
      </dgm:spPr>
      <dgm:t>
        <a:bodyPr/>
        <a:lstStyle/>
        <a:p>
          <a:pPr>
            <a:buNone/>
          </a:pPr>
          <a:r>
            <a:rPr lang="zh-CN" altLang="en-US" sz="900">
              <a:solidFill>
                <a:sysClr val="windowText" lastClr="000000"/>
              </a:solidFill>
              <a:latin typeface="Times New Roman" panose="02020603050405020304" pitchFamily="18" charset="0"/>
              <a:ea typeface="+mn-ea"/>
              <a:cs typeface="Times New Roman" panose="02020603050405020304" pitchFamily="18" charset="0"/>
            </a:rPr>
            <a:t>抵押和信贷风险管理</a:t>
          </a:r>
          <a:r>
            <a:rPr lang="en-CA" sz="900">
              <a:solidFill>
                <a:sysClr val="windowText" lastClr="000000"/>
              </a:solidFill>
              <a:latin typeface="Times New Roman" panose="02020603050405020304" pitchFamily="18" charset="0"/>
              <a:ea typeface="+mn-ea"/>
              <a:cs typeface="Times New Roman" panose="02020603050405020304" pitchFamily="18" charset="0"/>
            </a:rPr>
            <a:t> </a:t>
          </a:r>
        </a:p>
      </dgm:t>
    </dgm:pt>
    <dgm:pt modelId="{FAC95C0D-AE76-46E5-A3B7-247AE5EA272E}" type="parTrans" cxnId="{E2712516-F967-4613-BC0B-5C55077191A0}">
      <dgm:prSet/>
      <dgm:spPr/>
      <dgm:t>
        <a:bodyPr/>
        <a:lstStyle/>
        <a:p>
          <a:endParaRPr lang="en-CA"/>
        </a:p>
      </dgm:t>
    </dgm:pt>
    <dgm:pt modelId="{B4F1C032-2302-4D54-B1B0-BDFDFA535481}" type="sibTrans" cxnId="{E2712516-F967-4613-BC0B-5C55077191A0}">
      <dgm:prSet/>
      <dgm:spPr/>
      <dgm:t>
        <a:bodyPr/>
        <a:lstStyle/>
        <a:p>
          <a:endParaRPr lang="en-CA"/>
        </a:p>
      </dgm:t>
    </dgm:pt>
    <dgm:pt modelId="{CED3C0DE-5F3C-4CD6-93B7-C99F1710F19E}">
      <dgm:prSet custT="1"/>
      <dgm:spPr>
        <a:xfrm>
          <a:off x="3426412" y="315347"/>
          <a:ext cx="1070469" cy="1070469"/>
        </a:xfrm>
        <a:prstGeom prst="ellipse">
          <a:avLst/>
        </a:prstGeom>
        <a:solidFill>
          <a:srgbClr val="4F81BD">
            <a:shade val="80000"/>
            <a:alpha val="50000"/>
            <a:hueOff val="204164"/>
            <a:satOff val="-2928"/>
            <a:lumOff val="17077"/>
            <a:alphaOff val="0"/>
          </a:srgbClr>
        </a:solidFill>
        <a:ln w="38100" cap="flat" cmpd="sng" algn="ctr">
          <a:solidFill>
            <a:sysClr val="window" lastClr="FFFFFF">
              <a:hueOff val="0"/>
              <a:satOff val="0"/>
              <a:lumOff val="0"/>
              <a:alphaOff val="0"/>
            </a:sysClr>
          </a:solidFill>
          <a:prstDash val="solid"/>
        </a:ln>
        <a:effectLst/>
      </dgm:spPr>
      <dgm:t>
        <a:bodyPr/>
        <a:lstStyle/>
        <a:p>
          <a:pPr>
            <a:buNone/>
          </a:pPr>
          <a:r>
            <a:rPr lang="zh-CN" altLang="en-US" sz="900">
              <a:solidFill>
                <a:sysClr val="windowText" lastClr="000000"/>
              </a:solidFill>
              <a:latin typeface="Times New Roman" panose="02020603050405020304" pitchFamily="18" charset="0"/>
              <a:ea typeface="+mn-ea"/>
              <a:cs typeface="Times New Roman" panose="02020603050405020304" pitchFamily="18" charset="0"/>
            </a:rPr>
            <a:t>设备和制冷剂的资格标准</a:t>
          </a:r>
          <a:endParaRPr lang="en-CA" sz="900">
            <a:solidFill>
              <a:sysClr val="windowText" lastClr="000000"/>
            </a:solidFill>
            <a:latin typeface="Times New Roman" panose="02020603050405020304" pitchFamily="18" charset="0"/>
            <a:ea typeface="+mn-ea"/>
            <a:cs typeface="Times New Roman" panose="02020603050405020304" pitchFamily="18" charset="0"/>
          </a:endParaRPr>
        </a:p>
      </dgm:t>
    </dgm:pt>
    <dgm:pt modelId="{9DAB636A-B47B-434F-A142-7BAE3F4A2FA1}" type="parTrans" cxnId="{D10D7500-6F0B-451F-B1B0-34ACEA02C287}">
      <dgm:prSet/>
      <dgm:spPr/>
      <dgm:t>
        <a:bodyPr/>
        <a:lstStyle/>
        <a:p>
          <a:endParaRPr lang="en-CA"/>
        </a:p>
      </dgm:t>
    </dgm:pt>
    <dgm:pt modelId="{02B17C03-FCB7-4D35-BD2D-C8A80A25872B}" type="sibTrans" cxnId="{D10D7500-6F0B-451F-B1B0-34ACEA02C287}">
      <dgm:prSet/>
      <dgm:spPr/>
      <dgm:t>
        <a:bodyPr/>
        <a:lstStyle/>
        <a:p>
          <a:endParaRPr lang="en-CA"/>
        </a:p>
      </dgm:t>
    </dgm:pt>
    <dgm:pt modelId="{275E352F-F831-428D-8FDD-EF9C709984DB}">
      <dgm:prSet custT="1"/>
      <dgm:spPr>
        <a:xfrm>
          <a:off x="4282788" y="315347"/>
          <a:ext cx="1070469" cy="1070469"/>
        </a:xfrm>
        <a:prstGeom prst="ellipse">
          <a:avLst/>
        </a:prstGeom>
        <a:solidFill>
          <a:srgbClr val="4F81BD">
            <a:shade val="80000"/>
            <a:alpha val="50000"/>
            <a:hueOff val="255205"/>
            <a:satOff val="-3660"/>
            <a:lumOff val="21346"/>
            <a:alphaOff val="0"/>
          </a:srgbClr>
        </a:solidFill>
        <a:ln w="38100" cap="flat" cmpd="sng" algn="ctr">
          <a:solidFill>
            <a:sysClr val="window" lastClr="FFFFFF">
              <a:hueOff val="0"/>
              <a:satOff val="0"/>
              <a:lumOff val="0"/>
              <a:alphaOff val="0"/>
            </a:sysClr>
          </a:solidFill>
          <a:prstDash val="solid"/>
        </a:ln>
        <a:effectLst/>
      </dgm:spPr>
      <dgm:t>
        <a:bodyPr/>
        <a:lstStyle/>
        <a:p>
          <a:pPr>
            <a:buNone/>
          </a:pPr>
          <a:r>
            <a:rPr lang="zh-CN" altLang="en-US" sz="900">
              <a:solidFill>
                <a:sysClr val="windowText" lastClr="000000"/>
              </a:solidFill>
              <a:latin typeface="Times New Roman" panose="02020603050405020304" pitchFamily="18" charset="0"/>
              <a:ea typeface="+mn-ea"/>
              <a:cs typeface="Times New Roman" panose="02020603050405020304" pitchFamily="18" charset="0"/>
            </a:rPr>
            <a:t>技术和财务绩效评估</a:t>
          </a:r>
          <a:r>
            <a:rPr lang="en-CA" sz="900">
              <a:solidFill>
                <a:sysClr val="windowText" lastClr="000000"/>
              </a:solidFill>
              <a:latin typeface="Times New Roman" panose="02020603050405020304" pitchFamily="18" charset="0"/>
              <a:ea typeface="+mn-ea"/>
              <a:cs typeface="Times New Roman" panose="02020603050405020304" pitchFamily="18" charset="0"/>
            </a:rPr>
            <a:t> </a:t>
          </a:r>
        </a:p>
      </dgm:t>
    </dgm:pt>
    <dgm:pt modelId="{46515204-810C-41B4-BBC1-D46194EA8432}" type="parTrans" cxnId="{52C46B57-9312-4858-97EC-3A1A03873740}">
      <dgm:prSet/>
      <dgm:spPr/>
      <dgm:t>
        <a:bodyPr/>
        <a:lstStyle/>
        <a:p>
          <a:endParaRPr lang="en-CA"/>
        </a:p>
      </dgm:t>
    </dgm:pt>
    <dgm:pt modelId="{385686C7-7DC1-440E-A5F8-8430259F481D}" type="sibTrans" cxnId="{52C46B57-9312-4858-97EC-3A1A03873740}">
      <dgm:prSet/>
      <dgm:spPr/>
      <dgm:t>
        <a:bodyPr/>
        <a:lstStyle/>
        <a:p>
          <a:endParaRPr lang="en-CA"/>
        </a:p>
      </dgm:t>
    </dgm:pt>
    <dgm:pt modelId="{C4BF9C3E-A9B3-4866-8316-BFF97470772A}">
      <dgm:prSet custT="1"/>
      <dgm:spPr>
        <a:xfrm>
          <a:off x="5139163" y="315347"/>
          <a:ext cx="1070469" cy="1070469"/>
        </a:xfrm>
        <a:prstGeom prst="ellipse">
          <a:avLst/>
        </a:prstGeom>
        <a:solidFill>
          <a:srgbClr val="4F81BD">
            <a:shade val="80000"/>
            <a:alpha val="50000"/>
            <a:hueOff val="306246"/>
            <a:satOff val="-4392"/>
            <a:lumOff val="25615"/>
            <a:alphaOff val="0"/>
          </a:srgbClr>
        </a:solidFill>
        <a:ln w="38100" cap="flat" cmpd="sng" algn="ctr">
          <a:solidFill>
            <a:sysClr val="window" lastClr="FFFFFF">
              <a:hueOff val="0"/>
              <a:satOff val="0"/>
              <a:lumOff val="0"/>
              <a:alphaOff val="0"/>
            </a:sysClr>
          </a:solidFill>
          <a:prstDash val="solid"/>
        </a:ln>
        <a:effectLst/>
      </dgm:spPr>
      <dgm:t>
        <a:bodyPr/>
        <a:lstStyle/>
        <a:p>
          <a:pPr>
            <a:buNone/>
          </a:pPr>
          <a:r>
            <a:rPr lang="zh-CN" altLang="en-US" sz="900">
              <a:solidFill>
                <a:sysClr val="windowText" lastClr="000000"/>
              </a:solidFill>
              <a:latin typeface="Times New Roman" panose="02020603050405020304" pitchFamily="18" charset="0"/>
              <a:ea typeface="+mn-ea"/>
              <a:cs typeface="Times New Roman" panose="02020603050405020304" pitchFamily="18" charset="0"/>
            </a:rPr>
            <a:t>遵守报告和外联规定</a:t>
          </a:r>
          <a:r>
            <a:rPr lang="en-CA" sz="900">
              <a:solidFill>
                <a:sysClr val="windowText" lastClr="000000"/>
              </a:solidFill>
              <a:latin typeface="Times New Roman" panose="02020603050405020304" pitchFamily="18" charset="0"/>
              <a:ea typeface="+mn-ea"/>
              <a:cs typeface="Times New Roman" panose="02020603050405020304" pitchFamily="18" charset="0"/>
            </a:rPr>
            <a:t> </a:t>
          </a:r>
        </a:p>
      </dgm:t>
    </dgm:pt>
    <dgm:pt modelId="{FD877484-528A-4BAB-8A34-1EA59FE5AC91}" type="parTrans" cxnId="{AE952081-CF72-4158-877E-D1C7B3287649}">
      <dgm:prSet/>
      <dgm:spPr/>
      <dgm:t>
        <a:bodyPr/>
        <a:lstStyle/>
        <a:p>
          <a:endParaRPr lang="en-CA"/>
        </a:p>
      </dgm:t>
    </dgm:pt>
    <dgm:pt modelId="{65980508-DB86-4FCC-AC4E-589E51A145EE}" type="sibTrans" cxnId="{AE952081-CF72-4158-877E-D1C7B3287649}">
      <dgm:prSet/>
      <dgm:spPr/>
      <dgm:t>
        <a:bodyPr/>
        <a:lstStyle/>
        <a:p>
          <a:endParaRPr lang="en-CA"/>
        </a:p>
      </dgm:t>
    </dgm:pt>
    <dgm:pt modelId="{FBBB5EB0-8496-4847-AC0D-131467949740}" type="pres">
      <dgm:prSet presAssocID="{A594378D-CD01-4D81-ACE9-D0FB56E6010F}" presName="Name0" presStyleCnt="0">
        <dgm:presLayoutVars>
          <dgm:dir/>
          <dgm:resizeHandles val="exact"/>
        </dgm:presLayoutVars>
      </dgm:prSet>
      <dgm:spPr/>
    </dgm:pt>
    <dgm:pt modelId="{D5583CBB-17C5-428C-83C9-FA2653AD1C8A}" type="pres">
      <dgm:prSet presAssocID="{3BA9CBC1-8B4C-4BC2-A4D3-143C0FBE704F}" presName="Name5" presStyleLbl="vennNode1" presStyleIdx="0" presStyleCnt="7" custScaleY="100208" custLinFactNeighborY="1756">
        <dgm:presLayoutVars>
          <dgm:bulletEnabled val="1"/>
        </dgm:presLayoutVars>
      </dgm:prSet>
      <dgm:spPr/>
    </dgm:pt>
    <dgm:pt modelId="{914FA794-686B-40D2-A1B7-29EA324198F9}" type="pres">
      <dgm:prSet presAssocID="{CB9A3903-E4D5-4D0C-AACD-5AE5C57EFC40}" presName="space" presStyleCnt="0"/>
      <dgm:spPr/>
    </dgm:pt>
    <dgm:pt modelId="{5451001B-D77A-47CA-865C-0849B89E1B1E}" type="pres">
      <dgm:prSet presAssocID="{9D2C5034-7BFD-4251-8636-BF5A22D1DCBE}" presName="Name5" presStyleLbl="vennNode1" presStyleIdx="1" presStyleCnt="7">
        <dgm:presLayoutVars>
          <dgm:bulletEnabled val="1"/>
        </dgm:presLayoutVars>
      </dgm:prSet>
      <dgm:spPr/>
    </dgm:pt>
    <dgm:pt modelId="{A83D771E-36BF-479C-BC5B-7D9FE6651420}" type="pres">
      <dgm:prSet presAssocID="{15EDBE5F-C385-41DC-BCEC-334AADB2EACA}" presName="space" presStyleCnt="0"/>
      <dgm:spPr/>
    </dgm:pt>
    <dgm:pt modelId="{A4B6848A-70B4-4851-9E08-3B491E1E18DE}" type="pres">
      <dgm:prSet presAssocID="{A99358A0-2855-4655-A366-0C2638E5C3C8}" presName="Name5" presStyleLbl="vennNode1" presStyleIdx="2" presStyleCnt="7">
        <dgm:presLayoutVars>
          <dgm:bulletEnabled val="1"/>
        </dgm:presLayoutVars>
      </dgm:prSet>
      <dgm:spPr/>
    </dgm:pt>
    <dgm:pt modelId="{F0308F16-2ACD-4779-BD59-3944AC8AF5F7}" type="pres">
      <dgm:prSet presAssocID="{DF9DE88E-0874-46FF-87AC-9701D884B0DF}" presName="space" presStyleCnt="0"/>
      <dgm:spPr/>
    </dgm:pt>
    <dgm:pt modelId="{CD850A47-E0D3-4648-8506-9880B18FA571}" type="pres">
      <dgm:prSet presAssocID="{7ECF80FD-DC03-4CFE-BB06-6B7F9585FEFA}" presName="Name5" presStyleLbl="vennNode1" presStyleIdx="3" presStyleCnt="7">
        <dgm:presLayoutVars>
          <dgm:bulletEnabled val="1"/>
        </dgm:presLayoutVars>
      </dgm:prSet>
      <dgm:spPr/>
    </dgm:pt>
    <dgm:pt modelId="{AD62B20E-59AD-45C7-B3CA-C02712A582F2}" type="pres">
      <dgm:prSet presAssocID="{B4F1C032-2302-4D54-B1B0-BDFDFA535481}" presName="space" presStyleCnt="0"/>
      <dgm:spPr/>
    </dgm:pt>
    <dgm:pt modelId="{EA719442-2F1D-491A-91CF-723C56A5256E}" type="pres">
      <dgm:prSet presAssocID="{CED3C0DE-5F3C-4CD6-93B7-C99F1710F19E}" presName="Name5" presStyleLbl="vennNode1" presStyleIdx="4" presStyleCnt="7">
        <dgm:presLayoutVars>
          <dgm:bulletEnabled val="1"/>
        </dgm:presLayoutVars>
      </dgm:prSet>
      <dgm:spPr/>
    </dgm:pt>
    <dgm:pt modelId="{A435191F-6250-4147-B2EA-4BE117754F99}" type="pres">
      <dgm:prSet presAssocID="{02B17C03-FCB7-4D35-BD2D-C8A80A25872B}" presName="space" presStyleCnt="0"/>
      <dgm:spPr/>
    </dgm:pt>
    <dgm:pt modelId="{EB3F3827-C0D7-4B94-A184-EDA513F37C9E}" type="pres">
      <dgm:prSet presAssocID="{275E352F-F831-428D-8FDD-EF9C709984DB}" presName="Name5" presStyleLbl="vennNode1" presStyleIdx="5" presStyleCnt="7">
        <dgm:presLayoutVars>
          <dgm:bulletEnabled val="1"/>
        </dgm:presLayoutVars>
      </dgm:prSet>
      <dgm:spPr/>
    </dgm:pt>
    <dgm:pt modelId="{D98EE3CB-8A67-47AB-B22A-493CE7C4BFFB}" type="pres">
      <dgm:prSet presAssocID="{385686C7-7DC1-440E-A5F8-8430259F481D}" presName="space" presStyleCnt="0"/>
      <dgm:spPr/>
    </dgm:pt>
    <dgm:pt modelId="{6DDB0800-17A9-467A-93D7-705192A59F64}" type="pres">
      <dgm:prSet presAssocID="{C4BF9C3E-A9B3-4866-8316-BFF97470772A}" presName="Name5" presStyleLbl="vennNode1" presStyleIdx="6" presStyleCnt="7">
        <dgm:presLayoutVars>
          <dgm:bulletEnabled val="1"/>
        </dgm:presLayoutVars>
      </dgm:prSet>
      <dgm:spPr/>
    </dgm:pt>
  </dgm:ptLst>
  <dgm:cxnLst>
    <dgm:cxn modelId="{D10D7500-6F0B-451F-B1B0-34ACEA02C287}" srcId="{A594378D-CD01-4D81-ACE9-D0FB56E6010F}" destId="{CED3C0DE-5F3C-4CD6-93B7-C99F1710F19E}" srcOrd="4" destOrd="0" parTransId="{9DAB636A-B47B-434F-A142-7BAE3F4A2FA1}" sibTransId="{02B17C03-FCB7-4D35-BD2D-C8A80A25872B}"/>
    <dgm:cxn modelId="{E2712516-F967-4613-BC0B-5C55077191A0}" srcId="{A594378D-CD01-4D81-ACE9-D0FB56E6010F}" destId="{7ECF80FD-DC03-4CFE-BB06-6B7F9585FEFA}" srcOrd="3" destOrd="0" parTransId="{FAC95C0D-AE76-46E5-A3B7-247AE5EA272E}" sibTransId="{B4F1C032-2302-4D54-B1B0-BDFDFA535481}"/>
    <dgm:cxn modelId="{42EA6F29-9B42-473B-8702-B23FF4E888AB}" type="presOf" srcId="{7ECF80FD-DC03-4CFE-BB06-6B7F9585FEFA}" destId="{CD850A47-E0D3-4648-8506-9880B18FA571}" srcOrd="0" destOrd="0" presId="urn:microsoft.com/office/officeart/2005/8/layout/venn3"/>
    <dgm:cxn modelId="{308AFF3D-4D8E-4C65-893A-30A5AE5D9886}" type="presOf" srcId="{275E352F-F831-428D-8FDD-EF9C709984DB}" destId="{EB3F3827-C0D7-4B94-A184-EDA513F37C9E}" srcOrd="0" destOrd="0" presId="urn:microsoft.com/office/officeart/2005/8/layout/venn3"/>
    <dgm:cxn modelId="{54AEFA5C-28EB-4EE6-A154-CEBF72209FFD}" srcId="{A594378D-CD01-4D81-ACE9-D0FB56E6010F}" destId="{9D2C5034-7BFD-4251-8636-BF5A22D1DCBE}" srcOrd="1" destOrd="0" parTransId="{460A9284-9AAA-4138-9CEE-9C9826E2B31F}" sibTransId="{15EDBE5F-C385-41DC-BCEC-334AADB2EACA}"/>
    <dgm:cxn modelId="{7386B042-8C90-4C56-8B4A-DCA0C15AD1A3}" type="presOf" srcId="{C4BF9C3E-A9B3-4866-8316-BFF97470772A}" destId="{6DDB0800-17A9-467A-93D7-705192A59F64}" srcOrd="0" destOrd="0" presId="urn:microsoft.com/office/officeart/2005/8/layout/venn3"/>
    <dgm:cxn modelId="{CC6D6073-E8F2-41A5-89B9-48383B91AD09}" type="presOf" srcId="{9D2C5034-7BFD-4251-8636-BF5A22D1DCBE}" destId="{5451001B-D77A-47CA-865C-0849B89E1B1E}" srcOrd="0" destOrd="0" presId="urn:microsoft.com/office/officeart/2005/8/layout/venn3"/>
    <dgm:cxn modelId="{CCD86177-9A75-4EBB-B6DD-6563830D8A07}" srcId="{A594378D-CD01-4D81-ACE9-D0FB56E6010F}" destId="{A99358A0-2855-4655-A366-0C2638E5C3C8}" srcOrd="2" destOrd="0" parTransId="{57C2EABE-B32A-4B49-A8A5-A8A961FA782B}" sibTransId="{DF9DE88E-0874-46FF-87AC-9701D884B0DF}"/>
    <dgm:cxn modelId="{52C46B57-9312-4858-97EC-3A1A03873740}" srcId="{A594378D-CD01-4D81-ACE9-D0FB56E6010F}" destId="{275E352F-F831-428D-8FDD-EF9C709984DB}" srcOrd="5" destOrd="0" parTransId="{46515204-810C-41B4-BBC1-D46194EA8432}" sibTransId="{385686C7-7DC1-440E-A5F8-8430259F481D}"/>
    <dgm:cxn modelId="{AE952081-CF72-4158-877E-D1C7B3287649}" srcId="{A594378D-CD01-4D81-ACE9-D0FB56E6010F}" destId="{C4BF9C3E-A9B3-4866-8316-BFF97470772A}" srcOrd="6" destOrd="0" parTransId="{FD877484-528A-4BAB-8A34-1EA59FE5AC91}" sibTransId="{65980508-DB86-4FCC-AC4E-589E51A145EE}"/>
    <dgm:cxn modelId="{51E31D8B-0698-4600-A43C-AF92B8B2C07C}" type="presOf" srcId="{CED3C0DE-5F3C-4CD6-93B7-C99F1710F19E}" destId="{EA719442-2F1D-491A-91CF-723C56A5256E}" srcOrd="0" destOrd="0" presId="urn:microsoft.com/office/officeart/2005/8/layout/venn3"/>
    <dgm:cxn modelId="{CAF16091-9710-4B5B-8FDC-719DF7813A1F}" srcId="{A594378D-CD01-4D81-ACE9-D0FB56E6010F}" destId="{3BA9CBC1-8B4C-4BC2-A4D3-143C0FBE704F}" srcOrd="0" destOrd="0" parTransId="{E931ED48-D088-44D0-9B18-4C17525AF3BB}" sibTransId="{CB9A3903-E4D5-4D0C-AACD-5AE5C57EFC40}"/>
    <dgm:cxn modelId="{5C0ACEB2-373B-4AD9-95DE-8CB50130C404}" type="presOf" srcId="{A99358A0-2855-4655-A366-0C2638E5C3C8}" destId="{A4B6848A-70B4-4851-9E08-3B491E1E18DE}" srcOrd="0" destOrd="0" presId="urn:microsoft.com/office/officeart/2005/8/layout/venn3"/>
    <dgm:cxn modelId="{67766ABD-B674-4D83-8562-1CA29A204580}" type="presOf" srcId="{3BA9CBC1-8B4C-4BC2-A4D3-143C0FBE704F}" destId="{D5583CBB-17C5-428C-83C9-FA2653AD1C8A}" srcOrd="0" destOrd="0" presId="urn:microsoft.com/office/officeart/2005/8/layout/venn3"/>
    <dgm:cxn modelId="{E7B10CE8-FAA9-4F30-8F93-8EE6ABBCCE15}" type="presOf" srcId="{A594378D-CD01-4D81-ACE9-D0FB56E6010F}" destId="{FBBB5EB0-8496-4847-AC0D-131467949740}" srcOrd="0" destOrd="0" presId="urn:microsoft.com/office/officeart/2005/8/layout/venn3"/>
    <dgm:cxn modelId="{F3CF0729-E519-4168-860C-9578EA15E053}" type="presParOf" srcId="{FBBB5EB0-8496-4847-AC0D-131467949740}" destId="{D5583CBB-17C5-428C-83C9-FA2653AD1C8A}" srcOrd="0" destOrd="0" presId="urn:microsoft.com/office/officeart/2005/8/layout/venn3"/>
    <dgm:cxn modelId="{406C5D6B-8CBD-4E79-82D4-C659B8DD4001}" type="presParOf" srcId="{FBBB5EB0-8496-4847-AC0D-131467949740}" destId="{914FA794-686B-40D2-A1B7-29EA324198F9}" srcOrd="1" destOrd="0" presId="urn:microsoft.com/office/officeart/2005/8/layout/venn3"/>
    <dgm:cxn modelId="{A04A7A86-8405-4D0D-9596-6D9E33E9791A}" type="presParOf" srcId="{FBBB5EB0-8496-4847-AC0D-131467949740}" destId="{5451001B-D77A-47CA-865C-0849B89E1B1E}" srcOrd="2" destOrd="0" presId="urn:microsoft.com/office/officeart/2005/8/layout/venn3"/>
    <dgm:cxn modelId="{69E4E87B-2EEF-42A6-859B-0683E8F39C06}" type="presParOf" srcId="{FBBB5EB0-8496-4847-AC0D-131467949740}" destId="{A83D771E-36BF-479C-BC5B-7D9FE6651420}" srcOrd="3" destOrd="0" presId="urn:microsoft.com/office/officeart/2005/8/layout/venn3"/>
    <dgm:cxn modelId="{99867655-F0F3-422B-B52A-8D575EA41564}" type="presParOf" srcId="{FBBB5EB0-8496-4847-AC0D-131467949740}" destId="{A4B6848A-70B4-4851-9E08-3B491E1E18DE}" srcOrd="4" destOrd="0" presId="urn:microsoft.com/office/officeart/2005/8/layout/venn3"/>
    <dgm:cxn modelId="{F1151804-463D-430F-B850-21B56D379CBD}" type="presParOf" srcId="{FBBB5EB0-8496-4847-AC0D-131467949740}" destId="{F0308F16-2ACD-4779-BD59-3944AC8AF5F7}" srcOrd="5" destOrd="0" presId="urn:microsoft.com/office/officeart/2005/8/layout/venn3"/>
    <dgm:cxn modelId="{C1501797-D294-4F44-8645-98BEE7921891}" type="presParOf" srcId="{FBBB5EB0-8496-4847-AC0D-131467949740}" destId="{CD850A47-E0D3-4648-8506-9880B18FA571}" srcOrd="6" destOrd="0" presId="urn:microsoft.com/office/officeart/2005/8/layout/venn3"/>
    <dgm:cxn modelId="{00B4E264-31D9-45F3-AD23-198EB6F33A3C}" type="presParOf" srcId="{FBBB5EB0-8496-4847-AC0D-131467949740}" destId="{AD62B20E-59AD-45C7-B3CA-C02712A582F2}" srcOrd="7" destOrd="0" presId="urn:microsoft.com/office/officeart/2005/8/layout/venn3"/>
    <dgm:cxn modelId="{8CB930F1-394C-4B2D-92A8-F0EB42109ED6}" type="presParOf" srcId="{FBBB5EB0-8496-4847-AC0D-131467949740}" destId="{EA719442-2F1D-491A-91CF-723C56A5256E}" srcOrd="8" destOrd="0" presId="urn:microsoft.com/office/officeart/2005/8/layout/venn3"/>
    <dgm:cxn modelId="{1865DF80-3870-413D-8375-CBAAB3EE8567}" type="presParOf" srcId="{FBBB5EB0-8496-4847-AC0D-131467949740}" destId="{A435191F-6250-4147-B2EA-4BE117754F99}" srcOrd="9" destOrd="0" presId="urn:microsoft.com/office/officeart/2005/8/layout/venn3"/>
    <dgm:cxn modelId="{B8688509-4FDF-4B25-9960-D2CD1765FBA4}" type="presParOf" srcId="{FBBB5EB0-8496-4847-AC0D-131467949740}" destId="{EB3F3827-C0D7-4B94-A184-EDA513F37C9E}" srcOrd="10" destOrd="0" presId="urn:microsoft.com/office/officeart/2005/8/layout/venn3"/>
    <dgm:cxn modelId="{0CE5DBC3-4D53-463A-8AAD-0A40CECC26A9}" type="presParOf" srcId="{FBBB5EB0-8496-4847-AC0D-131467949740}" destId="{D98EE3CB-8A67-47AB-B22A-493CE7C4BFFB}" srcOrd="11" destOrd="0" presId="urn:microsoft.com/office/officeart/2005/8/layout/venn3"/>
    <dgm:cxn modelId="{F1B5293C-8AB4-4A05-A962-7F335F2154ED}" type="presParOf" srcId="{FBBB5EB0-8496-4847-AC0D-131467949740}" destId="{6DDB0800-17A9-467A-93D7-705192A59F64}" srcOrd="12" destOrd="0" presId="urn:microsoft.com/office/officeart/2005/8/layout/venn3"/>
  </dgm:cxnLst>
  <dgm:bg/>
  <dgm:whole/>
  <dgm:extLst>
    <a:ext uri="http://schemas.microsoft.com/office/drawing/2008/diagram">
      <dsp:dataModelExt xmlns:dsp="http://schemas.microsoft.com/office/drawing/2008/diagram" relId="rId5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811D29E-BFDE-4788-9F3F-9B80F6519E13}">
      <dsp:nvSpPr>
        <dsp:cNvPr id="0" name=""/>
        <dsp:cNvSpPr/>
      </dsp:nvSpPr>
      <dsp:spPr>
        <a:xfrm rot="5400000">
          <a:off x="-63094" y="64920"/>
          <a:ext cx="420626" cy="294438"/>
        </a:xfrm>
        <a:prstGeom prst="chevron">
          <a:avLst/>
        </a:prstGeom>
        <a:gradFill rotWithShape="0">
          <a:gsLst>
            <a:gs pos="0">
              <a:srgbClr val="4F81BD">
                <a:alpha val="90000"/>
                <a:hueOff val="0"/>
                <a:satOff val="0"/>
                <a:lumOff val="0"/>
                <a:alphaOff val="0"/>
                <a:shade val="51000"/>
                <a:satMod val="130000"/>
              </a:srgbClr>
            </a:gs>
            <a:gs pos="80000">
              <a:srgbClr val="4F81BD">
                <a:alpha val="90000"/>
                <a:hueOff val="0"/>
                <a:satOff val="0"/>
                <a:lumOff val="0"/>
                <a:alphaOff val="0"/>
                <a:shade val="93000"/>
                <a:satMod val="130000"/>
              </a:srgbClr>
            </a:gs>
            <a:gs pos="100000">
              <a:srgbClr val="4F81BD">
                <a:alpha val="90000"/>
                <a:hueOff val="0"/>
                <a:satOff val="0"/>
                <a:lumOff val="0"/>
                <a:alphaOff val="0"/>
                <a:shade val="94000"/>
                <a:satMod val="135000"/>
              </a:srgbClr>
            </a:gs>
          </a:gsLst>
          <a:lin ang="16200000" scaled="0"/>
        </a:gradFill>
        <a:ln w="9525" cap="flat" cmpd="sng" algn="ctr">
          <a:solidFill>
            <a:srgbClr val="4F81BD">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u="sng" kern="1200" dirty="0">
              <a:solidFill>
                <a:sysClr val="window" lastClr="FFFFFF"/>
              </a:solidFill>
              <a:latin typeface="Calibri"/>
              <a:ea typeface="+mn-ea"/>
              <a:cs typeface="+mn-cs"/>
            </a:rPr>
            <a:t>1 </a:t>
          </a:r>
          <a:endParaRPr lang="en-CA" sz="800" kern="1200" dirty="0">
            <a:solidFill>
              <a:sysClr val="window" lastClr="FFFFFF"/>
            </a:solidFill>
            <a:latin typeface="Calibri"/>
            <a:ea typeface="+mn-ea"/>
            <a:cs typeface="+mn-cs"/>
          </a:endParaRPr>
        </a:p>
      </dsp:txBody>
      <dsp:txXfrm rot="-5400000">
        <a:off x="0" y="149045"/>
        <a:ext cx="294438" cy="126188"/>
      </dsp:txXfrm>
    </dsp:sp>
    <dsp:sp modelId="{F77DF10B-7720-4D38-88C7-86F991FE7920}">
      <dsp:nvSpPr>
        <dsp:cNvPr id="0" name=""/>
        <dsp:cNvSpPr/>
      </dsp:nvSpPr>
      <dsp:spPr>
        <a:xfrm rot="5400000">
          <a:off x="2982315" y="-2686050"/>
          <a:ext cx="273407" cy="5649161"/>
        </a:xfrm>
        <a:prstGeom prst="round2SameRect">
          <a:avLst/>
        </a:prstGeom>
        <a:solidFill>
          <a:srgbClr val="EBF2F9"/>
        </a:solidFill>
        <a:ln w="9525" cap="flat" cmpd="sng" algn="ctr">
          <a:solidFill>
            <a:srgbClr val="4F81BD">
              <a:alpha val="90000"/>
              <a:hueOff val="0"/>
              <a:satOff val="0"/>
              <a:lumOff val="0"/>
              <a:alphaOff val="0"/>
            </a:srgb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zh-CN" altLang="en-US" sz="1000" b="1" kern="1200" dirty="0">
              <a:solidFill>
                <a:sysClr val="windowText" lastClr="000000">
                  <a:hueOff val="0"/>
                  <a:satOff val="0"/>
                  <a:lumOff val="0"/>
                  <a:alphaOff val="0"/>
                </a:sysClr>
              </a:solidFill>
              <a:latin typeface="Calibri"/>
              <a:ea typeface="宋体" panose="02010600030101010101" pitchFamily="2" charset="-122"/>
              <a:cs typeface="+mn-cs"/>
            </a:rPr>
            <a:t>设立国家级咨询委员会</a:t>
          </a:r>
          <a:r>
            <a:rPr lang="en-CA" sz="10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p>
      </dsp:txBody>
      <dsp:txXfrm rot="-5400000">
        <a:off x="294439" y="15173"/>
        <a:ext cx="5635814" cy="246713"/>
      </dsp:txXfrm>
    </dsp:sp>
    <dsp:sp modelId="{C9AD74B0-8F82-416D-BB2A-09A52667A96E}">
      <dsp:nvSpPr>
        <dsp:cNvPr id="0" name=""/>
        <dsp:cNvSpPr/>
      </dsp:nvSpPr>
      <dsp:spPr>
        <a:xfrm rot="5400000">
          <a:off x="-143763" y="579039"/>
          <a:ext cx="581966" cy="294438"/>
        </a:xfrm>
        <a:prstGeom prst="chevron">
          <a:avLst/>
        </a:prstGeom>
        <a:gradFill rotWithShape="0">
          <a:gsLst>
            <a:gs pos="0">
              <a:srgbClr val="4F81BD">
                <a:alpha val="90000"/>
                <a:hueOff val="0"/>
                <a:satOff val="0"/>
                <a:lumOff val="0"/>
                <a:alphaOff val="-6667"/>
                <a:shade val="51000"/>
                <a:satMod val="130000"/>
              </a:srgbClr>
            </a:gs>
            <a:gs pos="80000">
              <a:srgbClr val="4F81BD">
                <a:alpha val="90000"/>
                <a:hueOff val="0"/>
                <a:satOff val="0"/>
                <a:lumOff val="0"/>
                <a:alphaOff val="-6667"/>
                <a:shade val="93000"/>
                <a:satMod val="130000"/>
              </a:srgbClr>
            </a:gs>
            <a:gs pos="100000">
              <a:srgbClr val="4F81BD">
                <a:alpha val="90000"/>
                <a:hueOff val="0"/>
                <a:satOff val="0"/>
                <a:lumOff val="0"/>
                <a:alphaOff val="-6667"/>
                <a:shade val="94000"/>
                <a:satMod val="135000"/>
              </a:srgbClr>
            </a:gs>
          </a:gsLst>
          <a:lin ang="16200000" scaled="0"/>
        </a:gradFill>
        <a:ln w="9525" cap="flat" cmpd="sng" algn="ctr">
          <a:solidFill>
            <a:srgbClr val="4F81BD">
              <a:alpha val="90000"/>
              <a:hueOff val="0"/>
              <a:satOff val="0"/>
              <a:lumOff val="0"/>
              <a:alphaOff val="-6667"/>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kern="1200" dirty="0">
              <a:solidFill>
                <a:sysClr val="window" lastClr="FFFFFF"/>
              </a:solidFill>
              <a:latin typeface="Times New Roman" panose="02020603050405020304" pitchFamily="18" charset="0"/>
              <a:ea typeface="+mn-ea"/>
              <a:cs typeface="Times New Roman" panose="02020603050405020304" pitchFamily="18" charset="0"/>
            </a:rPr>
            <a:t>2</a:t>
          </a:r>
        </a:p>
      </dsp:txBody>
      <dsp:txXfrm rot="-5400000">
        <a:off x="1" y="582494"/>
        <a:ext cx="294438" cy="287528"/>
      </dsp:txXfrm>
    </dsp:sp>
    <dsp:sp modelId="{D5121EBE-F9CE-40AC-A2DF-0688D434BE2E}">
      <dsp:nvSpPr>
        <dsp:cNvPr id="0" name=""/>
        <dsp:cNvSpPr/>
      </dsp:nvSpPr>
      <dsp:spPr>
        <a:xfrm rot="5400000">
          <a:off x="2778346" y="-2171926"/>
          <a:ext cx="681344" cy="5649161"/>
        </a:xfrm>
        <a:prstGeom prst="round2SameRect">
          <a:avLst/>
        </a:prstGeom>
        <a:solidFill>
          <a:srgbClr val="EBF2F9"/>
        </a:solidFill>
        <a:ln w="9525" cap="flat" cmpd="sng" algn="ctr">
          <a:solidFill>
            <a:srgbClr val="4F81BD">
              <a:alpha val="90000"/>
              <a:hueOff val="0"/>
              <a:satOff val="0"/>
              <a:lumOff val="0"/>
              <a:alphaOff val="-6667"/>
            </a:srgb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zh-CN" altLang="en-US" sz="1000" b="1" u="none" kern="1200" dirty="0">
              <a:solidFill>
                <a:sysClr val="windowText" lastClr="000000">
                  <a:hueOff val="0"/>
                  <a:satOff val="0"/>
                  <a:lumOff val="0"/>
                  <a:alphaOff val="0"/>
                </a:sysClr>
              </a:solidFill>
              <a:latin typeface="Times New Roman" panose="02020603050405020304" pitchFamily="18" charset="0"/>
              <a:ea typeface="宋体" panose="02010600030101010101" pitchFamily="2" charset="-122"/>
              <a:cs typeface="Times New Roman" panose="02020603050405020304" pitchFamily="18" charset="0"/>
            </a:rPr>
            <a:t>制定融资协定</a:t>
          </a:r>
          <a:endParaRPr lang="en-CA" sz="1000"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2" indent="-57150" algn="l" defTabSz="400050">
            <a:lnSpc>
              <a:spcPct val="90000"/>
            </a:lnSpc>
            <a:spcBef>
              <a:spcPct val="0"/>
            </a:spcBef>
            <a:spcAft>
              <a:spcPct val="15000"/>
            </a:spcAft>
            <a:buChar char="•"/>
          </a:pPr>
          <a:r>
            <a:rPr lang="zh-CN" altLang="en-US" sz="900" kern="1200">
              <a:solidFill>
                <a:sysClr val="windowText" lastClr="000000">
                  <a:hueOff val="0"/>
                  <a:satOff val="0"/>
                  <a:lumOff val="0"/>
                  <a:alphaOff val="0"/>
                </a:sysClr>
              </a:solidFill>
              <a:latin typeface="Calibri"/>
              <a:ea typeface="宋体" panose="02010600030101010101" pitchFamily="2" charset="-122"/>
              <a:cs typeface="+mn-cs"/>
            </a:rPr>
            <a:t>执行机构与国家金融机构之间的融资协定</a:t>
          </a:r>
          <a:endParaRPr lang="en-CA" sz="900"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2" indent="-57150" algn="l" defTabSz="400050">
            <a:lnSpc>
              <a:spcPct val="90000"/>
            </a:lnSpc>
            <a:spcBef>
              <a:spcPct val="0"/>
            </a:spcBef>
            <a:spcAft>
              <a:spcPct val="15000"/>
            </a:spcAft>
            <a:buChar char="•"/>
          </a:pPr>
          <a:r>
            <a:rPr lang="zh-CN" altLang="en-US" sz="900" kern="1200">
              <a:solidFill>
                <a:sysClr val="windowText" lastClr="000000">
                  <a:hueOff val="0"/>
                  <a:satOff val="0"/>
                  <a:lumOff val="0"/>
                  <a:alphaOff val="0"/>
                </a:sysClr>
              </a:solidFill>
              <a:latin typeface="Calibri"/>
              <a:ea typeface="宋体" panose="02010600030101010101" pitchFamily="2" charset="-122"/>
              <a:cs typeface="+mn-cs"/>
            </a:rPr>
            <a:t>国家金融机构与受益方之间的融资协定</a:t>
          </a:r>
          <a:endParaRPr lang="en-CA" sz="900"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2" indent="-57150" algn="l" defTabSz="400050">
            <a:lnSpc>
              <a:spcPct val="90000"/>
            </a:lnSpc>
            <a:spcBef>
              <a:spcPct val="0"/>
            </a:spcBef>
            <a:spcAft>
              <a:spcPct val="15000"/>
            </a:spcAft>
            <a:buChar char="•"/>
          </a:pPr>
          <a:r>
            <a:rPr lang="zh-CN" altLang="en-US" sz="900" kern="1200">
              <a:solidFill>
                <a:sysClr val="windowText" lastClr="000000">
                  <a:hueOff val="0"/>
                  <a:satOff val="0"/>
                  <a:lumOff val="0"/>
                  <a:alphaOff val="0"/>
                </a:sysClr>
              </a:solidFill>
              <a:latin typeface="Calibri"/>
              <a:ea typeface="宋体" panose="02010600030101010101" pitchFamily="2" charset="-122"/>
              <a:cs typeface="+mn-cs"/>
            </a:rPr>
            <a:t>循环基金对现有融资机制</a:t>
          </a:r>
          <a:r>
            <a:rPr lang="en-US" altLang="zh-CN" sz="900" kern="1200">
              <a:solidFill>
                <a:sysClr val="windowText" lastClr="000000">
                  <a:hueOff val="0"/>
                  <a:satOff val="0"/>
                  <a:lumOff val="0"/>
                  <a:alphaOff val="0"/>
                </a:sysClr>
              </a:solidFill>
              <a:latin typeface="Calibri"/>
              <a:ea typeface="宋体" panose="02010600030101010101" pitchFamily="2" charset="-122"/>
              <a:cs typeface="+mn-cs"/>
            </a:rPr>
            <a:t>/</a:t>
          </a:r>
          <a:r>
            <a:rPr lang="zh-CN" altLang="en-US" sz="900" kern="1200">
              <a:solidFill>
                <a:sysClr val="windowText" lastClr="000000">
                  <a:hueOff val="0"/>
                  <a:satOff val="0"/>
                  <a:lumOff val="0"/>
                  <a:alphaOff val="0"/>
                </a:sysClr>
              </a:solidFill>
              <a:latin typeface="Calibri"/>
              <a:ea typeface="宋体" panose="02010600030101010101" pitchFamily="2" charset="-122"/>
              <a:cs typeface="+mn-cs"/>
            </a:rPr>
            <a:t>产品的影响</a:t>
          </a:r>
          <a:r>
            <a:rPr lang="en-CA" sz="900" u="none"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endParaRPr lang="en-CA" sz="900"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rot="-5400000">
        <a:off x="294438" y="345242"/>
        <a:ext cx="5615901" cy="614824"/>
      </dsp:txXfrm>
    </dsp:sp>
    <dsp:sp modelId="{D2290316-D9FB-4AD5-B01C-2B9907B6AE42}">
      <dsp:nvSpPr>
        <dsp:cNvPr id="0" name=""/>
        <dsp:cNvSpPr/>
      </dsp:nvSpPr>
      <dsp:spPr>
        <a:xfrm rot="5400000">
          <a:off x="-63094" y="1084068"/>
          <a:ext cx="420626" cy="294438"/>
        </a:xfrm>
        <a:prstGeom prst="chevron">
          <a:avLst/>
        </a:prstGeom>
        <a:gradFill rotWithShape="0">
          <a:gsLst>
            <a:gs pos="0">
              <a:srgbClr val="4F81BD">
                <a:alpha val="90000"/>
                <a:hueOff val="0"/>
                <a:satOff val="0"/>
                <a:lumOff val="0"/>
                <a:alphaOff val="-13333"/>
                <a:shade val="51000"/>
                <a:satMod val="130000"/>
              </a:srgbClr>
            </a:gs>
            <a:gs pos="80000">
              <a:srgbClr val="4F81BD">
                <a:alpha val="90000"/>
                <a:hueOff val="0"/>
                <a:satOff val="0"/>
                <a:lumOff val="0"/>
                <a:alphaOff val="-13333"/>
                <a:shade val="93000"/>
                <a:satMod val="130000"/>
              </a:srgbClr>
            </a:gs>
            <a:gs pos="100000">
              <a:srgbClr val="4F81BD">
                <a:alpha val="90000"/>
                <a:hueOff val="0"/>
                <a:satOff val="0"/>
                <a:lumOff val="0"/>
                <a:alphaOff val="-13333"/>
                <a:shade val="94000"/>
                <a:satMod val="135000"/>
              </a:srgbClr>
            </a:gs>
          </a:gsLst>
          <a:lin ang="16200000" scaled="0"/>
        </a:gradFill>
        <a:ln w="9525" cap="flat" cmpd="sng" algn="ctr">
          <a:solidFill>
            <a:srgbClr val="4F81BD">
              <a:alpha val="90000"/>
              <a:hueOff val="0"/>
              <a:satOff val="0"/>
              <a:lumOff val="0"/>
              <a:alphaOff val="-13333"/>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kern="1200" dirty="0">
              <a:solidFill>
                <a:sysClr val="window" lastClr="FFFFFF"/>
              </a:solidFill>
              <a:latin typeface="Calibri"/>
              <a:ea typeface="+mn-ea"/>
              <a:cs typeface="+mn-cs"/>
            </a:rPr>
            <a:t>3</a:t>
          </a:r>
        </a:p>
      </dsp:txBody>
      <dsp:txXfrm rot="-5400000">
        <a:off x="0" y="1168193"/>
        <a:ext cx="294438" cy="126188"/>
      </dsp:txXfrm>
    </dsp:sp>
    <dsp:sp modelId="{4FAA7A34-79E5-4ECA-9938-886F1EAA366A}">
      <dsp:nvSpPr>
        <dsp:cNvPr id="0" name=""/>
        <dsp:cNvSpPr/>
      </dsp:nvSpPr>
      <dsp:spPr>
        <a:xfrm rot="5400000">
          <a:off x="2982315" y="-1666908"/>
          <a:ext cx="273407" cy="5649161"/>
        </a:xfrm>
        <a:prstGeom prst="round2SameRect">
          <a:avLst/>
        </a:prstGeom>
        <a:solidFill>
          <a:srgbClr val="EBF2F9"/>
        </a:solidFill>
        <a:ln w="9525" cap="flat" cmpd="sng" algn="ctr">
          <a:solidFill>
            <a:srgbClr val="4F81BD">
              <a:alpha val="90000"/>
              <a:hueOff val="0"/>
              <a:satOff val="0"/>
              <a:lumOff val="0"/>
              <a:alphaOff val="-13333"/>
            </a:srgb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zh-CN" altLang="en-US" sz="1000" b="1" kern="1200">
              <a:solidFill>
                <a:sysClr val="windowText" lastClr="000000">
                  <a:hueOff val="0"/>
                  <a:satOff val="0"/>
                  <a:lumOff val="0"/>
                  <a:alphaOff val="0"/>
                </a:sysClr>
              </a:solidFill>
              <a:latin typeface="Calibri"/>
              <a:ea typeface="宋体" panose="02010600030101010101" pitchFamily="2" charset="-122"/>
              <a:cs typeface="+mn-cs"/>
            </a:rPr>
            <a:t>金融机构的能力建设、外联和培训</a:t>
          </a:r>
          <a:r>
            <a:rPr lang="en-CA"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p>
      </dsp:txBody>
      <dsp:txXfrm rot="-5400000">
        <a:off x="294439" y="1034315"/>
        <a:ext cx="5635814" cy="246713"/>
      </dsp:txXfrm>
    </dsp:sp>
    <dsp:sp modelId="{69CC9276-3DFA-494E-AEAF-5939BC51A282}">
      <dsp:nvSpPr>
        <dsp:cNvPr id="0" name=""/>
        <dsp:cNvSpPr/>
      </dsp:nvSpPr>
      <dsp:spPr>
        <a:xfrm rot="5400000">
          <a:off x="-63094" y="1422447"/>
          <a:ext cx="420626" cy="294438"/>
        </a:xfrm>
        <a:prstGeom prst="chevron">
          <a:avLst/>
        </a:prstGeom>
        <a:gradFill rotWithShape="0">
          <a:gsLst>
            <a:gs pos="0">
              <a:srgbClr val="4F81BD">
                <a:alpha val="90000"/>
                <a:hueOff val="0"/>
                <a:satOff val="0"/>
                <a:lumOff val="0"/>
                <a:alphaOff val="-20000"/>
                <a:shade val="51000"/>
                <a:satMod val="130000"/>
              </a:srgbClr>
            </a:gs>
            <a:gs pos="80000">
              <a:srgbClr val="4F81BD">
                <a:alpha val="90000"/>
                <a:hueOff val="0"/>
                <a:satOff val="0"/>
                <a:lumOff val="0"/>
                <a:alphaOff val="-20000"/>
                <a:shade val="93000"/>
                <a:satMod val="130000"/>
              </a:srgbClr>
            </a:gs>
            <a:gs pos="100000">
              <a:srgbClr val="4F81BD">
                <a:alpha val="90000"/>
                <a:hueOff val="0"/>
                <a:satOff val="0"/>
                <a:lumOff val="0"/>
                <a:alphaOff val="-20000"/>
                <a:shade val="94000"/>
                <a:satMod val="135000"/>
              </a:srgbClr>
            </a:gs>
          </a:gsLst>
          <a:lin ang="16200000" scaled="0"/>
        </a:gradFill>
        <a:ln w="9525" cap="flat" cmpd="sng" algn="ctr">
          <a:solidFill>
            <a:srgbClr val="4F81BD">
              <a:alpha val="90000"/>
              <a:hueOff val="0"/>
              <a:satOff val="0"/>
              <a:lumOff val="0"/>
              <a:alphaOff val="-20000"/>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kern="1200" dirty="0">
              <a:solidFill>
                <a:sysClr val="window" lastClr="FFFFFF"/>
              </a:solidFill>
              <a:latin typeface="Calibri"/>
              <a:ea typeface="+mn-ea"/>
              <a:cs typeface="+mn-cs"/>
            </a:rPr>
            <a:t>4</a:t>
          </a:r>
        </a:p>
      </dsp:txBody>
      <dsp:txXfrm rot="-5400000">
        <a:off x="0" y="1506572"/>
        <a:ext cx="294438" cy="126188"/>
      </dsp:txXfrm>
    </dsp:sp>
    <dsp:sp modelId="{3D373A0F-0C2F-4BEE-A908-1D32597EDB6E}">
      <dsp:nvSpPr>
        <dsp:cNvPr id="0" name=""/>
        <dsp:cNvSpPr/>
      </dsp:nvSpPr>
      <dsp:spPr>
        <a:xfrm rot="5400000">
          <a:off x="2982315" y="-1328529"/>
          <a:ext cx="273407" cy="5649161"/>
        </a:xfrm>
        <a:prstGeom prst="round2SameRect">
          <a:avLst/>
        </a:prstGeom>
        <a:solidFill>
          <a:srgbClr val="EBF2F9"/>
        </a:solidFill>
        <a:ln w="9525" cap="flat" cmpd="sng" algn="ctr">
          <a:solidFill>
            <a:srgbClr val="4F81BD">
              <a:alpha val="90000"/>
              <a:hueOff val="0"/>
              <a:satOff val="0"/>
              <a:lumOff val="0"/>
              <a:alphaOff val="-20000"/>
            </a:srgb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zh-CN" altLang="en-US" sz="1000" b="1" kern="1200">
              <a:solidFill>
                <a:sysClr val="windowText" lastClr="000000">
                  <a:hueOff val="0"/>
                  <a:satOff val="0"/>
                  <a:lumOff val="0"/>
                  <a:alphaOff val="0"/>
                </a:sysClr>
              </a:solidFill>
              <a:latin typeface="Calibri"/>
              <a:ea typeface="宋体" panose="02010600030101010101" pitchFamily="2" charset="-122"/>
              <a:cs typeface="+mn-cs"/>
            </a:rPr>
            <a:t>循环基金风险缓解和管理</a:t>
          </a:r>
          <a:r>
            <a:rPr lang="en-CA" sz="10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p>
      </dsp:txBody>
      <dsp:txXfrm rot="-5400000">
        <a:off x="294439" y="1372694"/>
        <a:ext cx="5635814" cy="246713"/>
      </dsp:txXfrm>
    </dsp:sp>
    <dsp:sp modelId="{DCEB71FE-3391-4552-B937-D276B526FC2F}">
      <dsp:nvSpPr>
        <dsp:cNvPr id="0" name=""/>
        <dsp:cNvSpPr/>
      </dsp:nvSpPr>
      <dsp:spPr>
        <a:xfrm rot="5400000">
          <a:off x="-117026" y="1848371"/>
          <a:ext cx="528492" cy="294438"/>
        </a:xfrm>
        <a:prstGeom prst="chevron">
          <a:avLst/>
        </a:prstGeom>
        <a:gradFill rotWithShape="0">
          <a:gsLst>
            <a:gs pos="0">
              <a:srgbClr val="4F81BD">
                <a:alpha val="90000"/>
                <a:hueOff val="0"/>
                <a:satOff val="0"/>
                <a:lumOff val="0"/>
                <a:alphaOff val="-26667"/>
                <a:shade val="51000"/>
                <a:satMod val="130000"/>
              </a:srgbClr>
            </a:gs>
            <a:gs pos="80000">
              <a:srgbClr val="4F81BD">
                <a:alpha val="90000"/>
                <a:hueOff val="0"/>
                <a:satOff val="0"/>
                <a:lumOff val="0"/>
                <a:alphaOff val="-26667"/>
                <a:shade val="93000"/>
                <a:satMod val="130000"/>
              </a:srgbClr>
            </a:gs>
            <a:gs pos="100000">
              <a:srgbClr val="4F81BD">
                <a:alpha val="90000"/>
                <a:hueOff val="0"/>
                <a:satOff val="0"/>
                <a:lumOff val="0"/>
                <a:alphaOff val="-26667"/>
                <a:shade val="94000"/>
                <a:satMod val="135000"/>
              </a:srgbClr>
            </a:gs>
          </a:gsLst>
          <a:lin ang="16200000" scaled="0"/>
        </a:gradFill>
        <a:ln w="9525" cap="flat" cmpd="sng" algn="ctr">
          <a:solidFill>
            <a:srgbClr val="4F81BD">
              <a:alpha val="90000"/>
              <a:hueOff val="0"/>
              <a:satOff val="0"/>
              <a:lumOff val="0"/>
              <a:alphaOff val="-26667"/>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kern="1200" dirty="0">
              <a:solidFill>
                <a:sysClr val="window" lastClr="FFFFFF"/>
              </a:solidFill>
              <a:latin typeface="Calibri"/>
              <a:ea typeface="+mn-ea"/>
              <a:cs typeface="+mn-cs"/>
            </a:rPr>
            <a:t>5</a:t>
          </a:r>
        </a:p>
      </dsp:txBody>
      <dsp:txXfrm rot="-5400000">
        <a:off x="1" y="1878563"/>
        <a:ext cx="294438" cy="234054"/>
      </dsp:txXfrm>
    </dsp:sp>
    <dsp:sp modelId="{D3CFE92F-6B7D-4227-BA27-61FC26EE7AD1}">
      <dsp:nvSpPr>
        <dsp:cNvPr id="0" name=""/>
        <dsp:cNvSpPr/>
      </dsp:nvSpPr>
      <dsp:spPr>
        <a:xfrm rot="5400000">
          <a:off x="2877910" y="-902593"/>
          <a:ext cx="482216" cy="5649161"/>
        </a:xfrm>
        <a:prstGeom prst="round2SameRect">
          <a:avLst/>
        </a:prstGeom>
        <a:solidFill>
          <a:srgbClr val="EBF2F9"/>
        </a:solidFill>
        <a:ln w="9525" cap="flat" cmpd="sng" algn="ctr">
          <a:solidFill>
            <a:srgbClr val="4F81BD">
              <a:alpha val="90000"/>
              <a:hueOff val="0"/>
              <a:satOff val="0"/>
              <a:lumOff val="0"/>
              <a:alphaOff val="-26667"/>
            </a:srgb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zh-CN" altLang="en-US" sz="1000" b="1" kern="1200">
              <a:solidFill>
                <a:sysClr val="windowText" lastClr="000000">
                  <a:hueOff val="0"/>
                  <a:satOff val="0"/>
                  <a:lumOff val="0"/>
                  <a:alphaOff val="0"/>
                </a:sysClr>
              </a:solidFill>
              <a:latin typeface="Calibri"/>
              <a:ea typeface="宋体" panose="02010600030101010101" pitchFamily="2" charset="-122"/>
              <a:cs typeface="+mn-cs"/>
            </a:rPr>
            <a:t>监测和报告循环基金的运作情况</a:t>
          </a:r>
          <a:endParaRPr lang="en-CA" sz="10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2" indent="-57150" algn="l" defTabSz="400050">
            <a:lnSpc>
              <a:spcPct val="90000"/>
            </a:lnSpc>
            <a:spcBef>
              <a:spcPct val="0"/>
            </a:spcBef>
            <a:spcAft>
              <a:spcPct val="15000"/>
            </a:spcAft>
            <a:buChar char="•"/>
          </a:pPr>
          <a:r>
            <a:rPr lang="zh-CN" altLang="en-US" sz="900" kern="1200">
              <a:solidFill>
                <a:sysClr val="windowText" lastClr="000000">
                  <a:hueOff val="0"/>
                  <a:satOff val="0"/>
                  <a:lumOff val="0"/>
                  <a:alphaOff val="0"/>
                </a:sysClr>
              </a:solidFill>
              <a:latin typeface="Calibri"/>
              <a:ea typeface="宋体" panose="02010600030101010101" pitchFamily="2" charset="-122"/>
              <a:cs typeface="+mn-cs"/>
            </a:rPr>
            <a:t>执行机构向执行委员会提交年度绩效报告</a:t>
          </a:r>
          <a:endParaRPr lang="en-CA" sz="9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2" indent="-57150" algn="l" defTabSz="400050">
            <a:lnSpc>
              <a:spcPct val="90000"/>
            </a:lnSpc>
            <a:spcBef>
              <a:spcPct val="0"/>
            </a:spcBef>
            <a:spcAft>
              <a:spcPct val="15000"/>
            </a:spcAft>
            <a:buChar char="•"/>
          </a:pPr>
          <a:r>
            <a:rPr lang="zh-CN" altLang="en-US" sz="900" kern="1200">
              <a:solidFill>
                <a:sysClr val="windowText" lastClr="000000">
                  <a:hueOff val="0"/>
                  <a:satOff val="0"/>
                  <a:lumOff val="0"/>
                  <a:alphaOff val="0"/>
                </a:sysClr>
              </a:solidFill>
              <a:latin typeface="Calibri"/>
              <a:ea typeface="宋体" panose="02010600030101010101" pitchFamily="2" charset="-122"/>
              <a:cs typeface="+mn-cs"/>
            </a:rPr>
            <a:t>金融机构制定绩效措施并向咨询委员会报告</a:t>
          </a:r>
          <a:endParaRPr lang="en-CA" sz="900" b="1" u="none" kern="1200" dirty="0">
            <a:solidFill>
              <a:sysClr val="windowText" lastClr="000000">
                <a:hueOff val="0"/>
                <a:satOff val="0"/>
                <a:lumOff val="0"/>
                <a:alphaOff val="0"/>
              </a:sysClr>
            </a:solidFill>
            <a:highlight>
              <a:srgbClr val="FFFF00"/>
            </a:highlight>
            <a:latin typeface="Times New Roman" panose="02020603050405020304" pitchFamily="18" charset="0"/>
            <a:ea typeface="+mn-ea"/>
            <a:cs typeface="Times New Roman" panose="02020603050405020304" pitchFamily="18" charset="0"/>
          </a:endParaRPr>
        </a:p>
      </dsp:txBody>
      <dsp:txXfrm rot="-5400000">
        <a:off x="294438" y="1704419"/>
        <a:ext cx="5625621" cy="435136"/>
      </dsp:txXfrm>
    </dsp:sp>
    <dsp:sp modelId="{62EE4AA0-8802-45C4-A981-0DF77080DC55}">
      <dsp:nvSpPr>
        <dsp:cNvPr id="0" name=""/>
        <dsp:cNvSpPr/>
      </dsp:nvSpPr>
      <dsp:spPr>
        <a:xfrm rot="5400000">
          <a:off x="-63094" y="2259800"/>
          <a:ext cx="420626" cy="294438"/>
        </a:xfrm>
        <a:prstGeom prst="chevron">
          <a:avLst/>
        </a:prstGeom>
        <a:gradFill rotWithShape="0">
          <a:gsLst>
            <a:gs pos="0">
              <a:srgbClr val="4F81BD">
                <a:alpha val="90000"/>
                <a:hueOff val="0"/>
                <a:satOff val="0"/>
                <a:lumOff val="0"/>
                <a:alphaOff val="-33333"/>
                <a:shade val="51000"/>
                <a:satMod val="130000"/>
              </a:srgbClr>
            </a:gs>
            <a:gs pos="80000">
              <a:srgbClr val="4F81BD">
                <a:alpha val="90000"/>
                <a:hueOff val="0"/>
                <a:satOff val="0"/>
                <a:lumOff val="0"/>
                <a:alphaOff val="-33333"/>
                <a:shade val="93000"/>
                <a:satMod val="130000"/>
              </a:srgbClr>
            </a:gs>
            <a:gs pos="100000">
              <a:srgbClr val="4F81BD">
                <a:alpha val="90000"/>
                <a:hueOff val="0"/>
                <a:satOff val="0"/>
                <a:lumOff val="0"/>
                <a:alphaOff val="-33333"/>
                <a:shade val="94000"/>
                <a:satMod val="135000"/>
              </a:srgbClr>
            </a:gs>
          </a:gsLst>
          <a:lin ang="16200000" scaled="0"/>
        </a:gradFill>
        <a:ln w="9525" cap="flat" cmpd="sng" algn="ctr">
          <a:solidFill>
            <a:srgbClr val="4F81BD">
              <a:alpha val="90000"/>
              <a:hueOff val="0"/>
              <a:satOff val="0"/>
              <a:lumOff val="0"/>
              <a:alphaOff val="-33333"/>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kern="1200" dirty="0">
              <a:solidFill>
                <a:sysClr val="window" lastClr="FFFFFF"/>
              </a:solidFill>
              <a:latin typeface="Calibri"/>
              <a:ea typeface="+mn-ea"/>
              <a:cs typeface="+mn-cs"/>
            </a:rPr>
            <a:t>6</a:t>
          </a:r>
        </a:p>
      </dsp:txBody>
      <dsp:txXfrm rot="-5400000">
        <a:off x="0" y="2343925"/>
        <a:ext cx="294438" cy="126188"/>
      </dsp:txXfrm>
    </dsp:sp>
    <dsp:sp modelId="{A32006DB-5543-449A-AAE0-F7D0AA0B6777}">
      <dsp:nvSpPr>
        <dsp:cNvPr id="0" name=""/>
        <dsp:cNvSpPr/>
      </dsp:nvSpPr>
      <dsp:spPr>
        <a:xfrm rot="5400000">
          <a:off x="2982315" y="-491173"/>
          <a:ext cx="273407" cy="5649161"/>
        </a:xfrm>
        <a:prstGeom prst="round2SameRect">
          <a:avLst/>
        </a:prstGeom>
        <a:solidFill>
          <a:srgbClr val="EBF2F9"/>
        </a:solidFill>
        <a:ln w="9525" cap="flat" cmpd="sng" algn="ctr">
          <a:solidFill>
            <a:srgbClr val="4F81BD">
              <a:alpha val="90000"/>
              <a:hueOff val="0"/>
              <a:satOff val="0"/>
              <a:lumOff val="0"/>
              <a:alphaOff val="-33333"/>
            </a:srgb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zh-CN" altLang="en-US" sz="1000" b="1" kern="1200">
              <a:solidFill>
                <a:sysClr val="windowText" lastClr="000000">
                  <a:hueOff val="0"/>
                  <a:satOff val="0"/>
                  <a:lumOff val="0"/>
                  <a:alphaOff val="0"/>
                </a:sysClr>
              </a:solidFill>
              <a:latin typeface="Calibri"/>
              <a:ea typeface="宋体" panose="02010600030101010101" pitchFamily="2" charset="-122"/>
              <a:cs typeface="+mn-cs"/>
            </a:rPr>
            <a:t>循环基金的期限</a:t>
          </a:r>
          <a:endParaRPr lang="en-CA" sz="10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rot="-5400000">
        <a:off x="294439" y="2210050"/>
        <a:ext cx="5635814" cy="246713"/>
      </dsp:txXfrm>
    </dsp:sp>
    <dsp:sp modelId="{B3B9F136-E602-4043-A400-172D6096E5C7}">
      <dsp:nvSpPr>
        <dsp:cNvPr id="0" name=""/>
        <dsp:cNvSpPr/>
      </dsp:nvSpPr>
      <dsp:spPr>
        <a:xfrm rot="5400000">
          <a:off x="-237942" y="2778573"/>
          <a:ext cx="770323" cy="294438"/>
        </a:xfrm>
        <a:prstGeom prst="chevron">
          <a:avLst/>
        </a:prstGeom>
        <a:gradFill rotWithShape="0">
          <a:gsLst>
            <a:gs pos="0">
              <a:srgbClr val="4F81BD">
                <a:alpha val="90000"/>
                <a:hueOff val="0"/>
                <a:satOff val="0"/>
                <a:lumOff val="0"/>
                <a:alphaOff val="-40000"/>
                <a:shade val="51000"/>
                <a:satMod val="130000"/>
              </a:srgbClr>
            </a:gs>
            <a:gs pos="80000">
              <a:srgbClr val="4F81BD">
                <a:alpha val="90000"/>
                <a:hueOff val="0"/>
                <a:satOff val="0"/>
                <a:lumOff val="0"/>
                <a:alphaOff val="-40000"/>
                <a:shade val="93000"/>
                <a:satMod val="130000"/>
              </a:srgbClr>
            </a:gs>
            <a:gs pos="100000">
              <a:srgbClr val="4F81BD">
                <a:alpha val="90000"/>
                <a:hueOff val="0"/>
                <a:satOff val="0"/>
                <a:lumOff val="0"/>
                <a:alphaOff val="-40000"/>
                <a:shade val="94000"/>
                <a:satMod val="135000"/>
              </a:srgbClr>
            </a:gs>
          </a:gsLst>
          <a:lin ang="16200000" scaled="0"/>
        </a:gradFill>
        <a:ln w="9525" cap="flat" cmpd="sng" algn="ctr">
          <a:solidFill>
            <a:srgbClr val="4F81BD">
              <a:alpha val="90000"/>
              <a:hueOff val="0"/>
              <a:satOff val="0"/>
              <a:lumOff val="0"/>
              <a:alphaOff val="-40000"/>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kern="1200" dirty="0">
              <a:solidFill>
                <a:sysClr val="window" lastClr="FFFFFF"/>
              </a:solidFill>
              <a:latin typeface="Calibri"/>
              <a:ea typeface="+mn-ea"/>
              <a:cs typeface="+mn-cs"/>
            </a:rPr>
            <a:t>7</a:t>
          </a:r>
        </a:p>
      </dsp:txBody>
      <dsp:txXfrm rot="-5400000">
        <a:off x="0" y="2687850"/>
        <a:ext cx="294438" cy="475885"/>
      </dsp:txXfrm>
    </dsp:sp>
    <dsp:sp modelId="{88667160-4BF2-4193-BFA8-DDB7CF188841}">
      <dsp:nvSpPr>
        <dsp:cNvPr id="0" name=""/>
        <dsp:cNvSpPr/>
      </dsp:nvSpPr>
      <dsp:spPr>
        <a:xfrm rot="5400000">
          <a:off x="2790047" y="27591"/>
          <a:ext cx="657943" cy="5649161"/>
        </a:xfrm>
        <a:prstGeom prst="round2SameRect">
          <a:avLst/>
        </a:prstGeom>
        <a:solidFill>
          <a:srgbClr val="EBF2F9"/>
        </a:solidFill>
        <a:ln w="9525" cap="flat" cmpd="sng" algn="ctr">
          <a:solidFill>
            <a:srgbClr val="4F81BD">
              <a:alpha val="90000"/>
              <a:hueOff val="0"/>
              <a:satOff val="0"/>
              <a:lumOff val="0"/>
              <a:alphaOff val="-40000"/>
            </a:srgb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zh-CN" altLang="en-US" sz="1000" b="1" kern="1200">
              <a:solidFill>
                <a:sysClr val="windowText" lastClr="000000">
                  <a:hueOff val="0"/>
                  <a:satOff val="0"/>
                  <a:lumOff val="0"/>
                  <a:alphaOff val="0"/>
                </a:sysClr>
              </a:solidFill>
              <a:latin typeface="Calibri"/>
              <a:ea typeface="宋体" panose="02010600030101010101" pitchFamily="2" charset="-122"/>
              <a:cs typeface="+mn-cs"/>
            </a:rPr>
            <a:t>期限结束时资金使用备选方案</a:t>
          </a:r>
          <a:r>
            <a:rPr lang="en-CA" sz="10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p>
        <a:p>
          <a:pPr marL="114300" lvl="2" indent="-57150" algn="l" defTabSz="400050">
            <a:lnSpc>
              <a:spcPct val="90000"/>
            </a:lnSpc>
            <a:spcBef>
              <a:spcPct val="0"/>
            </a:spcBef>
            <a:spcAft>
              <a:spcPct val="15000"/>
            </a:spcAft>
            <a:buChar char="•"/>
          </a:pPr>
          <a:r>
            <a:rPr lang="zh-CN" altLang="en-US" sz="900" kern="1200">
              <a:solidFill>
                <a:sysClr val="windowText" lastClr="000000">
                  <a:hueOff val="0"/>
                  <a:satOff val="0"/>
                  <a:lumOff val="0"/>
                  <a:alphaOff val="0"/>
                </a:sysClr>
              </a:solidFill>
              <a:latin typeface="Calibri"/>
              <a:ea typeface="宋体" panose="02010600030101010101" pitchFamily="2" charset="-122"/>
              <a:cs typeface="+mn-cs"/>
            </a:rPr>
            <a:t>将余额转入</a:t>
          </a:r>
          <a:r>
            <a:rPr lang="en-US" altLang="zh-CN" sz="900" kern="1200">
              <a:solidFill>
                <a:sysClr val="windowText" lastClr="000000">
                  <a:hueOff val="0"/>
                  <a:satOff val="0"/>
                  <a:lumOff val="0"/>
                  <a:alphaOff val="0"/>
                </a:sysClr>
              </a:solidFill>
              <a:latin typeface="Calibri"/>
              <a:ea typeface="宋体" panose="02010600030101010101" pitchFamily="2" charset="-122"/>
              <a:cs typeface="+mn-cs"/>
            </a:rPr>
            <a:t>/</a:t>
          </a:r>
          <a:r>
            <a:rPr lang="zh-CN" altLang="en-US" sz="900" kern="1200">
              <a:solidFill>
                <a:sysClr val="windowText" lastClr="000000">
                  <a:hueOff val="0"/>
                  <a:satOff val="0"/>
                  <a:lumOff val="0"/>
                  <a:alphaOff val="0"/>
                </a:sysClr>
              </a:solidFill>
              <a:latin typeface="Calibri"/>
              <a:ea typeface="宋体" panose="02010600030101010101" pitchFamily="2" charset="-122"/>
              <a:cs typeface="+mn-cs"/>
            </a:rPr>
            <a:t>返还多边基金的信托基金</a:t>
          </a:r>
          <a:endParaRPr lang="en-CA" sz="9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2" indent="-57150" algn="l" defTabSz="400050">
            <a:lnSpc>
              <a:spcPct val="90000"/>
            </a:lnSpc>
            <a:spcBef>
              <a:spcPct val="0"/>
            </a:spcBef>
            <a:spcAft>
              <a:spcPct val="15000"/>
            </a:spcAft>
            <a:buChar char="•"/>
          </a:pPr>
          <a:r>
            <a:rPr lang="zh-CN" altLang="en-US" sz="900" kern="1200">
              <a:solidFill>
                <a:sysClr val="windowText" lastClr="000000">
                  <a:hueOff val="0"/>
                  <a:satOff val="0"/>
                  <a:lumOff val="0"/>
                  <a:alphaOff val="0"/>
                </a:sysClr>
              </a:solidFill>
              <a:latin typeface="Calibri"/>
              <a:ea typeface="宋体" panose="02010600030101010101" pitchFamily="2" charset="-122"/>
              <a:cs typeface="+mn-cs"/>
            </a:rPr>
            <a:t>将余额转入一个单独供资窗口</a:t>
          </a:r>
          <a:endParaRPr lang="en-CA" sz="9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2" indent="-57150" algn="l" defTabSz="400050">
            <a:lnSpc>
              <a:spcPct val="90000"/>
            </a:lnSpc>
            <a:spcBef>
              <a:spcPct val="0"/>
            </a:spcBef>
            <a:spcAft>
              <a:spcPct val="15000"/>
            </a:spcAft>
            <a:buChar char="•"/>
          </a:pPr>
          <a:r>
            <a:rPr lang="zh-CN" altLang="en-US" sz="900" kern="1200">
              <a:solidFill>
                <a:sysClr val="windowText" lastClr="000000">
                  <a:hueOff val="0"/>
                  <a:satOff val="0"/>
                  <a:lumOff val="0"/>
                  <a:alphaOff val="0"/>
                </a:sysClr>
              </a:solidFill>
              <a:latin typeface="Calibri"/>
              <a:ea typeface="宋体" panose="02010600030101010101" pitchFamily="2" charset="-122"/>
              <a:cs typeface="+mn-cs"/>
            </a:rPr>
            <a:t>允许国家保留余额用于类似活动</a:t>
          </a:r>
          <a:endParaRPr lang="en-CA" sz="9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rot="-5400000">
        <a:off x="294438" y="2555318"/>
        <a:ext cx="5617043" cy="59370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43DF219-4D29-4C82-A095-F30B81EE9BA1}">
      <dsp:nvSpPr>
        <dsp:cNvPr id="0" name=""/>
        <dsp:cNvSpPr/>
      </dsp:nvSpPr>
      <dsp:spPr>
        <a:xfrm>
          <a:off x="830979" y="642609"/>
          <a:ext cx="2209800" cy="2209800"/>
        </a:xfrm>
        <a:prstGeom prst="ellipse">
          <a:avLst/>
        </a:prstGeom>
        <a:gradFill rotWithShape="0">
          <a:gsLst>
            <a:gs pos="0">
              <a:schemeClr val="accent1">
                <a:shade val="50000"/>
                <a:hueOff val="144575"/>
                <a:satOff val="-3024"/>
                <a:lumOff val="16825"/>
                <a:alphaOff val="0"/>
                <a:shade val="51000"/>
                <a:satMod val="130000"/>
              </a:schemeClr>
            </a:gs>
            <a:gs pos="80000">
              <a:schemeClr val="accent1">
                <a:shade val="50000"/>
                <a:hueOff val="144575"/>
                <a:satOff val="-3024"/>
                <a:lumOff val="16825"/>
                <a:alphaOff val="0"/>
                <a:shade val="93000"/>
                <a:satMod val="130000"/>
              </a:schemeClr>
            </a:gs>
            <a:gs pos="100000">
              <a:schemeClr val="accent1">
                <a:shade val="50000"/>
                <a:hueOff val="144575"/>
                <a:satOff val="-3024"/>
                <a:lumOff val="16825"/>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118A8D09-D183-44E0-9221-32CEEFCE1AE6}">
      <dsp:nvSpPr>
        <dsp:cNvPr id="0" name=""/>
        <dsp:cNvSpPr/>
      </dsp:nvSpPr>
      <dsp:spPr>
        <a:xfrm>
          <a:off x="1076451" y="888081"/>
          <a:ext cx="1718856" cy="1718856"/>
        </a:xfrm>
        <a:prstGeom prst="ellipse">
          <a:avLst/>
        </a:prstGeom>
        <a:gradFill rotWithShape="0">
          <a:gsLst>
            <a:gs pos="0">
              <a:schemeClr val="accent1">
                <a:shade val="50000"/>
                <a:hueOff val="289149"/>
                <a:satOff val="-6048"/>
                <a:lumOff val="33650"/>
                <a:alphaOff val="0"/>
                <a:shade val="51000"/>
                <a:satMod val="130000"/>
              </a:schemeClr>
            </a:gs>
            <a:gs pos="80000">
              <a:schemeClr val="accent1">
                <a:shade val="50000"/>
                <a:hueOff val="289149"/>
                <a:satOff val="-6048"/>
                <a:lumOff val="33650"/>
                <a:alphaOff val="0"/>
                <a:shade val="93000"/>
                <a:satMod val="130000"/>
              </a:schemeClr>
            </a:gs>
            <a:gs pos="100000">
              <a:schemeClr val="accent1">
                <a:shade val="50000"/>
                <a:hueOff val="289149"/>
                <a:satOff val="-6048"/>
                <a:lumOff val="3365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ECC96022-60C5-4318-8512-0B67DE535B70}">
      <dsp:nvSpPr>
        <dsp:cNvPr id="0" name=""/>
        <dsp:cNvSpPr/>
      </dsp:nvSpPr>
      <dsp:spPr>
        <a:xfrm>
          <a:off x="1321923" y="1133553"/>
          <a:ext cx="1227912" cy="1227912"/>
        </a:xfrm>
        <a:prstGeom prst="ellipse">
          <a:avLst/>
        </a:prstGeom>
        <a:gradFill rotWithShape="0">
          <a:gsLst>
            <a:gs pos="0">
              <a:schemeClr val="accent1">
                <a:shade val="50000"/>
                <a:hueOff val="289149"/>
                <a:satOff val="-6048"/>
                <a:lumOff val="33650"/>
                <a:alphaOff val="0"/>
                <a:shade val="51000"/>
                <a:satMod val="130000"/>
              </a:schemeClr>
            </a:gs>
            <a:gs pos="80000">
              <a:schemeClr val="accent1">
                <a:shade val="50000"/>
                <a:hueOff val="289149"/>
                <a:satOff val="-6048"/>
                <a:lumOff val="33650"/>
                <a:alphaOff val="0"/>
                <a:shade val="93000"/>
                <a:satMod val="130000"/>
              </a:schemeClr>
            </a:gs>
            <a:gs pos="100000">
              <a:schemeClr val="accent1">
                <a:shade val="50000"/>
                <a:hueOff val="289149"/>
                <a:satOff val="-6048"/>
                <a:lumOff val="3365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AA3C16C0-AC10-43F5-83FC-E2066AF1BDCC}">
      <dsp:nvSpPr>
        <dsp:cNvPr id="0" name=""/>
        <dsp:cNvSpPr/>
      </dsp:nvSpPr>
      <dsp:spPr>
        <a:xfrm>
          <a:off x="1567579" y="1379209"/>
          <a:ext cx="736600" cy="736600"/>
        </a:xfrm>
        <a:prstGeom prst="ellipse">
          <a:avLst/>
        </a:prstGeom>
        <a:gradFill rotWithShape="0">
          <a:gsLst>
            <a:gs pos="0">
              <a:schemeClr val="accent1">
                <a:shade val="50000"/>
                <a:hueOff val="144575"/>
                <a:satOff val="-3024"/>
                <a:lumOff val="16825"/>
                <a:alphaOff val="0"/>
                <a:shade val="51000"/>
                <a:satMod val="130000"/>
              </a:schemeClr>
            </a:gs>
            <a:gs pos="80000">
              <a:schemeClr val="accent1">
                <a:shade val="50000"/>
                <a:hueOff val="144575"/>
                <a:satOff val="-3024"/>
                <a:lumOff val="16825"/>
                <a:alphaOff val="0"/>
                <a:shade val="93000"/>
                <a:satMod val="130000"/>
              </a:schemeClr>
            </a:gs>
            <a:gs pos="100000">
              <a:schemeClr val="accent1">
                <a:shade val="50000"/>
                <a:hueOff val="144575"/>
                <a:satOff val="-3024"/>
                <a:lumOff val="16825"/>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C59C86B4-57D4-4CDE-B2CB-65B56B057B65}">
      <dsp:nvSpPr>
        <dsp:cNvPr id="0" name=""/>
        <dsp:cNvSpPr/>
      </dsp:nvSpPr>
      <dsp:spPr>
        <a:xfrm>
          <a:off x="1813051" y="1624681"/>
          <a:ext cx="245656" cy="245656"/>
        </a:xfrm>
        <a:prstGeom prst="ellipse">
          <a:avLst/>
        </a:prstGeom>
        <a:gradFill rotWithShape="0">
          <a:gsLst>
            <a:gs pos="0">
              <a:schemeClr val="accent1">
                <a:shade val="50000"/>
                <a:hueOff val="0"/>
                <a:satOff val="0"/>
                <a:lumOff val="0"/>
                <a:alphaOff val="0"/>
                <a:shade val="51000"/>
                <a:satMod val="130000"/>
              </a:schemeClr>
            </a:gs>
            <a:gs pos="80000">
              <a:schemeClr val="accent1">
                <a:shade val="50000"/>
                <a:hueOff val="0"/>
                <a:satOff val="0"/>
                <a:lumOff val="0"/>
                <a:alphaOff val="0"/>
                <a:shade val="93000"/>
                <a:satMod val="130000"/>
              </a:schemeClr>
            </a:gs>
            <a:gs pos="100000">
              <a:schemeClr val="accent1">
                <a:shade val="5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4687F646-248B-4DEE-8754-449B4F2500B0}">
      <dsp:nvSpPr>
        <dsp:cNvPr id="0" name=""/>
        <dsp:cNvSpPr/>
      </dsp:nvSpPr>
      <dsp:spPr>
        <a:xfrm>
          <a:off x="3422255" y="116569"/>
          <a:ext cx="2302180" cy="39010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11430" rIns="11430" bIns="11430" numCol="1" spcCol="1270" anchor="ctr" anchorCtr="0">
          <a:noAutofit/>
        </a:bodyPr>
        <a:lstStyle/>
        <a:p>
          <a:pPr marL="0" lvl="0" indent="0" algn="l" defTabSz="400050">
            <a:lnSpc>
              <a:spcPct val="90000"/>
            </a:lnSpc>
            <a:spcBef>
              <a:spcPct val="0"/>
            </a:spcBef>
            <a:spcAft>
              <a:spcPct val="35000"/>
            </a:spcAft>
            <a:buNone/>
          </a:pPr>
          <a:r>
            <a:rPr lang="zh-CN" altLang="en-US" sz="900" kern="1200" dirty="0">
              <a:latin typeface="Times New Roman" panose="02020603050405020304" pitchFamily="18" charset="0"/>
              <a:cs typeface="Times New Roman" panose="02020603050405020304" pitchFamily="18" charset="0"/>
            </a:rPr>
            <a:t>就目标行业、技术和项目优先事项提供总体指导</a:t>
          </a:r>
          <a:r>
            <a:rPr lang="en-CA" sz="900" kern="1200" dirty="0">
              <a:latin typeface="Times New Roman" panose="02020603050405020304" pitchFamily="18" charset="0"/>
              <a:cs typeface="Times New Roman" panose="02020603050405020304" pitchFamily="18" charset="0"/>
            </a:rPr>
            <a:t> </a:t>
          </a:r>
          <a:endParaRPr lang="en-CA" sz="900" i="0" kern="1200" dirty="0">
            <a:latin typeface="Times New Roman" panose="02020603050405020304" pitchFamily="18" charset="0"/>
            <a:cs typeface="Times New Roman" panose="02020603050405020304" pitchFamily="18" charset="0"/>
          </a:endParaRPr>
        </a:p>
      </dsp:txBody>
      <dsp:txXfrm>
        <a:off x="3422255" y="116569"/>
        <a:ext cx="2302180" cy="390103"/>
      </dsp:txXfrm>
    </dsp:sp>
    <dsp:sp modelId="{F1E11BCD-63C3-403A-AD5B-4D614176A9FA}">
      <dsp:nvSpPr>
        <dsp:cNvPr id="0" name=""/>
        <dsp:cNvSpPr/>
      </dsp:nvSpPr>
      <dsp:spPr>
        <a:xfrm>
          <a:off x="3132854" y="289041"/>
          <a:ext cx="276225" cy="0"/>
        </a:xfrm>
        <a:prstGeom prst="line">
          <a:avLst/>
        </a:prstGeom>
        <a:no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0">
          <a:scrgbClr r="0" g="0" b="0"/>
        </a:fillRef>
        <a:effectRef idx="1">
          <a:scrgbClr r="0" g="0" b="0"/>
        </a:effectRef>
        <a:fontRef idx="minor"/>
      </dsp:style>
    </dsp:sp>
    <dsp:sp modelId="{8A47FBA6-42E5-469C-9E2E-F098DA804BC8}">
      <dsp:nvSpPr>
        <dsp:cNvPr id="0" name=""/>
        <dsp:cNvSpPr/>
      </dsp:nvSpPr>
      <dsp:spPr>
        <a:xfrm rot="5400000">
          <a:off x="1804212" y="420709"/>
          <a:ext cx="1458468" cy="1195133"/>
        </a:xfrm>
        <a:prstGeom prst="line">
          <a:avLst/>
        </a:prstGeom>
        <a:no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0">
          <a:scrgbClr r="0" g="0" b="0"/>
        </a:fillRef>
        <a:effectRef idx="1">
          <a:scrgbClr r="0" g="0" b="0"/>
        </a:effectRef>
        <a:fontRef idx="minor"/>
      </dsp:style>
    </dsp:sp>
    <dsp:sp modelId="{8A7E128F-5367-40D2-A038-5B5AB79DBF7B}">
      <dsp:nvSpPr>
        <dsp:cNvPr id="0" name=""/>
        <dsp:cNvSpPr/>
      </dsp:nvSpPr>
      <dsp:spPr>
        <a:xfrm>
          <a:off x="3426482" y="512130"/>
          <a:ext cx="2144588" cy="39010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11430" rIns="11430" bIns="11430" numCol="1" spcCol="1270" anchor="ctr" anchorCtr="0">
          <a:noAutofit/>
        </a:bodyPr>
        <a:lstStyle/>
        <a:p>
          <a:pPr marL="0" lvl="0" indent="0" algn="l" defTabSz="400050">
            <a:lnSpc>
              <a:spcPct val="90000"/>
            </a:lnSpc>
            <a:spcBef>
              <a:spcPct val="0"/>
            </a:spcBef>
            <a:spcAft>
              <a:spcPct val="35000"/>
            </a:spcAft>
            <a:buFont typeface="Times New Roman" panose="02020603050405020304" pitchFamily="18" charset="0"/>
            <a:buNone/>
          </a:pPr>
          <a:r>
            <a:rPr lang="zh-CN" altLang="en-US" sz="900" kern="1200"/>
            <a:t>就项目的执行与利益攸关方进行协调</a:t>
          </a:r>
          <a:endParaRPr lang="en-CA" sz="900" kern="1200" dirty="0">
            <a:latin typeface="Times New Roman" panose="02020603050405020304" pitchFamily="18" charset="0"/>
            <a:cs typeface="Times New Roman" panose="02020603050405020304" pitchFamily="18" charset="0"/>
          </a:endParaRPr>
        </a:p>
      </dsp:txBody>
      <dsp:txXfrm>
        <a:off x="3426482" y="512130"/>
        <a:ext cx="2144588" cy="390103"/>
      </dsp:txXfrm>
    </dsp:sp>
    <dsp:sp modelId="{9CF3BF23-C79A-4B83-9C32-8A3FB20D8B26}">
      <dsp:nvSpPr>
        <dsp:cNvPr id="0" name=""/>
        <dsp:cNvSpPr/>
      </dsp:nvSpPr>
      <dsp:spPr>
        <a:xfrm>
          <a:off x="3132854" y="701537"/>
          <a:ext cx="276225" cy="0"/>
        </a:xfrm>
        <a:prstGeom prst="line">
          <a:avLst/>
        </a:prstGeom>
        <a:no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0">
          <a:scrgbClr r="0" g="0" b="0"/>
        </a:fillRef>
        <a:effectRef idx="1">
          <a:scrgbClr r="0" g="0" b="0"/>
        </a:effectRef>
        <a:fontRef idx="minor"/>
      </dsp:style>
    </dsp:sp>
    <dsp:sp modelId="{8D56F2FF-5313-4927-9467-EDFE6A02D69A}">
      <dsp:nvSpPr>
        <dsp:cNvPr id="0" name=""/>
        <dsp:cNvSpPr/>
      </dsp:nvSpPr>
      <dsp:spPr>
        <a:xfrm rot="5400000">
          <a:off x="2018526" y="801862"/>
          <a:ext cx="1214358" cy="1012825"/>
        </a:xfrm>
        <a:prstGeom prst="line">
          <a:avLst/>
        </a:prstGeom>
        <a:no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0">
          <a:scrgbClr r="0" g="0" b="0"/>
        </a:fillRef>
        <a:effectRef idx="1">
          <a:scrgbClr r="0" g="0" b="0"/>
        </a:effectRef>
        <a:fontRef idx="minor"/>
      </dsp:style>
    </dsp:sp>
    <dsp:sp modelId="{70480C2F-0304-4B47-8CA8-3C2BD553A08A}">
      <dsp:nvSpPr>
        <dsp:cNvPr id="0" name=""/>
        <dsp:cNvSpPr/>
      </dsp:nvSpPr>
      <dsp:spPr>
        <a:xfrm>
          <a:off x="3404218" y="938479"/>
          <a:ext cx="2023359" cy="39010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11430" rIns="11430" bIns="11430" numCol="1" spcCol="1270" anchor="ctr" anchorCtr="0">
          <a:noAutofit/>
        </a:bodyPr>
        <a:lstStyle/>
        <a:p>
          <a:pPr marL="0" lvl="0" indent="0" algn="l" defTabSz="400050">
            <a:lnSpc>
              <a:spcPct val="90000"/>
            </a:lnSpc>
            <a:spcBef>
              <a:spcPct val="0"/>
            </a:spcBef>
            <a:spcAft>
              <a:spcPct val="35000"/>
            </a:spcAft>
            <a:buFont typeface="Times New Roman" panose="02020603050405020304" pitchFamily="18" charset="0"/>
            <a:buNone/>
          </a:pPr>
          <a:r>
            <a:rPr lang="zh-CN" altLang="en-US" sz="900" kern="1200"/>
            <a:t>就融资协定条款和条件及运作手册提供指导</a:t>
          </a:r>
          <a:endParaRPr lang="en-CA" sz="900" kern="1200" dirty="0">
            <a:latin typeface="Times New Roman" panose="02020603050405020304" pitchFamily="18" charset="0"/>
            <a:cs typeface="Times New Roman" panose="02020603050405020304" pitchFamily="18" charset="0"/>
          </a:endParaRPr>
        </a:p>
      </dsp:txBody>
      <dsp:txXfrm>
        <a:off x="3404218" y="938479"/>
        <a:ext cx="2023359" cy="390103"/>
      </dsp:txXfrm>
    </dsp:sp>
    <dsp:sp modelId="{E3059B4D-A4E1-43A5-8C99-7CC018C966EA}">
      <dsp:nvSpPr>
        <dsp:cNvPr id="0" name=""/>
        <dsp:cNvSpPr/>
      </dsp:nvSpPr>
      <dsp:spPr>
        <a:xfrm>
          <a:off x="3132854" y="1114033"/>
          <a:ext cx="276225" cy="0"/>
        </a:xfrm>
        <a:prstGeom prst="line">
          <a:avLst/>
        </a:prstGeom>
        <a:no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0">
          <a:scrgbClr r="0" g="0" b="0"/>
        </a:fillRef>
        <a:effectRef idx="1">
          <a:scrgbClr r="0" g="0" b="0"/>
        </a:effectRef>
        <a:fontRef idx="minor"/>
      </dsp:style>
    </dsp:sp>
    <dsp:sp modelId="{3384CFFF-E4F6-4947-9870-330B36EF71DF}">
      <dsp:nvSpPr>
        <dsp:cNvPr id="0" name=""/>
        <dsp:cNvSpPr/>
      </dsp:nvSpPr>
      <dsp:spPr>
        <a:xfrm rot="5400000">
          <a:off x="2228678" y="1167437"/>
          <a:ext cx="957580" cy="850773"/>
        </a:xfrm>
        <a:prstGeom prst="line">
          <a:avLst/>
        </a:prstGeom>
        <a:no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0">
          <a:scrgbClr r="0" g="0" b="0"/>
        </a:fillRef>
        <a:effectRef idx="1">
          <a:scrgbClr r="0" g="0" b="0"/>
        </a:effectRef>
        <a:fontRef idx="minor"/>
      </dsp:style>
    </dsp:sp>
    <dsp:sp modelId="{FE925F34-E54B-4FD5-8EFE-FEA90B8F37BE}">
      <dsp:nvSpPr>
        <dsp:cNvPr id="0" name=""/>
        <dsp:cNvSpPr/>
      </dsp:nvSpPr>
      <dsp:spPr>
        <a:xfrm>
          <a:off x="3409367" y="1326894"/>
          <a:ext cx="2148036" cy="39010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11430" rIns="11430" bIns="11430" numCol="1" spcCol="1270" anchor="ctr" anchorCtr="0">
          <a:noAutofit/>
        </a:bodyPr>
        <a:lstStyle/>
        <a:p>
          <a:pPr marL="0" lvl="0" indent="0" algn="l" defTabSz="400050">
            <a:lnSpc>
              <a:spcPct val="90000"/>
            </a:lnSpc>
            <a:spcBef>
              <a:spcPct val="0"/>
            </a:spcBef>
            <a:spcAft>
              <a:spcPct val="35000"/>
            </a:spcAft>
            <a:buFont typeface="Times New Roman" panose="02020603050405020304" pitchFamily="18" charset="0"/>
            <a:buNone/>
          </a:pPr>
          <a:r>
            <a:rPr lang="zh-CN" altLang="en-US" sz="900" kern="1200"/>
            <a:t>向政府当局提供投入</a:t>
          </a:r>
          <a:endParaRPr lang="en-CA" sz="900" kern="1200" dirty="0">
            <a:latin typeface="Times New Roman" panose="02020603050405020304" pitchFamily="18" charset="0"/>
            <a:cs typeface="Times New Roman" panose="02020603050405020304" pitchFamily="18" charset="0"/>
          </a:endParaRPr>
        </a:p>
      </dsp:txBody>
      <dsp:txXfrm>
        <a:off x="3409367" y="1326894"/>
        <a:ext cx="2148036" cy="390103"/>
      </dsp:txXfrm>
    </dsp:sp>
    <dsp:sp modelId="{3A31B984-BCF1-40F0-BC55-2E94125ED683}">
      <dsp:nvSpPr>
        <dsp:cNvPr id="0" name=""/>
        <dsp:cNvSpPr/>
      </dsp:nvSpPr>
      <dsp:spPr>
        <a:xfrm>
          <a:off x="3132854" y="1517690"/>
          <a:ext cx="276225" cy="0"/>
        </a:xfrm>
        <a:prstGeom prst="line">
          <a:avLst/>
        </a:prstGeom>
        <a:no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0">
          <a:scrgbClr r="0" g="0" b="0"/>
        </a:fillRef>
        <a:effectRef idx="1">
          <a:scrgbClr r="0" g="0" b="0"/>
        </a:effectRef>
        <a:fontRef idx="minor"/>
      </dsp:style>
    </dsp:sp>
    <dsp:sp modelId="{464B1BB9-1D9C-4314-8D67-C340635A71A4}">
      <dsp:nvSpPr>
        <dsp:cNvPr id="0" name=""/>
        <dsp:cNvSpPr/>
      </dsp:nvSpPr>
      <dsp:spPr>
        <a:xfrm rot="5400000">
          <a:off x="2437872" y="1553415"/>
          <a:ext cx="730707" cy="659257"/>
        </a:xfrm>
        <a:prstGeom prst="line">
          <a:avLst/>
        </a:prstGeom>
        <a:no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0">
          <a:scrgbClr r="0" g="0" b="0"/>
        </a:fillRef>
        <a:effectRef idx="1">
          <a:scrgbClr r="0" g="0" b="0"/>
        </a:effectRef>
        <a:fontRef idx="minor"/>
      </dsp:style>
    </dsp:sp>
    <dsp:sp modelId="{59BDBE92-9260-4D7F-B4BC-C8E59142428A}">
      <dsp:nvSpPr>
        <dsp:cNvPr id="0" name=""/>
        <dsp:cNvSpPr/>
      </dsp:nvSpPr>
      <dsp:spPr>
        <a:xfrm>
          <a:off x="3431431" y="1719386"/>
          <a:ext cx="1781629" cy="39010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11430" rIns="11430" bIns="11430" numCol="1" spcCol="1270" anchor="ctr" anchorCtr="0">
          <a:noAutofit/>
        </a:bodyPr>
        <a:lstStyle/>
        <a:p>
          <a:pPr marL="0" lvl="0" indent="0" algn="l" defTabSz="400050">
            <a:lnSpc>
              <a:spcPct val="90000"/>
            </a:lnSpc>
            <a:spcBef>
              <a:spcPct val="0"/>
            </a:spcBef>
            <a:spcAft>
              <a:spcPct val="35000"/>
            </a:spcAft>
            <a:buFont typeface="Times New Roman" panose="02020603050405020304" pitchFamily="18" charset="0"/>
            <a:buNone/>
          </a:pPr>
          <a:r>
            <a:rPr lang="zh-CN" altLang="en-US" sz="900" kern="1200"/>
            <a:t>监测项目执行情况</a:t>
          </a:r>
          <a:endParaRPr lang="en-CA" sz="900" kern="1200" dirty="0">
            <a:latin typeface="Times New Roman" panose="02020603050405020304" pitchFamily="18" charset="0"/>
            <a:cs typeface="Times New Roman" panose="02020603050405020304" pitchFamily="18" charset="0"/>
          </a:endParaRPr>
        </a:p>
      </dsp:txBody>
      <dsp:txXfrm>
        <a:off x="3431431" y="1719386"/>
        <a:ext cx="1781629" cy="390103"/>
      </dsp:txXfrm>
    </dsp:sp>
    <dsp:sp modelId="{7716F8CF-529E-475C-A95B-82F7CF88DFFC}">
      <dsp:nvSpPr>
        <dsp:cNvPr id="0" name=""/>
        <dsp:cNvSpPr/>
      </dsp:nvSpPr>
      <dsp:spPr>
        <a:xfrm>
          <a:off x="3132854" y="1909561"/>
          <a:ext cx="276225" cy="0"/>
        </a:xfrm>
        <a:prstGeom prst="line">
          <a:avLst/>
        </a:prstGeom>
        <a:no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0">
          <a:scrgbClr r="0" g="0" b="0"/>
        </a:fillRef>
        <a:effectRef idx="1">
          <a:scrgbClr r="0" g="0" b="0"/>
        </a:effectRef>
        <a:fontRef idx="minor"/>
      </dsp:style>
    </dsp:sp>
    <dsp:sp modelId="{E563270D-65CF-4921-8163-8256437B1838}">
      <dsp:nvSpPr>
        <dsp:cNvPr id="0" name=""/>
        <dsp:cNvSpPr/>
      </dsp:nvSpPr>
      <dsp:spPr>
        <a:xfrm rot="5400000">
          <a:off x="2635649" y="1927976"/>
          <a:ext cx="515620" cy="478790"/>
        </a:xfrm>
        <a:prstGeom prst="line">
          <a:avLst/>
        </a:prstGeom>
        <a:no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0">
          <a:scrgbClr r="0" g="0" b="0"/>
        </a:fillRef>
        <a:effectRef idx="1">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12FE871-0FD4-489F-A74E-323EB56CD85D}">
      <dsp:nvSpPr>
        <dsp:cNvPr id="0" name=""/>
        <dsp:cNvSpPr/>
      </dsp:nvSpPr>
      <dsp:spPr>
        <a:xfrm>
          <a:off x="-2829719" y="-436139"/>
          <a:ext cx="3376579" cy="3376579"/>
        </a:xfrm>
        <a:prstGeom prst="blockArc">
          <a:avLst>
            <a:gd name="adj1" fmla="val 18900000"/>
            <a:gd name="adj2" fmla="val 2700000"/>
            <a:gd name="adj3" fmla="val 477"/>
          </a:avLst>
        </a:prstGeom>
        <a:noFill/>
        <a:ln w="25400" cap="flat" cmpd="sng" algn="ctr">
          <a:solidFill>
            <a:srgbClr val="4F81BD">
              <a:tint val="99000"/>
              <a:hueOff val="0"/>
              <a:satOff val="0"/>
              <a:lumOff val="0"/>
              <a:alphaOff val="0"/>
            </a:srgb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D859686A-8A7B-45E2-B25C-0D87A772A0B6}">
      <dsp:nvSpPr>
        <dsp:cNvPr id="0" name=""/>
        <dsp:cNvSpPr/>
      </dsp:nvSpPr>
      <dsp:spPr>
        <a:xfrm>
          <a:off x="178556" y="113845"/>
          <a:ext cx="5441968" cy="227590"/>
        </a:xfrm>
        <a:prstGeom prst="rect">
          <a:avLst/>
        </a:prstGeom>
        <a:solidFill>
          <a:srgbClr val="4F81BD">
            <a:shade val="80000"/>
            <a:hueOff val="0"/>
            <a:satOff val="0"/>
            <a:lumOff val="0"/>
            <a:alphaOff val="0"/>
          </a:srgb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80650" tIns="25400" rIns="25400" bIns="25400" numCol="1" spcCol="1270" anchor="ctr" anchorCtr="0">
          <a:noAutofit/>
        </a:bodyPr>
        <a:lstStyle/>
        <a:p>
          <a:pPr marL="0" lvl="0" indent="0" algn="l" defTabSz="444500">
            <a:lnSpc>
              <a:spcPct val="90000"/>
            </a:lnSpc>
            <a:spcBef>
              <a:spcPct val="0"/>
            </a:spcBef>
            <a:spcAft>
              <a:spcPct val="35000"/>
            </a:spcAft>
            <a:buNone/>
          </a:pPr>
          <a:r>
            <a:rPr lang="zh-CN" altLang="en-US" sz="1000" i="0" kern="1200" baseline="0">
              <a:latin typeface="KaiTi" panose="02010609060101010101" pitchFamily="49" charset="-122"/>
              <a:ea typeface="KaiTi" panose="02010609060101010101" pitchFamily="49" charset="-122"/>
            </a:rPr>
            <a:t>当事各方的作用和责任</a:t>
          </a:r>
          <a:endParaRPr lang="en-CA" sz="1000" b="0" i="0" kern="1200" baseline="0" dirty="0">
            <a:solidFill>
              <a:srgbClr val="EEECE1"/>
            </a:solidFill>
            <a:latin typeface="KaiTi" panose="02010609060101010101" pitchFamily="49" charset="-122"/>
            <a:ea typeface="KaiTi" panose="02010609060101010101" pitchFamily="49" charset="-122"/>
            <a:cs typeface="Times New Roman" panose="02020603050405020304" pitchFamily="18" charset="0"/>
          </a:endParaRPr>
        </a:p>
      </dsp:txBody>
      <dsp:txXfrm>
        <a:off x="178556" y="113845"/>
        <a:ext cx="5441968" cy="227590"/>
      </dsp:txXfrm>
    </dsp:sp>
    <dsp:sp modelId="{DC8869C7-3B24-460A-8CF0-2CCA8E6B7ABB}">
      <dsp:nvSpPr>
        <dsp:cNvPr id="0" name=""/>
        <dsp:cNvSpPr/>
      </dsp:nvSpPr>
      <dsp:spPr>
        <a:xfrm>
          <a:off x="36312" y="85396"/>
          <a:ext cx="284488" cy="284488"/>
        </a:xfrm>
        <a:prstGeom prst="ellipse">
          <a:avLst/>
        </a:prstGeom>
        <a:solidFill>
          <a:sysClr val="window" lastClr="FFFFFF">
            <a:hueOff val="0"/>
            <a:satOff val="0"/>
            <a:lumOff val="0"/>
            <a:alphaOff val="0"/>
          </a:sys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 modelId="{D6AD39CD-B93C-46A2-848C-2E883617E28E}">
      <dsp:nvSpPr>
        <dsp:cNvPr id="0" name=""/>
        <dsp:cNvSpPr/>
      </dsp:nvSpPr>
      <dsp:spPr>
        <a:xfrm>
          <a:off x="384660" y="455431"/>
          <a:ext cx="5235865" cy="227590"/>
        </a:xfrm>
        <a:prstGeom prst="rect">
          <a:avLst/>
        </a:prstGeom>
        <a:solidFill>
          <a:schemeClr val="accent1">
            <a:shade val="80000"/>
            <a:hueOff val="51041"/>
            <a:satOff val="-732"/>
            <a:lumOff val="4269"/>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80650" tIns="25400" rIns="25400" bIns="25400" numCol="1" spcCol="1270" anchor="ctr" anchorCtr="0">
          <a:noAutofit/>
        </a:bodyPr>
        <a:lstStyle/>
        <a:p>
          <a:pPr marL="0" lvl="0" indent="0" algn="l" defTabSz="444500">
            <a:lnSpc>
              <a:spcPct val="90000"/>
            </a:lnSpc>
            <a:spcBef>
              <a:spcPct val="0"/>
            </a:spcBef>
            <a:spcAft>
              <a:spcPct val="35000"/>
            </a:spcAft>
            <a:buNone/>
          </a:pPr>
          <a:r>
            <a:rPr lang="zh-CN" altLang="en-US" sz="1000" i="0" kern="1200" baseline="0">
              <a:ea typeface="KaiTi" panose="02010609060101010101" pitchFamily="49" charset="-122"/>
            </a:rPr>
            <a:t>目标受益方和资格标准</a:t>
          </a:r>
          <a:endParaRPr lang="en-CA" sz="1000" i="0" kern="1200" baseline="0">
            <a:ea typeface="KaiTi" panose="02010609060101010101" pitchFamily="49" charset="-122"/>
          </a:endParaRPr>
        </a:p>
      </dsp:txBody>
      <dsp:txXfrm>
        <a:off x="384660" y="455431"/>
        <a:ext cx="5235865" cy="227590"/>
      </dsp:txXfrm>
    </dsp:sp>
    <dsp:sp modelId="{67449C10-214C-49A8-9986-45AFB2AF95A3}">
      <dsp:nvSpPr>
        <dsp:cNvPr id="0" name=""/>
        <dsp:cNvSpPr/>
      </dsp:nvSpPr>
      <dsp:spPr>
        <a:xfrm>
          <a:off x="242415" y="426983"/>
          <a:ext cx="284488" cy="284488"/>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 modelId="{525E6433-39CC-448A-8C93-27374B82C18F}">
      <dsp:nvSpPr>
        <dsp:cNvPr id="0" name=""/>
        <dsp:cNvSpPr/>
      </dsp:nvSpPr>
      <dsp:spPr>
        <a:xfrm>
          <a:off x="497604" y="796768"/>
          <a:ext cx="5122921" cy="227590"/>
        </a:xfrm>
        <a:prstGeom prst="rect">
          <a:avLst/>
        </a:prstGeom>
        <a:solidFill>
          <a:schemeClr val="accent1">
            <a:shade val="80000"/>
            <a:hueOff val="102082"/>
            <a:satOff val="-1464"/>
            <a:lumOff val="8538"/>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80650" tIns="25400" rIns="25400" bIns="25400" numCol="1" spcCol="1270" anchor="ctr" anchorCtr="0">
          <a:noAutofit/>
        </a:bodyPr>
        <a:lstStyle/>
        <a:p>
          <a:pPr marL="0" lvl="0" indent="0" algn="l" defTabSz="444500">
            <a:lnSpc>
              <a:spcPct val="90000"/>
            </a:lnSpc>
            <a:spcBef>
              <a:spcPct val="0"/>
            </a:spcBef>
            <a:spcAft>
              <a:spcPct val="35000"/>
            </a:spcAft>
            <a:buNone/>
          </a:pPr>
          <a:r>
            <a:rPr lang="zh-CN" altLang="en-US" sz="1000" b="0" i="0" kern="1200" baseline="0">
              <a:latin typeface="KaiTi" panose="02010609060101010101" pitchFamily="49" charset="-122"/>
              <a:ea typeface="KaiTi" panose="02010609060101010101" pitchFamily="49" charset="-122"/>
            </a:rPr>
            <a:t>环境和社会保障</a:t>
          </a:r>
          <a:endParaRPr lang="en-CA" sz="1000" b="0" i="0" kern="1200" baseline="0">
            <a:latin typeface="KaiTi" panose="02010609060101010101" pitchFamily="49" charset="-122"/>
            <a:ea typeface="KaiTi" panose="02010609060101010101" pitchFamily="49" charset="-122"/>
          </a:endParaRPr>
        </a:p>
      </dsp:txBody>
      <dsp:txXfrm>
        <a:off x="497604" y="796768"/>
        <a:ext cx="5122921" cy="227590"/>
      </dsp:txXfrm>
    </dsp:sp>
    <dsp:sp modelId="{820EF395-61AA-479F-A7CB-10270F54B166}">
      <dsp:nvSpPr>
        <dsp:cNvPr id="0" name=""/>
        <dsp:cNvSpPr/>
      </dsp:nvSpPr>
      <dsp:spPr>
        <a:xfrm>
          <a:off x="355359" y="768319"/>
          <a:ext cx="284488" cy="284488"/>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 modelId="{C7CBE782-5100-4FFF-AACD-46CB6BD79F02}">
      <dsp:nvSpPr>
        <dsp:cNvPr id="0" name=""/>
        <dsp:cNvSpPr/>
      </dsp:nvSpPr>
      <dsp:spPr>
        <a:xfrm>
          <a:off x="533666" y="1138354"/>
          <a:ext cx="5086859" cy="227590"/>
        </a:xfrm>
        <a:prstGeom prst="rect">
          <a:avLst/>
        </a:prstGeom>
        <a:solidFill>
          <a:schemeClr val="accent1">
            <a:shade val="80000"/>
            <a:hueOff val="153123"/>
            <a:satOff val="-2196"/>
            <a:lumOff val="12807"/>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80650" tIns="25400" rIns="25400" bIns="25400" numCol="1" spcCol="1270" anchor="ctr" anchorCtr="0">
          <a:noAutofit/>
        </a:bodyPr>
        <a:lstStyle/>
        <a:p>
          <a:pPr marL="0" lvl="0" indent="0" algn="l" defTabSz="444500">
            <a:lnSpc>
              <a:spcPct val="90000"/>
            </a:lnSpc>
            <a:spcBef>
              <a:spcPct val="0"/>
            </a:spcBef>
            <a:spcAft>
              <a:spcPct val="35000"/>
            </a:spcAft>
            <a:buNone/>
          </a:pPr>
          <a:r>
            <a:rPr lang="zh-CN" altLang="en-US" sz="1000" i="0" kern="1200" baseline="0">
              <a:ea typeface="KaiTi" panose="02010609060101010101" pitchFamily="49" charset="-122"/>
            </a:rPr>
            <a:t>法律安排和担保</a:t>
          </a:r>
          <a:endParaRPr lang="en-CA" sz="1000" i="0" kern="1200" baseline="0">
            <a:ea typeface="KaiTi" panose="02010609060101010101" pitchFamily="49" charset="-122"/>
          </a:endParaRPr>
        </a:p>
      </dsp:txBody>
      <dsp:txXfrm>
        <a:off x="533666" y="1138354"/>
        <a:ext cx="5086859" cy="227590"/>
      </dsp:txXfrm>
    </dsp:sp>
    <dsp:sp modelId="{A82C4173-8DA3-4B0B-8C52-CB931DDC1159}">
      <dsp:nvSpPr>
        <dsp:cNvPr id="0" name=""/>
        <dsp:cNvSpPr/>
      </dsp:nvSpPr>
      <dsp:spPr>
        <a:xfrm>
          <a:off x="391421" y="1109905"/>
          <a:ext cx="284488" cy="284488"/>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 modelId="{9D865526-98EA-417F-94CC-FE374DE3C6AB}">
      <dsp:nvSpPr>
        <dsp:cNvPr id="0" name=""/>
        <dsp:cNvSpPr/>
      </dsp:nvSpPr>
      <dsp:spPr>
        <a:xfrm>
          <a:off x="497604" y="1479941"/>
          <a:ext cx="5122921" cy="227590"/>
        </a:xfrm>
        <a:prstGeom prst="rect">
          <a:avLst/>
        </a:prstGeom>
        <a:solidFill>
          <a:schemeClr val="accent1">
            <a:shade val="80000"/>
            <a:hueOff val="204164"/>
            <a:satOff val="-2928"/>
            <a:lumOff val="17077"/>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80650" tIns="25400" rIns="25400" bIns="25400" numCol="1" spcCol="1270" anchor="ctr" anchorCtr="0">
          <a:noAutofit/>
        </a:bodyPr>
        <a:lstStyle/>
        <a:p>
          <a:pPr marL="0" lvl="0" indent="0" algn="l" defTabSz="444500">
            <a:lnSpc>
              <a:spcPct val="90000"/>
            </a:lnSpc>
            <a:spcBef>
              <a:spcPct val="0"/>
            </a:spcBef>
            <a:spcAft>
              <a:spcPct val="35000"/>
            </a:spcAft>
            <a:buNone/>
          </a:pPr>
          <a:r>
            <a:rPr lang="zh-CN" altLang="en-US" sz="1000" i="0" kern="1200" baseline="0">
              <a:ea typeface="KaiTi" panose="02010609060101010101" pitchFamily="49" charset="-122"/>
            </a:rPr>
            <a:t>贷款审批、发放和还款程序</a:t>
          </a:r>
          <a:endParaRPr lang="en-CA" sz="1000" i="0" kern="1200" baseline="0">
            <a:ea typeface="KaiTi" panose="02010609060101010101" pitchFamily="49" charset="-122"/>
          </a:endParaRPr>
        </a:p>
      </dsp:txBody>
      <dsp:txXfrm>
        <a:off x="497604" y="1479941"/>
        <a:ext cx="5122921" cy="227590"/>
      </dsp:txXfrm>
    </dsp:sp>
    <dsp:sp modelId="{82487B5F-8E08-43FA-932F-95A282AAB09E}">
      <dsp:nvSpPr>
        <dsp:cNvPr id="0" name=""/>
        <dsp:cNvSpPr/>
      </dsp:nvSpPr>
      <dsp:spPr>
        <a:xfrm>
          <a:off x="355359" y="1451492"/>
          <a:ext cx="284488" cy="284488"/>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 modelId="{8C1B3643-942B-4096-B31F-8D230E4ECBDD}">
      <dsp:nvSpPr>
        <dsp:cNvPr id="0" name=""/>
        <dsp:cNvSpPr/>
      </dsp:nvSpPr>
      <dsp:spPr>
        <a:xfrm>
          <a:off x="384660" y="1821277"/>
          <a:ext cx="5235865" cy="227590"/>
        </a:xfrm>
        <a:prstGeom prst="rect">
          <a:avLst/>
        </a:prstGeom>
        <a:solidFill>
          <a:schemeClr val="accent1">
            <a:shade val="80000"/>
            <a:hueOff val="255205"/>
            <a:satOff val="-3660"/>
            <a:lumOff val="21346"/>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80650" tIns="25400" rIns="25400" bIns="25400" numCol="1" spcCol="1270" anchor="ctr" anchorCtr="0">
          <a:noAutofit/>
        </a:bodyPr>
        <a:lstStyle/>
        <a:p>
          <a:pPr marL="0" lvl="0" indent="0" algn="l" defTabSz="444500">
            <a:lnSpc>
              <a:spcPct val="90000"/>
            </a:lnSpc>
            <a:spcBef>
              <a:spcPct val="0"/>
            </a:spcBef>
            <a:spcAft>
              <a:spcPct val="35000"/>
            </a:spcAft>
            <a:buNone/>
          </a:pPr>
          <a:r>
            <a:rPr lang="zh-CN" altLang="en-US" sz="1000" i="0" kern="1200" baseline="0">
              <a:ea typeface="KaiTi" panose="02010609060101010101" pitchFamily="49" charset="-122"/>
            </a:rPr>
            <a:t>采购程序和能力建设</a:t>
          </a:r>
          <a:r>
            <a:rPr lang="en-CA" sz="1100" i="1" kern="1200"/>
            <a:t> </a:t>
          </a:r>
        </a:p>
      </dsp:txBody>
      <dsp:txXfrm>
        <a:off x="384660" y="1821277"/>
        <a:ext cx="5235865" cy="227590"/>
      </dsp:txXfrm>
    </dsp:sp>
    <dsp:sp modelId="{29828FDB-5FD6-4143-9958-6FB74E9E37BD}">
      <dsp:nvSpPr>
        <dsp:cNvPr id="0" name=""/>
        <dsp:cNvSpPr/>
      </dsp:nvSpPr>
      <dsp:spPr>
        <a:xfrm>
          <a:off x="242415" y="1792828"/>
          <a:ext cx="284488" cy="284488"/>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 modelId="{04E3D82A-4B09-42F8-BEE6-B5F57332DD4B}">
      <dsp:nvSpPr>
        <dsp:cNvPr id="0" name=""/>
        <dsp:cNvSpPr/>
      </dsp:nvSpPr>
      <dsp:spPr>
        <a:xfrm>
          <a:off x="155700" y="2150225"/>
          <a:ext cx="5441968" cy="227590"/>
        </a:xfrm>
        <a:prstGeom prst="rect">
          <a:avLst/>
        </a:prstGeom>
        <a:solidFill>
          <a:schemeClr val="accent1">
            <a:shade val="80000"/>
            <a:hueOff val="306246"/>
            <a:satOff val="-4392"/>
            <a:lumOff val="25615"/>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80650" tIns="25400" rIns="25400" bIns="25400" numCol="1" spcCol="1270" anchor="ctr" anchorCtr="0">
          <a:noAutofit/>
        </a:bodyPr>
        <a:lstStyle/>
        <a:p>
          <a:pPr marL="0" lvl="0" indent="0" algn="l" defTabSz="444500">
            <a:lnSpc>
              <a:spcPct val="90000"/>
            </a:lnSpc>
            <a:spcBef>
              <a:spcPct val="0"/>
            </a:spcBef>
            <a:spcAft>
              <a:spcPct val="35000"/>
            </a:spcAft>
            <a:buNone/>
          </a:pPr>
          <a:r>
            <a:rPr lang="zh-CN" altLang="en-US" sz="1000" i="0" kern="1200" baseline="0">
              <a:ea typeface="KaiTi" panose="02010609060101010101" pitchFamily="49" charset="-122"/>
            </a:rPr>
            <a:t>监测和报告机制</a:t>
          </a:r>
          <a:endParaRPr lang="en-CA" sz="1000" i="0" kern="1200" baseline="0">
            <a:ea typeface="KaiTi" panose="02010609060101010101" pitchFamily="49" charset="-122"/>
          </a:endParaRPr>
        </a:p>
      </dsp:txBody>
      <dsp:txXfrm>
        <a:off x="155700" y="2150225"/>
        <a:ext cx="5441968" cy="227590"/>
      </dsp:txXfrm>
    </dsp:sp>
    <dsp:sp modelId="{11A1F19C-AFC1-433D-9DCF-0D9C83FE1B32}">
      <dsp:nvSpPr>
        <dsp:cNvPr id="0" name=""/>
        <dsp:cNvSpPr/>
      </dsp:nvSpPr>
      <dsp:spPr>
        <a:xfrm>
          <a:off x="36312" y="2134414"/>
          <a:ext cx="284488" cy="284488"/>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5583CBB-17C5-428C-83C9-FA2653AD1C8A}">
      <dsp:nvSpPr>
        <dsp:cNvPr id="0" name=""/>
        <dsp:cNvSpPr/>
      </dsp:nvSpPr>
      <dsp:spPr>
        <a:xfrm>
          <a:off x="909" y="333031"/>
          <a:ext cx="1070469" cy="1072696"/>
        </a:xfrm>
        <a:prstGeom prst="ellipse">
          <a:avLst/>
        </a:prstGeom>
        <a:solidFill>
          <a:srgbClr val="4F81BD">
            <a:shade val="80000"/>
            <a:alpha val="50000"/>
            <a:hueOff val="0"/>
            <a:satOff val="0"/>
            <a:lumOff val="0"/>
            <a:alphaOff val="0"/>
          </a:srgbClr>
        </a:solidFill>
        <a:ln w="38100" cap="flat" cmpd="sng" algn="ctr">
          <a:solidFill>
            <a:sysClr val="window" lastClr="FFFFFF">
              <a:hueOff val="0"/>
              <a:satOff val="0"/>
              <a:lumOff val="0"/>
              <a:alphaOff val="0"/>
            </a:sysClr>
          </a:solidFill>
          <a:prstDash val="solid"/>
        </a:ln>
        <a:effectLst/>
      </dsp:spPr>
      <dsp:style>
        <a:lnRef idx="3">
          <a:scrgbClr r="0" g="0" b="0"/>
        </a:lnRef>
        <a:fillRef idx="1">
          <a:scrgbClr r="0" g="0" b="0"/>
        </a:fillRef>
        <a:effectRef idx="0">
          <a:scrgbClr r="0" g="0" b="0"/>
        </a:effectRef>
        <a:fontRef idx="minor">
          <a:schemeClr val="tx1"/>
        </a:fontRef>
      </dsp:style>
      <dsp:txBody>
        <a:bodyPr spcFirstLastPara="0" vert="horz" wrap="square" lIns="58912" tIns="11430" rIns="58912" bIns="11430" numCol="1" spcCol="1270" anchor="ctr" anchorCtr="0">
          <a:noAutofit/>
        </a:bodyPr>
        <a:lstStyle/>
        <a:p>
          <a:pPr marL="0" lvl="0" indent="0" algn="ctr" defTabSz="400050">
            <a:lnSpc>
              <a:spcPct val="100000"/>
            </a:lnSpc>
            <a:spcBef>
              <a:spcPct val="0"/>
            </a:spcBef>
            <a:spcAft>
              <a:spcPct val="35000"/>
            </a:spcAft>
            <a:buNone/>
          </a:pPr>
          <a:r>
            <a:rPr lang="zh-CN" altLang="en-US" sz="900" b="0" kern="1200" baseline="0">
              <a:solidFill>
                <a:sysClr val="windowText" lastClr="000000"/>
              </a:solidFill>
              <a:latin typeface="Times New Roman" panose="02020603050405020304" pitchFamily="18" charset="0"/>
              <a:ea typeface="+mn-ea"/>
              <a:cs typeface="Times New Roman" panose="02020603050405020304" pitchFamily="18" charset="0"/>
            </a:rPr>
            <a:t>贷款额度和共同出资要求</a:t>
          </a:r>
          <a:r>
            <a:rPr lang="en-CA" sz="900" b="0" kern="1200" baseline="0">
              <a:solidFill>
                <a:sysClr val="windowText" lastClr="000000"/>
              </a:solidFill>
              <a:latin typeface="Times New Roman" panose="02020603050405020304" pitchFamily="18" charset="0"/>
              <a:ea typeface="+mn-ea"/>
              <a:cs typeface="Times New Roman" panose="02020603050405020304" pitchFamily="18" charset="0"/>
            </a:rPr>
            <a:t> </a:t>
          </a:r>
          <a:endParaRPr lang="en-CA" sz="900" b="0" kern="1200" baseline="0" dirty="0">
            <a:solidFill>
              <a:sysClr val="windowText" lastClr="000000"/>
            </a:solidFill>
            <a:latin typeface="Times New Roman" panose="02020603050405020304" pitchFamily="18" charset="0"/>
            <a:ea typeface="+mn-ea"/>
            <a:cs typeface="Times New Roman" panose="02020603050405020304" pitchFamily="18" charset="0"/>
          </a:endParaRPr>
        </a:p>
      </dsp:txBody>
      <dsp:txXfrm>
        <a:off x="157676" y="490124"/>
        <a:ext cx="756935" cy="758510"/>
      </dsp:txXfrm>
    </dsp:sp>
    <dsp:sp modelId="{5451001B-D77A-47CA-865C-0849B89E1B1E}">
      <dsp:nvSpPr>
        <dsp:cNvPr id="0" name=""/>
        <dsp:cNvSpPr/>
      </dsp:nvSpPr>
      <dsp:spPr>
        <a:xfrm>
          <a:off x="857285" y="315347"/>
          <a:ext cx="1070469" cy="1070469"/>
        </a:xfrm>
        <a:prstGeom prst="ellipse">
          <a:avLst/>
        </a:prstGeom>
        <a:solidFill>
          <a:srgbClr val="4F81BD">
            <a:shade val="80000"/>
            <a:alpha val="50000"/>
            <a:hueOff val="51041"/>
            <a:satOff val="-732"/>
            <a:lumOff val="4269"/>
            <a:alphaOff val="0"/>
          </a:srgbClr>
        </a:solidFill>
        <a:ln w="38100" cap="flat" cmpd="sng" algn="ctr">
          <a:solidFill>
            <a:sysClr val="window" lastClr="FFFFFF">
              <a:hueOff val="0"/>
              <a:satOff val="0"/>
              <a:lumOff val="0"/>
              <a:alphaOff val="0"/>
            </a:sysClr>
          </a:solidFill>
          <a:prstDash val="solid"/>
        </a:ln>
        <a:effectLst/>
      </dsp:spPr>
      <dsp:style>
        <a:lnRef idx="3">
          <a:scrgbClr r="0" g="0" b="0"/>
        </a:lnRef>
        <a:fillRef idx="1">
          <a:scrgbClr r="0" g="0" b="0"/>
        </a:fillRef>
        <a:effectRef idx="0">
          <a:scrgbClr r="0" g="0" b="0"/>
        </a:effectRef>
        <a:fontRef idx="minor">
          <a:schemeClr val="tx1"/>
        </a:fontRef>
      </dsp:style>
      <dsp:txBody>
        <a:bodyPr spcFirstLastPara="0" vert="horz" wrap="square" lIns="58912" tIns="11430" rIns="58912" bIns="11430" numCol="1" spcCol="1270" anchor="ctr" anchorCtr="0">
          <a:noAutofit/>
        </a:bodyPr>
        <a:lstStyle/>
        <a:p>
          <a:pPr marL="0" lvl="0" indent="0" algn="ctr" defTabSz="400050">
            <a:lnSpc>
              <a:spcPct val="90000"/>
            </a:lnSpc>
            <a:spcBef>
              <a:spcPct val="0"/>
            </a:spcBef>
            <a:spcAft>
              <a:spcPct val="35000"/>
            </a:spcAft>
            <a:buNone/>
          </a:pPr>
          <a:r>
            <a:rPr lang="zh-CN" altLang="en-US" sz="900" kern="1200">
              <a:solidFill>
                <a:sysClr val="windowText" lastClr="000000"/>
              </a:solidFill>
              <a:latin typeface="Times New Roman" panose="02020603050405020304" pitchFamily="18" charset="0"/>
              <a:ea typeface="+mn-ea"/>
              <a:cs typeface="Times New Roman" panose="02020603050405020304" pitchFamily="18" charset="0"/>
            </a:rPr>
            <a:t>项目现金流动计划</a:t>
          </a:r>
          <a:r>
            <a:rPr lang="en-CA" sz="900" kern="1200">
              <a:solidFill>
                <a:sysClr val="windowText" lastClr="000000"/>
              </a:solidFill>
              <a:latin typeface="Times New Roman" panose="02020603050405020304" pitchFamily="18" charset="0"/>
              <a:ea typeface="+mn-ea"/>
              <a:cs typeface="Times New Roman" panose="02020603050405020304" pitchFamily="18" charset="0"/>
            </a:rPr>
            <a:t> </a:t>
          </a:r>
        </a:p>
      </dsp:txBody>
      <dsp:txXfrm>
        <a:off x="1014052" y="472114"/>
        <a:ext cx="756935" cy="756935"/>
      </dsp:txXfrm>
    </dsp:sp>
    <dsp:sp modelId="{A4B6848A-70B4-4851-9E08-3B491E1E18DE}">
      <dsp:nvSpPr>
        <dsp:cNvPr id="0" name=""/>
        <dsp:cNvSpPr/>
      </dsp:nvSpPr>
      <dsp:spPr>
        <a:xfrm>
          <a:off x="1713661" y="315347"/>
          <a:ext cx="1070469" cy="1070469"/>
        </a:xfrm>
        <a:prstGeom prst="ellipse">
          <a:avLst/>
        </a:prstGeom>
        <a:solidFill>
          <a:srgbClr val="4F81BD">
            <a:shade val="80000"/>
            <a:alpha val="50000"/>
            <a:hueOff val="102082"/>
            <a:satOff val="-1464"/>
            <a:lumOff val="8538"/>
            <a:alphaOff val="0"/>
          </a:srgbClr>
        </a:solidFill>
        <a:ln w="38100" cap="flat" cmpd="sng" algn="ctr">
          <a:solidFill>
            <a:sysClr val="window" lastClr="FFFFFF">
              <a:hueOff val="0"/>
              <a:satOff val="0"/>
              <a:lumOff val="0"/>
              <a:alphaOff val="0"/>
            </a:sysClr>
          </a:solidFill>
          <a:prstDash val="solid"/>
        </a:ln>
        <a:effectLst/>
      </dsp:spPr>
      <dsp:style>
        <a:lnRef idx="3">
          <a:scrgbClr r="0" g="0" b="0"/>
        </a:lnRef>
        <a:fillRef idx="1">
          <a:scrgbClr r="0" g="0" b="0"/>
        </a:fillRef>
        <a:effectRef idx="0">
          <a:scrgbClr r="0" g="0" b="0"/>
        </a:effectRef>
        <a:fontRef idx="minor">
          <a:schemeClr val="tx1"/>
        </a:fontRef>
      </dsp:style>
      <dsp:txBody>
        <a:bodyPr spcFirstLastPara="0" vert="horz" wrap="square" lIns="58912" tIns="11430" rIns="58912" bIns="11430" numCol="1" spcCol="1270" anchor="ctr" anchorCtr="0">
          <a:noAutofit/>
        </a:bodyPr>
        <a:lstStyle/>
        <a:p>
          <a:pPr marL="0" lvl="0" indent="0" algn="ctr" defTabSz="400050">
            <a:lnSpc>
              <a:spcPct val="90000"/>
            </a:lnSpc>
            <a:spcBef>
              <a:spcPct val="0"/>
            </a:spcBef>
            <a:spcAft>
              <a:spcPct val="35000"/>
            </a:spcAft>
            <a:buNone/>
          </a:pPr>
          <a:r>
            <a:rPr lang="zh-CN" altLang="en-US" sz="900" kern="1200">
              <a:solidFill>
                <a:sysClr val="windowText" lastClr="000000"/>
              </a:solidFill>
              <a:latin typeface="Times New Roman" panose="02020603050405020304" pitchFamily="18" charset="0"/>
              <a:ea typeface="+mn-ea"/>
              <a:cs typeface="Times New Roman" panose="02020603050405020304" pitchFamily="18" charset="0"/>
            </a:rPr>
            <a:t>利率和还款条件</a:t>
          </a:r>
          <a:endParaRPr lang="en-CA" sz="90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1870428" y="472114"/>
        <a:ext cx="756935" cy="756935"/>
      </dsp:txXfrm>
    </dsp:sp>
    <dsp:sp modelId="{CD850A47-E0D3-4648-8506-9880B18FA571}">
      <dsp:nvSpPr>
        <dsp:cNvPr id="0" name=""/>
        <dsp:cNvSpPr/>
      </dsp:nvSpPr>
      <dsp:spPr>
        <a:xfrm>
          <a:off x="2570036" y="315347"/>
          <a:ext cx="1070469" cy="1070469"/>
        </a:xfrm>
        <a:prstGeom prst="ellipse">
          <a:avLst/>
        </a:prstGeom>
        <a:solidFill>
          <a:srgbClr val="4F81BD">
            <a:shade val="80000"/>
            <a:alpha val="50000"/>
            <a:hueOff val="153123"/>
            <a:satOff val="-2196"/>
            <a:lumOff val="12807"/>
            <a:alphaOff val="0"/>
          </a:srgbClr>
        </a:solidFill>
        <a:ln w="38100" cap="flat" cmpd="sng" algn="ctr">
          <a:solidFill>
            <a:sysClr val="window" lastClr="FFFFFF">
              <a:hueOff val="0"/>
              <a:satOff val="0"/>
              <a:lumOff val="0"/>
              <a:alphaOff val="0"/>
            </a:sysClr>
          </a:solidFill>
          <a:prstDash val="solid"/>
        </a:ln>
        <a:effectLst/>
      </dsp:spPr>
      <dsp:style>
        <a:lnRef idx="3">
          <a:scrgbClr r="0" g="0" b="0"/>
        </a:lnRef>
        <a:fillRef idx="1">
          <a:scrgbClr r="0" g="0" b="0"/>
        </a:fillRef>
        <a:effectRef idx="0">
          <a:scrgbClr r="0" g="0" b="0"/>
        </a:effectRef>
        <a:fontRef idx="minor">
          <a:schemeClr val="tx1"/>
        </a:fontRef>
      </dsp:style>
      <dsp:txBody>
        <a:bodyPr spcFirstLastPara="0" vert="horz" wrap="square" lIns="58912" tIns="11430" rIns="58912" bIns="11430" numCol="1" spcCol="1270" anchor="ctr" anchorCtr="0">
          <a:noAutofit/>
        </a:bodyPr>
        <a:lstStyle/>
        <a:p>
          <a:pPr marL="0" lvl="0" indent="0" algn="ctr" defTabSz="400050">
            <a:lnSpc>
              <a:spcPct val="90000"/>
            </a:lnSpc>
            <a:spcBef>
              <a:spcPct val="0"/>
            </a:spcBef>
            <a:spcAft>
              <a:spcPct val="35000"/>
            </a:spcAft>
            <a:buNone/>
          </a:pPr>
          <a:r>
            <a:rPr lang="zh-CN" altLang="en-US" sz="900" kern="1200">
              <a:solidFill>
                <a:sysClr val="windowText" lastClr="000000"/>
              </a:solidFill>
              <a:latin typeface="Times New Roman" panose="02020603050405020304" pitchFamily="18" charset="0"/>
              <a:ea typeface="+mn-ea"/>
              <a:cs typeface="Times New Roman" panose="02020603050405020304" pitchFamily="18" charset="0"/>
            </a:rPr>
            <a:t>抵押和信贷风险管理</a:t>
          </a:r>
          <a:r>
            <a:rPr lang="en-CA" sz="900" kern="1200">
              <a:solidFill>
                <a:sysClr val="windowText" lastClr="000000"/>
              </a:solidFill>
              <a:latin typeface="Times New Roman" panose="02020603050405020304" pitchFamily="18" charset="0"/>
              <a:ea typeface="+mn-ea"/>
              <a:cs typeface="Times New Roman" panose="02020603050405020304" pitchFamily="18" charset="0"/>
            </a:rPr>
            <a:t> </a:t>
          </a:r>
        </a:p>
      </dsp:txBody>
      <dsp:txXfrm>
        <a:off x="2726803" y="472114"/>
        <a:ext cx="756935" cy="756935"/>
      </dsp:txXfrm>
    </dsp:sp>
    <dsp:sp modelId="{EA719442-2F1D-491A-91CF-723C56A5256E}">
      <dsp:nvSpPr>
        <dsp:cNvPr id="0" name=""/>
        <dsp:cNvSpPr/>
      </dsp:nvSpPr>
      <dsp:spPr>
        <a:xfrm>
          <a:off x="3426412" y="315347"/>
          <a:ext cx="1070469" cy="1070469"/>
        </a:xfrm>
        <a:prstGeom prst="ellipse">
          <a:avLst/>
        </a:prstGeom>
        <a:solidFill>
          <a:srgbClr val="4F81BD">
            <a:shade val="80000"/>
            <a:alpha val="50000"/>
            <a:hueOff val="204164"/>
            <a:satOff val="-2928"/>
            <a:lumOff val="17077"/>
            <a:alphaOff val="0"/>
          </a:srgbClr>
        </a:solidFill>
        <a:ln w="38100" cap="flat" cmpd="sng" algn="ctr">
          <a:solidFill>
            <a:sysClr val="window" lastClr="FFFFFF">
              <a:hueOff val="0"/>
              <a:satOff val="0"/>
              <a:lumOff val="0"/>
              <a:alphaOff val="0"/>
            </a:sysClr>
          </a:solidFill>
          <a:prstDash val="solid"/>
        </a:ln>
        <a:effectLst/>
      </dsp:spPr>
      <dsp:style>
        <a:lnRef idx="3">
          <a:scrgbClr r="0" g="0" b="0"/>
        </a:lnRef>
        <a:fillRef idx="1">
          <a:scrgbClr r="0" g="0" b="0"/>
        </a:fillRef>
        <a:effectRef idx="0">
          <a:scrgbClr r="0" g="0" b="0"/>
        </a:effectRef>
        <a:fontRef idx="minor">
          <a:schemeClr val="tx1"/>
        </a:fontRef>
      </dsp:style>
      <dsp:txBody>
        <a:bodyPr spcFirstLastPara="0" vert="horz" wrap="square" lIns="58912" tIns="11430" rIns="58912" bIns="11430" numCol="1" spcCol="1270" anchor="ctr" anchorCtr="0">
          <a:noAutofit/>
        </a:bodyPr>
        <a:lstStyle/>
        <a:p>
          <a:pPr marL="0" lvl="0" indent="0" algn="ctr" defTabSz="400050">
            <a:lnSpc>
              <a:spcPct val="90000"/>
            </a:lnSpc>
            <a:spcBef>
              <a:spcPct val="0"/>
            </a:spcBef>
            <a:spcAft>
              <a:spcPct val="35000"/>
            </a:spcAft>
            <a:buNone/>
          </a:pPr>
          <a:r>
            <a:rPr lang="zh-CN" altLang="en-US" sz="900" kern="1200">
              <a:solidFill>
                <a:sysClr val="windowText" lastClr="000000"/>
              </a:solidFill>
              <a:latin typeface="Times New Roman" panose="02020603050405020304" pitchFamily="18" charset="0"/>
              <a:ea typeface="+mn-ea"/>
              <a:cs typeface="Times New Roman" panose="02020603050405020304" pitchFamily="18" charset="0"/>
            </a:rPr>
            <a:t>设备和制冷剂的资格标准</a:t>
          </a:r>
          <a:endParaRPr lang="en-CA" sz="90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3583179" y="472114"/>
        <a:ext cx="756935" cy="756935"/>
      </dsp:txXfrm>
    </dsp:sp>
    <dsp:sp modelId="{EB3F3827-C0D7-4B94-A184-EDA513F37C9E}">
      <dsp:nvSpPr>
        <dsp:cNvPr id="0" name=""/>
        <dsp:cNvSpPr/>
      </dsp:nvSpPr>
      <dsp:spPr>
        <a:xfrm>
          <a:off x="4282788" y="315347"/>
          <a:ext cx="1070469" cy="1070469"/>
        </a:xfrm>
        <a:prstGeom prst="ellipse">
          <a:avLst/>
        </a:prstGeom>
        <a:solidFill>
          <a:srgbClr val="4F81BD">
            <a:shade val="80000"/>
            <a:alpha val="50000"/>
            <a:hueOff val="255205"/>
            <a:satOff val="-3660"/>
            <a:lumOff val="21346"/>
            <a:alphaOff val="0"/>
          </a:srgbClr>
        </a:solidFill>
        <a:ln w="38100" cap="flat" cmpd="sng" algn="ctr">
          <a:solidFill>
            <a:sysClr val="window" lastClr="FFFFFF">
              <a:hueOff val="0"/>
              <a:satOff val="0"/>
              <a:lumOff val="0"/>
              <a:alphaOff val="0"/>
            </a:sysClr>
          </a:solidFill>
          <a:prstDash val="solid"/>
        </a:ln>
        <a:effectLst/>
      </dsp:spPr>
      <dsp:style>
        <a:lnRef idx="3">
          <a:scrgbClr r="0" g="0" b="0"/>
        </a:lnRef>
        <a:fillRef idx="1">
          <a:scrgbClr r="0" g="0" b="0"/>
        </a:fillRef>
        <a:effectRef idx="0">
          <a:scrgbClr r="0" g="0" b="0"/>
        </a:effectRef>
        <a:fontRef idx="minor">
          <a:schemeClr val="tx1"/>
        </a:fontRef>
      </dsp:style>
      <dsp:txBody>
        <a:bodyPr spcFirstLastPara="0" vert="horz" wrap="square" lIns="58912" tIns="11430" rIns="58912" bIns="11430" numCol="1" spcCol="1270" anchor="ctr" anchorCtr="0">
          <a:noAutofit/>
        </a:bodyPr>
        <a:lstStyle/>
        <a:p>
          <a:pPr marL="0" lvl="0" indent="0" algn="ctr" defTabSz="400050">
            <a:lnSpc>
              <a:spcPct val="90000"/>
            </a:lnSpc>
            <a:spcBef>
              <a:spcPct val="0"/>
            </a:spcBef>
            <a:spcAft>
              <a:spcPct val="35000"/>
            </a:spcAft>
            <a:buNone/>
          </a:pPr>
          <a:r>
            <a:rPr lang="zh-CN" altLang="en-US" sz="900" kern="1200">
              <a:solidFill>
                <a:sysClr val="windowText" lastClr="000000"/>
              </a:solidFill>
              <a:latin typeface="Times New Roman" panose="02020603050405020304" pitchFamily="18" charset="0"/>
              <a:ea typeface="+mn-ea"/>
              <a:cs typeface="Times New Roman" panose="02020603050405020304" pitchFamily="18" charset="0"/>
            </a:rPr>
            <a:t>技术和财务绩效评估</a:t>
          </a:r>
          <a:r>
            <a:rPr lang="en-CA" sz="900" kern="1200">
              <a:solidFill>
                <a:sysClr val="windowText" lastClr="000000"/>
              </a:solidFill>
              <a:latin typeface="Times New Roman" panose="02020603050405020304" pitchFamily="18" charset="0"/>
              <a:ea typeface="+mn-ea"/>
              <a:cs typeface="Times New Roman" panose="02020603050405020304" pitchFamily="18" charset="0"/>
            </a:rPr>
            <a:t> </a:t>
          </a:r>
        </a:p>
      </dsp:txBody>
      <dsp:txXfrm>
        <a:off x="4439555" y="472114"/>
        <a:ext cx="756935" cy="756935"/>
      </dsp:txXfrm>
    </dsp:sp>
    <dsp:sp modelId="{6DDB0800-17A9-467A-93D7-705192A59F64}">
      <dsp:nvSpPr>
        <dsp:cNvPr id="0" name=""/>
        <dsp:cNvSpPr/>
      </dsp:nvSpPr>
      <dsp:spPr>
        <a:xfrm>
          <a:off x="5139163" y="315347"/>
          <a:ext cx="1070469" cy="1070469"/>
        </a:xfrm>
        <a:prstGeom prst="ellipse">
          <a:avLst/>
        </a:prstGeom>
        <a:solidFill>
          <a:srgbClr val="4F81BD">
            <a:shade val="80000"/>
            <a:alpha val="50000"/>
            <a:hueOff val="306246"/>
            <a:satOff val="-4392"/>
            <a:lumOff val="25615"/>
            <a:alphaOff val="0"/>
          </a:srgbClr>
        </a:solidFill>
        <a:ln w="38100" cap="flat" cmpd="sng" algn="ctr">
          <a:solidFill>
            <a:sysClr val="window" lastClr="FFFFFF">
              <a:hueOff val="0"/>
              <a:satOff val="0"/>
              <a:lumOff val="0"/>
              <a:alphaOff val="0"/>
            </a:sysClr>
          </a:solidFill>
          <a:prstDash val="solid"/>
        </a:ln>
        <a:effectLst/>
      </dsp:spPr>
      <dsp:style>
        <a:lnRef idx="3">
          <a:scrgbClr r="0" g="0" b="0"/>
        </a:lnRef>
        <a:fillRef idx="1">
          <a:scrgbClr r="0" g="0" b="0"/>
        </a:fillRef>
        <a:effectRef idx="0">
          <a:scrgbClr r="0" g="0" b="0"/>
        </a:effectRef>
        <a:fontRef idx="minor">
          <a:schemeClr val="tx1"/>
        </a:fontRef>
      </dsp:style>
      <dsp:txBody>
        <a:bodyPr spcFirstLastPara="0" vert="horz" wrap="square" lIns="58912" tIns="11430" rIns="58912" bIns="11430" numCol="1" spcCol="1270" anchor="ctr" anchorCtr="0">
          <a:noAutofit/>
        </a:bodyPr>
        <a:lstStyle/>
        <a:p>
          <a:pPr marL="0" lvl="0" indent="0" algn="ctr" defTabSz="400050">
            <a:lnSpc>
              <a:spcPct val="90000"/>
            </a:lnSpc>
            <a:spcBef>
              <a:spcPct val="0"/>
            </a:spcBef>
            <a:spcAft>
              <a:spcPct val="35000"/>
            </a:spcAft>
            <a:buNone/>
          </a:pPr>
          <a:r>
            <a:rPr lang="zh-CN" altLang="en-US" sz="900" kern="1200">
              <a:solidFill>
                <a:sysClr val="windowText" lastClr="000000"/>
              </a:solidFill>
              <a:latin typeface="Times New Roman" panose="02020603050405020304" pitchFamily="18" charset="0"/>
              <a:ea typeface="+mn-ea"/>
              <a:cs typeface="Times New Roman" panose="02020603050405020304" pitchFamily="18" charset="0"/>
            </a:rPr>
            <a:t>遵守报告和外联规定</a:t>
          </a:r>
          <a:r>
            <a:rPr lang="en-CA" sz="900" kern="1200">
              <a:solidFill>
                <a:sysClr val="windowText" lastClr="000000"/>
              </a:solidFill>
              <a:latin typeface="Times New Roman" panose="02020603050405020304" pitchFamily="18" charset="0"/>
              <a:ea typeface="+mn-ea"/>
              <a:cs typeface="Times New Roman" panose="02020603050405020304" pitchFamily="18" charset="0"/>
            </a:rPr>
            <a:t> </a:t>
          </a:r>
        </a:p>
      </dsp:txBody>
      <dsp:txXfrm>
        <a:off x="5295930" y="472114"/>
        <a:ext cx="756935" cy="756935"/>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target1">
  <dgm:title val=""/>
  <dgm:desc val=""/>
  <dgm:catLst>
    <dgm:cat type="relationship" pri="25000"/>
    <dgm:cat type="convert" pri="20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ite">
    <dgm:varLst>
      <dgm:chMax val="5"/>
      <dgm:dir/>
      <dgm:resizeHandles val="exact"/>
    </dgm:varLst>
    <dgm:alg type="composite">
      <dgm:param type="ar" val="1.25"/>
    </dgm:alg>
    <dgm:shape xmlns:r="http://schemas.openxmlformats.org/officeDocument/2006/relationships" r:blip="">
      <dgm:adjLst/>
    </dgm:shape>
    <dgm:presOf/>
    <dgm:choose name="Name0">
      <dgm:if name="Name1" func="var" arg="dir" op="equ" val="norm">
        <dgm:choose name="Name2">
          <dgm:if name="Name3" axis="ch" ptType="node" func="cnt" op="equ" val="0">
            <dgm:constrLst/>
          </dgm:if>
          <dgm:if name="Name4" axis="ch" ptType="node" func="cnt" op="equ" val="1">
            <dgm:constrLst>
              <dgm:constr type="primFontSz" for="des" ptType="node" op="equ" val="65"/>
              <dgm:constr type="w" for="ch" forName="circle1" refType="w" fact="0.6"/>
              <dgm:constr type="h" for="ch" forName="circle1" refType="w" refFor="ch" refForName="circle1"/>
              <dgm:constr type="ctrX" for="ch" forName="circle1" refType="w" fact="0.3"/>
              <dgm:constr type="ctrY" for="ch" forName="circle1" refType="h" fact="0.625"/>
              <dgm:constr type="w" for="ch" forName="text1" refType="w" fact="0.3"/>
              <dgm:constr type="h" for="ch" forName="text1" refType="h" fact="0.3125"/>
              <dgm:constr type="r" for="ch" forName="text1" refType="w"/>
              <dgm:constr type="t" for="ch" forName="text1"/>
              <dgm:constr type="l" for="ch" forName="line1" refType="w" fact="0.625"/>
              <dgm:constr type="ctrY" for="ch" forName="line1" refType="ctrY" refFor="ch" refForName="text1"/>
              <dgm:constr type="r" for="ch" forName="line1" refType="l" refFor="ch" refForName="text1"/>
              <dgm:constr type="h" for="ch" forName="line1"/>
              <dgm:constr type="l" for="ch" forName="d1" refType="w" fact="0.3"/>
              <dgm:constr type="b" for="ch" forName="d1" refType="h" fact="0.625"/>
              <dgm:constr type="w" for="ch" forName="d1" refType="w" fact="0.32475"/>
              <dgm:constr type="h" for="ch" forName="d1" refType="h" fact="0.469"/>
            </dgm:constrLst>
          </dgm:if>
          <dgm:if name="Name5" axis="ch" ptType="node" func="cnt" op="equ" val="2">
            <dgm:constrLst>
              <dgm:constr type="primFontSz" for="des" ptType="node" op="equ" val="65"/>
              <dgm:constr type="w" for="ch" forName="circle1" refType="w" fact="0.2"/>
              <dgm:constr type="h" for="ch" forName="circle1" refType="w" refFor="ch" refForName="circle1"/>
              <dgm:constr type="ctrX" for="ch" forName="circle1" refType="w" fact="0.3"/>
              <dgm:constr type="ctrY" for="ch" forName="circle1" refType="h" fact="0.625"/>
              <dgm:constr type="w" for="ch" forName="text1" refType="w" fact="0.3"/>
              <dgm:constr type="h" for="ch" forName="text1" refType="h" fact="0.3125"/>
              <dgm:constr type="r" for="ch" forName="text1" refType="w"/>
              <dgm:constr type="t" for="ch" forName="text1"/>
              <dgm:constr type="l" for="ch" forName="line1" refType="w" fact="0.625"/>
              <dgm:constr type="ctrY" for="ch" forName="line1" refType="ctrY" refFor="ch" refForName="text1"/>
              <dgm:constr type="w" for="ch" forName="line1" refType="w" fact="0.075"/>
              <dgm:constr type="h" for="ch" forName="line1"/>
              <dgm:constr type="l" for="ch" forName="d1" refType="w" fact="0.3"/>
              <dgm:constr type="b" for="ch" forName="d1" refType="h" fact="0.625"/>
              <dgm:constr type="w" for="ch" forName="d1" refType="w" fact="0.32475"/>
              <dgm:constr type="h" for="ch" forName="d1" refType="h" fact="0.469"/>
              <dgm:constr type="w" for="ch" forName="circle2" refType="w" fact="0.6"/>
              <dgm:constr type="h" for="ch" forName="circle2" refType="w" refFor="ch" refForName="circle2"/>
              <dgm:constr type="ctrX" for="ch" forName="circle2" refType="w" fact="0.3"/>
              <dgm:constr type="ctrY" for="ch" forName="circle2" refType="h" fact="0.625"/>
              <dgm:constr type="w" for="ch" forName="text2" refType="w" fact="0.3"/>
              <dgm:constr type="h" for="ch" forName="text2" refType="h" fact="0.3125"/>
              <dgm:constr type="r" for="ch" forName="text2" refType="w"/>
              <dgm:constr type="t" for="ch" forName="text2" refType="b" refFor="ch" refForName="text1"/>
              <dgm:constr type="l" for="ch" forName="line2" refType="w" fact="0.625"/>
              <dgm:constr type="ctrY" for="ch" forName="line2" refType="ctrY" refFor="ch" refForName="text2"/>
              <dgm:constr type="w" for="ch" forName="line2" refType="w" fact="0.075"/>
              <dgm:constr type="h" for="ch" forName="line2"/>
              <dgm:constr type="l" for="ch" forName="d2" refType="w" fact="0.44325"/>
              <dgm:constr type="b" for="ch" forName="d2" refType="h" fact="0.7975"/>
              <dgm:constr type="w" for="ch" forName="d2" refType="w" fact="0.1815"/>
              <dgm:constr type="h" for="ch" forName="d2" refType="h" fact="0.3283"/>
            </dgm:constrLst>
          </dgm:if>
          <dgm:if name="Name6" axis="ch" ptType="node" func="cnt" op="equ" val="3">
            <dgm:constrLst>
              <dgm:constr type="primFontSz" for="des" ptType="node" op="equ" val="65"/>
              <dgm:constr type="w" for="ch" forName="circle1" refType="w" fact="0.12"/>
              <dgm:constr type="h" for="ch" forName="circle1" refType="w" refFor="ch" refForName="circle1"/>
              <dgm:constr type="ctrX" for="ch" forName="circle1" refType="w" fact="0.3"/>
              <dgm:constr type="ctrY" for="ch" forName="circle1" refType="h" fact="0.625"/>
              <dgm:constr type="w" for="ch" forName="text1" refType="w" fact="0.3"/>
              <dgm:constr type="h" for="ch" forName="text1" refType="h" fact="0.21875"/>
              <dgm:constr type="r" for="ch" forName="text1" refType="w"/>
              <dgm:constr type="t" for="ch" forName="text1"/>
              <dgm:constr type="l" for="ch" forName="line1" refType="w" fact="0.625"/>
              <dgm:constr type="ctrY" for="ch" forName="line1" refType="ctrY" refFor="ch" refForName="text1"/>
              <dgm:constr type="w" for="ch" forName="line1" refType="w" fact="0.075"/>
              <dgm:constr type="h" for="ch" forName="line1"/>
              <dgm:constr type="l" for="ch" forName="d1" refType="w" fact="0.3"/>
              <dgm:constr type="b" for="ch" forName="d1" refType="h" fact="0.625"/>
              <dgm:constr type="w" for="ch" forName="d1" refType="w" fact="0.3247"/>
              <dgm:constr type="h" for="ch" forName="d1" refType="h" fact="0.5155"/>
              <dgm:constr type="w" for="ch" forName="circle2" refType="w" fact="0.36"/>
              <dgm:constr type="h" for="ch" forName="circle2" refType="w" refFor="ch" refForName="circle2"/>
              <dgm:constr type="ctrX" for="ch" forName="circle2" refType="w" fact="0.3"/>
              <dgm:constr type="ctrY" for="ch" forName="circle2" refType="h" fact="0.625"/>
              <dgm:constr type="w" for="ch" forName="text2" refType="w" fact="0.3"/>
              <dgm:constr type="h" for="ch" forName="text2" refType="h" fact="0.21875"/>
              <dgm:constr type="r" for="ch" forName="text2" refType="w"/>
              <dgm:constr type="t" for="ch" forName="text2" refType="b" refFor="ch" refForName="text1"/>
              <dgm:constr type="l" for="ch" forName="line2" refType="w" fact="0.625"/>
              <dgm:constr type="ctrY" for="ch" forName="line2" refType="ctrY" refFor="ch" refForName="text2"/>
              <dgm:constr type="w" for="ch" forName="line2" refType="w" fact="0.075"/>
              <dgm:constr type="h" for="ch" forName="line2"/>
              <dgm:constr type="l" for="ch" forName="d2" refType="w" fact="0.386"/>
              <dgm:constr type="b" for="ch" forName="d2" refType="h" fact="0.72969"/>
              <dgm:constr type="w" for="ch" forName="d2" refType="w" fact="0.2387"/>
              <dgm:constr type="h" for="ch" forName="d2" refType="h" fact="0.4017"/>
              <dgm:constr type="w" for="ch" forName="circle3" refType="w" fact="0.6"/>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21875"/>
              <dgm:constr type="r" for="ch" forName="text3" refType="w"/>
              <dgm:constr type="t" for="ch" forName="text3" refType="b" refFor="ch" refForName="text2"/>
              <dgm:constr type="l" for="ch" forName="line3" refType="w" fact="0.625"/>
              <dgm:constr type="ctrY" for="ch" forName="line3" refType="ctrY" refFor="ch" refForName="text3"/>
              <dgm:constr type="w" for="ch" forName="line3" refType="w" fact="0.075"/>
              <dgm:constr type="h" for="ch" forName="line3"/>
              <dgm:constr type="l" for="ch" forName="d3" refType="w" fact="0.47175"/>
              <dgm:constr type="b" for="ch" forName="d3" refType="h" fact="0.83375"/>
              <dgm:constr type="w" for="ch" forName="d3" refType="w" fact="0.1527"/>
              <dgm:constr type="h" for="ch" forName="d3" refType="h" fact="0.287"/>
            </dgm:constrLst>
          </dgm:if>
          <dgm:if name="Name7" axis="ch" ptType="node" func="cnt" op="equ" val="4">
            <dgm:constrLst>
              <dgm:constr type="primFontSz" for="des" ptType="node" op="equ" val="65"/>
              <dgm:constr type="w" for="ch" forName="circle1" refType="w" fact="0.0857"/>
              <dgm:constr type="h" for="ch" forName="circle1" refType="w" refFor="ch" refForName="circle1"/>
              <dgm:constr type="ctrX" for="ch" forName="circle1" refType="w" fact="0.3"/>
              <dgm:constr type="ctrY" for="ch" forName="circle1" refType="h" fact="0.625"/>
              <dgm:constr type="w" for="ch" forName="text1" refType="w" fact="0.3"/>
              <dgm:constr type="h" for="ch" forName="text1" refType="h" fact="0.17938"/>
              <dgm:constr type="r" for="ch" forName="text1" refType="w"/>
              <dgm:constr type="t" for="ch" forName="text1"/>
              <dgm:constr type="l" for="ch" forName="line1" refType="w" fact="0.625"/>
              <dgm:constr type="ctrY" for="ch" forName="line1" refType="ctrY" refFor="ch" refForName="text1"/>
              <dgm:constr type="w" for="ch" forName="line1" refType="w" fact="0.075"/>
              <dgm:constr type="h" for="ch" forName="line1"/>
              <dgm:constr type="l" for="ch" forName="d1" refType="w" fact="0.295"/>
              <dgm:constr type="b" for="ch" forName="d1" refType="h" fact="0.62"/>
              <dgm:constr type="w" for="ch" forName="d1" refType="w" fact="0.33"/>
              <dgm:constr type="h" for="ch" forName="d1" refType="h" fact="0.53"/>
              <dgm:constr type="w" for="ch" forName="circle2" refType="w" fact="0.2571"/>
              <dgm:constr type="h" for="ch" forName="circle2" refType="w" refFor="ch" refForName="circle2"/>
              <dgm:constr type="ctrX" for="ch" forName="circle2" refType="w" fact="0.3"/>
              <dgm:constr type="ctrY" for="ch" forName="circle2" refType="h" fact="0.625"/>
              <dgm:constr type="w" for="ch" forName="text2" refType="w" fact="0.3"/>
              <dgm:constr type="h" for="ch" forName="text2" refType="h" fact="0.17938"/>
              <dgm:constr type="r" for="ch" forName="text2" refType="w"/>
              <dgm:constr type="t" for="ch" forName="text2" refType="b" refFor="ch" refForName="text1"/>
              <dgm:constr type="l" for="ch" forName="line2" refType="w" fact="0.625"/>
              <dgm:constr type="ctrY" for="ch" forName="line2" refType="ctrY" refFor="ch" refForName="text2"/>
              <dgm:constr type="w" for="ch" forName="line2" refType="w" fact="0.075"/>
              <dgm:constr type="h" for="ch" forName="line2"/>
              <dgm:constr type="l" for="ch" forName="d2" refType="w" fact="0.36625"/>
              <dgm:constr type="b" for="ch" forName="d2" refType="h" fact="0.70438"/>
              <dgm:constr type="w" for="ch" forName="d2" refType="w" fact="0.2585"/>
              <dgm:constr type="h" for="ch" forName="d2" refType="h" fact="0.43525"/>
              <dgm:constr type="w" for="ch" forName="circle3" refType="w" fact="0.4285"/>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17938"/>
              <dgm:constr type="r" for="ch" forName="text3" refType="w"/>
              <dgm:constr type="t" for="ch" forName="text3" refType="b" refFor="ch" refForName="text2"/>
              <dgm:constr type="l" for="ch" forName="line3" refType="w" fact="0.625"/>
              <dgm:constr type="ctrY" for="ch" forName="line3" refType="ctrY" refFor="ch" refForName="text3"/>
              <dgm:constr type="w" for="ch" forName="line3" refType="w" fact="0.075"/>
              <dgm:constr type="h" for="ch" forName="line3"/>
              <dgm:constr type="l" for="ch" forName="d3" refType="w" fact="0.4255"/>
              <dgm:constr type="b" for="ch" forName="d3" refType="h" fact="0.78031"/>
              <dgm:constr type="w" for="ch" forName="d3" refType="w" fact="0.1995"/>
              <dgm:constr type="h" for="ch" forName="d3" refType="h" fact="0.332"/>
              <dgm:constr type="w" for="ch" forName="circle4" refType="w" fact="0.6"/>
              <dgm:constr type="h" for="ch" forName="circle4" refType="w" refFor="ch" refForName="circle4"/>
              <dgm:constr type="ctrX" for="ch" forName="circle4" refType="ctrX" refFor="ch" refForName="circle1"/>
              <dgm:constr type="ctrY" for="ch" forName="circle4" refType="ctrY" refFor="ch" refForName="circle1"/>
              <dgm:constr type="w" for="ch" forName="text4" refType="w" fact="0.3"/>
              <dgm:constr type="h" for="ch" forName="text4" refType="h" fact="0.17938"/>
              <dgm:constr type="r" for="ch" forName="text4" refType="w"/>
              <dgm:constr type="t" for="ch" forName="text4" refType="b" refFor="ch" refForName="text3"/>
              <dgm:constr type="l" for="ch" forName="line4" refType="w" fact="0.625"/>
              <dgm:constr type="ctrY" for="ch" forName="line4" refType="ctrY" refFor="ch" refForName="text4"/>
              <dgm:constr type="w" for="ch" forName="line4" refType="w" fact="0.075"/>
              <dgm:constr type="h" for="ch" forName="line4"/>
              <dgm:constr type="l" for="ch" forName="d4" refType="w" fact="0.48525"/>
              <dgm:constr type="b" for="ch" forName="d4" refType="h" fact="0.85594"/>
              <dgm:constr type="w" for="ch" forName="d4" refType="w" fact="0.1394"/>
              <dgm:constr type="h" for="ch" forName="d4" refType="h" fact="0.2282"/>
            </dgm:constrLst>
          </dgm:if>
          <dgm:if name="Name8" axis="ch" ptType="node" func="cnt" op="gte" val="5">
            <dgm:constrLst>
              <dgm:constr type="primFontSz" for="des" ptType="node" op="equ" val="65"/>
              <dgm:constr type="w" for="ch" forName="circle1" refType="w" fact="0.0667"/>
              <dgm:constr type="h" for="ch" forName="circle1" refType="w" refFor="ch" refForName="circle1"/>
              <dgm:constr type="ctrX" for="ch" forName="circle1" refType="w" fact="0.3"/>
              <dgm:constr type="ctrY" for="ch" forName="circle1" refType="h" fact="0.625"/>
              <dgm:constr type="w" for="ch" forName="text1" refType="w" fact="0.3"/>
              <dgm:constr type="h" for="ch" forName="text1" refType="h" fact="0.1324"/>
              <dgm:constr type="r" for="ch" forName="text1" refType="w"/>
              <dgm:constr type="ctrY" for="ch" forName="text1" refType="h" fact="0.13"/>
              <dgm:constr type="l" for="ch" forName="line1" refType="w" fact="0.625"/>
              <dgm:constr type="ctrY" for="ch" forName="line1" refType="ctrY" refFor="ch" refForName="text1"/>
              <dgm:constr type="w" for="ch" forName="line1" refType="w" fact="0.075"/>
              <dgm:constr type="h" for="ch" forName="line1"/>
              <dgm:constr type="l" for="ch" forName="d1" refType="w" fact="0.3"/>
              <dgm:constr type="b" for="ch" forName="d1" refType="h" fact="0.625"/>
              <dgm:constr type="w" for="ch" forName="d1" refType="w" fact="0.3245"/>
              <dgm:constr type="h" for="ch" forName="d1" refType="h" fact="0.495"/>
              <dgm:constr type="w" for="ch" forName="circle2" refType="w" fact="0.2"/>
              <dgm:constr type="h" for="ch" forName="circle2" refType="w" refFor="ch" refForName="circle2"/>
              <dgm:constr type="ctrX" for="ch" forName="circle2" refType="w" fact="0.3"/>
              <dgm:constr type="ctrY" for="ch" forName="circle2" refType="h" fact="0.625"/>
              <dgm:constr type="w" for="ch" forName="text2" refType="w" fact="0.3"/>
              <dgm:constr type="h" for="ch" forName="text2" refType="h" fact="0.1324"/>
              <dgm:constr type="r" for="ch" forName="text2" refType="w"/>
              <dgm:constr type="ctrY" for="ch" forName="text2" refType="h" fact="0.27"/>
              <dgm:constr type="l" for="ch" forName="line2" refType="w" fact="0.625"/>
              <dgm:constr type="ctrY" for="ch" forName="line2" refType="ctrY" refFor="ch" refForName="text2"/>
              <dgm:constr type="w" for="ch" forName="line2" refType="w" fact="0.075"/>
              <dgm:constr type="h" for="ch" forName="line2"/>
              <dgm:constr type="l" for="ch" forName="d2" refType="w" fact="0.3498"/>
              <dgm:constr type="b" for="ch" forName="d2" refType="h" fact="0.682"/>
              <dgm:constr type="w" for="ch" forName="d2" refType="w" fact="0.275"/>
              <dgm:constr type="h" for="ch" forName="d2" refType="h" fact="0.41215"/>
              <dgm:constr type="w" for="ch" forName="circle3" refType="w" fact="0.3334"/>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1324"/>
              <dgm:constr type="r" for="ch" forName="text3" refType="w"/>
              <dgm:constr type="ctrY" for="ch" forName="text3" refType="h" fact="0.41"/>
              <dgm:constr type="l" for="ch" forName="line3" refType="w" fact="0.625"/>
              <dgm:constr type="ctrY" for="ch" forName="line3" refType="ctrY" refFor="ch" refForName="text3"/>
              <dgm:constr type="w" for="ch" forName="line3" refType="w" fact="0.075"/>
              <dgm:constr type="h" for="ch" forName="line3"/>
              <dgm:constr type="l" for="ch" forName="d3" refType="w" fact="0.394"/>
              <dgm:constr type="b" for="ch" forName="d3" refType="h" fact="0.735"/>
              <dgm:constr type="w" for="ch" forName="d3" refType="w" fact="0.231"/>
              <dgm:constr type="h" for="ch" forName="d3" refType="h" fact="0.325"/>
              <dgm:constr type="w" for="ch" forName="circle4" refType="w" fact="0.4667"/>
              <dgm:constr type="h" for="ch" forName="circle4" refType="w" refFor="ch" refForName="circle4"/>
              <dgm:constr type="ctrX" for="ch" forName="circle4" refType="ctrX" refFor="ch" refForName="circle1"/>
              <dgm:constr type="ctrY" for="ch" forName="circle4" refType="ctrY" refFor="ch" refForName="circle1"/>
              <dgm:constr type="w" for="ch" forName="text4" refType="w" fact="0.3"/>
              <dgm:constr type="h" for="ch" forName="text4" refType="h" fact="0.1324"/>
              <dgm:constr type="r" for="ch" forName="text4" refType="w"/>
              <dgm:constr type="ctrY" for="ch" forName="text4" refType="h" fact="0.547"/>
              <dgm:constr type="l" for="ch" forName="line4" refType="w" fact="0.625"/>
              <dgm:constr type="ctrY" for="ch" forName="line4" refType="ctrY" refFor="ch" refForName="text4"/>
              <dgm:constr type="w" for="ch" forName="line4" refType="w" fact="0.075"/>
              <dgm:constr type="h" for="ch" forName="line4"/>
              <dgm:constr type="l" for="ch" forName="d4" refType="w" fact="0.446"/>
              <dgm:constr type="b" for="ch" forName="d4" refType="h" fact="0.795"/>
              <dgm:constr type="w" for="ch" forName="d4" refType="w" fact="0.179"/>
              <dgm:constr type="h" for="ch" forName="d4" refType="h" fact="0.248"/>
              <dgm:constr type="w" for="ch" forName="circle5" refType="w" fact="0.6"/>
              <dgm:constr type="h" for="ch" forName="circle5" refType="w" refFor="ch" refForName="circle5"/>
              <dgm:constr type="ctrX" for="ch" forName="circle5" refType="ctrX" refFor="ch" refForName="circle1"/>
              <dgm:constr type="ctrY" for="ch" forName="circle5" refType="ctrY" refFor="ch" refForName="circle1"/>
              <dgm:constr type="w" for="ch" forName="text5" refType="w" fact="0.3"/>
              <dgm:constr type="h" for="ch" forName="text5" refType="h" fact="0.1324"/>
              <dgm:constr type="r" for="ch" forName="text5" refType="w"/>
              <dgm:constr type="ctrY" for="ch" forName="text5" refType="h" fact="0.68"/>
              <dgm:constr type="l" for="ch" forName="line5" refType="w" fact="0.625"/>
              <dgm:constr type="ctrY" for="ch" forName="line5" refType="ctrY" refFor="ch" refForName="text5"/>
              <dgm:constr type="w" for="ch" forName="line5" refType="w" fact="0.075"/>
              <dgm:constr type="h" for="ch" forName="line5"/>
              <dgm:constr type="l" for="ch" forName="d5" refType="w" fact="0.495"/>
              <dgm:constr type="b" for="ch" forName="d5" refType="h" fact="0.855"/>
              <dgm:constr type="w" for="ch" forName="d5" refType="w" fact="0.13"/>
              <dgm:constr type="h" for="ch" forName="d5" refType="h" fact="0.175"/>
            </dgm:constrLst>
          </dgm:if>
          <dgm:else name="Name9"/>
        </dgm:choose>
      </dgm:if>
      <dgm:else name="Name10">
        <dgm:choose name="Name11">
          <dgm:if name="Name12" axis="ch" ptType="node" func="cnt" op="equ" val="0">
            <dgm:constrLst/>
          </dgm:if>
          <dgm:if name="Name13" axis="ch" ptType="node" func="cnt" op="equ" val="1">
            <dgm:constrLst>
              <dgm:constr type="primFontSz" for="des" ptType="node" op="equ" val="65"/>
              <dgm:constr type="w" for="ch" forName="circle1" refType="w" fact="0.6"/>
              <dgm:constr type="h" for="ch" forName="circle1" refType="w" refFor="ch" refForName="circle1"/>
              <dgm:constr type="ctrX" for="ch" forName="circle1" refType="w" fact="0.7"/>
              <dgm:constr type="ctrY" for="ch" forName="circle1" refType="h" fact="0.625"/>
              <dgm:constr type="w" for="ch" forName="text1" refType="w" fact="0.3"/>
              <dgm:constr type="h" for="ch" forName="text1" refType="h" fact="0.3125"/>
              <dgm:constr type="l" for="ch" forName="text1"/>
              <dgm:constr type="t" for="ch" forName="text1"/>
              <dgm:constr type="l" for="ch" forName="line1" refType="r" refFor="ch" refForName="text1"/>
              <dgm:constr type="ctrY" for="ch" forName="line1" refType="ctrY" refFor="ch" refForName="text1"/>
              <dgm:constr type="r" for="ch" forName="line1" refType="w" fact="0.375"/>
              <dgm:constr type="h" for="ch" forName="line1"/>
              <dgm:constr type="r" for="ch" forName="d1" refType="w" fact="0.7"/>
              <dgm:constr type="b" for="ch" forName="d1" refType="h" fact="0.625"/>
              <dgm:constr type="w" for="ch" forName="d1" refType="w" fact="0.32475"/>
              <dgm:constr type="h" for="ch" forName="d1" refType="h" fact="0.469"/>
            </dgm:constrLst>
          </dgm:if>
          <dgm:if name="Name14" axis="ch" ptType="node" func="cnt" op="equ" val="2">
            <dgm:constrLst>
              <dgm:constr type="primFontSz" for="des" ptType="node" op="equ" val="65"/>
              <dgm:constr type="w" for="ch" forName="circle1" refType="w" fact="0.2"/>
              <dgm:constr type="h" for="ch" forName="circle1" refType="w" refFor="ch" refForName="circle1"/>
              <dgm:constr type="ctrX" for="ch" forName="circle1" refType="w" fact="0.7"/>
              <dgm:constr type="ctrY" for="ch" forName="circle1" refType="h" fact="0.625"/>
              <dgm:constr type="w" for="ch" forName="text1" refType="w" fact="0.3"/>
              <dgm:constr type="h" for="ch" forName="text1" refType="h" fact="0.3125"/>
              <dgm:constr type="l" for="ch" forName="text1"/>
              <dgm:constr type="t" for="ch" forName="text1"/>
              <dgm:constr type="l" for="ch" forName="line1" refType="r" refFor="ch" refForName="text1"/>
              <dgm:constr type="ctrY" for="ch" forName="line1" refType="ctrY" refFor="ch" refForName="text1"/>
              <dgm:constr type="r" for="ch" forName="line1" refType="w" fact="0.375"/>
              <dgm:constr type="h" for="ch" forName="line1"/>
              <dgm:constr type="r" for="ch" forName="d1" refType="w" fact="0.7"/>
              <dgm:constr type="b" for="ch" forName="d1" refType="h" fact="0.625"/>
              <dgm:constr type="w" for="ch" forName="d1" refType="w" fact="0.32475"/>
              <dgm:constr type="h" for="ch" forName="d1" refType="h" fact="0.469"/>
              <dgm:constr type="w" for="ch" forName="circle2" refType="w" fact="0.6"/>
              <dgm:constr type="h" for="ch" forName="circle2" refType="w" refFor="ch" refForName="circle2"/>
              <dgm:constr type="ctrX" for="ch" forName="circle2" refType="w" fact="0.7"/>
              <dgm:constr type="ctrY" for="ch" forName="circle2" refType="h" fact="0.625"/>
              <dgm:constr type="w" for="ch" forName="text2" refType="w" fact="0.3"/>
              <dgm:constr type="h" for="ch" forName="text2" refType="h" fact="0.3125"/>
              <dgm:constr type="l" for="ch" forName="text2"/>
              <dgm:constr type="t" for="ch" forName="text2" refType="b" refFor="ch" refForName="text1"/>
              <dgm:constr type="l" for="ch" forName="line2" refType="r" refFor="ch" refForName="text2"/>
              <dgm:constr type="ctrY" for="ch" forName="line2" refType="ctrY" refFor="ch" refForName="text2"/>
              <dgm:constr type="r" for="ch" forName="line2" refType="w" fact="0.375"/>
              <dgm:constr type="h" for="ch" forName="line2"/>
              <dgm:constr type="r" for="ch" forName="d2" refType="w" fact="0.55675"/>
              <dgm:constr type="b" for="ch" forName="d2" refType="h" fact="0.7975"/>
              <dgm:constr type="w" for="ch" forName="d2" refType="w" fact="0.1815"/>
              <dgm:constr type="h" for="ch" forName="d2" refType="h" fact="0.3283"/>
            </dgm:constrLst>
          </dgm:if>
          <dgm:if name="Name15" axis="ch" ptType="node" func="cnt" op="equ" val="3">
            <dgm:constrLst>
              <dgm:constr type="primFontSz" for="des" ptType="node" op="equ" val="65"/>
              <dgm:constr type="w" for="ch" forName="circle1" refType="w" fact="0.12"/>
              <dgm:constr type="h" for="ch" forName="circle1" refType="w" refFor="ch" refForName="circle1"/>
              <dgm:constr type="ctrX" for="ch" forName="circle1" refType="w" fact="0.7"/>
              <dgm:constr type="ctrY" for="ch" forName="circle1" refType="h" fact="0.625"/>
              <dgm:constr type="w" for="ch" forName="text1" refType="w" fact="0.3"/>
              <dgm:constr type="h" for="ch" forName="text1" refType="h" fact="0.21875"/>
              <dgm:constr type="l" for="ch" forName="text1"/>
              <dgm:constr type="t" for="ch" forName="text1"/>
              <dgm:constr type="l" for="ch" forName="line1" refType="r" refFor="ch" refForName="text1"/>
              <dgm:constr type="ctrY" for="ch" forName="line1" refType="ctrY" refFor="ch" refForName="text1"/>
              <dgm:constr type="r" for="ch" forName="line1" refType="w" fact="0.375"/>
              <dgm:constr type="h" for="ch" forName="line1"/>
              <dgm:constr type="r" for="ch" forName="d1" refType="w" fact="0.7"/>
              <dgm:constr type="b" for="ch" forName="d1" refType="h" fact="0.625"/>
              <dgm:constr type="w" for="ch" forName="d1" refType="w" fact="0.3247"/>
              <dgm:constr type="h" for="ch" forName="d1" refType="h" fact="0.5155"/>
              <dgm:constr type="w" for="ch" forName="circle2" refType="w" fact="0.36"/>
              <dgm:constr type="h" for="ch" forName="circle2" refType="w" refFor="ch" refForName="circle2"/>
              <dgm:constr type="ctrX" for="ch" forName="circle2" refType="w" fact="0.7"/>
              <dgm:constr type="ctrY" for="ch" forName="circle2" refType="h" fact="0.625"/>
              <dgm:constr type="w" for="ch" forName="text2" refType="w" fact="0.3"/>
              <dgm:constr type="h" for="ch" forName="text2" refType="h" fact="0.21875"/>
              <dgm:constr type="l" for="ch" forName="text2"/>
              <dgm:constr type="t" for="ch" forName="text2" refType="b" refFor="ch" refForName="text1"/>
              <dgm:constr type="l" for="ch" forName="line2" refType="r" refFor="ch" refForName="text2"/>
              <dgm:constr type="ctrY" for="ch" forName="line2" refType="ctrY" refFor="ch" refForName="text2"/>
              <dgm:constr type="r" for="ch" forName="line2" refType="w" fact="0.375"/>
              <dgm:constr type="h" for="ch" forName="line2"/>
              <dgm:constr type="r" for="ch" forName="d2" refType="w" fact="0.614"/>
              <dgm:constr type="b" for="ch" forName="d2" refType="h" fact="0.72969"/>
              <dgm:constr type="w" for="ch" forName="d2" refType="w" fact="0.2387"/>
              <dgm:constr type="h" for="ch" forName="d2" refType="h" fact="0.4017"/>
              <dgm:constr type="w" for="ch" forName="circle3" refType="w" fact="0.6"/>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21875"/>
              <dgm:constr type="l" for="ch" forName="text3"/>
              <dgm:constr type="t" for="ch" forName="text3" refType="b" refFor="ch" refForName="text2"/>
              <dgm:constr type="l" for="ch" forName="line3" refType="r" refFor="ch" refForName="text3"/>
              <dgm:constr type="ctrY" for="ch" forName="line3" refType="ctrY" refFor="ch" refForName="text3"/>
              <dgm:constr type="r" for="ch" forName="line3" refType="w" fact="0.375"/>
              <dgm:constr type="h" for="ch" forName="line3"/>
              <dgm:constr type="r" for="ch" forName="d3" refType="w" fact="0.52825"/>
              <dgm:constr type="b" for="ch" forName="d3" refType="h" fact="0.83375"/>
              <dgm:constr type="w" for="ch" forName="d3" refType="w" fact="0.1527"/>
              <dgm:constr type="h" for="ch" forName="d3" refType="h" fact="0.287"/>
            </dgm:constrLst>
          </dgm:if>
          <dgm:if name="Name16" axis="ch" ptType="node" func="cnt" op="equ" val="4">
            <dgm:constrLst>
              <dgm:constr type="primFontSz" for="des" ptType="node" op="equ" val="65"/>
              <dgm:constr type="w" for="ch" forName="circle1" refType="w" fact="0.0857"/>
              <dgm:constr type="h" for="ch" forName="circle1" refType="w" refFor="ch" refForName="circle1"/>
              <dgm:constr type="ctrX" for="ch" forName="circle1" refType="w" fact="0.7"/>
              <dgm:constr type="ctrY" for="ch" forName="circle1" refType="h" fact="0.625"/>
              <dgm:constr type="w" for="ch" forName="text1" refType="w" fact="0.3"/>
              <dgm:constr type="h" for="ch" forName="text1" refType="h" fact="0.17938"/>
              <dgm:constr type="l" for="ch" forName="text1"/>
              <dgm:constr type="t" for="ch" forName="text1"/>
              <dgm:constr type="l" for="ch" forName="line1" refType="r" refFor="ch" refForName="text1"/>
              <dgm:constr type="ctrY" for="ch" forName="line1" refType="ctrY" refFor="ch" refForName="text1"/>
              <dgm:constr type="r" for="ch" forName="line1" refType="w" fact="0.375"/>
              <dgm:constr type="h" for="ch" forName="line1"/>
              <dgm:constr type="r" for="ch" forName="d1" refType="w" fact="0.705"/>
              <dgm:constr type="b" for="ch" forName="d1" refType="h" fact="0.62"/>
              <dgm:constr type="w" for="ch" forName="d1" refType="w" fact="0.33"/>
              <dgm:constr type="h" for="ch" forName="d1" refType="h" fact="0.53"/>
              <dgm:constr type="w" for="ch" forName="circle2" refType="w" fact="0.2571"/>
              <dgm:constr type="h" for="ch" forName="circle2" refType="w" refFor="ch" refForName="circle2"/>
              <dgm:constr type="ctrX" for="ch" forName="circle2" refType="w" fact="0.7"/>
              <dgm:constr type="ctrY" for="ch" forName="circle2" refType="h" fact="0.625"/>
              <dgm:constr type="w" for="ch" forName="text2" refType="w" fact="0.3"/>
              <dgm:constr type="h" for="ch" forName="text2" refType="h" fact="0.17938"/>
              <dgm:constr type="l" for="ch" forName="text2"/>
              <dgm:constr type="t" for="ch" forName="text2" refType="b" refFor="ch" refForName="text1"/>
              <dgm:constr type="l" for="ch" forName="line2" refType="r" refFor="ch" refForName="text2"/>
              <dgm:constr type="ctrY" for="ch" forName="line2" refType="ctrY" refFor="ch" refForName="text2"/>
              <dgm:constr type="r" for="ch" forName="line2" refType="w" fact="0.375"/>
              <dgm:constr type="h" for="ch" forName="line2"/>
              <dgm:constr type="r" for="ch" forName="d2" refType="w" fact="0.63375"/>
              <dgm:constr type="b" for="ch" forName="d2" refType="h" fact="0.70438"/>
              <dgm:constr type="w" for="ch" forName="d2" refType="w" fact="0.2585"/>
              <dgm:constr type="h" for="ch" forName="d2" refType="h" fact="0.43525"/>
              <dgm:constr type="w" for="ch" forName="circle3" refType="w" fact="0.4285"/>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17938"/>
              <dgm:constr type="l" for="ch" forName="text3"/>
              <dgm:constr type="t" for="ch" forName="text3" refType="b" refFor="ch" refForName="text2"/>
              <dgm:constr type="l" for="ch" forName="line3" refType="r" refFor="ch" refForName="text3"/>
              <dgm:constr type="ctrY" for="ch" forName="line3" refType="ctrY" refFor="ch" refForName="text3"/>
              <dgm:constr type="r" for="ch" forName="line3" refType="w" fact="0.375"/>
              <dgm:constr type="h" for="ch" forName="line3"/>
              <dgm:constr type="r" for="ch" forName="d3" refType="w" fact="0.5745"/>
              <dgm:constr type="b" for="ch" forName="d3" refType="h" fact="0.78031"/>
              <dgm:constr type="w" for="ch" forName="d3" refType="w" fact="0.1995"/>
              <dgm:constr type="h" for="ch" forName="d3" refType="h" fact="0.332"/>
              <dgm:constr type="w" for="ch" forName="circle4" refType="w" fact="0.6"/>
              <dgm:constr type="h" for="ch" forName="circle4" refType="w" refFor="ch" refForName="circle4"/>
              <dgm:constr type="ctrX" for="ch" forName="circle4" refType="ctrX" refFor="ch" refForName="circle1"/>
              <dgm:constr type="ctrY" for="ch" forName="circle4" refType="ctrY" refFor="ch" refForName="circle1"/>
              <dgm:constr type="w" for="ch" forName="text4" refType="w" fact="0.3"/>
              <dgm:constr type="h" for="ch" forName="text4" refType="h" fact="0.17938"/>
              <dgm:constr type="l" for="ch" forName="text4"/>
              <dgm:constr type="t" for="ch" forName="text4" refType="b" refFor="ch" refForName="text3"/>
              <dgm:constr type="l" for="ch" forName="line4" refType="r" refFor="ch" refForName="text4"/>
              <dgm:constr type="ctrY" for="ch" forName="line4" refType="ctrY" refFor="ch" refForName="text4"/>
              <dgm:constr type="r" for="ch" forName="line4" refType="w" fact="0.375"/>
              <dgm:constr type="h" for="ch" forName="line4"/>
              <dgm:constr type="r" for="ch" forName="d4" refType="w" fact="0.51475"/>
              <dgm:constr type="b" for="ch" forName="d4" refType="h" fact="0.85594"/>
              <dgm:constr type="w" for="ch" forName="d4" refType="w" fact="0.1394"/>
              <dgm:constr type="h" for="ch" forName="d4" refType="h" fact="0.2282"/>
            </dgm:constrLst>
          </dgm:if>
          <dgm:if name="Name17" axis="ch" ptType="node" func="cnt" op="gte" val="5">
            <dgm:constrLst>
              <dgm:constr type="primFontSz" for="des" ptType="node" op="equ" val="65"/>
              <dgm:constr type="w" for="ch" forName="circle1" refType="w" fact="0.0667"/>
              <dgm:constr type="h" for="ch" forName="circle1" refType="w" refFor="ch" refForName="circle1"/>
              <dgm:constr type="ctrX" for="ch" forName="circle1" refType="w" fact="0.7"/>
              <dgm:constr type="ctrY" for="ch" forName="circle1" refType="h" fact="0.625"/>
              <dgm:constr type="w" for="ch" forName="text1" refType="w" fact="0.3"/>
              <dgm:constr type="h" for="ch" forName="text1" refType="h" fact="0.1324"/>
              <dgm:constr type="l" for="ch" forName="text1"/>
              <dgm:constr type="ctrY" for="ch" forName="text1" refType="h" fact="0.13"/>
              <dgm:constr type="l" for="ch" forName="line1" refType="r" refFor="ch" refForName="text1"/>
              <dgm:constr type="ctrY" for="ch" forName="line1" refType="ctrY" refFor="ch" refForName="text1"/>
              <dgm:constr type="r" for="ch" forName="line1" refType="w" fact="0.375"/>
              <dgm:constr type="h" for="ch" forName="line1"/>
              <dgm:constr type="r" for="ch" forName="d1" refType="w" fact="0.7"/>
              <dgm:constr type="b" for="ch" forName="d1" refType="h" fact="0.625"/>
              <dgm:constr type="w" for="ch" forName="d1" refType="w" fact="0.3245"/>
              <dgm:constr type="h" for="ch" forName="d1" refType="h" fact="0.495"/>
              <dgm:constr type="w" for="ch" forName="circle2" refType="w" fact="0.2"/>
              <dgm:constr type="h" for="ch" forName="circle2" refType="w" refFor="ch" refForName="circle2"/>
              <dgm:constr type="ctrX" for="ch" forName="circle2" refType="w" fact="0.7"/>
              <dgm:constr type="ctrY" for="ch" forName="circle2" refType="h" fact="0.625"/>
              <dgm:constr type="w" for="ch" forName="text2" refType="w" fact="0.3"/>
              <dgm:constr type="h" for="ch" forName="text2" refType="h" fact="0.1324"/>
              <dgm:constr type="l" for="ch" forName="text2"/>
              <dgm:constr type="ctrY" for="ch" forName="text2" refType="h" fact="0.27"/>
              <dgm:constr type="l" for="ch" forName="line2" refType="r" refFor="ch" refForName="text2"/>
              <dgm:constr type="ctrY" for="ch" forName="line2" refType="ctrY" refFor="ch" refForName="text2"/>
              <dgm:constr type="r" for="ch" forName="line2" refType="w" fact="0.375"/>
              <dgm:constr type="h" for="ch" forName="line2"/>
              <dgm:constr type="r" for="ch" forName="d2" refType="w" fact="0.6502"/>
              <dgm:constr type="b" for="ch" forName="d2" refType="h" fact="0.682"/>
              <dgm:constr type="w" for="ch" forName="d2" refType="w" fact="0.275"/>
              <dgm:constr type="h" for="ch" forName="d2" refType="h" fact="0.41215"/>
              <dgm:constr type="w" for="ch" forName="circle3" refType="w" fact="0.3334"/>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1324"/>
              <dgm:constr type="l" for="ch" forName="text3"/>
              <dgm:constr type="ctrY" for="ch" forName="text3" refType="h" fact="0.41"/>
              <dgm:constr type="l" for="ch" forName="line3" refType="r" refFor="ch" refForName="text3"/>
              <dgm:constr type="ctrY" for="ch" forName="line3" refType="ctrY" refFor="ch" refForName="text3"/>
              <dgm:constr type="r" for="ch" forName="line3" refType="w" fact="0.375"/>
              <dgm:constr type="h" for="ch" forName="line3"/>
              <dgm:constr type="r" for="ch" forName="d3" refType="w" fact="0.606"/>
              <dgm:constr type="b" for="ch" forName="d3" refType="h" fact="0.735"/>
              <dgm:constr type="w" for="ch" forName="d3" refType="w" fact="0.231"/>
              <dgm:constr type="h" for="ch" forName="d3" refType="h" fact="0.325"/>
              <dgm:constr type="w" for="ch" forName="circle4" refType="w" fact="0.4667"/>
              <dgm:constr type="h" for="ch" forName="circle4" refType="w" refFor="ch" refForName="circle4"/>
              <dgm:constr type="ctrX" for="ch" forName="circle4" refType="ctrX" refFor="ch" refForName="circle1"/>
              <dgm:constr type="ctrY" for="ch" forName="circle4" refType="ctrY" refFor="ch" refForName="circle1"/>
              <dgm:constr type="w" for="ch" forName="text4" refType="w" fact="0.3"/>
              <dgm:constr type="h" for="ch" forName="text4" refType="h" fact="0.1324"/>
              <dgm:constr type="l" for="ch" forName="text4"/>
              <dgm:constr type="ctrY" for="ch" forName="text4" refType="h" fact="0.547"/>
              <dgm:constr type="l" for="ch" forName="line4" refType="r" refFor="ch" refForName="text4"/>
              <dgm:constr type="ctrY" for="ch" forName="line4" refType="ctrY" refFor="ch" refForName="text4"/>
              <dgm:constr type="r" for="ch" forName="line4" refType="w" fact="0.375"/>
              <dgm:constr type="h" for="ch" forName="line4"/>
              <dgm:constr type="r" for="ch" forName="d4" refType="w" fact="0.554"/>
              <dgm:constr type="b" for="ch" forName="d4" refType="h" fact="0.795"/>
              <dgm:constr type="w" for="ch" forName="d4" refType="w" fact="0.179"/>
              <dgm:constr type="h" for="ch" forName="d4" refType="h" fact="0.248"/>
              <dgm:constr type="w" for="ch" forName="circle5" refType="w" fact="0.6"/>
              <dgm:constr type="h" for="ch" forName="circle5" refType="w" refFor="ch" refForName="circle5"/>
              <dgm:constr type="ctrX" for="ch" forName="circle5" refType="ctrX" refFor="ch" refForName="circle1"/>
              <dgm:constr type="ctrY" for="ch" forName="circle5" refType="ctrY" refFor="ch" refForName="circle1"/>
              <dgm:constr type="w" for="ch" forName="text5" refType="w" fact="0.3"/>
              <dgm:constr type="h" for="ch" forName="text5" refType="h" fact="0.1324"/>
              <dgm:constr type="l" for="ch" forName="text5"/>
              <dgm:constr type="ctrY" for="ch" forName="text5" refType="h" fact="0.68"/>
              <dgm:constr type="l" for="ch" forName="line5" refType="r" refFor="ch" refForName="text5"/>
              <dgm:constr type="ctrY" for="ch" forName="line5" refType="ctrY" refFor="ch" refForName="text5"/>
              <dgm:constr type="r" for="ch" forName="line5" refType="w" fact="0.375"/>
              <dgm:constr type="h" for="ch" forName="line5"/>
              <dgm:constr type="r" for="ch" forName="d5" refType="w" fact="0.505"/>
              <dgm:constr type="b" for="ch" forName="d5" refType="h" fact="0.855"/>
              <dgm:constr type="w" for="ch" forName="d5" refType="w" fact="0.13"/>
              <dgm:constr type="h" for="ch" forName="d5" refType="h" fact="0.175"/>
            </dgm:constrLst>
          </dgm:if>
          <dgm:else name="Name18"/>
        </dgm:choose>
      </dgm:else>
    </dgm:choose>
    <dgm:ruleLst/>
    <dgm:forEach name="Name19" axis="ch" ptType="node" cnt="1">
      <dgm:layoutNode name="circle1" styleLbl="lnNode1">
        <dgm:alg type="sp"/>
        <dgm:shape xmlns:r="http://schemas.openxmlformats.org/officeDocument/2006/relationships" type="ellipse" r:blip="">
          <dgm:adjLst/>
        </dgm:shape>
        <dgm:presOf/>
        <dgm:constrLst/>
        <dgm:ruleLst/>
      </dgm:layoutNode>
      <dgm:layoutNode name="text1" styleLbl="revTx">
        <dgm:varLst>
          <dgm:bulletEnabled val="1"/>
        </dgm:varLst>
        <dgm:choose name="Name20">
          <dgm:if name="Name21" func="var" arg="dir" op="equ" val="norm">
            <dgm:choose name="Name22">
              <dgm:if name="Name23" axis="root des" ptType="all node" func="maxDepth" op="gt" val="1">
                <dgm:alg type="tx">
                  <dgm:param type="parTxLTRAlign" val="l"/>
                  <dgm:param type="parTxRTLAlign" val="r"/>
                </dgm:alg>
              </dgm:if>
              <dgm:else name="Name24">
                <dgm:alg type="tx">
                  <dgm:param type="parTxLTRAlign" val="l"/>
                  <dgm:param type="parTxRTLAlign" val="l"/>
                </dgm:alg>
              </dgm:else>
            </dgm:choose>
          </dgm:if>
          <dgm:else name="Name25">
            <dgm:choose name="Name26">
              <dgm:if name="Name27" axis="root des" ptType="all node" func="maxDepth" op="gt" val="1">
                <dgm:alg type="tx">
                  <dgm:param type="parTxLTRAlign" val="l"/>
                  <dgm:param type="parTxRTLAlign" val="r"/>
                </dgm:alg>
              </dgm:if>
              <dgm:else name="Name28">
                <dgm:alg type="tx">
                  <dgm:param type="parTxLTRAlign" val="r"/>
                  <dgm:param type="parTxRTLAlign" val="r"/>
                </dgm:alg>
              </dgm:else>
            </dgm:choose>
          </dgm:else>
        </dgm:choose>
        <dgm:shape xmlns:r="http://schemas.openxmlformats.org/officeDocument/2006/relationships" type="rect" r:blip="">
          <dgm:adjLst/>
        </dgm:shape>
        <dgm:presOf axis="desOrSelf" ptType="node"/>
        <dgm:choose name="Name29">
          <dgm:if name="Name30" func="var" arg="dir" op="equ" val="norm">
            <dgm:constrLst>
              <dgm:constr type="tMarg" refType="primFontSz" fact="0.1"/>
              <dgm:constr type="bMarg" refType="primFontSz" fact="0.1"/>
              <dgm:constr type="rMarg" refType="primFontSz" fact="0.1"/>
            </dgm:constrLst>
          </dgm:if>
          <dgm:else name="Name31">
            <dgm:constrLst>
              <dgm:constr type="tMarg" refType="primFontSz" fact="0.1"/>
              <dgm:constr type="bMarg" refType="primFontSz" fact="0.1"/>
              <dgm:constr type="lMarg" refType="primFontSz" fact="0.1"/>
            </dgm:constrLst>
          </dgm:else>
        </dgm:choose>
        <dgm:ruleLst>
          <dgm:rule type="primFontSz" val="5" fact="NaN" max="NaN"/>
        </dgm:ruleLst>
      </dgm:layoutNode>
      <dgm:layoutNode name="line1" styleLbl="callout">
        <dgm:alg type="sp"/>
        <dgm:shape xmlns:r="http://schemas.openxmlformats.org/officeDocument/2006/relationships" type="line" r:blip="">
          <dgm:adjLst/>
        </dgm:shape>
        <dgm:presOf/>
        <dgm:constrLst/>
        <dgm:ruleLst/>
      </dgm:layoutNode>
      <dgm:layoutNode name="d1" styleLbl="callout">
        <dgm:alg type="sp"/>
        <dgm:choose name="Name32">
          <dgm:if name="Name33" func="var" arg="dir" op="equ" val="norm">
            <dgm:shape xmlns:r="http://schemas.openxmlformats.org/officeDocument/2006/relationships" rot="90" type="line" r:blip="">
              <dgm:adjLst/>
            </dgm:shape>
          </dgm:if>
          <dgm:else name="Name34">
            <dgm:shape xmlns:r="http://schemas.openxmlformats.org/officeDocument/2006/relationships" rot="180" type="line" r:blip="">
              <dgm:adjLst/>
            </dgm:shape>
          </dgm:else>
        </dgm:choose>
        <dgm:presOf/>
        <dgm:constrLst/>
        <dgm:ruleLst/>
      </dgm:layoutNode>
    </dgm:forEach>
    <dgm:forEach name="Name35" axis="ch" ptType="node" st="2" cnt="1">
      <dgm:layoutNode name="circle2" styleLbl="lnNode1">
        <dgm:alg type="sp"/>
        <dgm:shape xmlns:r="http://schemas.openxmlformats.org/officeDocument/2006/relationships" type="ellipse" r:blip="" zOrderOff="-5">
          <dgm:adjLst/>
        </dgm:shape>
        <dgm:presOf/>
        <dgm:constrLst/>
        <dgm:ruleLst/>
      </dgm:layoutNode>
      <dgm:layoutNode name="text2" styleLbl="revTx">
        <dgm:varLst>
          <dgm:bulletEnabled val="1"/>
        </dgm:varLst>
        <dgm:choose name="Name36">
          <dgm:if name="Name37" func="var" arg="dir" op="equ" val="norm">
            <dgm:choose name="Name38">
              <dgm:if name="Name39" axis="root des" ptType="all node" func="maxDepth" op="gt" val="1">
                <dgm:alg type="tx">
                  <dgm:param type="parTxLTRAlign" val="l"/>
                  <dgm:param type="parTxRTLAlign" val="r"/>
                </dgm:alg>
              </dgm:if>
              <dgm:else name="Name40">
                <dgm:alg type="tx">
                  <dgm:param type="parTxLTRAlign" val="l"/>
                  <dgm:param type="parTxRTLAlign" val="l"/>
                </dgm:alg>
              </dgm:else>
            </dgm:choose>
          </dgm:if>
          <dgm:else name="Name41">
            <dgm:choose name="Name42">
              <dgm:if name="Name43" axis="root des" ptType="all node" func="maxDepth" op="gt" val="1">
                <dgm:alg type="tx">
                  <dgm:param type="parTxLTRAlign" val="l"/>
                  <dgm:param type="parTxRTLAlign" val="r"/>
                </dgm:alg>
              </dgm:if>
              <dgm:else name="Name44">
                <dgm:alg type="tx">
                  <dgm:param type="parTxLTRAlign" val="r"/>
                  <dgm:param type="parTxRTLAlign" val="r"/>
                </dgm:alg>
              </dgm:else>
            </dgm:choose>
          </dgm:else>
        </dgm:choose>
        <dgm:shape xmlns:r="http://schemas.openxmlformats.org/officeDocument/2006/relationships" type="rect" r:blip="">
          <dgm:adjLst/>
        </dgm:shape>
        <dgm:presOf axis="desOrSelf" ptType="node"/>
        <dgm:choose name="Name45">
          <dgm:if name="Name46" func="var" arg="dir" op="equ" val="norm">
            <dgm:constrLst>
              <dgm:constr type="tMarg" refType="primFontSz" fact="0.1"/>
              <dgm:constr type="bMarg" refType="primFontSz" fact="0.1"/>
              <dgm:constr type="rMarg" refType="primFontSz" fact="0.1"/>
            </dgm:constrLst>
          </dgm:if>
          <dgm:else name="Name47">
            <dgm:constrLst>
              <dgm:constr type="tMarg" refType="primFontSz" fact="0.1"/>
              <dgm:constr type="bMarg" refType="primFontSz" fact="0.1"/>
              <dgm:constr type="lMarg" refType="primFontSz" fact="0.1"/>
            </dgm:constrLst>
          </dgm:else>
        </dgm:choose>
        <dgm:ruleLst>
          <dgm:rule type="primFontSz" val="5" fact="NaN" max="NaN"/>
        </dgm:ruleLst>
      </dgm:layoutNode>
      <dgm:layoutNode name="line2" styleLbl="callout">
        <dgm:alg type="sp"/>
        <dgm:shape xmlns:r="http://schemas.openxmlformats.org/officeDocument/2006/relationships" type="line" r:blip="">
          <dgm:adjLst/>
        </dgm:shape>
        <dgm:presOf/>
        <dgm:constrLst/>
        <dgm:ruleLst/>
      </dgm:layoutNode>
      <dgm:layoutNode name="d2" styleLbl="callout">
        <dgm:alg type="sp"/>
        <dgm:choose name="Name48">
          <dgm:if name="Name49" func="var" arg="dir" op="equ" val="norm">
            <dgm:shape xmlns:r="http://schemas.openxmlformats.org/officeDocument/2006/relationships" rot="90" type="line" r:blip="">
              <dgm:adjLst/>
            </dgm:shape>
          </dgm:if>
          <dgm:else name="Name50">
            <dgm:shape xmlns:r="http://schemas.openxmlformats.org/officeDocument/2006/relationships" rot="180" type="line" r:blip="">
              <dgm:adjLst/>
            </dgm:shape>
          </dgm:else>
        </dgm:choose>
        <dgm:presOf/>
        <dgm:constrLst/>
        <dgm:ruleLst/>
      </dgm:layoutNode>
    </dgm:forEach>
    <dgm:forEach name="Name51" axis="ch" ptType="node" st="3" cnt="1">
      <dgm:layoutNode name="circle3" styleLbl="lnNode1">
        <dgm:alg type="sp"/>
        <dgm:shape xmlns:r="http://schemas.openxmlformats.org/officeDocument/2006/relationships" type="ellipse" r:blip="" zOrderOff="-10">
          <dgm:adjLst/>
        </dgm:shape>
        <dgm:presOf/>
        <dgm:constrLst/>
        <dgm:ruleLst/>
      </dgm:layoutNode>
      <dgm:layoutNode name="text3" styleLbl="revTx">
        <dgm:varLst>
          <dgm:bulletEnabled val="1"/>
        </dgm:varLst>
        <dgm:choose name="Name52">
          <dgm:if name="Name53" func="var" arg="dir" op="equ" val="norm">
            <dgm:choose name="Name54">
              <dgm:if name="Name55" axis="root des" ptType="all node" func="maxDepth" op="gt" val="1">
                <dgm:alg type="tx">
                  <dgm:param type="parTxLTRAlign" val="l"/>
                  <dgm:param type="parTxRTLAlign" val="r"/>
                </dgm:alg>
              </dgm:if>
              <dgm:else name="Name56">
                <dgm:alg type="tx">
                  <dgm:param type="parTxLTRAlign" val="l"/>
                  <dgm:param type="parTxRTLAlign" val="l"/>
                </dgm:alg>
              </dgm:else>
            </dgm:choose>
          </dgm:if>
          <dgm:else name="Name57">
            <dgm:choose name="Name58">
              <dgm:if name="Name59" axis="root des" ptType="all node" func="maxDepth" op="gt" val="1">
                <dgm:alg type="tx">
                  <dgm:param type="parTxLTRAlign" val="l"/>
                  <dgm:param type="parTxRTLAlign" val="r"/>
                </dgm:alg>
              </dgm:if>
              <dgm:else name="Name60">
                <dgm:alg type="tx">
                  <dgm:param type="parTxLTRAlign" val="r"/>
                  <dgm:param type="parTxRTLAlign" val="r"/>
                </dgm:alg>
              </dgm:else>
            </dgm:choose>
          </dgm:else>
        </dgm:choose>
        <dgm:shape xmlns:r="http://schemas.openxmlformats.org/officeDocument/2006/relationships" type="rect" r:blip="">
          <dgm:adjLst/>
        </dgm:shape>
        <dgm:presOf axis="desOrSelf" ptType="node"/>
        <dgm:choose name="Name61">
          <dgm:if name="Name62" func="var" arg="dir" op="equ" val="norm">
            <dgm:constrLst>
              <dgm:constr type="tMarg" refType="primFontSz" fact="0.1"/>
              <dgm:constr type="bMarg" refType="primFontSz" fact="0.1"/>
              <dgm:constr type="rMarg" refType="primFontSz" fact="0.1"/>
            </dgm:constrLst>
          </dgm:if>
          <dgm:else name="Name63">
            <dgm:constrLst>
              <dgm:constr type="tMarg" refType="primFontSz" fact="0.1"/>
              <dgm:constr type="bMarg" refType="primFontSz" fact="0.1"/>
              <dgm:constr type="lMarg" refType="primFontSz" fact="0.1"/>
            </dgm:constrLst>
          </dgm:else>
        </dgm:choose>
        <dgm:ruleLst>
          <dgm:rule type="primFontSz" val="5" fact="NaN" max="NaN"/>
        </dgm:ruleLst>
      </dgm:layoutNode>
      <dgm:layoutNode name="line3" styleLbl="callout">
        <dgm:alg type="sp"/>
        <dgm:shape xmlns:r="http://schemas.openxmlformats.org/officeDocument/2006/relationships" type="line" r:blip="">
          <dgm:adjLst/>
        </dgm:shape>
        <dgm:presOf/>
        <dgm:constrLst/>
        <dgm:ruleLst/>
      </dgm:layoutNode>
      <dgm:layoutNode name="d3" styleLbl="callout">
        <dgm:alg type="sp"/>
        <dgm:choose name="Name64">
          <dgm:if name="Name65" func="var" arg="dir" op="equ" val="norm">
            <dgm:shape xmlns:r="http://schemas.openxmlformats.org/officeDocument/2006/relationships" rot="90" type="line" r:blip="">
              <dgm:adjLst/>
            </dgm:shape>
          </dgm:if>
          <dgm:else name="Name66">
            <dgm:shape xmlns:r="http://schemas.openxmlformats.org/officeDocument/2006/relationships" rot="180" type="line" r:blip="">
              <dgm:adjLst/>
            </dgm:shape>
          </dgm:else>
        </dgm:choose>
        <dgm:presOf/>
        <dgm:constrLst/>
        <dgm:ruleLst/>
      </dgm:layoutNode>
    </dgm:forEach>
    <dgm:forEach name="Name67" axis="ch" ptType="node" st="4" cnt="1">
      <dgm:layoutNode name="circle4" styleLbl="lnNode1">
        <dgm:alg type="sp"/>
        <dgm:shape xmlns:r="http://schemas.openxmlformats.org/officeDocument/2006/relationships" type="ellipse" r:blip="" zOrderOff="-15">
          <dgm:adjLst/>
        </dgm:shape>
        <dgm:presOf/>
        <dgm:constrLst/>
        <dgm:ruleLst/>
      </dgm:layoutNode>
      <dgm:layoutNode name="text4" styleLbl="revTx">
        <dgm:varLst>
          <dgm:bulletEnabled val="1"/>
        </dgm:varLst>
        <dgm:choose name="Name68">
          <dgm:if name="Name69" func="var" arg="dir" op="equ" val="norm">
            <dgm:choose name="Name70">
              <dgm:if name="Name71" axis="root des" ptType="all node" func="maxDepth" op="gt" val="1">
                <dgm:alg type="tx">
                  <dgm:param type="parTxLTRAlign" val="l"/>
                  <dgm:param type="parTxRTLAlign" val="r"/>
                </dgm:alg>
              </dgm:if>
              <dgm:else name="Name72">
                <dgm:alg type="tx">
                  <dgm:param type="parTxLTRAlign" val="l"/>
                  <dgm:param type="parTxRTLAlign" val="l"/>
                </dgm:alg>
              </dgm:else>
            </dgm:choose>
          </dgm:if>
          <dgm:else name="Name73">
            <dgm:choose name="Name74">
              <dgm:if name="Name75" axis="root des" ptType="all node" func="maxDepth" op="gt" val="1">
                <dgm:alg type="tx">
                  <dgm:param type="parTxLTRAlign" val="l"/>
                  <dgm:param type="parTxRTLAlign" val="r"/>
                </dgm:alg>
              </dgm:if>
              <dgm:else name="Name76">
                <dgm:alg type="tx">
                  <dgm:param type="parTxLTRAlign" val="r"/>
                  <dgm:param type="parTxRTLAlign" val="r"/>
                </dgm:alg>
              </dgm:else>
            </dgm:choose>
          </dgm:else>
        </dgm:choose>
        <dgm:shape xmlns:r="http://schemas.openxmlformats.org/officeDocument/2006/relationships" type="rect" r:blip="">
          <dgm:adjLst/>
        </dgm:shape>
        <dgm:presOf axis="desOrSelf" ptType="node"/>
        <dgm:choose name="Name77">
          <dgm:if name="Name78" func="var" arg="dir" op="equ" val="norm">
            <dgm:constrLst>
              <dgm:constr type="tMarg" refType="primFontSz" fact="0.1"/>
              <dgm:constr type="bMarg" refType="primFontSz" fact="0.1"/>
              <dgm:constr type="rMarg" refType="primFontSz" fact="0.1"/>
            </dgm:constrLst>
          </dgm:if>
          <dgm:else name="Name79">
            <dgm:constrLst>
              <dgm:constr type="tMarg" refType="primFontSz" fact="0.1"/>
              <dgm:constr type="bMarg" refType="primFontSz" fact="0.1"/>
              <dgm:constr type="lMarg" refType="primFontSz" fact="0.1"/>
            </dgm:constrLst>
          </dgm:else>
        </dgm:choose>
        <dgm:ruleLst>
          <dgm:rule type="primFontSz" val="5" fact="NaN" max="NaN"/>
        </dgm:ruleLst>
      </dgm:layoutNode>
      <dgm:layoutNode name="line4" styleLbl="callout">
        <dgm:alg type="sp"/>
        <dgm:shape xmlns:r="http://schemas.openxmlformats.org/officeDocument/2006/relationships" type="line" r:blip="">
          <dgm:adjLst/>
        </dgm:shape>
        <dgm:presOf/>
        <dgm:constrLst/>
        <dgm:ruleLst/>
      </dgm:layoutNode>
      <dgm:layoutNode name="d4" styleLbl="callout">
        <dgm:alg type="sp"/>
        <dgm:choose name="Name80">
          <dgm:if name="Name81" func="var" arg="dir" op="equ" val="norm">
            <dgm:shape xmlns:r="http://schemas.openxmlformats.org/officeDocument/2006/relationships" rot="90" type="line" r:blip="">
              <dgm:adjLst/>
            </dgm:shape>
          </dgm:if>
          <dgm:else name="Name82">
            <dgm:shape xmlns:r="http://schemas.openxmlformats.org/officeDocument/2006/relationships" rot="180" type="line" r:blip="">
              <dgm:adjLst/>
            </dgm:shape>
          </dgm:else>
        </dgm:choose>
        <dgm:presOf/>
        <dgm:constrLst/>
        <dgm:ruleLst/>
      </dgm:layoutNode>
    </dgm:forEach>
    <dgm:forEach name="Name83" axis="ch" ptType="node" st="5" cnt="1">
      <dgm:layoutNode name="circle5" styleLbl="lnNode1">
        <dgm:alg type="sp"/>
        <dgm:shape xmlns:r="http://schemas.openxmlformats.org/officeDocument/2006/relationships" type="ellipse" r:blip="" zOrderOff="-20">
          <dgm:adjLst/>
        </dgm:shape>
        <dgm:presOf/>
        <dgm:constrLst/>
        <dgm:ruleLst/>
      </dgm:layoutNode>
      <dgm:layoutNode name="text5" styleLbl="revTx">
        <dgm:varLst>
          <dgm:bulletEnabled val="1"/>
        </dgm:varLst>
        <dgm:choose name="Name84">
          <dgm:if name="Name85" func="var" arg="dir" op="equ" val="norm">
            <dgm:choose name="Name86">
              <dgm:if name="Name87" axis="root des" ptType="all node" func="maxDepth" op="gt" val="1">
                <dgm:alg type="tx">
                  <dgm:param type="parTxLTRAlign" val="l"/>
                  <dgm:param type="parTxRTLAlign" val="r"/>
                </dgm:alg>
              </dgm:if>
              <dgm:else name="Name88">
                <dgm:alg type="tx">
                  <dgm:param type="parTxLTRAlign" val="l"/>
                  <dgm:param type="parTxRTLAlign" val="l"/>
                </dgm:alg>
              </dgm:else>
            </dgm:choose>
          </dgm:if>
          <dgm:else name="Name89">
            <dgm:choose name="Name90">
              <dgm:if name="Name91" axis="root des" ptType="all node" func="maxDepth" op="gt" val="1">
                <dgm:alg type="tx">
                  <dgm:param type="parTxLTRAlign" val="l"/>
                  <dgm:param type="parTxRTLAlign" val="r"/>
                </dgm:alg>
              </dgm:if>
              <dgm:else name="Name92">
                <dgm:alg type="tx">
                  <dgm:param type="parTxLTRAlign" val="r"/>
                  <dgm:param type="parTxRTLAlign" val="r"/>
                </dgm:alg>
              </dgm:else>
            </dgm:choose>
          </dgm:else>
        </dgm:choose>
        <dgm:shape xmlns:r="http://schemas.openxmlformats.org/officeDocument/2006/relationships" type="rect" r:blip="">
          <dgm:adjLst/>
        </dgm:shape>
        <dgm:presOf axis="desOrSelf" ptType="node"/>
        <dgm:choose name="Name93">
          <dgm:if name="Name94" func="var" arg="dir" op="equ" val="norm">
            <dgm:constrLst>
              <dgm:constr type="tMarg" refType="primFontSz" fact="0.1"/>
              <dgm:constr type="bMarg" refType="primFontSz" fact="0.1"/>
              <dgm:constr type="rMarg" refType="primFontSz" fact="0.1"/>
            </dgm:constrLst>
          </dgm:if>
          <dgm:else name="Name95">
            <dgm:constrLst>
              <dgm:constr type="tMarg" refType="primFontSz" fact="0.1"/>
              <dgm:constr type="bMarg" refType="primFontSz" fact="0.1"/>
              <dgm:constr type="lMarg" refType="primFontSz" fact="0.1"/>
            </dgm:constrLst>
          </dgm:else>
        </dgm:choose>
        <dgm:ruleLst>
          <dgm:rule type="primFontSz" val="5" fact="NaN" max="NaN"/>
        </dgm:ruleLst>
      </dgm:layoutNode>
      <dgm:layoutNode name="line5" styleLbl="callout">
        <dgm:alg type="sp"/>
        <dgm:shape xmlns:r="http://schemas.openxmlformats.org/officeDocument/2006/relationships" type="line" r:blip="">
          <dgm:adjLst/>
        </dgm:shape>
        <dgm:presOf/>
        <dgm:constrLst/>
        <dgm:ruleLst/>
      </dgm:layoutNode>
      <dgm:layoutNode name="d5" styleLbl="callout">
        <dgm:alg type="sp"/>
        <dgm:choose name="Name96">
          <dgm:if name="Name97" func="var" arg="dir" op="equ" val="norm">
            <dgm:shape xmlns:r="http://schemas.openxmlformats.org/officeDocument/2006/relationships" rot="90" type="line" r:blip="">
              <dgm:adjLst/>
            </dgm:shape>
          </dgm:if>
          <dgm:else name="Name98">
            <dgm:shape xmlns:r="http://schemas.openxmlformats.org/officeDocument/2006/relationships" rot="180" type="line" r:blip="">
              <dgm:adjLst/>
            </dgm:shape>
          </dgm:else>
        </dgm:choose>
        <dgm:presOf/>
        <dgm:constrLst/>
        <dgm:ruleLst/>
      </dgm:layoutNode>
    </dgm:forEach>
  </dgm:layoutNode>
</dgm:layoutDef>
</file>

<file path=word/diagrams/layout3.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layout4.xml><?xml version="1.0" encoding="utf-8"?>
<dgm:layoutDef xmlns:dgm="http://schemas.openxmlformats.org/drawingml/2006/diagram" xmlns:a="http://schemas.openxmlformats.org/drawingml/2006/main" uniqueId="urn:microsoft.com/office/officeart/2005/8/layout/venn3">
  <dgm:title val=""/>
  <dgm:desc val=""/>
  <dgm:catLst>
    <dgm:cat type="relationship" pri="2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param type="fallback" val="2D"/>
        </dgm:alg>
      </dgm:if>
      <dgm:else name="Name3">
        <dgm:alg type="lin">
          <dgm:param type="fallback" val="2D"/>
          <dgm:param type="linDir" val="fromR"/>
        </dgm:alg>
      </dgm:else>
    </dgm:choose>
    <dgm:shape xmlns:r="http://schemas.openxmlformats.org/officeDocument/2006/relationships" r:blip="">
      <dgm:adjLst/>
    </dgm:shape>
    <dgm:presOf/>
    <dgm:constrLst>
      <dgm:constr type="w" for="ch" ptType="node" refType="w"/>
      <dgm:constr type="h" for="ch" ptType="node" refType="w" refFor="ch" refPtType="node"/>
      <dgm:constr type="w" for="ch" forName="space" refType="w" refFor="ch" refPtType="node" fact="-0.2"/>
      <dgm:constr type="primFontSz" for="ch" ptType="node" op="equ" val="65"/>
    </dgm:constrLst>
    <dgm:ruleLst/>
    <dgm:forEach name="Name4" axis="ch" ptType="node">
      <dgm:layoutNode name="Name5" styleLbl="vennNode1">
        <dgm:varLst>
          <dgm:bulletEnabled val="1"/>
        </dgm:varLst>
        <dgm:alg type="tx">
          <dgm:param type="txAnchorVertCh" val="mid"/>
          <dgm:param type="txAnchorHorzCh" val="ctr"/>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w" fact="0.156"/>
          <dgm:constr type="rMarg" refType="w" fact="0.156"/>
        </dgm:constrLst>
        <dgm:ruleLst>
          <dgm:rule type="primFontSz" val="5" fact="NaN" max="NaN"/>
        </dgm:ruleLst>
      </dgm:layoutNode>
      <dgm:forEach name="Name6"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04165660-5601-43BF-8ED3-560B25C29E1E}">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977</TotalTime>
  <Pages>9</Pages>
  <Words>2543</Words>
  <Characters>2697</Characters>
  <Application>Microsoft Office Word</Application>
  <DocSecurity>0</DocSecurity>
  <Lines>122</Lines>
  <Paragraphs>106</Paragraphs>
  <ScaleCrop>false</ScaleCrop>
  <HeadingPairs>
    <vt:vector size="2" baseType="variant">
      <vt:variant>
        <vt:lpstr>Title</vt:lpstr>
      </vt:variant>
      <vt:variant>
        <vt:i4>1</vt:i4>
      </vt:variant>
    </vt:vector>
  </HeadingPairs>
  <TitlesOfParts>
    <vt:vector size="1" baseType="lpstr">
      <vt:lpstr>Update on the operationalization of the energy efficiency revolving fund for end users (decision 95/87(h) and (i))</vt:lpstr>
    </vt:vector>
  </TitlesOfParts>
  <Manager/>
  <Company>UNMFS</Company>
  <LinksUpToDate>false</LinksUpToDate>
  <CharactersWithSpaces>5134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the operationalization of the energy efficiency revolving fund for end users (decision 95/87(h) and (i))</dc:title>
  <dc:subject/>
  <dc:creator>Alejandro Ramirez-Pabon</dc:creator>
  <cp:keywords>96th ExCom</cp:keywords>
  <dc:description>Source doc. 9588</dc:description>
  <cp:lastModifiedBy>Angela Xue He Yan</cp:lastModifiedBy>
  <cp:revision>38</cp:revision>
  <cp:lastPrinted>2001-05-26T16:40:00Z</cp:lastPrinted>
  <dcterms:created xsi:type="dcterms:W3CDTF">2025-04-26T17:01:00Z</dcterms:created>
  <dcterms:modified xsi:type="dcterms:W3CDTF">2025-04-30T15:10:00Z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UNEP/OzL.Pro/ExCom/96/57</vt:lpwstr>
  </property>
  <property fmtid="{D5CDD505-2E9C-101B-9397-08002B2CF9AE}" pid="3" name="Revision date">
    <vt:lpwstr>4/25/2025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