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321A5" w:rsidTr="0047533D">
        <w:trPr>
          <w:trHeight w:val="720"/>
        </w:trPr>
        <w:tc>
          <w:tcPr>
            <w:tcW w:w="5490" w:type="dxa"/>
            <w:gridSpan w:val="2"/>
            <w:tcBorders>
              <w:bottom w:val="single" w:sz="18" w:space="0" w:color="auto"/>
            </w:tcBorders>
          </w:tcPr>
          <w:p w:rsidR="00C15867" w:rsidRPr="007321A5"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321A5">
              <w:rPr>
                <w:rFonts w:ascii="Univers" w:hAnsi="Univers"/>
                <w:b/>
                <w:sz w:val="28"/>
                <w:szCs w:val="28"/>
                <w:lang w:val="en-CA"/>
              </w:rPr>
              <w:t>UNITED</w:t>
            </w:r>
            <w:r w:rsidRPr="007321A5">
              <w:rPr>
                <w:rFonts w:ascii="Univers" w:hAnsi="Univers"/>
                <w:b/>
                <w:sz w:val="28"/>
                <w:szCs w:val="28"/>
                <w:lang w:val="en-CA"/>
              </w:rPr>
              <w:br/>
              <w:t>NATIONS</w:t>
            </w:r>
          </w:p>
        </w:tc>
        <w:tc>
          <w:tcPr>
            <w:tcW w:w="4590" w:type="dxa"/>
            <w:tcBorders>
              <w:bottom w:val="single" w:sz="18" w:space="0" w:color="auto"/>
            </w:tcBorders>
          </w:tcPr>
          <w:p w:rsidR="00C15867" w:rsidRPr="007321A5" w:rsidRDefault="00C15867" w:rsidP="0047533D">
            <w:pPr>
              <w:jc w:val="right"/>
              <w:rPr>
                <w:sz w:val="52"/>
                <w:szCs w:val="52"/>
                <w:lang w:val="en-CA"/>
              </w:rPr>
            </w:pPr>
            <w:r w:rsidRPr="007321A5">
              <w:rPr>
                <w:rFonts w:ascii="Univers Bold" w:hAnsi="Univers Bold"/>
                <w:b/>
                <w:sz w:val="72"/>
                <w:lang w:val="en-CA"/>
              </w:rPr>
              <w:t>EP</w:t>
            </w:r>
          </w:p>
        </w:tc>
      </w:tr>
      <w:tr w:rsidR="00C15867" w:rsidRPr="007321A5"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321A5" w:rsidRDefault="003B12DC" w:rsidP="0047533D">
            <w:pPr>
              <w:spacing w:before="120"/>
              <w:rPr>
                <w:lang w:val="en-CA"/>
              </w:rPr>
            </w:pPr>
            <w:r w:rsidRPr="007321A5">
              <w:rPr>
                <w:noProof/>
                <w:lang w:val="en-CA" w:eastAsia="en-CA"/>
              </w:rPr>
              <w:drawing>
                <wp:anchor distT="0" distB="0" distL="114300" distR="114300" simplePos="0" relativeHeight="251660288" behindDoc="0" locked="0" layoutInCell="1" allowOverlap="1" wp14:anchorId="76CBA5FF" wp14:editId="7DAC267D">
                  <wp:simplePos x="0" y="0"/>
                  <wp:positionH relativeFrom="column">
                    <wp:posOffset>-7620</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00011061" w:rsidRPr="007321A5">
              <w:rPr>
                <w:noProof/>
                <w:lang w:val="en-CA" w:eastAsia="en-CA"/>
              </w:rPr>
              <w:drawing>
                <wp:anchor distT="0" distB="0" distL="114300" distR="114300" simplePos="0" relativeHeight="251661312" behindDoc="1" locked="0" layoutInCell="0" allowOverlap="1" wp14:anchorId="1419B51B" wp14:editId="39457A24">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321A5"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321A5">
              <w:rPr>
                <w:rFonts w:ascii="Univers" w:hAnsi="Univers"/>
                <w:b/>
                <w:sz w:val="32"/>
                <w:lang w:val="en-CA"/>
              </w:rPr>
              <w:t>United Nations</w:t>
            </w:r>
          </w:p>
          <w:p w:rsidR="00C15867" w:rsidRPr="007321A5"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321A5">
              <w:rPr>
                <w:rFonts w:ascii="Univers" w:hAnsi="Univers"/>
                <w:b/>
                <w:sz w:val="32"/>
                <w:lang w:val="en-CA"/>
              </w:rPr>
              <w:t>Environment</w:t>
            </w:r>
          </w:p>
          <w:p w:rsidR="00C15867" w:rsidRPr="007321A5"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321A5">
              <w:rPr>
                <w:rFonts w:ascii="Univers" w:hAnsi="Univers"/>
                <w:b/>
                <w:sz w:val="32"/>
                <w:lang w:val="en-CA"/>
              </w:rPr>
              <w:t>Programme</w:t>
            </w:r>
          </w:p>
          <w:p w:rsidR="00C15867" w:rsidRPr="007321A5"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7321A5" w:rsidRDefault="00C15867" w:rsidP="0047533D">
            <w:pPr>
              <w:rPr>
                <w:lang w:val="en-CA"/>
              </w:rPr>
            </w:pPr>
            <w:r w:rsidRPr="007321A5">
              <w:rPr>
                <w:lang w:val="en-CA"/>
              </w:rPr>
              <w:t>Distr.</w:t>
            </w:r>
          </w:p>
          <w:p w:rsidR="00923540" w:rsidRPr="007321A5" w:rsidRDefault="00923540" w:rsidP="00923540">
            <w:pPr>
              <w:rPr>
                <w:lang w:val="en-CA"/>
              </w:rPr>
            </w:pPr>
            <w:r w:rsidRPr="007321A5">
              <w:rPr>
                <w:lang w:val="en-CA"/>
              </w:rPr>
              <w:t>GENERAL</w:t>
            </w:r>
          </w:p>
          <w:p w:rsidR="00C15867" w:rsidRPr="007321A5" w:rsidRDefault="00C15867" w:rsidP="0047533D">
            <w:pPr>
              <w:rPr>
                <w:lang w:val="en-CA"/>
              </w:rPr>
            </w:pPr>
          </w:p>
          <w:p w:rsidR="00C15867" w:rsidRPr="007321A5" w:rsidRDefault="00C15867" w:rsidP="0047533D">
            <w:pPr>
              <w:rPr>
                <w:lang w:val="en-CA"/>
              </w:rPr>
            </w:pPr>
          </w:p>
          <w:p w:rsidR="00C15867" w:rsidRPr="007321A5" w:rsidRDefault="001804EA" w:rsidP="0047533D">
            <w:pPr>
              <w:rPr>
                <w:lang w:val="en-CA"/>
              </w:rPr>
            </w:pPr>
            <w:r w:rsidRPr="007321A5">
              <w:rPr>
                <w:lang w:val="en-CA"/>
              </w:rPr>
              <w:fldChar w:fldCharType="begin"/>
            </w:r>
            <w:r w:rsidRPr="007321A5">
              <w:rPr>
                <w:lang w:val="en-CA"/>
              </w:rPr>
              <w:instrText xml:space="preserve"> DOCPROPERTY "Document number"  \* MERGEFORMAT </w:instrText>
            </w:r>
            <w:r w:rsidRPr="007321A5">
              <w:rPr>
                <w:lang w:val="en-CA"/>
              </w:rPr>
              <w:fldChar w:fldCharType="separate"/>
            </w:r>
            <w:r w:rsidR="006F3364" w:rsidRPr="007321A5">
              <w:rPr>
                <w:lang w:val="en-CA"/>
              </w:rPr>
              <w:t>UNEP/OzL.Pro/ExCom/82/53</w:t>
            </w:r>
            <w:r w:rsidRPr="007321A5">
              <w:rPr>
                <w:lang w:val="en-CA"/>
              </w:rPr>
              <w:fldChar w:fldCharType="end"/>
            </w:r>
          </w:p>
          <w:p w:rsidR="00C15867" w:rsidRPr="007321A5" w:rsidRDefault="00BC2495" w:rsidP="0047533D">
            <w:pPr>
              <w:rPr>
                <w:lang w:val="en-CA"/>
              </w:rPr>
            </w:pPr>
            <w:r w:rsidRPr="007321A5">
              <w:rPr>
                <w:lang w:val="en-CA"/>
              </w:rPr>
              <w:fldChar w:fldCharType="begin"/>
            </w:r>
            <w:r w:rsidR="00851352" w:rsidRPr="007321A5">
              <w:rPr>
                <w:lang w:val="en-CA"/>
              </w:rPr>
              <w:instrText xml:space="preserve"> DOCPROPERTY "Revision date" \@ "d MMMM YYYY"  \* MERGEFORMAT </w:instrText>
            </w:r>
            <w:r w:rsidRPr="007321A5">
              <w:rPr>
                <w:lang w:val="en-CA"/>
              </w:rPr>
              <w:fldChar w:fldCharType="separate"/>
            </w:r>
            <w:r w:rsidR="003B12DC">
              <w:rPr>
                <w:lang w:val="en-CA"/>
              </w:rPr>
              <w:t>9 November 2018</w:t>
            </w:r>
            <w:r w:rsidRPr="007321A5">
              <w:rPr>
                <w:lang w:val="en-CA"/>
              </w:rPr>
              <w:fldChar w:fldCharType="end"/>
            </w:r>
          </w:p>
          <w:p w:rsidR="00C15867" w:rsidRPr="007321A5" w:rsidRDefault="00C15867" w:rsidP="0047533D">
            <w:pPr>
              <w:rPr>
                <w:caps/>
                <w:lang w:val="en-CA"/>
              </w:rPr>
            </w:pPr>
          </w:p>
          <w:p w:rsidR="00C15867" w:rsidRPr="007321A5" w:rsidRDefault="00C15867" w:rsidP="0047533D">
            <w:pPr>
              <w:rPr>
                <w:lang w:val="en-CA"/>
              </w:rPr>
            </w:pPr>
            <w:r w:rsidRPr="007321A5">
              <w:rPr>
                <w:lang w:val="en-CA"/>
              </w:rPr>
              <w:t>ORIGINAL: ENGLISH</w:t>
            </w:r>
          </w:p>
        </w:tc>
      </w:tr>
    </w:tbl>
    <w:p w:rsidR="009E196C" w:rsidRPr="007321A5" w:rsidRDefault="00C15867" w:rsidP="009E196C">
      <w:pPr>
        <w:jc w:val="left"/>
        <w:rPr>
          <w:lang w:val="en-CA"/>
        </w:rPr>
      </w:pPr>
      <w:r w:rsidRPr="007321A5">
        <w:rPr>
          <w:lang w:val="en-CA"/>
        </w:rPr>
        <w:t>EXECUTIVE COMMITTEE OF</w:t>
      </w:r>
      <w:r w:rsidRPr="007321A5">
        <w:rPr>
          <w:lang w:val="en-CA"/>
        </w:rPr>
        <w:br/>
        <w:t xml:space="preserve">  THE MULTILATERAL FUND FOR THE</w:t>
      </w:r>
      <w:r w:rsidRPr="007321A5">
        <w:rPr>
          <w:lang w:val="en-CA"/>
        </w:rPr>
        <w:br/>
        <w:t xml:space="preserve">  IMPLEMENTATION OF THE MONTREAL PROTOCOL</w:t>
      </w:r>
      <w:r w:rsidRPr="007321A5">
        <w:rPr>
          <w:lang w:val="en-CA"/>
        </w:rPr>
        <w:br/>
      </w:r>
      <w:r w:rsidR="009E196C" w:rsidRPr="007321A5">
        <w:rPr>
          <w:lang w:val="en-CA"/>
        </w:rPr>
        <w:t>Eighty-</w:t>
      </w:r>
      <w:r w:rsidR="00533796" w:rsidRPr="007321A5">
        <w:rPr>
          <w:lang w:val="en-CA"/>
        </w:rPr>
        <w:t>second</w:t>
      </w:r>
      <w:r w:rsidR="009E196C" w:rsidRPr="007321A5">
        <w:rPr>
          <w:lang w:val="en-CA"/>
        </w:rPr>
        <w:t xml:space="preserve"> Meeting</w:t>
      </w:r>
    </w:p>
    <w:p w:rsidR="009E196C" w:rsidRPr="007321A5" w:rsidRDefault="009E196C" w:rsidP="009E196C">
      <w:pPr>
        <w:jc w:val="left"/>
        <w:rPr>
          <w:lang w:val="en-CA"/>
        </w:rPr>
      </w:pPr>
      <w:r w:rsidRPr="007321A5">
        <w:rPr>
          <w:lang w:val="en-CA"/>
        </w:rPr>
        <w:t xml:space="preserve">Montreal, </w:t>
      </w:r>
      <w:r w:rsidR="00533796" w:rsidRPr="007321A5">
        <w:rPr>
          <w:lang w:val="en-CA"/>
        </w:rPr>
        <w:t>3</w:t>
      </w:r>
      <w:r w:rsidRPr="007321A5">
        <w:rPr>
          <w:lang w:val="en-CA"/>
        </w:rPr>
        <w:t>-</w:t>
      </w:r>
      <w:r w:rsidR="00533796" w:rsidRPr="007321A5">
        <w:rPr>
          <w:lang w:val="en-CA"/>
        </w:rPr>
        <w:t>7</w:t>
      </w:r>
      <w:r w:rsidRPr="007321A5">
        <w:rPr>
          <w:lang w:val="en-CA"/>
        </w:rPr>
        <w:t xml:space="preserve"> </w:t>
      </w:r>
      <w:r w:rsidR="00533796" w:rsidRPr="007321A5">
        <w:rPr>
          <w:lang w:val="en-CA"/>
        </w:rPr>
        <w:t>December</w:t>
      </w:r>
      <w:r w:rsidRPr="007321A5">
        <w:rPr>
          <w:lang w:val="en-CA"/>
        </w:rPr>
        <w:t xml:space="preserve"> 2018</w:t>
      </w:r>
    </w:p>
    <w:p w:rsidR="00C15867" w:rsidRPr="007321A5" w:rsidRDefault="00C15867" w:rsidP="009960E5">
      <w:pPr>
        <w:jc w:val="left"/>
        <w:rPr>
          <w:lang w:val="en-CA"/>
        </w:rPr>
      </w:pPr>
    </w:p>
    <w:p w:rsidR="008769F2" w:rsidRPr="007321A5" w:rsidRDefault="008769F2" w:rsidP="00772ECE">
      <w:pPr>
        <w:rPr>
          <w:lang w:val="en-CA"/>
        </w:rPr>
      </w:pPr>
    </w:p>
    <w:p w:rsidR="00EC5E9F" w:rsidRPr="007321A5" w:rsidRDefault="00EC5E9F" w:rsidP="00772ECE">
      <w:pPr>
        <w:rPr>
          <w:lang w:val="en-CA"/>
        </w:rPr>
      </w:pPr>
    </w:p>
    <w:p w:rsidR="00772ECE" w:rsidRPr="007321A5" w:rsidRDefault="00772ECE" w:rsidP="00772ECE">
      <w:pPr>
        <w:jc w:val="center"/>
        <w:rPr>
          <w:b/>
          <w:lang w:val="en-CA"/>
        </w:rPr>
      </w:pPr>
      <w:r w:rsidRPr="007321A5">
        <w:rPr>
          <w:b/>
          <w:lang w:val="en-CA"/>
        </w:rPr>
        <w:t xml:space="preserve">PROJECT PROPOSAL:  </w:t>
      </w:r>
      <w:r w:rsidR="0083636E" w:rsidRPr="007321A5">
        <w:rPr>
          <w:b/>
          <w:lang w:val="en-CA"/>
        </w:rPr>
        <w:t>LIBYA</w:t>
      </w:r>
    </w:p>
    <w:p w:rsidR="00772ECE" w:rsidRPr="007321A5" w:rsidRDefault="00772ECE" w:rsidP="00772ECE">
      <w:pPr>
        <w:rPr>
          <w:lang w:val="en-CA"/>
        </w:rPr>
      </w:pPr>
    </w:p>
    <w:p w:rsidR="00772ECE" w:rsidRPr="007321A5" w:rsidRDefault="00772ECE" w:rsidP="00772ECE">
      <w:pPr>
        <w:rPr>
          <w:lang w:val="en-CA"/>
        </w:rPr>
      </w:pPr>
    </w:p>
    <w:p w:rsidR="00772ECE" w:rsidRPr="007321A5" w:rsidRDefault="00772ECE" w:rsidP="00772ECE">
      <w:pPr>
        <w:ind w:firstLine="720"/>
        <w:rPr>
          <w:lang w:val="en-CA"/>
        </w:rPr>
      </w:pPr>
      <w:r w:rsidRPr="007321A5">
        <w:rPr>
          <w:lang w:val="en-CA"/>
        </w:rPr>
        <w:t xml:space="preserve">This document consists of the comments and recommendation of the Secretariat on the following project proposal: </w:t>
      </w:r>
    </w:p>
    <w:p w:rsidR="00772ECE" w:rsidRPr="007321A5" w:rsidRDefault="00772ECE" w:rsidP="00772ECE">
      <w:pPr>
        <w:rPr>
          <w:lang w:val="en-CA"/>
        </w:rPr>
      </w:pPr>
    </w:p>
    <w:p w:rsidR="00772ECE" w:rsidRPr="007321A5" w:rsidRDefault="00772ECE" w:rsidP="00772ECE">
      <w:pPr>
        <w:rPr>
          <w:u w:val="single"/>
          <w:lang w:val="en-CA"/>
        </w:rPr>
      </w:pPr>
      <w:r w:rsidRPr="007321A5">
        <w:rPr>
          <w:u w:val="single"/>
          <w:lang w:val="en-CA"/>
        </w:rPr>
        <w:t>Phase-out</w:t>
      </w:r>
    </w:p>
    <w:p w:rsidR="00772ECE" w:rsidRPr="007321A5"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7321A5" w:rsidTr="005D0755">
        <w:tc>
          <w:tcPr>
            <w:tcW w:w="6941" w:type="dxa"/>
          </w:tcPr>
          <w:p w:rsidR="00772ECE" w:rsidRPr="007321A5" w:rsidRDefault="00772ECE" w:rsidP="0083636E">
            <w:pPr>
              <w:pStyle w:val="ListParagraph"/>
              <w:numPr>
                <w:ilvl w:val="0"/>
                <w:numId w:val="21"/>
              </w:numPr>
              <w:ind w:hanging="830"/>
              <w:rPr>
                <w:lang w:val="en-CA"/>
              </w:rPr>
            </w:pPr>
            <w:r w:rsidRPr="007321A5">
              <w:rPr>
                <w:lang w:val="en-CA"/>
              </w:rPr>
              <w:t>HCFC phase-out management plan (</w:t>
            </w:r>
            <w:r w:rsidR="009045C1" w:rsidRPr="007321A5">
              <w:rPr>
                <w:lang w:val="en-CA"/>
              </w:rPr>
              <w:t>stage </w:t>
            </w:r>
            <w:r w:rsidRPr="007321A5">
              <w:rPr>
                <w:lang w:val="en-CA"/>
              </w:rPr>
              <w:t>I ,</w:t>
            </w:r>
            <w:r w:rsidR="0083636E" w:rsidRPr="007321A5">
              <w:rPr>
                <w:lang w:val="en-CA"/>
              </w:rPr>
              <w:t xml:space="preserve"> second</w:t>
            </w:r>
            <w:r w:rsidRPr="007321A5">
              <w:rPr>
                <w:lang w:val="en-CA"/>
              </w:rPr>
              <w:t xml:space="preserve"> tranche)</w:t>
            </w:r>
          </w:p>
        </w:tc>
        <w:tc>
          <w:tcPr>
            <w:tcW w:w="2409" w:type="dxa"/>
          </w:tcPr>
          <w:p w:rsidR="00772ECE" w:rsidRPr="007321A5" w:rsidRDefault="0083636E" w:rsidP="0083636E">
            <w:pPr>
              <w:jc w:val="right"/>
              <w:rPr>
                <w:lang w:val="en-CA"/>
              </w:rPr>
            </w:pPr>
            <w:r w:rsidRPr="007321A5">
              <w:rPr>
                <w:lang w:val="en-CA"/>
              </w:rPr>
              <w:t>UNIDO</w:t>
            </w:r>
          </w:p>
        </w:tc>
      </w:tr>
    </w:tbl>
    <w:p w:rsidR="004E7F9C" w:rsidRPr="007321A5" w:rsidRDefault="004E7F9C" w:rsidP="00772ECE">
      <w:pPr>
        <w:rPr>
          <w:lang w:val="en-CA"/>
        </w:rPr>
      </w:pPr>
    </w:p>
    <w:p w:rsidR="004E7F9C" w:rsidRPr="007321A5" w:rsidRDefault="004E7F9C" w:rsidP="00772ECE">
      <w:pPr>
        <w:rPr>
          <w:lang w:val="en-CA"/>
        </w:rPr>
      </w:pPr>
    </w:p>
    <w:p w:rsidR="008C5738" w:rsidRPr="007321A5" w:rsidRDefault="008C5738" w:rsidP="00772ECE">
      <w:pPr>
        <w:rPr>
          <w:lang w:val="en-CA"/>
        </w:rPr>
      </w:pPr>
    </w:p>
    <w:p w:rsidR="008C5738" w:rsidRPr="007321A5" w:rsidRDefault="004E7F9C" w:rsidP="00772ECE">
      <w:pPr>
        <w:rPr>
          <w:lang w:val="en-CA"/>
        </w:rPr>
      </w:pPr>
      <w:r w:rsidRPr="007321A5">
        <w:rPr>
          <w:lang w:val="en-CA"/>
        </w:rPr>
        <w:br w:type="page"/>
      </w:r>
    </w:p>
    <w:p w:rsidR="00D679AF" w:rsidRPr="007321A5" w:rsidRDefault="00D679AF" w:rsidP="005D0755">
      <w:pPr>
        <w:jc w:val="center"/>
        <w:rPr>
          <w:b/>
          <w:sz w:val="24"/>
          <w:lang w:val="en-CA"/>
        </w:rPr>
      </w:pPr>
    </w:p>
    <w:p w:rsidR="00D679AF" w:rsidRPr="007321A5" w:rsidRDefault="00D679AF" w:rsidP="005D0755">
      <w:pPr>
        <w:jc w:val="center"/>
        <w:rPr>
          <w:b/>
          <w:sz w:val="24"/>
          <w:lang w:val="en-CA"/>
        </w:rPr>
      </w:pPr>
    </w:p>
    <w:p w:rsidR="005D0755" w:rsidRPr="007321A5" w:rsidRDefault="005D0755" w:rsidP="005D0755">
      <w:pPr>
        <w:jc w:val="center"/>
        <w:rPr>
          <w:b/>
          <w:sz w:val="24"/>
          <w:lang w:val="en-CA"/>
        </w:rPr>
      </w:pPr>
      <w:r w:rsidRPr="007321A5">
        <w:rPr>
          <w:b/>
          <w:sz w:val="24"/>
          <w:lang w:val="en-CA"/>
        </w:rPr>
        <w:t>PROJECT EVALUATION SHEET – MULTI-YEAR PROJECTS</w:t>
      </w:r>
    </w:p>
    <w:p w:rsidR="005D0755" w:rsidRPr="007321A5" w:rsidRDefault="005D0755" w:rsidP="005D0755">
      <w:pPr>
        <w:jc w:val="center"/>
        <w:rPr>
          <w:b/>
          <w:sz w:val="24"/>
          <w:lang w:val="en-CA"/>
        </w:rPr>
      </w:pPr>
    </w:p>
    <w:p w:rsidR="005D0755" w:rsidRPr="007321A5" w:rsidRDefault="005D0755" w:rsidP="005D0755">
      <w:pPr>
        <w:jc w:val="center"/>
        <w:rPr>
          <w:b/>
          <w:sz w:val="24"/>
          <w:lang w:val="en-CA"/>
        </w:rPr>
      </w:pPr>
      <w:r w:rsidRPr="007321A5">
        <w:rPr>
          <w:b/>
          <w:sz w:val="24"/>
          <w:lang w:val="en-CA"/>
        </w:rPr>
        <w:t>Libya</w:t>
      </w:r>
    </w:p>
    <w:p w:rsidR="005D0755" w:rsidRPr="007321A5" w:rsidRDefault="005D0755" w:rsidP="005D0755">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5D0755" w:rsidRPr="007321A5" w:rsidTr="00B65620">
        <w:trPr>
          <w:trHeight w:val="240"/>
        </w:trPr>
        <w:tc>
          <w:tcPr>
            <w:tcW w:w="3294" w:type="dxa"/>
            <w:shd w:val="clear" w:color="auto" w:fill="auto"/>
          </w:tcPr>
          <w:p w:rsidR="005D0755" w:rsidRPr="007321A5" w:rsidRDefault="005D0755" w:rsidP="00B65620">
            <w:pPr>
              <w:spacing w:after="80"/>
              <w:jc w:val="left"/>
              <w:rPr>
                <w:b/>
                <w:sz w:val="18"/>
                <w:lang w:val="en-CA"/>
              </w:rPr>
            </w:pPr>
            <w:r w:rsidRPr="007321A5">
              <w:rPr>
                <w:b/>
                <w:sz w:val="18"/>
                <w:lang w:val="en-CA"/>
              </w:rPr>
              <w:t>(I) PROJECT TITLE</w:t>
            </w:r>
          </w:p>
        </w:tc>
        <w:tc>
          <w:tcPr>
            <w:tcW w:w="3294" w:type="dxa"/>
            <w:shd w:val="clear" w:color="auto" w:fill="auto"/>
          </w:tcPr>
          <w:p w:rsidR="005D0755" w:rsidRPr="007321A5" w:rsidRDefault="005D0755" w:rsidP="00B65620">
            <w:pPr>
              <w:spacing w:after="80"/>
              <w:jc w:val="center"/>
              <w:rPr>
                <w:b/>
                <w:sz w:val="18"/>
                <w:lang w:val="en-CA"/>
              </w:rPr>
            </w:pPr>
            <w:r w:rsidRPr="007321A5">
              <w:rPr>
                <w:b/>
                <w:sz w:val="18"/>
                <w:lang w:val="en-CA"/>
              </w:rPr>
              <w:t>AGENCY</w:t>
            </w:r>
          </w:p>
        </w:tc>
        <w:tc>
          <w:tcPr>
            <w:tcW w:w="3294" w:type="dxa"/>
            <w:shd w:val="clear" w:color="auto" w:fill="auto"/>
          </w:tcPr>
          <w:p w:rsidR="005D0755" w:rsidRPr="007321A5" w:rsidRDefault="005D0755" w:rsidP="00B65620">
            <w:pPr>
              <w:spacing w:after="80"/>
              <w:jc w:val="center"/>
              <w:rPr>
                <w:b/>
                <w:sz w:val="18"/>
                <w:lang w:val="en-CA"/>
              </w:rPr>
            </w:pPr>
            <w:r w:rsidRPr="007321A5">
              <w:rPr>
                <w:b/>
                <w:sz w:val="18"/>
                <w:lang w:val="en-CA"/>
              </w:rPr>
              <w:t>MEETING APPROVED</w:t>
            </w:r>
          </w:p>
        </w:tc>
        <w:tc>
          <w:tcPr>
            <w:tcW w:w="3294" w:type="dxa"/>
            <w:shd w:val="clear" w:color="auto" w:fill="auto"/>
          </w:tcPr>
          <w:p w:rsidR="005D0755" w:rsidRPr="007321A5" w:rsidRDefault="005D0755" w:rsidP="00B65620">
            <w:pPr>
              <w:spacing w:after="80"/>
              <w:jc w:val="center"/>
              <w:rPr>
                <w:b/>
                <w:sz w:val="18"/>
                <w:lang w:val="en-CA"/>
              </w:rPr>
            </w:pPr>
            <w:r w:rsidRPr="007321A5">
              <w:rPr>
                <w:b/>
                <w:sz w:val="18"/>
                <w:lang w:val="en-CA"/>
              </w:rPr>
              <w:t>CONTROL MEASURE</w:t>
            </w:r>
          </w:p>
        </w:tc>
      </w:tr>
      <w:tr w:rsidR="005D0755" w:rsidRPr="007321A5" w:rsidTr="00B65620">
        <w:trPr>
          <w:trHeight w:val="240"/>
        </w:trPr>
        <w:tc>
          <w:tcPr>
            <w:tcW w:w="3294" w:type="dxa"/>
            <w:shd w:val="clear" w:color="auto" w:fill="auto"/>
          </w:tcPr>
          <w:p w:rsidR="005D0755" w:rsidRPr="007321A5" w:rsidRDefault="005D0755" w:rsidP="00B65620">
            <w:pPr>
              <w:spacing w:after="80"/>
              <w:jc w:val="center"/>
              <w:rPr>
                <w:sz w:val="18"/>
                <w:lang w:val="en-CA"/>
              </w:rPr>
            </w:pPr>
            <w:r w:rsidRPr="007321A5">
              <w:rPr>
                <w:sz w:val="18"/>
                <w:lang w:val="en-CA"/>
              </w:rPr>
              <w:t>HCFC phase-out plan (stage I)</w:t>
            </w:r>
          </w:p>
        </w:tc>
        <w:tc>
          <w:tcPr>
            <w:tcW w:w="3294" w:type="dxa"/>
            <w:shd w:val="clear" w:color="auto" w:fill="auto"/>
          </w:tcPr>
          <w:p w:rsidR="005D0755" w:rsidRPr="007321A5" w:rsidRDefault="005D0755" w:rsidP="00B65620">
            <w:pPr>
              <w:spacing w:after="80"/>
              <w:jc w:val="center"/>
              <w:rPr>
                <w:sz w:val="18"/>
                <w:lang w:val="en-CA"/>
              </w:rPr>
            </w:pPr>
            <w:r w:rsidRPr="007321A5">
              <w:rPr>
                <w:sz w:val="18"/>
                <w:lang w:val="en-CA"/>
              </w:rPr>
              <w:t>UNIDO (lead)</w:t>
            </w:r>
          </w:p>
        </w:tc>
        <w:tc>
          <w:tcPr>
            <w:tcW w:w="3294" w:type="dxa"/>
            <w:shd w:val="clear" w:color="auto" w:fill="auto"/>
          </w:tcPr>
          <w:p w:rsidR="005D0755" w:rsidRPr="007321A5" w:rsidRDefault="005D0755" w:rsidP="00B65620">
            <w:pPr>
              <w:spacing w:after="80"/>
              <w:jc w:val="center"/>
              <w:rPr>
                <w:sz w:val="18"/>
                <w:lang w:val="en-CA"/>
              </w:rPr>
            </w:pPr>
            <w:r w:rsidRPr="007321A5">
              <w:rPr>
                <w:sz w:val="18"/>
                <w:lang w:val="en-CA"/>
              </w:rPr>
              <w:t>75th</w:t>
            </w:r>
          </w:p>
        </w:tc>
        <w:tc>
          <w:tcPr>
            <w:tcW w:w="3294" w:type="dxa"/>
            <w:shd w:val="clear" w:color="auto" w:fill="auto"/>
          </w:tcPr>
          <w:p w:rsidR="005D0755" w:rsidRPr="007321A5" w:rsidRDefault="005D0755" w:rsidP="00B65620">
            <w:pPr>
              <w:spacing w:after="80"/>
              <w:jc w:val="center"/>
              <w:rPr>
                <w:sz w:val="18"/>
                <w:lang w:val="en-CA"/>
              </w:rPr>
            </w:pPr>
            <w:r w:rsidRPr="007321A5">
              <w:rPr>
                <w:sz w:val="18"/>
                <w:lang w:val="en-CA"/>
              </w:rPr>
              <w:t>10% by 2018</w:t>
            </w:r>
          </w:p>
        </w:tc>
      </w:tr>
    </w:tbl>
    <w:p w:rsidR="005D0755" w:rsidRPr="007321A5" w:rsidRDefault="005D0755" w:rsidP="005D075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D0755" w:rsidRPr="007321A5" w:rsidTr="00B65620">
        <w:trPr>
          <w:trHeight w:val="240"/>
        </w:trPr>
        <w:tc>
          <w:tcPr>
            <w:tcW w:w="5200" w:type="dxa"/>
            <w:shd w:val="clear" w:color="auto" w:fill="auto"/>
          </w:tcPr>
          <w:p w:rsidR="005D0755" w:rsidRPr="007321A5" w:rsidRDefault="005D0755" w:rsidP="00B65620">
            <w:pPr>
              <w:spacing w:after="60"/>
              <w:jc w:val="left"/>
              <w:rPr>
                <w:b/>
                <w:sz w:val="18"/>
                <w:lang w:val="en-CA"/>
              </w:rPr>
            </w:pPr>
            <w:r w:rsidRPr="007321A5">
              <w:rPr>
                <w:b/>
                <w:sz w:val="18"/>
                <w:lang w:val="en-CA"/>
              </w:rPr>
              <w:t>(II) LATEST ARTICLE 7 DATA (Annex C Group l)</w:t>
            </w:r>
          </w:p>
        </w:tc>
        <w:tc>
          <w:tcPr>
            <w:tcW w:w="2400" w:type="dxa"/>
            <w:shd w:val="clear" w:color="auto" w:fill="auto"/>
          </w:tcPr>
          <w:p w:rsidR="005D0755" w:rsidRPr="007321A5" w:rsidRDefault="005D0755" w:rsidP="00B65620">
            <w:pPr>
              <w:spacing w:after="60"/>
              <w:jc w:val="center"/>
              <w:rPr>
                <w:sz w:val="18"/>
                <w:lang w:val="en-CA"/>
              </w:rPr>
            </w:pPr>
            <w:r w:rsidRPr="007321A5">
              <w:rPr>
                <w:sz w:val="18"/>
                <w:lang w:val="en-CA"/>
              </w:rPr>
              <w:t>Year: 2017</w:t>
            </w:r>
          </w:p>
        </w:tc>
        <w:tc>
          <w:tcPr>
            <w:tcW w:w="2400" w:type="dxa"/>
            <w:shd w:val="clear" w:color="auto" w:fill="auto"/>
          </w:tcPr>
          <w:p w:rsidR="005D0755" w:rsidRPr="007321A5" w:rsidRDefault="00857B08" w:rsidP="00B65620">
            <w:pPr>
              <w:spacing w:after="60"/>
              <w:jc w:val="right"/>
              <w:rPr>
                <w:sz w:val="18"/>
                <w:lang w:val="en-CA"/>
              </w:rPr>
            </w:pPr>
            <w:r w:rsidRPr="007321A5">
              <w:rPr>
                <w:sz w:val="18"/>
                <w:lang w:val="en-CA"/>
              </w:rPr>
              <w:t>117.68</w:t>
            </w:r>
            <w:r w:rsidR="005D0755" w:rsidRPr="007321A5">
              <w:rPr>
                <w:sz w:val="18"/>
                <w:lang w:val="en-CA"/>
              </w:rPr>
              <w:t xml:space="preserve"> (ODP tonnes)</w:t>
            </w:r>
          </w:p>
        </w:tc>
      </w:tr>
    </w:tbl>
    <w:p w:rsidR="005D0755" w:rsidRPr="007321A5" w:rsidRDefault="005D0755" w:rsidP="005D0755">
      <w:pPr>
        <w:spacing w:after="60"/>
        <w:jc w:val="center"/>
        <w:rPr>
          <w:lang w:val="en-CA"/>
        </w:rPr>
      </w:pPr>
    </w:p>
    <w:tbl>
      <w:tblPr>
        <w:tblStyle w:val="TableGrid"/>
        <w:tblW w:w="1006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850"/>
        <w:gridCol w:w="709"/>
        <w:gridCol w:w="987"/>
        <w:gridCol w:w="1286"/>
        <w:gridCol w:w="991"/>
        <w:gridCol w:w="850"/>
        <w:gridCol w:w="991"/>
        <w:gridCol w:w="837"/>
        <w:gridCol w:w="1146"/>
      </w:tblGrid>
      <w:tr w:rsidR="005D0755" w:rsidRPr="007321A5" w:rsidTr="00B65620">
        <w:trPr>
          <w:trHeight w:val="240"/>
        </w:trPr>
        <w:tc>
          <w:tcPr>
            <w:tcW w:w="8082" w:type="dxa"/>
            <w:gridSpan w:val="8"/>
            <w:shd w:val="clear" w:color="auto" w:fill="auto"/>
          </w:tcPr>
          <w:p w:rsidR="005D0755" w:rsidRPr="007321A5" w:rsidRDefault="005D0755" w:rsidP="00B65620">
            <w:pPr>
              <w:spacing w:after="60"/>
              <w:jc w:val="left"/>
              <w:rPr>
                <w:b/>
                <w:sz w:val="18"/>
                <w:lang w:val="en-CA"/>
              </w:rPr>
            </w:pPr>
            <w:r w:rsidRPr="007321A5">
              <w:rPr>
                <w:b/>
                <w:sz w:val="18"/>
                <w:lang w:val="en-CA"/>
              </w:rPr>
              <w:t>(III) LATEST COUNTRY PROGRAMME SECTORAL DATA (ODP tonnes)</w:t>
            </w:r>
          </w:p>
        </w:tc>
        <w:tc>
          <w:tcPr>
            <w:tcW w:w="1983" w:type="dxa"/>
            <w:gridSpan w:val="2"/>
            <w:shd w:val="clear" w:color="auto" w:fill="auto"/>
          </w:tcPr>
          <w:p w:rsidR="005D0755" w:rsidRPr="007321A5" w:rsidRDefault="005D0755" w:rsidP="00B65620">
            <w:pPr>
              <w:spacing w:after="60"/>
              <w:jc w:val="right"/>
              <w:rPr>
                <w:b/>
                <w:sz w:val="18"/>
                <w:lang w:val="en-CA"/>
              </w:rPr>
            </w:pPr>
            <w:r w:rsidRPr="007321A5">
              <w:rPr>
                <w:b/>
                <w:sz w:val="18"/>
                <w:lang w:val="en-CA"/>
              </w:rPr>
              <w:t>Year: 2017</w:t>
            </w:r>
          </w:p>
        </w:tc>
      </w:tr>
      <w:tr w:rsidR="005D0755" w:rsidRPr="007321A5" w:rsidTr="00B65620">
        <w:trPr>
          <w:trHeight w:val="240"/>
        </w:trPr>
        <w:tc>
          <w:tcPr>
            <w:tcW w:w="1418" w:type="dxa"/>
            <w:shd w:val="clear" w:color="auto" w:fill="auto"/>
          </w:tcPr>
          <w:p w:rsidR="005D0755" w:rsidRPr="007321A5" w:rsidRDefault="005D0755" w:rsidP="00B65620">
            <w:pPr>
              <w:spacing w:after="60"/>
              <w:jc w:val="center"/>
              <w:rPr>
                <w:sz w:val="18"/>
                <w:lang w:val="en-CA"/>
              </w:rPr>
            </w:pPr>
            <w:r w:rsidRPr="007321A5">
              <w:rPr>
                <w:sz w:val="18"/>
                <w:lang w:val="en-CA"/>
              </w:rPr>
              <w:t>Chemical</w:t>
            </w:r>
          </w:p>
        </w:tc>
        <w:tc>
          <w:tcPr>
            <w:tcW w:w="850" w:type="dxa"/>
            <w:shd w:val="clear" w:color="auto" w:fill="auto"/>
          </w:tcPr>
          <w:p w:rsidR="005D0755" w:rsidRPr="007321A5" w:rsidRDefault="005D0755" w:rsidP="00B65620">
            <w:pPr>
              <w:spacing w:after="60"/>
              <w:jc w:val="center"/>
              <w:rPr>
                <w:sz w:val="18"/>
                <w:lang w:val="en-CA"/>
              </w:rPr>
            </w:pPr>
            <w:r w:rsidRPr="007321A5">
              <w:rPr>
                <w:sz w:val="18"/>
                <w:lang w:val="en-CA"/>
              </w:rPr>
              <w:t>Aerosol</w:t>
            </w:r>
          </w:p>
        </w:tc>
        <w:tc>
          <w:tcPr>
            <w:tcW w:w="709" w:type="dxa"/>
            <w:shd w:val="clear" w:color="auto" w:fill="auto"/>
          </w:tcPr>
          <w:p w:rsidR="005D0755" w:rsidRPr="007321A5" w:rsidRDefault="005D0755" w:rsidP="00B65620">
            <w:pPr>
              <w:spacing w:after="60"/>
              <w:jc w:val="center"/>
              <w:rPr>
                <w:sz w:val="18"/>
                <w:lang w:val="en-CA"/>
              </w:rPr>
            </w:pPr>
            <w:r w:rsidRPr="007321A5">
              <w:rPr>
                <w:sz w:val="18"/>
                <w:lang w:val="en-CA"/>
              </w:rPr>
              <w:t>Foam</w:t>
            </w:r>
          </w:p>
        </w:tc>
        <w:tc>
          <w:tcPr>
            <w:tcW w:w="987" w:type="dxa"/>
            <w:shd w:val="clear" w:color="auto" w:fill="auto"/>
          </w:tcPr>
          <w:p w:rsidR="005D0755" w:rsidRPr="007321A5" w:rsidRDefault="005D0755" w:rsidP="00B65620">
            <w:pPr>
              <w:spacing w:after="60"/>
              <w:jc w:val="center"/>
              <w:rPr>
                <w:sz w:val="18"/>
                <w:lang w:val="en-CA"/>
              </w:rPr>
            </w:pPr>
            <w:r w:rsidRPr="007321A5">
              <w:rPr>
                <w:sz w:val="18"/>
                <w:lang w:val="en-CA"/>
              </w:rPr>
              <w:t>Fire fighting</w:t>
            </w:r>
          </w:p>
        </w:tc>
        <w:tc>
          <w:tcPr>
            <w:tcW w:w="2277" w:type="dxa"/>
            <w:gridSpan w:val="2"/>
            <w:shd w:val="clear" w:color="auto" w:fill="auto"/>
          </w:tcPr>
          <w:p w:rsidR="005D0755" w:rsidRPr="007321A5" w:rsidRDefault="005D0755" w:rsidP="00B65620">
            <w:pPr>
              <w:spacing w:after="60"/>
              <w:jc w:val="center"/>
              <w:rPr>
                <w:sz w:val="18"/>
                <w:lang w:val="en-CA"/>
              </w:rPr>
            </w:pPr>
            <w:r w:rsidRPr="007321A5">
              <w:rPr>
                <w:sz w:val="18"/>
                <w:lang w:val="en-CA"/>
              </w:rPr>
              <w:t>Refrigeration</w:t>
            </w:r>
          </w:p>
        </w:tc>
        <w:tc>
          <w:tcPr>
            <w:tcW w:w="850" w:type="dxa"/>
            <w:shd w:val="clear" w:color="auto" w:fill="auto"/>
          </w:tcPr>
          <w:p w:rsidR="005D0755" w:rsidRPr="007321A5" w:rsidRDefault="005D0755" w:rsidP="00B65620">
            <w:pPr>
              <w:spacing w:after="60"/>
              <w:jc w:val="center"/>
              <w:rPr>
                <w:sz w:val="18"/>
                <w:lang w:val="en-CA"/>
              </w:rPr>
            </w:pPr>
            <w:r w:rsidRPr="007321A5">
              <w:rPr>
                <w:sz w:val="18"/>
                <w:lang w:val="en-CA"/>
              </w:rPr>
              <w:t>Solvent</w:t>
            </w:r>
          </w:p>
        </w:tc>
        <w:tc>
          <w:tcPr>
            <w:tcW w:w="991" w:type="dxa"/>
            <w:shd w:val="clear" w:color="auto" w:fill="auto"/>
          </w:tcPr>
          <w:p w:rsidR="005D0755" w:rsidRPr="007321A5" w:rsidRDefault="005D0755" w:rsidP="00B65620">
            <w:pPr>
              <w:spacing w:after="60"/>
              <w:jc w:val="center"/>
              <w:rPr>
                <w:sz w:val="18"/>
                <w:lang w:val="en-CA"/>
              </w:rPr>
            </w:pPr>
            <w:r w:rsidRPr="007321A5">
              <w:rPr>
                <w:sz w:val="18"/>
                <w:lang w:val="en-CA"/>
              </w:rPr>
              <w:t>Process agent</w:t>
            </w:r>
          </w:p>
        </w:tc>
        <w:tc>
          <w:tcPr>
            <w:tcW w:w="837" w:type="dxa"/>
            <w:shd w:val="clear" w:color="auto" w:fill="auto"/>
          </w:tcPr>
          <w:p w:rsidR="005D0755" w:rsidRPr="007321A5" w:rsidRDefault="005D0755" w:rsidP="00B65620">
            <w:pPr>
              <w:spacing w:after="60"/>
              <w:jc w:val="center"/>
              <w:rPr>
                <w:sz w:val="18"/>
                <w:lang w:val="en-CA"/>
              </w:rPr>
            </w:pPr>
            <w:r w:rsidRPr="007321A5">
              <w:rPr>
                <w:sz w:val="18"/>
                <w:lang w:val="en-CA"/>
              </w:rPr>
              <w:t>Lab use</w:t>
            </w:r>
          </w:p>
        </w:tc>
        <w:tc>
          <w:tcPr>
            <w:tcW w:w="1146" w:type="dxa"/>
            <w:shd w:val="clear" w:color="auto" w:fill="auto"/>
          </w:tcPr>
          <w:p w:rsidR="005D0755" w:rsidRPr="007321A5" w:rsidRDefault="005D0755" w:rsidP="00B65620">
            <w:pPr>
              <w:spacing w:after="60"/>
              <w:jc w:val="center"/>
              <w:rPr>
                <w:sz w:val="18"/>
                <w:lang w:val="en-CA"/>
              </w:rPr>
            </w:pPr>
            <w:r w:rsidRPr="007321A5">
              <w:rPr>
                <w:sz w:val="18"/>
                <w:lang w:val="en-CA"/>
              </w:rPr>
              <w:t>Total sector consumption</w:t>
            </w:r>
          </w:p>
        </w:tc>
      </w:tr>
      <w:tr w:rsidR="00EF1F20" w:rsidRPr="007321A5" w:rsidTr="00EF1F20">
        <w:trPr>
          <w:trHeight w:val="240"/>
        </w:trPr>
        <w:tc>
          <w:tcPr>
            <w:tcW w:w="1418" w:type="dxa"/>
            <w:shd w:val="clear" w:color="auto" w:fill="auto"/>
          </w:tcPr>
          <w:p w:rsidR="00EF1F20" w:rsidRPr="007321A5" w:rsidRDefault="00EF1F20" w:rsidP="00EF1F20">
            <w:pPr>
              <w:spacing w:after="60"/>
              <w:jc w:val="center"/>
              <w:rPr>
                <w:sz w:val="18"/>
                <w:lang w:val="en-CA"/>
              </w:rPr>
            </w:pPr>
          </w:p>
        </w:tc>
        <w:tc>
          <w:tcPr>
            <w:tcW w:w="850" w:type="dxa"/>
            <w:shd w:val="clear" w:color="auto" w:fill="auto"/>
          </w:tcPr>
          <w:p w:rsidR="00EF1F20" w:rsidRPr="007321A5" w:rsidRDefault="00EF1F20" w:rsidP="00EF1F20">
            <w:pPr>
              <w:spacing w:after="60"/>
              <w:jc w:val="center"/>
              <w:rPr>
                <w:sz w:val="18"/>
                <w:lang w:val="en-CA"/>
              </w:rPr>
            </w:pPr>
          </w:p>
        </w:tc>
        <w:tc>
          <w:tcPr>
            <w:tcW w:w="709" w:type="dxa"/>
            <w:shd w:val="clear" w:color="auto" w:fill="auto"/>
          </w:tcPr>
          <w:p w:rsidR="00EF1F20" w:rsidRPr="007321A5" w:rsidRDefault="00EF1F20" w:rsidP="00EF1F20">
            <w:pPr>
              <w:spacing w:after="60"/>
              <w:jc w:val="center"/>
              <w:rPr>
                <w:sz w:val="18"/>
                <w:lang w:val="en-CA"/>
              </w:rPr>
            </w:pPr>
          </w:p>
        </w:tc>
        <w:tc>
          <w:tcPr>
            <w:tcW w:w="987" w:type="dxa"/>
            <w:shd w:val="clear" w:color="auto" w:fill="auto"/>
          </w:tcPr>
          <w:p w:rsidR="00EF1F20" w:rsidRPr="007321A5" w:rsidRDefault="00EF1F20" w:rsidP="00EF1F20">
            <w:pPr>
              <w:spacing w:after="60"/>
              <w:jc w:val="center"/>
              <w:rPr>
                <w:sz w:val="18"/>
                <w:lang w:val="en-CA"/>
              </w:rPr>
            </w:pPr>
          </w:p>
        </w:tc>
        <w:tc>
          <w:tcPr>
            <w:tcW w:w="1286" w:type="dxa"/>
            <w:shd w:val="clear" w:color="auto" w:fill="auto"/>
          </w:tcPr>
          <w:p w:rsidR="00EF1F20" w:rsidRPr="007321A5" w:rsidRDefault="00EF1F20" w:rsidP="00EF1F20">
            <w:pPr>
              <w:spacing w:after="60"/>
              <w:jc w:val="center"/>
              <w:rPr>
                <w:sz w:val="18"/>
                <w:lang w:val="en-CA"/>
              </w:rPr>
            </w:pPr>
            <w:r w:rsidRPr="007321A5">
              <w:rPr>
                <w:sz w:val="18"/>
                <w:lang w:val="en-CA"/>
              </w:rPr>
              <w:t>Manufacturing</w:t>
            </w:r>
          </w:p>
        </w:tc>
        <w:tc>
          <w:tcPr>
            <w:tcW w:w="991" w:type="dxa"/>
            <w:shd w:val="clear" w:color="auto" w:fill="auto"/>
          </w:tcPr>
          <w:p w:rsidR="00EF1F20" w:rsidRPr="007321A5" w:rsidRDefault="00EF1F20" w:rsidP="00EF1F20">
            <w:pPr>
              <w:spacing w:after="60"/>
              <w:jc w:val="center"/>
              <w:rPr>
                <w:sz w:val="18"/>
                <w:lang w:val="en-CA"/>
              </w:rPr>
            </w:pPr>
            <w:r w:rsidRPr="007321A5">
              <w:rPr>
                <w:sz w:val="18"/>
                <w:lang w:val="en-CA"/>
              </w:rPr>
              <w:t>Servicing</w:t>
            </w:r>
          </w:p>
        </w:tc>
        <w:tc>
          <w:tcPr>
            <w:tcW w:w="850" w:type="dxa"/>
            <w:shd w:val="clear" w:color="auto" w:fill="auto"/>
          </w:tcPr>
          <w:p w:rsidR="00EF1F20" w:rsidRPr="007321A5" w:rsidRDefault="00EF1F20" w:rsidP="00EF1F20">
            <w:pPr>
              <w:spacing w:after="60"/>
              <w:jc w:val="center"/>
              <w:rPr>
                <w:sz w:val="18"/>
                <w:lang w:val="en-CA"/>
              </w:rPr>
            </w:pPr>
          </w:p>
        </w:tc>
        <w:tc>
          <w:tcPr>
            <w:tcW w:w="991" w:type="dxa"/>
            <w:shd w:val="clear" w:color="auto" w:fill="auto"/>
          </w:tcPr>
          <w:p w:rsidR="00EF1F20" w:rsidRPr="007321A5" w:rsidRDefault="00EF1F20" w:rsidP="00EF1F20">
            <w:pPr>
              <w:spacing w:after="60"/>
              <w:jc w:val="center"/>
              <w:rPr>
                <w:sz w:val="18"/>
                <w:lang w:val="en-CA"/>
              </w:rPr>
            </w:pPr>
          </w:p>
        </w:tc>
        <w:tc>
          <w:tcPr>
            <w:tcW w:w="837" w:type="dxa"/>
            <w:shd w:val="clear" w:color="auto" w:fill="auto"/>
          </w:tcPr>
          <w:p w:rsidR="00EF1F20" w:rsidRPr="007321A5" w:rsidRDefault="00EF1F20" w:rsidP="00EF1F20">
            <w:pPr>
              <w:spacing w:after="60"/>
              <w:jc w:val="center"/>
              <w:rPr>
                <w:sz w:val="18"/>
                <w:lang w:val="en-CA"/>
              </w:rPr>
            </w:pPr>
          </w:p>
        </w:tc>
        <w:tc>
          <w:tcPr>
            <w:tcW w:w="1146" w:type="dxa"/>
            <w:shd w:val="clear" w:color="auto" w:fill="auto"/>
          </w:tcPr>
          <w:p w:rsidR="00EF1F20" w:rsidRPr="007321A5" w:rsidRDefault="00EF1F20" w:rsidP="00EF1F20">
            <w:pPr>
              <w:spacing w:after="60"/>
              <w:jc w:val="center"/>
              <w:rPr>
                <w:sz w:val="18"/>
                <w:lang w:val="en-CA"/>
              </w:rPr>
            </w:pPr>
          </w:p>
        </w:tc>
      </w:tr>
      <w:tr w:rsidR="00EF1F20" w:rsidRPr="007321A5" w:rsidTr="00EF1F20">
        <w:trPr>
          <w:trHeight w:val="240"/>
        </w:trPr>
        <w:tc>
          <w:tcPr>
            <w:tcW w:w="1418" w:type="dxa"/>
            <w:shd w:val="clear" w:color="auto" w:fill="auto"/>
          </w:tcPr>
          <w:p w:rsidR="00EF1F20" w:rsidRPr="007321A5" w:rsidRDefault="00EF1F20" w:rsidP="00EF1F20">
            <w:pPr>
              <w:spacing w:after="60"/>
              <w:jc w:val="left"/>
              <w:rPr>
                <w:sz w:val="18"/>
                <w:lang w:val="en-CA"/>
              </w:rPr>
            </w:pPr>
            <w:r>
              <w:rPr>
                <w:sz w:val="18"/>
                <w:lang w:val="en-CA"/>
              </w:rPr>
              <w:t>HCFC-22</w:t>
            </w:r>
          </w:p>
        </w:tc>
        <w:tc>
          <w:tcPr>
            <w:tcW w:w="850" w:type="dxa"/>
            <w:shd w:val="clear" w:color="auto" w:fill="auto"/>
          </w:tcPr>
          <w:p w:rsidR="00EF1F20" w:rsidRPr="007321A5" w:rsidRDefault="00EF1F20" w:rsidP="00EF1F20">
            <w:pPr>
              <w:spacing w:after="60"/>
              <w:jc w:val="right"/>
              <w:rPr>
                <w:sz w:val="18"/>
                <w:lang w:val="en-CA"/>
              </w:rPr>
            </w:pPr>
          </w:p>
        </w:tc>
        <w:tc>
          <w:tcPr>
            <w:tcW w:w="709" w:type="dxa"/>
            <w:shd w:val="clear" w:color="auto" w:fill="auto"/>
          </w:tcPr>
          <w:p w:rsidR="00EF1F20" w:rsidRPr="007321A5" w:rsidRDefault="00EF1F20" w:rsidP="00EF1F20">
            <w:pPr>
              <w:spacing w:after="60"/>
              <w:jc w:val="right"/>
              <w:rPr>
                <w:sz w:val="18"/>
                <w:lang w:val="en-CA"/>
              </w:rPr>
            </w:pPr>
          </w:p>
        </w:tc>
        <w:tc>
          <w:tcPr>
            <w:tcW w:w="987" w:type="dxa"/>
            <w:shd w:val="clear" w:color="auto" w:fill="auto"/>
          </w:tcPr>
          <w:p w:rsidR="00EF1F20" w:rsidRPr="007321A5" w:rsidRDefault="00EF1F20" w:rsidP="00EF1F20">
            <w:pPr>
              <w:spacing w:after="60"/>
              <w:jc w:val="right"/>
              <w:rPr>
                <w:sz w:val="18"/>
                <w:lang w:val="en-CA"/>
              </w:rPr>
            </w:pPr>
          </w:p>
        </w:tc>
        <w:tc>
          <w:tcPr>
            <w:tcW w:w="1286" w:type="dxa"/>
            <w:shd w:val="clear" w:color="auto" w:fill="auto"/>
          </w:tcPr>
          <w:p w:rsidR="00EF1F20" w:rsidRPr="007321A5" w:rsidRDefault="00EF1F20" w:rsidP="00EF1F20">
            <w:pPr>
              <w:spacing w:after="60"/>
              <w:jc w:val="right"/>
              <w:rPr>
                <w:sz w:val="18"/>
                <w:lang w:val="en-CA"/>
              </w:rPr>
            </w:pPr>
          </w:p>
        </w:tc>
        <w:tc>
          <w:tcPr>
            <w:tcW w:w="991" w:type="dxa"/>
            <w:shd w:val="clear" w:color="auto" w:fill="auto"/>
          </w:tcPr>
          <w:p w:rsidR="00EF1F20" w:rsidRPr="007321A5" w:rsidRDefault="00EF1F20" w:rsidP="00EF1F20">
            <w:pPr>
              <w:spacing w:after="60"/>
              <w:jc w:val="right"/>
              <w:rPr>
                <w:sz w:val="18"/>
                <w:lang w:val="en-CA"/>
              </w:rPr>
            </w:pPr>
            <w:r>
              <w:rPr>
                <w:sz w:val="18"/>
                <w:lang w:val="en-CA"/>
              </w:rPr>
              <w:t>85.64</w:t>
            </w:r>
          </w:p>
        </w:tc>
        <w:tc>
          <w:tcPr>
            <w:tcW w:w="850" w:type="dxa"/>
            <w:shd w:val="clear" w:color="auto" w:fill="auto"/>
          </w:tcPr>
          <w:p w:rsidR="00EF1F20" w:rsidRPr="007321A5" w:rsidRDefault="00EF1F20" w:rsidP="00EF1F20">
            <w:pPr>
              <w:spacing w:after="60"/>
              <w:jc w:val="right"/>
              <w:rPr>
                <w:sz w:val="18"/>
                <w:lang w:val="en-CA"/>
              </w:rPr>
            </w:pPr>
          </w:p>
        </w:tc>
        <w:tc>
          <w:tcPr>
            <w:tcW w:w="991" w:type="dxa"/>
            <w:shd w:val="clear" w:color="auto" w:fill="auto"/>
          </w:tcPr>
          <w:p w:rsidR="00EF1F20" w:rsidRPr="007321A5" w:rsidRDefault="00EF1F20" w:rsidP="00EF1F20">
            <w:pPr>
              <w:spacing w:after="60"/>
              <w:jc w:val="right"/>
              <w:rPr>
                <w:sz w:val="18"/>
                <w:lang w:val="en-CA"/>
              </w:rPr>
            </w:pPr>
          </w:p>
        </w:tc>
        <w:tc>
          <w:tcPr>
            <w:tcW w:w="837" w:type="dxa"/>
            <w:shd w:val="clear" w:color="auto" w:fill="auto"/>
          </w:tcPr>
          <w:p w:rsidR="00EF1F20" w:rsidRPr="007321A5" w:rsidRDefault="00EF1F20" w:rsidP="00EF1F20">
            <w:pPr>
              <w:spacing w:after="60"/>
              <w:jc w:val="right"/>
              <w:rPr>
                <w:sz w:val="18"/>
                <w:lang w:val="en-CA"/>
              </w:rPr>
            </w:pPr>
          </w:p>
        </w:tc>
        <w:tc>
          <w:tcPr>
            <w:tcW w:w="1146" w:type="dxa"/>
            <w:shd w:val="clear" w:color="auto" w:fill="auto"/>
          </w:tcPr>
          <w:p w:rsidR="00EF1F20" w:rsidRPr="007321A5" w:rsidRDefault="00EF1F20" w:rsidP="00EF1F20">
            <w:pPr>
              <w:spacing w:after="60"/>
              <w:jc w:val="right"/>
              <w:rPr>
                <w:sz w:val="18"/>
                <w:lang w:val="en-CA"/>
              </w:rPr>
            </w:pPr>
            <w:r>
              <w:rPr>
                <w:sz w:val="18"/>
                <w:lang w:val="en-CA"/>
              </w:rPr>
              <w:t>85.64</w:t>
            </w:r>
          </w:p>
        </w:tc>
      </w:tr>
      <w:tr w:rsidR="00EF1F20" w:rsidRPr="007321A5" w:rsidTr="00EF1F20">
        <w:trPr>
          <w:trHeight w:val="240"/>
        </w:trPr>
        <w:tc>
          <w:tcPr>
            <w:tcW w:w="1418" w:type="dxa"/>
            <w:shd w:val="clear" w:color="auto" w:fill="auto"/>
          </w:tcPr>
          <w:p w:rsidR="00EF1F20" w:rsidRPr="007321A5" w:rsidRDefault="00EF1F20" w:rsidP="00EF1F20">
            <w:pPr>
              <w:spacing w:after="60"/>
              <w:rPr>
                <w:sz w:val="18"/>
                <w:lang w:val="en-CA"/>
              </w:rPr>
            </w:pPr>
            <w:r>
              <w:rPr>
                <w:sz w:val="18"/>
                <w:lang w:val="en-CA"/>
              </w:rPr>
              <w:t>HCFC-141b</w:t>
            </w:r>
          </w:p>
        </w:tc>
        <w:tc>
          <w:tcPr>
            <w:tcW w:w="850" w:type="dxa"/>
            <w:shd w:val="clear" w:color="auto" w:fill="auto"/>
          </w:tcPr>
          <w:p w:rsidR="00EF1F20" w:rsidRPr="007321A5" w:rsidRDefault="00EF1F20" w:rsidP="00EF1F20">
            <w:pPr>
              <w:spacing w:after="60"/>
              <w:jc w:val="right"/>
              <w:rPr>
                <w:sz w:val="18"/>
                <w:lang w:val="en-CA"/>
              </w:rPr>
            </w:pPr>
          </w:p>
        </w:tc>
        <w:tc>
          <w:tcPr>
            <w:tcW w:w="709" w:type="dxa"/>
            <w:shd w:val="clear" w:color="auto" w:fill="auto"/>
          </w:tcPr>
          <w:p w:rsidR="00EF1F20" w:rsidRPr="007321A5" w:rsidRDefault="00EF1F20" w:rsidP="00EF1F20">
            <w:pPr>
              <w:spacing w:after="60"/>
              <w:jc w:val="right"/>
              <w:rPr>
                <w:sz w:val="18"/>
                <w:lang w:val="en-CA"/>
              </w:rPr>
            </w:pPr>
            <w:r>
              <w:rPr>
                <w:sz w:val="18"/>
                <w:lang w:val="en-CA"/>
              </w:rPr>
              <w:t>32.05</w:t>
            </w:r>
          </w:p>
        </w:tc>
        <w:tc>
          <w:tcPr>
            <w:tcW w:w="987" w:type="dxa"/>
            <w:shd w:val="clear" w:color="auto" w:fill="auto"/>
          </w:tcPr>
          <w:p w:rsidR="00EF1F20" w:rsidRPr="007321A5" w:rsidRDefault="00EF1F20" w:rsidP="00EF1F20">
            <w:pPr>
              <w:spacing w:after="60"/>
              <w:jc w:val="right"/>
              <w:rPr>
                <w:sz w:val="18"/>
                <w:lang w:val="en-CA"/>
              </w:rPr>
            </w:pPr>
          </w:p>
        </w:tc>
        <w:tc>
          <w:tcPr>
            <w:tcW w:w="1286" w:type="dxa"/>
            <w:shd w:val="clear" w:color="auto" w:fill="auto"/>
          </w:tcPr>
          <w:p w:rsidR="00EF1F20" w:rsidRPr="007321A5" w:rsidRDefault="00EF1F20" w:rsidP="00EF1F20">
            <w:pPr>
              <w:spacing w:after="60"/>
              <w:jc w:val="right"/>
              <w:rPr>
                <w:sz w:val="18"/>
                <w:lang w:val="en-CA"/>
              </w:rPr>
            </w:pPr>
          </w:p>
        </w:tc>
        <w:tc>
          <w:tcPr>
            <w:tcW w:w="991" w:type="dxa"/>
            <w:shd w:val="clear" w:color="auto" w:fill="auto"/>
          </w:tcPr>
          <w:p w:rsidR="00EF1F20" w:rsidRPr="007321A5" w:rsidRDefault="00EF1F20" w:rsidP="00EF1F20">
            <w:pPr>
              <w:spacing w:after="60"/>
              <w:jc w:val="right"/>
              <w:rPr>
                <w:sz w:val="18"/>
                <w:lang w:val="en-CA"/>
              </w:rPr>
            </w:pPr>
          </w:p>
        </w:tc>
        <w:tc>
          <w:tcPr>
            <w:tcW w:w="850" w:type="dxa"/>
            <w:shd w:val="clear" w:color="auto" w:fill="auto"/>
          </w:tcPr>
          <w:p w:rsidR="00EF1F20" w:rsidRPr="007321A5" w:rsidRDefault="00EF1F20" w:rsidP="00EF1F20">
            <w:pPr>
              <w:spacing w:after="60"/>
              <w:jc w:val="right"/>
              <w:rPr>
                <w:sz w:val="18"/>
                <w:lang w:val="en-CA"/>
              </w:rPr>
            </w:pPr>
          </w:p>
        </w:tc>
        <w:tc>
          <w:tcPr>
            <w:tcW w:w="991" w:type="dxa"/>
            <w:shd w:val="clear" w:color="auto" w:fill="auto"/>
          </w:tcPr>
          <w:p w:rsidR="00EF1F20" w:rsidRPr="007321A5" w:rsidRDefault="00EF1F20" w:rsidP="00EF1F20">
            <w:pPr>
              <w:spacing w:after="60"/>
              <w:jc w:val="right"/>
              <w:rPr>
                <w:sz w:val="18"/>
                <w:lang w:val="en-CA"/>
              </w:rPr>
            </w:pPr>
          </w:p>
        </w:tc>
        <w:tc>
          <w:tcPr>
            <w:tcW w:w="837" w:type="dxa"/>
            <w:shd w:val="clear" w:color="auto" w:fill="auto"/>
          </w:tcPr>
          <w:p w:rsidR="00EF1F20" w:rsidRPr="007321A5" w:rsidRDefault="00EF1F20" w:rsidP="00EF1F20">
            <w:pPr>
              <w:spacing w:after="60"/>
              <w:jc w:val="right"/>
              <w:rPr>
                <w:sz w:val="18"/>
                <w:lang w:val="en-CA"/>
              </w:rPr>
            </w:pPr>
          </w:p>
        </w:tc>
        <w:tc>
          <w:tcPr>
            <w:tcW w:w="1146" w:type="dxa"/>
            <w:shd w:val="clear" w:color="auto" w:fill="auto"/>
          </w:tcPr>
          <w:p w:rsidR="00EF1F20" w:rsidRPr="007321A5" w:rsidRDefault="00EF1F20" w:rsidP="00EF1F20">
            <w:pPr>
              <w:spacing w:after="60"/>
              <w:jc w:val="right"/>
              <w:rPr>
                <w:sz w:val="18"/>
                <w:lang w:val="en-CA"/>
              </w:rPr>
            </w:pPr>
            <w:r>
              <w:rPr>
                <w:sz w:val="18"/>
                <w:lang w:val="en-CA"/>
              </w:rPr>
              <w:t>32.05</w:t>
            </w:r>
          </w:p>
        </w:tc>
      </w:tr>
    </w:tbl>
    <w:p w:rsidR="005D0755" w:rsidRPr="007321A5" w:rsidRDefault="005D0755" w:rsidP="005D075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5D0755" w:rsidRPr="007321A5" w:rsidTr="00B65620">
        <w:trPr>
          <w:trHeight w:val="240"/>
        </w:trPr>
        <w:tc>
          <w:tcPr>
            <w:tcW w:w="0" w:type="auto"/>
            <w:gridSpan w:val="4"/>
            <w:shd w:val="clear" w:color="auto" w:fill="auto"/>
          </w:tcPr>
          <w:p w:rsidR="005D0755" w:rsidRPr="007321A5" w:rsidRDefault="005D0755" w:rsidP="00B65620">
            <w:pPr>
              <w:spacing w:after="60"/>
              <w:jc w:val="left"/>
              <w:rPr>
                <w:b/>
                <w:sz w:val="18"/>
                <w:lang w:val="en-CA"/>
              </w:rPr>
            </w:pPr>
            <w:r w:rsidRPr="007321A5">
              <w:rPr>
                <w:b/>
                <w:sz w:val="18"/>
                <w:lang w:val="en-CA"/>
              </w:rPr>
              <w:t>(IV) CONSUMPTION DATA (ODP tonnes)</w:t>
            </w:r>
          </w:p>
        </w:tc>
      </w:tr>
      <w:tr w:rsidR="005D0755" w:rsidRPr="007321A5" w:rsidTr="00B65620">
        <w:trPr>
          <w:trHeight w:val="240"/>
        </w:trPr>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2009 - 2010 baseline:</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118.37</w:t>
            </w:r>
          </w:p>
        </w:tc>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Starting point for sustained aggregate reductions: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113.66</w:t>
            </w:r>
          </w:p>
        </w:tc>
      </w:tr>
      <w:tr w:rsidR="005D0755" w:rsidRPr="007321A5" w:rsidTr="00B65620">
        <w:trPr>
          <w:trHeight w:val="240"/>
        </w:trPr>
        <w:tc>
          <w:tcPr>
            <w:tcW w:w="0" w:type="auto"/>
            <w:gridSpan w:val="4"/>
            <w:shd w:val="clear" w:color="auto" w:fill="auto"/>
          </w:tcPr>
          <w:p w:rsidR="005D0755" w:rsidRPr="007321A5" w:rsidRDefault="005D0755" w:rsidP="00B65620">
            <w:pPr>
              <w:spacing w:after="60"/>
              <w:jc w:val="center"/>
              <w:rPr>
                <w:b/>
                <w:sz w:val="18"/>
                <w:lang w:val="en-CA"/>
              </w:rPr>
            </w:pPr>
            <w:r w:rsidRPr="007321A5">
              <w:rPr>
                <w:b/>
                <w:sz w:val="18"/>
                <w:lang w:val="en-CA"/>
              </w:rPr>
              <w:t>CONSUMPTION ELIGIBLE FOR FUNDING (ODP tonnes)</w:t>
            </w:r>
          </w:p>
        </w:tc>
      </w:tr>
      <w:tr w:rsidR="005D0755" w:rsidRPr="007321A5" w:rsidTr="00B65620">
        <w:trPr>
          <w:trHeight w:val="240"/>
        </w:trPr>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Already approved:</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26.51</w:t>
            </w:r>
          </w:p>
        </w:tc>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Remaining:</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87.15</w:t>
            </w:r>
          </w:p>
        </w:tc>
      </w:tr>
    </w:tbl>
    <w:p w:rsidR="005D0755" w:rsidRPr="007321A5" w:rsidRDefault="005D0755" w:rsidP="005D0755">
      <w:pPr>
        <w:spacing w:after="60"/>
        <w:jc w:val="center"/>
        <w:rPr>
          <w:lang w:val="en-CA"/>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7"/>
        <w:gridCol w:w="3341"/>
        <w:gridCol w:w="5450"/>
      </w:tblGrid>
      <w:tr w:rsidR="00D679AF" w:rsidRPr="007321A5" w:rsidTr="00A445D8">
        <w:trPr>
          <w:trHeight w:val="240"/>
        </w:trPr>
        <w:tc>
          <w:tcPr>
            <w:tcW w:w="0" w:type="auto"/>
            <w:gridSpan w:val="2"/>
            <w:shd w:val="clear" w:color="auto" w:fill="auto"/>
          </w:tcPr>
          <w:p w:rsidR="00D679AF" w:rsidRPr="007321A5" w:rsidRDefault="00D679AF" w:rsidP="00B65620">
            <w:pPr>
              <w:spacing w:after="60"/>
              <w:jc w:val="left"/>
              <w:rPr>
                <w:b/>
                <w:sz w:val="18"/>
                <w:lang w:val="en-CA"/>
              </w:rPr>
            </w:pPr>
            <w:r w:rsidRPr="007321A5">
              <w:rPr>
                <w:b/>
                <w:sz w:val="18"/>
                <w:lang w:val="en-CA"/>
              </w:rPr>
              <w:t>(V) BUSINESS PLAN</w:t>
            </w:r>
          </w:p>
        </w:tc>
        <w:tc>
          <w:tcPr>
            <w:tcW w:w="5450" w:type="dxa"/>
            <w:shd w:val="clear" w:color="auto" w:fill="auto"/>
          </w:tcPr>
          <w:p w:rsidR="00D679AF" w:rsidRPr="007321A5" w:rsidRDefault="00D679AF" w:rsidP="00B65620">
            <w:pPr>
              <w:spacing w:after="60"/>
              <w:jc w:val="center"/>
              <w:rPr>
                <w:b/>
                <w:sz w:val="18"/>
                <w:lang w:val="en-CA"/>
              </w:rPr>
            </w:pPr>
            <w:r w:rsidRPr="007321A5">
              <w:rPr>
                <w:b/>
                <w:sz w:val="18"/>
                <w:lang w:val="en-CA"/>
              </w:rPr>
              <w:t>2018</w:t>
            </w:r>
          </w:p>
        </w:tc>
      </w:tr>
      <w:tr w:rsidR="00D679AF" w:rsidRPr="007321A5" w:rsidTr="00A445D8">
        <w:trPr>
          <w:trHeight w:val="240"/>
        </w:trPr>
        <w:tc>
          <w:tcPr>
            <w:tcW w:w="0" w:type="auto"/>
            <w:vMerge w:val="restart"/>
            <w:shd w:val="clear" w:color="auto" w:fill="auto"/>
          </w:tcPr>
          <w:p w:rsidR="00D679AF" w:rsidRPr="007321A5" w:rsidRDefault="00D679AF" w:rsidP="00B65620">
            <w:pPr>
              <w:spacing w:after="60"/>
              <w:jc w:val="center"/>
              <w:rPr>
                <w:sz w:val="18"/>
                <w:lang w:val="en-CA"/>
              </w:rPr>
            </w:pPr>
            <w:r w:rsidRPr="007321A5">
              <w:rPr>
                <w:sz w:val="18"/>
                <w:lang w:val="en-CA"/>
              </w:rPr>
              <w:t>UNIDO</w:t>
            </w:r>
          </w:p>
        </w:tc>
        <w:tc>
          <w:tcPr>
            <w:tcW w:w="0" w:type="auto"/>
            <w:shd w:val="clear" w:color="auto" w:fill="auto"/>
          </w:tcPr>
          <w:p w:rsidR="00D679AF" w:rsidRPr="007321A5" w:rsidRDefault="00D679AF" w:rsidP="00B65620">
            <w:pPr>
              <w:spacing w:after="60"/>
              <w:jc w:val="left"/>
              <w:rPr>
                <w:sz w:val="18"/>
                <w:lang w:val="en-CA"/>
              </w:rPr>
            </w:pPr>
            <w:r w:rsidRPr="007321A5">
              <w:rPr>
                <w:sz w:val="18"/>
                <w:lang w:val="en-CA"/>
              </w:rPr>
              <w:t>ODS phase-out (ODP tonnes)</w:t>
            </w:r>
          </w:p>
        </w:tc>
        <w:tc>
          <w:tcPr>
            <w:tcW w:w="5450" w:type="dxa"/>
            <w:shd w:val="clear" w:color="auto" w:fill="auto"/>
          </w:tcPr>
          <w:p w:rsidR="00D679AF" w:rsidRPr="007321A5" w:rsidRDefault="00D679AF" w:rsidP="00B65620">
            <w:pPr>
              <w:spacing w:after="60"/>
              <w:jc w:val="right"/>
              <w:rPr>
                <w:sz w:val="18"/>
                <w:lang w:val="en-CA"/>
              </w:rPr>
            </w:pPr>
            <w:r w:rsidRPr="007321A5">
              <w:rPr>
                <w:sz w:val="18"/>
                <w:lang w:val="en-CA"/>
              </w:rPr>
              <w:t>2.65</w:t>
            </w:r>
          </w:p>
        </w:tc>
      </w:tr>
      <w:tr w:rsidR="00D679AF" w:rsidRPr="007321A5" w:rsidTr="00A445D8">
        <w:trPr>
          <w:trHeight w:val="240"/>
        </w:trPr>
        <w:tc>
          <w:tcPr>
            <w:tcW w:w="0" w:type="auto"/>
            <w:vMerge/>
            <w:shd w:val="clear" w:color="auto" w:fill="auto"/>
          </w:tcPr>
          <w:p w:rsidR="00D679AF" w:rsidRPr="007321A5" w:rsidRDefault="00D679AF" w:rsidP="00B65620">
            <w:pPr>
              <w:spacing w:after="60"/>
              <w:jc w:val="center"/>
              <w:rPr>
                <w:sz w:val="18"/>
                <w:lang w:val="en-CA"/>
              </w:rPr>
            </w:pPr>
          </w:p>
        </w:tc>
        <w:tc>
          <w:tcPr>
            <w:tcW w:w="0" w:type="auto"/>
            <w:shd w:val="clear" w:color="auto" w:fill="auto"/>
          </w:tcPr>
          <w:p w:rsidR="00D679AF" w:rsidRPr="007321A5" w:rsidRDefault="00D679AF" w:rsidP="00B65620">
            <w:pPr>
              <w:spacing w:after="60"/>
              <w:jc w:val="left"/>
              <w:rPr>
                <w:sz w:val="18"/>
                <w:lang w:val="en-CA"/>
              </w:rPr>
            </w:pPr>
            <w:r w:rsidRPr="007321A5">
              <w:rPr>
                <w:sz w:val="18"/>
                <w:lang w:val="en-CA"/>
              </w:rPr>
              <w:t>Funding (US $)</w:t>
            </w:r>
          </w:p>
        </w:tc>
        <w:tc>
          <w:tcPr>
            <w:tcW w:w="5450" w:type="dxa"/>
            <w:shd w:val="clear" w:color="auto" w:fill="auto"/>
          </w:tcPr>
          <w:p w:rsidR="00D679AF" w:rsidRPr="007321A5" w:rsidRDefault="00D679AF" w:rsidP="00B65620">
            <w:pPr>
              <w:spacing w:after="60"/>
              <w:jc w:val="right"/>
              <w:rPr>
                <w:sz w:val="18"/>
                <w:lang w:val="en-CA"/>
              </w:rPr>
            </w:pPr>
            <w:r w:rsidRPr="007321A5">
              <w:rPr>
                <w:sz w:val="18"/>
                <w:lang w:val="en-CA"/>
              </w:rPr>
              <w:t>204,256</w:t>
            </w:r>
          </w:p>
        </w:tc>
      </w:tr>
    </w:tbl>
    <w:p w:rsidR="005D0755" w:rsidRPr="007321A5" w:rsidRDefault="005D0755" w:rsidP="005D0755">
      <w:pPr>
        <w:spacing w:after="60"/>
        <w:jc w:val="center"/>
        <w:rPr>
          <w:lang w:val="en-CA"/>
        </w:rPr>
      </w:pPr>
    </w:p>
    <w:tbl>
      <w:tblPr>
        <w:tblStyle w:val="TableGrid"/>
        <w:tblW w:w="989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60"/>
        <w:gridCol w:w="1340"/>
        <w:gridCol w:w="1238"/>
        <w:gridCol w:w="972"/>
        <w:gridCol w:w="739"/>
        <w:gridCol w:w="739"/>
        <w:gridCol w:w="832"/>
        <w:gridCol w:w="972"/>
      </w:tblGrid>
      <w:tr w:rsidR="005D0755" w:rsidRPr="007321A5" w:rsidTr="00B65620">
        <w:tc>
          <w:tcPr>
            <w:tcW w:w="5638" w:type="dxa"/>
            <w:gridSpan w:val="3"/>
            <w:shd w:val="clear" w:color="auto" w:fill="auto"/>
          </w:tcPr>
          <w:p w:rsidR="005D0755" w:rsidRPr="007321A5" w:rsidRDefault="005D0755" w:rsidP="00B65620">
            <w:pPr>
              <w:spacing w:after="60"/>
              <w:jc w:val="left"/>
              <w:rPr>
                <w:b/>
                <w:sz w:val="18"/>
                <w:lang w:val="en-CA"/>
              </w:rPr>
            </w:pPr>
            <w:r w:rsidRPr="007321A5">
              <w:rPr>
                <w:b/>
                <w:sz w:val="18"/>
                <w:lang w:val="en-CA"/>
              </w:rPr>
              <w:t>(VI) PROJECT DATA</w:t>
            </w:r>
          </w:p>
        </w:tc>
        <w:tc>
          <w:tcPr>
            <w:tcW w:w="0" w:type="auto"/>
            <w:shd w:val="clear" w:color="auto" w:fill="auto"/>
          </w:tcPr>
          <w:p w:rsidR="005D0755" w:rsidRPr="007321A5" w:rsidRDefault="005D0755" w:rsidP="00B65620">
            <w:pPr>
              <w:spacing w:after="60"/>
              <w:jc w:val="center"/>
              <w:rPr>
                <w:b/>
                <w:sz w:val="18"/>
                <w:lang w:val="en-CA"/>
              </w:rPr>
            </w:pPr>
            <w:r w:rsidRPr="007321A5">
              <w:rPr>
                <w:b/>
                <w:sz w:val="18"/>
                <w:lang w:val="en-CA"/>
              </w:rPr>
              <w:t>2015</w:t>
            </w:r>
          </w:p>
        </w:tc>
        <w:tc>
          <w:tcPr>
            <w:tcW w:w="0" w:type="auto"/>
            <w:shd w:val="clear" w:color="auto" w:fill="auto"/>
          </w:tcPr>
          <w:p w:rsidR="005D0755" w:rsidRPr="007321A5" w:rsidRDefault="005D0755" w:rsidP="00B65620">
            <w:pPr>
              <w:spacing w:after="60"/>
              <w:jc w:val="center"/>
              <w:rPr>
                <w:b/>
                <w:sz w:val="18"/>
                <w:lang w:val="en-CA"/>
              </w:rPr>
            </w:pPr>
            <w:r w:rsidRPr="007321A5">
              <w:rPr>
                <w:b/>
                <w:sz w:val="18"/>
                <w:lang w:val="en-CA"/>
              </w:rPr>
              <w:t>2016</w:t>
            </w:r>
          </w:p>
        </w:tc>
        <w:tc>
          <w:tcPr>
            <w:tcW w:w="0" w:type="auto"/>
            <w:shd w:val="clear" w:color="auto" w:fill="auto"/>
          </w:tcPr>
          <w:p w:rsidR="005D0755" w:rsidRPr="007321A5" w:rsidRDefault="005D0755" w:rsidP="00B65620">
            <w:pPr>
              <w:spacing w:after="60"/>
              <w:jc w:val="center"/>
              <w:rPr>
                <w:b/>
                <w:sz w:val="18"/>
                <w:lang w:val="en-CA"/>
              </w:rPr>
            </w:pPr>
            <w:r w:rsidRPr="007321A5">
              <w:rPr>
                <w:b/>
                <w:sz w:val="18"/>
                <w:lang w:val="en-CA"/>
              </w:rPr>
              <w:t>2017</w:t>
            </w:r>
          </w:p>
        </w:tc>
        <w:tc>
          <w:tcPr>
            <w:tcW w:w="0" w:type="auto"/>
            <w:shd w:val="clear" w:color="auto" w:fill="auto"/>
          </w:tcPr>
          <w:p w:rsidR="005D0755" w:rsidRPr="007321A5" w:rsidRDefault="005D0755" w:rsidP="00B65620">
            <w:pPr>
              <w:spacing w:after="60"/>
              <w:jc w:val="center"/>
              <w:rPr>
                <w:b/>
                <w:sz w:val="18"/>
                <w:lang w:val="en-CA"/>
              </w:rPr>
            </w:pPr>
            <w:r w:rsidRPr="007321A5">
              <w:rPr>
                <w:b/>
                <w:sz w:val="18"/>
                <w:lang w:val="en-CA"/>
              </w:rPr>
              <w:t>2018</w:t>
            </w:r>
          </w:p>
        </w:tc>
        <w:tc>
          <w:tcPr>
            <w:tcW w:w="0" w:type="auto"/>
            <w:shd w:val="clear" w:color="auto" w:fill="auto"/>
          </w:tcPr>
          <w:p w:rsidR="005D0755" w:rsidRPr="007321A5" w:rsidRDefault="005D0755" w:rsidP="00B65620">
            <w:pPr>
              <w:spacing w:after="60"/>
              <w:jc w:val="center"/>
              <w:rPr>
                <w:b/>
                <w:sz w:val="18"/>
                <w:lang w:val="en-CA"/>
              </w:rPr>
            </w:pPr>
            <w:r w:rsidRPr="007321A5">
              <w:rPr>
                <w:b/>
                <w:sz w:val="18"/>
                <w:lang w:val="en-CA"/>
              </w:rPr>
              <w:t>Total</w:t>
            </w:r>
          </w:p>
        </w:tc>
      </w:tr>
      <w:tr w:rsidR="005D0755" w:rsidRPr="007321A5" w:rsidTr="00B65620">
        <w:tc>
          <w:tcPr>
            <w:tcW w:w="5638" w:type="dxa"/>
            <w:gridSpan w:val="3"/>
            <w:shd w:val="clear" w:color="auto" w:fill="auto"/>
          </w:tcPr>
          <w:p w:rsidR="005D0755" w:rsidRPr="007321A5" w:rsidRDefault="005D0755" w:rsidP="00B65620">
            <w:pPr>
              <w:spacing w:after="60"/>
              <w:jc w:val="left"/>
              <w:rPr>
                <w:sz w:val="18"/>
                <w:lang w:val="en-CA"/>
              </w:rPr>
            </w:pPr>
            <w:r w:rsidRPr="007321A5">
              <w:rPr>
                <w:sz w:val="18"/>
                <w:lang w:val="en-CA"/>
              </w:rPr>
              <w:t>Montreal Protocol consumption limits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106.54</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106.54</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106.54</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106.54</w:t>
            </w:r>
          </w:p>
        </w:tc>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n/a</w:t>
            </w:r>
          </w:p>
        </w:tc>
      </w:tr>
      <w:tr w:rsidR="005D0755" w:rsidRPr="007321A5" w:rsidTr="00B65620">
        <w:tc>
          <w:tcPr>
            <w:tcW w:w="5638" w:type="dxa"/>
            <w:gridSpan w:val="3"/>
            <w:shd w:val="clear" w:color="auto" w:fill="auto"/>
          </w:tcPr>
          <w:p w:rsidR="005D0755" w:rsidRPr="007321A5" w:rsidRDefault="005D0755" w:rsidP="00B65620">
            <w:pPr>
              <w:spacing w:after="60"/>
              <w:jc w:val="left"/>
              <w:rPr>
                <w:sz w:val="18"/>
                <w:lang w:val="en-CA"/>
              </w:rPr>
            </w:pPr>
            <w:r w:rsidRPr="007321A5">
              <w:rPr>
                <w:sz w:val="18"/>
                <w:lang w:val="en-CA"/>
              </w:rPr>
              <w:t>Maximum allowable consumption (ODP tonnes)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122.30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118.40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118.40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106.50</w:t>
            </w:r>
          </w:p>
        </w:tc>
        <w:tc>
          <w:tcPr>
            <w:tcW w:w="0" w:type="auto"/>
            <w:shd w:val="clear" w:color="auto" w:fill="auto"/>
          </w:tcPr>
          <w:p w:rsidR="005D0755" w:rsidRPr="007321A5" w:rsidRDefault="005D0755" w:rsidP="00B65620">
            <w:pPr>
              <w:spacing w:after="60"/>
              <w:jc w:val="center"/>
              <w:rPr>
                <w:sz w:val="18"/>
                <w:lang w:val="en-CA"/>
              </w:rPr>
            </w:pPr>
            <w:r w:rsidRPr="007321A5">
              <w:rPr>
                <w:sz w:val="18"/>
                <w:lang w:val="en-CA"/>
              </w:rPr>
              <w:t>n/a</w:t>
            </w:r>
          </w:p>
        </w:tc>
      </w:tr>
      <w:tr w:rsidR="005D0755" w:rsidRPr="007321A5" w:rsidTr="00B65620">
        <w:tc>
          <w:tcPr>
            <w:tcW w:w="3060" w:type="dxa"/>
            <w:vMerge w:val="restart"/>
            <w:shd w:val="clear" w:color="auto" w:fill="auto"/>
          </w:tcPr>
          <w:p w:rsidR="005D0755" w:rsidRPr="007321A5" w:rsidRDefault="005D0755" w:rsidP="00B65620">
            <w:pPr>
              <w:spacing w:after="60"/>
              <w:jc w:val="left"/>
              <w:rPr>
                <w:sz w:val="18"/>
                <w:lang w:val="en-CA"/>
              </w:rPr>
            </w:pPr>
            <w:r w:rsidRPr="007321A5">
              <w:rPr>
                <w:sz w:val="18"/>
                <w:lang w:val="en-CA"/>
              </w:rPr>
              <w:t>Agreed funding (US $)</w:t>
            </w:r>
          </w:p>
        </w:tc>
        <w:tc>
          <w:tcPr>
            <w:tcW w:w="0" w:type="auto"/>
            <w:vMerge w:val="restart"/>
            <w:shd w:val="clear" w:color="auto" w:fill="auto"/>
          </w:tcPr>
          <w:p w:rsidR="005D0755" w:rsidRPr="007321A5" w:rsidRDefault="005D0755" w:rsidP="00B65620">
            <w:pPr>
              <w:spacing w:after="60"/>
              <w:jc w:val="center"/>
              <w:rPr>
                <w:sz w:val="18"/>
                <w:lang w:val="en-CA"/>
              </w:rPr>
            </w:pPr>
            <w:r w:rsidRPr="007321A5">
              <w:rPr>
                <w:sz w:val="18"/>
                <w:lang w:val="en-CA"/>
              </w:rPr>
              <w:t>UNIDO</w:t>
            </w: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Project costs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1,717,950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190,893</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1,908,843</w:t>
            </w:r>
          </w:p>
        </w:tc>
      </w:tr>
      <w:tr w:rsidR="005D0755" w:rsidRPr="007321A5" w:rsidTr="00B65620">
        <w:tc>
          <w:tcPr>
            <w:tcW w:w="3060" w:type="dxa"/>
            <w:vMerge/>
            <w:shd w:val="clear" w:color="auto" w:fill="auto"/>
          </w:tcPr>
          <w:p w:rsidR="005D0755" w:rsidRPr="007321A5" w:rsidRDefault="005D0755" w:rsidP="00B65620">
            <w:pPr>
              <w:spacing w:after="60"/>
              <w:jc w:val="center"/>
              <w:rPr>
                <w:sz w:val="18"/>
                <w:lang w:val="en-CA"/>
              </w:rPr>
            </w:pPr>
          </w:p>
        </w:tc>
        <w:tc>
          <w:tcPr>
            <w:tcW w:w="0" w:type="auto"/>
            <w:vMerge/>
            <w:shd w:val="clear" w:color="auto" w:fill="auto"/>
          </w:tcPr>
          <w:p w:rsidR="005D0755" w:rsidRPr="007321A5" w:rsidRDefault="005D0755" w:rsidP="00B65620">
            <w:pPr>
              <w:spacing w:after="60"/>
              <w:jc w:val="center"/>
              <w:rPr>
                <w:sz w:val="18"/>
                <w:lang w:val="en-CA"/>
              </w:rPr>
            </w:pP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Support costs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120,257</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13,362</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133,619</w:t>
            </w:r>
          </w:p>
        </w:tc>
      </w:tr>
      <w:tr w:rsidR="005D0755" w:rsidRPr="007321A5" w:rsidTr="00B65620">
        <w:tc>
          <w:tcPr>
            <w:tcW w:w="4400" w:type="dxa"/>
            <w:gridSpan w:val="2"/>
            <w:vMerge w:val="restart"/>
            <w:shd w:val="clear" w:color="auto" w:fill="auto"/>
          </w:tcPr>
          <w:p w:rsidR="005D0755" w:rsidRPr="007321A5" w:rsidRDefault="005D0755" w:rsidP="00B65620">
            <w:pPr>
              <w:spacing w:after="60"/>
              <w:jc w:val="left"/>
              <w:rPr>
                <w:sz w:val="18"/>
                <w:lang w:val="en-CA"/>
              </w:rPr>
            </w:pPr>
            <w:r w:rsidRPr="007321A5">
              <w:rPr>
                <w:sz w:val="18"/>
                <w:lang w:val="en-CA"/>
              </w:rPr>
              <w:t>Funds approved by ExCom (US $)</w:t>
            </w: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Project costs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1,717,950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1,717,950</w:t>
            </w:r>
          </w:p>
        </w:tc>
      </w:tr>
      <w:tr w:rsidR="005D0755" w:rsidRPr="007321A5" w:rsidTr="00B65620">
        <w:tc>
          <w:tcPr>
            <w:tcW w:w="4400" w:type="dxa"/>
            <w:gridSpan w:val="2"/>
            <w:vMerge/>
            <w:shd w:val="clear" w:color="auto" w:fill="auto"/>
          </w:tcPr>
          <w:p w:rsidR="005D0755" w:rsidRPr="007321A5" w:rsidRDefault="005D0755" w:rsidP="00B65620">
            <w:pPr>
              <w:spacing w:after="60"/>
              <w:jc w:val="center"/>
              <w:rPr>
                <w:sz w:val="18"/>
                <w:lang w:val="en-CA"/>
              </w:rPr>
            </w:pP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Support costs</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120,257</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0</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120,257</w:t>
            </w:r>
          </w:p>
        </w:tc>
      </w:tr>
      <w:tr w:rsidR="005D0755" w:rsidRPr="007321A5" w:rsidTr="00B65620">
        <w:tc>
          <w:tcPr>
            <w:tcW w:w="4400" w:type="dxa"/>
            <w:gridSpan w:val="2"/>
            <w:vMerge w:val="restart"/>
            <w:shd w:val="clear" w:color="auto" w:fill="auto"/>
          </w:tcPr>
          <w:p w:rsidR="005D0755" w:rsidRPr="007321A5" w:rsidRDefault="005D0755" w:rsidP="00B65620">
            <w:pPr>
              <w:spacing w:after="60"/>
              <w:jc w:val="left"/>
              <w:rPr>
                <w:sz w:val="18"/>
                <w:lang w:val="en-CA"/>
              </w:rPr>
            </w:pPr>
            <w:r w:rsidRPr="007321A5">
              <w:rPr>
                <w:sz w:val="18"/>
                <w:lang w:val="en-CA"/>
              </w:rPr>
              <w:t>Total funds requested for approval at this meeting (US $)</w:t>
            </w: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Project costs</w:t>
            </w: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190,893</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190,893</w:t>
            </w:r>
          </w:p>
        </w:tc>
      </w:tr>
      <w:tr w:rsidR="005D0755" w:rsidRPr="007321A5" w:rsidTr="00B65620">
        <w:tc>
          <w:tcPr>
            <w:tcW w:w="4400" w:type="dxa"/>
            <w:gridSpan w:val="2"/>
            <w:vMerge/>
            <w:shd w:val="clear" w:color="auto" w:fill="auto"/>
          </w:tcPr>
          <w:p w:rsidR="005D0755" w:rsidRPr="007321A5" w:rsidRDefault="005D0755" w:rsidP="00B65620">
            <w:pPr>
              <w:spacing w:after="60"/>
              <w:jc w:val="center"/>
              <w:rPr>
                <w:sz w:val="18"/>
                <w:lang w:val="en-CA"/>
              </w:rPr>
            </w:pPr>
          </w:p>
        </w:tc>
        <w:tc>
          <w:tcPr>
            <w:tcW w:w="0" w:type="auto"/>
            <w:shd w:val="clear" w:color="auto" w:fill="auto"/>
          </w:tcPr>
          <w:p w:rsidR="005D0755" w:rsidRPr="007321A5" w:rsidRDefault="005D0755" w:rsidP="00B65620">
            <w:pPr>
              <w:spacing w:after="60"/>
              <w:jc w:val="left"/>
              <w:rPr>
                <w:sz w:val="18"/>
                <w:lang w:val="en-CA"/>
              </w:rPr>
            </w:pPr>
            <w:r w:rsidRPr="007321A5">
              <w:rPr>
                <w:sz w:val="18"/>
                <w:lang w:val="en-CA"/>
              </w:rPr>
              <w:t>Support costs</w:t>
            </w: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13,362</w:t>
            </w:r>
          </w:p>
        </w:tc>
        <w:tc>
          <w:tcPr>
            <w:tcW w:w="0" w:type="auto"/>
            <w:shd w:val="clear" w:color="auto" w:fill="auto"/>
          </w:tcPr>
          <w:p w:rsidR="005D0755" w:rsidRPr="007321A5" w:rsidRDefault="005D0755" w:rsidP="00B65620">
            <w:pPr>
              <w:spacing w:after="60"/>
              <w:jc w:val="right"/>
              <w:rPr>
                <w:sz w:val="18"/>
                <w:lang w:val="en-CA"/>
              </w:rPr>
            </w:pPr>
            <w:r w:rsidRPr="007321A5">
              <w:rPr>
                <w:sz w:val="18"/>
                <w:lang w:val="en-CA"/>
              </w:rPr>
              <w:t>13,362</w:t>
            </w:r>
          </w:p>
        </w:tc>
      </w:tr>
    </w:tbl>
    <w:p w:rsidR="005D0755" w:rsidRPr="007321A5" w:rsidRDefault="005D0755" w:rsidP="005D0755">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5D0755" w:rsidRPr="007321A5" w:rsidTr="00B65620">
        <w:trPr>
          <w:trHeight w:val="240"/>
        </w:trPr>
        <w:tc>
          <w:tcPr>
            <w:tcW w:w="3000" w:type="dxa"/>
            <w:shd w:val="clear" w:color="auto" w:fill="auto"/>
          </w:tcPr>
          <w:p w:rsidR="005D0755" w:rsidRPr="007321A5" w:rsidRDefault="005D0755" w:rsidP="00B65620">
            <w:pPr>
              <w:spacing w:after="60"/>
              <w:jc w:val="left"/>
              <w:rPr>
                <w:b/>
                <w:sz w:val="18"/>
                <w:lang w:val="en-CA"/>
              </w:rPr>
            </w:pPr>
            <w:r w:rsidRPr="007321A5">
              <w:rPr>
                <w:b/>
                <w:sz w:val="18"/>
                <w:lang w:val="en-CA"/>
              </w:rPr>
              <w:t>Secretariat's recommendation:</w:t>
            </w:r>
          </w:p>
        </w:tc>
        <w:tc>
          <w:tcPr>
            <w:tcW w:w="7000" w:type="dxa"/>
            <w:shd w:val="clear" w:color="auto" w:fill="auto"/>
          </w:tcPr>
          <w:p w:rsidR="005D0755" w:rsidRPr="007321A5" w:rsidRDefault="009228A0" w:rsidP="009228A0">
            <w:pPr>
              <w:spacing w:after="60"/>
              <w:jc w:val="center"/>
              <w:rPr>
                <w:sz w:val="18"/>
                <w:lang w:val="en-CA"/>
              </w:rPr>
            </w:pPr>
            <w:r>
              <w:rPr>
                <w:sz w:val="18"/>
                <w:lang w:val="en-CA"/>
              </w:rPr>
              <w:t>For i</w:t>
            </w:r>
            <w:r w:rsidR="0003164B" w:rsidRPr="007321A5">
              <w:rPr>
                <w:sz w:val="18"/>
                <w:lang w:val="en-CA"/>
              </w:rPr>
              <w:t>ndividual consideration</w:t>
            </w:r>
          </w:p>
        </w:tc>
      </w:tr>
    </w:tbl>
    <w:p w:rsidR="005D0755" w:rsidRPr="007321A5" w:rsidRDefault="005D0755" w:rsidP="005D0755">
      <w:pPr>
        <w:spacing w:after="60"/>
        <w:jc w:val="center"/>
        <w:rPr>
          <w:lang w:val="en-CA"/>
        </w:rPr>
      </w:pPr>
    </w:p>
    <w:p w:rsidR="00772ECE" w:rsidRPr="007321A5" w:rsidRDefault="00772ECE" w:rsidP="00772ECE">
      <w:pPr>
        <w:rPr>
          <w:lang w:val="en-CA"/>
        </w:rPr>
      </w:pPr>
    </w:p>
    <w:p w:rsidR="008C5738" w:rsidRPr="007321A5" w:rsidRDefault="008C5738" w:rsidP="00772ECE">
      <w:pPr>
        <w:rPr>
          <w:lang w:val="en-CA"/>
        </w:rPr>
      </w:pPr>
    </w:p>
    <w:p w:rsidR="008C5738" w:rsidRPr="007321A5" w:rsidRDefault="008C5738" w:rsidP="00772ECE">
      <w:pPr>
        <w:rPr>
          <w:lang w:val="en-CA"/>
        </w:rPr>
      </w:pPr>
    </w:p>
    <w:p w:rsidR="004E7F9C" w:rsidRPr="007321A5" w:rsidRDefault="004E7F9C" w:rsidP="00772ECE">
      <w:pPr>
        <w:rPr>
          <w:lang w:val="en-CA"/>
        </w:rPr>
      </w:pPr>
      <w:r w:rsidRPr="007321A5">
        <w:rPr>
          <w:lang w:val="en-CA"/>
        </w:rPr>
        <w:br w:type="page"/>
      </w:r>
    </w:p>
    <w:p w:rsidR="003B12DC" w:rsidRDefault="003B12DC" w:rsidP="00F97C83">
      <w:pPr>
        <w:jc w:val="center"/>
        <w:rPr>
          <w:b/>
          <w:lang w:val="en-CA"/>
        </w:rPr>
      </w:pPr>
    </w:p>
    <w:p w:rsidR="003B12DC" w:rsidRDefault="003B12DC" w:rsidP="00F97C83">
      <w:pPr>
        <w:jc w:val="center"/>
        <w:rPr>
          <w:b/>
          <w:lang w:val="en-CA"/>
        </w:rPr>
      </w:pPr>
    </w:p>
    <w:p w:rsidR="00772ECE" w:rsidRPr="007321A5" w:rsidRDefault="00772ECE" w:rsidP="00F97C83">
      <w:pPr>
        <w:jc w:val="center"/>
        <w:rPr>
          <w:b/>
          <w:lang w:val="en-CA"/>
        </w:rPr>
      </w:pPr>
      <w:r w:rsidRPr="007321A5">
        <w:rPr>
          <w:b/>
          <w:lang w:val="en-CA"/>
        </w:rPr>
        <w:t>PROJECT DESCRIPTION</w:t>
      </w:r>
    </w:p>
    <w:p w:rsidR="00772ECE" w:rsidRPr="007321A5" w:rsidRDefault="00772ECE" w:rsidP="00772ECE">
      <w:pPr>
        <w:rPr>
          <w:lang w:val="en-CA"/>
        </w:rPr>
      </w:pPr>
    </w:p>
    <w:p w:rsidR="00C23B90" w:rsidRDefault="00772ECE" w:rsidP="005E045D">
      <w:pPr>
        <w:pStyle w:val="Heading1"/>
        <w:rPr>
          <w:lang w:val="en-CA"/>
        </w:rPr>
      </w:pPr>
      <w:r w:rsidRPr="007321A5">
        <w:rPr>
          <w:lang w:val="en-CA"/>
        </w:rPr>
        <w:t>On behalf of the Government of</w:t>
      </w:r>
      <w:r w:rsidR="0083636E" w:rsidRPr="007321A5">
        <w:rPr>
          <w:lang w:val="en-CA"/>
        </w:rPr>
        <w:t xml:space="preserve"> Libya</w:t>
      </w:r>
      <w:r w:rsidRPr="007321A5">
        <w:rPr>
          <w:lang w:val="en-CA"/>
        </w:rPr>
        <w:t>,</w:t>
      </w:r>
      <w:r w:rsidR="0083636E" w:rsidRPr="007321A5">
        <w:rPr>
          <w:lang w:val="en-CA"/>
        </w:rPr>
        <w:t xml:space="preserve"> UNIDO</w:t>
      </w:r>
      <w:r w:rsidRPr="007321A5">
        <w:rPr>
          <w:lang w:val="en-CA"/>
        </w:rPr>
        <w:t xml:space="preserve"> as the </w:t>
      </w:r>
      <w:r w:rsidR="0083636E" w:rsidRPr="007321A5">
        <w:rPr>
          <w:lang w:val="en-CA"/>
        </w:rPr>
        <w:t>designated</w:t>
      </w:r>
      <w:r w:rsidRPr="007321A5">
        <w:rPr>
          <w:lang w:val="en-CA"/>
        </w:rPr>
        <w:t xml:space="preserve"> implementing agency has submitted a request for funding for the</w:t>
      </w:r>
      <w:r w:rsidR="0083636E" w:rsidRPr="007321A5">
        <w:rPr>
          <w:lang w:val="en-CA"/>
        </w:rPr>
        <w:t xml:space="preserve"> second and final</w:t>
      </w:r>
      <w:r w:rsidRPr="007321A5">
        <w:rPr>
          <w:lang w:val="en-CA"/>
        </w:rPr>
        <w:t xml:space="preserve"> tranche of </w:t>
      </w:r>
      <w:r w:rsidR="009045C1" w:rsidRPr="007321A5">
        <w:rPr>
          <w:lang w:val="en-CA"/>
        </w:rPr>
        <w:t>stage </w:t>
      </w:r>
      <w:r w:rsidRPr="007321A5">
        <w:rPr>
          <w:lang w:val="en-CA"/>
        </w:rPr>
        <w:t>I</w:t>
      </w:r>
      <w:r w:rsidR="0083636E" w:rsidRPr="007321A5">
        <w:rPr>
          <w:lang w:val="en-CA"/>
        </w:rPr>
        <w:t xml:space="preserve"> </w:t>
      </w:r>
      <w:r w:rsidRPr="007321A5">
        <w:rPr>
          <w:lang w:val="en-CA"/>
        </w:rPr>
        <w:t xml:space="preserve">of the HCFC phase-out management plan (HPMP) at the amount of </w:t>
      </w:r>
      <w:r w:rsidR="009045C1" w:rsidRPr="007321A5">
        <w:rPr>
          <w:lang w:val="en-CA"/>
        </w:rPr>
        <w:t>US $</w:t>
      </w:r>
      <w:r w:rsidR="0083636E" w:rsidRPr="007321A5">
        <w:rPr>
          <w:lang w:val="en-CA"/>
        </w:rPr>
        <w:t>190,893</w:t>
      </w:r>
      <w:r w:rsidRPr="007321A5">
        <w:rPr>
          <w:lang w:val="en-CA"/>
        </w:rPr>
        <w:t xml:space="preserve">, plus agency support costs of </w:t>
      </w:r>
      <w:r w:rsidR="009045C1" w:rsidRPr="007321A5">
        <w:rPr>
          <w:lang w:val="en-CA"/>
        </w:rPr>
        <w:t>US $</w:t>
      </w:r>
      <w:r w:rsidR="0083636E" w:rsidRPr="007321A5">
        <w:rPr>
          <w:lang w:val="en-CA"/>
        </w:rPr>
        <w:t>13,362</w:t>
      </w:r>
      <w:r w:rsidR="007535E4" w:rsidRPr="007321A5">
        <w:rPr>
          <w:rStyle w:val="FootnoteReference"/>
          <w:lang w:val="en-CA"/>
        </w:rPr>
        <w:footnoteReference w:id="1"/>
      </w:r>
      <w:r w:rsidR="00DB701D" w:rsidRPr="007321A5">
        <w:rPr>
          <w:lang w:val="en-CA"/>
        </w:rPr>
        <w:t>.</w:t>
      </w:r>
      <w:r w:rsidRPr="007321A5">
        <w:rPr>
          <w:lang w:val="en-CA"/>
        </w:rPr>
        <w:t xml:space="preserve">  The submission includes a progress report on the implementation of the</w:t>
      </w:r>
      <w:r w:rsidR="0083636E" w:rsidRPr="007321A5">
        <w:rPr>
          <w:lang w:val="en-CA"/>
        </w:rPr>
        <w:t xml:space="preserve"> first</w:t>
      </w:r>
      <w:r w:rsidRPr="007321A5">
        <w:rPr>
          <w:lang w:val="en-CA"/>
        </w:rPr>
        <w:t xml:space="preserve"> tranche</w:t>
      </w:r>
      <w:r w:rsidR="00BE3F0C" w:rsidRPr="00EF1F20">
        <w:rPr>
          <w:lang w:val="en-CA"/>
        </w:rPr>
        <w:t>, the verificatio</w:t>
      </w:r>
      <w:r w:rsidR="00EF1F20" w:rsidRPr="00EF1F20">
        <w:rPr>
          <w:lang w:val="en-CA"/>
        </w:rPr>
        <w:t>n report on HCFC consumption for</w:t>
      </w:r>
      <w:r w:rsidR="00BE3F0C" w:rsidRPr="00EF1F20">
        <w:rPr>
          <w:lang w:val="en-CA"/>
        </w:rPr>
        <w:t xml:space="preserve"> 2017,</w:t>
      </w:r>
      <w:r w:rsidR="00CF685F" w:rsidRPr="00EF1F20">
        <w:rPr>
          <w:lang w:val="en-CA"/>
        </w:rPr>
        <w:t xml:space="preserve"> </w:t>
      </w:r>
      <w:r w:rsidRPr="00EF1F20">
        <w:rPr>
          <w:lang w:val="en-CA"/>
        </w:rPr>
        <w:t>and the tranche implementation plan for 2018 to 20</w:t>
      </w:r>
      <w:r w:rsidR="0083636E" w:rsidRPr="00EF1F20">
        <w:rPr>
          <w:lang w:val="en-CA"/>
        </w:rPr>
        <w:t>19</w:t>
      </w:r>
      <w:r w:rsidRPr="00EF1F20">
        <w:rPr>
          <w:lang w:val="en-CA"/>
        </w:rPr>
        <w:t>.</w:t>
      </w:r>
      <w:r w:rsidR="0089313F" w:rsidRPr="00EF1F20">
        <w:rPr>
          <w:lang w:val="en-CA"/>
        </w:rPr>
        <w:t xml:space="preserve"> </w:t>
      </w:r>
    </w:p>
    <w:p w:rsidR="00E6044F" w:rsidRPr="00287E32" w:rsidRDefault="00E6044F" w:rsidP="00E6044F">
      <w:pPr>
        <w:rPr>
          <w:b/>
          <w:lang w:val="en-CA"/>
        </w:rPr>
      </w:pPr>
      <w:r w:rsidRPr="00287E32">
        <w:rPr>
          <w:b/>
          <w:lang w:val="en-CA"/>
        </w:rPr>
        <w:t>Background</w:t>
      </w:r>
    </w:p>
    <w:p w:rsidR="00E6044F" w:rsidRPr="00287E32" w:rsidRDefault="00E6044F" w:rsidP="00E6044F">
      <w:pPr>
        <w:rPr>
          <w:b/>
          <w:lang w:val="en-CA"/>
        </w:rPr>
      </w:pPr>
    </w:p>
    <w:p w:rsidR="00287E32" w:rsidRPr="007321A5" w:rsidRDefault="00B90D35" w:rsidP="00287E32">
      <w:pPr>
        <w:rPr>
          <w:u w:val="single"/>
          <w:lang w:val="en-CA"/>
        </w:rPr>
      </w:pPr>
      <w:r>
        <w:rPr>
          <w:u w:val="single"/>
          <w:lang w:val="en-CA"/>
        </w:rPr>
        <w:t>C</w:t>
      </w:r>
      <w:r w:rsidR="00287E32" w:rsidRPr="007321A5">
        <w:rPr>
          <w:u w:val="single"/>
          <w:lang w:val="en-CA"/>
        </w:rPr>
        <w:t xml:space="preserve">ompliance with </w:t>
      </w:r>
      <w:r w:rsidR="00820305">
        <w:rPr>
          <w:u w:val="single"/>
          <w:lang w:val="en-CA"/>
        </w:rPr>
        <w:t>decision </w:t>
      </w:r>
      <w:r w:rsidR="00287E32" w:rsidRPr="007321A5">
        <w:rPr>
          <w:u w:val="single"/>
          <w:lang w:val="en-CA"/>
        </w:rPr>
        <w:t>XXVII/11 of the Meeting of the Parties</w:t>
      </w:r>
    </w:p>
    <w:p w:rsidR="00287E32" w:rsidRDefault="00287E32" w:rsidP="00E6044F">
      <w:pPr>
        <w:rPr>
          <w:lang w:val="en-CA"/>
        </w:rPr>
      </w:pPr>
    </w:p>
    <w:p w:rsidR="00287E32" w:rsidRPr="007321A5" w:rsidRDefault="00287E32" w:rsidP="00287E32">
      <w:pPr>
        <w:pStyle w:val="Heading1"/>
        <w:rPr>
          <w:lang w:val="en-CA"/>
        </w:rPr>
      </w:pPr>
      <w:r w:rsidRPr="007321A5">
        <w:rPr>
          <w:lang w:val="en-CA"/>
        </w:rPr>
        <w:t>At its Twenty-seventh meeting, the Parties noted that the annual HCFC consumption of 144.0 ODP tonnes reported by Libya for 2013 and 122.4 ODP tonnes for 2014 exceeded the Party’s maximum allowable consumption of 118.38 ODP tonnes for those controlled substances for those years and that Libya was therefore in non</w:t>
      </w:r>
      <w:r w:rsidRPr="007321A5">
        <w:rPr>
          <w:lang w:val="en-CA"/>
        </w:rPr>
        <w:noBreakHyphen/>
        <w:t>compliance with the consumption control measures under the Protocol for HCFCs.  The Parties also noted with appreciation the submission by Libya of a plan of action to ensure its return to compliance with the Protocol’s HCFC control measures under which Libya specifically commits itself t</w:t>
      </w:r>
      <w:r w:rsidRPr="007321A5">
        <w:rPr>
          <w:lang w:val="en-CA" w:eastAsia="zh-CN"/>
        </w:rPr>
        <w:t>o reducing HCFC consumption from 122.4 ODP</w:t>
      </w:r>
      <w:r>
        <w:rPr>
          <w:lang w:val="en-CA" w:eastAsia="zh-CN"/>
        </w:rPr>
        <w:t xml:space="preserve"> </w:t>
      </w:r>
      <w:r w:rsidRPr="007321A5">
        <w:rPr>
          <w:lang w:val="en-CA" w:eastAsia="zh-CN"/>
        </w:rPr>
        <w:t>tonnes in 2014 to no greater than:</w:t>
      </w:r>
    </w:p>
    <w:p w:rsidR="00287E32" w:rsidRPr="007321A5" w:rsidRDefault="00287E32" w:rsidP="00287E32">
      <w:pPr>
        <w:pStyle w:val="Heading2"/>
        <w:rPr>
          <w:lang w:val="en-CA"/>
        </w:rPr>
      </w:pPr>
      <w:r w:rsidRPr="007321A5">
        <w:rPr>
          <w:lang w:val="en-CA"/>
        </w:rPr>
        <w:t>122.3 ODP tonnes in 2015;</w:t>
      </w:r>
    </w:p>
    <w:p w:rsidR="00287E32" w:rsidRPr="007321A5" w:rsidRDefault="00287E32" w:rsidP="00287E32">
      <w:pPr>
        <w:pStyle w:val="Heading2"/>
        <w:rPr>
          <w:lang w:val="en-CA"/>
        </w:rPr>
      </w:pPr>
      <w:r w:rsidRPr="007321A5">
        <w:rPr>
          <w:lang w:val="en-CA"/>
        </w:rPr>
        <w:t>118.4 ODP tonnes in 2016 and 2017;</w:t>
      </w:r>
    </w:p>
    <w:p w:rsidR="00287E32" w:rsidRPr="007321A5" w:rsidRDefault="00287E32" w:rsidP="00287E32">
      <w:pPr>
        <w:pStyle w:val="Heading2"/>
        <w:rPr>
          <w:lang w:val="en-CA"/>
        </w:rPr>
      </w:pPr>
      <w:r w:rsidRPr="007321A5">
        <w:rPr>
          <w:lang w:val="en-CA"/>
        </w:rPr>
        <w:t>106.5 ODP tonnes in 2018 and 2019;</w:t>
      </w:r>
    </w:p>
    <w:p w:rsidR="00287E32" w:rsidRPr="007321A5" w:rsidRDefault="00287E32" w:rsidP="00287E32">
      <w:pPr>
        <w:pStyle w:val="Heading2"/>
        <w:rPr>
          <w:lang w:val="en-CA"/>
        </w:rPr>
      </w:pPr>
      <w:r w:rsidRPr="007321A5">
        <w:rPr>
          <w:lang w:val="en-CA"/>
        </w:rPr>
        <w:t>76.95 ODP tonnes in 2020 and 2021; and</w:t>
      </w:r>
    </w:p>
    <w:p w:rsidR="00287E32" w:rsidRPr="007321A5" w:rsidRDefault="00287E32" w:rsidP="00287E32">
      <w:pPr>
        <w:pStyle w:val="Heading2"/>
        <w:rPr>
          <w:lang w:val="en-CA"/>
        </w:rPr>
      </w:pPr>
      <w:r w:rsidRPr="007321A5">
        <w:rPr>
          <w:lang w:val="en-CA"/>
        </w:rPr>
        <w:t>Levels allowed under the Montreal Protocol in 2022 and subsequent years.</w:t>
      </w:r>
    </w:p>
    <w:p w:rsidR="00287E32" w:rsidRPr="007321A5" w:rsidRDefault="00287E32" w:rsidP="00287E32">
      <w:pPr>
        <w:pStyle w:val="Heading1"/>
        <w:rPr>
          <w:lang w:val="en-CA"/>
        </w:rPr>
      </w:pPr>
      <w:r w:rsidRPr="007321A5">
        <w:rPr>
          <w:lang w:val="en-CA"/>
        </w:rPr>
        <w:t>Subsequently the Executive Committee approved stage I of the HPMP for Libya at the 75</w:t>
      </w:r>
      <w:r w:rsidRPr="007321A5">
        <w:rPr>
          <w:vertAlign w:val="superscript"/>
          <w:lang w:val="en-CA"/>
        </w:rPr>
        <w:t>th </w:t>
      </w:r>
      <w:r w:rsidRPr="007321A5">
        <w:rPr>
          <w:lang w:val="en-CA"/>
        </w:rPr>
        <w:t>meeting to facilitate its implementation of the plan of action to return to compliance. The control targets proposed in the plan of action were used as the Montreal Protocol control targets for stage I of the HPMP of Libya.</w:t>
      </w:r>
    </w:p>
    <w:p w:rsidR="00772ECE" w:rsidRPr="007321A5" w:rsidRDefault="00772ECE" w:rsidP="00772ECE">
      <w:pPr>
        <w:rPr>
          <w:u w:val="single"/>
          <w:lang w:val="en-CA"/>
        </w:rPr>
      </w:pPr>
      <w:r w:rsidRPr="007321A5">
        <w:rPr>
          <w:u w:val="single"/>
          <w:lang w:val="en-CA"/>
        </w:rPr>
        <w:t>Report on HCFC consumption</w:t>
      </w:r>
    </w:p>
    <w:p w:rsidR="00772ECE" w:rsidRPr="007321A5" w:rsidRDefault="00772ECE" w:rsidP="00772ECE">
      <w:pPr>
        <w:rPr>
          <w:lang w:val="en-CA"/>
        </w:rPr>
      </w:pPr>
    </w:p>
    <w:p w:rsidR="00772ECE" w:rsidRPr="007321A5" w:rsidRDefault="00772ECE" w:rsidP="00F97C83">
      <w:pPr>
        <w:pStyle w:val="Heading1"/>
        <w:rPr>
          <w:lang w:val="en-CA"/>
        </w:rPr>
      </w:pPr>
      <w:r w:rsidRPr="007321A5">
        <w:rPr>
          <w:lang w:val="en-CA"/>
        </w:rPr>
        <w:t>The Government of</w:t>
      </w:r>
      <w:r w:rsidR="00B65620" w:rsidRPr="007321A5">
        <w:rPr>
          <w:lang w:val="en-CA"/>
        </w:rPr>
        <w:t xml:space="preserve"> Libya</w:t>
      </w:r>
      <w:r w:rsidRPr="007321A5">
        <w:rPr>
          <w:lang w:val="en-CA"/>
        </w:rPr>
        <w:t xml:space="preserve"> reported a consumption of </w:t>
      </w:r>
      <w:r w:rsidR="00B65620" w:rsidRPr="007321A5">
        <w:rPr>
          <w:lang w:val="en-CA"/>
        </w:rPr>
        <w:t>117.68</w:t>
      </w:r>
      <w:r w:rsidR="009045C1" w:rsidRPr="007321A5">
        <w:rPr>
          <w:lang w:val="en-CA"/>
        </w:rPr>
        <w:t> ODP tonnes</w:t>
      </w:r>
      <w:r w:rsidRPr="007321A5">
        <w:rPr>
          <w:lang w:val="en-CA"/>
        </w:rPr>
        <w:t xml:space="preserve"> of HCFC</w:t>
      </w:r>
      <w:r w:rsidR="00E24F8A" w:rsidRPr="007321A5">
        <w:rPr>
          <w:lang w:val="en-CA"/>
        </w:rPr>
        <w:t>s</w:t>
      </w:r>
      <w:r w:rsidRPr="007321A5">
        <w:rPr>
          <w:lang w:val="en-CA"/>
        </w:rPr>
        <w:t xml:space="preserve"> in 2017, which is </w:t>
      </w:r>
      <w:r w:rsidR="00B57C03">
        <w:rPr>
          <w:lang w:val="en-CA"/>
        </w:rPr>
        <w:t>0.70</w:t>
      </w:r>
      <w:r w:rsidR="003B12DC">
        <w:rPr>
          <w:lang w:val="en-CA"/>
        </w:rPr>
        <w:t> ODP</w:t>
      </w:r>
      <w:r w:rsidR="00B57C03">
        <w:rPr>
          <w:lang w:val="en-CA"/>
        </w:rPr>
        <w:t xml:space="preserve"> tonnes </w:t>
      </w:r>
      <w:r w:rsidR="00DB701D" w:rsidRPr="007321A5">
        <w:rPr>
          <w:lang w:val="en-CA"/>
        </w:rPr>
        <w:t xml:space="preserve">lower </w:t>
      </w:r>
      <w:r w:rsidR="00857B08" w:rsidRPr="007321A5">
        <w:rPr>
          <w:lang w:val="en-CA"/>
        </w:rPr>
        <w:t xml:space="preserve">than </w:t>
      </w:r>
      <w:r w:rsidR="00565D45" w:rsidRPr="007321A5">
        <w:rPr>
          <w:lang w:val="en-CA"/>
        </w:rPr>
        <w:t>the</w:t>
      </w:r>
      <w:r w:rsidR="00E41C68" w:rsidRPr="007321A5">
        <w:rPr>
          <w:lang w:val="en-CA"/>
        </w:rPr>
        <w:t xml:space="preserve"> control target set in the plan</w:t>
      </w:r>
      <w:r w:rsidR="00565D45" w:rsidRPr="007321A5">
        <w:rPr>
          <w:lang w:val="en-CA"/>
        </w:rPr>
        <w:t xml:space="preserve"> of action for the year.</w:t>
      </w:r>
      <w:r w:rsidRPr="007321A5">
        <w:rPr>
          <w:lang w:val="en-CA"/>
        </w:rPr>
        <w:t xml:space="preserve"> The 2013-2017 HCFC consumption is shown in </w:t>
      </w:r>
      <w:r w:rsidR="009045C1" w:rsidRPr="007321A5">
        <w:rPr>
          <w:lang w:val="en-CA"/>
        </w:rPr>
        <w:t>Table </w:t>
      </w:r>
      <w:r w:rsidRPr="007321A5">
        <w:rPr>
          <w:lang w:val="en-CA"/>
        </w:rPr>
        <w:t xml:space="preserve">1.  </w:t>
      </w:r>
    </w:p>
    <w:p w:rsidR="00B65620" w:rsidRPr="007321A5" w:rsidRDefault="00B65620" w:rsidP="00B65620">
      <w:pPr>
        <w:rPr>
          <w:lang w:val="en-CA"/>
        </w:rPr>
      </w:pPr>
      <w:r w:rsidRPr="007321A5">
        <w:rPr>
          <w:b/>
          <w:lang w:val="en-CA"/>
        </w:rPr>
        <w:t>Table 1. HCFC consumption in Libya (2013-2017 Article 7 data)</w:t>
      </w:r>
    </w:p>
    <w:tbl>
      <w:tblPr>
        <w:tblW w:w="5000" w:type="pct"/>
        <w:tblLayout w:type="fixed"/>
        <w:tblLook w:val="04A0" w:firstRow="1" w:lastRow="0" w:firstColumn="1" w:lastColumn="0" w:noHBand="0" w:noVBand="1"/>
      </w:tblPr>
      <w:tblGrid>
        <w:gridCol w:w="3683"/>
        <w:gridCol w:w="921"/>
        <w:gridCol w:w="920"/>
        <w:gridCol w:w="920"/>
        <w:gridCol w:w="920"/>
        <w:gridCol w:w="920"/>
        <w:gridCol w:w="1066"/>
      </w:tblGrid>
      <w:tr w:rsidR="00B57C03" w:rsidRPr="007321A5" w:rsidTr="00B57C03">
        <w:trPr>
          <w:tblHeader/>
        </w:trPr>
        <w:tc>
          <w:tcPr>
            <w:tcW w:w="19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72ECE" w:rsidRPr="007321A5" w:rsidRDefault="00772ECE" w:rsidP="0047533D">
            <w:pPr>
              <w:widowControl w:val="0"/>
              <w:jc w:val="left"/>
              <w:rPr>
                <w:b/>
                <w:bCs/>
                <w:color w:val="000000"/>
                <w:sz w:val="20"/>
                <w:szCs w:val="20"/>
                <w:lang w:val="en-CA"/>
              </w:rPr>
            </w:pPr>
            <w:r w:rsidRPr="007321A5">
              <w:rPr>
                <w:b/>
                <w:bCs/>
                <w:color w:val="000000"/>
                <w:sz w:val="20"/>
                <w:szCs w:val="20"/>
                <w:lang w:val="en-CA"/>
              </w:rPr>
              <w:t>HCFC</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2013</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2014</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2015</w:t>
            </w:r>
          </w:p>
        </w:tc>
        <w:tc>
          <w:tcPr>
            <w:tcW w:w="492" w:type="pct"/>
            <w:tcBorders>
              <w:top w:val="single" w:sz="4" w:space="0" w:color="auto"/>
              <w:left w:val="nil"/>
              <w:bottom w:val="single" w:sz="4" w:space="0" w:color="auto"/>
              <w:right w:val="single" w:sz="4" w:space="0" w:color="auto"/>
            </w:tcBorders>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2016</w:t>
            </w:r>
          </w:p>
        </w:tc>
        <w:tc>
          <w:tcPr>
            <w:tcW w:w="492" w:type="pct"/>
            <w:tcBorders>
              <w:top w:val="single" w:sz="4" w:space="0" w:color="auto"/>
              <w:left w:val="single" w:sz="4" w:space="0" w:color="auto"/>
              <w:bottom w:val="single" w:sz="4" w:space="0" w:color="auto"/>
              <w:right w:val="single" w:sz="4" w:space="0" w:color="auto"/>
            </w:tcBorders>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2017</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r w:rsidRPr="007321A5">
              <w:rPr>
                <w:b/>
                <w:bCs/>
                <w:color w:val="000000"/>
                <w:sz w:val="20"/>
                <w:szCs w:val="20"/>
                <w:lang w:val="en-CA"/>
              </w:rPr>
              <w:t>Baseline</w:t>
            </w:r>
          </w:p>
        </w:tc>
      </w:tr>
      <w:tr w:rsidR="00B57C03" w:rsidRPr="007321A5" w:rsidTr="00B57C03">
        <w:tc>
          <w:tcPr>
            <w:tcW w:w="19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E24F8A" w:rsidRPr="007321A5" w:rsidRDefault="00E24F8A" w:rsidP="00B57C03">
            <w:pPr>
              <w:widowControl w:val="0"/>
              <w:jc w:val="left"/>
              <w:rPr>
                <w:bCs/>
                <w:color w:val="000000"/>
                <w:sz w:val="20"/>
                <w:szCs w:val="20"/>
                <w:lang w:val="en-CA"/>
              </w:rPr>
            </w:pPr>
            <w:r w:rsidRPr="007321A5">
              <w:rPr>
                <w:bCs/>
                <w:color w:val="000000"/>
                <w:sz w:val="20"/>
                <w:szCs w:val="20"/>
                <w:lang w:val="en-CA"/>
              </w:rPr>
              <w:t xml:space="preserve">Adjusted </w:t>
            </w:r>
            <w:r w:rsidR="00DE6845" w:rsidRPr="00DE6845">
              <w:rPr>
                <w:bCs/>
                <w:color w:val="000000"/>
                <w:sz w:val="20"/>
                <w:szCs w:val="20"/>
                <w:lang w:val="en-CA"/>
              </w:rPr>
              <w:t>(</w:t>
            </w:r>
            <w:r w:rsidR="00820305">
              <w:rPr>
                <w:bCs/>
                <w:color w:val="000000"/>
                <w:sz w:val="20"/>
                <w:szCs w:val="20"/>
                <w:lang w:val="en-CA"/>
              </w:rPr>
              <w:t>decision </w:t>
            </w:r>
            <w:r w:rsidR="00DE6845" w:rsidRPr="00DE6845">
              <w:rPr>
                <w:bCs/>
                <w:color w:val="000000"/>
                <w:sz w:val="20"/>
                <w:szCs w:val="20"/>
                <w:lang w:val="en-CA"/>
              </w:rPr>
              <w:t>XXVII/11)</w:t>
            </w:r>
            <w:r w:rsidR="00B57C03">
              <w:rPr>
                <w:bCs/>
                <w:color w:val="000000"/>
                <w:sz w:val="20"/>
                <w:szCs w:val="20"/>
                <w:lang w:val="en-CA"/>
              </w:rPr>
              <w:t xml:space="preserve"> ODP tonnes*</w:t>
            </w:r>
          </w:p>
        </w:tc>
        <w:tc>
          <w:tcPr>
            <w:tcW w:w="492" w:type="pct"/>
            <w:tcBorders>
              <w:top w:val="nil"/>
              <w:left w:val="nil"/>
              <w:bottom w:val="single" w:sz="4" w:space="0" w:color="auto"/>
              <w:right w:val="single" w:sz="4" w:space="0" w:color="auto"/>
            </w:tcBorders>
            <w:shd w:val="clear" w:color="auto" w:fill="auto"/>
            <w:noWrap/>
          </w:tcPr>
          <w:p w:rsidR="00E24F8A" w:rsidRPr="007321A5" w:rsidRDefault="00E24F8A" w:rsidP="00C23B90">
            <w:pPr>
              <w:widowControl w:val="0"/>
              <w:jc w:val="center"/>
              <w:rPr>
                <w:bCs/>
                <w:color w:val="000000"/>
                <w:sz w:val="20"/>
                <w:szCs w:val="20"/>
                <w:lang w:val="en-CA"/>
              </w:rPr>
            </w:pPr>
            <w:r w:rsidRPr="007321A5">
              <w:rPr>
                <w:bCs/>
                <w:color w:val="000000"/>
                <w:sz w:val="20"/>
                <w:szCs w:val="20"/>
                <w:lang w:val="en-CA"/>
              </w:rPr>
              <w:t>n/a</w:t>
            </w:r>
          </w:p>
        </w:tc>
        <w:tc>
          <w:tcPr>
            <w:tcW w:w="492" w:type="pct"/>
            <w:tcBorders>
              <w:top w:val="nil"/>
              <w:left w:val="nil"/>
              <w:bottom w:val="single" w:sz="4" w:space="0" w:color="auto"/>
              <w:right w:val="single" w:sz="4" w:space="0" w:color="auto"/>
            </w:tcBorders>
            <w:shd w:val="clear" w:color="auto" w:fill="auto"/>
            <w:noWrap/>
          </w:tcPr>
          <w:p w:rsidR="00E24F8A" w:rsidRPr="007321A5" w:rsidRDefault="00E24F8A" w:rsidP="00C23B90">
            <w:pPr>
              <w:widowControl w:val="0"/>
              <w:jc w:val="center"/>
              <w:rPr>
                <w:bCs/>
                <w:color w:val="000000"/>
                <w:sz w:val="20"/>
                <w:szCs w:val="20"/>
                <w:lang w:val="en-CA"/>
              </w:rPr>
            </w:pPr>
            <w:r w:rsidRPr="007321A5">
              <w:rPr>
                <w:bCs/>
                <w:color w:val="000000"/>
                <w:sz w:val="20"/>
                <w:szCs w:val="20"/>
                <w:lang w:val="en-CA"/>
              </w:rPr>
              <w:t>n/a</w:t>
            </w:r>
          </w:p>
        </w:tc>
        <w:tc>
          <w:tcPr>
            <w:tcW w:w="492" w:type="pct"/>
            <w:tcBorders>
              <w:top w:val="nil"/>
              <w:left w:val="nil"/>
              <w:bottom w:val="single" w:sz="4" w:space="0" w:color="auto"/>
              <w:right w:val="single" w:sz="4" w:space="0" w:color="auto"/>
            </w:tcBorders>
            <w:shd w:val="clear" w:color="auto" w:fill="auto"/>
            <w:noWrap/>
          </w:tcPr>
          <w:p w:rsidR="00E24F8A" w:rsidRPr="007321A5" w:rsidRDefault="00E24F8A" w:rsidP="00C23B90">
            <w:pPr>
              <w:widowControl w:val="0"/>
              <w:jc w:val="center"/>
              <w:rPr>
                <w:bCs/>
                <w:color w:val="000000"/>
                <w:sz w:val="20"/>
                <w:szCs w:val="20"/>
                <w:lang w:val="en-CA"/>
              </w:rPr>
            </w:pPr>
            <w:r w:rsidRPr="007321A5">
              <w:rPr>
                <w:bCs/>
                <w:color w:val="000000"/>
                <w:sz w:val="20"/>
                <w:szCs w:val="20"/>
                <w:lang w:val="en-CA"/>
              </w:rPr>
              <w:t>122.3</w:t>
            </w:r>
          </w:p>
        </w:tc>
        <w:tc>
          <w:tcPr>
            <w:tcW w:w="492" w:type="pct"/>
            <w:tcBorders>
              <w:top w:val="single" w:sz="4" w:space="0" w:color="auto"/>
              <w:left w:val="nil"/>
              <w:bottom w:val="single" w:sz="4" w:space="0" w:color="auto"/>
              <w:right w:val="single" w:sz="4" w:space="0" w:color="auto"/>
            </w:tcBorders>
          </w:tcPr>
          <w:p w:rsidR="00E24F8A" w:rsidRPr="007321A5" w:rsidRDefault="00E24F8A" w:rsidP="00C23B90">
            <w:pPr>
              <w:widowControl w:val="0"/>
              <w:jc w:val="center"/>
              <w:rPr>
                <w:bCs/>
                <w:color w:val="000000"/>
                <w:sz w:val="20"/>
                <w:szCs w:val="20"/>
                <w:lang w:val="en-CA"/>
              </w:rPr>
            </w:pPr>
            <w:r w:rsidRPr="007321A5">
              <w:rPr>
                <w:bCs/>
                <w:color w:val="000000"/>
                <w:sz w:val="20"/>
                <w:szCs w:val="20"/>
                <w:lang w:val="en-CA"/>
              </w:rPr>
              <w:t>118.</w:t>
            </w:r>
            <w:r w:rsidR="00565D45" w:rsidRPr="007321A5">
              <w:rPr>
                <w:bCs/>
                <w:color w:val="000000"/>
                <w:sz w:val="20"/>
                <w:szCs w:val="20"/>
                <w:lang w:val="en-CA"/>
              </w:rPr>
              <w:t>38</w:t>
            </w:r>
          </w:p>
        </w:tc>
        <w:tc>
          <w:tcPr>
            <w:tcW w:w="492" w:type="pct"/>
            <w:tcBorders>
              <w:top w:val="nil"/>
              <w:left w:val="single" w:sz="4" w:space="0" w:color="auto"/>
              <w:bottom w:val="single" w:sz="4" w:space="0" w:color="auto"/>
              <w:right w:val="single" w:sz="4" w:space="0" w:color="auto"/>
            </w:tcBorders>
          </w:tcPr>
          <w:p w:rsidR="00E24F8A" w:rsidRPr="007321A5" w:rsidRDefault="00E24F8A" w:rsidP="00565D45">
            <w:pPr>
              <w:widowControl w:val="0"/>
              <w:jc w:val="center"/>
              <w:rPr>
                <w:bCs/>
                <w:color w:val="000000"/>
                <w:sz w:val="20"/>
                <w:szCs w:val="20"/>
                <w:lang w:val="en-CA"/>
              </w:rPr>
            </w:pPr>
            <w:r w:rsidRPr="007321A5">
              <w:rPr>
                <w:bCs/>
                <w:color w:val="000000"/>
                <w:sz w:val="20"/>
                <w:szCs w:val="20"/>
                <w:lang w:val="en-CA"/>
              </w:rPr>
              <w:t>118.</w:t>
            </w:r>
            <w:r w:rsidR="00565D45" w:rsidRPr="007321A5">
              <w:rPr>
                <w:bCs/>
                <w:color w:val="000000"/>
                <w:sz w:val="20"/>
                <w:szCs w:val="20"/>
                <w:lang w:val="en-CA"/>
              </w:rPr>
              <w:t>38</w:t>
            </w:r>
          </w:p>
        </w:tc>
        <w:tc>
          <w:tcPr>
            <w:tcW w:w="570" w:type="pct"/>
            <w:tcBorders>
              <w:top w:val="nil"/>
              <w:left w:val="single" w:sz="4" w:space="0" w:color="auto"/>
              <w:bottom w:val="single" w:sz="4" w:space="0" w:color="auto"/>
              <w:right w:val="single" w:sz="4" w:space="0" w:color="auto"/>
            </w:tcBorders>
            <w:shd w:val="clear" w:color="auto" w:fill="auto"/>
            <w:noWrap/>
          </w:tcPr>
          <w:p w:rsidR="00E24F8A" w:rsidRPr="007321A5" w:rsidRDefault="00C23B90" w:rsidP="00C23B90">
            <w:pPr>
              <w:widowControl w:val="0"/>
              <w:jc w:val="center"/>
              <w:rPr>
                <w:bCs/>
                <w:color w:val="000000"/>
                <w:sz w:val="20"/>
                <w:szCs w:val="20"/>
                <w:lang w:val="en-CA"/>
              </w:rPr>
            </w:pPr>
            <w:r w:rsidRPr="007321A5">
              <w:rPr>
                <w:bCs/>
                <w:color w:val="000000"/>
                <w:sz w:val="20"/>
                <w:szCs w:val="20"/>
                <w:lang w:val="en-CA"/>
              </w:rPr>
              <w:t>118.38</w:t>
            </w:r>
          </w:p>
        </w:tc>
      </w:tr>
      <w:tr w:rsidR="00B57C03" w:rsidRPr="007321A5" w:rsidTr="00B57C03">
        <w:tc>
          <w:tcPr>
            <w:tcW w:w="19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72ECE" w:rsidRPr="007321A5" w:rsidRDefault="00C23B90" w:rsidP="0047533D">
            <w:pPr>
              <w:widowControl w:val="0"/>
              <w:jc w:val="left"/>
              <w:rPr>
                <w:b/>
                <w:bCs/>
                <w:color w:val="000000"/>
                <w:sz w:val="20"/>
                <w:szCs w:val="20"/>
                <w:lang w:val="en-CA"/>
              </w:rPr>
            </w:pPr>
            <w:r w:rsidRPr="007321A5">
              <w:rPr>
                <w:b/>
                <w:bCs/>
                <w:color w:val="000000"/>
                <w:sz w:val="20"/>
                <w:szCs w:val="20"/>
                <w:lang w:val="en-CA"/>
              </w:rPr>
              <w:t>HCFC consumption (m</w:t>
            </w:r>
            <w:r w:rsidR="00772ECE" w:rsidRPr="007321A5">
              <w:rPr>
                <w:b/>
                <w:bCs/>
                <w:color w:val="000000"/>
                <w:sz w:val="20"/>
                <w:szCs w:val="20"/>
                <w:lang w:val="en-CA"/>
              </w:rPr>
              <w:t>etric tonnes</w:t>
            </w:r>
            <w:r w:rsidRPr="007321A5">
              <w:rPr>
                <w:b/>
                <w:bCs/>
                <w:color w:val="000000"/>
                <w:sz w:val="20"/>
                <w:szCs w:val="20"/>
                <w:lang w:val="en-CA"/>
              </w:rPr>
              <w:t>)</w:t>
            </w:r>
          </w:p>
        </w:tc>
        <w:tc>
          <w:tcPr>
            <w:tcW w:w="492" w:type="pct"/>
            <w:tcBorders>
              <w:top w:val="nil"/>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p>
        </w:tc>
        <w:tc>
          <w:tcPr>
            <w:tcW w:w="492" w:type="pct"/>
            <w:tcBorders>
              <w:top w:val="nil"/>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p>
        </w:tc>
        <w:tc>
          <w:tcPr>
            <w:tcW w:w="492" w:type="pct"/>
            <w:tcBorders>
              <w:top w:val="nil"/>
              <w:left w:val="nil"/>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p>
        </w:tc>
        <w:tc>
          <w:tcPr>
            <w:tcW w:w="492" w:type="pct"/>
            <w:tcBorders>
              <w:top w:val="single" w:sz="4" w:space="0" w:color="auto"/>
              <w:left w:val="nil"/>
              <w:bottom w:val="single" w:sz="4" w:space="0" w:color="auto"/>
              <w:right w:val="single" w:sz="4" w:space="0" w:color="auto"/>
            </w:tcBorders>
          </w:tcPr>
          <w:p w:rsidR="00772ECE" w:rsidRPr="007321A5" w:rsidRDefault="00772ECE" w:rsidP="0047533D">
            <w:pPr>
              <w:widowControl w:val="0"/>
              <w:jc w:val="center"/>
              <w:rPr>
                <w:b/>
                <w:bCs/>
                <w:color w:val="000000"/>
                <w:sz w:val="20"/>
                <w:szCs w:val="20"/>
                <w:lang w:val="en-CA"/>
              </w:rPr>
            </w:pPr>
          </w:p>
        </w:tc>
        <w:tc>
          <w:tcPr>
            <w:tcW w:w="492" w:type="pct"/>
            <w:tcBorders>
              <w:top w:val="nil"/>
              <w:left w:val="single" w:sz="4" w:space="0" w:color="auto"/>
              <w:bottom w:val="single" w:sz="4" w:space="0" w:color="auto"/>
              <w:right w:val="single" w:sz="4" w:space="0" w:color="auto"/>
            </w:tcBorders>
          </w:tcPr>
          <w:p w:rsidR="00772ECE" w:rsidRPr="007321A5" w:rsidRDefault="00772ECE" w:rsidP="0047533D">
            <w:pPr>
              <w:widowControl w:val="0"/>
              <w:jc w:val="center"/>
              <w:rPr>
                <w:b/>
                <w:bCs/>
                <w:color w:val="000000"/>
                <w:sz w:val="20"/>
                <w:szCs w:val="20"/>
                <w:lang w:val="en-CA"/>
              </w:rPr>
            </w:pP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772ECE" w:rsidRPr="007321A5" w:rsidRDefault="00772ECE" w:rsidP="0047533D">
            <w:pPr>
              <w:widowControl w:val="0"/>
              <w:jc w:val="center"/>
              <w:rPr>
                <w:b/>
                <w:bCs/>
                <w:color w:val="000000"/>
                <w:sz w:val="20"/>
                <w:szCs w:val="20"/>
                <w:lang w:val="en-CA"/>
              </w:rPr>
            </w:pPr>
          </w:p>
        </w:tc>
      </w:tr>
      <w:tr w:rsidR="00B57C03" w:rsidRPr="007321A5" w:rsidTr="00B57C03">
        <w:tc>
          <w:tcPr>
            <w:tcW w:w="19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65620" w:rsidRPr="007321A5" w:rsidRDefault="00B65620" w:rsidP="00B65620">
            <w:pPr>
              <w:widowControl w:val="0"/>
              <w:jc w:val="left"/>
              <w:rPr>
                <w:color w:val="000000"/>
                <w:sz w:val="20"/>
                <w:szCs w:val="20"/>
                <w:lang w:val="en-CA"/>
              </w:rPr>
            </w:pPr>
            <w:r w:rsidRPr="007321A5">
              <w:rPr>
                <w:color w:val="000000"/>
                <w:sz w:val="20"/>
                <w:szCs w:val="20"/>
                <w:lang w:val="en-CA"/>
              </w:rPr>
              <w:t>HCFC-22</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zh-CN"/>
              </w:rPr>
              <w:t>1,658.14</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en-CA"/>
              </w:rPr>
              <w:t>1,585.50</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641553" w:rsidP="00B65620">
            <w:pPr>
              <w:widowControl w:val="0"/>
              <w:jc w:val="right"/>
              <w:rPr>
                <w:color w:val="000000"/>
                <w:sz w:val="20"/>
                <w:szCs w:val="20"/>
                <w:lang w:val="en-CA"/>
              </w:rPr>
            </w:pPr>
            <w:r w:rsidRPr="007321A5">
              <w:rPr>
                <w:color w:val="000000"/>
                <w:sz w:val="20"/>
                <w:szCs w:val="20"/>
                <w:lang w:val="en-CA"/>
              </w:rPr>
              <w:t>1,631.00</w:t>
            </w:r>
          </w:p>
        </w:tc>
        <w:tc>
          <w:tcPr>
            <w:tcW w:w="492" w:type="pct"/>
            <w:tcBorders>
              <w:top w:val="single" w:sz="4" w:space="0" w:color="auto"/>
              <w:left w:val="nil"/>
              <w:bottom w:val="single" w:sz="4" w:space="0" w:color="auto"/>
              <w:right w:val="single" w:sz="4" w:space="0" w:color="auto"/>
            </w:tcBorders>
          </w:tcPr>
          <w:p w:rsidR="00B65620" w:rsidRPr="007321A5" w:rsidRDefault="00641553" w:rsidP="00B65620">
            <w:pPr>
              <w:widowControl w:val="0"/>
              <w:jc w:val="right"/>
              <w:rPr>
                <w:color w:val="000000"/>
                <w:sz w:val="20"/>
                <w:szCs w:val="20"/>
                <w:lang w:val="en-CA"/>
              </w:rPr>
            </w:pPr>
            <w:r w:rsidRPr="007321A5">
              <w:rPr>
                <w:color w:val="000000"/>
                <w:sz w:val="20"/>
                <w:szCs w:val="20"/>
                <w:lang w:val="en-CA"/>
              </w:rPr>
              <w:t>1,560.45</w:t>
            </w:r>
          </w:p>
        </w:tc>
        <w:tc>
          <w:tcPr>
            <w:tcW w:w="492" w:type="pct"/>
            <w:tcBorders>
              <w:top w:val="nil"/>
              <w:left w:val="single" w:sz="4" w:space="0" w:color="auto"/>
              <w:bottom w:val="single" w:sz="4" w:space="0" w:color="auto"/>
              <w:right w:val="single" w:sz="4" w:space="0" w:color="auto"/>
            </w:tcBorders>
          </w:tcPr>
          <w:p w:rsidR="00B65620" w:rsidRPr="007321A5" w:rsidRDefault="00E24F8A" w:rsidP="00E24F8A">
            <w:pPr>
              <w:widowControl w:val="0"/>
              <w:jc w:val="right"/>
              <w:rPr>
                <w:color w:val="000000"/>
                <w:sz w:val="20"/>
                <w:szCs w:val="20"/>
                <w:lang w:val="en-CA"/>
              </w:rPr>
            </w:pPr>
            <w:r w:rsidRPr="007321A5">
              <w:rPr>
                <w:color w:val="000000"/>
                <w:sz w:val="20"/>
                <w:szCs w:val="20"/>
                <w:lang w:val="en-CA"/>
              </w:rPr>
              <w:t>1,557.00</w:t>
            </w:r>
          </w:p>
        </w:tc>
        <w:tc>
          <w:tcPr>
            <w:tcW w:w="570" w:type="pct"/>
            <w:tcBorders>
              <w:top w:val="nil"/>
              <w:left w:val="single" w:sz="4" w:space="0" w:color="auto"/>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en-CA"/>
              </w:rPr>
              <w:t>1,586.00</w:t>
            </w:r>
          </w:p>
        </w:tc>
      </w:tr>
      <w:tr w:rsidR="00B57C03" w:rsidRPr="007321A5" w:rsidTr="00B57C03">
        <w:tc>
          <w:tcPr>
            <w:tcW w:w="19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65620" w:rsidRPr="007321A5" w:rsidRDefault="00B65620" w:rsidP="00B65620">
            <w:pPr>
              <w:widowControl w:val="0"/>
              <w:jc w:val="left"/>
              <w:rPr>
                <w:color w:val="000000"/>
                <w:sz w:val="20"/>
                <w:szCs w:val="20"/>
                <w:lang w:val="en-CA"/>
              </w:rPr>
            </w:pPr>
            <w:r w:rsidRPr="007321A5">
              <w:rPr>
                <w:color w:val="000000"/>
                <w:sz w:val="20"/>
                <w:szCs w:val="20"/>
                <w:lang w:val="en-CA"/>
              </w:rPr>
              <w:t>HCFC-141b</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zh-CN"/>
              </w:rPr>
              <w:t>480.00</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en-CA"/>
              </w:rPr>
              <w:t>320.00</w:t>
            </w:r>
          </w:p>
        </w:tc>
        <w:tc>
          <w:tcPr>
            <w:tcW w:w="492" w:type="pct"/>
            <w:tcBorders>
              <w:top w:val="nil"/>
              <w:left w:val="nil"/>
              <w:bottom w:val="single" w:sz="4" w:space="0" w:color="auto"/>
              <w:right w:val="single" w:sz="4" w:space="0" w:color="auto"/>
            </w:tcBorders>
            <w:shd w:val="clear" w:color="auto" w:fill="auto"/>
            <w:noWrap/>
            <w:vAlign w:val="center"/>
          </w:tcPr>
          <w:p w:rsidR="00B65620" w:rsidRPr="007321A5" w:rsidRDefault="00641553" w:rsidP="00B65620">
            <w:pPr>
              <w:widowControl w:val="0"/>
              <w:jc w:val="right"/>
              <w:rPr>
                <w:color w:val="000000"/>
                <w:sz w:val="20"/>
                <w:szCs w:val="20"/>
                <w:lang w:val="en-CA"/>
              </w:rPr>
            </w:pPr>
            <w:r w:rsidRPr="007321A5">
              <w:rPr>
                <w:color w:val="000000"/>
                <w:sz w:val="20"/>
                <w:szCs w:val="20"/>
                <w:lang w:val="en-CA"/>
              </w:rPr>
              <w:t>273.64</w:t>
            </w:r>
          </w:p>
        </w:tc>
        <w:tc>
          <w:tcPr>
            <w:tcW w:w="492" w:type="pct"/>
            <w:tcBorders>
              <w:top w:val="single" w:sz="4" w:space="0" w:color="auto"/>
              <w:left w:val="nil"/>
              <w:bottom w:val="single" w:sz="4" w:space="0" w:color="auto"/>
              <w:right w:val="single" w:sz="4" w:space="0" w:color="auto"/>
            </w:tcBorders>
          </w:tcPr>
          <w:p w:rsidR="00B65620" w:rsidRPr="007321A5" w:rsidRDefault="00641553" w:rsidP="00B65620">
            <w:pPr>
              <w:widowControl w:val="0"/>
              <w:jc w:val="right"/>
              <w:rPr>
                <w:color w:val="000000"/>
                <w:sz w:val="20"/>
                <w:szCs w:val="20"/>
                <w:lang w:val="en-CA"/>
              </w:rPr>
            </w:pPr>
            <w:r w:rsidRPr="007321A5">
              <w:rPr>
                <w:color w:val="000000"/>
                <w:sz w:val="20"/>
                <w:szCs w:val="20"/>
                <w:lang w:val="en-CA"/>
              </w:rPr>
              <w:t>295.73</w:t>
            </w:r>
          </w:p>
        </w:tc>
        <w:tc>
          <w:tcPr>
            <w:tcW w:w="492" w:type="pct"/>
            <w:tcBorders>
              <w:top w:val="nil"/>
              <w:left w:val="single" w:sz="4" w:space="0" w:color="auto"/>
              <w:bottom w:val="single" w:sz="4" w:space="0" w:color="auto"/>
              <w:right w:val="single" w:sz="4" w:space="0" w:color="auto"/>
            </w:tcBorders>
          </w:tcPr>
          <w:p w:rsidR="00B65620" w:rsidRPr="007321A5" w:rsidRDefault="00E24F8A" w:rsidP="00B65620">
            <w:pPr>
              <w:widowControl w:val="0"/>
              <w:jc w:val="right"/>
              <w:rPr>
                <w:color w:val="000000"/>
                <w:sz w:val="20"/>
                <w:szCs w:val="20"/>
                <w:lang w:val="en-CA"/>
              </w:rPr>
            </w:pPr>
            <w:r w:rsidRPr="007321A5">
              <w:rPr>
                <w:color w:val="000000"/>
                <w:sz w:val="20"/>
                <w:szCs w:val="20"/>
                <w:lang w:val="en-CA"/>
              </w:rPr>
              <w:t>291.35</w:t>
            </w:r>
          </w:p>
        </w:tc>
        <w:tc>
          <w:tcPr>
            <w:tcW w:w="570" w:type="pct"/>
            <w:tcBorders>
              <w:top w:val="nil"/>
              <w:left w:val="single" w:sz="4" w:space="0" w:color="auto"/>
              <w:bottom w:val="single" w:sz="4" w:space="0" w:color="auto"/>
              <w:right w:val="single" w:sz="4" w:space="0" w:color="auto"/>
            </w:tcBorders>
            <w:shd w:val="clear" w:color="auto" w:fill="auto"/>
            <w:noWrap/>
            <w:vAlign w:val="center"/>
          </w:tcPr>
          <w:p w:rsidR="00B65620" w:rsidRPr="007321A5" w:rsidRDefault="00B65620" w:rsidP="00B65620">
            <w:pPr>
              <w:jc w:val="right"/>
              <w:rPr>
                <w:color w:val="000000"/>
                <w:sz w:val="20"/>
                <w:szCs w:val="20"/>
                <w:lang w:val="en-CA" w:eastAsia="zh-CN"/>
              </w:rPr>
            </w:pPr>
            <w:r w:rsidRPr="007321A5">
              <w:rPr>
                <w:color w:val="000000"/>
                <w:sz w:val="20"/>
                <w:szCs w:val="20"/>
                <w:lang w:val="en-CA" w:eastAsia="en-CA"/>
              </w:rPr>
              <w:t>283.07</w:t>
            </w:r>
          </w:p>
        </w:tc>
      </w:tr>
      <w:tr w:rsidR="00B57C03" w:rsidRPr="007321A5" w:rsidTr="00B57C03">
        <w:tc>
          <w:tcPr>
            <w:tcW w:w="196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65620" w:rsidRPr="007321A5" w:rsidRDefault="00B65620" w:rsidP="00E01677">
            <w:pPr>
              <w:jc w:val="left"/>
              <w:rPr>
                <w:rFonts w:eastAsiaTheme="minorHAnsi"/>
                <w:b/>
                <w:color w:val="000000"/>
                <w:sz w:val="20"/>
                <w:szCs w:val="20"/>
                <w:lang w:val="en-CA"/>
              </w:rPr>
            </w:pPr>
            <w:r w:rsidRPr="007321A5">
              <w:rPr>
                <w:b/>
                <w:color w:val="000000"/>
                <w:sz w:val="20"/>
                <w:szCs w:val="20"/>
                <w:lang w:val="en-CA"/>
              </w:rPr>
              <w:t>Tota</w:t>
            </w:r>
            <w:r w:rsidR="00E01677" w:rsidRPr="007321A5">
              <w:rPr>
                <w:b/>
                <w:color w:val="000000"/>
                <w:sz w:val="20"/>
                <w:szCs w:val="20"/>
                <w:lang w:val="en-CA"/>
              </w:rPr>
              <w:t>l</w:t>
            </w:r>
            <w:r w:rsidRPr="007321A5">
              <w:rPr>
                <w:b/>
                <w:color w:val="000000"/>
                <w:sz w:val="20"/>
                <w:szCs w:val="20"/>
                <w:lang w:val="en-CA"/>
              </w:rPr>
              <w:t xml:space="preserve"> (mt)</w:t>
            </w:r>
          </w:p>
        </w:tc>
        <w:tc>
          <w:tcPr>
            <w:tcW w:w="492" w:type="pct"/>
            <w:tcBorders>
              <w:top w:val="nil"/>
              <w:left w:val="nil"/>
              <w:bottom w:val="single" w:sz="4" w:space="0" w:color="auto"/>
              <w:right w:val="single" w:sz="4" w:space="0" w:color="auto"/>
            </w:tcBorders>
            <w:shd w:val="clear" w:color="auto" w:fill="auto"/>
            <w:noWrap/>
            <w:vAlign w:val="center"/>
          </w:tcPr>
          <w:p w:rsidR="00B65620" w:rsidRPr="00B90D35" w:rsidRDefault="00B65620" w:rsidP="00B65620">
            <w:pPr>
              <w:jc w:val="right"/>
              <w:rPr>
                <w:b/>
                <w:bCs/>
                <w:color w:val="000000"/>
                <w:sz w:val="20"/>
                <w:szCs w:val="20"/>
                <w:lang w:val="en-CA" w:eastAsia="zh-CN"/>
              </w:rPr>
            </w:pPr>
            <w:r w:rsidRPr="00B90D35">
              <w:rPr>
                <w:b/>
                <w:bCs/>
                <w:color w:val="000000"/>
                <w:sz w:val="20"/>
                <w:szCs w:val="20"/>
                <w:lang w:val="en-CA" w:eastAsia="zh-CN"/>
              </w:rPr>
              <w:t>2,138.14</w:t>
            </w:r>
          </w:p>
        </w:tc>
        <w:tc>
          <w:tcPr>
            <w:tcW w:w="492" w:type="pct"/>
            <w:tcBorders>
              <w:top w:val="nil"/>
              <w:left w:val="nil"/>
              <w:bottom w:val="single" w:sz="4" w:space="0" w:color="auto"/>
              <w:right w:val="single" w:sz="4" w:space="0" w:color="auto"/>
            </w:tcBorders>
            <w:shd w:val="clear" w:color="auto" w:fill="auto"/>
            <w:noWrap/>
            <w:vAlign w:val="center"/>
          </w:tcPr>
          <w:p w:rsidR="00B65620" w:rsidRPr="00B90D35" w:rsidRDefault="00B65620" w:rsidP="00B65620">
            <w:pPr>
              <w:jc w:val="right"/>
              <w:rPr>
                <w:b/>
                <w:bCs/>
                <w:color w:val="000000"/>
                <w:sz w:val="20"/>
                <w:szCs w:val="20"/>
                <w:lang w:val="en-CA" w:eastAsia="zh-CN"/>
              </w:rPr>
            </w:pPr>
            <w:r w:rsidRPr="00B90D35">
              <w:rPr>
                <w:b/>
                <w:bCs/>
                <w:color w:val="000000"/>
                <w:sz w:val="20"/>
                <w:szCs w:val="20"/>
                <w:lang w:val="en-CA" w:eastAsia="zh-CN"/>
              </w:rPr>
              <w:t>1,905.50</w:t>
            </w:r>
          </w:p>
        </w:tc>
        <w:tc>
          <w:tcPr>
            <w:tcW w:w="492" w:type="pct"/>
            <w:tcBorders>
              <w:top w:val="nil"/>
              <w:left w:val="nil"/>
              <w:bottom w:val="single" w:sz="4" w:space="0" w:color="auto"/>
              <w:right w:val="single" w:sz="4" w:space="0" w:color="auto"/>
            </w:tcBorders>
            <w:shd w:val="clear" w:color="auto" w:fill="auto"/>
            <w:noWrap/>
            <w:vAlign w:val="center"/>
          </w:tcPr>
          <w:p w:rsidR="00B65620" w:rsidRPr="00B90D35" w:rsidRDefault="00641553" w:rsidP="00B65620">
            <w:pPr>
              <w:widowControl w:val="0"/>
              <w:jc w:val="right"/>
              <w:rPr>
                <w:b/>
                <w:color w:val="000000"/>
                <w:sz w:val="20"/>
                <w:szCs w:val="20"/>
                <w:lang w:val="en-CA"/>
              </w:rPr>
            </w:pPr>
            <w:r w:rsidRPr="00B90D35">
              <w:rPr>
                <w:b/>
                <w:color w:val="000000"/>
                <w:sz w:val="20"/>
                <w:szCs w:val="20"/>
                <w:lang w:val="en-CA"/>
              </w:rPr>
              <w:fldChar w:fldCharType="begin"/>
            </w:r>
            <w:r w:rsidRPr="00B90D35">
              <w:rPr>
                <w:b/>
                <w:color w:val="000000"/>
                <w:sz w:val="20"/>
                <w:szCs w:val="20"/>
                <w:lang w:val="en-CA"/>
              </w:rPr>
              <w:instrText xml:space="preserve"> =SUM(ABOVE) </w:instrText>
            </w:r>
            <w:r w:rsidRPr="00B90D35">
              <w:rPr>
                <w:b/>
                <w:color w:val="000000"/>
                <w:sz w:val="20"/>
                <w:szCs w:val="20"/>
                <w:lang w:val="en-CA"/>
              </w:rPr>
              <w:fldChar w:fldCharType="separate"/>
            </w:r>
            <w:r w:rsidRPr="00B90D35">
              <w:rPr>
                <w:b/>
                <w:noProof/>
                <w:color w:val="000000"/>
                <w:sz w:val="20"/>
                <w:szCs w:val="20"/>
                <w:lang w:val="en-CA"/>
              </w:rPr>
              <w:t>1,904.64</w:t>
            </w:r>
            <w:r w:rsidRPr="00B90D35">
              <w:rPr>
                <w:b/>
                <w:color w:val="000000"/>
                <w:sz w:val="20"/>
                <w:szCs w:val="20"/>
                <w:lang w:val="en-CA"/>
              </w:rPr>
              <w:fldChar w:fldCharType="end"/>
            </w:r>
          </w:p>
        </w:tc>
        <w:tc>
          <w:tcPr>
            <w:tcW w:w="492" w:type="pct"/>
            <w:tcBorders>
              <w:top w:val="single" w:sz="4" w:space="0" w:color="auto"/>
              <w:left w:val="nil"/>
              <w:bottom w:val="single" w:sz="4" w:space="0" w:color="auto"/>
              <w:right w:val="single" w:sz="4" w:space="0" w:color="auto"/>
            </w:tcBorders>
          </w:tcPr>
          <w:p w:rsidR="00B65620" w:rsidRPr="00B90D35" w:rsidRDefault="00641553" w:rsidP="00B65620">
            <w:pPr>
              <w:widowControl w:val="0"/>
              <w:jc w:val="right"/>
              <w:rPr>
                <w:b/>
                <w:color w:val="000000"/>
                <w:sz w:val="20"/>
                <w:szCs w:val="20"/>
                <w:lang w:val="en-CA"/>
              </w:rPr>
            </w:pPr>
            <w:r w:rsidRPr="00B90D35">
              <w:rPr>
                <w:b/>
                <w:color w:val="000000"/>
                <w:sz w:val="20"/>
                <w:szCs w:val="20"/>
                <w:lang w:val="en-CA"/>
              </w:rPr>
              <w:fldChar w:fldCharType="begin"/>
            </w:r>
            <w:r w:rsidRPr="00B90D35">
              <w:rPr>
                <w:b/>
                <w:color w:val="000000"/>
                <w:sz w:val="20"/>
                <w:szCs w:val="20"/>
                <w:lang w:val="en-CA"/>
              </w:rPr>
              <w:instrText xml:space="preserve"> =SUM(ABOVE) </w:instrText>
            </w:r>
            <w:r w:rsidRPr="00B90D35">
              <w:rPr>
                <w:b/>
                <w:color w:val="000000"/>
                <w:sz w:val="20"/>
                <w:szCs w:val="20"/>
                <w:lang w:val="en-CA"/>
              </w:rPr>
              <w:fldChar w:fldCharType="separate"/>
            </w:r>
            <w:r w:rsidRPr="00B90D35">
              <w:rPr>
                <w:b/>
                <w:noProof/>
                <w:color w:val="000000"/>
                <w:sz w:val="20"/>
                <w:szCs w:val="20"/>
                <w:lang w:val="en-CA"/>
              </w:rPr>
              <w:t>1,856.18</w:t>
            </w:r>
            <w:r w:rsidRPr="00B90D35">
              <w:rPr>
                <w:b/>
                <w:color w:val="000000"/>
                <w:sz w:val="20"/>
                <w:szCs w:val="20"/>
                <w:lang w:val="en-CA"/>
              </w:rPr>
              <w:fldChar w:fldCharType="end"/>
            </w:r>
          </w:p>
        </w:tc>
        <w:tc>
          <w:tcPr>
            <w:tcW w:w="492" w:type="pct"/>
            <w:tcBorders>
              <w:top w:val="nil"/>
              <w:left w:val="single" w:sz="4" w:space="0" w:color="auto"/>
              <w:bottom w:val="single" w:sz="4" w:space="0" w:color="auto"/>
              <w:right w:val="single" w:sz="4" w:space="0" w:color="auto"/>
            </w:tcBorders>
          </w:tcPr>
          <w:p w:rsidR="00B65620" w:rsidRPr="00B90D35" w:rsidRDefault="00E24F8A" w:rsidP="00B65620">
            <w:pPr>
              <w:widowControl w:val="0"/>
              <w:jc w:val="right"/>
              <w:rPr>
                <w:b/>
                <w:color w:val="000000"/>
                <w:sz w:val="20"/>
                <w:szCs w:val="20"/>
                <w:lang w:val="en-CA"/>
              </w:rPr>
            </w:pPr>
            <w:r w:rsidRPr="00B90D35">
              <w:rPr>
                <w:b/>
                <w:color w:val="000000"/>
                <w:sz w:val="20"/>
                <w:szCs w:val="20"/>
                <w:lang w:val="en-CA"/>
              </w:rPr>
              <w:fldChar w:fldCharType="begin"/>
            </w:r>
            <w:r w:rsidRPr="00B90D35">
              <w:rPr>
                <w:b/>
                <w:color w:val="000000"/>
                <w:sz w:val="20"/>
                <w:szCs w:val="20"/>
                <w:lang w:val="en-CA"/>
              </w:rPr>
              <w:instrText xml:space="preserve"> =SUM(ABOVE) </w:instrText>
            </w:r>
            <w:r w:rsidRPr="00B90D35">
              <w:rPr>
                <w:b/>
                <w:color w:val="000000"/>
                <w:sz w:val="20"/>
                <w:szCs w:val="20"/>
                <w:lang w:val="en-CA"/>
              </w:rPr>
              <w:fldChar w:fldCharType="separate"/>
            </w:r>
            <w:r w:rsidRPr="00B90D35">
              <w:rPr>
                <w:b/>
                <w:noProof/>
                <w:color w:val="000000"/>
                <w:sz w:val="20"/>
                <w:szCs w:val="20"/>
                <w:lang w:val="en-CA"/>
              </w:rPr>
              <w:t>1,848.35</w:t>
            </w:r>
            <w:r w:rsidRPr="00B90D35">
              <w:rPr>
                <w:b/>
                <w:color w:val="000000"/>
                <w:sz w:val="20"/>
                <w:szCs w:val="20"/>
                <w:lang w:val="en-CA"/>
              </w:rPr>
              <w:fldChar w:fldCharType="end"/>
            </w:r>
          </w:p>
        </w:tc>
        <w:tc>
          <w:tcPr>
            <w:tcW w:w="570" w:type="pct"/>
            <w:tcBorders>
              <w:top w:val="nil"/>
              <w:left w:val="single" w:sz="4" w:space="0" w:color="auto"/>
              <w:bottom w:val="single" w:sz="4" w:space="0" w:color="auto"/>
              <w:right w:val="single" w:sz="4" w:space="0" w:color="auto"/>
            </w:tcBorders>
            <w:shd w:val="clear" w:color="auto" w:fill="auto"/>
            <w:noWrap/>
            <w:vAlign w:val="center"/>
          </w:tcPr>
          <w:p w:rsidR="00B65620" w:rsidRPr="00B90D35" w:rsidRDefault="00B65620" w:rsidP="00B65620">
            <w:pPr>
              <w:jc w:val="right"/>
              <w:rPr>
                <w:b/>
                <w:bCs/>
                <w:color w:val="000000"/>
                <w:sz w:val="20"/>
                <w:szCs w:val="20"/>
                <w:lang w:val="en-CA" w:eastAsia="zh-CN"/>
              </w:rPr>
            </w:pPr>
            <w:r w:rsidRPr="00B90D35">
              <w:rPr>
                <w:b/>
                <w:bCs/>
                <w:color w:val="000000"/>
                <w:sz w:val="20"/>
                <w:szCs w:val="20"/>
                <w:lang w:val="en-CA" w:eastAsia="zh-CN"/>
              </w:rPr>
              <w:t>1,869.07</w:t>
            </w:r>
          </w:p>
        </w:tc>
      </w:tr>
      <w:tr w:rsidR="00B57C03" w:rsidRPr="007321A5" w:rsidTr="00B57C03">
        <w:tc>
          <w:tcPr>
            <w:tcW w:w="19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72ECE" w:rsidRPr="007321A5" w:rsidRDefault="00C23B90" w:rsidP="003B12DC">
            <w:pPr>
              <w:keepNext/>
              <w:keepLines/>
              <w:widowControl w:val="0"/>
              <w:jc w:val="left"/>
              <w:rPr>
                <w:b/>
                <w:bCs/>
                <w:color w:val="000000"/>
                <w:sz w:val="20"/>
                <w:szCs w:val="20"/>
                <w:lang w:val="en-CA"/>
              </w:rPr>
            </w:pPr>
            <w:r w:rsidRPr="007321A5">
              <w:rPr>
                <w:b/>
                <w:bCs/>
                <w:color w:val="000000"/>
                <w:sz w:val="20"/>
                <w:szCs w:val="20"/>
                <w:lang w:val="en-CA"/>
              </w:rPr>
              <w:lastRenderedPageBreak/>
              <w:t>HCFC consumption (</w:t>
            </w:r>
            <w:r w:rsidR="00772ECE" w:rsidRPr="007321A5">
              <w:rPr>
                <w:b/>
                <w:bCs/>
                <w:color w:val="000000"/>
                <w:sz w:val="20"/>
                <w:szCs w:val="20"/>
                <w:lang w:val="en-CA"/>
              </w:rPr>
              <w:t>ODP tonnes</w:t>
            </w:r>
            <w:r w:rsidRPr="007321A5">
              <w:rPr>
                <w:b/>
                <w:bCs/>
                <w:color w:val="000000"/>
                <w:sz w:val="20"/>
                <w:szCs w:val="20"/>
                <w:lang w:val="en-CA"/>
              </w:rPr>
              <w:t>)</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ECE" w:rsidRPr="007321A5" w:rsidRDefault="00772ECE" w:rsidP="003B12DC">
            <w:pPr>
              <w:keepNext/>
              <w:keepLines/>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ECE" w:rsidRPr="007321A5" w:rsidRDefault="00772ECE" w:rsidP="003B12DC">
            <w:pPr>
              <w:keepNext/>
              <w:keepLines/>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72ECE" w:rsidRPr="007321A5" w:rsidRDefault="00772ECE" w:rsidP="003B12DC">
            <w:pPr>
              <w:keepNext/>
              <w:keepLines/>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tcPr>
          <w:p w:rsidR="00772ECE" w:rsidRPr="007321A5" w:rsidRDefault="00772ECE" w:rsidP="003B12DC">
            <w:pPr>
              <w:keepNext/>
              <w:keepLines/>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tcPr>
          <w:p w:rsidR="00772ECE" w:rsidRPr="007321A5" w:rsidRDefault="00772ECE" w:rsidP="003B12DC">
            <w:pPr>
              <w:keepNext/>
              <w:keepLines/>
              <w:widowControl w:val="0"/>
              <w:jc w:val="right"/>
              <w:rPr>
                <w:color w:val="000000"/>
                <w:sz w:val="20"/>
                <w:szCs w:val="20"/>
                <w:lang w:val="en-CA"/>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ECE" w:rsidRPr="007321A5" w:rsidRDefault="00772ECE" w:rsidP="003B12DC">
            <w:pPr>
              <w:keepNext/>
              <w:keepLines/>
              <w:widowControl w:val="0"/>
              <w:jc w:val="right"/>
              <w:rPr>
                <w:color w:val="000000"/>
                <w:sz w:val="20"/>
                <w:szCs w:val="20"/>
                <w:lang w:val="en-CA"/>
              </w:rPr>
            </w:pPr>
          </w:p>
        </w:tc>
      </w:tr>
      <w:tr w:rsidR="00B57C03" w:rsidRPr="007321A5" w:rsidTr="00B57C03">
        <w:tc>
          <w:tcPr>
            <w:tcW w:w="19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65620" w:rsidRPr="007321A5" w:rsidRDefault="00B65620" w:rsidP="003B12DC">
            <w:pPr>
              <w:keepNext/>
              <w:keepLines/>
              <w:widowControl w:val="0"/>
              <w:jc w:val="left"/>
              <w:rPr>
                <w:color w:val="000000"/>
                <w:sz w:val="20"/>
                <w:szCs w:val="20"/>
                <w:lang w:val="en-CA"/>
              </w:rPr>
            </w:pPr>
            <w:r w:rsidRPr="007321A5">
              <w:rPr>
                <w:color w:val="000000"/>
                <w:sz w:val="20"/>
                <w:szCs w:val="20"/>
                <w:lang w:val="en-CA"/>
              </w:rPr>
              <w:t>HCFC-22</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zh-CN"/>
              </w:rPr>
              <w:t>91.20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zh-CN"/>
              </w:rPr>
              <w:t>87.20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641553" w:rsidP="003B12DC">
            <w:pPr>
              <w:keepNext/>
              <w:keepLines/>
              <w:widowControl w:val="0"/>
              <w:jc w:val="right"/>
              <w:rPr>
                <w:color w:val="000000"/>
                <w:sz w:val="20"/>
                <w:szCs w:val="20"/>
                <w:lang w:val="en-CA"/>
              </w:rPr>
            </w:pPr>
            <w:r w:rsidRPr="007321A5">
              <w:rPr>
                <w:color w:val="000000"/>
                <w:sz w:val="20"/>
                <w:szCs w:val="20"/>
                <w:lang w:val="en-CA"/>
              </w:rPr>
              <w:t>89.71</w:t>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641553" w:rsidP="003B12DC">
            <w:pPr>
              <w:keepNext/>
              <w:keepLines/>
              <w:widowControl w:val="0"/>
              <w:jc w:val="right"/>
              <w:rPr>
                <w:color w:val="000000"/>
                <w:sz w:val="20"/>
                <w:szCs w:val="20"/>
                <w:lang w:val="en-CA"/>
              </w:rPr>
            </w:pPr>
            <w:r w:rsidRPr="007321A5">
              <w:rPr>
                <w:color w:val="000000"/>
                <w:sz w:val="20"/>
                <w:szCs w:val="20"/>
                <w:lang w:val="en-CA"/>
              </w:rPr>
              <w:t>85.82</w:t>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E24F8A" w:rsidP="003B12DC">
            <w:pPr>
              <w:keepNext/>
              <w:keepLines/>
              <w:widowControl w:val="0"/>
              <w:jc w:val="right"/>
              <w:rPr>
                <w:color w:val="000000"/>
                <w:sz w:val="20"/>
                <w:szCs w:val="20"/>
                <w:lang w:val="en-CA"/>
              </w:rPr>
            </w:pPr>
            <w:r w:rsidRPr="007321A5">
              <w:rPr>
                <w:color w:val="000000"/>
                <w:sz w:val="20"/>
                <w:szCs w:val="20"/>
                <w:lang w:val="en-CA"/>
              </w:rPr>
              <w:t>85.63</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en-CA"/>
              </w:rPr>
              <w:t>87.25</w:t>
            </w:r>
          </w:p>
        </w:tc>
      </w:tr>
      <w:tr w:rsidR="00B57C03" w:rsidRPr="007321A5" w:rsidTr="00B57C03">
        <w:tc>
          <w:tcPr>
            <w:tcW w:w="19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65620" w:rsidRPr="007321A5" w:rsidRDefault="00B65620" w:rsidP="003B12DC">
            <w:pPr>
              <w:keepNext/>
              <w:keepLines/>
              <w:widowControl w:val="0"/>
              <w:jc w:val="left"/>
              <w:rPr>
                <w:color w:val="000000"/>
                <w:sz w:val="20"/>
                <w:szCs w:val="20"/>
                <w:lang w:val="en-CA"/>
              </w:rPr>
            </w:pPr>
            <w:r w:rsidRPr="007321A5">
              <w:rPr>
                <w:color w:val="000000"/>
                <w:sz w:val="20"/>
                <w:szCs w:val="20"/>
                <w:lang w:val="en-CA"/>
              </w:rPr>
              <w:t>HCFC-141b</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zh-CN"/>
              </w:rPr>
              <w:t>52.80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zh-CN"/>
              </w:rPr>
              <w:t>35.20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641553" w:rsidP="003B12DC">
            <w:pPr>
              <w:keepNext/>
              <w:keepLines/>
              <w:widowControl w:val="0"/>
              <w:jc w:val="right"/>
              <w:rPr>
                <w:color w:val="000000"/>
                <w:sz w:val="20"/>
                <w:szCs w:val="20"/>
                <w:lang w:val="en-CA"/>
              </w:rPr>
            </w:pPr>
            <w:r w:rsidRPr="007321A5">
              <w:rPr>
                <w:color w:val="000000"/>
                <w:sz w:val="20"/>
                <w:szCs w:val="20"/>
                <w:lang w:val="en-CA"/>
              </w:rPr>
              <w:t>30.10</w:t>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641553" w:rsidP="003B12DC">
            <w:pPr>
              <w:keepNext/>
              <w:keepLines/>
              <w:widowControl w:val="0"/>
              <w:jc w:val="right"/>
              <w:rPr>
                <w:color w:val="000000"/>
                <w:sz w:val="20"/>
                <w:szCs w:val="20"/>
                <w:lang w:val="en-CA"/>
              </w:rPr>
            </w:pPr>
            <w:r w:rsidRPr="007321A5">
              <w:rPr>
                <w:color w:val="000000"/>
                <w:sz w:val="20"/>
                <w:szCs w:val="20"/>
                <w:lang w:val="en-CA"/>
              </w:rPr>
              <w:t>32.53</w:t>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E24F8A" w:rsidP="003B12DC">
            <w:pPr>
              <w:keepNext/>
              <w:keepLines/>
              <w:widowControl w:val="0"/>
              <w:jc w:val="right"/>
              <w:rPr>
                <w:color w:val="000000"/>
                <w:sz w:val="20"/>
                <w:szCs w:val="20"/>
                <w:lang w:val="en-CA"/>
              </w:rPr>
            </w:pPr>
            <w:r w:rsidRPr="007321A5">
              <w:rPr>
                <w:color w:val="000000"/>
                <w:sz w:val="20"/>
                <w:szCs w:val="20"/>
                <w:lang w:val="en-CA"/>
              </w:rPr>
              <w:t>32.05</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3B12DC">
            <w:pPr>
              <w:keepNext/>
              <w:keepLines/>
              <w:jc w:val="right"/>
              <w:rPr>
                <w:color w:val="000000"/>
                <w:sz w:val="20"/>
                <w:szCs w:val="20"/>
                <w:lang w:val="en-CA" w:eastAsia="zh-CN"/>
              </w:rPr>
            </w:pPr>
            <w:r w:rsidRPr="007321A5">
              <w:rPr>
                <w:color w:val="000000"/>
                <w:sz w:val="20"/>
                <w:szCs w:val="20"/>
                <w:lang w:val="en-CA" w:eastAsia="en-CA"/>
              </w:rPr>
              <w:t>31.13</w:t>
            </w:r>
          </w:p>
        </w:tc>
      </w:tr>
      <w:tr w:rsidR="00B57C03" w:rsidRPr="007321A5" w:rsidTr="00B57C03">
        <w:tc>
          <w:tcPr>
            <w:tcW w:w="19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65620" w:rsidRPr="007321A5" w:rsidRDefault="00B65620" w:rsidP="00B65620">
            <w:pPr>
              <w:jc w:val="left"/>
              <w:rPr>
                <w:rFonts w:eastAsiaTheme="minorHAnsi"/>
                <w:b/>
                <w:sz w:val="20"/>
                <w:szCs w:val="20"/>
                <w:lang w:val="en-CA"/>
              </w:rPr>
            </w:pPr>
            <w:r w:rsidRPr="007321A5">
              <w:rPr>
                <w:b/>
                <w:sz w:val="20"/>
                <w:szCs w:val="20"/>
                <w:lang w:val="en-CA"/>
              </w:rPr>
              <w:t>Total (ODP tonnes)</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B65620">
            <w:pPr>
              <w:jc w:val="right"/>
              <w:rPr>
                <w:b/>
                <w:bCs/>
                <w:color w:val="000000"/>
                <w:sz w:val="20"/>
                <w:szCs w:val="20"/>
                <w:lang w:val="en-CA" w:eastAsia="zh-CN"/>
              </w:rPr>
            </w:pPr>
            <w:r w:rsidRPr="007321A5">
              <w:rPr>
                <w:b/>
                <w:bCs/>
                <w:color w:val="000000"/>
                <w:sz w:val="20"/>
                <w:szCs w:val="20"/>
                <w:lang w:val="en-CA" w:eastAsia="en-CA"/>
              </w:rPr>
              <w:t>144.00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B65620">
            <w:pPr>
              <w:jc w:val="right"/>
              <w:rPr>
                <w:b/>
                <w:bCs/>
                <w:color w:val="000000"/>
                <w:sz w:val="20"/>
                <w:szCs w:val="20"/>
                <w:lang w:val="en-CA" w:eastAsia="zh-CN"/>
              </w:rPr>
            </w:pPr>
            <w:r w:rsidRPr="007321A5">
              <w:rPr>
                <w:b/>
                <w:bCs/>
                <w:color w:val="000000"/>
                <w:sz w:val="20"/>
                <w:szCs w:val="20"/>
                <w:lang w:val="en-CA" w:eastAsia="en-CA"/>
              </w:rPr>
              <w:t>122.40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641553" w:rsidP="00B65620">
            <w:pPr>
              <w:widowControl w:val="0"/>
              <w:jc w:val="right"/>
              <w:rPr>
                <w:b/>
                <w:color w:val="000000"/>
                <w:sz w:val="20"/>
                <w:szCs w:val="20"/>
                <w:lang w:val="en-CA"/>
              </w:rPr>
            </w:pPr>
            <w:r w:rsidRPr="007321A5">
              <w:rPr>
                <w:b/>
                <w:color w:val="000000"/>
                <w:sz w:val="20"/>
                <w:szCs w:val="20"/>
                <w:lang w:val="en-CA"/>
              </w:rPr>
              <w:fldChar w:fldCharType="begin"/>
            </w:r>
            <w:r w:rsidRPr="007321A5">
              <w:rPr>
                <w:b/>
                <w:color w:val="000000"/>
                <w:sz w:val="20"/>
                <w:szCs w:val="20"/>
                <w:lang w:val="en-CA"/>
              </w:rPr>
              <w:instrText xml:space="preserve"> =SUM(ABOVE) </w:instrText>
            </w:r>
            <w:r w:rsidRPr="007321A5">
              <w:rPr>
                <w:b/>
                <w:color w:val="000000"/>
                <w:sz w:val="20"/>
                <w:szCs w:val="20"/>
                <w:lang w:val="en-CA"/>
              </w:rPr>
              <w:fldChar w:fldCharType="separate"/>
            </w:r>
            <w:r w:rsidRPr="007321A5">
              <w:rPr>
                <w:b/>
                <w:noProof/>
                <w:color w:val="000000"/>
                <w:sz w:val="20"/>
                <w:szCs w:val="20"/>
                <w:lang w:val="en-CA"/>
              </w:rPr>
              <w:t>119.81</w:t>
            </w:r>
            <w:r w:rsidRPr="007321A5">
              <w:rPr>
                <w:b/>
                <w:color w:val="000000"/>
                <w:sz w:val="20"/>
                <w:szCs w:val="20"/>
                <w:lang w:val="en-CA"/>
              </w:rPr>
              <w:fldChar w:fldCharType="end"/>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641553" w:rsidP="00B65620">
            <w:pPr>
              <w:jc w:val="right"/>
              <w:rPr>
                <w:b/>
                <w:color w:val="000000"/>
                <w:sz w:val="20"/>
                <w:szCs w:val="20"/>
                <w:lang w:val="en-CA"/>
              </w:rPr>
            </w:pPr>
            <w:r w:rsidRPr="007321A5">
              <w:rPr>
                <w:b/>
                <w:color w:val="000000"/>
                <w:sz w:val="20"/>
                <w:szCs w:val="20"/>
                <w:lang w:val="en-CA"/>
              </w:rPr>
              <w:fldChar w:fldCharType="begin"/>
            </w:r>
            <w:r w:rsidRPr="007321A5">
              <w:rPr>
                <w:b/>
                <w:color w:val="000000"/>
                <w:sz w:val="20"/>
                <w:szCs w:val="20"/>
                <w:lang w:val="en-CA"/>
              </w:rPr>
              <w:instrText xml:space="preserve"> =SUM(ABOVE) </w:instrText>
            </w:r>
            <w:r w:rsidRPr="007321A5">
              <w:rPr>
                <w:b/>
                <w:color w:val="000000"/>
                <w:sz w:val="20"/>
                <w:szCs w:val="20"/>
                <w:lang w:val="en-CA"/>
              </w:rPr>
              <w:fldChar w:fldCharType="separate"/>
            </w:r>
            <w:r w:rsidRPr="007321A5">
              <w:rPr>
                <w:b/>
                <w:noProof/>
                <w:color w:val="000000"/>
                <w:sz w:val="20"/>
                <w:szCs w:val="20"/>
                <w:lang w:val="en-CA"/>
              </w:rPr>
              <w:t>118.35</w:t>
            </w:r>
            <w:r w:rsidRPr="007321A5">
              <w:rPr>
                <w:b/>
                <w:color w:val="000000"/>
                <w:sz w:val="20"/>
                <w:szCs w:val="20"/>
                <w:lang w:val="en-CA"/>
              </w:rPr>
              <w:fldChar w:fldCharType="end"/>
            </w:r>
          </w:p>
        </w:tc>
        <w:tc>
          <w:tcPr>
            <w:tcW w:w="492" w:type="pct"/>
            <w:tcBorders>
              <w:top w:val="single" w:sz="4" w:space="0" w:color="auto"/>
              <w:left w:val="single" w:sz="4" w:space="0" w:color="auto"/>
              <w:bottom w:val="single" w:sz="4" w:space="0" w:color="auto"/>
              <w:right w:val="single" w:sz="4" w:space="0" w:color="auto"/>
            </w:tcBorders>
          </w:tcPr>
          <w:p w:rsidR="00B65620" w:rsidRPr="007321A5" w:rsidRDefault="00641553" w:rsidP="00857B08">
            <w:pPr>
              <w:jc w:val="right"/>
              <w:rPr>
                <w:b/>
                <w:color w:val="000000"/>
                <w:sz w:val="20"/>
                <w:szCs w:val="20"/>
                <w:lang w:val="en-CA"/>
              </w:rPr>
            </w:pPr>
            <w:r w:rsidRPr="007321A5">
              <w:rPr>
                <w:b/>
                <w:color w:val="000000"/>
                <w:sz w:val="20"/>
                <w:szCs w:val="20"/>
                <w:lang w:val="en-CA"/>
              </w:rPr>
              <w:t>117.</w:t>
            </w:r>
            <w:r w:rsidR="00857B08" w:rsidRPr="007321A5">
              <w:rPr>
                <w:b/>
                <w:color w:val="000000"/>
                <w:sz w:val="20"/>
                <w:szCs w:val="20"/>
                <w:lang w:val="en-CA"/>
              </w:rPr>
              <w:t>6</w:t>
            </w:r>
            <w:r w:rsidR="00E24F8A" w:rsidRPr="007321A5">
              <w:rPr>
                <w:b/>
                <w:color w:val="000000"/>
                <w:sz w:val="20"/>
                <w:szCs w:val="20"/>
                <w:lang w:val="en-CA"/>
              </w:rPr>
              <w:t>8</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5620" w:rsidRPr="007321A5" w:rsidRDefault="00B65620" w:rsidP="00B65620">
            <w:pPr>
              <w:jc w:val="right"/>
              <w:rPr>
                <w:b/>
                <w:bCs/>
                <w:color w:val="000000"/>
                <w:sz w:val="20"/>
                <w:szCs w:val="20"/>
                <w:lang w:val="en-CA" w:eastAsia="zh-CN"/>
              </w:rPr>
            </w:pPr>
            <w:r w:rsidRPr="007321A5">
              <w:rPr>
                <w:b/>
                <w:bCs/>
                <w:color w:val="000000"/>
                <w:sz w:val="20"/>
                <w:szCs w:val="20"/>
                <w:lang w:val="en-CA" w:eastAsia="en-CA"/>
              </w:rPr>
              <w:t>118.38</w:t>
            </w:r>
          </w:p>
        </w:tc>
      </w:tr>
    </w:tbl>
    <w:p w:rsidR="00772ECE" w:rsidRPr="003B12DC" w:rsidRDefault="00DE6845" w:rsidP="00772ECE">
      <w:pPr>
        <w:rPr>
          <w:sz w:val="16"/>
          <w:szCs w:val="16"/>
          <w:lang w:val="en-CA"/>
        </w:rPr>
      </w:pPr>
      <w:r w:rsidRPr="003B12DC">
        <w:rPr>
          <w:sz w:val="16"/>
          <w:szCs w:val="16"/>
          <w:lang w:val="en-CA"/>
        </w:rPr>
        <w:t xml:space="preserve">* Adjusted by </w:t>
      </w:r>
      <w:r w:rsidR="00820305">
        <w:rPr>
          <w:sz w:val="16"/>
          <w:szCs w:val="16"/>
          <w:lang w:val="en-CA"/>
        </w:rPr>
        <w:t>decision </w:t>
      </w:r>
      <w:r w:rsidRPr="003B12DC">
        <w:rPr>
          <w:sz w:val="16"/>
          <w:szCs w:val="16"/>
          <w:lang w:val="en-CA"/>
        </w:rPr>
        <w:t>XXVII/11 of the Parties.</w:t>
      </w:r>
    </w:p>
    <w:p w:rsidR="00800DBB" w:rsidRPr="00DE6845" w:rsidRDefault="00800DBB" w:rsidP="00772ECE">
      <w:pPr>
        <w:rPr>
          <w:sz w:val="19"/>
          <w:szCs w:val="19"/>
          <w:lang w:val="en-CA"/>
        </w:rPr>
      </w:pPr>
    </w:p>
    <w:p w:rsidR="00772ECE" w:rsidRPr="007321A5" w:rsidRDefault="00857B08" w:rsidP="00F97C83">
      <w:pPr>
        <w:pStyle w:val="Heading1"/>
        <w:rPr>
          <w:lang w:val="en-CA"/>
        </w:rPr>
      </w:pPr>
      <w:r w:rsidRPr="007321A5">
        <w:rPr>
          <w:lang w:val="en-CA"/>
        </w:rPr>
        <w:t xml:space="preserve">HCFC consumption </w:t>
      </w:r>
      <w:r w:rsidR="00E24F8A" w:rsidRPr="007321A5">
        <w:rPr>
          <w:lang w:val="en-CA"/>
        </w:rPr>
        <w:t>has been decreasing since 2013</w:t>
      </w:r>
      <w:r w:rsidRPr="007321A5">
        <w:rPr>
          <w:lang w:val="en-CA"/>
        </w:rPr>
        <w:t>.</w:t>
      </w:r>
      <w:r w:rsidR="00E24F8A" w:rsidRPr="007321A5">
        <w:rPr>
          <w:lang w:val="en-CA"/>
        </w:rPr>
        <w:t xml:space="preserve"> </w:t>
      </w:r>
      <w:r w:rsidR="00565D45" w:rsidRPr="007321A5">
        <w:rPr>
          <w:lang w:val="en-CA"/>
        </w:rPr>
        <w:t>This is mainly</w:t>
      </w:r>
      <w:r w:rsidR="00E41C68" w:rsidRPr="007321A5">
        <w:rPr>
          <w:lang w:val="en-CA"/>
        </w:rPr>
        <w:t xml:space="preserve"> due to the implementation of the HPMP, </w:t>
      </w:r>
      <w:r w:rsidR="0065191B">
        <w:rPr>
          <w:lang w:val="en-CA"/>
        </w:rPr>
        <w:t>particularly</w:t>
      </w:r>
      <w:r w:rsidR="00E41C68" w:rsidRPr="007321A5">
        <w:rPr>
          <w:lang w:val="en-CA"/>
        </w:rPr>
        <w:t xml:space="preserve"> the licensing and quota system</w:t>
      </w:r>
      <w:r w:rsidR="00DB701D" w:rsidRPr="007321A5">
        <w:rPr>
          <w:lang w:val="en-CA"/>
        </w:rPr>
        <w:t>,</w:t>
      </w:r>
      <w:r w:rsidR="00E41C68" w:rsidRPr="007321A5">
        <w:rPr>
          <w:lang w:val="en-CA"/>
        </w:rPr>
        <w:t xml:space="preserve"> which limited imports of HCFCs </w:t>
      </w:r>
      <w:r w:rsidR="00DB701D" w:rsidRPr="007321A5">
        <w:rPr>
          <w:lang w:val="en-CA"/>
        </w:rPr>
        <w:t>in</w:t>
      </w:r>
      <w:r w:rsidR="00E41C68" w:rsidRPr="007321A5">
        <w:rPr>
          <w:lang w:val="en-CA"/>
        </w:rPr>
        <w:t>to the country and</w:t>
      </w:r>
      <w:r w:rsidR="00E6044F">
        <w:rPr>
          <w:lang w:val="en-CA"/>
        </w:rPr>
        <w:t xml:space="preserve"> gradual introduction of non-HCFC equipment</w:t>
      </w:r>
      <w:r w:rsidR="00E41C68" w:rsidRPr="007321A5">
        <w:rPr>
          <w:lang w:val="en-CA"/>
        </w:rPr>
        <w:t>.</w:t>
      </w:r>
      <w:r w:rsidR="00E24F8A" w:rsidRPr="007321A5">
        <w:rPr>
          <w:lang w:val="en-CA"/>
        </w:rPr>
        <w:t xml:space="preserve"> </w:t>
      </w:r>
    </w:p>
    <w:p w:rsidR="00772ECE" w:rsidRPr="007321A5" w:rsidRDefault="00772ECE" w:rsidP="00772ECE">
      <w:pPr>
        <w:rPr>
          <w:i/>
          <w:lang w:val="en-CA"/>
        </w:rPr>
      </w:pPr>
      <w:r w:rsidRPr="007321A5">
        <w:rPr>
          <w:i/>
          <w:lang w:val="en-CA"/>
        </w:rPr>
        <w:t>Country programme (CP) implementation report</w:t>
      </w:r>
    </w:p>
    <w:p w:rsidR="00772ECE" w:rsidRPr="007321A5" w:rsidRDefault="00772ECE" w:rsidP="00772ECE">
      <w:pPr>
        <w:rPr>
          <w:lang w:val="en-CA"/>
        </w:rPr>
      </w:pPr>
    </w:p>
    <w:p w:rsidR="00772ECE" w:rsidRDefault="00772ECE" w:rsidP="00F97C83">
      <w:pPr>
        <w:pStyle w:val="Heading1"/>
        <w:rPr>
          <w:lang w:val="en-CA"/>
        </w:rPr>
      </w:pPr>
      <w:r w:rsidRPr="007321A5">
        <w:rPr>
          <w:lang w:val="en-CA"/>
        </w:rPr>
        <w:t>The Government of</w:t>
      </w:r>
      <w:r w:rsidR="00CF685F" w:rsidRPr="007321A5">
        <w:rPr>
          <w:lang w:val="en-CA"/>
        </w:rPr>
        <w:t xml:space="preserve"> Libya</w:t>
      </w:r>
      <w:r w:rsidRPr="007321A5">
        <w:rPr>
          <w:lang w:val="en-CA"/>
        </w:rPr>
        <w:t xml:space="preserve"> reported HCFC sector consumption data under the </w:t>
      </w:r>
      <w:r w:rsidR="00CF685F" w:rsidRPr="007321A5">
        <w:rPr>
          <w:lang w:val="en-CA"/>
        </w:rPr>
        <w:t xml:space="preserve">2017 </w:t>
      </w:r>
      <w:r w:rsidRPr="007321A5">
        <w:rPr>
          <w:lang w:val="en-CA"/>
        </w:rPr>
        <w:t xml:space="preserve">CP implementation report </w:t>
      </w:r>
      <w:r w:rsidR="00DB701D" w:rsidRPr="007321A5">
        <w:rPr>
          <w:lang w:val="en-CA"/>
        </w:rPr>
        <w:t xml:space="preserve">that </w:t>
      </w:r>
      <w:r w:rsidRPr="007321A5">
        <w:rPr>
          <w:lang w:val="en-CA"/>
        </w:rPr>
        <w:t>is consistent with the data reported under Article</w:t>
      </w:r>
      <w:r w:rsidR="008769F2" w:rsidRPr="007321A5">
        <w:rPr>
          <w:lang w:val="en-CA"/>
        </w:rPr>
        <w:t> </w:t>
      </w:r>
      <w:r w:rsidRPr="007321A5">
        <w:rPr>
          <w:lang w:val="en-CA"/>
        </w:rPr>
        <w:t xml:space="preserve">7 of the Montreal Protocol. </w:t>
      </w:r>
    </w:p>
    <w:p w:rsidR="00BE3F0C" w:rsidRPr="00EF1F20" w:rsidRDefault="00BE3F0C" w:rsidP="00BE3F0C">
      <w:pPr>
        <w:rPr>
          <w:i/>
          <w:lang w:val="en-CA"/>
        </w:rPr>
      </w:pPr>
      <w:r w:rsidRPr="00EF1F20">
        <w:rPr>
          <w:i/>
          <w:lang w:val="en-CA"/>
        </w:rPr>
        <w:t xml:space="preserve">Verification report </w:t>
      </w:r>
    </w:p>
    <w:p w:rsidR="00EF1F20" w:rsidRPr="00EF1F20" w:rsidRDefault="00EF1F20" w:rsidP="00BE3F0C">
      <w:pPr>
        <w:rPr>
          <w:i/>
          <w:lang w:val="en-CA"/>
        </w:rPr>
      </w:pPr>
    </w:p>
    <w:p w:rsidR="00BE3F0C" w:rsidRPr="00EF1F20" w:rsidRDefault="00BE3F0C" w:rsidP="00BE3F0C">
      <w:pPr>
        <w:pStyle w:val="Heading1"/>
        <w:rPr>
          <w:lang w:val="en-CA"/>
        </w:rPr>
      </w:pPr>
      <w:r w:rsidRPr="00EF1F20">
        <w:rPr>
          <w:lang w:val="en-CA"/>
        </w:rPr>
        <w:t>The verification report confirmed that the Government is effectively implementing a licensing and quota system for HCFC imports and exports since 2015 and that the total consumption of HCFCs for 2017 was 117.68</w:t>
      </w:r>
      <w:r w:rsidR="00EF1F20" w:rsidRPr="00EF1F20">
        <w:rPr>
          <w:lang w:val="en-CA"/>
        </w:rPr>
        <w:t> </w:t>
      </w:r>
      <w:r w:rsidRPr="00EF1F20">
        <w:rPr>
          <w:lang w:val="en-CA"/>
        </w:rPr>
        <w:t xml:space="preserve">ODP tonnes. The verification concluded that Libya is in compliance with the target set out in the Agreement </w:t>
      </w:r>
      <w:r w:rsidR="00E6044F">
        <w:rPr>
          <w:lang w:val="en-CA"/>
        </w:rPr>
        <w:t>with the Executive Committee and the levels of consumptio</w:t>
      </w:r>
      <w:r w:rsidR="002833B4">
        <w:rPr>
          <w:lang w:val="en-CA"/>
        </w:rPr>
        <w:t>n allowed</w:t>
      </w:r>
      <w:r w:rsidR="0065191B">
        <w:rPr>
          <w:lang w:val="en-CA"/>
        </w:rPr>
        <w:t xml:space="preserve"> under</w:t>
      </w:r>
      <w:r w:rsidR="002833B4">
        <w:rPr>
          <w:lang w:val="en-CA"/>
        </w:rPr>
        <w:t xml:space="preserve"> decision XXVII/11</w:t>
      </w:r>
      <w:r w:rsidR="00E6044F">
        <w:rPr>
          <w:lang w:val="en-CA"/>
        </w:rPr>
        <w:t>.</w:t>
      </w:r>
    </w:p>
    <w:p w:rsidR="00772ECE" w:rsidRPr="007321A5" w:rsidRDefault="00772ECE" w:rsidP="00BE3F0C">
      <w:pPr>
        <w:rPr>
          <w:u w:val="single"/>
          <w:lang w:val="en-CA"/>
        </w:rPr>
      </w:pPr>
      <w:r w:rsidRPr="007321A5">
        <w:rPr>
          <w:u w:val="single"/>
          <w:lang w:val="en-CA"/>
        </w:rPr>
        <w:t>Progress report on the implementation of the</w:t>
      </w:r>
      <w:r w:rsidR="00CF685F" w:rsidRPr="007321A5">
        <w:rPr>
          <w:u w:val="single"/>
          <w:lang w:val="en-CA"/>
        </w:rPr>
        <w:t xml:space="preserve"> first</w:t>
      </w:r>
      <w:r w:rsidRPr="007321A5">
        <w:rPr>
          <w:u w:val="single"/>
          <w:lang w:val="en-CA"/>
        </w:rPr>
        <w:t xml:space="preserve"> tranche of the HPMP</w:t>
      </w:r>
    </w:p>
    <w:p w:rsidR="00772ECE" w:rsidRPr="007321A5" w:rsidRDefault="00772ECE" w:rsidP="00BE3F0C">
      <w:pPr>
        <w:rPr>
          <w:lang w:val="en-CA"/>
        </w:rPr>
      </w:pPr>
    </w:p>
    <w:p w:rsidR="00772ECE" w:rsidRPr="007321A5" w:rsidRDefault="00772ECE" w:rsidP="00BE3F0C">
      <w:pPr>
        <w:rPr>
          <w:i/>
          <w:lang w:val="en-CA"/>
        </w:rPr>
      </w:pPr>
      <w:r w:rsidRPr="007321A5">
        <w:rPr>
          <w:i/>
          <w:lang w:val="en-CA"/>
        </w:rPr>
        <w:t>Legal framework</w:t>
      </w:r>
    </w:p>
    <w:p w:rsidR="00772ECE" w:rsidRPr="007321A5" w:rsidRDefault="00772ECE" w:rsidP="00BE3F0C">
      <w:pPr>
        <w:rPr>
          <w:lang w:val="en-CA"/>
        </w:rPr>
      </w:pPr>
    </w:p>
    <w:p w:rsidR="00772ECE" w:rsidRPr="007321A5" w:rsidRDefault="00D07B2E" w:rsidP="00D07B2E">
      <w:pPr>
        <w:pStyle w:val="Heading1"/>
        <w:rPr>
          <w:lang w:val="en-CA"/>
        </w:rPr>
      </w:pPr>
      <w:r w:rsidRPr="007321A5">
        <w:rPr>
          <w:lang w:val="en-CA"/>
        </w:rPr>
        <w:t>The Government of Libya issued Decree Law No. 228</w:t>
      </w:r>
      <w:r w:rsidR="00E6044F">
        <w:rPr>
          <w:lang w:val="en-CA"/>
        </w:rPr>
        <w:t xml:space="preserve"> in June 2015</w:t>
      </w:r>
      <w:r w:rsidRPr="007321A5">
        <w:rPr>
          <w:lang w:val="en-CA"/>
        </w:rPr>
        <w:t xml:space="preserve"> to introduce the licensing and quota system for HCFCs and HCFC-based equipment. The regulatory framework also supports banning the establishment of new manufacturing </w:t>
      </w:r>
      <w:r w:rsidR="00DC20BE" w:rsidRPr="007321A5">
        <w:rPr>
          <w:lang w:val="en-CA"/>
        </w:rPr>
        <w:t>capacity using HCFCs</w:t>
      </w:r>
      <w:r w:rsidRPr="007321A5">
        <w:rPr>
          <w:lang w:val="en-CA"/>
        </w:rPr>
        <w:t xml:space="preserve"> and </w:t>
      </w:r>
      <w:r w:rsidR="00DB701D" w:rsidRPr="007321A5">
        <w:rPr>
          <w:lang w:val="en-CA"/>
        </w:rPr>
        <w:t xml:space="preserve">features a </w:t>
      </w:r>
      <w:r w:rsidRPr="007321A5">
        <w:rPr>
          <w:lang w:val="en-CA"/>
        </w:rPr>
        <w:t xml:space="preserve">duty relaxation for alternatives. </w:t>
      </w:r>
      <w:r w:rsidR="00E6044F">
        <w:rPr>
          <w:lang w:val="en-CA"/>
        </w:rPr>
        <w:t xml:space="preserve">During </w:t>
      </w:r>
      <w:r w:rsidRPr="007321A5">
        <w:rPr>
          <w:lang w:val="en-CA"/>
        </w:rPr>
        <w:t xml:space="preserve">the first tranche, </w:t>
      </w:r>
      <w:r w:rsidR="00DC20BE" w:rsidRPr="007321A5">
        <w:rPr>
          <w:lang w:val="en-CA"/>
        </w:rPr>
        <w:t xml:space="preserve">the </w:t>
      </w:r>
      <w:r w:rsidR="00605FFE" w:rsidRPr="007321A5">
        <w:rPr>
          <w:lang w:val="en-CA"/>
        </w:rPr>
        <w:t>harmoniz</w:t>
      </w:r>
      <w:r w:rsidR="00DC20BE" w:rsidRPr="007321A5">
        <w:rPr>
          <w:lang w:val="en-CA"/>
        </w:rPr>
        <w:t xml:space="preserve">ed customs </w:t>
      </w:r>
      <w:r w:rsidR="00605FFE" w:rsidRPr="007321A5">
        <w:rPr>
          <w:lang w:val="en-CA"/>
        </w:rPr>
        <w:t>code</w:t>
      </w:r>
      <w:r w:rsidR="00DC20BE" w:rsidRPr="007321A5">
        <w:rPr>
          <w:lang w:val="en-CA"/>
        </w:rPr>
        <w:t>s</w:t>
      </w:r>
      <w:r w:rsidR="00605FFE" w:rsidRPr="007321A5">
        <w:rPr>
          <w:lang w:val="en-CA"/>
        </w:rPr>
        <w:t xml:space="preserve"> </w:t>
      </w:r>
      <w:r w:rsidR="00DC20BE" w:rsidRPr="007321A5">
        <w:rPr>
          <w:lang w:val="en-CA"/>
        </w:rPr>
        <w:t xml:space="preserve">were introduced to </w:t>
      </w:r>
      <w:r w:rsidR="00605FFE" w:rsidRPr="007321A5">
        <w:rPr>
          <w:lang w:val="en-CA"/>
        </w:rPr>
        <w:t>track HCFCs</w:t>
      </w:r>
      <w:r w:rsidR="00DC20BE" w:rsidRPr="007321A5">
        <w:rPr>
          <w:lang w:val="en-CA"/>
        </w:rPr>
        <w:t xml:space="preserve">. The legal framework is being examined </w:t>
      </w:r>
      <w:r w:rsidR="00F23FC5" w:rsidRPr="007321A5">
        <w:rPr>
          <w:lang w:val="en-CA"/>
        </w:rPr>
        <w:t xml:space="preserve">to see </w:t>
      </w:r>
      <w:r w:rsidR="0083616F" w:rsidRPr="007321A5">
        <w:rPr>
          <w:lang w:val="en-CA"/>
        </w:rPr>
        <w:t>whether</w:t>
      </w:r>
      <w:r w:rsidR="00DC20BE" w:rsidRPr="007321A5">
        <w:rPr>
          <w:lang w:val="en-CA"/>
        </w:rPr>
        <w:t xml:space="preserve"> </w:t>
      </w:r>
      <w:r w:rsidR="0083616F" w:rsidRPr="007321A5">
        <w:rPr>
          <w:lang w:val="en-CA"/>
        </w:rPr>
        <w:t xml:space="preserve">it needs to include additional regulatory measures, including safety requirements related to flammable and toxic refrigerants, </w:t>
      </w:r>
      <w:r w:rsidR="00F23FC5" w:rsidRPr="007321A5">
        <w:rPr>
          <w:lang w:val="en-CA"/>
        </w:rPr>
        <w:t xml:space="preserve">a </w:t>
      </w:r>
      <w:r w:rsidR="0083616F" w:rsidRPr="007321A5">
        <w:rPr>
          <w:lang w:val="en-CA"/>
        </w:rPr>
        <w:t>ban on uncontrolled release of HCFCs during servicing</w:t>
      </w:r>
      <w:r w:rsidR="00F23FC5" w:rsidRPr="007321A5">
        <w:rPr>
          <w:lang w:val="en-CA"/>
        </w:rPr>
        <w:t>,</w:t>
      </w:r>
      <w:r w:rsidR="0083616F" w:rsidRPr="007321A5">
        <w:rPr>
          <w:lang w:val="en-CA"/>
        </w:rPr>
        <w:t xml:space="preserve"> and </w:t>
      </w:r>
      <w:r w:rsidR="00F23FC5" w:rsidRPr="007321A5">
        <w:rPr>
          <w:lang w:val="en-CA"/>
        </w:rPr>
        <w:t xml:space="preserve">a </w:t>
      </w:r>
      <w:r w:rsidR="0083616F" w:rsidRPr="007321A5">
        <w:rPr>
          <w:lang w:val="en-CA"/>
        </w:rPr>
        <w:t xml:space="preserve">ban on </w:t>
      </w:r>
      <w:r w:rsidR="00F23FC5" w:rsidRPr="007321A5">
        <w:rPr>
          <w:lang w:val="en-CA"/>
        </w:rPr>
        <w:t xml:space="preserve">the </w:t>
      </w:r>
      <w:r w:rsidR="0083616F" w:rsidRPr="007321A5">
        <w:rPr>
          <w:lang w:val="en-CA"/>
        </w:rPr>
        <w:t>import of products and equipment using HCFCs.</w:t>
      </w:r>
      <w:r w:rsidR="00DC20BE" w:rsidRPr="007321A5">
        <w:rPr>
          <w:lang w:val="en-CA"/>
        </w:rPr>
        <w:t xml:space="preserve"> </w:t>
      </w:r>
    </w:p>
    <w:p w:rsidR="00772ECE" w:rsidRPr="007321A5" w:rsidRDefault="00CF685F" w:rsidP="00772ECE">
      <w:pPr>
        <w:rPr>
          <w:i/>
          <w:lang w:val="en-CA"/>
        </w:rPr>
      </w:pPr>
      <w:r w:rsidRPr="007321A5">
        <w:rPr>
          <w:i/>
          <w:lang w:val="en-CA"/>
        </w:rPr>
        <w:t>Foam m</w:t>
      </w:r>
      <w:r w:rsidR="00772ECE" w:rsidRPr="007321A5">
        <w:rPr>
          <w:i/>
          <w:lang w:val="en-CA"/>
        </w:rPr>
        <w:t>anufacturing sector</w:t>
      </w:r>
    </w:p>
    <w:p w:rsidR="00F97C83" w:rsidRPr="007321A5" w:rsidRDefault="00F97C83" w:rsidP="00772ECE">
      <w:pPr>
        <w:rPr>
          <w:lang w:val="en-CA"/>
        </w:rPr>
      </w:pPr>
    </w:p>
    <w:p w:rsidR="00191E9B" w:rsidRPr="007321A5" w:rsidRDefault="0092311E" w:rsidP="00A445D8">
      <w:pPr>
        <w:pStyle w:val="Heading1"/>
        <w:rPr>
          <w:lang w:val="en-CA"/>
        </w:rPr>
      </w:pPr>
      <w:r w:rsidRPr="007321A5">
        <w:rPr>
          <w:lang w:val="en-CA"/>
        </w:rPr>
        <w:t xml:space="preserve">The conversions of three foam manufacturing enterprises were included in </w:t>
      </w:r>
      <w:r w:rsidR="006F3364" w:rsidRPr="007321A5">
        <w:rPr>
          <w:lang w:val="en-CA"/>
        </w:rPr>
        <w:t>stage I</w:t>
      </w:r>
      <w:r w:rsidRPr="007321A5">
        <w:rPr>
          <w:lang w:val="en-CA"/>
        </w:rPr>
        <w:t xml:space="preserve"> of the HPMP</w:t>
      </w:r>
      <w:r w:rsidR="00B01564">
        <w:rPr>
          <w:lang w:val="en-CA"/>
        </w:rPr>
        <w:t xml:space="preserve"> to phase</w:t>
      </w:r>
      <w:r w:rsidR="00B01564">
        <w:rPr>
          <w:lang w:val="en-CA"/>
        </w:rPr>
        <w:noBreakHyphen/>
        <w:t>out 2</w:t>
      </w:r>
      <w:r w:rsidR="00E6044F">
        <w:rPr>
          <w:lang w:val="en-CA"/>
        </w:rPr>
        <w:t>3.8 ODP tonnes of HCFC-141b</w:t>
      </w:r>
      <w:r w:rsidRPr="007321A5">
        <w:rPr>
          <w:lang w:val="en-CA"/>
        </w:rPr>
        <w:t xml:space="preserve">. </w:t>
      </w:r>
      <w:r w:rsidR="00A445D8" w:rsidRPr="007321A5">
        <w:rPr>
          <w:lang w:val="en-CA"/>
        </w:rPr>
        <w:t xml:space="preserve">The equipment for two enterprises </w:t>
      </w:r>
      <w:r w:rsidR="002372E5">
        <w:rPr>
          <w:lang w:val="en-CA"/>
        </w:rPr>
        <w:t>(Al-N</w:t>
      </w:r>
      <w:r w:rsidR="00E6044F">
        <w:rPr>
          <w:lang w:val="en-CA"/>
        </w:rPr>
        <w:t>ajah and Al-Amal A</w:t>
      </w:r>
      <w:r w:rsidR="009B7E68">
        <w:rPr>
          <w:lang w:val="en-CA"/>
        </w:rPr>
        <w:t>l</w:t>
      </w:r>
      <w:r w:rsidR="00E6044F">
        <w:rPr>
          <w:lang w:val="en-CA"/>
        </w:rPr>
        <w:t xml:space="preserve">khadar) </w:t>
      </w:r>
      <w:r w:rsidR="000104EE" w:rsidRPr="007321A5">
        <w:rPr>
          <w:lang w:val="en-CA"/>
        </w:rPr>
        <w:t>has</w:t>
      </w:r>
      <w:r w:rsidR="00A445D8" w:rsidRPr="007321A5">
        <w:rPr>
          <w:lang w:val="en-CA"/>
        </w:rPr>
        <w:t xml:space="preserve"> been manufactured</w:t>
      </w:r>
      <w:r w:rsidR="00E6044F">
        <w:rPr>
          <w:lang w:val="en-CA"/>
        </w:rPr>
        <w:t xml:space="preserve">; </w:t>
      </w:r>
      <w:r w:rsidR="009B7E68">
        <w:rPr>
          <w:lang w:val="en-CA"/>
        </w:rPr>
        <w:t>however,</w:t>
      </w:r>
      <w:r w:rsidR="00E6044F">
        <w:rPr>
          <w:lang w:val="en-CA"/>
        </w:rPr>
        <w:t xml:space="preserve"> t</w:t>
      </w:r>
      <w:r w:rsidR="00A445D8" w:rsidRPr="007321A5">
        <w:rPr>
          <w:lang w:val="en-CA"/>
        </w:rPr>
        <w:t xml:space="preserve">he prevailing security conditions in Libya </w:t>
      </w:r>
      <w:r w:rsidR="00F23FC5" w:rsidRPr="007321A5">
        <w:rPr>
          <w:lang w:val="en-CA"/>
        </w:rPr>
        <w:t>are delaying</w:t>
      </w:r>
      <w:r w:rsidR="00A445D8" w:rsidRPr="007321A5">
        <w:rPr>
          <w:lang w:val="en-CA"/>
        </w:rPr>
        <w:t xml:space="preserve"> </w:t>
      </w:r>
      <w:r w:rsidR="00E6044F">
        <w:rPr>
          <w:lang w:val="en-CA"/>
        </w:rPr>
        <w:t xml:space="preserve">its </w:t>
      </w:r>
      <w:r w:rsidR="00191E9B" w:rsidRPr="007321A5">
        <w:rPr>
          <w:lang w:val="en-CA"/>
        </w:rPr>
        <w:t>dispatch</w:t>
      </w:r>
      <w:r w:rsidR="00E6044F">
        <w:rPr>
          <w:lang w:val="en-CA"/>
        </w:rPr>
        <w:t xml:space="preserve"> to beneficiary enterprises</w:t>
      </w:r>
      <w:r w:rsidR="00A445D8" w:rsidRPr="007321A5">
        <w:rPr>
          <w:lang w:val="en-CA"/>
        </w:rPr>
        <w:t xml:space="preserve">. It is expected that delivery </w:t>
      </w:r>
      <w:r w:rsidR="00F23FC5" w:rsidRPr="007321A5">
        <w:rPr>
          <w:lang w:val="en-CA"/>
        </w:rPr>
        <w:t>will take place</w:t>
      </w:r>
      <w:r w:rsidR="00A445D8" w:rsidRPr="007321A5">
        <w:rPr>
          <w:lang w:val="en-CA"/>
        </w:rPr>
        <w:t xml:space="preserve"> </w:t>
      </w:r>
      <w:r w:rsidR="00E6044F">
        <w:rPr>
          <w:lang w:val="en-CA"/>
        </w:rPr>
        <w:t>by end of 2018, and conversions will be completed by the end of March 2019</w:t>
      </w:r>
      <w:r w:rsidR="00191E9B" w:rsidRPr="007321A5">
        <w:rPr>
          <w:lang w:val="en-CA"/>
        </w:rPr>
        <w:t xml:space="preserve">. </w:t>
      </w:r>
    </w:p>
    <w:p w:rsidR="00287E32" w:rsidRPr="00287E32" w:rsidRDefault="00191E9B" w:rsidP="00287E32">
      <w:pPr>
        <w:pStyle w:val="Heading1"/>
        <w:rPr>
          <w:lang w:val="en-CA"/>
        </w:rPr>
      </w:pPr>
      <w:r w:rsidRPr="007321A5">
        <w:rPr>
          <w:lang w:val="en-CA"/>
        </w:rPr>
        <w:t xml:space="preserve">The third </w:t>
      </w:r>
      <w:r w:rsidR="006F3364" w:rsidRPr="007321A5">
        <w:rPr>
          <w:lang w:val="en-CA"/>
        </w:rPr>
        <w:t>enterprise</w:t>
      </w:r>
      <w:r w:rsidR="00F23FC5" w:rsidRPr="007321A5">
        <w:rPr>
          <w:lang w:val="en-CA"/>
        </w:rPr>
        <w:t>,</w:t>
      </w:r>
      <w:r w:rsidRPr="007321A5">
        <w:rPr>
          <w:lang w:val="en-CA"/>
        </w:rPr>
        <w:t xml:space="preserve"> Alyem</w:t>
      </w:r>
      <w:r w:rsidR="00F23FC5" w:rsidRPr="007321A5">
        <w:rPr>
          <w:lang w:val="en-CA"/>
        </w:rPr>
        <w:t>,</w:t>
      </w:r>
      <w:r w:rsidRPr="007321A5">
        <w:rPr>
          <w:lang w:val="en-CA"/>
        </w:rPr>
        <w:t xml:space="preserve"> is </w:t>
      </w:r>
      <w:r w:rsidR="00F23FC5" w:rsidRPr="007321A5">
        <w:rPr>
          <w:lang w:val="en-CA"/>
        </w:rPr>
        <w:t xml:space="preserve">no longer </w:t>
      </w:r>
      <w:r w:rsidRPr="007321A5">
        <w:rPr>
          <w:lang w:val="en-CA"/>
        </w:rPr>
        <w:t xml:space="preserve">in operation. </w:t>
      </w:r>
      <w:r w:rsidR="00F23FC5" w:rsidRPr="007321A5">
        <w:rPr>
          <w:lang w:val="en-CA"/>
        </w:rPr>
        <w:t>The</w:t>
      </w:r>
      <w:r w:rsidR="006F3364" w:rsidRPr="007321A5">
        <w:rPr>
          <w:lang w:val="en-CA"/>
        </w:rPr>
        <w:t xml:space="preserve"> national ozone unit (</w:t>
      </w:r>
      <w:r w:rsidRPr="007321A5">
        <w:rPr>
          <w:lang w:val="en-CA"/>
        </w:rPr>
        <w:t>NOU</w:t>
      </w:r>
      <w:r w:rsidR="006F3364" w:rsidRPr="007321A5">
        <w:rPr>
          <w:lang w:val="en-CA"/>
        </w:rPr>
        <w:t>)</w:t>
      </w:r>
      <w:r w:rsidRPr="007321A5">
        <w:rPr>
          <w:lang w:val="en-CA"/>
        </w:rPr>
        <w:t xml:space="preserve"> and UNIDO request</w:t>
      </w:r>
      <w:r w:rsidR="00E6044F">
        <w:rPr>
          <w:lang w:val="en-CA"/>
        </w:rPr>
        <w:t>ed</w:t>
      </w:r>
      <w:r w:rsidRPr="007321A5">
        <w:rPr>
          <w:lang w:val="en-CA"/>
        </w:rPr>
        <w:t xml:space="preserve"> to cancel the project. </w:t>
      </w:r>
      <w:r w:rsidR="00287E32" w:rsidRPr="00D10840">
        <w:rPr>
          <w:lang w:val="en-CA"/>
        </w:rPr>
        <w:t>Accordingly US</w:t>
      </w:r>
      <w:r w:rsidR="00CB7CCA" w:rsidRPr="00D10840">
        <w:rPr>
          <w:lang w:val="en-CA"/>
        </w:rPr>
        <w:t> </w:t>
      </w:r>
      <w:r w:rsidR="00287E32" w:rsidRPr="00D10840">
        <w:rPr>
          <w:lang w:val="en-CA"/>
        </w:rPr>
        <w:t>$747,533 associated with the project (US</w:t>
      </w:r>
      <w:r w:rsidR="00CB7CCA" w:rsidRPr="00D10840">
        <w:rPr>
          <w:lang w:val="en-CA"/>
        </w:rPr>
        <w:t> </w:t>
      </w:r>
      <w:r w:rsidR="00287E32" w:rsidRPr="00D10840">
        <w:rPr>
          <w:lang w:val="en-CA"/>
        </w:rPr>
        <w:t>$715,137 for conversion and US</w:t>
      </w:r>
      <w:r w:rsidR="003B12DC">
        <w:rPr>
          <w:lang w:val="en-CA"/>
        </w:rPr>
        <w:t> </w:t>
      </w:r>
      <w:r w:rsidR="00287E32" w:rsidRPr="00D10840">
        <w:rPr>
          <w:lang w:val="en-CA"/>
        </w:rPr>
        <w:t>$32,396 for technical assistance and training)</w:t>
      </w:r>
      <w:r w:rsidR="00CB7CCA" w:rsidRPr="00D10840">
        <w:rPr>
          <w:lang w:val="en-CA"/>
        </w:rPr>
        <w:t>, plus agency support costs</w:t>
      </w:r>
      <w:r w:rsidR="00B01564">
        <w:rPr>
          <w:lang w:val="en-CA"/>
        </w:rPr>
        <w:t xml:space="preserve"> of US $52,327</w:t>
      </w:r>
      <w:r w:rsidR="00CB7CCA" w:rsidRPr="00D10840">
        <w:rPr>
          <w:lang w:val="en-CA"/>
        </w:rPr>
        <w:t>,</w:t>
      </w:r>
      <w:r w:rsidR="00B01564">
        <w:rPr>
          <w:lang w:val="en-CA"/>
        </w:rPr>
        <w:t xml:space="preserve"> </w:t>
      </w:r>
      <w:r w:rsidR="00287E32" w:rsidRPr="00D10840">
        <w:rPr>
          <w:lang w:val="en-CA"/>
        </w:rPr>
        <w:t>would be returned to the 82</w:t>
      </w:r>
      <w:r w:rsidR="00287E32" w:rsidRPr="00D10840">
        <w:rPr>
          <w:vertAlign w:val="superscript"/>
          <w:lang w:val="en-CA"/>
        </w:rPr>
        <w:t>nd</w:t>
      </w:r>
      <w:r w:rsidR="00CB7CCA" w:rsidRPr="00D10840">
        <w:rPr>
          <w:lang w:val="en-CA"/>
        </w:rPr>
        <w:t> meeting.</w:t>
      </w:r>
    </w:p>
    <w:p w:rsidR="00A505EF" w:rsidRDefault="00A505EF" w:rsidP="003B12DC">
      <w:pPr>
        <w:keepNext/>
        <w:keepLines/>
        <w:rPr>
          <w:i/>
          <w:lang w:val="en-CA"/>
        </w:rPr>
      </w:pPr>
    </w:p>
    <w:p w:rsidR="00A505EF" w:rsidRDefault="00A505EF" w:rsidP="003B12DC">
      <w:pPr>
        <w:keepNext/>
        <w:keepLines/>
        <w:rPr>
          <w:i/>
          <w:lang w:val="en-CA"/>
        </w:rPr>
      </w:pPr>
    </w:p>
    <w:p w:rsidR="00772ECE" w:rsidRPr="007321A5" w:rsidRDefault="00772ECE" w:rsidP="003B12DC">
      <w:pPr>
        <w:keepNext/>
        <w:keepLines/>
        <w:rPr>
          <w:i/>
          <w:lang w:val="en-CA"/>
        </w:rPr>
      </w:pPr>
      <w:r w:rsidRPr="007321A5">
        <w:rPr>
          <w:i/>
          <w:lang w:val="en-CA"/>
        </w:rPr>
        <w:t>Refrigeration servicing sector</w:t>
      </w:r>
    </w:p>
    <w:p w:rsidR="00772ECE" w:rsidRPr="007321A5" w:rsidRDefault="00772ECE" w:rsidP="003B12DC">
      <w:pPr>
        <w:keepNext/>
        <w:keepLines/>
        <w:rPr>
          <w:lang w:val="en-CA"/>
        </w:rPr>
      </w:pPr>
    </w:p>
    <w:p w:rsidR="00772ECE" w:rsidRPr="007321A5" w:rsidRDefault="00E6044F" w:rsidP="003B12DC">
      <w:pPr>
        <w:pStyle w:val="Heading1"/>
        <w:keepNext/>
        <w:keepLines/>
        <w:rPr>
          <w:lang w:val="en-CA"/>
        </w:rPr>
      </w:pPr>
      <w:r>
        <w:rPr>
          <w:lang w:val="en-CA"/>
        </w:rPr>
        <w:t>D</w:t>
      </w:r>
      <w:r w:rsidRPr="007321A5">
        <w:rPr>
          <w:lang w:val="en-CA"/>
        </w:rPr>
        <w:t>ue to the security situation in the country</w:t>
      </w:r>
      <w:r w:rsidR="00191E9B" w:rsidRPr="007321A5">
        <w:rPr>
          <w:lang w:val="en-CA"/>
        </w:rPr>
        <w:t xml:space="preserve">, only limited activities were implemented </w:t>
      </w:r>
      <w:r>
        <w:rPr>
          <w:lang w:val="en-CA"/>
        </w:rPr>
        <w:t>as follows</w:t>
      </w:r>
      <w:r w:rsidR="00191E9B" w:rsidRPr="007321A5">
        <w:rPr>
          <w:lang w:val="en-CA"/>
        </w:rPr>
        <w:t>:</w:t>
      </w:r>
    </w:p>
    <w:p w:rsidR="00A14D16" w:rsidRPr="007321A5" w:rsidRDefault="00A14D16" w:rsidP="00A14D16">
      <w:pPr>
        <w:pStyle w:val="Heading2"/>
        <w:rPr>
          <w:lang w:val="en-CA"/>
        </w:rPr>
      </w:pPr>
      <w:r w:rsidRPr="007321A5">
        <w:rPr>
          <w:bCs/>
          <w:color w:val="000000" w:themeColor="text1"/>
          <w:lang w:val="en-CA"/>
        </w:rPr>
        <w:t xml:space="preserve">UNIDO provided training </w:t>
      </w:r>
      <w:r w:rsidR="00F41B7A" w:rsidRPr="007321A5">
        <w:rPr>
          <w:bCs/>
          <w:color w:val="000000" w:themeColor="text1"/>
          <w:lang w:val="en-CA"/>
        </w:rPr>
        <w:t xml:space="preserve">in Vienna </w:t>
      </w:r>
      <w:r w:rsidRPr="007321A5">
        <w:rPr>
          <w:bCs/>
          <w:color w:val="000000" w:themeColor="text1"/>
          <w:lang w:val="en-CA"/>
        </w:rPr>
        <w:t>for NOU staff and Environment General Administration</w:t>
      </w:r>
      <w:r w:rsidR="00F23FC5" w:rsidRPr="007321A5">
        <w:rPr>
          <w:bCs/>
          <w:color w:val="000000" w:themeColor="text1"/>
          <w:lang w:val="en-CA"/>
        </w:rPr>
        <w:t>’s</w:t>
      </w:r>
      <w:r w:rsidRPr="007321A5">
        <w:rPr>
          <w:bCs/>
          <w:color w:val="000000" w:themeColor="text1"/>
          <w:lang w:val="en-CA"/>
        </w:rPr>
        <w:t xml:space="preserve"> </w:t>
      </w:r>
      <w:r w:rsidR="00F23FC5" w:rsidRPr="007321A5">
        <w:rPr>
          <w:bCs/>
          <w:color w:val="000000" w:themeColor="text1"/>
          <w:lang w:val="en-CA"/>
        </w:rPr>
        <w:t xml:space="preserve">technical expert </w:t>
      </w:r>
      <w:r w:rsidRPr="007321A5">
        <w:rPr>
          <w:bCs/>
          <w:color w:val="000000" w:themeColor="text1"/>
          <w:lang w:val="en-CA"/>
        </w:rPr>
        <w:t>on the management of quota and licensing procedures</w:t>
      </w:r>
      <w:r w:rsidR="00E6044F">
        <w:rPr>
          <w:bCs/>
          <w:color w:val="000000" w:themeColor="text1"/>
          <w:lang w:val="en-CA"/>
        </w:rPr>
        <w:t xml:space="preserve">; </w:t>
      </w:r>
      <w:r w:rsidRPr="007321A5">
        <w:rPr>
          <w:bCs/>
          <w:color w:val="000000" w:themeColor="text1"/>
          <w:szCs w:val="24"/>
          <w:lang w:val="en-CA"/>
        </w:rPr>
        <w:t>project and programme planning and implementation</w:t>
      </w:r>
      <w:r w:rsidR="00E6044F">
        <w:rPr>
          <w:bCs/>
          <w:color w:val="000000" w:themeColor="text1"/>
          <w:szCs w:val="24"/>
          <w:lang w:val="en-CA"/>
        </w:rPr>
        <w:t xml:space="preserve"> (</w:t>
      </w:r>
      <w:r w:rsidRPr="007321A5">
        <w:rPr>
          <w:bCs/>
          <w:color w:val="000000" w:themeColor="text1"/>
          <w:szCs w:val="24"/>
          <w:lang w:val="en-CA"/>
        </w:rPr>
        <w:t>including procurement and financial management</w:t>
      </w:r>
      <w:r w:rsidR="00E6044F">
        <w:rPr>
          <w:bCs/>
          <w:color w:val="000000" w:themeColor="text1"/>
          <w:szCs w:val="24"/>
          <w:lang w:val="en-CA"/>
        </w:rPr>
        <w:t>)</w:t>
      </w:r>
      <w:r w:rsidR="006F3364" w:rsidRPr="007321A5">
        <w:rPr>
          <w:bCs/>
          <w:color w:val="000000" w:themeColor="text1"/>
          <w:szCs w:val="24"/>
          <w:lang w:val="en-CA"/>
        </w:rPr>
        <w:t>;</w:t>
      </w:r>
    </w:p>
    <w:p w:rsidR="00191E9B" w:rsidRPr="007321A5" w:rsidRDefault="00F23FC5" w:rsidP="00F41B7A">
      <w:pPr>
        <w:pStyle w:val="Heading2"/>
        <w:rPr>
          <w:lang w:val="en-CA"/>
        </w:rPr>
      </w:pPr>
      <w:r w:rsidRPr="007321A5">
        <w:rPr>
          <w:bCs/>
          <w:color w:val="000000" w:themeColor="text1"/>
          <w:szCs w:val="24"/>
          <w:lang w:val="en-CA"/>
        </w:rPr>
        <w:t>The</w:t>
      </w:r>
      <w:r w:rsidR="0050653F" w:rsidRPr="007321A5">
        <w:rPr>
          <w:bCs/>
          <w:color w:val="000000" w:themeColor="text1"/>
          <w:szCs w:val="24"/>
          <w:lang w:val="en-CA"/>
        </w:rPr>
        <w:t xml:space="preserve"> licensing and</w:t>
      </w:r>
      <w:r w:rsidR="00191E9B" w:rsidRPr="007321A5">
        <w:rPr>
          <w:bCs/>
          <w:color w:val="000000" w:themeColor="text1"/>
          <w:szCs w:val="24"/>
          <w:lang w:val="en-CA"/>
        </w:rPr>
        <w:t xml:space="preserve"> quota</w:t>
      </w:r>
      <w:r w:rsidR="0050653F" w:rsidRPr="007321A5">
        <w:rPr>
          <w:bCs/>
          <w:color w:val="000000" w:themeColor="text1"/>
          <w:szCs w:val="24"/>
          <w:lang w:val="en-CA"/>
        </w:rPr>
        <w:t xml:space="preserve"> system</w:t>
      </w:r>
      <w:r w:rsidR="00613AD8" w:rsidRPr="007321A5">
        <w:rPr>
          <w:bCs/>
          <w:color w:val="000000" w:themeColor="text1"/>
          <w:szCs w:val="24"/>
          <w:lang w:val="en-CA"/>
        </w:rPr>
        <w:t xml:space="preserve"> to control the import of HCFCs </w:t>
      </w:r>
      <w:r w:rsidRPr="007321A5">
        <w:rPr>
          <w:bCs/>
          <w:color w:val="000000" w:themeColor="text1"/>
          <w:szCs w:val="24"/>
          <w:lang w:val="en-CA"/>
        </w:rPr>
        <w:t xml:space="preserve">was strengthened </w:t>
      </w:r>
      <w:r w:rsidR="0050653F" w:rsidRPr="007321A5">
        <w:rPr>
          <w:bCs/>
          <w:color w:val="000000" w:themeColor="text1"/>
          <w:szCs w:val="24"/>
          <w:lang w:val="en-CA"/>
        </w:rPr>
        <w:t xml:space="preserve">in </w:t>
      </w:r>
      <w:r w:rsidR="00191E9B" w:rsidRPr="007321A5">
        <w:rPr>
          <w:bCs/>
          <w:color w:val="000000" w:themeColor="text1"/>
          <w:szCs w:val="24"/>
          <w:lang w:val="en-CA"/>
        </w:rPr>
        <w:t xml:space="preserve">collaboration with other government departments </w:t>
      </w:r>
      <w:r w:rsidR="0050653F" w:rsidRPr="007321A5">
        <w:rPr>
          <w:bCs/>
          <w:color w:val="000000" w:themeColor="text1"/>
          <w:szCs w:val="24"/>
          <w:lang w:val="en-CA"/>
        </w:rPr>
        <w:t xml:space="preserve">including the </w:t>
      </w:r>
      <w:r w:rsidR="00191E9B" w:rsidRPr="007321A5">
        <w:rPr>
          <w:bCs/>
          <w:color w:val="000000" w:themeColor="text1"/>
          <w:szCs w:val="24"/>
          <w:lang w:val="en-CA"/>
        </w:rPr>
        <w:t>Ministry of Economy and Industry and General Administration of Customs</w:t>
      </w:r>
      <w:r w:rsidR="00F41B7A" w:rsidRPr="007321A5">
        <w:rPr>
          <w:bCs/>
          <w:color w:val="000000" w:themeColor="text1"/>
          <w:szCs w:val="24"/>
          <w:lang w:val="en-CA"/>
        </w:rPr>
        <w:t xml:space="preserve">; </w:t>
      </w:r>
      <w:r w:rsidRPr="007321A5">
        <w:rPr>
          <w:bCs/>
          <w:color w:val="000000" w:themeColor="text1"/>
          <w:szCs w:val="24"/>
          <w:lang w:val="en-CA"/>
        </w:rPr>
        <w:t>the</w:t>
      </w:r>
      <w:r w:rsidR="00F41B7A" w:rsidRPr="007321A5">
        <w:rPr>
          <w:bCs/>
          <w:color w:val="000000" w:themeColor="text1"/>
          <w:szCs w:val="24"/>
          <w:lang w:val="en-CA"/>
        </w:rPr>
        <w:t xml:space="preserve"> harmonised coding system </w:t>
      </w:r>
      <w:r w:rsidRPr="007321A5">
        <w:rPr>
          <w:bCs/>
          <w:color w:val="000000" w:themeColor="text1"/>
          <w:szCs w:val="24"/>
          <w:lang w:val="en-CA"/>
        </w:rPr>
        <w:t xml:space="preserve">was revised </w:t>
      </w:r>
      <w:r w:rsidR="00F41B7A" w:rsidRPr="007321A5">
        <w:rPr>
          <w:bCs/>
          <w:color w:val="000000" w:themeColor="text1"/>
          <w:szCs w:val="24"/>
          <w:lang w:val="en-CA"/>
        </w:rPr>
        <w:t>to differentiate HCFCs</w:t>
      </w:r>
      <w:r w:rsidR="00AA2C45" w:rsidRPr="007321A5">
        <w:rPr>
          <w:bCs/>
          <w:color w:val="000000" w:themeColor="text1"/>
          <w:szCs w:val="24"/>
          <w:lang w:val="en-CA"/>
        </w:rPr>
        <w:t>;</w:t>
      </w:r>
      <w:r w:rsidR="00287E32">
        <w:rPr>
          <w:bCs/>
          <w:color w:val="000000" w:themeColor="text1"/>
          <w:szCs w:val="24"/>
          <w:lang w:val="en-CA"/>
        </w:rPr>
        <w:t xml:space="preserve"> and</w:t>
      </w:r>
    </w:p>
    <w:p w:rsidR="00F41B7A" w:rsidRPr="00D10840" w:rsidRDefault="00F41B7A" w:rsidP="00F41B7A">
      <w:pPr>
        <w:pStyle w:val="Heading2"/>
        <w:rPr>
          <w:bCs/>
          <w:color w:val="000000" w:themeColor="text1"/>
          <w:szCs w:val="24"/>
          <w:lang w:val="en-CA"/>
        </w:rPr>
      </w:pPr>
      <w:r w:rsidRPr="00D10840">
        <w:rPr>
          <w:bCs/>
          <w:color w:val="000000" w:themeColor="text1"/>
          <w:lang w:val="en-CA"/>
        </w:rPr>
        <w:t>NOU staff and the technical expert attended different meetings (e.g. 39</w:t>
      </w:r>
      <w:r w:rsidRPr="00D10840">
        <w:rPr>
          <w:bCs/>
          <w:color w:val="000000" w:themeColor="text1"/>
          <w:vertAlign w:val="superscript"/>
          <w:lang w:val="en-CA"/>
        </w:rPr>
        <w:t>th</w:t>
      </w:r>
      <w:r w:rsidRPr="00D10840">
        <w:rPr>
          <w:bCs/>
          <w:color w:val="000000" w:themeColor="text1"/>
          <w:lang w:val="en-CA"/>
        </w:rPr>
        <w:t xml:space="preserve"> and 40</w:t>
      </w:r>
      <w:r w:rsidRPr="00D10840">
        <w:rPr>
          <w:bCs/>
          <w:color w:val="000000" w:themeColor="text1"/>
          <w:vertAlign w:val="superscript"/>
          <w:lang w:val="en-CA"/>
        </w:rPr>
        <w:t>th</w:t>
      </w:r>
      <w:r w:rsidR="009228A0" w:rsidRPr="00D10840">
        <w:rPr>
          <w:bCs/>
          <w:color w:val="000000" w:themeColor="text1"/>
          <w:vertAlign w:val="superscript"/>
          <w:lang w:val="en-CA"/>
        </w:rPr>
        <w:t> </w:t>
      </w:r>
      <w:r w:rsidR="00287E32" w:rsidRPr="00D10840">
        <w:rPr>
          <w:bCs/>
          <w:color w:val="000000" w:themeColor="text1"/>
          <w:lang w:val="en-CA"/>
        </w:rPr>
        <w:t>meetings of the O</w:t>
      </w:r>
      <w:r w:rsidRPr="00D10840">
        <w:rPr>
          <w:bCs/>
          <w:color w:val="000000" w:themeColor="text1"/>
          <w:lang w:val="en-CA"/>
        </w:rPr>
        <w:t>pen</w:t>
      </w:r>
      <w:r w:rsidR="006F3364" w:rsidRPr="00D10840">
        <w:rPr>
          <w:bCs/>
          <w:color w:val="000000" w:themeColor="text1"/>
          <w:lang w:val="en-CA"/>
        </w:rPr>
        <w:noBreakHyphen/>
      </w:r>
      <w:r w:rsidRPr="00D10840">
        <w:rPr>
          <w:bCs/>
          <w:color w:val="000000" w:themeColor="text1"/>
          <w:lang w:val="en-CA"/>
        </w:rPr>
        <w:t xml:space="preserve">ended </w:t>
      </w:r>
      <w:r w:rsidR="00287E32" w:rsidRPr="00D10840">
        <w:rPr>
          <w:bCs/>
          <w:color w:val="000000" w:themeColor="text1"/>
          <w:lang w:val="en-CA"/>
        </w:rPr>
        <w:t>W</w:t>
      </w:r>
      <w:r w:rsidRPr="00D10840">
        <w:rPr>
          <w:bCs/>
          <w:color w:val="000000" w:themeColor="text1"/>
          <w:lang w:val="en-CA"/>
        </w:rPr>
        <w:t xml:space="preserve">orking </w:t>
      </w:r>
      <w:r w:rsidR="00287E32" w:rsidRPr="00D10840">
        <w:rPr>
          <w:bCs/>
          <w:color w:val="000000" w:themeColor="text1"/>
          <w:lang w:val="en-CA"/>
        </w:rPr>
        <w:t>G</w:t>
      </w:r>
      <w:r w:rsidRPr="00D10840">
        <w:rPr>
          <w:bCs/>
          <w:color w:val="000000" w:themeColor="text1"/>
          <w:lang w:val="en-CA"/>
        </w:rPr>
        <w:t>roup</w:t>
      </w:r>
      <w:r w:rsidR="00287E32" w:rsidRPr="00D10840">
        <w:rPr>
          <w:bCs/>
          <w:color w:val="000000" w:themeColor="text1"/>
          <w:lang w:val="en-CA"/>
        </w:rPr>
        <w:t xml:space="preserve"> of the Montreal Protocol</w:t>
      </w:r>
      <w:r w:rsidRPr="00D10840">
        <w:rPr>
          <w:bCs/>
          <w:color w:val="000000" w:themeColor="text1"/>
          <w:lang w:val="en-CA"/>
        </w:rPr>
        <w:t>)</w:t>
      </w:r>
      <w:r w:rsidR="00AA2C45" w:rsidRPr="00D10840">
        <w:rPr>
          <w:bCs/>
          <w:color w:val="000000" w:themeColor="text1"/>
          <w:lang w:val="en-CA"/>
        </w:rPr>
        <w:t>,</w:t>
      </w:r>
      <w:r w:rsidRPr="00D10840">
        <w:rPr>
          <w:bCs/>
          <w:color w:val="000000" w:themeColor="text1"/>
          <w:lang w:val="en-CA"/>
        </w:rPr>
        <w:t xml:space="preserve"> associated workshops with different thematic program</w:t>
      </w:r>
      <w:r w:rsidR="00287E32" w:rsidRPr="00D10840">
        <w:rPr>
          <w:bCs/>
          <w:color w:val="000000" w:themeColor="text1"/>
          <w:lang w:val="en-CA"/>
        </w:rPr>
        <w:t>me</w:t>
      </w:r>
      <w:r w:rsidRPr="00D10840">
        <w:rPr>
          <w:bCs/>
          <w:color w:val="000000" w:themeColor="text1"/>
          <w:lang w:val="en-CA"/>
        </w:rPr>
        <w:t>s for HCFC phase-</w:t>
      </w:r>
      <w:r w:rsidR="00287E32" w:rsidRPr="00D10840">
        <w:rPr>
          <w:bCs/>
          <w:color w:val="000000" w:themeColor="text1"/>
          <w:lang w:val="en-CA"/>
        </w:rPr>
        <w:t>out</w:t>
      </w:r>
      <w:r w:rsidR="00AA2C45" w:rsidRPr="00D10840">
        <w:rPr>
          <w:bCs/>
          <w:color w:val="000000" w:themeColor="text1"/>
          <w:lang w:val="en-CA"/>
        </w:rPr>
        <w:t xml:space="preserve">, </w:t>
      </w:r>
      <w:r w:rsidRPr="00D10840">
        <w:rPr>
          <w:bCs/>
          <w:color w:val="000000" w:themeColor="text1"/>
          <w:szCs w:val="24"/>
          <w:lang w:val="en-CA"/>
        </w:rPr>
        <w:t>the workshop for HFC phase-</w:t>
      </w:r>
      <w:r w:rsidR="00287E32" w:rsidRPr="00D10840">
        <w:rPr>
          <w:bCs/>
          <w:color w:val="000000" w:themeColor="text1"/>
          <w:szCs w:val="24"/>
          <w:lang w:val="en-CA"/>
        </w:rPr>
        <w:t>down</w:t>
      </w:r>
      <w:r w:rsidRPr="00D10840">
        <w:rPr>
          <w:bCs/>
          <w:color w:val="000000" w:themeColor="text1"/>
          <w:szCs w:val="24"/>
          <w:lang w:val="en-CA"/>
        </w:rPr>
        <w:t xml:space="preserve"> in March 2018 in </w:t>
      </w:r>
      <w:r w:rsidR="007C340F" w:rsidRPr="00D10840">
        <w:rPr>
          <w:bCs/>
          <w:color w:val="000000" w:themeColor="text1"/>
          <w:szCs w:val="24"/>
          <w:lang w:val="en-CA"/>
        </w:rPr>
        <w:t xml:space="preserve">Vienna </w:t>
      </w:r>
      <w:r w:rsidRPr="00D10840">
        <w:rPr>
          <w:bCs/>
          <w:color w:val="000000" w:themeColor="text1"/>
          <w:szCs w:val="24"/>
          <w:lang w:val="en-CA"/>
        </w:rPr>
        <w:t>and related activities after ratif</w:t>
      </w:r>
      <w:r w:rsidR="006F3364" w:rsidRPr="00D10840">
        <w:rPr>
          <w:bCs/>
          <w:color w:val="000000" w:themeColor="text1"/>
          <w:szCs w:val="24"/>
          <w:lang w:val="en-CA"/>
        </w:rPr>
        <w:t>ication of the Kigali Amendment</w:t>
      </w:r>
      <w:r w:rsidR="00287E32" w:rsidRPr="00D10840">
        <w:rPr>
          <w:bCs/>
          <w:color w:val="000000" w:themeColor="text1"/>
          <w:szCs w:val="24"/>
          <w:lang w:val="en-CA"/>
        </w:rPr>
        <w:t>.</w:t>
      </w:r>
    </w:p>
    <w:p w:rsidR="00287E32" w:rsidRPr="00287E32" w:rsidRDefault="00287E32" w:rsidP="00287E32">
      <w:pPr>
        <w:rPr>
          <w:i/>
          <w:lang w:val="en-CA"/>
        </w:rPr>
      </w:pPr>
      <w:r w:rsidRPr="00287E32">
        <w:rPr>
          <w:i/>
          <w:lang w:val="en-CA"/>
        </w:rPr>
        <w:t>Project implementation and monitoring</w:t>
      </w:r>
    </w:p>
    <w:p w:rsidR="00287E32" w:rsidRPr="00287E32" w:rsidRDefault="00287E32" w:rsidP="00287E32">
      <w:pPr>
        <w:rPr>
          <w:lang w:val="en-CA"/>
        </w:rPr>
      </w:pPr>
    </w:p>
    <w:p w:rsidR="00191E9B" w:rsidRPr="007321A5" w:rsidRDefault="00613AD8" w:rsidP="00287E32">
      <w:pPr>
        <w:pStyle w:val="Heading1"/>
        <w:rPr>
          <w:lang w:val="en-CA"/>
        </w:rPr>
      </w:pPr>
      <w:r w:rsidRPr="007321A5">
        <w:rPr>
          <w:lang w:val="en-CA"/>
        </w:rPr>
        <w:t>The NOU m</w:t>
      </w:r>
      <w:r w:rsidR="0050653F" w:rsidRPr="007321A5">
        <w:rPr>
          <w:lang w:val="en-CA"/>
        </w:rPr>
        <w:t>onitor</w:t>
      </w:r>
      <w:r w:rsidR="00C77AF3" w:rsidRPr="007321A5">
        <w:rPr>
          <w:lang w:val="en-CA"/>
        </w:rPr>
        <w:t>ed and coordinated</w:t>
      </w:r>
      <w:r w:rsidRPr="007321A5">
        <w:rPr>
          <w:lang w:val="en-CA"/>
        </w:rPr>
        <w:t xml:space="preserve"> the implementation </w:t>
      </w:r>
      <w:r w:rsidR="00C77AF3" w:rsidRPr="007321A5">
        <w:rPr>
          <w:lang w:val="en-CA"/>
        </w:rPr>
        <w:t xml:space="preserve">of the HPMP </w:t>
      </w:r>
      <w:r w:rsidRPr="007321A5">
        <w:rPr>
          <w:lang w:val="en-CA"/>
        </w:rPr>
        <w:t xml:space="preserve">and </w:t>
      </w:r>
      <w:r w:rsidR="00C77AF3" w:rsidRPr="007321A5">
        <w:rPr>
          <w:lang w:val="en-CA"/>
        </w:rPr>
        <w:t>reported</w:t>
      </w:r>
      <w:r w:rsidRPr="007321A5">
        <w:rPr>
          <w:lang w:val="en-CA"/>
        </w:rPr>
        <w:t xml:space="preserve"> </w:t>
      </w:r>
      <w:r w:rsidR="007C340F" w:rsidRPr="007321A5">
        <w:rPr>
          <w:lang w:val="en-CA"/>
        </w:rPr>
        <w:t xml:space="preserve">on </w:t>
      </w:r>
      <w:r w:rsidRPr="007321A5">
        <w:rPr>
          <w:lang w:val="en-CA"/>
        </w:rPr>
        <w:t>the progress</w:t>
      </w:r>
      <w:r w:rsidR="00C77AF3" w:rsidRPr="007321A5">
        <w:rPr>
          <w:lang w:val="en-CA"/>
        </w:rPr>
        <w:t xml:space="preserve"> in implementation</w:t>
      </w:r>
      <w:r w:rsidRPr="007321A5">
        <w:rPr>
          <w:lang w:val="en-CA"/>
        </w:rPr>
        <w:t xml:space="preserve">. </w:t>
      </w:r>
    </w:p>
    <w:p w:rsidR="00772ECE" w:rsidRPr="007321A5" w:rsidRDefault="00772ECE" w:rsidP="00772ECE">
      <w:pPr>
        <w:rPr>
          <w:u w:val="single"/>
          <w:lang w:val="en-CA"/>
        </w:rPr>
      </w:pPr>
      <w:r w:rsidRPr="007321A5">
        <w:rPr>
          <w:u w:val="single"/>
          <w:lang w:val="en-CA"/>
        </w:rPr>
        <w:t>Level of fund disbursement</w:t>
      </w:r>
    </w:p>
    <w:p w:rsidR="00772ECE" w:rsidRPr="007321A5" w:rsidRDefault="00772ECE" w:rsidP="00772ECE">
      <w:pPr>
        <w:rPr>
          <w:lang w:val="en-CA"/>
        </w:rPr>
      </w:pPr>
    </w:p>
    <w:p w:rsidR="00772ECE" w:rsidRPr="00303CDE" w:rsidRDefault="00772ECE" w:rsidP="00F97C83">
      <w:pPr>
        <w:pStyle w:val="Heading1"/>
        <w:rPr>
          <w:lang w:val="en-CA"/>
        </w:rPr>
      </w:pPr>
      <w:r w:rsidRPr="00303CDE">
        <w:rPr>
          <w:lang w:val="en-CA"/>
        </w:rPr>
        <w:t xml:space="preserve">As of </w:t>
      </w:r>
      <w:r w:rsidR="00705244" w:rsidRPr="00303CDE">
        <w:rPr>
          <w:lang w:val="en-CA"/>
        </w:rPr>
        <w:t xml:space="preserve">September </w:t>
      </w:r>
      <w:r w:rsidR="00655879" w:rsidRPr="00303CDE">
        <w:rPr>
          <w:lang w:val="en-CA"/>
        </w:rPr>
        <w:t>2018</w:t>
      </w:r>
      <w:r w:rsidRPr="00303CDE">
        <w:rPr>
          <w:lang w:val="en-CA"/>
        </w:rPr>
        <w:t xml:space="preserve">, </w:t>
      </w:r>
      <w:r w:rsidR="00CB7CCA" w:rsidRPr="00303CDE">
        <w:rPr>
          <w:lang w:val="en-CA"/>
        </w:rPr>
        <w:t xml:space="preserve">after deducting the funds to be returned associated with the cancellation of the conversion of Alyem, the remaining funding for the first tranche would be US $970,417. Of this amount, </w:t>
      </w:r>
      <w:r w:rsidR="002372E5" w:rsidRPr="00303CDE">
        <w:rPr>
          <w:lang w:val="en-CA"/>
        </w:rPr>
        <w:t xml:space="preserve">US $169,169 had been disbursed (17.4 per cent), consisting of </w:t>
      </w:r>
      <w:r w:rsidR="00CB7CCA" w:rsidRPr="00303CDE">
        <w:rPr>
          <w:lang w:val="en-CA"/>
        </w:rPr>
        <w:t xml:space="preserve">US $155,316 </w:t>
      </w:r>
      <w:r w:rsidR="00AF451D" w:rsidRPr="00303CDE">
        <w:rPr>
          <w:lang w:val="en-CA"/>
        </w:rPr>
        <w:t xml:space="preserve">for investment activities and US $13,853 </w:t>
      </w:r>
      <w:r w:rsidR="002372E5" w:rsidRPr="00303CDE">
        <w:rPr>
          <w:lang w:val="en-CA"/>
        </w:rPr>
        <w:t>for servicing sector activities</w:t>
      </w:r>
      <w:r w:rsidR="00CB7CCA" w:rsidRPr="00303CDE">
        <w:rPr>
          <w:lang w:val="en-CA"/>
        </w:rPr>
        <w:t>.</w:t>
      </w:r>
      <w:r w:rsidR="00C77AF3" w:rsidRPr="00303CDE">
        <w:rPr>
          <w:lang w:val="en-CA"/>
        </w:rPr>
        <w:t xml:space="preserve"> The remaining</w:t>
      </w:r>
      <w:r w:rsidRPr="00303CDE">
        <w:rPr>
          <w:lang w:val="en-CA"/>
        </w:rPr>
        <w:t xml:space="preserve"> balance of </w:t>
      </w:r>
      <w:r w:rsidR="009045C1" w:rsidRPr="00303CDE">
        <w:rPr>
          <w:lang w:val="en-CA"/>
        </w:rPr>
        <w:t>US $</w:t>
      </w:r>
      <w:r w:rsidR="00AF451D" w:rsidRPr="00303CDE">
        <w:rPr>
          <w:lang w:val="en-CA"/>
        </w:rPr>
        <w:t>801,248</w:t>
      </w:r>
      <w:r w:rsidR="00C77AF3" w:rsidRPr="00303CDE">
        <w:rPr>
          <w:lang w:val="en-CA"/>
        </w:rPr>
        <w:t xml:space="preserve"> </w:t>
      </w:r>
      <w:r w:rsidRPr="00303CDE">
        <w:rPr>
          <w:lang w:val="en-CA"/>
        </w:rPr>
        <w:t xml:space="preserve">will be disbursed in </w:t>
      </w:r>
      <w:r w:rsidR="00C77AF3" w:rsidRPr="00303CDE">
        <w:rPr>
          <w:lang w:val="en-CA"/>
        </w:rPr>
        <w:t>2019</w:t>
      </w:r>
      <w:r w:rsidRPr="00303CDE">
        <w:rPr>
          <w:lang w:val="en-CA"/>
        </w:rPr>
        <w:t>.</w:t>
      </w:r>
    </w:p>
    <w:p w:rsidR="00772ECE" w:rsidRPr="007321A5" w:rsidRDefault="00AF451D" w:rsidP="00772ECE">
      <w:pPr>
        <w:rPr>
          <w:u w:val="single"/>
          <w:lang w:val="en-CA"/>
        </w:rPr>
      </w:pPr>
      <w:r>
        <w:rPr>
          <w:u w:val="single"/>
          <w:lang w:val="en-CA"/>
        </w:rPr>
        <w:t xml:space="preserve"> </w:t>
      </w:r>
      <w:r w:rsidR="00772ECE" w:rsidRPr="007321A5">
        <w:rPr>
          <w:u w:val="single"/>
          <w:lang w:val="en-CA"/>
        </w:rPr>
        <w:t>Implementation plan for the</w:t>
      </w:r>
      <w:r w:rsidR="00CF685F" w:rsidRPr="007321A5">
        <w:rPr>
          <w:u w:val="single"/>
          <w:lang w:val="en-CA"/>
        </w:rPr>
        <w:t xml:space="preserve"> second</w:t>
      </w:r>
      <w:r w:rsidR="00772ECE" w:rsidRPr="007321A5">
        <w:rPr>
          <w:u w:val="single"/>
          <w:lang w:val="en-CA"/>
        </w:rPr>
        <w:t xml:space="preserve"> tranche of the HPMP</w:t>
      </w:r>
    </w:p>
    <w:p w:rsidR="00772ECE" w:rsidRPr="007321A5" w:rsidRDefault="00772ECE" w:rsidP="00772ECE">
      <w:pPr>
        <w:rPr>
          <w:lang w:val="en-CA"/>
        </w:rPr>
      </w:pPr>
    </w:p>
    <w:p w:rsidR="00772ECE" w:rsidRDefault="00B3401B" w:rsidP="00F97C83">
      <w:pPr>
        <w:pStyle w:val="Heading1"/>
        <w:rPr>
          <w:lang w:val="en-CA"/>
        </w:rPr>
      </w:pPr>
      <w:r w:rsidRPr="007321A5">
        <w:rPr>
          <w:lang w:val="en-CA"/>
        </w:rPr>
        <w:t xml:space="preserve">During the second tranche, </w:t>
      </w:r>
      <w:r w:rsidR="00287E32">
        <w:rPr>
          <w:lang w:val="en-CA"/>
        </w:rPr>
        <w:t>t</w:t>
      </w:r>
      <w:r w:rsidR="00772ECE" w:rsidRPr="007321A5">
        <w:rPr>
          <w:lang w:val="en-CA"/>
        </w:rPr>
        <w:t xml:space="preserve">he following activities will be implemented between </w:t>
      </w:r>
      <w:r w:rsidR="00C77AF3" w:rsidRPr="007321A5">
        <w:rPr>
          <w:lang w:val="en-CA"/>
        </w:rPr>
        <w:t>December</w:t>
      </w:r>
      <w:r w:rsidR="00287E32">
        <w:rPr>
          <w:lang w:val="en-CA"/>
        </w:rPr>
        <w:t> </w:t>
      </w:r>
      <w:r w:rsidR="00655879" w:rsidRPr="007321A5">
        <w:rPr>
          <w:lang w:val="en-CA"/>
        </w:rPr>
        <w:t>2018</w:t>
      </w:r>
      <w:r w:rsidR="00772ECE" w:rsidRPr="007321A5">
        <w:rPr>
          <w:lang w:val="en-CA"/>
        </w:rPr>
        <w:t xml:space="preserve"> and </w:t>
      </w:r>
      <w:r w:rsidR="00287E32">
        <w:rPr>
          <w:lang w:val="en-CA"/>
        </w:rPr>
        <w:t>December 2019:</w:t>
      </w:r>
    </w:p>
    <w:p w:rsidR="00287E32" w:rsidRPr="00287E32" w:rsidRDefault="00287E32" w:rsidP="00287E32">
      <w:pPr>
        <w:pStyle w:val="Heading2"/>
        <w:rPr>
          <w:lang w:val="en-CA"/>
        </w:rPr>
      </w:pPr>
      <w:r>
        <w:rPr>
          <w:lang w:val="en-CA"/>
        </w:rPr>
        <w:t>Complete the conversion of the foam enterprises (no additional cost)</w:t>
      </w:r>
      <w:r w:rsidR="002372E5">
        <w:rPr>
          <w:lang w:val="en-CA"/>
        </w:rPr>
        <w:t>;</w:t>
      </w:r>
    </w:p>
    <w:p w:rsidR="00772ECE" w:rsidRPr="007321A5" w:rsidRDefault="00B3401B" w:rsidP="00F97C83">
      <w:pPr>
        <w:pStyle w:val="Heading2"/>
        <w:rPr>
          <w:lang w:val="en-CA"/>
        </w:rPr>
      </w:pPr>
      <w:r w:rsidRPr="007321A5">
        <w:rPr>
          <w:lang w:val="en-CA"/>
        </w:rPr>
        <w:t xml:space="preserve">Development of national guidelines to promote </w:t>
      </w:r>
      <w:r w:rsidR="007C340F" w:rsidRPr="007321A5">
        <w:rPr>
          <w:lang w:val="en-CA"/>
        </w:rPr>
        <w:t xml:space="preserve">the </w:t>
      </w:r>
      <w:r w:rsidRPr="007321A5">
        <w:rPr>
          <w:lang w:val="en-CA"/>
        </w:rPr>
        <w:t>establishment of refrigerant recovery and reclamation centers (</w:t>
      </w:r>
      <w:r w:rsidR="009045C1" w:rsidRPr="007321A5">
        <w:rPr>
          <w:lang w:val="en-CA"/>
        </w:rPr>
        <w:t>US $</w:t>
      </w:r>
      <w:r w:rsidRPr="007321A5">
        <w:rPr>
          <w:lang w:val="en-CA"/>
        </w:rPr>
        <w:t>16,677</w:t>
      </w:r>
      <w:r w:rsidR="00772ECE" w:rsidRPr="007321A5">
        <w:rPr>
          <w:lang w:val="en-CA"/>
        </w:rPr>
        <w:t xml:space="preserve">); </w:t>
      </w:r>
    </w:p>
    <w:p w:rsidR="00772ECE" w:rsidRPr="007321A5" w:rsidRDefault="00B3401B" w:rsidP="00F97C83">
      <w:pPr>
        <w:pStyle w:val="Heading2"/>
        <w:rPr>
          <w:lang w:val="en-CA"/>
        </w:rPr>
      </w:pPr>
      <w:r w:rsidRPr="007321A5">
        <w:rPr>
          <w:lang w:val="en-CA"/>
        </w:rPr>
        <w:t>Procurement of equipment for recovery and recycling centres (</w:t>
      </w:r>
      <w:r w:rsidR="009045C1" w:rsidRPr="007321A5">
        <w:rPr>
          <w:lang w:val="en-CA"/>
        </w:rPr>
        <w:t>US $</w:t>
      </w:r>
      <w:r w:rsidRPr="007321A5">
        <w:rPr>
          <w:lang w:val="en-CA"/>
        </w:rPr>
        <w:t>161,616</w:t>
      </w:r>
      <w:r w:rsidR="00772ECE" w:rsidRPr="007321A5">
        <w:rPr>
          <w:lang w:val="en-CA"/>
        </w:rPr>
        <w:t>);</w:t>
      </w:r>
      <w:r w:rsidRPr="007321A5">
        <w:rPr>
          <w:lang w:val="en-CA"/>
        </w:rPr>
        <w:t xml:space="preserve"> and </w:t>
      </w:r>
    </w:p>
    <w:p w:rsidR="00772ECE" w:rsidRPr="007321A5" w:rsidRDefault="00B3401B" w:rsidP="00B3401B">
      <w:pPr>
        <w:pStyle w:val="Heading2"/>
        <w:rPr>
          <w:lang w:val="en-CA"/>
        </w:rPr>
      </w:pPr>
      <w:r w:rsidRPr="007321A5">
        <w:rPr>
          <w:lang w:val="en-CA"/>
        </w:rPr>
        <w:t xml:space="preserve">Procurement of portable recovery units (US $12,600). </w:t>
      </w:r>
    </w:p>
    <w:p w:rsidR="00772ECE" w:rsidRPr="007321A5" w:rsidRDefault="00772ECE" w:rsidP="00772ECE">
      <w:pPr>
        <w:rPr>
          <w:lang w:val="en-CA"/>
        </w:rPr>
      </w:pPr>
    </w:p>
    <w:p w:rsidR="00772ECE" w:rsidRPr="007321A5" w:rsidRDefault="00772ECE" w:rsidP="003B12DC">
      <w:pPr>
        <w:keepNext/>
        <w:keepLines/>
        <w:jc w:val="center"/>
        <w:rPr>
          <w:b/>
          <w:lang w:val="en-CA"/>
        </w:rPr>
      </w:pPr>
      <w:r w:rsidRPr="007321A5">
        <w:rPr>
          <w:b/>
          <w:lang w:val="en-CA"/>
        </w:rPr>
        <w:lastRenderedPageBreak/>
        <w:t>SECRETARIAT’S COMMENTS AND RECOMMENDATION</w:t>
      </w:r>
    </w:p>
    <w:p w:rsidR="00772ECE" w:rsidRPr="007321A5" w:rsidRDefault="00772ECE" w:rsidP="003B12DC">
      <w:pPr>
        <w:keepNext/>
        <w:keepLines/>
        <w:rPr>
          <w:lang w:val="en-CA"/>
        </w:rPr>
      </w:pPr>
    </w:p>
    <w:p w:rsidR="00772ECE" w:rsidRPr="007321A5" w:rsidRDefault="00772ECE" w:rsidP="003B12DC">
      <w:pPr>
        <w:keepNext/>
        <w:keepLines/>
        <w:rPr>
          <w:b/>
          <w:lang w:val="en-CA"/>
        </w:rPr>
      </w:pPr>
      <w:r w:rsidRPr="007321A5">
        <w:rPr>
          <w:b/>
          <w:lang w:val="en-CA"/>
        </w:rPr>
        <w:t>COMMENTS</w:t>
      </w:r>
    </w:p>
    <w:p w:rsidR="00772ECE" w:rsidRPr="007321A5" w:rsidRDefault="00772ECE" w:rsidP="003B12DC">
      <w:pPr>
        <w:keepNext/>
        <w:keepLines/>
        <w:rPr>
          <w:lang w:val="en-CA"/>
        </w:rPr>
      </w:pPr>
    </w:p>
    <w:p w:rsidR="00772ECE" w:rsidRPr="007321A5" w:rsidRDefault="00772ECE" w:rsidP="003B12DC">
      <w:pPr>
        <w:keepNext/>
        <w:keepLines/>
        <w:rPr>
          <w:u w:val="single"/>
          <w:lang w:val="en-CA"/>
        </w:rPr>
      </w:pPr>
      <w:r w:rsidRPr="007321A5">
        <w:rPr>
          <w:u w:val="single"/>
          <w:lang w:val="en-CA"/>
        </w:rPr>
        <w:t>Progress report on the implementation of the</w:t>
      </w:r>
      <w:r w:rsidR="00CF685F" w:rsidRPr="007321A5">
        <w:rPr>
          <w:u w:val="single"/>
          <w:lang w:val="en-CA"/>
        </w:rPr>
        <w:t xml:space="preserve"> first</w:t>
      </w:r>
      <w:r w:rsidRPr="007321A5">
        <w:rPr>
          <w:u w:val="single"/>
          <w:lang w:val="en-CA"/>
        </w:rPr>
        <w:t xml:space="preserve"> tranche of the HPMP</w:t>
      </w:r>
    </w:p>
    <w:p w:rsidR="00772ECE" w:rsidRPr="007321A5" w:rsidRDefault="00772ECE" w:rsidP="003B12DC">
      <w:pPr>
        <w:keepNext/>
        <w:keepLines/>
        <w:rPr>
          <w:lang w:val="en-CA"/>
        </w:rPr>
      </w:pPr>
    </w:p>
    <w:p w:rsidR="00772ECE" w:rsidRPr="007321A5" w:rsidRDefault="00772ECE" w:rsidP="003B12DC">
      <w:pPr>
        <w:keepNext/>
        <w:keepLines/>
        <w:rPr>
          <w:i/>
          <w:lang w:val="en-CA"/>
        </w:rPr>
      </w:pPr>
      <w:r w:rsidRPr="007321A5">
        <w:rPr>
          <w:i/>
          <w:lang w:val="en-CA"/>
        </w:rPr>
        <w:t>Legal framework</w:t>
      </w:r>
    </w:p>
    <w:p w:rsidR="00772ECE" w:rsidRPr="007321A5" w:rsidRDefault="00772ECE" w:rsidP="003B12DC">
      <w:pPr>
        <w:keepNext/>
        <w:keepLines/>
        <w:rPr>
          <w:lang w:val="en-CA"/>
        </w:rPr>
      </w:pPr>
    </w:p>
    <w:p w:rsidR="003139B7" w:rsidRPr="007321A5" w:rsidRDefault="00772ECE" w:rsidP="003B12DC">
      <w:pPr>
        <w:pStyle w:val="Heading1"/>
        <w:keepNext/>
        <w:keepLines/>
        <w:rPr>
          <w:lang w:val="en-CA"/>
        </w:rPr>
      </w:pPr>
      <w:r w:rsidRPr="007321A5">
        <w:rPr>
          <w:lang w:val="en-CA"/>
        </w:rPr>
        <w:t>The Government of</w:t>
      </w:r>
      <w:r w:rsidR="00CF685F" w:rsidRPr="007321A5">
        <w:rPr>
          <w:lang w:val="en-CA"/>
        </w:rPr>
        <w:t xml:space="preserve"> Libya</w:t>
      </w:r>
      <w:r w:rsidRPr="007321A5">
        <w:rPr>
          <w:lang w:val="en-CA"/>
        </w:rPr>
        <w:t xml:space="preserve"> has issued HCFC import quotas for 2018 </w:t>
      </w:r>
      <w:r w:rsidR="00472DBC" w:rsidRPr="007321A5">
        <w:rPr>
          <w:lang w:val="en-CA"/>
        </w:rPr>
        <w:t>at 105.66</w:t>
      </w:r>
      <w:r w:rsidR="006F3364" w:rsidRPr="007321A5">
        <w:rPr>
          <w:lang w:val="en-CA"/>
        </w:rPr>
        <w:t> ODP</w:t>
      </w:r>
      <w:r w:rsidR="00472DBC" w:rsidRPr="007321A5">
        <w:rPr>
          <w:lang w:val="en-CA"/>
        </w:rPr>
        <w:t xml:space="preserve"> tonnes</w:t>
      </w:r>
      <w:r w:rsidR="004B0649" w:rsidRPr="007321A5">
        <w:rPr>
          <w:lang w:val="en-CA"/>
        </w:rPr>
        <w:t>,</w:t>
      </w:r>
      <w:r w:rsidR="00472DBC" w:rsidRPr="007321A5">
        <w:rPr>
          <w:lang w:val="en-CA"/>
        </w:rPr>
        <w:t xml:space="preserve"> which is lower than </w:t>
      </w:r>
      <w:r w:rsidRPr="007321A5">
        <w:rPr>
          <w:lang w:val="en-CA"/>
        </w:rPr>
        <w:t xml:space="preserve">the </w:t>
      </w:r>
      <w:r w:rsidR="003139B7" w:rsidRPr="007321A5">
        <w:rPr>
          <w:lang w:val="en-CA"/>
        </w:rPr>
        <w:t>control target</w:t>
      </w:r>
      <w:r w:rsidR="00844E29" w:rsidRPr="007321A5">
        <w:rPr>
          <w:lang w:val="en-CA"/>
        </w:rPr>
        <w:t xml:space="preserve"> of 106.5</w:t>
      </w:r>
      <w:r w:rsidR="006F3364" w:rsidRPr="007321A5">
        <w:rPr>
          <w:lang w:val="en-CA"/>
        </w:rPr>
        <w:t> ODP</w:t>
      </w:r>
      <w:r w:rsidR="00844E29" w:rsidRPr="007321A5">
        <w:rPr>
          <w:lang w:val="en-CA"/>
        </w:rPr>
        <w:t xml:space="preserve"> tonnes</w:t>
      </w:r>
      <w:r w:rsidR="00AF451D">
        <w:rPr>
          <w:lang w:val="en-CA"/>
        </w:rPr>
        <w:t xml:space="preserve"> allowed under decision XXVII/11</w:t>
      </w:r>
      <w:r w:rsidR="003139B7" w:rsidRPr="007321A5">
        <w:rPr>
          <w:lang w:val="en-CA"/>
        </w:rPr>
        <w:t xml:space="preserve">. </w:t>
      </w:r>
    </w:p>
    <w:p w:rsidR="006B421C" w:rsidRPr="007321A5" w:rsidRDefault="000104EE" w:rsidP="00DE553B">
      <w:pPr>
        <w:pStyle w:val="Heading1"/>
        <w:rPr>
          <w:bCs/>
          <w:lang w:val="en-CA"/>
        </w:rPr>
      </w:pPr>
      <w:r w:rsidRPr="007321A5">
        <w:rPr>
          <w:lang w:val="en-CA"/>
        </w:rPr>
        <w:t xml:space="preserve">The Secretariat inquired about the implementation of other control measures in </w:t>
      </w:r>
      <w:r w:rsidRPr="007321A5">
        <w:rPr>
          <w:bCs/>
          <w:lang w:val="en-CA"/>
        </w:rPr>
        <w:t xml:space="preserve">the plan of action noted by </w:t>
      </w:r>
      <w:r w:rsidR="00AF451D">
        <w:rPr>
          <w:bCs/>
          <w:lang w:val="en-CA"/>
        </w:rPr>
        <w:t>d</w:t>
      </w:r>
      <w:r w:rsidRPr="007321A5">
        <w:rPr>
          <w:bCs/>
          <w:lang w:val="en-CA"/>
        </w:rPr>
        <w:t>ecision</w:t>
      </w:r>
      <w:r w:rsidR="006F3364" w:rsidRPr="007321A5">
        <w:rPr>
          <w:bCs/>
          <w:lang w:val="en-CA"/>
        </w:rPr>
        <w:t> </w:t>
      </w:r>
      <w:r w:rsidRPr="007321A5">
        <w:rPr>
          <w:bCs/>
          <w:lang w:val="en-CA"/>
        </w:rPr>
        <w:t xml:space="preserve">XXVII/11, which included </w:t>
      </w:r>
      <w:r w:rsidRPr="007321A5">
        <w:rPr>
          <w:bCs/>
          <w:i/>
          <w:lang w:val="en-CA"/>
        </w:rPr>
        <w:t>inter alia</w:t>
      </w:r>
      <w:r w:rsidRPr="007321A5">
        <w:rPr>
          <w:bCs/>
          <w:lang w:val="en-CA"/>
        </w:rPr>
        <w:t xml:space="preserve"> imposing a ban on the procurement of air</w:t>
      </w:r>
      <w:r w:rsidR="006F3364" w:rsidRPr="007321A5">
        <w:rPr>
          <w:bCs/>
          <w:lang w:val="en-CA"/>
        </w:rPr>
        <w:noBreakHyphen/>
      </w:r>
      <w:r w:rsidRPr="007321A5">
        <w:rPr>
          <w:bCs/>
          <w:lang w:val="en-CA"/>
        </w:rPr>
        <w:t xml:space="preserve">conditioning equipment containing HCFCs and considering a ban on the import of such equipment. </w:t>
      </w:r>
      <w:r w:rsidR="006B421C" w:rsidRPr="007321A5">
        <w:rPr>
          <w:lang w:val="en-CA"/>
        </w:rPr>
        <w:t xml:space="preserve">UNIDO responded that the Government </w:t>
      </w:r>
      <w:r w:rsidR="006B421C" w:rsidRPr="007321A5">
        <w:rPr>
          <w:bCs/>
          <w:lang w:val="en-CA"/>
        </w:rPr>
        <w:t xml:space="preserve">is currently examining the need for the additional measures required in the existing legal framework in the light of changes expected due to ratification of </w:t>
      </w:r>
      <w:r w:rsidR="005D14C0" w:rsidRPr="007321A5">
        <w:rPr>
          <w:bCs/>
          <w:lang w:val="en-CA"/>
        </w:rPr>
        <w:t xml:space="preserve">the </w:t>
      </w:r>
      <w:r w:rsidR="006B421C" w:rsidRPr="007321A5">
        <w:rPr>
          <w:bCs/>
          <w:lang w:val="en-CA"/>
        </w:rPr>
        <w:t xml:space="preserve">Kigali </w:t>
      </w:r>
      <w:r w:rsidR="005D14C0" w:rsidRPr="007321A5">
        <w:rPr>
          <w:bCs/>
          <w:lang w:val="en-CA"/>
        </w:rPr>
        <w:t>Amendment</w:t>
      </w:r>
      <w:r w:rsidR="006B421C" w:rsidRPr="007321A5">
        <w:rPr>
          <w:bCs/>
          <w:lang w:val="en-CA"/>
        </w:rPr>
        <w:t xml:space="preserve">. </w:t>
      </w:r>
      <w:r w:rsidR="00DE553B" w:rsidRPr="007321A5">
        <w:rPr>
          <w:bCs/>
          <w:lang w:val="en-CA"/>
        </w:rPr>
        <w:t>In addition, c</w:t>
      </w:r>
      <w:r w:rsidR="003A567E" w:rsidRPr="007321A5">
        <w:rPr>
          <w:bCs/>
          <w:lang w:val="en-CA"/>
        </w:rPr>
        <w:t xml:space="preserve">urrently available alternatives either have </w:t>
      </w:r>
      <w:r w:rsidR="006B421C" w:rsidRPr="007321A5">
        <w:rPr>
          <w:bCs/>
          <w:lang w:val="en-CA"/>
        </w:rPr>
        <w:t>high</w:t>
      </w:r>
      <w:r w:rsidR="007321A5">
        <w:rPr>
          <w:bCs/>
          <w:lang w:val="en-CA"/>
        </w:rPr>
        <w:t xml:space="preserve"> global warming potential (</w:t>
      </w:r>
      <w:r w:rsidR="006B421C" w:rsidRPr="007321A5">
        <w:rPr>
          <w:bCs/>
          <w:lang w:val="en-CA"/>
        </w:rPr>
        <w:t>GWP</w:t>
      </w:r>
      <w:r w:rsidR="007321A5">
        <w:rPr>
          <w:bCs/>
          <w:lang w:val="en-CA"/>
        </w:rPr>
        <w:t>)</w:t>
      </w:r>
      <w:r w:rsidR="006B421C" w:rsidRPr="007321A5">
        <w:rPr>
          <w:bCs/>
          <w:lang w:val="en-CA"/>
        </w:rPr>
        <w:t xml:space="preserve"> </w:t>
      </w:r>
      <w:r w:rsidR="003A567E" w:rsidRPr="007321A5">
        <w:rPr>
          <w:bCs/>
          <w:lang w:val="en-CA"/>
        </w:rPr>
        <w:t>(HFCs)</w:t>
      </w:r>
      <w:r w:rsidR="00DE553B" w:rsidRPr="007321A5">
        <w:rPr>
          <w:bCs/>
          <w:lang w:val="en-CA"/>
        </w:rPr>
        <w:t>,</w:t>
      </w:r>
      <w:r w:rsidR="003A567E" w:rsidRPr="007321A5">
        <w:rPr>
          <w:bCs/>
          <w:lang w:val="en-CA"/>
        </w:rPr>
        <w:t xml:space="preserve"> </w:t>
      </w:r>
      <w:r w:rsidR="006B421C" w:rsidRPr="007321A5">
        <w:rPr>
          <w:bCs/>
          <w:lang w:val="en-CA"/>
        </w:rPr>
        <w:t xml:space="preserve">or </w:t>
      </w:r>
      <w:r w:rsidR="003A567E" w:rsidRPr="007321A5">
        <w:rPr>
          <w:bCs/>
          <w:lang w:val="en-CA"/>
        </w:rPr>
        <w:t xml:space="preserve">have issues </w:t>
      </w:r>
      <w:r w:rsidR="005D14C0" w:rsidRPr="007321A5">
        <w:rPr>
          <w:bCs/>
          <w:lang w:val="en-CA"/>
        </w:rPr>
        <w:t xml:space="preserve">linked to </w:t>
      </w:r>
      <w:r w:rsidR="006B421C" w:rsidRPr="007321A5">
        <w:rPr>
          <w:bCs/>
          <w:lang w:val="en-CA"/>
        </w:rPr>
        <w:t xml:space="preserve">flammability, </w:t>
      </w:r>
      <w:r w:rsidR="003A567E" w:rsidRPr="007321A5">
        <w:rPr>
          <w:bCs/>
          <w:lang w:val="en-CA"/>
        </w:rPr>
        <w:t xml:space="preserve">toxicity, </w:t>
      </w:r>
      <w:r w:rsidR="006B421C" w:rsidRPr="007321A5">
        <w:rPr>
          <w:bCs/>
          <w:lang w:val="en-CA"/>
        </w:rPr>
        <w:t xml:space="preserve">technical complexity </w:t>
      </w:r>
      <w:r w:rsidR="00DE553B" w:rsidRPr="007321A5">
        <w:rPr>
          <w:bCs/>
          <w:lang w:val="en-CA"/>
        </w:rPr>
        <w:t>or</w:t>
      </w:r>
      <w:r w:rsidR="00AF451D">
        <w:rPr>
          <w:bCs/>
          <w:lang w:val="en-CA"/>
        </w:rPr>
        <w:t xml:space="preserve"> higher</w:t>
      </w:r>
      <w:r w:rsidR="003A567E" w:rsidRPr="007321A5">
        <w:rPr>
          <w:bCs/>
          <w:lang w:val="en-CA"/>
        </w:rPr>
        <w:t xml:space="preserve"> </w:t>
      </w:r>
      <w:r w:rsidR="006B421C" w:rsidRPr="007321A5">
        <w:rPr>
          <w:bCs/>
          <w:lang w:val="en-CA"/>
        </w:rPr>
        <w:t>cost</w:t>
      </w:r>
      <w:r w:rsidR="00AF451D">
        <w:rPr>
          <w:bCs/>
          <w:lang w:val="en-CA"/>
        </w:rPr>
        <w:t>s</w:t>
      </w:r>
      <w:r w:rsidR="00DE553B" w:rsidRPr="007321A5">
        <w:rPr>
          <w:bCs/>
          <w:lang w:val="en-CA"/>
        </w:rPr>
        <w:t>.</w:t>
      </w:r>
      <w:r w:rsidR="006B421C" w:rsidRPr="007321A5">
        <w:rPr>
          <w:bCs/>
          <w:lang w:val="en-CA"/>
        </w:rPr>
        <w:t xml:space="preserve"> </w:t>
      </w:r>
      <w:r w:rsidR="005D14C0" w:rsidRPr="007321A5">
        <w:rPr>
          <w:bCs/>
          <w:lang w:val="en-CA"/>
        </w:rPr>
        <w:t xml:space="preserve">The </w:t>
      </w:r>
      <w:r w:rsidR="00EE1808" w:rsidRPr="007321A5">
        <w:rPr>
          <w:bCs/>
          <w:lang w:val="en-CA"/>
        </w:rPr>
        <w:t>t</w:t>
      </w:r>
      <w:r w:rsidR="00DE553B" w:rsidRPr="007321A5">
        <w:rPr>
          <w:bCs/>
          <w:lang w:val="en-CA"/>
        </w:rPr>
        <w:t xml:space="preserve">raining of technicians </w:t>
      </w:r>
      <w:r w:rsidR="00EE1808" w:rsidRPr="007321A5">
        <w:rPr>
          <w:bCs/>
          <w:lang w:val="en-CA"/>
        </w:rPr>
        <w:t xml:space="preserve">in safety and servicing </w:t>
      </w:r>
      <w:r w:rsidR="005D14C0" w:rsidRPr="007321A5">
        <w:rPr>
          <w:bCs/>
          <w:lang w:val="en-CA"/>
        </w:rPr>
        <w:t xml:space="preserve">required to use those low-GWP </w:t>
      </w:r>
      <w:r w:rsidR="00EE1808" w:rsidRPr="007321A5">
        <w:rPr>
          <w:bCs/>
          <w:lang w:val="en-CA"/>
        </w:rPr>
        <w:t xml:space="preserve">alternatives </w:t>
      </w:r>
      <w:r w:rsidR="00DE553B" w:rsidRPr="007321A5">
        <w:rPr>
          <w:bCs/>
          <w:lang w:val="en-CA"/>
        </w:rPr>
        <w:t>has yet to be undertaken. I</w:t>
      </w:r>
      <w:r w:rsidR="006B421C" w:rsidRPr="007321A5">
        <w:rPr>
          <w:bCs/>
          <w:lang w:val="en-CA"/>
        </w:rPr>
        <w:t>mposi</w:t>
      </w:r>
      <w:r w:rsidR="005D14C0" w:rsidRPr="007321A5">
        <w:rPr>
          <w:bCs/>
          <w:lang w:val="en-CA"/>
        </w:rPr>
        <w:t xml:space="preserve">ng </w:t>
      </w:r>
      <w:r w:rsidR="006B421C" w:rsidRPr="007321A5">
        <w:rPr>
          <w:bCs/>
          <w:lang w:val="en-CA"/>
        </w:rPr>
        <w:t xml:space="preserve">these additional measures in the existing legal framework may not be practical before 2020. </w:t>
      </w:r>
    </w:p>
    <w:p w:rsidR="00772ECE" w:rsidRPr="007321A5" w:rsidRDefault="00CF685F" w:rsidP="00772ECE">
      <w:pPr>
        <w:rPr>
          <w:i/>
          <w:lang w:val="en-CA"/>
        </w:rPr>
      </w:pPr>
      <w:r w:rsidRPr="007321A5">
        <w:rPr>
          <w:i/>
          <w:lang w:val="en-CA"/>
        </w:rPr>
        <w:t>Foam m</w:t>
      </w:r>
      <w:r w:rsidR="00772ECE" w:rsidRPr="007321A5">
        <w:rPr>
          <w:i/>
          <w:lang w:val="en-CA"/>
        </w:rPr>
        <w:t>anufacturing sector</w:t>
      </w:r>
    </w:p>
    <w:p w:rsidR="00772ECE" w:rsidRPr="007321A5" w:rsidRDefault="00772ECE" w:rsidP="00593556">
      <w:pPr>
        <w:rPr>
          <w:lang w:val="en-CA"/>
        </w:rPr>
      </w:pPr>
    </w:p>
    <w:p w:rsidR="001157A8" w:rsidRPr="007321A5" w:rsidRDefault="00AF451D" w:rsidP="00593556">
      <w:pPr>
        <w:pStyle w:val="Heading1"/>
        <w:rPr>
          <w:lang w:val="en-CA"/>
        </w:rPr>
      </w:pPr>
      <w:r>
        <w:rPr>
          <w:lang w:val="en-CA"/>
        </w:rPr>
        <w:t xml:space="preserve">Given </w:t>
      </w:r>
      <w:r w:rsidR="002858A9" w:rsidRPr="007321A5">
        <w:rPr>
          <w:lang w:val="en-CA"/>
        </w:rPr>
        <w:t xml:space="preserve">the </w:t>
      </w:r>
      <w:r w:rsidR="003139B7" w:rsidRPr="007321A5">
        <w:rPr>
          <w:lang w:val="en-CA"/>
        </w:rPr>
        <w:t>security situation in Libya</w:t>
      </w:r>
      <w:r w:rsidR="005D14C0" w:rsidRPr="007321A5">
        <w:rPr>
          <w:lang w:val="en-CA"/>
        </w:rPr>
        <w:t>,</w:t>
      </w:r>
      <w:r w:rsidR="003139B7" w:rsidRPr="007321A5">
        <w:rPr>
          <w:lang w:val="en-CA"/>
        </w:rPr>
        <w:t xml:space="preserve"> </w:t>
      </w:r>
      <w:r>
        <w:rPr>
          <w:lang w:val="en-CA"/>
        </w:rPr>
        <w:t>the Secretariat inquired if UNIDO would be able to continue implementing activities included in the HPMP</w:t>
      </w:r>
      <w:r w:rsidR="003139B7" w:rsidRPr="007321A5">
        <w:rPr>
          <w:lang w:val="en-CA"/>
        </w:rPr>
        <w:t>.</w:t>
      </w:r>
      <w:r w:rsidR="001157A8" w:rsidRPr="007321A5">
        <w:rPr>
          <w:lang w:val="en-CA"/>
        </w:rPr>
        <w:t xml:space="preserve"> </w:t>
      </w:r>
      <w:r w:rsidR="003139B7" w:rsidRPr="007321A5">
        <w:rPr>
          <w:lang w:val="en-CA"/>
        </w:rPr>
        <w:t xml:space="preserve">UNIDO </w:t>
      </w:r>
      <w:r w:rsidR="002858A9" w:rsidRPr="007321A5">
        <w:rPr>
          <w:lang w:val="en-CA"/>
        </w:rPr>
        <w:t xml:space="preserve">reported </w:t>
      </w:r>
      <w:r w:rsidR="003139B7" w:rsidRPr="00303CDE">
        <w:rPr>
          <w:lang w:val="en-CA"/>
        </w:rPr>
        <w:t>that</w:t>
      </w:r>
      <w:r w:rsidR="009F05CD" w:rsidRPr="00303CDE">
        <w:rPr>
          <w:lang w:val="en-CA"/>
        </w:rPr>
        <w:t xml:space="preserve"> the security situation was improving;</w:t>
      </w:r>
      <w:r w:rsidR="003139B7" w:rsidRPr="00303CDE">
        <w:rPr>
          <w:lang w:val="en-CA"/>
        </w:rPr>
        <w:t xml:space="preserve"> </w:t>
      </w:r>
      <w:r w:rsidR="002858A9" w:rsidRPr="00303CDE">
        <w:rPr>
          <w:bCs/>
          <w:lang w:val="en-CA"/>
        </w:rPr>
        <w:t xml:space="preserve">UNDP </w:t>
      </w:r>
      <w:r w:rsidRPr="00303CDE">
        <w:rPr>
          <w:bCs/>
          <w:lang w:val="en-CA"/>
        </w:rPr>
        <w:t xml:space="preserve">country </w:t>
      </w:r>
      <w:r w:rsidR="002858A9" w:rsidRPr="00303CDE">
        <w:rPr>
          <w:bCs/>
          <w:lang w:val="en-CA"/>
        </w:rPr>
        <w:t xml:space="preserve">office (a consignee for the delivery of equipment and </w:t>
      </w:r>
      <w:r w:rsidR="005D14C0" w:rsidRPr="00303CDE">
        <w:rPr>
          <w:bCs/>
          <w:lang w:val="en-CA"/>
        </w:rPr>
        <w:t xml:space="preserve">an </w:t>
      </w:r>
      <w:r w:rsidR="002858A9" w:rsidRPr="00303CDE">
        <w:rPr>
          <w:bCs/>
          <w:lang w:val="en-CA"/>
        </w:rPr>
        <w:t>assistant</w:t>
      </w:r>
      <w:r w:rsidR="002858A9" w:rsidRPr="007321A5">
        <w:rPr>
          <w:bCs/>
          <w:lang w:val="en-CA"/>
        </w:rPr>
        <w:t xml:space="preserve"> for custom</w:t>
      </w:r>
      <w:r w:rsidR="005D14C0" w:rsidRPr="007321A5">
        <w:rPr>
          <w:bCs/>
          <w:lang w:val="en-CA"/>
        </w:rPr>
        <w:t>s</w:t>
      </w:r>
      <w:r w:rsidR="002858A9" w:rsidRPr="007321A5">
        <w:rPr>
          <w:bCs/>
          <w:lang w:val="en-CA"/>
        </w:rPr>
        <w:t xml:space="preserve"> clearance) </w:t>
      </w:r>
      <w:r w:rsidR="009E6707" w:rsidRPr="007321A5">
        <w:rPr>
          <w:bCs/>
          <w:lang w:val="en-CA"/>
        </w:rPr>
        <w:t xml:space="preserve">has </w:t>
      </w:r>
      <w:r w:rsidR="002858A9" w:rsidRPr="007321A5">
        <w:rPr>
          <w:bCs/>
          <w:lang w:val="en-CA"/>
        </w:rPr>
        <w:t xml:space="preserve">resumed operations in </w:t>
      </w:r>
      <w:r w:rsidR="005E045D" w:rsidRPr="007321A5">
        <w:rPr>
          <w:bCs/>
          <w:lang w:val="en-CA"/>
        </w:rPr>
        <w:t>Tripoli.</w:t>
      </w:r>
      <w:r w:rsidR="002858A9" w:rsidRPr="007321A5">
        <w:rPr>
          <w:bCs/>
          <w:lang w:val="en-CA"/>
        </w:rPr>
        <w:t xml:space="preserve"> Therefore, a plan for equipment delivery, installation, test and trial, training and commission ha</w:t>
      </w:r>
      <w:r w:rsidR="005E045D" w:rsidRPr="007321A5">
        <w:rPr>
          <w:bCs/>
          <w:lang w:val="en-CA"/>
        </w:rPr>
        <w:t>d</w:t>
      </w:r>
      <w:r w:rsidR="002858A9" w:rsidRPr="007321A5">
        <w:rPr>
          <w:bCs/>
          <w:lang w:val="en-CA"/>
        </w:rPr>
        <w:t xml:space="preserve"> been proposed</w:t>
      </w:r>
      <w:r w:rsidR="005E045D" w:rsidRPr="007321A5">
        <w:rPr>
          <w:bCs/>
          <w:lang w:val="en-CA"/>
        </w:rPr>
        <w:t xml:space="preserve"> and initiated</w:t>
      </w:r>
      <w:r w:rsidR="002858A9" w:rsidRPr="007321A5">
        <w:rPr>
          <w:bCs/>
          <w:lang w:val="en-CA"/>
        </w:rPr>
        <w:t xml:space="preserve">. UNIDO further informed that </w:t>
      </w:r>
      <w:r w:rsidR="001157A8" w:rsidRPr="007321A5">
        <w:rPr>
          <w:lang w:val="en-CA"/>
        </w:rPr>
        <w:t>the equipment for</w:t>
      </w:r>
      <w:r>
        <w:rPr>
          <w:lang w:val="en-CA"/>
        </w:rPr>
        <w:t xml:space="preserve"> one foam enterprise (</w:t>
      </w:r>
      <w:r w:rsidR="00C1054E" w:rsidRPr="007321A5">
        <w:rPr>
          <w:lang w:val="en-CA"/>
        </w:rPr>
        <w:t>Al</w:t>
      </w:r>
      <w:r>
        <w:rPr>
          <w:lang w:val="en-CA"/>
        </w:rPr>
        <w:noBreakHyphen/>
      </w:r>
      <w:r w:rsidR="00C1054E" w:rsidRPr="007321A5">
        <w:rPr>
          <w:lang w:val="en-CA"/>
        </w:rPr>
        <w:t>Najah</w:t>
      </w:r>
      <w:r>
        <w:rPr>
          <w:lang w:val="en-CA"/>
        </w:rPr>
        <w:t>)</w:t>
      </w:r>
      <w:r w:rsidR="00C1054E" w:rsidRPr="007321A5">
        <w:rPr>
          <w:lang w:val="en-CA"/>
        </w:rPr>
        <w:t xml:space="preserve"> </w:t>
      </w:r>
      <w:r w:rsidR="009E6707" w:rsidRPr="007321A5">
        <w:rPr>
          <w:lang w:val="en-CA"/>
        </w:rPr>
        <w:t xml:space="preserve">had </w:t>
      </w:r>
      <w:r w:rsidR="002858A9" w:rsidRPr="007321A5">
        <w:rPr>
          <w:lang w:val="en-CA"/>
        </w:rPr>
        <w:t xml:space="preserve">been </w:t>
      </w:r>
      <w:r w:rsidR="001157A8" w:rsidRPr="007321A5">
        <w:rPr>
          <w:lang w:val="en-CA"/>
        </w:rPr>
        <w:t xml:space="preserve">shipped to Libya. </w:t>
      </w:r>
      <w:r w:rsidR="005E045D" w:rsidRPr="007321A5">
        <w:rPr>
          <w:lang w:val="en-CA"/>
        </w:rPr>
        <w:t>According to the plan, t</w:t>
      </w:r>
      <w:r w:rsidR="001157A8" w:rsidRPr="007321A5">
        <w:rPr>
          <w:lang w:val="en-CA"/>
        </w:rPr>
        <w:t xml:space="preserve">he conversion of the foam line </w:t>
      </w:r>
      <w:r w:rsidR="009E6707" w:rsidRPr="007321A5">
        <w:rPr>
          <w:lang w:val="en-CA"/>
        </w:rPr>
        <w:t xml:space="preserve">was </w:t>
      </w:r>
      <w:r w:rsidR="001157A8" w:rsidRPr="007321A5">
        <w:rPr>
          <w:lang w:val="en-CA"/>
        </w:rPr>
        <w:t>expected to be completed by the end of December 2018. The equ</w:t>
      </w:r>
      <w:r w:rsidR="005E045D" w:rsidRPr="007321A5">
        <w:rPr>
          <w:lang w:val="en-CA"/>
        </w:rPr>
        <w:t>ipment for Al</w:t>
      </w:r>
      <w:r w:rsidR="003B12DC">
        <w:rPr>
          <w:lang w:val="en-CA"/>
        </w:rPr>
        <w:noBreakHyphen/>
      </w:r>
      <w:r w:rsidR="005E045D" w:rsidRPr="007321A5">
        <w:rPr>
          <w:lang w:val="en-CA"/>
        </w:rPr>
        <w:t>Amal</w:t>
      </w:r>
      <w:r w:rsidR="003B12DC">
        <w:rPr>
          <w:lang w:val="en-CA"/>
        </w:rPr>
        <w:t> </w:t>
      </w:r>
      <w:r w:rsidR="005E045D" w:rsidRPr="007321A5">
        <w:rPr>
          <w:lang w:val="en-CA"/>
        </w:rPr>
        <w:t>Alkhadar had</w:t>
      </w:r>
      <w:r w:rsidR="001157A8" w:rsidRPr="007321A5">
        <w:rPr>
          <w:lang w:val="en-CA"/>
        </w:rPr>
        <w:t xml:space="preserve"> also been manufactured but </w:t>
      </w:r>
      <w:r w:rsidR="009E6707" w:rsidRPr="007321A5">
        <w:rPr>
          <w:lang w:val="en-CA"/>
        </w:rPr>
        <w:t xml:space="preserve">was </w:t>
      </w:r>
      <w:r w:rsidR="001157A8" w:rsidRPr="007321A5">
        <w:rPr>
          <w:lang w:val="en-CA"/>
        </w:rPr>
        <w:t xml:space="preserve">being held at the supplier, waiting for </w:t>
      </w:r>
      <w:r w:rsidR="00C1054E" w:rsidRPr="007321A5">
        <w:rPr>
          <w:lang w:val="en-CA"/>
        </w:rPr>
        <w:t xml:space="preserve">completion of site preparation </w:t>
      </w:r>
      <w:r w:rsidR="001157A8" w:rsidRPr="007321A5">
        <w:rPr>
          <w:lang w:val="en-CA"/>
        </w:rPr>
        <w:t xml:space="preserve">to meet the installation requirements. It is expected that the conversion </w:t>
      </w:r>
      <w:r w:rsidR="009E6707" w:rsidRPr="007321A5">
        <w:rPr>
          <w:lang w:val="en-CA"/>
        </w:rPr>
        <w:t xml:space="preserve">of </w:t>
      </w:r>
      <w:r w:rsidR="001157A8" w:rsidRPr="007321A5">
        <w:rPr>
          <w:lang w:val="en-CA"/>
        </w:rPr>
        <w:t>Al</w:t>
      </w:r>
      <w:r w:rsidR="003B12DC">
        <w:rPr>
          <w:lang w:val="en-CA"/>
        </w:rPr>
        <w:noBreakHyphen/>
      </w:r>
      <w:r w:rsidR="001157A8" w:rsidRPr="007321A5">
        <w:rPr>
          <w:lang w:val="en-CA"/>
        </w:rPr>
        <w:t>Amal</w:t>
      </w:r>
      <w:r w:rsidR="003B12DC">
        <w:rPr>
          <w:lang w:val="en-CA"/>
        </w:rPr>
        <w:t> </w:t>
      </w:r>
      <w:r>
        <w:rPr>
          <w:lang w:val="en-CA"/>
        </w:rPr>
        <w:t>Al</w:t>
      </w:r>
      <w:r w:rsidR="003B12DC">
        <w:rPr>
          <w:lang w:val="en-CA"/>
        </w:rPr>
        <w:t>k</w:t>
      </w:r>
      <w:r>
        <w:rPr>
          <w:lang w:val="en-CA"/>
        </w:rPr>
        <w:t xml:space="preserve">hadar </w:t>
      </w:r>
      <w:r w:rsidR="001157A8" w:rsidRPr="007321A5">
        <w:rPr>
          <w:lang w:val="en-CA"/>
        </w:rPr>
        <w:t>will be comp</w:t>
      </w:r>
      <w:r w:rsidR="005D4D78">
        <w:rPr>
          <w:lang w:val="en-CA"/>
        </w:rPr>
        <w:t>leted by the end of March 2019.</w:t>
      </w:r>
    </w:p>
    <w:p w:rsidR="00191E9B" w:rsidRPr="007321A5" w:rsidRDefault="005D4D78" w:rsidP="005E045D">
      <w:pPr>
        <w:pStyle w:val="Heading1"/>
        <w:rPr>
          <w:lang w:val="en-CA"/>
        </w:rPr>
      </w:pPr>
      <w:r>
        <w:rPr>
          <w:lang w:val="en-CA"/>
        </w:rPr>
        <w:t>UNIDO also indicated that the t</w:t>
      </w:r>
      <w:r w:rsidR="001157A8" w:rsidRPr="007321A5">
        <w:rPr>
          <w:lang w:val="en-CA"/>
        </w:rPr>
        <w:t xml:space="preserve">echnical experts </w:t>
      </w:r>
      <w:r w:rsidR="005003AB" w:rsidRPr="007321A5">
        <w:rPr>
          <w:lang w:val="en-CA"/>
        </w:rPr>
        <w:t xml:space="preserve">will be sent </w:t>
      </w:r>
      <w:r w:rsidR="005E045D" w:rsidRPr="007321A5">
        <w:rPr>
          <w:lang w:val="en-CA"/>
        </w:rPr>
        <w:t xml:space="preserve">to Libya </w:t>
      </w:r>
      <w:r w:rsidR="005003AB" w:rsidRPr="007321A5">
        <w:rPr>
          <w:lang w:val="en-CA"/>
        </w:rPr>
        <w:t xml:space="preserve">by the </w:t>
      </w:r>
      <w:r w:rsidR="009E6707" w:rsidRPr="007321A5">
        <w:rPr>
          <w:lang w:val="en-CA"/>
        </w:rPr>
        <w:t xml:space="preserve">equipment </w:t>
      </w:r>
      <w:r w:rsidR="005003AB" w:rsidRPr="007321A5">
        <w:rPr>
          <w:lang w:val="en-CA"/>
        </w:rPr>
        <w:t xml:space="preserve">suppliers </w:t>
      </w:r>
      <w:r w:rsidR="001157A8" w:rsidRPr="007321A5">
        <w:rPr>
          <w:lang w:val="en-CA"/>
        </w:rPr>
        <w:t xml:space="preserve">to assist </w:t>
      </w:r>
      <w:r w:rsidR="009E6707" w:rsidRPr="007321A5">
        <w:rPr>
          <w:lang w:val="en-CA"/>
        </w:rPr>
        <w:t xml:space="preserve">with </w:t>
      </w:r>
      <w:r w:rsidR="001157A8" w:rsidRPr="007321A5">
        <w:rPr>
          <w:lang w:val="en-CA"/>
        </w:rPr>
        <w:t xml:space="preserve">installation, test, trial and </w:t>
      </w:r>
      <w:r w:rsidR="005003AB" w:rsidRPr="007321A5">
        <w:rPr>
          <w:lang w:val="en-CA"/>
        </w:rPr>
        <w:t>commission of the new line</w:t>
      </w:r>
      <w:r w:rsidR="005E045D" w:rsidRPr="007321A5">
        <w:rPr>
          <w:lang w:val="en-CA"/>
        </w:rPr>
        <w:t>s</w:t>
      </w:r>
      <w:r w:rsidR="005003AB" w:rsidRPr="007321A5">
        <w:rPr>
          <w:lang w:val="en-CA"/>
        </w:rPr>
        <w:t xml:space="preserve">. Training on operation </w:t>
      </w:r>
      <w:r w:rsidR="005E045D" w:rsidRPr="007321A5">
        <w:rPr>
          <w:lang w:val="en-CA"/>
        </w:rPr>
        <w:t xml:space="preserve">and maintenance </w:t>
      </w:r>
      <w:r w:rsidR="005003AB" w:rsidRPr="007321A5">
        <w:rPr>
          <w:lang w:val="en-CA"/>
        </w:rPr>
        <w:t xml:space="preserve">of the </w:t>
      </w:r>
      <w:r w:rsidR="005E045D" w:rsidRPr="007321A5">
        <w:rPr>
          <w:lang w:val="en-CA"/>
        </w:rPr>
        <w:t xml:space="preserve">new foam lines </w:t>
      </w:r>
      <w:r w:rsidR="005003AB" w:rsidRPr="007321A5">
        <w:rPr>
          <w:lang w:val="en-CA"/>
        </w:rPr>
        <w:t xml:space="preserve">will also be provided </w:t>
      </w:r>
      <w:r w:rsidR="005E045D" w:rsidRPr="007321A5">
        <w:rPr>
          <w:lang w:val="en-CA"/>
        </w:rPr>
        <w:t xml:space="preserve">to </w:t>
      </w:r>
      <w:r w:rsidR="005003AB" w:rsidRPr="007321A5">
        <w:rPr>
          <w:lang w:val="en-CA"/>
        </w:rPr>
        <w:t xml:space="preserve">the operators. </w:t>
      </w:r>
      <w:r w:rsidR="009E6707" w:rsidRPr="007321A5">
        <w:rPr>
          <w:lang w:val="en-CA"/>
        </w:rPr>
        <w:t xml:space="preserve">The </w:t>
      </w:r>
      <w:r w:rsidR="005E045D" w:rsidRPr="007321A5">
        <w:rPr>
          <w:lang w:val="en-CA"/>
        </w:rPr>
        <w:t>NOU will monitor the process of implementation.</w:t>
      </w:r>
    </w:p>
    <w:p w:rsidR="00772ECE" w:rsidRPr="007321A5" w:rsidRDefault="00772ECE" w:rsidP="00772ECE">
      <w:pPr>
        <w:rPr>
          <w:i/>
          <w:lang w:val="en-CA"/>
        </w:rPr>
      </w:pPr>
      <w:r w:rsidRPr="007321A5">
        <w:rPr>
          <w:i/>
          <w:lang w:val="en-CA"/>
        </w:rPr>
        <w:t>Refrigeration servicing sector</w:t>
      </w:r>
    </w:p>
    <w:p w:rsidR="00772ECE" w:rsidRPr="007321A5" w:rsidRDefault="00772ECE" w:rsidP="00772ECE">
      <w:pPr>
        <w:rPr>
          <w:lang w:val="en-CA"/>
        </w:rPr>
      </w:pPr>
    </w:p>
    <w:p w:rsidR="00F663B9" w:rsidRPr="007321A5" w:rsidRDefault="006B1EA1" w:rsidP="00F97C83">
      <w:pPr>
        <w:pStyle w:val="Heading1"/>
        <w:rPr>
          <w:lang w:val="en-CA"/>
        </w:rPr>
      </w:pPr>
      <w:r>
        <w:rPr>
          <w:lang w:val="en-CA"/>
        </w:rPr>
        <w:t xml:space="preserve">Noting that </w:t>
      </w:r>
      <w:r w:rsidR="00F663B9" w:rsidRPr="007321A5">
        <w:rPr>
          <w:lang w:val="en-CA"/>
        </w:rPr>
        <w:t xml:space="preserve">only limited activities have been implemented in the servicing sector and </w:t>
      </w:r>
      <w:r>
        <w:rPr>
          <w:lang w:val="en-CA"/>
        </w:rPr>
        <w:t>that</w:t>
      </w:r>
      <w:r w:rsidR="00F663B9" w:rsidRPr="007321A5">
        <w:rPr>
          <w:lang w:val="en-CA"/>
        </w:rPr>
        <w:t xml:space="preserve"> the </w:t>
      </w:r>
      <w:r w:rsidR="008D2B8F" w:rsidRPr="007321A5">
        <w:rPr>
          <w:lang w:val="en-CA"/>
        </w:rPr>
        <w:t>second</w:t>
      </w:r>
      <w:r w:rsidR="00F663B9" w:rsidRPr="007321A5">
        <w:rPr>
          <w:lang w:val="en-CA"/>
        </w:rPr>
        <w:t xml:space="preserve"> tranche focuses on refrigerant recovery and reclamation</w:t>
      </w:r>
      <w:r>
        <w:rPr>
          <w:lang w:val="en-CA"/>
        </w:rPr>
        <w:t xml:space="preserve">, </w:t>
      </w:r>
      <w:r w:rsidR="00F663B9" w:rsidRPr="007321A5">
        <w:rPr>
          <w:lang w:val="en-CA"/>
        </w:rPr>
        <w:t xml:space="preserve">the Secretariat </w:t>
      </w:r>
      <w:r>
        <w:rPr>
          <w:lang w:val="en-CA"/>
        </w:rPr>
        <w:t xml:space="preserve">suggested to give priority </w:t>
      </w:r>
      <w:r w:rsidR="00F663B9" w:rsidRPr="007321A5">
        <w:rPr>
          <w:lang w:val="en-CA"/>
        </w:rPr>
        <w:t xml:space="preserve">to </w:t>
      </w:r>
      <w:r w:rsidR="009E6707" w:rsidRPr="007321A5">
        <w:rPr>
          <w:lang w:val="en-CA"/>
        </w:rPr>
        <w:t xml:space="preserve">the </w:t>
      </w:r>
      <w:r w:rsidR="00F663B9" w:rsidRPr="007321A5">
        <w:rPr>
          <w:lang w:val="en-CA"/>
        </w:rPr>
        <w:t xml:space="preserve">training of technicians and customs officers to </w:t>
      </w:r>
      <w:r w:rsidR="009E6707" w:rsidRPr="007321A5">
        <w:rPr>
          <w:lang w:val="en-CA"/>
        </w:rPr>
        <w:t xml:space="preserve">sustainably improve technicians’ servicing practices and </w:t>
      </w:r>
      <w:r w:rsidR="00F663B9" w:rsidRPr="007321A5">
        <w:rPr>
          <w:lang w:val="en-CA"/>
        </w:rPr>
        <w:t xml:space="preserve">strengthen the national capacity for HCFC import control. </w:t>
      </w:r>
      <w:r>
        <w:rPr>
          <w:lang w:val="en-CA"/>
        </w:rPr>
        <w:t xml:space="preserve">Accordingly, </w:t>
      </w:r>
      <w:r w:rsidR="008D2B8F" w:rsidRPr="007321A5">
        <w:rPr>
          <w:lang w:val="en-CA"/>
        </w:rPr>
        <w:t>UNIDO</w:t>
      </w:r>
      <w:r w:rsidR="00F663B9" w:rsidRPr="007321A5">
        <w:rPr>
          <w:lang w:val="en-CA"/>
        </w:rPr>
        <w:t xml:space="preserve"> revised</w:t>
      </w:r>
      <w:r>
        <w:rPr>
          <w:lang w:val="en-CA"/>
        </w:rPr>
        <w:t xml:space="preserve"> the plan </w:t>
      </w:r>
      <w:r w:rsidR="009B7E68">
        <w:rPr>
          <w:lang w:val="en-CA"/>
        </w:rPr>
        <w:t xml:space="preserve">and </w:t>
      </w:r>
      <w:r w:rsidR="009B7E68" w:rsidRPr="007321A5">
        <w:rPr>
          <w:lang w:val="en-CA"/>
        </w:rPr>
        <w:t>include</w:t>
      </w:r>
      <w:r w:rsidR="00F663B9" w:rsidRPr="007321A5">
        <w:rPr>
          <w:lang w:val="en-CA"/>
        </w:rPr>
        <w:t xml:space="preserve"> the following activities</w:t>
      </w:r>
      <w:r w:rsidR="008D2B8F" w:rsidRPr="007321A5">
        <w:rPr>
          <w:lang w:val="en-CA"/>
        </w:rPr>
        <w:t xml:space="preserve"> in the second tranche</w:t>
      </w:r>
      <w:r w:rsidR="00F663B9" w:rsidRPr="007321A5">
        <w:rPr>
          <w:lang w:val="en-CA"/>
        </w:rPr>
        <w:t xml:space="preserve">: </w:t>
      </w:r>
    </w:p>
    <w:p w:rsidR="00DE57AB" w:rsidRPr="007321A5" w:rsidRDefault="00DE57AB" w:rsidP="00DE57AB">
      <w:pPr>
        <w:pStyle w:val="Heading2"/>
        <w:rPr>
          <w:lang w:val="en-CA"/>
        </w:rPr>
      </w:pPr>
      <w:r w:rsidRPr="007321A5">
        <w:rPr>
          <w:lang w:val="en-CA"/>
        </w:rPr>
        <w:t>Updating</w:t>
      </w:r>
      <w:r w:rsidR="009E6707" w:rsidRPr="007321A5">
        <w:rPr>
          <w:lang w:val="en-CA"/>
        </w:rPr>
        <w:t xml:space="preserve"> the</w:t>
      </w:r>
      <w:r w:rsidRPr="007321A5">
        <w:rPr>
          <w:lang w:val="en-CA"/>
        </w:rPr>
        <w:t xml:space="preserve"> legal framework, enforcement of regulations, development of </w:t>
      </w:r>
      <w:r w:rsidR="009E6707" w:rsidRPr="007321A5">
        <w:rPr>
          <w:lang w:val="en-CA"/>
        </w:rPr>
        <w:t xml:space="preserve">an </w:t>
      </w:r>
      <w:r w:rsidRPr="007321A5">
        <w:rPr>
          <w:lang w:val="en-CA"/>
        </w:rPr>
        <w:t>electronically operated licensing and quota management system</w:t>
      </w:r>
      <w:r w:rsidR="007321A5">
        <w:rPr>
          <w:lang w:val="en-CA"/>
        </w:rPr>
        <w:t xml:space="preserve"> </w:t>
      </w:r>
      <w:r w:rsidRPr="007321A5">
        <w:rPr>
          <w:lang w:val="en-CA"/>
        </w:rPr>
        <w:t>(US $20,000)</w:t>
      </w:r>
      <w:r w:rsidR="007321A5">
        <w:rPr>
          <w:lang w:val="en-CA"/>
        </w:rPr>
        <w:t>;</w:t>
      </w:r>
    </w:p>
    <w:p w:rsidR="00F21BF9" w:rsidRPr="007321A5" w:rsidRDefault="00DE57AB" w:rsidP="003B12DC">
      <w:pPr>
        <w:pStyle w:val="Heading2"/>
        <w:keepNext/>
        <w:keepLines/>
        <w:rPr>
          <w:lang w:val="en-CA"/>
        </w:rPr>
      </w:pPr>
      <w:r w:rsidRPr="007321A5">
        <w:rPr>
          <w:lang w:val="en-CA"/>
        </w:rPr>
        <w:lastRenderedPageBreak/>
        <w:t xml:space="preserve">Strengthening </w:t>
      </w:r>
      <w:r w:rsidR="009E6707" w:rsidRPr="007321A5">
        <w:rPr>
          <w:lang w:val="en-CA"/>
        </w:rPr>
        <w:t xml:space="preserve">the </w:t>
      </w:r>
      <w:r w:rsidRPr="007321A5">
        <w:rPr>
          <w:lang w:val="en-CA"/>
        </w:rPr>
        <w:t>capacity of customs, including</w:t>
      </w:r>
      <w:r w:rsidR="007321A5">
        <w:rPr>
          <w:lang w:val="en-CA"/>
        </w:rPr>
        <w:t>:</w:t>
      </w:r>
      <w:r w:rsidRPr="007321A5">
        <w:rPr>
          <w:lang w:val="en-CA"/>
        </w:rPr>
        <w:t xml:space="preserve"> training of three trainers and 20</w:t>
      </w:r>
      <w:r w:rsidR="007321A5">
        <w:rPr>
          <w:lang w:val="en-CA"/>
        </w:rPr>
        <w:t> </w:t>
      </w:r>
      <w:r w:rsidRPr="007321A5">
        <w:rPr>
          <w:lang w:val="en-CA"/>
        </w:rPr>
        <w:t xml:space="preserve">customs officers in the control of HCFC imports and prevention of illegal trade; </w:t>
      </w:r>
      <w:r w:rsidR="007321A5">
        <w:rPr>
          <w:lang w:val="en-CA"/>
        </w:rPr>
        <w:t>i</w:t>
      </w:r>
      <w:r w:rsidR="009E6707" w:rsidRPr="007321A5">
        <w:rPr>
          <w:lang w:val="en-CA"/>
        </w:rPr>
        <w:t xml:space="preserve">ntegrating </w:t>
      </w:r>
      <w:r w:rsidRPr="007321A5">
        <w:rPr>
          <w:lang w:val="en-CA"/>
        </w:rPr>
        <w:t xml:space="preserve">the ODS import control into the curriculum of training for customs officers; </w:t>
      </w:r>
      <w:r w:rsidR="007321A5">
        <w:rPr>
          <w:lang w:val="en-CA"/>
        </w:rPr>
        <w:t xml:space="preserve">and </w:t>
      </w:r>
      <w:r w:rsidR="009E6707" w:rsidRPr="007321A5">
        <w:rPr>
          <w:lang w:val="en-CA"/>
        </w:rPr>
        <w:t xml:space="preserve">procuring </w:t>
      </w:r>
      <w:r w:rsidRPr="007321A5">
        <w:rPr>
          <w:lang w:val="en-CA"/>
        </w:rPr>
        <w:t>four multi-function refrigerant identifiers</w:t>
      </w:r>
      <w:r w:rsidR="00F21BF9" w:rsidRPr="007321A5">
        <w:rPr>
          <w:lang w:val="en-CA"/>
        </w:rPr>
        <w:t xml:space="preserve"> (US $</w:t>
      </w:r>
      <w:r w:rsidRPr="007321A5">
        <w:rPr>
          <w:lang w:val="en-CA"/>
        </w:rPr>
        <w:t>48,000</w:t>
      </w:r>
      <w:r w:rsidR="00A52635">
        <w:rPr>
          <w:lang w:val="en-CA"/>
        </w:rPr>
        <w:t>, including US $13,470 from the first tranche</w:t>
      </w:r>
      <w:r w:rsidR="00F21BF9" w:rsidRPr="007321A5">
        <w:rPr>
          <w:lang w:val="en-CA"/>
        </w:rPr>
        <w:t>)</w:t>
      </w:r>
      <w:r w:rsidR="007321A5">
        <w:rPr>
          <w:lang w:val="en-CA"/>
        </w:rPr>
        <w:t>;</w:t>
      </w:r>
    </w:p>
    <w:p w:rsidR="00DE57AB" w:rsidRPr="007321A5" w:rsidRDefault="00DE57AB" w:rsidP="00DE57AB">
      <w:pPr>
        <w:pStyle w:val="Heading2"/>
        <w:rPr>
          <w:lang w:val="en-CA"/>
        </w:rPr>
      </w:pPr>
      <w:r w:rsidRPr="007321A5">
        <w:rPr>
          <w:lang w:val="en-CA"/>
        </w:rPr>
        <w:t xml:space="preserve">Developing and upgrading </w:t>
      </w:r>
      <w:r w:rsidR="009E6707" w:rsidRPr="007321A5">
        <w:rPr>
          <w:lang w:val="en-CA"/>
        </w:rPr>
        <w:t xml:space="preserve">the </w:t>
      </w:r>
      <w:r w:rsidRPr="007321A5">
        <w:rPr>
          <w:lang w:val="en-CA"/>
        </w:rPr>
        <w:t xml:space="preserve">curriculum for training of technicians; strengthening the training institutions and refrigeration associations, including the translation of training materials </w:t>
      </w:r>
      <w:r w:rsidR="009E6707" w:rsidRPr="007321A5">
        <w:rPr>
          <w:lang w:val="en-CA"/>
        </w:rPr>
        <w:t>in</w:t>
      </w:r>
      <w:r w:rsidRPr="007321A5">
        <w:rPr>
          <w:lang w:val="en-CA"/>
        </w:rPr>
        <w:t>to Arabic (US $36,000)</w:t>
      </w:r>
      <w:r w:rsidR="007321A5">
        <w:rPr>
          <w:lang w:val="en-CA"/>
        </w:rPr>
        <w:t>;</w:t>
      </w:r>
    </w:p>
    <w:p w:rsidR="00DE57AB" w:rsidRPr="007321A5" w:rsidRDefault="00DE57AB" w:rsidP="009228A0">
      <w:pPr>
        <w:pStyle w:val="Heading2"/>
        <w:keepNext/>
        <w:keepLines/>
        <w:rPr>
          <w:lang w:val="en-CA"/>
        </w:rPr>
      </w:pPr>
      <w:r w:rsidRPr="007321A5">
        <w:rPr>
          <w:lang w:val="en-CA"/>
        </w:rPr>
        <w:t>Train</w:t>
      </w:r>
      <w:r w:rsidR="009E6707" w:rsidRPr="007321A5">
        <w:rPr>
          <w:lang w:val="en-CA"/>
        </w:rPr>
        <w:t>ing</w:t>
      </w:r>
      <w:r w:rsidRPr="007321A5">
        <w:rPr>
          <w:lang w:val="en-CA"/>
        </w:rPr>
        <w:t xml:space="preserve"> three trainers and 50 technicians in good servicing practices</w:t>
      </w:r>
      <w:r w:rsidR="008D2B8F" w:rsidRPr="007321A5">
        <w:rPr>
          <w:lang w:val="en-CA"/>
        </w:rPr>
        <w:t>,</w:t>
      </w:r>
      <w:r w:rsidRPr="007321A5">
        <w:rPr>
          <w:lang w:val="en-CA"/>
        </w:rPr>
        <w:t xml:space="preserve"> servicing refrigeration and air-conditioning equipment</w:t>
      </w:r>
      <w:r w:rsidR="008D2B8F" w:rsidRPr="007321A5">
        <w:rPr>
          <w:lang w:val="en-CA"/>
        </w:rPr>
        <w:t xml:space="preserve">, and </w:t>
      </w:r>
      <w:r w:rsidRPr="007321A5">
        <w:rPr>
          <w:lang w:val="en-CA"/>
        </w:rPr>
        <w:t>safety issues related to flammable and toxic refri</w:t>
      </w:r>
      <w:r w:rsidR="008D2B8F" w:rsidRPr="007321A5">
        <w:rPr>
          <w:lang w:val="en-CA"/>
        </w:rPr>
        <w:t>gerants (US $50,000)</w:t>
      </w:r>
      <w:r w:rsidR="007321A5">
        <w:rPr>
          <w:lang w:val="en-CA"/>
        </w:rPr>
        <w:t>;</w:t>
      </w:r>
    </w:p>
    <w:p w:rsidR="00AD129D" w:rsidRPr="007321A5" w:rsidRDefault="008D2B8F" w:rsidP="008D2B8F">
      <w:pPr>
        <w:pStyle w:val="Heading2"/>
        <w:rPr>
          <w:lang w:val="en-CA"/>
        </w:rPr>
      </w:pPr>
      <w:r w:rsidRPr="007321A5">
        <w:rPr>
          <w:lang w:val="en-CA"/>
        </w:rPr>
        <w:t>Procur</w:t>
      </w:r>
      <w:r w:rsidR="009E6707" w:rsidRPr="007321A5">
        <w:rPr>
          <w:lang w:val="en-CA"/>
        </w:rPr>
        <w:t xml:space="preserve">ing </w:t>
      </w:r>
      <w:r w:rsidRPr="007321A5">
        <w:rPr>
          <w:lang w:val="en-CA"/>
        </w:rPr>
        <w:t xml:space="preserve">model training equipment for training institutions; servicing tools and equipment for technicians and testing equipment </w:t>
      </w:r>
      <w:r w:rsidR="00AD129D" w:rsidRPr="007321A5">
        <w:rPr>
          <w:lang w:val="en-CA"/>
        </w:rPr>
        <w:t>(US $</w:t>
      </w:r>
      <w:r w:rsidRPr="007321A5">
        <w:rPr>
          <w:lang w:val="en-CA"/>
        </w:rPr>
        <w:t>40,000</w:t>
      </w:r>
      <w:r w:rsidR="00AD129D" w:rsidRPr="007321A5">
        <w:rPr>
          <w:lang w:val="en-CA"/>
        </w:rPr>
        <w:t>)</w:t>
      </w:r>
      <w:r w:rsidR="007321A5">
        <w:rPr>
          <w:lang w:val="en-CA"/>
        </w:rPr>
        <w:t>; and</w:t>
      </w:r>
    </w:p>
    <w:p w:rsidR="005005D8" w:rsidRPr="007321A5" w:rsidRDefault="008D2B8F" w:rsidP="008D2B8F">
      <w:pPr>
        <w:pStyle w:val="Heading2"/>
        <w:rPr>
          <w:lang w:val="en-CA"/>
        </w:rPr>
      </w:pPr>
      <w:r w:rsidRPr="00A52635">
        <w:rPr>
          <w:lang w:val="en-CA"/>
        </w:rPr>
        <w:t>Awareness</w:t>
      </w:r>
      <w:r w:rsidR="009E6707" w:rsidRPr="00A52635">
        <w:rPr>
          <w:lang w:val="en-CA"/>
        </w:rPr>
        <w:t>-</w:t>
      </w:r>
      <w:r w:rsidRPr="00A52635">
        <w:rPr>
          <w:lang w:val="en-CA"/>
        </w:rPr>
        <w:t xml:space="preserve">raising </w:t>
      </w:r>
      <w:r w:rsidRPr="00303CDE">
        <w:rPr>
          <w:lang w:val="en-CA"/>
        </w:rPr>
        <w:t>activities</w:t>
      </w:r>
      <w:r w:rsidR="002E3BA6" w:rsidRPr="00303CDE">
        <w:rPr>
          <w:lang w:val="en-CA"/>
        </w:rPr>
        <w:t xml:space="preserve"> on HCFC phase-out and introduction of low-GWP technologies</w:t>
      </w:r>
      <w:r w:rsidRPr="00303CDE">
        <w:rPr>
          <w:lang w:val="en-CA"/>
        </w:rPr>
        <w:t xml:space="preserve">; </w:t>
      </w:r>
      <w:r w:rsidR="00303CDE">
        <w:rPr>
          <w:lang w:val="en-CA"/>
        </w:rPr>
        <w:t xml:space="preserve">and </w:t>
      </w:r>
      <w:r w:rsidRPr="00303CDE">
        <w:rPr>
          <w:lang w:val="en-CA"/>
        </w:rPr>
        <w:t>project monitori</w:t>
      </w:r>
      <w:r w:rsidRPr="007321A5">
        <w:rPr>
          <w:lang w:val="en-CA"/>
        </w:rPr>
        <w:t>ng and coordination (US $10,363)</w:t>
      </w:r>
      <w:r w:rsidR="007321A5">
        <w:rPr>
          <w:lang w:val="en-CA"/>
        </w:rPr>
        <w:t>.</w:t>
      </w:r>
      <w:r w:rsidR="00F663B9" w:rsidRPr="007321A5">
        <w:rPr>
          <w:lang w:val="en-CA"/>
        </w:rPr>
        <w:t xml:space="preserve"> </w:t>
      </w:r>
    </w:p>
    <w:p w:rsidR="00F50C76" w:rsidRPr="007321A5" w:rsidRDefault="003036E6" w:rsidP="00DB701D">
      <w:pPr>
        <w:pStyle w:val="Heading1"/>
        <w:rPr>
          <w:lang w:val="en-CA"/>
        </w:rPr>
      </w:pPr>
      <w:r>
        <w:rPr>
          <w:lang w:val="en-CA"/>
        </w:rPr>
        <w:t xml:space="preserve">With regard to the </w:t>
      </w:r>
      <w:r w:rsidR="000F7264" w:rsidRPr="007321A5">
        <w:rPr>
          <w:lang w:val="en-CA"/>
        </w:rPr>
        <w:t xml:space="preserve">tools and equipment </w:t>
      </w:r>
      <w:r>
        <w:rPr>
          <w:lang w:val="en-CA"/>
        </w:rPr>
        <w:t>to</w:t>
      </w:r>
      <w:r w:rsidR="000F7264" w:rsidRPr="007321A5">
        <w:rPr>
          <w:lang w:val="en-CA"/>
        </w:rPr>
        <w:t xml:space="preserve"> be purchased for technicians </w:t>
      </w:r>
      <w:r w:rsidR="00F50C76" w:rsidRPr="007321A5">
        <w:rPr>
          <w:lang w:val="en-CA"/>
        </w:rPr>
        <w:t>and training institutions</w:t>
      </w:r>
      <w:r>
        <w:rPr>
          <w:lang w:val="en-CA"/>
        </w:rPr>
        <w:t>,</w:t>
      </w:r>
      <w:r w:rsidR="00F50C76" w:rsidRPr="007321A5">
        <w:rPr>
          <w:lang w:val="en-CA"/>
        </w:rPr>
        <w:t xml:space="preserve"> </w:t>
      </w:r>
      <w:r w:rsidR="000F7264" w:rsidRPr="007321A5">
        <w:rPr>
          <w:lang w:val="en-CA"/>
        </w:rPr>
        <w:t>UNIDO advised that</w:t>
      </w:r>
      <w:r w:rsidR="00F50C76" w:rsidRPr="007321A5">
        <w:rPr>
          <w:lang w:val="en-CA"/>
        </w:rPr>
        <w:t xml:space="preserve"> </w:t>
      </w:r>
      <w:r>
        <w:rPr>
          <w:lang w:val="en-CA"/>
        </w:rPr>
        <w:t xml:space="preserve">if </w:t>
      </w:r>
      <w:r w:rsidR="0084739D" w:rsidRPr="007321A5">
        <w:rPr>
          <w:lang w:val="en-CA"/>
        </w:rPr>
        <w:t xml:space="preserve">the </w:t>
      </w:r>
      <w:r w:rsidR="00F50C76" w:rsidRPr="007321A5">
        <w:rPr>
          <w:lang w:val="en-CA"/>
        </w:rPr>
        <w:t>security condition</w:t>
      </w:r>
      <w:r w:rsidR="009E6707" w:rsidRPr="007321A5">
        <w:rPr>
          <w:lang w:val="en-CA"/>
        </w:rPr>
        <w:t>s</w:t>
      </w:r>
      <w:r w:rsidR="00F50C76" w:rsidRPr="007321A5">
        <w:rPr>
          <w:lang w:val="en-CA"/>
        </w:rPr>
        <w:t xml:space="preserve"> in </w:t>
      </w:r>
      <w:r>
        <w:rPr>
          <w:lang w:val="en-CA"/>
        </w:rPr>
        <w:t>the country allows, the NOU will distribute tools and monitor their use; otherwise, procurement will be put on hold</w:t>
      </w:r>
      <w:r w:rsidR="00F50C76" w:rsidRPr="007321A5">
        <w:rPr>
          <w:lang w:val="en-CA"/>
        </w:rPr>
        <w:t xml:space="preserve">. </w:t>
      </w:r>
    </w:p>
    <w:p w:rsidR="00772ECE" w:rsidRPr="007321A5" w:rsidRDefault="00772ECE" w:rsidP="00772ECE">
      <w:pPr>
        <w:rPr>
          <w:u w:val="single"/>
          <w:lang w:val="en-CA"/>
        </w:rPr>
      </w:pPr>
      <w:r w:rsidRPr="007321A5">
        <w:rPr>
          <w:u w:val="single"/>
          <w:lang w:val="en-CA"/>
        </w:rPr>
        <w:t>Level of fund disbursement</w:t>
      </w:r>
    </w:p>
    <w:p w:rsidR="00772ECE" w:rsidRPr="007321A5" w:rsidRDefault="00772ECE" w:rsidP="00772ECE">
      <w:pPr>
        <w:rPr>
          <w:lang w:val="en-CA"/>
        </w:rPr>
      </w:pPr>
    </w:p>
    <w:p w:rsidR="00772ECE" w:rsidRPr="007E7903" w:rsidRDefault="00052EF7" w:rsidP="00CD24DB">
      <w:pPr>
        <w:pStyle w:val="Heading1"/>
        <w:rPr>
          <w:lang w:val="en-CA"/>
        </w:rPr>
      </w:pPr>
      <w:r w:rsidRPr="00DE6845">
        <w:rPr>
          <w:lang w:val="en-CA"/>
        </w:rPr>
        <w:t>The Secretariat noted that</w:t>
      </w:r>
      <w:r w:rsidR="00303CDE" w:rsidRPr="00DE6845">
        <w:rPr>
          <w:lang w:val="en-CA"/>
        </w:rPr>
        <w:t>, notwithstanding the security situation in the country,</w:t>
      </w:r>
      <w:r w:rsidRPr="00DE6845">
        <w:rPr>
          <w:lang w:val="en-CA"/>
        </w:rPr>
        <w:t xml:space="preserve"> progress has been </w:t>
      </w:r>
      <w:r w:rsidR="004D0212" w:rsidRPr="00DE6845">
        <w:rPr>
          <w:lang w:val="en-CA"/>
        </w:rPr>
        <w:t xml:space="preserve">achieved </w:t>
      </w:r>
      <w:r w:rsidRPr="00DE6845">
        <w:rPr>
          <w:lang w:val="en-CA"/>
        </w:rPr>
        <w:t>in implementation</w:t>
      </w:r>
      <w:r w:rsidR="00B307C0" w:rsidRPr="00DE6845">
        <w:rPr>
          <w:lang w:val="en-CA"/>
        </w:rPr>
        <w:t xml:space="preserve"> of </w:t>
      </w:r>
      <w:r w:rsidR="00820305">
        <w:rPr>
          <w:lang w:val="en-CA"/>
        </w:rPr>
        <w:t>stage </w:t>
      </w:r>
      <w:r w:rsidR="00B307C0" w:rsidRPr="00DE6845">
        <w:rPr>
          <w:lang w:val="en-CA"/>
        </w:rPr>
        <w:t>I</w:t>
      </w:r>
      <w:r w:rsidR="00303CDE" w:rsidRPr="00DE6845">
        <w:rPr>
          <w:lang w:val="en-CA"/>
        </w:rPr>
        <w:t xml:space="preserve">, although </w:t>
      </w:r>
      <w:r w:rsidRPr="00DE6845">
        <w:rPr>
          <w:lang w:val="en-CA"/>
        </w:rPr>
        <w:t xml:space="preserve">the </w:t>
      </w:r>
      <w:r w:rsidR="00303CDE" w:rsidRPr="00DE6845">
        <w:rPr>
          <w:lang w:val="en-CA"/>
        </w:rPr>
        <w:t xml:space="preserve">level of </w:t>
      </w:r>
      <w:r w:rsidRPr="00DE6845">
        <w:rPr>
          <w:lang w:val="en-CA"/>
        </w:rPr>
        <w:t xml:space="preserve">disbursement </w:t>
      </w:r>
      <w:r w:rsidR="00CB7CCA" w:rsidRPr="00DE6845">
        <w:rPr>
          <w:lang w:val="en-CA"/>
        </w:rPr>
        <w:t>(17.4 per cent)</w:t>
      </w:r>
      <w:r w:rsidR="00AA2C45" w:rsidRPr="00DE6845">
        <w:rPr>
          <w:lang w:val="en-CA"/>
        </w:rPr>
        <w:t xml:space="preserve"> </w:t>
      </w:r>
      <w:r w:rsidR="00303CDE" w:rsidRPr="00DE6845">
        <w:rPr>
          <w:lang w:val="en-CA"/>
        </w:rPr>
        <w:t xml:space="preserve">was below </w:t>
      </w:r>
      <w:r w:rsidR="00E344AF" w:rsidRPr="00DE6845">
        <w:rPr>
          <w:lang w:val="en-CA"/>
        </w:rPr>
        <w:t xml:space="preserve">the </w:t>
      </w:r>
      <w:r w:rsidRPr="00DE6845">
        <w:rPr>
          <w:lang w:val="en-CA"/>
        </w:rPr>
        <w:t>20</w:t>
      </w:r>
      <w:r w:rsidR="007321A5" w:rsidRPr="00DE6845">
        <w:rPr>
          <w:lang w:val="en-CA"/>
        </w:rPr>
        <w:t> per cent</w:t>
      </w:r>
      <w:r w:rsidRPr="00DE6845">
        <w:rPr>
          <w:lang w:val="en-CA"/>
        </w:rPr>
        <w:t xml:space="preserve"> </w:t>
      </w:r>
      <w:r w:rsidR="00303CDE" w:rsidRPr="00DE6845">
        <w:rPr>
          <w:lang w:val="en-CA"/>
        </w:rPr>
        <w:t>threshold</w:t>
      </w:r>
      <w:r w:rsidR="00F17CAD" w:rsidRPr="00DE6845">
        <w:rPr>
          <w:lang w:val="en-CA"/>
        </w:rPr>
        <w:t xml:space="preserve">. </w:t>
      </w:r>
      <w:r w:rsidR="00CB7CCA" w:rsidRPr="00DE6845">
        <w:rPr>
          <w:lang w:val="en-CA"/>
        </w:rPr>
        <w:t xml:space="preserve">UNIDO emphasized that </w:t>
      </w:r>
      <w:r w:rsidR="00303CDE" w:rsidRPr="00DE6845">
        <w:rPr>
          <w:lang w:val="en-CA"/>
        </w:rPr>
        <w:t xml:space="preserve">the US $304,100 allocated </w:t>
      </w:r>
      <w:r w:rsidR="00CB7CCA" w:rsidRPr="00DE6845">
        <w:rPr>
          <w:lang w:val="en-CA"/>
        </w:rPr>
        <w:t xml:space="preserve">for purchasing </w:t>
      </w:r>
      <w:r w:rsidR="00303CDE" w:rsidRPr="00DE6845">
        <w:rPr>
          <w:lang w:val="en-CA"/>
        </w:rPr>
        <w:t xml:space="preserve">the </w:t>
      </w:r>
      <w:r w:rsidR="00CB7CCA" w:rsidRPr="00DE6845">
        <w:rPr>
          <w:lang w:val="en-CA"/>
        </w:rPr>
        <w:t xml:space="preserve">equipment </w:t>
      </w:r>
      <w:r w:rsidR="00303CDE" w:rsidRPr="00DE6845">
        <w:rPr>
          <w:lang w:val="en-CA"/>
        </w:rPr>
        <w:t xml:space="preserve">for the manufacturing sector </w:t>
      </w:r>
      <w:r w:rsidR="00CB7CCA" w:rsidRPr="00DE6845">
        <w:rPr>
          <w:lang w:val="en-CA"/>
        </w:rPr>
        <w:t>are being withheld awaiting delivery</w:t>
      </w:r>
      <w:r w:rsidR="00303CDE" w:rsidRPr="00DE6845">
        <w:rPr>
          <w:lang w:val="en-CA"/>
        </w:rPr>
        <w:t xml:space="preserve">, and will be released once the </w:t>
      </w:r>
      <w:r w:rsidR="00CB7CCA" w:rsidRPr="00DE6845">
        <w:rPr>
          <w:lang w:val="en-CA"/>
        </w:rPr>
        <w:t xml:space="preserve">equipment </w:t>
      </w:r>
      <w:r w:rsidR="00303CDE" w:rsidRPr="00DE6845">
        <w:rPr>
          <w:lang w:val="en-CA"/>
        </w:rPr>
        <w:t xml:space="preserve">is delivered </w:t>
      </w:r>
      <w:r w:rsidR="00CB7CCA" w:rsidRPr="00DE6845">
        <w:rPr>
          <w:lang w:val="en-CA"/>
        </w:rPr>
        <w:t>to the beneficiary</w:t>
      </w:r>
      <w:r w:rsidR="00303CDE" w:rsidRPr="00DE6845">
        <w:rPr>
          <w:lang w:val="en-CA"/>
        </w:rPr>
        <w:t xml:space="preserve"> enterprises</w:t>
      </w:r>
      <w:r w:rsidR="00CB7CCA" w:rsidRPr="00DE6845">
        <w:rPr>
          <w:lang w:val="en-CA"/>
        </w:rPr>
        <w:t>. This would increase the disbursement to 49 per cent. T</w:t>
      </w:r>
      <w:r w:rsidR="00CD24DB" w:rsidRPr="00DE6845">
        <w:rPr>
          <w:lang w:val="en-CA"/>
        </w:rPr>
        <w:t>he Secretariat further noted that, out of the US $27,323 approved for servicing sector activities in the first tranche, US $13,853 has been disbursed (50.7</w:t>
      </w:r>
      <w:r w:rsidR="007321A5" w:rsidRPr="00DE6845">
        <w:rPr>
          <w:lang w:val="en-CA"/>
        </w:rPr>
        <w:t> per cent</w:t>
      </w:r>
      <w:r w:rsidR="00CD24DB" w:rsidRPr="00DE6845">
        <w:rPr>
          <w:lang w:val="en-CA"/>
        </w:rPr>
        <w:t xml:space="preserve">). </w:t>
      </w:r>
      <w:r w:rsidR="00E344AF" w:rsidRPr="00DE6845">
        <w:rPr>
          <w:lang w:val="en-CA"/>
        </w:rPr>
        <w:t xml:space="preserve">All of the funding in the </w:t>
      </w:r>
      <w:r w:rsidR="00CD24DB" w:rsidRPr="00DE6845">
        <w:rPr>
          <w:lang w:val="en-CA"/>
        </w:rPr>
        <w:t xml:space="preserve">second tranche </w:t>
      </w:r>
      <w:r w:rsidR="00E344AF" w:rsidRPr="00DE6845">
        <w:rPr>
          <w:lang w:val="en-CA"/>
        </w:rPr>
        <w:t>was</w:t>
      </w:r>
      <w:r w:rsidR="00A36691" w:rsidRPr="00DE6845">
        <w:rPr>
          <w:lang w:val="en-CA"/>
        </w:rPr>
        <w:t xml:space="preserve"> </w:t>
      </w:r>
      <w:r w:rsidR="00CD24DB" w:rsidRPr="00DE6845">
        <w:rPr>
          <w:lang w:val="en-CA"/>
        </w:rPr>
        <w:t xml:space="preserve">planned for </w:t>
      </w:r>
      <w:r w:rsidR="00E344AF" w:rsidRPr="00DE6845">
        <w:rPr>
          <w:lang w:val="en-CA"/>
        </w:rPr>
        <w:t xml:space="preserve">the </w:t>
      </w:r>
      <w:r w:rsidR="00CD24DB" w:rsidRPr="00DE6845">
        <w:rPr>
          <w:lang w:val="en-CA"/>
        </w:rPr>
        <w:t>servicing sector. B</w:t>
      </w:r>
      <w:r w:rsidR="00F17CAD" w:rsidRPr="00DE6845">
        <w:rPr>
          <w:lang w:val="en-CA"/>
        </w:rPr>
        <w:t xml:space="preserve">ased on the recent report by UNIDO on the improvement of </w:t>
      </w:r>
      <w:r w:rsidR="00AA2C45" w:rsidRPr="00DE6845">
        <w:rPr>
          <w:lang w:val="en-CA"/>
        </w:rPr>
        <w:t xml:space="preserve">the security </w:t>
      </w:r>
      <w:r w:rsidR="00AA2C45" w:rsidRPr="007E7903">
        <w:rPr>
          <w:lang w:val="en-CA"/>
        </w:rPr>
        <w:t xml:space="preserve">situation in the country, </w:t>
      </w:r>
      <w:r w:rsidR="00F17CAD" w:rsidRPr="007E7903">
        <w:rPr>
          <w:lang w:val="en-CA"/>
        </w:rPr>
        <w:t xml:space="preserve">it appears </w:t>
      </w:r>
      <w:r w:rsidR="00E344AF" w:rsidRPr="007E7903">
        <w:rPr>
          <w:lang w:val="en-CA"/>
        </w:rPr>
        <w:t xml:space="preserve">that </w:t>
      </w:r>
      <w:r w:rsidR="00F17CAD" w:rsidRPr="007E7903">
        <w:rPr>
          <w:lang w:val="en-CA"/>
        </w:rPr>
        <w:t xml:space="preserve">approving the second tranche </w:t>
      </w:r>
      <w:r w:rsidR="00A36691" w:rsidRPr="007E7903">
        <w:rPr>
          <w:lang w:val="en-CA"/>
        </w:rPr>
        <w:t xml:space="preserve">at this meeting </w:t>
      </w:r>
      <w:r w:rsidR="00F17CAD" w:rsidRPr="007E7903">
        <w:rPr>
          <w:lang w:val="en-CA"/>
        </w:rPr>
        <w:t xml:space="preserve">would assist the country in </w:t>
      </w:r>
      <w:r w:rsidR="00CD24DB" w:rsidRPr="007E7903">
        <w:rPr>
          <w:lang w:val="en-CA"/>
        </w:rPr>
        <w:t xml:space="preserve">early implementation of </w:t>
      </w:r>
      <w:r w:rsidR="00F17CAD" w:rsidRPr="007E7903">
        <w:rPr>
          <w:lang w:val="en-CA"/>
        </w:rPr>
        <w:t xml:space="preserve">the activities in the servicing sector </w:t>
      </w:r>
      <w:r w:rsidR="00CD24DB" w:rsidRPr="007E7903">
        <w:rPr>
          <w:lang w:val="en-CA"/>
        </w:rPr>
        <w:t xml:space="preserve">and </w:t>
      </w:r>
      <w:r w:rsidR="00E344AF" w:rsidRPr="007E7903">
        <w:rPr>
          <w:lang w:val="en-CA"/>
        </w:rPr>
        <w:t xml:space="preserve">in </w:t>
      </w:r>
      <w:r w:rsidR="00CD24DB" w:rsidRPr="007E7903">
        <w:rPr>
          <w:lang w:val="en-CA"/>
        </w:rPr>
        <w:t xml:space="preserve">advancing overall HPMP implementation. </w:t>
      </w:r>
    </w:p>
    <w:p w:rsidR="00772ECE" w:rsidRPr="007E7903" w:rsidRDefault="00772ECE" w:rsidP="00772ECE">
      <w:pPr>
        <w:rPr>
          <w:u w:val="single"/>
          <w:lang w:val="en-CA"/>
        </w:rPr>
      </w:pPr>
      <w:r w:rsidRPr="007E7903">
        <w:rPr>
          <w:u w:val="single"/>
          <w:lang w:val="en-CA"/>
        </w:rPr>
        <w:t xml:space="preserve">Conclusion </w:t>
      </w:r>
    </w:p>
    <w:p w:rsidR="00772ECE" w:rsidRPr="007E7903" w:rsidRDefault="00772ECE" w:rsidP="00772ECE">
      <w:pPr>
        <w:rPr>
          <w:lang w:val="en-CA"/>
        </w:rPr>
      </w:pPr>
    </w:p>
    <w:p w:rsidR="00772ECE" w:rsidRPr="007E7903" w:rsidRDefault="00472DBC" w:rsidP="00DE6845">
      <w:pPr>
        <w:pStyle w:val="Heading1"/>
        <w:rPr>
          <w:lang w:val="en-CA"/>
        </w:rPr>
      </w:pPr>
      <w:r w:rsidRPr="007E7903">
        <w:rPr>
          <w:lang w:val="en-CA"/>
        </w:rPr>
        <w:t xml:space="preserve">The Government of </w:t>
      </w:r>
      <w:r w:rsidR="00432C39" w:rsidRPr="007E7903">
        <w:rPr>
          <w:lang w:val="en-CA"/>
        </w:rPr>
        <w:t>Libya is</w:t>
      </w:r>
      <w:r w:rsidR="00AA2C45" w:rsidRPr="007E7903">
        <w:rPr>
          <w:lang w:val="en-CA"/>
        </w:rPr>
        <w:t xml:space="preserve"> enforcing </w:t>
      </w:r>
      <w:r w:rsidR="00432C39" w:rsidRPr="007E7903">
        <w:rPr>
          <w:lang w:val="en-CA"/>
        </w:rPr>
        <w:t xml:space="preserve">a licensing and quota system </w:t>
      </w:r>
      <w:r w:rsidR="00AA2C45" w:rsidRPr="007E7903">
        <w:rPr>
          <w:lang w:val="en-CA"/>
        </w:rPr>
        <w:t xml:space="preserve">to </w:t>
      </w:r>
      <w:r w:rsidR="00432C39" w:rsidRPr="007E7903">
        <w:rPr>
          <w:lang w:val="en-CA"/>
        </w:rPr>
        <w:t xml:space="preserve">control </w:t>
      </w:r>
      <w:r w:rsidR="00AA2C45" w:rsidRPr="007E7903">
        <w:rPr>
          <w:lang w:val="en-CA"/>
        </w:rPr>
        <w:t xml:space="preserve">the </w:t>
      </w:r>
      <w:r w:rsidR="00432C39" w:rsidRPr="007E7903">
        <w:rPr>
          <w:lang w:val="en-CA"/>
        </w:rPr>
        <w:t>import and export of HCFCs</w:t>
      </w:r>
      <w:r w:rsidR="00E344AF" w:rsidRPr="007E7903">
        <w:rPr>
          <w:lang w:val="en-CA"/>
        </w:rPr>
        <w:t>,</w:t>
      </w:r>
      <w:r w:rsidR="00432C39" w:rsidRPr="007E7903">
        <w:rPr>
          <w:lang w:val="en-CA"/>
        </w:rPr>
        <w:t xml:space="preserve"> and </w:t>
      </w:r>
      <w:r w:rsidR="00E344AF" w:rsidRPr="007E7903">
        <w:rPr>
          <w:lang w:val="en-CA"/>
        </w:rPr>
        <w:t xml:space="preserve">HCFC </w:t>
      </w:r>
      <w:r w:rsidR="00432C39" w:rsidRPr="007E7903">
        <w:rPr>
          <w:lang w:val="en-CA"/>
        </w:rPr>
        <w:t xml:space="preserve">consumption in 2017 is </w:t>
      </w:r>
      <w:r w:rsidRPr="007E7903">
        <w:rPr>
          <w:lang w:val="en-CA"/>
        </w:rPr>
        <w:t xml:space="preserve">below the control target set in the Agreement between the Government and the Executive Committee. The conversions of foam manufacturing lines are progressing and are expected to </w:t>
      </w:r>
      <w:r w:rsidR="00E344AF" w:rsidRPr="007E7903">
        <w:rPr>
          <w:lang w:val="en-CA"/>
        </w:rPr>
        <w:t xml:space="preserve">be </w:t>
      </w:r>
      <w:r w:rsidRPr="007E7903">
        <w:rPr>
          <w:lang w:val="en-CA"/>
        </w:rPr>
        <w:t>complete</w:t>
      </w:r>
      <w:r w:rsidR="00E344AF" w:rsidRPr="007E7903">
        <w:rPr>
          <w:lang w:val="en-CA"/>
        </w:rPr>
        <w:t>d</w:t>
      </w:r>
      <w:r w:rsidRPr="007E7903">
        <w:rPr>
          <w:lang w:val="en-CA"/>
        </w:rPr>
        <w:t xml:space="preserve"> before March 2019. </w:t>
      </w:r>
      <w:r w:rsidR="00AA2C45" w:rsidRPr="007E7903">
        <w:rPr>
          <w:lang w:val="en-CA"/>
        </w:rPr>
        <w:t xml:space="preserve">Training in managing the licensing and quota system was provided to the NOU staff. Based on UNIDO’s reports, the security situation is improving and is expected to further improve to allow implementation of activities in the servicing sector. </w:t>
      </w:r>
      <w:r w:rsidR="00A36691" w:rsidRPr="007E7903">
        <w:rPr>
          <w:lang w:val="en-CA"/>
        </w:rPr>
        <w:t xml:space="preserve">In view of the progress achieved and the disbursement </w:t>
      </w:r>
      <w:r w:rsidR="005032D3" w:rsidRPr="007E7903">
        <w:rPr>
          <w:lang w:val="en-CA"/>
        </w:rPr>
        <w:t>of 49</w:t>
      </w:r>
      <w:r w:rsidR="007321A5" w:rsidRPr="007E7903">
        <w:rPr>
          <w:lang w:val="en-CA"/>
        </w:rPr>
        <w:t> per cent</w:t>
      </w:r>
      <w:r w:rsidR="005032D3" w:rsidRPr="007E7903">
        <w:rPr>
          <w:lang w:val="en-CA"/>
        </w:rPr>
        <w:t xml:space="preserve"> to be achieved after equipment arrival</w:t>
      </w:r>
      <w:r w:rsidR="00A36691" w:rsidRPr="007E7903">
        <w:rPr>
          <w:lang w:val="en-CA"/>
        </w:rPr>
        <w:t xml:space="preserve">, </w:t>
      </w:r>
      <w:r w:rsidR="00DE6845" w:rsidRPr="007E7903">
        <w:rPr>
          <w:lang w:val="en-CA"/>
        </w:rPr>
        <w:t>and noting that the HCFC consumption of 117.68</w:t>
      </w:r>
      <w:r w:rsidR="003B12DC">
        <w:rPr>
          <w:lang w:val="en-CA"/>
        </w:rPr>
        <w:t> ODP</w:t>
      </w:r>
      <w:r w:rsidR="00DE6845" w:rsidRPr="007E7903">
        <w:rPr>
          <w:lang w:val="en-CA"/>
        </w:rPr>
        <w:t xml:space="preserve"> tonnes in 2017 is only 0.7</w:t>
      </w:r>
      <w:r w:rsidR="003B12DC">
        <w:rPr>
          <w:lang w:val="en-CA"/>
        </w:rPr>
        <w:t>0 ODP</w:t>
      </w:r>
      <w:r w:rsidR="00DE6845" w:rsidRPr="007E7903">
        <w:rPr>
          <w:lang w:val="en-CA"/>
        </w:rPr>
        <w:t xml:space="preserve"> tonnes below the level of consumption allowed under </w:t>
      </w:r>
      <w:r w:rsidR="00820305">
        <w:rPr>
          <w:lang w:val="en-CA"/>
        </w:rPr>
        <w:t>decision </w:t>
      </w:r>
      <w:r w:rsidR="00DE6845" w:rsidRPr="007E7903">
        <w:rPr>
          <w:lang w:val="en-CA"/>
        </w:rPr>
        <w:t>XXVII/11 (with a potential risk of the country being in non</w:t>
      </w:r>
      <w:r w:rsidR="00A505EF">
        <w:rPr>
          <w:lang w:val="en-CA"/>
        </w:rPr>
        <w:noBreakHyphen/>
      </w:r>
      <w:r w:rsidR="00DE6845" w:rsidRPr="007E7903">
        <w:rPr>
          <w:lang w:val="en-CA"/>
        </w:rPr>
        <w:t xml:space="preserve">compliance), the </w:t>
      </w:r>
      <w:r w:rsidR="00A36691" w:rsidRPr="007E7903">
        <w:rPr>
          <w:lang w:val="en-CA"/>
        </w:rPr>
        <w:t>Secretariat recommend</w:t>
      </w:r>
      <w:r w:rsidR="007B4E7E" w:rsidRPr="007E7903">
        <w:rPr>
          <w:lang w:val="en-CA"/>
        </w:rPr>
        <w:t>s</w:t>
      </w:r>
      <w:r w:rsidR="00A36691" w:rsidRPr="007E7903">
        <w:rPr>
          <w:lang w:val="en-CA"/>
        </w:rPr>
        <w:t xml:space="preserve"> to the Executive Committee to consider approval of the second tranche, on an exceptional basis, </w:t>
      </w:r>
      <w:r w:rsidR="001B456A" w:rsidRPr="007E7903">
        <w:rPr>
          <w:lang w:val="en-CA"/>
        </w:rPr>
        <w:t xml:space="preserve">on the understanding </w:t>
      </w:r>
      <w:r w:rsidR="00A36691" w:rsidRPr="007E7903">
        <w:rPr>
          <w:lang w:val="en-CA"/>
        </w:rPr>
        <w:t>that the funding will only be transferred to UNIDO when the disbursement of the first tranche reaches 20</w:t>
      </w:r>
      <w:r w:rsidR="007321A5" w:rsidRPr="007E7903">
        <w:rPr>
          <w:lang w:val="en-CA"/>
        </w:rPr>
        <w:t> per cent</w:t>
      </w:r>
      <w:r w:rsidR="00A36691" w:rsidRPr="007E7903">
        <w:rPr>
          <w:lang w:val="en-CA"/>
        </w:rPr>
        <w:t xml:space="preserve">. </w:t>
      </w:r>
    </w:p>
    <w:p w:rsidR="00772ECE" w:rsidRPr="007E7903" w:rsidRDefault="00772ECE" w:rsidP="00772ECE">
      <w:pPr>
        <w:rPr>
          <w:lang w:val="en-CA"/>
        </w:rPr>
      </w:pPr>
      <w:r w:rsidRPr="007E7903">
        <w:rPr>
          <w:b/>
          <w:lang w:val="en-CA"/>
        </w:rPr>
        <w:lastRenderedPageBreak/>
        <w:t>RECOMMENDATION</w:t>
      </w:r>
    </w:p>
    <w:p w:rsidR="00772ECE" w:rsidRPr="007E7903" w:rsidRDefault="00772ECE" w:rsidP="00772ECE">
      <w:pPr>
        <w:rPr>
          <w:lang w:val="en-CA"/>
        </w:rPr>
      </w:pPr>
    </w:p>
    <w:p w:rsidR="00772ECE" w:rsidRPr="007E7903" w:rsidRDefault="00772ECE" w:rsidP="00F97C83">
      <w:pPr>
        <w:pStyle w:val="Heading1"/>
        <w:rPr>
          <w:lang w:val="en-CA"/>
        </w:rPr>
      </w:pPr>
      <w:r w:rsidRPr="007E7903">
        <w:rPr>
          <w:lang w:val="en-CA"/>
        </w:rPr>
        <w:t>The Executive Committee</w:t>
      </w:r>
      <w:r w:rsidR="004F675B" w:rsidRPr="007E7903">
        <w:rPr>
          <w:lang w:val="en-CA"/>
        </w:rPr>
        <w:t xml:space="preserve"> may wish to consider</w:t>
      </w:r>
      <w:r w:rsidRPr="007E7903">
        <w:rPr>
          <w:lang w:val="en-CA"/>
        </w:rPr>
        <w:t xml:space="preserve">: </w:t>
      </w:r>
    </w:p>
    <w:p w:rsidR="00772ECE" w:rsidRPr="007E7903" w:rsidRDefault="004F675B" w:rsidP="00F97C83">
      <w:pPr>
        <w:pStyle w:val="Heading2"/>
        <w:rPr>
          <w:lang w:val="en-CA"/>
        </w:rPr>
      </w:pPr>
      <w:r w:rsidRPr="007E7903">
        <w:rPr>
          <w:lang w:val="en-CA"/>
        </w:rPr>
        <w:t xml:space="preserve">Noting </w:t>
      </w:r>
      <w:r w:rsidR="00772ECE" w:rsidRPr="007E7903">
        <w:rPr>
          <w:lang w:val="en-CA"/>
        </w:rPr>
        <w:t>the progress report on the implementation of the</w:t>
      </w:r>
      <w:r w:rsidR="00CF685F" w:rsidRPr="007E7903">
        <w:rPr>
          <w:lang w:val="en-CA"/>
        </w:rPr>
        <w:t xml:space="preserve"> first</w:t>
      </w:r>
      <w:r w:rsidR="00772ECE" w:rsidRPr="007E7903">
        <w:rPr>
          <w:lang w:val="en-CA"/>
        </w:rPr>
        <w:t xml:space="preserve"> tranche of </w:t>
      </w:r>
      <w:r w:rsidR="009045C1" w:rsidRPr="007E7903">
        <w:rPr>
          <w:lang w:val="en-CA"/>
        </w:rPr>
        <w:t>stage </w:t>
      </w:r>
      <w:r w:rsidR="00772ECE" w:rsidRPr="007E7903">
        <w:rPr>
          <w:lang w:val="en-CA"/>
        </w:rPr>
        <w:t>I of the HCFC phase-out management plan (HPMP) for</w:t>
      </w:r>
      <w:r w:rsidRPr="007E7903">
        <w:rPr>
          <w:lang w:val="en-CA"/>
        </w:rPr>
        <w:t xml:space="preserve"> Libya; </w:t>
      </w:r>
    </w:p>
    <w:p w:rsidR="00B01564" w:rsidRPr="00B7381D" w:rsidRDefault="00B01564" w:rsidP="004F675B">
      <w:pPr>
        <w:pStyle w:val="Heading2"/>
        <w:numPr>
          <w:ilvl w:val="1"/>
          <w:numId w:val="1"/>
        </w:numPr>
        <w:rPr>
          <w:lang w:val="en-CA"/>
        </w:rPr>
      </w:pPr>
      <w:r w:rsidRPr="00B7381D">
        <w:rPr>
          <w:lang w:val="en-CA"/>
        </w:rPr>
        <w:t>Noting the return of US $</w:t>
      </w:r>
      <w:r w:rsidR="00B7381D">
        <w:rPr>
          <w:lang w:val="en-CA"/>
        </w:rPr>
        <w:t>747,533, plus agency support costs of US $52,327, by UNIDO</w:t>
      </w:r>
      <w:r w:rsidRPr="00B7381D">
        <w:rPr>
          <w:lang w:val="en-CA"/>
        </w:rPr>
        <w:t xml:space="preserve"> to the </w:t>
      </w:r>
      <w:r w:rsidR="00B7381D">
        <w:rPr>
          <w:lang w:val="en-CA"/>
        </w:rPr>
        <w:t>82</w:t>
      </w:r>
      <w:r w:rsidR="00B7381D" w:rsidRPr="00B7381D">
        <w:rPr>
          <w:vertAlign w:val="superscript"/>
          <w:lang w:val="en-CA"/>
        </w:rPr>
        <w:t>nd</w:t>
      </w:r>
      <w:r w:rsidR="00B7381D">
        <w:rPr>
          <w:vertAlign w:val="superscript"/>
          <w:lang w:val="en-CA"/>
        </w:rPr>
        <w:t> </w:t>
      </w:r>
      <w:r w:rsidR="00B7381D">
        <w:rPr>
          <w:lang w:val="en-CA"/>
        </w:rPr>
        <w:t>meeting,</w:t>
      </w:r>
      <w:r w:rsidRPr="00B7381D">
        <w:rPr>
          <w:lang w:val="en-CA"/>
        </w:rPr>
        <w:t xml:space="preserve"> due to the cancellation of the </w:t>
      </w:r>
      <w:r w:rsidR="00B7381D">
        <w:rPr>
          <w:lang w:val="en-CA"/>
        </w:rPr>
        <w:t xml:space="preserve">foam </w:t>
      </w:r>
      <w:r w:rsidRPr="00B7381D">
        <w:rPr>
          <w:lang w:val="en-CA"/>
        </w:rPr>
        <w:t xml:space="preserve">conversion project at Alyem; </w:t>
      </w:r>
    </w:p>
    <w:p w:rsidR="00E3789E" w:rsidRPr="00B7381D" w:rsidRDefault="004F675B" w:rsidP="004F675B">
      <w:pPr>
        <w:pStyle w:val="Heading2"/>
        <w:numPr>
          <w:ilvl w:val="1"/>
          <w:numId w:val="1"/>
        </w:numPr>
        <w:rPr>
          <w:lang w:val="en-CA"/>
        </w:rPr>
      </w:pPr>
      <w:r w:rsidRPr="00B7381D">
        <w:rPr>
          <w:lang w:val="en-CA"/>
        </w:rPr>
        <w:t xml:space="preserve">Requesting the Government of </w:t>
      </w:r>
      <w:r w:rsidR="00473E82" w:rsidRPr="00B7381D">
        <w:rPr>
          <w:lang w:val="en-CA"/>
        </w:rPr>
        <w:t>Libya</w:t>
      </w:r>
      <w:r w:rsidR="00A64B12" w:rsidRPr="00B7381D">
        <w:rPr>
          <w:lang w:val="en-CA"/>
        </w:rPr>
        <w:t xml:space="preserve"> and</w:t>
      </w:r>
      <w:r w:rsidRPr="00B7381D">
        <w:rPr>
          <w:lang w:val="en-CA"/>
        </w:rPr>
        <w:t xml:space="preserve"> </w:t>
      </w:r>
      <w:r w:rsidR="00473E82" w:rsidRPr="00B7381D">
        <w:rPr>
          <w:lang w:val="en-CA"/>
        </w:rPr>
        <w:t>UNIDO</w:t>
      </w:r>
      <w:r w:rsidRPr="00B7381D">
        <w:rPr>
          <w:lang w:val="en-CA"/>
        </w:rPr>
        <w:t xml:space="preserve"> to submit</w:t>
      </w:r>
      <w:r w:rsidR="00A64B12" w:rsidRPr="00B7381D">
        <w:rPr>
          <w:lang w:val="en-CA"/>
        </w:rPr>
        <w:t xml:space="preserve"> </w:t>
      </w:r>
      <w:r w:rsidR="003E09F8" w:rsidRPr="00B7381D">
        <w:rPr>
          <w:lang w:val="en-CA"/>
        </w:rPr>
        <w:t xml:space="preserve">a </w:t>
      </w:r>
      <w:r w:rsidRPr="00B7381D">
        <w:rPr>
          <w:lang w:val="en-CA"/>
        </w:rPr>
        <w:t xml:space="preserve">progress report on the implementation of the work programme associated with the final tranche </w:t>
      </w:r>
      <w:r w:rsidR="003E09F8" w:rsidRPr="00B7381D">
        <w:rPr>
          <w:lang w:val="en-CA"/>
        </w:rPr>
        <w:t xml:space="preserve">and a verification report on consumption each year </w:t>
      </w:r>
      <w:r w:rsidR="00E3789E" w:rsidRPr="00B7381D">
        <w:rPr>
          <w:lang w:val="en-CA"/>
        </w:rPr>
        <w:t xml:space="preserve">until the completion of the </w:t>
      </w:r>
      <w:r w:rsidR="00820305" w:rsidRPr="00B7381D">
        <w:rPr>
          <w:lang w:val="en-CA"/>
        </w:rPr>
        <w:t>stage </w:t>
      </w:r>
      <w:r w:rsidR="00E3789E" w:rsidRPr="00B7381D">
        <w:rPr>
          <w:lang w:val="en-CA"/>
        </w:rPr>
        <w:t xml:space="preserve">I; </w:t>
      </w:r>
    </w:p>
    <w:p w:rsidR="004F675B" w:rsidRPr="007E7903" w:rsidRDefault="00E3789E" w:rsidP="004F675B">
      <w:pPr>
        <w:pStyle w:val="Heading2"/>
        <w:numPr>
          <w:ilvl w:val="1"/>
          <w:numId w:val="1"/>
        </w:numPr>
        <w:rPr>
          <w:lang w:val="en-CA"/>
        </w:rPr>
      </w:pPr>
      <w:r w:rsidRPr="007E7903">
        <w:rPr>
          <w:lang w:val="en-CA"/>
        </w:rPr>
        <w:t xml:space="preserve">Requesting to return the remaining funding balance upon completion of </w:t>
      </w:r>
      <w:r w:rsidR="00820305">
        <w:rPr>
          <w:lang w:val="en-CA"/>
        </w:rPr>
        <w:t>stage </w:t>
      </w:r>
      <w:r w:rsidRPr="007E7903">
        <w:rPr>
          <w:lang w:val="en-CA"/>
        </w:rPr>
        <w:t>I and to submit</w:t>
      </w:r>
      <w:r w:rsidR="004F675B" w:rsidRPr="007E7903">
        <w:rPr>
          <w:lang w:val="en-CA"/>
        </w:rPr>
        <w:t xml:space="preserve"> the project com</w:t>
      </w:r>
      <w:bookmarkStart w:id="0" w:name="_GoBack"/>
      <w:bookmarkEnd w:id="0"/>
      <w:r w:rsidR="004F675B" w:rsidRPr="007E7903">
        <w:rPr>
          <w:lang w:val="en-CA"/>
        </w:rPr>
        <w:t>pletion report to the second</w:t>
      </w:r>
      <w:r w:rsidR="00794370" w:rsidRPr="007E7903">
        <w:rPr>
          <w:lang w:val="en-CA"/>
        </w:rPr>
        <w:t xml:space="preserve"> </w:t>
      </w:r>
      <w:r w:rsidR="004F675B" w:rsidRPr="007E7903">
        <w:rPr>
          <w:lang w:val="en-CA"/>
        </w:rPr>
        <w:t>meeting of the Executive Committee in 20</w:t>
      </w:r>
      <w:r w:rsidRPr="007E7903">
        <w:rPr>
          <w:lang w:val="en-CA"/>
        </w:rPr>
        <w:t>20</w:t>
      </w:r>
      <w:r w:rsidR="004F675B" w:rsidRPr="007E7903">
        <w:rPr>
          <w:lang w:val="en-CA"/>
        </w:rPr>
        <w:t xml:space="preserve">; and </w:t>
      </w:r>
    </w:p>
    <w:p w:rsidR="004F675B" w:rsidRPr="007E7903" w:rsidRDefault="004F675B" w:rsidP="004F675B">
      <w:pPr>
        <w:pStyle w:val="Heading2"/>
        <w:rPr>
          <w:lang w:val="en-CA"/>
        </w:rPr>
      </w:pPr>
      <w:r w:rsidRPr="007E7903">
        <w:rPr>
          <w:lang w:val="en-CA"/>
        </w:rPr>
        <w:t>Approving the second and final tranche of stage I of the HPMP for Libya, and the corresponding 2018-2019 tranche implementation plan, at the amount of US $</w:t>
      </w:r>
      <w:r w:rsidR="009228A0" w:rsidRPr="007E7903">
        <w:rPr>
          <w:lang w:val="en-CA"/>
        </w:rPr>
        <w:t>190,893</w:t>
      </w:r>
      <w:r w:rsidRPr="007E7903">
        <w:rPr>
          <w:lang w:val="en-CA"/>
        </w:rPr>
        <w:t>, plus agency support costs of US $</w:t>
      </w:r>
      <w:r w:rsidR="009228A0" w:rsidRPr="007E7903">
        <w:rPr>
          <w:lang w:val="en-CA"/>
        </w:rPr>
        <w:t>13,362</w:t>
      </w:r>
      <w:r w:rsidRPr="007E7903">
        <w:rPr>
          <w:lang w:val="en-CA"/>
        </w:rPr>
        <w:t xml:space="preserve"> for</w:t>
      </w:r>
      <w:r w:rsidR="009228A0" w:rsidRPr="007E7903">
        <w:rPr>
          <w:lang w:val="en-CA"/>
        </w:rPr>
        <w:t xml:space="preserve"> UNIDO, </w:t>
      </w:r>
      <w:r w:rsidR="00DE6845" w:rsidRPr="007E7903">
        <w:rPr>
          <w:lang w:val="en-CA"/>
        </w:rPr>
        <w:t xml:space="preserve">noting that the </w:t>
      </w:r>
      <w:r w:rsidR="00800DBB" w:rsidRPr="007E7903">
        <w:rPr>
          <w:lang w:val="en-CA"/>
        </w:rPr>
        <w:t xml:space="preserve">country could be at risk of being in non-compliance with the Montreal Protocol given that the </w:t>
      </w:r>
      <w:r w:rsidR="00DE6845" w:rsidRPr="007E7903">
        <w:rPr>
          <w:lang w:val="en-CA"/>
        </w:rPr>
        <w:t>HCFC consumption reported under Article 7 of the Montreal Protocol in 2017 was only 0.7</w:t>
      </w:r>
      <w:r w:rsidR="003B12DC">
        <w:rPr>
          <w:lang w:val="en-CA"/>
        </w:rPr>
        <w:t>0 ODP</w:t>
      </w:r>
      <w:r w:rsidR="00DE6845" w:rsidRPr="007E7903">
        <w:rPr>
          <w:lang w:val="en-CA"/>
        </w:rPr>
        <w:t xml:space="preserve"> tonnes below the level of consumption allowed under </w:t>
      </w:r>
      <w:r w:rsidR="00820305">
        <w:rPr>
          <w:lang w:val="en-CA"/>
        </w:rPr>
        <w:t>decision </w:t>
      </w:r>
      <w:r w:rsidR="00DE6845" w:rsidRPr="007E7903">
        <w:rPr>
          <w:lang w:val="en-CA"/>
        </w:rPr>
        <w:t xml:space="preserve">XXVII/11 of the Parties, and </w:t>
      </w:r>
      <w:r w:rsidR="009228A0" w:rsidRPr="007E7903">
        <w:rPr>
          <w:lang w:val="en-CA"/>
        </w:rPr>
        <w:t>on the understanding that the funding will only be transferred to UNIDO when the disbursement of the first tranche reaches 20</w:t>
      </w:r>
      <w:r w:rsidR="00DE6845" w:rsidRPr="007E7903">
        <w:rPr>
          <w:lang w:val="en-CA"/>
        </w:rPr>
        <w:t> per cent.</w:t>
      </w:r>
    </w:p>
    <w:p w:rsidR="00641553" w:rsidRDefault="00641553" w:rsidP="00641553">
      <w:pPr>
        <w:rPr>
          <w:lang w:val="en-CA"/>
        </w:rPr>
      </w:pPr>
    </w:p>
    <w:p w:rsidR="003B12DC" w:rsidRDefault="003B12DC" w:rsidP="00641553">
      <w:pPr>
        <w:rPr>
          <w:lang w:val="en-CA"/>
        </w:rPr>
      </w:pPr>
    </w:p>
    <w:p w:rsidR="003B12DC" w:rsidRPr="007321A5" w:rsidRDefault="003B12DC" w:rsidP="0064155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1553" w:rsidRPr="007321A5" w:rsidTr="00A445D8">
        <w:tc>
          <w:tcPr>
            <w:tcW w:w="1915" w:type="dxa"/>
          </w:tcPr>
          <w:p w:rsidR="00641553" w:rsidRPr="007321A5" w:rsidRDefault="00641553" w:rsidP="00A445D8">
            <w:pPr>
              <w:rPr>
                <w:lang w:val="en-CA"/>
              </w:rPr>
            </w:pPr>
          </w:p>
        </w:tc>
        <w:tc>
          <w:tcPr>
            <w:tcW w:w="1915" w:type="dxa"/>
          </w:tcPr>
          <w:p w:rsidR="00641553" w:rsidRPr="007321A5" w:rsidRDefault="00641553" w:rsidP="00A445D8">
            <w:pPr>
              <w:rPr>
                <w:lang w:val="en-CA"/>
              </w:rPr>
            </w:pPr>
          </w:p>
        </w:tc>
        <w:tc>
          <w:tcPr>
            <w:tcW w:w="1915" w:type="dxa"/>
            <w:tcBorders>
              <w:bottom w:val="single" w:sz="4" w:space="0" w:color="auto"/>
            </w:tcBorders>
          </w:tcPr>
          <w:p w:rsidR="00641553" w:rsidRPr="007321A5" w:rsidRDefault="00641553" w:rsidP="00A445D8">
            <w:pPr>
              <w:rPr>
                <w:lang w:val="en-CA"/>
              </w:rPr>
            </w:pPr>
          </w:p>
        </w:tc>
        <w:tc>
          <w:tcPr>
            <w:tcW w:w="1915" w:type="dxa"/>
          </w:tcPr>
          <w:p w:rsidR="00641553" w:rsidRPr="007321A5" w:rsidRDefault="00641553" w:rsidP="00A445D8">
            <w:pPr>
              <w:rPr>
                <w:lang w:val="en-CA"/>
              </w:rPr>
            </w:pPr>
          </w:p>
        </w:tc>
        <w:tc>
          <w:tcPr>
            <w:tcW w:w="1916" w:type="dxa"/>
          </w:tcPr>
          <w:p w:rsidR="00641553" w:rsidRPr="007321A5" w:rsidRDefault="00641553" w:rsidP="00A445D8">
            <w:pPr>
              <w:rPr>
                <w:lang w:val="en-CA"/>
              </w:rPr>
            </w:pPr>
          </w:p>
        </w:tc>
      </w:tr>
    </w:tbl>
    <w:p w:rsidR="00641553" w:rsidRPr="007321A5" w:rsidRDefault="00641553" w:rsidP="00641553">
      <w:pPr>
        <w:rPr>
          <w:lang w:val="en-CA"/>
        </w:rPr>
      </w:pPr>
    </w:p>
    <w:p w:rsidR="007A444F" w:rsidRPr="007321A5" w:rsidRDefault="007A444F" w:rsidP="00772ECE">
      <w:pPr>
        <w:rPr>
          <w:lang w:val="en-CA"/>
        </w:rPr>
      </w:pPr>
    </w:p>
    <w:sectPr w:rsidR="007A444F" w:rsidRPr="007321A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708" w:rsidRDefault="00A80708" w:rsidP="004A504B">
      <w:r>
        <w:separator/>
      </w:r>
    </w:p>
  </w:endnote>
  <w:endnote w:type="continuationSeparator" w:id="0">
    <w:p w:rsidR="00A80708" w:rsidRDefault="00A807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AF" w:rsidRPr="00FF1066" w:rsidRDefault="00E344AF">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B7381D">
      <w:rPr>
        <w:noProof/>
        <w:lang w:val="en-CA"/>
      </w:rPr>
      <w:t>8</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AF" w:rsidRPr="00FF1066" w:rsidRDefault="00E344AF">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B7381D">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AF" w:rsidRPr="00FF1066" w:rsidRDefault="00E344AF"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E344AF" w:rsidRPr="00FF1066" w:rsidRDefault="00E344AF"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708" w:rsidRDefault="00A80708" w:rsidP="004A504B">
      <w:r>
        <w:separator/>
      </w:r>
    </w:p>
  </w:footnote>
  <w:footnote w:type="continuationSeparator" w:id="0">
    <w:p w:rsidR="00A80708" w:rsidRDefault="00A80708" w:rsidP="004A504B">
      <w:r>
        <w:continuationSeparator/>
      </w:r>
    </w:p>
  </w:footnote>
  <w:footnote w:id="1">
    <w:p w:rsidR="00E344AF" w:rsidRPr="007535E4" w:rsidRDefault="00E344AF">
      <w:pPr>
        <w:pStyle w:val="FootnoteText"/>
        <w:rPr>
          <w:lang w:val="en-CA"/>
        </w:rPr>
      </w:pPr>
      <w:r>
        <w:rPr>
          <w:rStyle w:val="FootnoteReference"/>
        </w:rPr>
        <w:footnoteRef/>
      </w:r>
      <w:r>
        <w:t xml:space="preserve"> </w:t>
      </w:r>
      <w:r>
        <w:rPr>
          <w:lang w:val="en-CA"/>
        </w:rPr>
        <w:t xml:space="preserve">As per the letter of 29 September 2018 from the Ministry of </w:t>
      </w:r>
      <w:r w:rsidRPr="004D2F04">
        <w:rPr>
          <w:lang w:val="en-CA"/>
        </w:rPr>
        <w:t>Environment General Authority</w:t>
      </w:r>
      <w:r>
        <w:rPr>
          <w:lang w:val="en-CA"/>
        </w:rPr>
        <w:t xml:space="preserve"> of Libya to </w:t>
      </w:r>
      <w:r w:rsidRPr="004D2F04">
        <w:rPr>
          <w:lang w:val="en-CA"/>
        </w:rPr>
        <w:t>the Secretariat</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AF" w:rsidRPr="00DF266B" w:rsidRDefault="00E344AF">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0360C0">
      <w:rPr>
        <w:lang w:val="en-CA"/>
      </w:rPr>
      <w:t>UNEP/OzL.Pro/ExCom/82/53</w:t>
    </w:r>
    <w:r w:rsidRPr="00DF266B">
      <w:rPr>
        <w:lang w:val="en-CA"/>
      </w:rPr>
      <w:fldChar w:fldCharType="end"/>
    </w:r>
  </w:p>
  <w:p w:rsidR="00E344AF" w:rsidRPr="00DF266B" w:rsidRDefault="00E344AF">
    <w:pPr>
      <w:rPr>
        <w:lang w:val="en-CA"/>
      </w:rPr>
    </w:pPr>
  </w:p>
  <w:p w:rsidR="00E344AF" w:rsidRPr="00DF266B" w:rsidRDefault="00E344AF">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AF" w:rsidRPr="00DF266B" w:rsidRDefault="00E344AF">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0360C0">
      <w:rPr>
        <w:lang w:val="en-CA"/>
      </w:rPr>
      <w:t>UNEP/OzL.Pro/ExCom/82/53</w:t>
    </w:r>
    <w:r w:rsidRPr="00DF266B">
      <w:rPr>
        <w:lang w:val="en-CA"/>
      </w:rPr>
      <w:fldChar w:fldCharType="end"/>
    </w:r>
  </w:p>
  <w:p w:rsidR="00E344AF" w:rsidRPr="00DF266B" w:rsidRDefault="00E344AF">
    <w:pPr>
      <w:rPr>
        <w:lang w:val="en-CA"/>
      </w:rPr>
    </w:pPr>
  </w:p>
  <w:p w:rsidR="00E344AF" w:rsidRPr="00DF266B" w:rsidRDefault="00E344AF">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3A02EE"/>
    <w:multiLevelType w:val="hybridMultilevel"/>
    <w:tmpl w:val="F14ED028"/>
    <w:lvl w:ilvl="0" w:tplc="0A42FE92">
      <w:start w:val="1"/>
      <w:numFmt w:val="decimal"/>
      <w:lvlText w:val="%1."/>
      <w:lvlJc w:val="left"/>
      <w:pPr>
        <w:ind w:left="1290" w:hanging="9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04EE"/>
    <w:rsid w:val="00011061"/>
    <w:rsid w:val="000211A9"/>
    <w:rsid w:val="000261A3"/>
    <w:rsid w:val="00026C1A"/>
    <w:rsid w:val="00031260"/>
    <w:rsid w:val="0003164B"/>
    <w:rsid w:val="000360C0"/>
    <w:rsid w:val="0003681A"/>
    <w:rsid w:val="00052EF7"/>
    <w:rsid w:val="00061EC2"/>
    <w:rsid w:val="00065488"/>
    <w:rsid w:val="00065C85"/>
    <w:rsid w:val="00074148"/>
    <w:rsid w:val="00080ED0"/>
    <w:rsid w:val="00085B8F"/>
    <w:rsid w:val="00090481"/>
    <w:rsid w:val="000A6C26"/>
    <w:rsid w:val="000B15BF"/>
    <w:rsid w:val="000D52A4"/>
    <w:rsid w:val="000E07BC"/>
    <w:rsid w:val="000F1CD4"/>
    <w:rsid w:val="000F4103"/>
    <w:rsid w:val="000F70A7"/>
    <w:rsid w:val="000F7264"/>
    <w:rsid w:val="00113CCA"/>
    <w:rsid w:val="001157A8"/>
    <w:rsid w:val="00122F25"/>
    <w:rsid w:val="00135980"/>
    <w:rsid w:val="00164719"/>
    <w:rsid w:val="00165CEF"/>
    <w:rsid w:val="00166FC4"/>
    <w:rsid w:val="001677AC"/>
    <w:rsid w:val="001804EA"/>
    <w:rsid w:val="00190A61"/>
    <w:rsid w:val="00191E9B"/>
    <w:rsid w:val="001A3342"/>
    <w:rsid w:val="001A3E3D"/>
    <w:rsid w:val="001A7049"/>
    <w:rsid w:val="001B1E40"/>
    <w:rsid w:val="001B456A"/>
    <w:rsid w:val="001C764E"/>
    <w:rsid w:val="001D1539"/>
    <w:rsid w:val="001E0FA3"/>
    <w:rsid w:val="001E1052"/>
    <w:rsid w:val="001E21B1"/>
    <w:rsid w:val="001E2F93"/>
    <w:rsid w:val="001E61E5"/>
    <w:rsid w:val="001F2159"/>
    <w:rsid w:val="00214863"/>
    <w:rsid w:val="002156B4"/>
    <w:rsid w:val="002372E5"/>
    <w:rsid w:val="00253222"/>
    <w:rsid w:val="00262847"/>
    <w:rsid w:val="00267615"/>
    <w:rsid w:val="00281BB2"/>
    <w:rsid w:val="002833B4"/>
    <w:rsid w:val="002858A9"/>
    <w:rsid w:val="00287E32"/>
    <w:rsid w:val="002B0424"/>
    <w:rsid w:val="002B275A"/>
    <w:rsid w:val="002B72E9"/>
    <w:rsid w:val="002C64C0"/>
    <w:rsid w:val="002C7998"/>
    <w:rsid w:val="002E3BA6"/>
    <w:rsid w:val="002F1E53"/>
    <w:rsid w:val="002F2CAA"/>
    <w:rsid w:val="0030052C"/>
    <w:rsid w:val="003036E6"/>
    <w:rsid w:val="00303CDE"/>
    <w:rsid w:val="003139B7"/>
    <w:rsid w:val="003306E1"/>
    <w:rsid w:val="003320E4"/>
    <w:rsid w:val="0033525D"/>
    <w:rsid w:val="003414F3"/>
    <w:rsid w:val="00347445"/>
    <w:rsid w:val="0035613E"/>
    <w:rsid w:val="00363EE9"/>
    <w:rsid w:val="00376128"/>
    <w:rsid w:val="0037742E"/>
    <w:rsid w:val="0038245A"/>
    <w:rsid w:val="00385CFC"/>
    <w:rsid w:val="0039337A"/>
    <w:rsid w:val="003A3189"/>
    <w:rsid w:val="003A567E"/>
    <w:rsid w:val="003B12DC"/>
    <w:rsid w:val="003B33BD"/>
    <w:rsid w:val="003B569D"/>
    <w:rsid w:val="003C3C0E"/>
    <w:rsid w:val="003D4FAC"/>
    <w:rsid w:val="003E09F8"/>
    <w:rsid w:val="003E7906"/>
    <w:rsid w:val="003F3C50"/>
    <w:rsid w:val="00405302"/>
    <w:rsid w:val="00406A6A"/>
    <w:rsid w:val="00406B22"/>
    <w:rsid w:val="0040761C"/>
    <w:rsid w:val="00424B1D"/>
    <w:rsid w:val="004328A7"/>
    <w:rsid w:val="00432C39"/>
    <w:rsid w:val="00434C74"/>
    <w:rsid w:val="00453F39"/>
    <w:rsid w:val="00456EB4"/>
    <w:rsid w:val="00465621"/>
    <w:rsid w:val="004718F3"/>
    <w:rsid w:val="00472DBC"/>
    <w:rsid w:val="00473E82"/>
    <w:rsid w:val="00475040"/>
    <w:rsid w:val="0047533D"/>
    <w:rsid w:val="00493D40"/>
    <w:rsid w:val="004967B6"/>
    <w:rsid w:val="004A504B"/>
    <w:rsid w:val="004A6911"/>
    <w:rsid w:val="004B0649"/>
    <w:rsid w:val="004B54E0"/>
    <w:rsid w:val="004B7384"/>
    <w:rsid w:val="004C4269"/>
    <w:rsid w:val="004D0212"/>
    <w:rsid w:val="004D2F04"/>
    <w:rsid w:val="004D6236"/>
    <w:rsid w:val="004D7F90"/>
    <w:rsid w:val="004E4DBB"/>
    <w:rsid w:val="004E4E41"/>
    <w:rsid w:val="004E7F9C"/>
    <w:rsid w:val="004F3493"/>
    <w:rsid w:val="004F5143"/>
    <w:rsid w:val="004F675B"/>
    <w:rsid w:val="005003AB"/>
    <w:rsid w:val="005005D8"/>
    <w:rsid w:val="005032D3"/>
    <w:rsid w:val="0050653F"/>
    <w:rsid w:val="00512B09"/>
    <w:rsid w:val="00533796"/>
    <w:rsid w:val="00555D75"/>
    <w:rsid w:val="00560DF0"/>
    <w:rsid w:val="00565D45"/>
    <w:rsid w:val="0056759C"/>
    <w:rsid w:val="00593556"/>
    <w:rsid w:val="0059513E"/>
    <w:rsid w:val="00596B9D"/>
    <w:rsid w:val="005B48FF"/>
    <w:rsid w:val="005D0755"/>
    <w:rsid w:val="005D14C0"/>
    <w:rsid w:val="005D4D78"/>
    <w:rsid w:val="005E045D"/>
    <w:rsid w:val="00604C15"/>
    <w:rsid w:val="00605FFE"/>
    <w:rsid w:val="00613AD8"/>
    <w:rsid w:val="006158D5"/>
    <w:rsid w:val="00625D83"/>
    <w:rsid w:val="0062644E"/>
    <w:rsid w:val="00641553"/>
    <w:rsid w:val="0065191B"/>
    <w:rsid w:val="00655879"/>
    <w:rsid w:val="006623E7"/>
    <w:rsid w:val="00662B80"/>
    <w:rsid w:val="00670F6C"/>
    <w:rsid w:val="006852C7"/>
    <w:rsid w:val="006A57AD"/>
    <w:rsid w:val="006A591F"/>
    <w:rsid w:val="006A605D"/>
    <w:rsid w:val="006B1EA1"/>
    <w:rsid w:val="006B421C"/>
    <w:rsid w:val="006C1727"/>
    <w:rsid w:val="006C32FD"/>
    <w:rsid w:val="006C39CE"/>
    <w:rsid w:val="006D0FCC"/>
    <w:rsid w:val="006E1FC3"/>
    <w:rsid w:val="006F3364"/>
    <w:rsid w:val="00701F2E"/>
    <w:rsid w:val="00705244"/>
    <w:rsid w:val="0070616B"/>
    <w:rsid w:val="00706FDA"/>
    <w:rsid w:val="00711F9A"/>
    <w:rsid w:val="00713810"/>
    <w:rsid w:val="00723086"/>
    <w:rsid w:val="007303A5"/>
    <w:rsid w:val="00730B3E"/>
    <w:rsid w:val="007321A5"/>
    <w:rsid w:val="0073420B"/>
    <w:rsid w:val="0074760E"/>
    <w:rsid w:val="007535E4"/>
    <w:rsid w:val="00754ABA"/>
    <w:rsid w:val="00772ECE"/>
    <w:rsid w:val="00781914"/>
    <w:rsid w:val="00794370"/>
    <w:rsid w:val="007A1546"/>
    <w:rsid w:val="007A228C"/>
    <w:rsid w:val="007A368E"/>
    <w:rsid w:val="007A444F"/>
    <w:rsid w:val="007A5868"/>
    <w:rsid w:val="007B04CE"/>
    <w:rsid w:val="007B4E7E"/>
    <w:rsid w:val="007B6871"/>
    <w:rsid w:val="007B7A2F"/>
    <w:rsid w:val="007C340F"/>
    <w:rsid w:val="007C3D33"/>
    <w:rsid w:val="007D294A"/>
    <w:rsid w:val="007D47D2"/>
    <w:rsid w:val="007D6EC0"/>
    <w:rsid w:val="007D7E1D"/>
    <w:rsid w:val="007E7903"/>
    <w:rsid w:val="007F529F"/>
    <w:rsid w:val="00800DBB"/>
    <w:rsid w:val="00810F4D"/>
    <w:rsid w:val="00820305"/>
    <w:rsid w:val="00831979"/>
    <w:rsid w:val="0083616F"/>
    <w:rsid w:val="0083636E"/>
    <w:rsid w:val="00844E29"/>
    <w:rsid w:val="0084739D"/>
    <w:rsid w:val="00851352"/>
    <w:rsid w:val="0085520E"/>
    <w:rsid w:val="00857B08"/>
    <w:rsid w:val="00863230"/>
    <w:rsid w:val="008717D8"/>
    <w:rsid w:val="0087215C"/>
    <w:rsid w:val="00875F1C"/>
    <w:rsid w:val="008769F2"/>
    <w:rsid w:val="00880E35"/>
    <w:rsid w:val="008875FE"/>
    <w:rsid w:val="00887F8E"/>
    <w:rsid w:val="0089313F"/>
    <w:rsid w:val="00896234"/>
    <w:rsid w:val="00897E43"/>
    <w:rsid w:val="008C5738"/>
    <w:rsid w:val="008C7EAD"/>
    <w:rsid w:val="008D0CFE"/>
    <w:rsid w:val="008D2B8F"/>
    <w:rsid w:val="008D6152"/>
    <w:rsid w:val="008F0F81"/>
    <w:rsid w:val="008F27BF"/>
    <w:rsid w:val="009045C1"/>
    <w:rsid w:val="00905ED3"/>
    <w:rsid w:val="009142EC"/>
    <w:rsid w:val="009154C3"/>
    <w:rsid w:val="009228A0"/>
    <w:rsid w:val="0092311E"/>
    <w:rsid w:val="00923540"/>
    <w:rsid w:val="00926767"/>
    <w:rsid w:val="009361D5"/>
    <w:rsid w:val="009428A4"/>
    <w:rsid w:val="00950E19"/>
    <w:rsid w:val="009659F4"/>
    <w:rsid w:val="00970D60"/>
    <w:rsid w:val="00981107"/>
    <w:rsid w:val="009840D9"/>
    <w:rsid w:val="00991213"/>
    <w:rsid w:val="009960E5"/>
    <w:rsid w:val="009A7ADC"/>
    <w:rsid w:val="009B7E68"/>
    <w:rsid w:val="009C19B7"/>
    <w:rsid w:val="009D7C51"/>
    <w:rsid w:val="009E196C"/>
    <w:rsid w:val="009E6707"/>
    <w:rsid w:val="009F05CD"/>
    <w:rsid w:val="009F36BF"/>
    <w:rsid w:val="00A111B6"/>
    <w:rsid w:val="00A14D16"/>
    <w:rsid w:val="00A26D27"/>
    <w:rsid w:val="00A26E19"/>
    <w:rsid w:val="00A320D2"/>
    <w:rsid w:val="00A36691"/>
    <w:rsid w:val="00A376EE"/>
    <w:rsid w:val="00A42A99"/>
    <w:rsid w:val="00A445D8"/>
    <w:rsid w:val="00A505EF"/>
    <w:rsid w:val="00A5151A"/>
    <w:rsid w:val="00A52635"/>
    <w:rsid w:val="00A57E0A"/>
    <w:rsid w:val="00A64B12"/>
    <w:rsid w:val="00A74DA1"/>
    <w:rsid w:val="00A80708"/>
    <w:rsid w:val="00A81E6B"/>
    <w:rsid w:val="00A823F6"/>
    <w:rsid w:val="00AA0A89"/>
    <w:rsid w:val="00AA2C45"/>
    <w:rsid w:val="00AA6429"/>
    <w:rsid w:val="00AA6FFB"/>
    <w:rsid w:val="00AC01AA"/>
    <w:rsid w:val="00AC4F72"/>
    <w:rsid w:val="00AD129D"/>
    <w:rsid w:val="00AF451D"/>
    <w:rsid w:val="00AF741A"/>
    <w:rsid w:val="00B01564"/>
    <w:rsid w:val="00B01ADB"/>
    <w:rsid w:val="00B04161"/>
    <w:rsid w:val="00B056F9"/>
    <w:rsid w:val="00B11E3D"/>
    <w:rsid w:val="00B17E82"/>
    <w:rsid w:val="00B307C0"/>
    <w:rsid w:val="00B3401B"/>
    <w:rsid w:val="00B4575A"/>
    <w:rsid w:val="00B458D7"/>
    <w:rsid w:val="00B54C73"/>
    <w:rsid w:val="00B575BA"/>
    <w:rsid w:val="00B57C03"/>
    <w:rsid w:val="00B65620"/>
    <w:rsid w:val="00B7381D"/>
    <w:rsid w:val="00B76429"/>
    <w:rsid w:val="00B90D35"/>
    <w:rsid w:val="00B956D4"/>
    <w:rsid w:val="00B97446"/>
    <w:rsid w:val="00BA7432"/>
    <w:rsid w:val="00BB130D"/>
    <w:rsid w:val="00BC1AA0"/>
    <w:rsid w:val="00BC2495"/>
    <w:rsid w:val="00BC7EB9"/>
    <w:rsid w:val="00BD2643"/>
    <w:rsid w:val="00BD56B1"/>
    <w:rsid w:val="00BD6558"/>
    <w:rsid w:val="00BE3F0C"/>
    <w:rsid w:val="00BF3022"/>
    <w:rsid w:val="00BF3214"/>
    <w:rsid w:val="00BF5573"/>
    <w:rsid w:val="00C1054E"/>
    <w:rsid w:val="00C14C45"/>
    <w:rsid w:val="00C15867"/>
    <w:rsid w:val="00C2296D"/>
    <w:rsid w:val="00C23155"/>
    <w:rsid w:val="00C23B90"/>
    <w:rsid w:val="00C40C41"/>
    <w:rsid w:val="00C45885"/>
    <w:rsid w:val="00C50F22"/>
    <w:rsid w:val="00C57971"/>
    <w:rsid w:val="00C65BD7"/>
    <w:rsid w:val="00C76BA4"/>
    <w:rsid w:val="00C77AF3"/>
    <w:rsid w:val="00C80B8A"/>
    <w:rsid w:val="00C83A48"/>
    <w:rsid w:val="00C85865"/>
    <w:rsid w:val="00C85E85"/>
    <w:rsid w:val="00C86576"/>
    <w:rsid w:val="00C96C24"/>
    <w:rsid w:val="00CA2EAE"/>
    <w:rsid w:val="00CA4AC1"/>
    <w:rsid w:val="00CB0316"/>
    <w:rsid w:val="00CB0B11"/>
    <w:rsid w:val="00CB5354"/>
    <w:rsid w:val="00CB7CCA"/>
    <w:rsid w:val="00CC6A14"/>
    <w:rsid w:val="00CC70A3"/>
    <w:rsid w:val="00CD24DB"/>
    <w:rsid w:val="00CD4442"/>
    <w:rsid w:val="00CD53C3"/>
    <w:rsid w:val="00CD574E"/>
    <w:rsid w:val="00CE4C22"/>
    <w:rsid w:val="00CE658A"/>
    <w:rsid w:val="00CF41EC"/>
    <w:rsid w:val="00CF5D04"/>
    <w:rsid w:val="00CF685F"/>
    <w:rsid w:val="00D04D77"/>
    <w:rsid w:val="00D04DE4"/>
    <w:rsid w:val="00D063F1"/>
    <w:rsid w:val="00D07B2E"/>
    <w:rsid w:val="00D10840"/>
    <w:rsid w:val="00D14F22"/>
    <w:rsid w:val="00D2438A"/>
    <w:rsid w:val="00D4741C"/>
    <w:rsid w:val="00D541F7"/>
    <w:rsid w:val="00D57918"/>
    <w:rsid w:val="00D61E23"/>
    <w:rsid w:val="00D679AF"/>
    <w:rsid w:val="00D73DC6"/>
    <w:rsid w:val="00D74C1A"/>
    <w:rsid w:val="00D754C1"/>
    <w:rsid w:val="00D7602B"/>
    <w:rsid w:val="00D76163"/>
    <w:rsid w:val="00D77393"/>
    <w:rsid w:val="00D778D7"/>
    <w:rsid w:val="00D77A35"/>
    <w:rsid w:val="00D81B3E"/>
    <w:rsid w:val="00D90C70"/>
    <w:rsid w:val="00D90E49"/>
    <w:rsid w:val="00D95710"/>
    <w:rsid w:val="00D96ADE"/>
    <w:rsid w:val="00DA0DCA"/>
    <w:rsid w:val="00DB701D"/>
    <w:rsid w:val="00DC20BE"/>
    <w:rsid w:val="00DC6A10"/>
    <w:rsid w:val="00DE553B"/>
    <w:rsid w:val="00DE57AB"/>
    <w:rsid w:val="00DE657E"/>
    <w:rsid w:val="00DE6845"/>
    <w:rsid w:val="00DF266B"/>
    <w:rsid w:val="00DF4704"/>
    <w:rsid w:val="00E01677"/>
    <w:rsid w:val="00E024AA"/>
    <w:rsid w:val="00E24F8A"/>
    <w:rsid w:val="00E250F1"/>
    <w:rsid w:val="00E336E5"/>
    <w:rsid w:val="00E344AF"/>
    <w:rsid w:val="00E3550D"/>
    <w:rsid w:val="00E3789E"/>
    <w:rsid w:val="00E41929"/>
    <w:rsid w:val="00E41C68"/>
    <w:rsid w:val="00E6044F"/>
    <w:rsid w:val="00E614E0"/>
    <w:rsid w:val="00E73F7F"/>
    <w:rsid w:val="00E85409"/>
    <w:rsid w:val="00E96CEB"/>
    <w:rsid w:val="00EA429F"/>
    <w:rsid w:val="00EA4F9E"/>
    <w:rsid w:val="00EA63CA"/>
    <w:rsid w:val="00EA6D3B"/>
    <w:rsid w:val="00EB00AD"/>
    <w:rsid w:val="00EB136C"/>
    <w:rsid w:val="00EB480E"/>
    <w:rsid w:val="00EB5EC6"/>
    <w:rsid w:val="00EB7FC9"/>
    <w:rsid w:val="00EC5E9F"/>
    <w:rsid w:val="00EC6F2A"/>
    <w:rsid w:val="00ED27E8"/>
    <w:rsid w:val="00ED7137"/>
    <w:rsid w:val="00EE1808"/>
    <w:rsid w:val="00EF1F20"/>
    <w:rsid w:val="00F17CAD"/>
    <w:rsid w:val="00F21088"/>
    <w:rsid w:val="00F21BF9"/>
    <w:rsid w:val="00F23FC5"/>
    <w:rsid w:val="00F327E7"/>
    <w:rsid w:val="00F35746"/>
    <w:rsid w:val="00F41239"/>
    <w:rsid w:val="00F41B7A"/>
    <w:rsid w:val="00F43F22"/>
    <w:rsid w:val="00F447C7"/>
    <w:rsid w:val="00F50C76"/>
    <w:rsid w:val="00F5211B"/>
    <w:rsid w:val="00F554A9"/>
    <w:rsid w:val="00F663B9"/>
    <w:rsid w:val="00F716FD"/>
    <w:rsid w:val="00F80355"/>
    <w:rsid w:val="00F87C43"/>
    <w:rsid w:val="00F97C83"/>
    <w:rsid w:val="00FB0C81"/>
    <w:rsid w:val="00FB533B"/>
    <w:rsid w:val="00FC2200"/>
    <w:rsid w:val="00FC2540"/>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B2BFB1"/>
  <w15:docId w15:val="{55EB964A-2951-404F-8D6B-995B6286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CF685F"/>
    <w:rPr>
      <w:sz w:val="22"/>
      <w:szCs w:val="22"/>
      <w:lang w:val="en-GB"/>
    </w:rPr>
  </w:style>
  <w:style w:type="character" w:customStyle="1" w:styleId="ListParagraphChar">
    <w:name w:val="List Paragraph Char"/>
    <w:link w:val="ListParagraph"/>
    <w:uiPriority w:val="34"/>
    <w:locked/>
    <w:rsid w:val="00191E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UNEP/OzL.Pro/ExCom/82/53</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C9DE6532-308A-4D6F-ADD0-BFD1BBB2B650}"/>
</file>

<file path=customXml/itemProps2.xml><?xml version="1.0" encoding="utf-8"?>
<ds:datastoreItem xmlns:ds="http://schemas.openxmlformats.org/officeDocument/2006/customXml" ds:itemID="{C270F5E7-0567-4B79-A3F3-E6BE8661221F}"/>
</file>

<file path=customXml/itemProps3.xml><?xml version="1.0" encoding="utf-8"?>
<ds:datastoreItem xmlns:ds="http://schemas.openxmlformats.org/officeDocument/2006/customXml" ds:itemID="{F89CC033-C71B-460D-8512-9036DA509EC7}"/>
</file>

<file path=customXml/itemProps4.xml><?xml version="1.0" encoding="utf-8"?>
<ds:datastoreItem xmlns:ds="http://schemas.openxmlformats.org/officeDocument/2006/customXml" ds:itemID="{D31FDD6B-016D-4A7D-A4F1-CC100BB96F34}"/>
</file>

<file path=docProps/app.xml><?xml version="1.0" encoding="utf-8"?>
<Properties xmlns="http://schemas.openxmlformats.org/officeDocument/2006/extended-properties" xmlns:vt="http://schemas.openxmlformats.org/officeDocument/2006/docPropsVTypes">
  <Template>Eec82G.dotm</Template>
  <TotalTime>45</TotalTime>
  <Pages>8</Pages>
  <Words>2689</Words>
  <Characters>15053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Project proposal: Libya</vt:lpstr>
    </vt:vector>
  </TitlesOfParts>
  <Company>UNMFS</Company>
  <LinksUpToDate>false</LinksUpToDate>
  <CharactersWithSpaces>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Libya</dc:title>
  <dc:subject>82nd ExCom</dc:subject>
  <dc:creator>Patricia Chau</dc:creator>
  <dc:description>XW</dc:description>
  <cp:lastModifiedBy>Patricia Chau</cp:lastModifiedBy>
  <cp:revision>9</cp:revision>
  <cp:lastPrinted>2018-11-09T16:32:00Z</cp:lastPrinted>
  <dcterms:created xsi:type="dcterms:W3CDTF">2018-11-09T16:05:00Z</dcterms:created>
  <dcterms:modified xsi:type="dcterms:W3CDTF">2018-11-09T19:55:00Z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UNEP/OzL.Pro/ExCom/82/53</vt:lpwstr>
  </property>
  <property fmtid="{D5CDD505-2E9C-101B-9397-08002B2CF9AE}" pid="3" name="Revision date">
    <vt:lpwstr>11/9/2018</vt:lpwstr>
  </property>
  <property fmtid="{D5CDD505-2E9C-101B-9397-08002B2CF9AE}" pid="4" name="ContentTypeId">
    <vt:lpwstr>0x010100E84C8415FE8D8F42AA10616BA921B3F7</vt:lpwstr>
  </property>
</Properties>
</file>