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2" w:type="dxa"/>
        <w:tblInd w:w="-432" w:type="dxa"/>
        <w:tblLayout w:type="fixed"/>
        <w:tblLook w:val="0000" w:firstRow="0" w:lastRow="0" w:firstColumn="0" w:lastColumn="0" w:noHBand="0" w:noVBand="0"/>
      </w:tblPr>
      <w:tblGrid>
        <w:gridCol w:w="1882"/>
        <w:gridCol w:w="4538"/>
        <w:gridCol w:w="3222"/>
      </w:tblGrid>
      <w:tr w:rsidR="00441083" w:rsidRPr="00EC505D" w14:paraId="6C3995E5" w14:textId="77777777" w:rsidTr="00883330">
        <w:trPr>
          <w:trHeight w:val="702"/>
        </w:trPr>
        <w:tc>
          <w:tcPr>
            <w:tcW w:w="6420" w:type="dxa"/>
            <w:gridSpan w:val="2"/>
            <w:tcBorders>
              <w:bottom w:val="single" w:sz="18" w:space="0" w:color="auto"/>
            </w:tcBorders>
          </w:tcPr>
          <w:p w14:paraId="5FE009DE" w14:textId="77777777" w:rsidR="00441083" w:rsidRPr="00EC505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EC505D">
              <w:rPr>
                <w:rFonts w:ascii="Univers" w:hAnsi="Univers"/>
                <w:b/>
                <w:sz w:val="28"/>
                <w:szCs w:val="28"/>
                <w:lang w:val="fr-FR"/>
              </w:rPr>
              <w:t>NATIONS</w:t>
            </w:r>
          </w:p>
          <w:p w14:paraId="30E76C7B" w14:textId="77777777" w:rsidR="00441083" w:rsidRPr="00EC505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C505D">
              <w:rPr>
                <w:rFonts w:ascii="Univers" w:hAnsi="Univers"/>
                <w:b/>
                <w:sz w:val="28"/>
                <w:szCs w:val="28"/>
                <w:lang w:val="fr-FR"/>
              </w:rPr>
              <w:t xml:space="preserve">UNIES </w:t>
            </w:r>
          </w:p>
        </w:tc>
        <w:tc>
          <w:tcPr>
            <w:tcW w:w="3222" w:type="dxa"/>
            <w:tcBorders>
              <w:bottom w:val="single" w:sz="18" w:space="0" w:color="auto"/>
            </w:tcBorders>
          </w:tcPr>
          <w:p w14:paraId="39397490" w14:textId="77777777" w:rsidR="00441083" w:rsidRPr="00EC505D" w:rsidRDefault="00E60D9C">
            <w:pPr>
              <w:tabs>
                <w:tab w:val="left" w:pos="3010"/>
              </w:tabs>
              <w:jc w:val="center"/>
              <w:rPr>
                <w:sz w:val="52"/>
                <w:szCs w:val="52"/>
                <w:lang w:val="fr-FR"/>
              </w:rPr>
            </w:pPr>
            <w:r w:rsidRPr="00EC505D">
              <w:rPr>
                <w:rFonts w:ascii="Univers Bold" w:hAnsi="Univers Bold"/>
                <w:b/>
                <w:sz w:val="72"/>
                <w:lang w:val="fr-FR"/>
              </w:rPr>
              <w:t xml:space="preserve">          EP</w:t>
            </w:r>
          </w:p>
        </w:tc>
      </w:tr>
      <w:tr w:rsidR="00441083" w:rsidRPr="00EC505D" w14:paraId="5721DAFC" w14:textId="77777777" w:rsidTr="008833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882" w:type="dxa"/>
            <w:tcBorders>
              <w:top w:val="nil"/>
              <w:left w:val="nil"/>
              <w:bottom w:val="single" w:sz="36" w:space="0" w:color="auto"/>
              <w:right w:val="nil"/>
            </w:tcBorders>
          </w:tcPr>
          <w:p w14:paraId="78386D5F" w14:textId="77777777" w:rsidR="00441083" w:rsidRPr="00EC505D" w:rsidRDefault="00C6443E">
            <w:pPr>
              <w:spacing w:before="120"/>
              <w:rPr>
                <w:lang w:val="fr-FR"/>
              </w:rPr>
            </w:pPr>
            <w:r w:rsidRPr="00EC505D">
              <w:rPr>
                <w:noProof/>
                <w:lang w:val="fr-FR" w:eastAsia="en-CA"/>
              </w:rPr>
              <w:drawing>
                <wp:anchor distT="0" distB="0" distL="114300" distR="114300" simplePos="0" relativeHeight="251660288" behindDoc="0" locked="0" layoutInCell="1" allowOverlap="1" wp14:anchorId="6F7E0876" wp14:editId="511788E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EC505D">
              <w:rPr>
                <w:noProof/>
                <w:lang w:val="fr-FR" w:eastAsia="en-CA"/>
              </w:rPr>
              <w:drawing>
                <wp:anchor distT="0" distB="0" distL="114300" distR="114300" simplePos="0" relativeHeight="251661312" behindDoc="1" locked="0" layoutInCell="0" allowOverlap="1" wp14:anchorId="0EEC17CF" wp14:editId="125A066A">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538" w:type="dxa"/>
            <w:tcBorders>
              <w:top w:val="nil"/>
              <w:left w:val="nil"/>
              <w:bottom w:val="single" w:sz="36" w:space="0" w:color="auto"/>
              <w:right w:val="nil"/>
            </w:tcBorders>
          </w:tcPr>
          <w:p w14:paraId="3DD611F6" w14:textId="77777777" w:rsidR="00BA03CD" w:rsidRPr="00EC505D" w:rsidRDefault="00BA03C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C883893" w14:textId="4016981B" w:rsidR="00441083" w:rsidRPr="00EC505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C505D">
              <w:rPr>
                <w:rFonts w:ascii="Univers" w:hAnsi="Univers"/>
                <w:b/>
                <w:sz w:val="32"/>
                <w:lang w:val="fr-FR"/>
              </w:rPr>
              <w:t>Programme des</w:t>
            </w:r>
          </w:p>
          <w:p w14:paraId="70EF41DB" w14:textId="77777777" w:rsidR="00441083" w:rsidRPr="00EC505D" w:rsidRDefault="00E60D9C">
            <w:pPr>
              <w:rPr>
                <w:rFonts w:ascii="Univers" w:hAnsi="Univers"/>
                <w:b/>
                <w:sz w:val="32"/>
                <w:lang w:val="fr-FR"/>
              </w:rPr>
            </w:pPr>
            <w:r w:rsidRPr="00EC505D">
              <w:rPr>
                <w:rFonts w:ascii="Univers" w:hAnsi="Univers"/>
                <w:b/>
                <w:sz w:val="32"/>
                <w:lang w:val="fr-FR"/>
              </w:rPr>
              <w:t>Nations Unies pour</w:t>
            </w:r>
          </w:p>
          <w:p w14:paraId="25BE6253" w14:textId="77777777" w:rsidR="00441083" w:rsidRPr="00EC505D" w:rsidRDefault="00E60D9C">
            <w:pPr>
              <w:rPr>
                <w:rFonts w:ascii="Univers" w:hAnsi="Univers"/>
                <w:b/>
                <w:sz w:val="32"/>
                <w:lang w:val="fr-FR"/>
              </w:rPr>
            </w:pPr>
            <w:proofErr w:type="gramStart"/>
            <w:r w:rsidRPr="00EC505D">
              <w:rPr>
                <w:rFonts w:ascii="Univers" w:hAnsi="Univers"/>
                <w:b/>
                <w:sz w:val="32"/>
                <w:lang w:val="fr-FR"/>
              </w:rPr>
              <w:t>l’environnement</w:t>
            </w:r>
            <w:proofErr w:type="gramEnd"/>
          </w:p>
          <w:p w14:paraId="13CED60F" w14:textId="77777777" w:rsidR="00441083" w:rsidRPr="00EC505D" w:rsidRDefault="00E60D9C">
            <w:pPr>
              <w:spacing w:before="720"/>
              <w:ind w:left="158"/>
              <w:rPr>
                <w:lang w:val="fr-FR"/>
              </w:rPr>
            </w:pPr>
            <w:r w:rsidRPr="00EC505D">
              <w:rPr>
                <w:lang w:val="fr-FR"/>
              </w:rPr>
              <w:t xml:space="preserve"> </w:t>
            </w:r>
          </w:p>
        </w:tc>
        <w:tc>
          <w:tcPr>
            <w:tcW w:w="3222" w:type="dxa"/>
            <w:tcBorders>
              <w:top w:val="nil"/>
              <w:left w:val="nil"/>
              <w:bottom w:val="single" w:sz="36" w:space="0" w:color="auto"/>
              <w:right w:val="nil"/>
            </w:tcBorders>
          </w:tcPr>
          <w:p w14:paraId="2B197605" w14:textId="77777777" w:rsidR="00BA03CD" w:rsidRPr="00EC505D" w:rsidRDefault="00BA03CD">
            <w:pPr>
              <w:rPr>
                <w:lang w:val="fr-FR"/>
              </w:rPr>
            </w:pPr>
          </w:p>
          <w:p w14:paraId="12F125A5" w14:textId="5C6BB55C" w:rsidR="00441083" w:rsidRPr="00EC505D" w:rsidRDefault="00E60D9C">
            <w:pPr>
              <w:rPr>
                <w:lang w:val="fr-FR"/>
              </w:rPr>
            </w:pPr>
            <w:proofErr w:type="spellStart"/>
            <w:r w:rsidRPr="00EC505D">
              <w:rPr>
                <w:lang w:val="fr-FR"/>
              </w:rPr>
              <w:t>Distr</w:t>
            </w:r>
            <w:proofErr w:type="spellEnd"/>
            <w:r w:rsidRPr="00EC505D">
              <w:rPr>
                <w:lang w:val="fr-FR"/>
              </w:rPr>
              <w:t>.</w:t>
            </w:r>
          </w:p>
          <w:p w14:paraId="483DD9D9" w14:textId="77777777" w:rsidR="00441083" w:rsidRPr="00EC505D" w:rsidRDefault="00E60D9C" w:rsidP="00DD3433">
            <w:pPr>
              <w:rPr>
                <w:lang w:val="fr-FR"/>
              </w:rPr>
            </w:pPr>
            <w:r w:rsidRPr="00EC505D">
              <w:rPr>
                <w:lang w:val="fr-FR"/>
              </w:rPr>
              <w:t>G</w:t>
            </w:r>
            <w:r w:rsidR="00DD3433" w:rsidRPr="00EC505D">
              <w:rPr>
                <w:lang w:val="fr-FR"/>
              </w:rPr>
              <w:t>É</w:t>
            </w:r>
            <w:r w:rsidRPr="00EC505D">
              <w:rPr>
                <w:lang w:val="fr-FR"/>
              </w:rPr>
              <w:t>N</w:t>
            </w:r>
            <w:r w:rsidR="00DD3433" w:rsidRPr="00EC505D">
              <w:rPr>
                <w:lang w:val="fr-FR"/>
              </w:rPr>
              <w:t>É</w:t>
            </w:r>
            <w:r w:rsidRPr="00EC505D">
              <w:rPr>
                <w:lang w:val="fr-FR"/>
              </w:rPr>
              <w:t>RAL</w:t>
            </w:r>
            <w:r w:rsidR="00FF3CF1" w:rsidRPr="00EC505D">
              <w:rPr>
                <w:lang w:val="fr-FR"/>
              </w:rPr>
              <w:t>E</w:t>
            </w:r>
          </w:p>
          <w:p w14:paraId="07DB33F0" w14:textId="77777777" w:rsidR="00441083" w:rsidRPr="00EC505D" w:rsidRDefault="00441083">
            <w:pPr>
              <w:rPr>
                <w:lang w:val="fr-FR"/>
              </w:rPr>
            </w:pPr>
          </w:p>
          <w:p w14:paraId="7F642EBD" w14:textId="34C86FE2" w:rsidR="00441083" w:rsidRPr="00EC505D" w:rsidRDefault="00E60D9C">
            <w:pPr>
              <w:rPr>
                <w:lang w:val="fr-FR"/>
              </w:rPr>
            </w:pPr>
            <w:r w:rsidRPr="00EC505D">
              <w:rPr>
                <w:lang w:val="fr-FR"/>
              </w:rPr>
              <w:fldChar w:fldCharType="begin"/>
            </w:r>
            <w:r w:rsidRPr="00EC505D">
              <w:rPr>
                <w:lang w:val="fr-FR"/>
              </w:rPr>
              <w:instrText xml:space="preserve"> DOCPROPERTY "Document number"  \* MERGEFORMAT </w:instrText>
            </w:r>
            <w:r w:rsidRPr="00EC505D">
              <w:rPr>
                <w:lang w:val="fr-FR"/>
              </w:rPr>
              <w:fldChar w:fldCharType="separate"/>
            </w:r>
            <w:r w:rsidR="001D5402" w:rsidRPr="00EC505D">
              <w:rPr>
                <w:lang w:val="fr-FR"/>
              </w:rPr>
              <w:t>UNEP/</w:t>
            </w:r>
            <w:proofErr w:type="spellStart"/>
            <w:r w:rsidR="001D5402" w:rsidRPr="00EC505D">
              <w:rPr>
                <w:lang w:val="fr-FR"/>
              </w:rPr>
              <w:t>OzL.Pro</w:t>
            </w:r>
            <w:proofErr w:type="spellEnd"/>
            <w:r w:rsidR="001D5402" w:rsidRPr="00EC505D">
              <w:rPr>
                <w:lang w:val="fr-FR"/>
              </w:rPr>
              <w:t>/</w:t>
            </w:r>
            <w:proofErr w:type="spellStart"/>
            <w:r w:rsidR="001D5402" w:rsidRPr="00EC505D">
              <w:rPr>
                <w:lang w:val="fr-FR"/>
              </w:rPr>
              <w:t>ExCom</w:t>
            </w:r>
            <w:proofErr w:type="spellEnd"/>
            <w:r w:rsidR="001D5402" w:rsidRPr="00EC505D">
              <w:rPr>
                <w:lang w:val="fr-FR"/>
              </w:rPr>
              <w:t>/90/19</w:t>
            </w:r>
            <w:r w:rsidRPr="00EC505D">
              <w:rPr>
                <w:lang w:val="fr-FR"/>
              </w:rPr>
              <w:fldChar w:fldCharType="end"/>
            </w:r>
            <w:r w:rsidR="009451BA" w:rsidRPr="00EC505D">
              <w:rPr>
                <w:lang w:val="fr-FR"/>
              </w:rPr>
              <w:t>*</w:t>
            </w:r>
          </w:p>
          <w:p w14:paraId="4161FD79" w14:textId="72FAEA1E" w:rsidR="002F0B57" w:rsidRPr="00EC505D" w:rsidRDefault="007D744A" w:rsidP="00C9547D">
            <w:pPr>
              <w:rPr>
                <w:lang w:val="fr-FR"/>
              </w:rPr>
            </w:pPr>
            <w:r w:rsidRPr="00EC505D">
              <w:rPr>
                <w:lang w:val="fr-FR"/>
              </w:rPr>
              <w:t>26 mai</w:t>
            </w:r>
            <w:r w:rsidR="002F0B57" w:rsidRPr="00EC505D">
              <w:rPr>
                <w:lang w:val="fr-FR"/>
              </w:rPr>
              <w:fldChar w:fldCharType="begin"/>
            </w:r>
            <w:r w:rsidR="002F0B57" w:rsidRPr="00EC505D">
              <w:rPr>
                <w:lang w:val="fr-FR"/>
              </w:rPr>
              <w:instrText xml:space="preserve"> DOCPROPERTY "Revision date" \@ "d MMMM YYYY"  \* MERGEFORMAT </w:instrText>
            </w:r>
            <w:r w:rsidR="002F0B57" w:rsidRPr="00EC505D">
              <w:rPr>
                <w:lang w:val="fr-FR"/>
              </w:rPr>
              <w:fldChar w:fldCharType="separate"/>
            </w:r>
            <w:r w:rsidRPr="00EC505D">
              <w:rPr>
                <w:lang w:val="fr-FR"/>
              </w:rPr>
              <w:t xml:space="preserve"> 2022</w:t>
            </w:r>
            <w:r w:rsidR="002F0B57" w:rsidRPr="00EC505D">
              <w:rPr>
                <w:lang w:val="fr-FR"/>
              </w:rPr>
              <w:fldChar w:fldCharType="end"/>
            </w:r>
          </w:p>
          <w:p w14:paraId="6745EBB0" w14:textId="77777777" w:rsidR="00441083" w:rsidRPr="00EC505D" w:rsidRDefault="00FC5578">
            <w:pPr>
              <w:rPr>
                <w:caps/>
                <w:lang w:val="fr-FR"/>
              </w:rPr>
            </w:pPr>
            <w:r w:rsidRPr="00EC505D">
              <w:rPr>
                <w:caps/>
                <w:lang w:val="fr-FR"/>
              </w:rPr>
              <w:br/>
            </w:r>
            <w:r w:rsidR="00E60D9C" w:rsidRPr="00EC505D">
              <w:rPr>
                <w:caps/>
                <w:lang w:val="fr-FR"/>
              </w:rPr>
              <w:t>FRANÇAIS</w:t>
            </w:r>
          </w:p>
          <w:p w14:paraId="006FABE3" w14:textId="77777777" w:rsidR="00441083" w:rsidRPr="00EC505D" w:rsidRDefault="00E60D9C">
            <w:pPr>
              <w:rPr>
                <w:lang w:val="fr-FR"/>
              </w:rPr>
            </w:pPr>
            <w:proofErr w:type="gramStart"/>
            <w:r w:rsidRPr="00EC505D">
              <w:rPr>
                <w:lang w:val="fr-FR"/>
              </w:rPr>
              <w:t>ORIGINAL:</w:t>
            </w:r>
            <w:proofErr w:type="gramEnd"/>
            <w:r w:rsidRPr="00EC505D">
              <w:rPr>
                <w:lang w:val="fr-FR"/>
              </w:rPr>
              <w:t xml:space="preserve"> </w:t>
            </w:r>
            <w:r w:rsidR="0091161A" w:rsidRPr="00EC505D">
              <w:rPr>
                <w:lang w:val="fr-FR"/>
              </w:rPr>
              <w:t>ANGLAIS</w:t>
            </w:r>
          </w:p>
        </w:tc>
      </w:tr>
    </w:tbl>
    <w:p w14:paraId="10BF9EA9" w14:textId="77777777" w:rsidR="00A97E14" w:rsidRPr="00EC505D" w:rsidRDefault="00A97E14" w:rsidP="00A97E14">
      <w:pPr>
        <w:jc w:val="left"/>
        <w:rPr>
          <w:lang w:val="fr-FR"/>
        </w:rPr>
      </w:pPr>
      <w:r w:rsidRPr="00EC505D">
        <w:rPr>
          <w:lang w:val="fr-FR"/>
        </w:rPr>
        <w:t xml:space="preserve">COMITÉ EXÉCUTIF </w:t>
      </w:r>
      <w:r w:rsidRPr="00EC505D">
        <w:rPr>
          <w:lang w:val="fr-FR"/>
        </w:rPr>
        <w:br/>
        <w:t xml:space="preserve">  DU FONDS MULTILATÉRAL AUX FINS </w:t>
      </w:r>
      <w:r w:rsidRPr="00EC505D">
        <w:rPr>
          <w:lang w:val="fr-FR"/>
        </w:rPr>
        <w:br/>
        <w:t xml:space="preserve">  D’APPLICATION DU PROTOCOLE DE MONTRÉAL</w:t>
      </w:r>
      <w:r w:rsidRPr="00EC505D">
        <w:rPr>
          <w:lang w:val="fr-FR"/>
        </w:rPr>
        <w:br/>
        <w:t>Quatre-vingt-</w:t>
      </w:r>
      <w:r w:rsidR="00843511" w:rsidRPr="00EC505D">
        <w:rPr>
          <w:lang w:val="fr-FR"/>
        </w:rPr>
        <w:t>dixi</w:t>
      </w:r>
      <w:r w:rsidRPr="00EC505D">
        <w:rPr>
          <w:lang w:val="fr-FR"/>
        </w:rPr>
        <w:t>ème réunion</w:t>
      </w:r>
    </w:p>
    <w:p w14:paraId="22366D79" w14:textId="1EF46588" w:rsidR="00A97E14" w:rsidRPr="00EC505D" w:rsidRDefault="00A97E14" w:rsidP="00A97E14">
      <w:pPr>
        <w:jc w:val="left"/>
        <w:rPr>
          <w:lang w:val="fr-FR"/>
        </w:rPr>
      </w:pPr>
      <w:r w:rsidRPr="00EC505D">
        <w:rPr>
          <w:lang w:val="fr-FR"/>
        </w:rPr>
        <w:t xml:space="preserve">Montréal, </w:t>
      </w:r>
      <w:r w:rsidR="00843511" w:rsidRPr="00EC505D">
        <w:rPr>
          <w:lang w:val="fr-FR"/>
        </w:rPr>
        <w:t>20-23 juin</w:t>
      </w:r>
      <w:r w:rsidRPr="00EC505D">
        <w:rPr>
          <w:lang w:val="fr-FR"/>
        </w:rPr>
        <w:t xml:space="preserve"> 2022</w:t>
      </w:r>
    </w:p>
    <w:p w14:paraId="20E7C3C9" w14:textId="5F16C74F" w:rsidR="007D744A" w:rsidRPr="00EC505D" w:rsidRDefault="007D744A" w:rsidP="00A97E14">
      <w:pPr>
        <w:jc w:val="left"/>
        <w:rPr>
          <w:lang w:val="fr-FR"/>
        </w:rPr>
      </w:pPr>
      <w:r w:rsidRPr="00EC505D">
        <w:rPr>
          <w:lang w:val="fr-FR"/>
        </w:rPr>
        <w:t>Point 9(a) et (d) de l’ordre du jour provisoire</w:t>
      </w:r>
      <w:r w:rsidRPr="00EC505D">
        <w:rPr>
          <w:rStyle w:val="FootnoteReference"/>
          <w:lang w:val="fr-FR"/>
        </w:rPr>
        <w:footnoteReference w:id="1"/>
      </w:r>
    </w:p>
    <w:p w14:paraId="1D1277A7" w14:textId="77777777" w:rsidR="00441083" w:rsidRPr="00EC505D" w:rsidRDefault="00441083">
      <w:pPr>
        <w:pStyle w:val="Heading3"/>
        <w:numPr>
          <w:ilvl w:val="0"/>
          <w:numId w:val="0"/>
        </w:numPr>
        <w:spacing w:after="0"/>
        <w:rPr>
          <w:lang w:val="fr-FR"/>
        </w:rPr>
      </w:pPr>
    </w:p>
    <w:p w14:paraId="6884FA16" w14:textId="77777777" w:rsidR="00441083" w:rsidRPr="00EC505D" w:rsidRDefault="00441083">
      <w:pPr>
        <w:pStyle w:val="Title1"/>
        <w:rPr>
          <w:lang w:val="fr-FR"/>
        </w:rPr>
      </w:pPr>
    </w:p>
    <w:p w14:paraId="507B1594" w14:textId="77777777" w:rsidR="00843511" w:rsidRPr="00EC505D" w:rsidRDefault="00843511">
      <w:pPr>
        <w:pStyle w:val="Title1"/>
        <w:rPr>
          <w:lang w:val="fr-FR"/>
        </w:rPr>
      </w:pPr>
    </w:p>
    <w:p w14:paraId="1CF7A4B6" w14:textId="77777777" w:rsidR="00441083" w:rsidRPr="00EC505D" w:rsidRDefault="00441083">
      <w:pPr>
        <w:pStyle w:val="Title1"/>
        <w:rPr>
          <w:lang w:val="fr-FR"/>
        </w:rPr>
      </w:pPr>
    </w:p>
    <w:p w14:paraId="63769AB4" w14:textId="4614E6D0" w:rsidR="00441083" w:rsidRPr="00EC505D" w:rsidRDefault="001D5402">
      <w:pPr>
        <w:jc w:val="center"/>
        <w:rPr>
          <w:lang w:val="fr-FR"/>
        </w:rPr>
      </w:pPr>
      <w:r w:rsidRPr="00EC505D">
        <w:rPr>
          <w:b/>
          <w:bCs/>
          <w:lang w:val="fr-FR"/>
        </w:rPr>
        <w:t xml:space="preserve">PROPOSITION DE PROJET : BAHAMAS (LES) </w:t>
      </w:r>
    </w:p>
    <w:p w14:paraId="5819DB42" w14:textId="77777777" w:rsidR="00441083" w:rsidRPr="00EC505D" w:rsidRDefault="00441083">
      <w:pPr>
        <w:jc w:val="center"/>
        <w:rPr>
          <w:lang w:val="fr-FR"/>
        </w:rPr>
      </w:pPr>
    </w:p>
    <w:p w14:paraId="72FD5415" w14:textId="77777777" w:rsidR="00441083" w:rsidRPr="00EC505D" w:rsidRDefault="00441083">
      <w:pPr>
        <w:jc w:val="center"/>
        <w:rPr>
          <w:lang w:val="fr-FR"/>
        </w:rPr>
      </w:pPr>
    </w:p>
    <w:p w14:paraId="7B8F930D" w14:textId="25AD6ED3" w:rsidR="00441083" w:rsidRPr="00EC505D" w:rsidRDefault="00E42CEF" w:rsidP="00E42CEF">
      <w:pPr>
        <w:tabs>
          <w:tab w:val="left" w:pos="567"/>
        </w:tabs>
        <w:rPr>
          <w:lang w:val="fr-FR"/>
        </w:rPr>
      </w:pPr>
      <w:r w:rsidRPr="00EC505D">
        <w:rPr>
          <w:lang w:val="fr-FR"/>
        </w:rPr>
        <w:tab/>
        <w:t>Le présent document comprend les observations et la recommandation du Secrétariat sur la proposition de projet suivante :</w:t>
      </w:r>
    </w:p>
    <w:p w14:paraId="09814B6E" w14:textId="403765F8" w:rsidR="00E42CEF" w:rsidRPr="00EC505D" w:rsidRDefault="00E42CEF" w:rsidP="00E42CEF">
      <w:pPr>
        <w:rPr>
          <w:lang w:val="fr-FR"/>
        </w:rPr>
      </w:pPr>
    </w:p>
    <w:p w14:paraId="284FBEFA" w14:textId="11D244E2" w:rsidR="00E42CEF" w:rsidRPr="00EC505D" w:rsidRDefault="00E42CEF" w:rsidP="00E42CEF">
      <w:pPr>
        <w:rPr>
          <w:u w:val="single"/>
          <w:lang w:val="fr-FR"/>
        </w:rPr>
      </w:pPr>
      <w:r w:rsidRPr="00EC505D">
        <w:rPr>
          <w:u w:val="single"/>
          <w:lang w:val="fr-FR"/>
        </w:rPr>
        <w:t>Élimination</w:t>
      </w:r>
    </w:p>
    <w:p w14:paraId="4AA95636" w14:textId="5D5D33BA" w:rsidR="00E42CEF" w:rsidRPr="00EC505D" w:rsidRDefault="00E42CEF" w:rsidP="00E42CEF">
      <w:pPr>
        <w:rPr>
          <w:u w:val="single"/>
          <w:lang w:val="fr-FR"/>
        </w:rPr>
      </w:pPr>
    </w:p>
    <w:p w14:paraId="5B9645CE" w14:textId="543F3CD3" w:rsidR="00E42CEF" w:rsidRPr="00EC505D" w:rsidRDefault="00E42CEF" w:rsidP="00E42CEF">
      <w:pPr>
        <w:pStyle w:val="ListParagraph"/>
        <w:numPr>
          <w:ilvl w:val="0"/>
          <w:numId w:val="23"/>
        </w:numPr>
        <w:ind w:left="567" w:hanging="567"/>
        <w:rPr>
          <w:lang w:val="fr-FR"/>
        </w:rPr>
      </w:pPr>
      <w:r w:rsidRPr="00EC505D">
        <w:rPr>
          <w:lang w:val="fr-FR"/>
        </w:rPr>
        <w:t>Plan de gestion de l’élimination des HCFC (phase II, première tranche)</w:t>
      </w:r>
      <w:r w:rsidRPr="00EC505D">
        <w:rPr>
          <w:lang w:val="fr-FR"/>
        </w:rPr>
        <w:tab/>
        <w:t xml:space="preserve">           PNUE et ONUDI</w:t>
      </w:r>
    </w:p>
    <w:p w14:paraId="5DB993F5" w14:textId="336DFE5D" w:rsidR="00E42CEF" w:rsidRPr="00EC505D" w:rsidRDefault="00E42CEF">
      <w:pPr>
        <w:jc w:val="center"/>
        <w:rPr>
          <w:lang w:val="fr-FR"/>
        </w:rPr>
      </w:pPr>
    </w:p>
    <w:p w14:paraId="1DC3FFE4" w14:textId="033C99F6" w:rsidR="00E42CEF" w:rsidRPr="00EC505D" w:rsidRDefault="00E42CEF">
      <w:pPr>
        <w:jc w:val="center"/>
        <w:rPr>
          <w:lang w:val="fr-FR"/>
        </w:rPr>
      </w:pPr>
    </w:p>
    <w:p w14:paraId="46EB1476" w14:textId="77777777" w:rsidR="00E42CEF" w:rsidRPr="00EC505D" w:rsidRDefault="00E42CEF">
      <w:pPr>
        <w:jc w:val="center"/>
        <w:rPr>
          <w:lang w:val="fr-FR"/>
        </w:rPr>
      </w:pPr>
    </w:p>
    <w:p w14:paraId="68C8CB13" w14:textId="77777777" w:rsidR="00441083" w:rsidRPr="00EC505D" w:rsidRDefault="00441083" w:rsidP="004E3A36">
      <w:pPr>
        <w:pStyle w:val="Heading1"/>
        <w:numPr>
          <w:ilvl w:val="0"/>
          <w:numId w:val="0"/>
        </w:numPr>
        <w:rPr>
          <w:lang w:val="fr-FR"/>
        </w:rPr>
      </w:pPr>
    </w:p>
    <w:p w14:paraId="7A239002" w14:textId="738788D0" w:rsidR="00441083" w:rsidRPr="00EC505D" w:rsidRDefault="00441083">
      <w:pPr>
        <w:pStyle w:val="StyleHeader4Para4Left0Firstline0"/>
        <w:numPr>
          <w:ilvl w:val="0"/>
          <w:numId w:val="0"/>
        </w:numPr>
        <w:rPr>
          <w:lang w:val="fr-FR"/>
        </w:rPr>
      </w:pPr>
    </w:p>
    <w:p w14:paraId="31989244" w14:textId="45301A89" w:rsidR="00E42CEF" w:rsidRPr="00EC505D" w:rsidRDefault="00E42CEF">
      <w:pPr>
        <w:pStyle w:val="StyleHeader4Para4Left0Firstline0"/>
        <w:numPr>
          <w:ilvl w:val="0"/>
          <w:numId w:val="0"/>
        </w:numPr>
        <w:rPr>
          <w:lang w:val="fr-FR"/>
        </w:rPr>
      </w:pPr>
    </w:p>
    <w:p w14:paraId="6176DFD2" w14:textId="28756444" w:rsidR="00E42CEF" w:rsidRPr="00EC505D" w:rsidRDefault="00E42CEF">
      <w:pPr>
        <w:pStyle w:val="StyleHeader4Para4Left0Firstline0"/>
        <w:numPr>
          <w:ilvl w:val="0"/>
          <w:numId w:val="0"/>
        </w:numPr>
        <w:rPr>
          <w:lang w:val="fr-FR"/>
        </w:rPr>
      </w:pPr>
    </w:p>
    <w:p w14:paraId="5A9ECBA8" w14:textId="18F7C7AC" w:rsidR="00E42CEF" w:rsidRPr="00EC505D" w:rsidRDefault="00E42CEF" w:rsidP="00D917D0">
      <w:pPr>
        <w:pStyle w:val="StyleHeader4Para4Left0Firstline0"/>
        <w:numPr>
          <w:ilvl w:val="0"/>
          <w:numId w:val="0"/>
        </w:numPr>
        <w:spacing w:after="720"/>
        <w:rPr>
          <w:lang w:val="fr-FR"/>
        </w:rPr>
      </w:pPr>
    </w:p>
    <w:p w14:paraId="2F8C0288" w14:textId="2949E13E" w:rsidR="00E63515" w:rsidRPr="00EC505D" w:rsidRDefault="00E63515" w:rsidP="00E63515">
      <w:pPr>
        <w:rPr>
          <w:b/>
          <w:lang w:val="fr-FR"/>
        </w:rPr>
      </w:pPr>
    </w:p>
    <w:p w14:paraId="1252C617" w14:textId="56A460E0" w:rsidR="00E63515" w:rsidRPr="00EC505D" w:rsidRDefault="009451BA" w:rsidP="00E63515">
      <w:pPr>
        <w:rPr>
          <w:bCs/>
          <w:sz w:val="20"/>
          <w:szCs w:val="20"/>
          <w:lang w:val="fr-FR"/>
        </w:rPr>
      </w:pPr>
      <w:r w:rsidRPr="00EC505D">
        <w:rPr>
          <w:bCs/>
          <w:sz w:val="20"/>
          <w:szCs w:val="20"/>
          <w:lang w:val="fr-FR"/>
        </w:rPr>
        <w:t xml:space="preserve">* </w:t>
      </w:r>
      <w:r w:rsidRPr="00EC505D">
        <w:rPr>
          <w:bCs/>
          <w:sz w:val="20"/>
          <w:szCs w:val="20"/>
          <w:lang w:val="fr-FR"/>
        </w:rPr>
        <w:t xml:space="preserve">Ce document est réémis pour des raisons techniques, le </w:t>
      </w:r>
      <w:r w:rsidRPr="00EC505D">
        <w:rPr>
          <w:bCs/>
          <w:sz w:val="20"/>
          <w:szCs w:val="20"/>
          <w:lang w:val="fr-FR"/>
        </w:rPr>
        <w:t>14</w:t>
      </w:r>
      <w:r w:rsidRPr="00EC505D">
        <w:rPr>
          <w:bCs/>
          <w:sz w:val="20"/>
          <w:szCs w:val="20"/>
          <w:lang w:val="fr-FR"/>
        </w:rPr>
        <w:t xml:space="preserve"> juin 2022</w:t>
      </w:r>
    </w:p>
    <w:p w14:paraId="3D5A01E1" w14:textId="361500CE" w:rsidR="00327DA4" w:rsidRPr="00EC505D" w:rsidRDefault="00327DA4" w:rsidP="00D917D0">
      <w:pPr>
        <w:spacing w:after="240"/>
        <w:jc w:val="center"/>
        <w:rPr>
          <w:b/>
          <w:sz w:val="20"/>
          <w:szCs w:val="20"/>
          <w:lang w:val="fr-FR"/>
        </w:rPr>
      </w:pPr>
      <w:r w:rsidRPr="00EC505D">
        <w:rPr>
          <w:b/>
          <w:lang w:val="fr-FR"/>
        </w:rPr>
        <w:lastRenderedPageBreak/>
        <w:t>FICHE D'ÉVALUATION DU PROJET – PROJETS PLURIANNUELS</w:t>
      </w:r>
    </w:p>
    <w:p w14:paraId="4106E716" w14:textId="723D0311" w:rsidR="00327DA4" w:rsidRPr="00EC505D" w:rsidRDefault="00327DA4" w:rsidP="00327DA4">
      <w:pPr>
        <w:spacing w:after="120"/>
        <w:jc w:val="center"/>
        <w:rPr>
          <w:b/>
          <w:lang w:val="fr-FR"/>
        </w:rPr>
      </w:pPr>
      <w:r w:rsidRPr="00EC505D">
        <w:rPr>
          <w:b/>
          <w:lang w:val="fr-FR"/>
        </w:rPr>
        <w:t>Bahamas (Les)</w:t>
      </w:r>
    </w:p>
    <w:tbl>
      <w:tblPr>
        <w:tblStyle w:val="TableGrid"/>
        <w:tblW w:w="5122" w:type="pct"/>
        <w:tblInd w:w="-113" w:type="dxa"/>
        <w:tblCellMar>
          <w:top w:w="28" w:type="dxa"/>
          <w:bottom w:w="28" w:type="dxa"/>
        </w:tblCellMar>
        <w:tblLook w:val="04A0" w:firstRow="1" w:lastRow="0" w:firstColumn="1" w:lastColumn="0" w:noHBand="0" w:noVBand="1"/>
      </w:tblPr>
      <w:tblGrid>
        <w:gridCol w:w="4513"/>
        <w:gridCol w:w="5065"/>
      </w:tblGrid>
      <w:tr w:rsidR="00327DA4" w:rsidRPr="00EC505D" w14:paraId="5EE82979" w14:textId="77777777" w:rsidTr="006F4BB7">
        <w:trPr>
          <w:trHeight w:val="238"/>
        </w:trPr>
        <w:tc>
          <w:tcPr>
            <w:tcW w:w="2356" w:type="pct"/>
            <w:shd w:val="clear" w:color="auto" w:fill="auto"/>
          </w:tcPr>
          <w:p w14:paraId="37D5BB80" w14:textId="439006A6" w:rsidR="00327DA4" w:rsidRPr="00EC505D" w:rsidRDefault="00327DA4" w:rsidP="006F4BB7">
            <w:pPr>
              <w:rPr>
                <w:b/>
                <w:sz w:val="18"/>
                <w:szCs w:val="18"/>
                <w:lang w:val="fr-FR"/>
              </w:rPr>
            </w:pPr>
            <w:r w:rsidRPr="00EC505D">
              <w:rPr>
                <w:b/>
                <w:sz w:val="18"/>
                <w:szCs w:val="18"/>
                <w:lang w:val="fr-FR"/>
              </w:rPr>
              <w:t>(I) TITRE DU PROJET</w:t>
            </w:r>
          </w:p>
        </w:tc>
        <w:tc>
          <w:tcPr>
            <w:tcW w:w="2644" w:type="pct"/>
            <w:shd w:val="clear" w:color="auto" w:fill="auto"/>
          </w:tcPr>
          <w:p w14:paraId="1D86FEC2" w14:textId="6E7AC75E" w:rsidR="00327DA4" w:rsidRPr="00EC505D" w:rsidRDefault="00327DA4" w:rsidP="006F4BB7">
            <w:pPr>
              <w:jc w:val="center"/>
              <w:rPr>
                <w:b/>
                <w:sz w:val="18"/>
                <w:szCs w:val="18"/>
                <w:lang w:val="fr-FR"/>
              </w:rPr>
            </w:pPr>
            <w:r w:rsidRPr="00EC505D">
              <w:rPr>
                <w:b/>
                <w:sz w:val="18"/>
                <w:szCs w:val="18"/>
                <w:lang w:val="fr-FR"/>
              </w:rPr>
              <w:t>AGENCE</w:t>
            </w:r>
          </w:p>
        </w:tc>
      </w:tr>
      <w:tr w:rsidR="00327DA4" w:rsidRPr="00EC505D" w14:paraId="579B8741" w14:textId="77777777" w:rsidTr="006F4BB7">
        <w:trPr>
          <w:trHeight w:val="38"/>
        </w:trPr>
        <w:tc>
          <w:tcPr>
            <w:tcW w:w="2356" w:type="pct"/>
            <w:shd w:val="clear" w:color="auto" w:fill="auto"/>
            <w:vAlign w:val="center"/>
          </w:tcPr>
          <w:p w14:paraId="0B8BEE5D" w14:textId="1AFF6CEA" w:rsidR="00327DA4" w:rsidRPr="00EC505D" w:rsidRDefault="00327DA4" w:rsidP="006F4BB7">
            <w:pPr>
              <w:jc w:val="center"/>
              <w:rPr>
                <w:sz w:val="18"/>
                <w:szCs w:val="18"/>
                <w:lang w:val="fr-FR"/>
              </w:rPr>
            </w:pPr>
            <w:r w:rsidRPr="00EC505D">
              <w:rPr>
                <w:sz w:val="18"/>
                <w:szCs w:val="18"/>
                <w:lang w:val="fr-FR"/>
              </w:rPr>
              <w:t>Plan de gestion de l’élimination des HCFC (phase II)</w:t>
            </w:r>
          </w:p>
        </w:tc>
        <w:tc>
          <w:tcPr>
            <w:tcW w:w="2644" w:type="pct"/>
            <w:shd w:val="clear" w:color="auto" w:fill="auto"/>
            <w:vAlign w:val="center"/>
          </w:tcPr>
          <w:p w14:paraId="12440C60" w14:textId="57A1A56B" w:rsidR="00327DA4" w:rsidRPr="00EC505D" w:rsidRDefault="00327DA4" w:rsidP="006F4BB7">
            <w:pPr>
              <w:jc w:val="center"/>
              <w:rPr>
                <w:sz w:val="18"/>
                <w:szCs w:val="18"/>
                <w:lang w:val="fr-FR"/>
              </w:rPr>
            </w:pPr>
            <w:r w:rsidRPr="00EC505D">
              <w:rPr>
                <w:sz w:val="18"/>
                <w:szCs w:val="18"/>
                <w:lang w:val="fr-FR"/>
              </w:rPr>
              <w:t>PNUE (principale), ONUDI</w:t>
            </w:r>
          </w:p>
        </w:tc>
      </w:tr>
    </w:tbl>
    <w:p w14:paraId="04A0B44A" w14:textId="77777777" w:rsidR="00327DA4" w:rsidRPr="00EC505D" w:rsidRDefault="00327DA4" w:rsidP="00327DA4">
      <w:pPr>
        <w:jc w:val="center"/>
        <w:rPr>
          <w:sz w:val="18"/>
          <w:szCs w:val="18"/>
          <w:lang w:val="fr-FR"/>
        </w:rPr>
      </w:pPr>
    </w:p>
    <w:tbl>
      <w:tblPr>
        <w:tblStyle w:val="TableGrid"/>
        <w:tblW w:w="5123" w:type="pct"/>
        <w:tblInd w:w="-113" w:type="dxa"/>
        <w:tblCellMar>
          <w:top w:w="28" w:type="dxa"/>
          <w:bottom w:w="28" w:type="dxa"/>
        </w:tblCellMar>
        <w:tblLook w:val="04A0" w:firstRow="1" w:lastRow="0" w:firstColumn="1" w:lastColumn="0" w:noHBand="0" w:noVBand="1"/>
      </w:tblPr>
      <w:tblGrid>
        <w:gridCol w:w="6629"/>
        <w:gridCol w:w="1276"/>
        <w:gridCol w:w="1675"/>
      </w:tblGrid>
      <w:tr w:rsidR="00327DA4" w:rsidRPr="00EC505D" w14:paraId="1ADDD539" w14:textId="77777777" w:rsidTr="005921AB">
        <w:trPr>
          <w:trHeight w:val="72"/>
        </w:trPr>
        <w:tc>
          <w:tcPr>
            <w:tcW w:w="6629" w:type="dxa"/>
            <w:shd w:val="clear" w:color="auto" w:fill="auto"/>
          </w:tcPr>
          <w:p w14:paraId="24312F09" w14:textId="75760A3B" w:rsidR="00327DA4" w:rsidRPr="00EC505D" w:rsidRDefault="00327DA4" w:rsidP="006F4BB7">
            <w:pPr>
              <w:jc w:val="left"/>
              <w:rPr>
                <w:b/>
                <w:sz w:val="18"/>
                <w:szCs w:val="18"/>
                <w:lang w:val="fr-FR"/>
              </w:rPr>
            </w:pPr>
            <w:r w:rsidRPr="00EC505D">
              <w:rPr>
                <w:b/>
                <w:sz w:val="18"/>
                <w:szCs w:val="18"/>
                <w:lang w:val="fr-FR"/>
              </w:rPr>
              <w:t xml:space="preserve">(II) </w:t>
            </w:r>
            <w:r w:rsidR="005921AB" w:rsidRPr="00EC505D">
              <w:rPr>
                <w:b/>
                <w:sz w:val="18"/>
                <w:szCs w:val="18"/>
                <w:lang w:val="fr-FR"/>
              </w:rPr>
              <w:t xml:space="preserve">DERNIÈRES </w:t>
            </w:r>
            <w:r w:rsidR="00546226" w:rsidRPr="00EC505D">
              <w:rPr>
                <w:b/>
                <w:sz w:val="18"/>
                <w:szCs w:val="18"/>
                <w:lang w:val="fr-FR"/>
              </w:rPr>
              <w:t xml:space="preserve">DONNÉES </w:t>
            </w:r>
            <w:r w:rsidR="004753C8" w:rsidRPr="00EC505D">
              <w:rPr>
                <w:b/>
                <w:sz w:val="18"/>
                <w:szCs w:val="18"/>
                <w:lang w:val="fr-FR"/>
              </w:rPr>
              <w:t>AU TITRE</w:t>
            </w:r>
            <w:r w:rsidR="00546226" w:rsidRPr="00EC505D">
              <w:rPr>
                <w:b/>
                <w:sz w:val="18"/>
                <w:szCs w:val="18"/>
                <w:lang w:val="fr-FR"/>
              </w:rPr>
              <w:t xml:space="preserve"> DE L’ARTIC</w:t>
            </w:r>
            <w:r w:rsidRPr="00EC505D">
              <w:rPr>
                <w:b/>
                <w:sz w:val="18"/>
                <w:szCs w:val="18"/>
                <w:lang w:val="fr-FR"/>
              </w:rPr>
              <w:t>L</w:t>
            </w:r>
            <w:r w:rsidR="00546226" w:rsidRPr="00EC505D">
              <w:rPr>
                <w:b/>
                <w:sz w:val="18"/>
                <w:szCs w:val="18"/>
                <w:lang w:val="fr-FR"/>
              </w:rPr>
              <w:t xml:space="preserve">E 7 </w:t>
            </w:r>
            <w:r w:rsidRPr="00EC505D">
              <w:rPr>
                <w:b/>
                <w:sz w:val="18"/>
                <w:szCs w:val="18"/>
                <w:lang w:val="fr-FR"/>
              </w:rPr>
              <w:t>(Annex</w:t>
            </w:r>
            <w:r w:rsidR="00546226" w:rsidRPr="00EC505D">
              <w:rPr>
                <w:b/>
                <w:sz w:val="18"/>
                <w:szCs w:val="18"/>
                <w:lang w:val="fr-FR"/>
              </w:rPr>
              <w:t>e</w:t>
            </w:r>
            <w:r w:rsidRPr="00EC505D">
              <w:rPr>
                <w:b/>
                <w:sz w:val="18"/>
                <w:szCs w:val="18"/>
                <w:lang w:val="fr-FR"/>
              </w:rPr>
              <w:t xml:space="preserve"> C Group</w:t>
            </w:r>
            <w:r w:rsidR="00546226" w:rsidRPr="00EC505D">
              <w:rPr>
                <w:b/>
                <w:sz w:val="18"/>
                <w:szCs w:val="18"/>
                <w:lang w:val="fr-FR"/>
              </w:rPr>
              <w:t>e</w:t>
            </w:r>
            <w:r w:rsidRPr="00EC505D">
              <w:rPr>
                <w:b/>
                <w:sz w:val="18"/>
                <w:szCs w:val="18"/>
                <w:lang w:val="fr-FR"/>
              </w:rPr>
              <w:t xml:space="preserve"> l)</w:t>
            </w:r>
          </w:p>
        </w:tc>
        <w:tc>
          <w:tcPr>
            <w:tcW w:w="1276" w:type="dxa"/>
            <w:shd w:val="clear" w:color="auto" w:fill="auto"/>
          </w:tcPr>
          <w:p w14:paraId="0DE62FEF" w14:textId="0483F9A8" w:rsidR="00327DA4" w:rsidRPr="00EC505D" w:rsidRDefault="00546226" w:rsidP="006F4BB7">
            <w:pPr>
              <w:jc w:val="center"/>
              <w:rPr>
                <w:sz w:val="18"/>
                <w:szCs w:val="18"/>
                <w:lang w:val="fr-FR"/>
              </w:rPr>
            </w:pPr>
            <w:r w:rsidRPr="00EC505D">
              <w:rPr>
                <w:sz w:val="18"/>
                <w:szCs w:val="18"/>
                <w:lang w:val="fr-FR"/>
              </w:rPr>
              <w:t xml:space="preserve">Année </w:t>
            </w:r>
            <w:r w:rsidR="00327DA4" w:rsidRPr="00EC505D">
              <w:rPr>
                <w:sz w:val="18"/>
                <w:szCs w:val="18"/>
                <w:lang w:val="fr-FR"/>
              </w:rPr>
              <w:t>: 2021</w:t>
            </w:r>
          </w:p>
        </w:tc>
        <w:tc>
          <w:tcPr>
            <w:tcW w:w="1675" w:type="dxa"/>
            <w:shd w:val="clear" w:color="auto" w:fill="auto"/>
          </w:tcPr>
          <w:p w14:paraId="52C99820" w14:textId="1887BBC6" w:rsidR="00327DA4" w:rsidRPr="00EC505D" w:rsidRDefault="00327DA4" w:rsidP="006F4BB7">
            <w:pPr>
              <w:jc w:val="right"/>
              <w:rPr>
                <w:sz w:val="18"/>
                <w:szCs w:val="18"/>
                <w:lang w:val="fr-FR"/>
              </w:rPr>
            </w:pPr>
            <w:r w:rsidRPr="00EC505D">
              <w:rPr>
                <w:sz w:val="18"/>
                <w:szCs w:val="18"/>
                <w:lang w:val="fr-FR"/>
              </w:rPr>
              <w:t>2</w:t>
            </w:r>
            <w:r w:rsidR="00546226" w:rsidRPr="00EC505D">
              <w:rPr>
                <w:sz w:val="18"/>
                <w:szCs w:val="18"/>
                <w:lang w:val="fr-FR"/>
              </w:rPr>
              <w:t>,</w:t>
            </w:r>
            <w:r w:rsidRPr="00EC505D">
              <w:rPr>
                <w:sz w:val="18"/>
                <w:szCs w:val="18"/>
                <w:lang w:val="fr-FR"/>
              </w:rPr>
              <w:t>10 (tonnes</w:t>
            </w:r>
            <w:r w:rsidR="00546226" w:rsidRPr="00EC505D">
              <w:rPr>
                <w:sz w:val="18"/>
                <w:szCs w:val="18"/>
                <w:lang w:val="fr-FR"/>
              </w:rPr>
              <w:t xml:space="preserve"> PAO</w:t>
            </w:r>
            <w:r w:rsidRPr="00EC505D">
              <w:rPr>
                <w:sz w:val="18"/>
                <w:szCs w:val="18"/>
                <w:lang w:val="fr-FR"/>
              </w:rPr>
              <w:t>)</w:t>
            </w:r>
          </w:p>
        </w:tc>
      </w:tr>
    </w:tbl>
    <w:p w14:paraId="4B49BE21" w14:textId="77777777" w:rsidR="00327DA4" w:rsidRPr="00EC505D" w:rsidRDefault="00327DA4" w:rsidP="00327DA4">
      <w:pPr>
        <w:jc w:val="center"/>
        <w:rPr>
          <w:sz w:val="18"/>
          <w:szCs w:val="18"/>
          <w:lang w:val="fr-FR"/>
        </w:rPr>
      </w:pPr>
    </w:p>
    <w:tbl>
      <w:tblPr>
        <w:tblStyle w:val="TableGrid"/>
        <w:tblW w:w="5144" w:type="pct"/>
        <w:tblInd w:w="-113" w:type="dxa"/>
        <w:tblLayout w:type="fixed"/>
        <w:tblLook w:val="04A0" w:firstRow="1" w:lastRow="0" w:firstColumn="1" w:lastColumn="0" w:noHBand="0" w:noVBand="1"/>
      </w:tblPr>
      <w:tblGrid>
        <w:gridCol w:w="956"/>
        <w:gridCol w:w="856"/>
        <w:gridCol w:w="848"/>
        <w:gridCol w:w="991"/>
        <w:gridCol w:w="1133"/>
        <w:gridCol w:w="893"/>
        <w:gridCol w:w="837"/>
        <w:gridCol w:w="1391"/>
        <w:gridCol w:w="783"/>
        <w:gridCol w:w="931"/>
      </w:tblGrid>
      <w:tr w:rsidR="001C19D5" w:rsidRPr="00EC505D" w14:paraId="78D04173" w14:textId="77777777" w:rsidTr="00B40CDB">
        <w:trPr>
          <w:trHeight w:val="227"/>
        </w:trPr>
        <w:tc>
          <w:tcPr>
            <w:tcW w:w="4109" w:type="pct"/>
            <w:gridSpan w:val="8"/>
            <w:shd w:val="clear" w:color="auto" w:fill="auto"/>
          </w:tcPr>
          <w:p w14:paraId="544D38E5" w14:textId="76485AAA" w:rsidR="001C19D5" w:rsidRPr="00EC505D" w:rsidRDefault="001C19D5" w:rsidP="00CD65C4">
            <w:pPr>
              <w:jc w:val="left"/>
              <w:rPr>
                <w:b/>
                <w:sz w:val="18"/>
                <w:szCs w:val="18"/>
                <w:lang w:val="fr-FR"/>
              </w:rPr>
            </w:pPr>
            <w:r w:rsidRPr="00EC505D">
              <w:rPr>
                <w:b/>
                <w:sz w:val="18"/>
                <w:szCs w:val="18"/>
                <w:lang w:val="fr-FR"/>
              </w:rPr>
              <w:t>(III) DERNIÈRES DONNÉES SECTORIELLES DU PROGRAMME DE PAYS (tonnes PAO)</w:t>
            </w:r>
          </w:p>
        </w:tc>
        <w:tc>
          <w:tcPr>
            <w:tcW w:w="891" w:type="pct"/>
            <w:gridSpan w:val="2"/>
            <w:shd w:val="clear" w:color="auto" w:fill="auto"/>
          </w:tcPr>
          <w:p w14:paraId="318C922B" w14:textId="49BFEC68" w:rsidR="001C19D5" w:rsidRPr="00EC505D" w:rsidRDefault="001C19D5" w:rsidP="00CD65C4">
            <w:pPr>
              <w:spacing w:after="60"/>
              <w:jc w:val="right"/>
              <w:rPr>
                <w:b/>
                <w:sz w:val="18"/>
                <w:szCs w:val="18"/>
                <w:lang w:val="fr-FR"/>
              </w:rPr>
            </w:pPr>
            <w:r w:rsidRPr="00EC505D">
              <w:rPr>
                <w:b/>
                <w:sz w:val="18"/>
                <w:szCs w:val="18"/>
                <w:lang w:val="fr-FR"/>
              </w:rPr>
              <w:t>Année : 2021</w:t>
            </w:r>
          </w:p>
        </w:tc>
      </w:tr>
      <w:tr w:rsidR="00B40CDB" w:rsidRPr="00EC505D" w14:paraId="417AAE4D" w14:textId="77777777" w:rsidTr="00B40CDB">
        <w:trPr>
          <w:trHeight w:val="227"/>
        </w:trPr>
        <w:tc>
          <w:tcPr>
            <w:tcW w:w="497" w:type="pct"/>
            <w:shd w:val="clear" w:color="auto" w:fill="auto"/>
          </w:tcPr>
          <w:p w14:paraId="0ACE4D99" w14:textId="77777777" w:rsidR="001C19D5" w:rsidRPr="00EC505D" w:rsidRDefault="001C19D5" w:rsidP="00CD65C4">
            <w:pPr>
              <w:spacing w:after="60"/>
              <w:jc w:val="center"/>
              <w:rPr>
                <w:sz w:val="18"/>
                <w:szCs w:val="18"/>
                <w:lang w:val="fr-FR"/>
              </w:rPr>
            </w:pPr>
            <w:r w:rsidRPr="00EC505D">
              <w:rPr>
                <w:sz w:val="18"/>
                <w:szCs w:val="18"/>
                <w:lang w:val="fr-FR"/>
              </w:rPr>
              <w:t>Produits</w:t>
            </w:r>
          </w:p>
          <w:p w14:paraId="686BE411" w14:textId="0DA4EABF" w:rsidR="001C19D5" w:rsidRPr="00EC505D" w:rsidRDefault="001C19D5" w:rsidP="00CD65C4">
            <w:pPr>
              <w:spacing w:after="60"/>
              <w:jc w:val="center"/>
              <w:rPr>
                <w:sz w:val="18"/>
                <w:szCs w:val="18"/>
                <w:lang w:val="fr-FR"/>
              </w:rPr>
            </w:pPr>
            <w:proofErr w:type="gramStart"/>
            <w:r w:rsidRPr="00EC505D">
              <w:rPr>
                <w:sz w:val="18"/>
                <w:szCs w:val="18"/>
                <w:lang w:val="fr-FR"/>
              </w:rPr>
              <w:t>chimiques</w:t>
            </w:r>
            <w:proofErr w:type="gramEnd"/>
          </w:p>
        </w:tc>
        <w:tc>
          <w:tcPr>
            <w:tcW w:w="445" w:type="pct"/>
            <w:shd w:val="clear" w:color="auto" w:fill="auto"/>
          </w:tcPr>
          <w:p w14:paraId="0E1953CB" w14:textId="4CBE283F" w:rsidR="001C19D5" w:rsidRPr="00EC505D" w:rsidRDefault="001C19D5" w:rsidP="00CD65C4">
            <w:pPr>
              <w:spacing w:after="60"/>
              <w:jc w:val="center"/>
              <w:rPr>
                <w:sz w:val="18"/>
                <w:szCs w:val="18"/>
                <w:lang w:val="fr-FR"/>
              </w:rPr>
            </w:pPr>
            <w:r w:rsidRPr="00EC505D">
              <w:rPr>
                <w:sz w:val="18"/>
                <w:szCs w:val="18"/>
                <w:lang w:val="fr-FR"/>
              </w:rPr>
              <w:t>Aérosols</w:t>
            </w:r>
          </w:p>
        </w:tc>
        <w:tc>
          <w:tcPr>
            <w:tcW w:w="441" w:type="pct"/>
            <w:shd w:val="clear" w:color="auto" w:fill="auto"/>
          </w:tcPr>
          <w:p w14:paraId="7CB050A2" w14:textId="5B763CD2" w:rsidR="001C19D5" w:rsidRPr="00EC505D" w:rsidRDefault="001C19D5" w:rsidP="00CD65C4">
            <w:pPr>
              <w:spacing w:after="60"/>
              <w:jc w:val="center"/>
              <w:rPr>
                <w:sz w:val="18"/>
                <w:szCs w:val="18"/>
                <w:lang w:val="fr-FR"/>
              </w:rPr>
            </w:pPr>
            <w:r w:rsidRPr="00EC505D">
              <w:rPr>
                <w:sz w:val="18"/>
                <w:szCs w:val="18"/>
                <w:lang w:val="fr-FR"/>
              </w:rPr>
              <w:t>Mousses</w:t>
            </w:r>
          </w:p>
        </w:tc>
        <w:tc>
          <w:tcPr>
            <w:tcW w:w="515" w:type="pct"/>
            <w:shd w:val="clear" w:color="auto" w:fill="auto"/>
          </w:tcPr>
          <w:p w14:paraId="13125868" w14:textId="61244848" w:rsidR="001C19D5" w:rsidRPr="00EC505D" w:rsidRDefault="001C19D5" w:rsidP="00CD65C4">
            <w:pPr>
              <w:spacing w:after="60"/>
              <w:jc w:val="center"/>
              <w:rPr>
                <w:sz w:val="18"/>
                <w:szCs w:val="18"/>
                <w:lang w:val="fr-FR"/>
              </w:rPr>
            </w:pPr>
            <w:r w:rsidRPr="00EC505D">
              <w:rPr>
                <w:sz w:val="18"/>
                <w:szCs w:val="18"/>
                <w:lang w:val="fr-FR"/>
              </w:rPr>
              <w:t>Lutte contre l’incendie</w:t>
            </w:r>
          </w:p>
        </w:tc>
        <w:tc>
          <w:tcPr>
            <w:tcW w:w="1053" w:type="pct"/>
            <w:gridSpan w:val="2"/>
            <w:shd w:val="clear" w:color="auto" w:fill="auto"/>
          </w:tcPr>
          <w:p w14:paraId="41D64381" w14:textId="6A0176F8" w:rsidR="001C19D5" w:rsidRPr="00EC505D" w:rsidRDefault="001C19D5" w:rsidP="00CD65C4">
            <w:pPr>
              <w:spacing w:after="60"/>
              <w:jc w:val="center"/>
              <w:rPr>
                <w:sz w:val="18"/>
                <w:szCs w:val="18"/>
                <w:lang w:val="fr-FR"/>
              </w:rPr>
            </w:pPr>
            <w:r w:rsidRPr="00EC505D">
              <w:rPr>
                <w:sz w:val="18"/>
                <w:szCs w:val="18"/>
                <w:lang w:val="fr-FR"/>
              </w:rPr>
              <w:t>Réfrigération</w:t>
            </w:r>
          </w:p>
        </w:tc>
        <w:tc>
          <w:tcPr>
            <w:tcW w:w="435" w:type="pct"/>
            <w:shd w:val="clear" w:color="auto" w:fill="auto"/>
          </w:tcPr>
          <w:p w14:paraId="53E88EC5" w14:textId="3D19BC66" w:rsidR="001C19D5" w:rsidRPr="00EC505D" w:rsidRDefault="001C19D5" w:rsidP="00CD65C4">
            <w:pPr>
              <w:spacing w:after="60"/>
              <w:jc w:val="center"/>
              <w:rPr>
                <w:sz w:val="18"/>
                <w:szCs w:val="18"/>
                <w:lang w:val="fr-FR"/>
              </w:rPr>
            </w:pPr>
            <w:r w:rsidRPr="00EC505D">
              <w:rPr>
                <w:sz w:val="18"/>
                <w:szCs w:val="18"/>
                <w:lang w:val="fr-FR"/>
              </w:rPr>
              <w:t>Solvants</w:t>
            </w:r>
          </w:p>
        </w:tc>
        <w:tc>
          <w:tcPr>
            <w:tcW w:w="723" w:type="pct"/>
            <w:shd w:val="clear" w:color="auto" w:fill="auto"/>
          </w:tcPr>
          <w:p w14:paraId="1BB9EC6B" w14:textId="6E083B96" w:rsidR="001C19D5" w:rsidRPr="00EC505D" w:rsidRDefault="001C19D5" w:rsidP="00CD65C4">
            <w:pPr>
              <w:spacing w:after="60"/>
              <w:jc w:val="center"/>
              <w:rPr>
                <w:sz w:val="18"/>
                <w:szCs w:val="18"/>
                <w:lang w:val="fr-FR"/>
              </w:rPr>
            </w:pPr>
            <w:r w:rsidRPr="00EC505D">
              <w:rPr>
                <w:sz w:val="18"/>
                <w:szCs w:val="18"/>
                <w:lang w:val="fr-FR"/>
              </w:rPr>
              <w:t>Agent de trans</w:t>
            </w:r>
            <w:r w:rsidR="00B40CDB" w:rsidRPr="00EC505D">
              <w:rPr>
                <w:sz w:val="18"/>
                <w:szCs w:val="18"/>
                <w:lang w:val="fr-FR"/>
              </w:rPr>
              <w:t>formation</w:t>
            </w:r>
          </w:p>
        </w:tc>
        <w:tc>
          <w:tcPr>
            <w:tcW w:w="407" w:type="pct"/>
            <w:shd w:val="clear" w:color="auto" w:fill="auto"/>
          </w:tcPr>
          <w:p w14:paraId="46AF77F9" w14:textId="5174A282" w:rsidR="001C19D5" w:rsidRPr="00EC505D" w:rsidRDefault="001C19D5" w:rsidP="00CD65C4">
            <w:pPr>
              <w:spacing w:after="60"/>
              <w:jc w:val="center"/>
              <w:rPr>
                <w:sz w:val="18"/>
                <w:szCs w:val="18"/>
                <w:lang w:val="fr-FR"/>
              </w:rPr>
            </w:pPr>
            <w:proofErr w:type="spellStart"/>
            <w:r w:rsidRPr="00EC505D">
              <w:rPr>
                <w:sz w:val="18"/>
                <w:szCs w:val="18"/>
                <w:lang w:val="fr-FR"/>
              </w:rPr>
              <w:t>Utili-sation</w:t>
            </w:r>
            <w:proofErr w:type="spellEnd"/>
            <w:r w:rsidRPr="00EC505D">
              <w:rPr>
                <w:sz w:val="18"/>
                <w:szCs w:val="18"/>
                <w:lang w:val="fr-FR"/>
              </w:rPr>
              <w:t xml:space="preserve"> en labo</w:t>
            </w:r>
          </w:p>
        </w:tc>
        <w:tc>
          <w:tcPr>
            <w:tcW w:w="484" w:type="pct"/>
            <w:shd w:val="clear" w:color="auto" w:fill="auto"/>
          </w:tcPr>
          <w:p w14:paraId="549A60A6" w14:textId="4D4D9626" w:rsidR="001C19D5" w:rsidRPr="00EC505D" w:rsidRDefault="001C19D5" w:rsidP="00CD65C4">
            <w:pPr>
              <w:spacing w:after="60"/>
              <w:jc w:val="center"/>
              <w:rPr>
                <w:sz w:val="18"/>
                <w:szCs w:val="18"/>
                <w:lang w:val="fr-FR"/>
              </w:rPr>
            </w:pPr>
            <w:proofErr w:type="spellStart"/>
            <w:r w:rsidRPr="00EC505D">
              <w:rPr>
                <w:sz w:val="18"/>
                <w:szCs w:val="18"/>
                <w:lang w:val="fr-FR"/>
              </w:rPr>
              <w:t>Consom-mation</w:t>
            </w:r>
            <w:proofErr w:type="spellEnd"/>
            <w:r w:rsidRPr="00EC505D">
              <w:rPr>
                <w:sz w:val="18"/>
                <w:szCs w:val="18"/>
                <w:lang w:val="fr-FR"/>
              </w:rPr>
              <w:t xml:space="preserve"> totale </w:t>
            </w:r>
            <w:r w:rsidR="006D718C" w:rsidRPr="00EC505D">
              <w:rPr>
                <w:sz w:val="18"/>
                <w:szCs w:val="18"/>
                <w:lang w:val="fr-FR"/>
              </w:rPr>
              <w:t>du secteur</w:t>
            </w:r>
          </w:p>
        </w:tc>
      </w:tr>
      <w:tr w:rsidR="00B40CDB" w:rsidRPr="00EC505D" w14:paraId="42AA2317" w14:textId="77777777" w:rsidTr="00B40CDB">
        <w:trPr>
          <w:trHeight w:val="63"/>
        </w:trPr>
        <w:tc>
          <w:tcPr>
            <w:tcW w:w="1898" w:type="pct"/>
            <w:gridSpan w:val="4"/>
            <w:shd w:val="clear" w:color="auto" w:fill="auto"/>
          </w:tcPr>
          <w:p w14:paraId="1A7D8C54" w14:textId="77777777" w:rsidR="001C19D5" w:rsidRPr="00EC505D" w:rsidRDefault="001C19D5" w:rsidP="00CD65C4">
            <w:pPr>
              <w:spacing w:after="60"/>
              <w:jc w:val="center"/>
              <w:rPr>
                <w:sz w:val="18"/>
                <w:szCs w:val="18"/>
                <w:lang w:val="fr-FR"/>
              </w:rPr>
            </w:pPr>
            <w:r w:rsidRPr="00EC505D">
              <w:rPr>
                <w:sz w:val="18"/>
                <w:szCs w:val="18"/>
                <w:lang w:val="fr-FR"/>
              </w:rPr>
              <w:t xml:space="preserve"> </w:t>
            </w:r>
          </w:p>
        </w:tc>
        <w:tc>
          <w:tcPr>
            <w:tcW w:w="589" w:type="pct"/>
            <w:shd w:val="clear" w:color="auto" w:fill="auto"/>
          </w:tcPr>
          <w:p w14:paraId="5D7D2983" w14:textId="7C606F75" w:rsidR="001C19D5" w:rsidRPr="00EC505D" w:rsidRDefault="001C19D5" w:rsidP="00CD65C4">
            <w:pPr>
              <w:spacing w:after="60"/>
              <w:jc w:val="center"/>
              <w:rPr>
                <w:sz w:val="18"/>
                <w:szCs w:val="18"/>
                <w:lang w:val="fr-FR"/>
              </w:rPr>
            </w:pPr>
            <w:r w:rsidRPr="00EC505D">
              <w:rPr>
                <w:sz w:val="18"/>
                <w:szCs w:val="18"/>
                <w:lang w:val="fr-FR"/>
              </w:rPr>
              <w:t>Fabrication</w:t>
            </w:r>
          </w:p>
        </w:tc>
        <w:tc>
          <w:tcPr>
            <w:tcW w:w="463" w:type="pct"/>
            <w:shd w:val="clear" w:color="auto" w:fill="auto"/>
          </w:tcPr>
          <w:p w14:paraId="25AE6CDE" w14:textId="2DB0520F" w:rsidR="001C19D5" w:rsidRPr="00EC505D" w:rsidRDefault="001C19D5" w:rsidP="00CD65C4">
            <w:pPr>
              <w:spacing w:after="60"/>
              <w:jc w:val="center"/>
              <w:rPr>
                <w:sz w:val="18"/>
                <w:szCs w:val="18"/>
                <w:lang w:val="fr-FR"/>
              </w:rPr>
            </w:pPr>
            <w:r w:rsidRPr="00EC505D">
              <w:rPr>
                <w:sz w:val="18"/>
                <w:szCs w:val="18"/>
                <w:lang w:val="fr-FR"/>
              </w:rPr>
              <w:t>Entretien</w:t>
            </w:r>
          </w:p>
        </w:tc>
        <w:tc>
          <w:tcPr>
            <w:tcW w:w="2049" w:type="pct"/>
            <w:gridSpan w:val="4"/>
            <w:shd w:val="clear" w:color="auto" w:fill="auto"/>
          </w:tcPr>
          <w:p w14:paraId="2F93582A" w14:textId="77777777" w:rsidR="001C19D5" w:rsidRPr="00EC505D" w:rsidRDefault="001C19D5" w:rsidP="00CD65C4">
            <w:pPr>
              <w:spacing w:after="60"/>
              <w:jc w:val="center"/>
              <w:rPr>
                <w:sz w:val="18"/>
                <w:szCs w:val="18"/>
                <w:lang w:val="fr-FR"/>
              </w:rPr>
            </w:pPr>
          </w:p>
        </w:tc>
      </w:tr>
      <w:tr w:rsidR="00B40CDB" w:rsidRPr="00EC505D" w14:paraId="5707BC58" w14:textId="77777777" w:rsidTr="00B40CDB">
        <w:trPr>
          <w:trHeight w:val="227"/>
        </w:trPr>
        <w:tc>
          <w:tcPr>
            <w:tcW w:w="497" w:type="pct"/>
            <w:shd w:val="clear" w:color="auto" w:fill="auto"/>
          </w:tcPr>
          <w:p w14:paraId="14110F69" w14:textId="77777777" w:rsidR="001C19D5" w:rsidRPr="00EC505D" w:rsidRDefault="001C19D5" w:rsidP="00CD65C4">
            <w:pPr>
              <w:spacing w:after="60"/>
              <w:jc w:val="left"/>
              <w:rPr>
                <w:sz w:val="18"/>
                <w:szCs w:val="18"/>
                <w:lang w:val="fr-FR"/>
              </w:rPr>
            </w:pPr>
            <w:r w:rsidRPr="00EC505D">
              <w:rPr>
                <w:sz w:val="18"/>
                <w:szCs w:val="18"/>
                <w:lang w:val="fr-FR"/>
              </w:rPr>
              <w:t>HCFC-22</w:t>
            </w:r>
          </w:p>
        </w:tc>
        <w:tc>
          <w:tcPr>
            <w:tcW w:w="445" w:type="pct"/>
            <w:shd w:val="clear" w:color="auto" w:fill="auto"/>
          </w:tcPr>
          <w:p w14:paraId="6D88F1C1" w14:textId="77777777" w:rsidR="001C19D5" w:rsidRPr="00EC505D" w:rsidRDefault="001C19D5" w:rsidP="00CD65C4">
            <w:pPr>
              <w:spacing w:after="60"/>
              <w:jc w:val="right"/>
              <w:rPr>
                <w:sz w:val="18"/>
                <w:szCs w:val="18"/>
                <w:lang w:val="fr-FR"/>
              </w:rPr>
            </w:pPr>
          </w:p>
        </w:tc>
        <w:tc>
          <w:tcPr>
            <w:tcW w:w="441" w:type="pct"/>
            <w:shd w:val="clear" w:color="auto" w:fill="auto"/>
          </w:tcPr>
          <w:p w14:paraId="39AF654F" w14:textId="77777777" w:rsidR="001C19D5" w:rsidRPr="00EC505D" w:rsidRDefault="001C19D5" w:rsidP="00CD65C4">
            <w:pPr>
              <w:spacing w:after="60"/>
              <w:jc w:val="right"/>
              <w:rPr>
                <w:sz w:val="18"/>
                <w:szCs w:val="18"/>
                <w:lang w:val="fr-FR"/>
              </w:rPr>
            </w:pPr>
          </w:p>
        </w:tc>
        <w:tc>
          <w:tcPr>
            <w:tcW w:w="515" w:type="pct"/>
            <w:shd w:val="clear" w:color="auto" w:fill="auto"/>
          </w:tcPr>
          <w:p w14:paraId="18CE6CA1" w14:textId="77777777" w:rsidR="001C19D5" w:rsidRPr="00EC505D" w:rsidRDefault="001C19D5" w:rsidP="00CD65C4">
            <w:pPr>
              <w:spacing w:after="60"/>
              <w:jc w:val="right"/>
              <w:rPr>
                <w:sz w:val="18"/>
                <w:szCs w:val="18"/>
                <w:lang w:val="fr-FR"/>
              </w:rPr>
            </w:pPr>
          </w:p>
        </w:tc>
        <w:tc>
          <w:tcPr>
            <w:tcW w:w="589" w:type="pct"/>
            <w:shd w:val="clear" w:color="auto" w:fill="auto"/>
          </w:tcPr>
          <w:p w14:paraId="422A29AA" w14:textId="77777777" w:rsidR="001C19D5" w:rsidRPr="00EC505D" w:rsidRDefault="001C19D5" w:rsidP="00CD65C4">
            <w:pPr>
              <w:spacing w:after="60"/>
              <w:jc w:val="right"/>
              <w:rPr>
                <w:sz w:val="18"/>
                <w:szCs w:val="18"/>
                <w:lang w:val="fr-FR"/>
              </w:rPr>
            </w:pPr>
          </w:p>
        </w:tc>
        <w:tc>
          <w:tcPr>
            <w:tcW w:w="463" w:type="pct"/>
            <w:shd w:val="clear" w:color="auto" w:fill="auto"/>
          </w:tcPr>
          <w:p w14:paraId="668D3C0B" w14:textId="4BAE948D" w:rsidR="001C19D5" w:rsidRPr="00EC505D" w:rsidRDefault="001C19D5" w:rsidP="00CD65C4">
            <w:pPr>
              <w:spacing w:after="60"/>
              <w:jc w:val="right"/>
              <w:rPr>
                <w:sz w:val="18"/>
                <w:szCs w:val="18"/>
                <w:lang w:val="fr-FR"/>
              </w:rPr>
            </w:pPr>
            <w:r w:rsidRPr="00EC505D">
              <w:rPr>
                <w:sz w:val="18"/>
                <w:szCs w:val="18"/>
                <w:lang w:val="fr-FR"/>
              </w:rPr>
              <w:t>2,10</w:t>
            </w:r>
          </w:p>
        </w:tc>
        <w:tc>
          <w:tcPr>
            <w:tcW w:w="435" w:type="pct"/>
            <w:shd w:val="clear" w:color="auto" w:fill="auto"/>
          </w:tcPr>
          <w:p w14:paraId="5345514E" w14:textId="77777777" w:rsidR="001C19D5" w:rsidRPr="00EC505D" w:rsidRDefault="001C19D5" w:rsidP="00CD65C4">
            <w:pPr>
              <w:spacing w:after="60"/>
              <w:jc w:val="right"/>
              <w:rPr>
                <w:sz w:val="18"/>
                <w:szCs w:val="18"/>
                <w:lang w:val="fr-FR"/>
              </w:rPr>
            </w:pPr>
          </w:p>
        </w:tc>
        <w:tc>
          <w:tcPr>
            <w:tcW w:w="723" w:type="pct"/>
            <w:shd w:val="clear" w:color="auto" w:fill="auto"/>
          </w:tcPr>
          <w:p w14:paraId="254CF8FA" w14:textId="77777777" w:rsidR="001C19D5" w:rsidRPr="00EC505D" w:rsidRDefault="001C19D5" w:rsidP="00CD65C4">
            <w:pPr>
              <w:spacing w:after="60"/>
              <w:jc w:val="right"/>
              <w:rPr>
                <w:sz w:val="18"/>
                <w:szCs w:val="18"/>
                <w:lang w:val="fr-FR"/>
              </w:rPr>
            </w:pPr>
          </w:p>
        </w:tc>
        <w:tc>
          <w:tcPr>
            <w:tcW w:w="407" w:type="pct"/>
            <w:shd w:val="clear" w:color="auto" w:fill="auto"/>
          </w:tcPr>
          <w:p w14:paraId="14F847EB" w14:textId="77777777" w:rsidR="001C19D5" w:rsidRPr="00EC505D" w:rsidRDefault="001C19D5" w:rsidP="00CD65C4">
            <w:pPr>
              <w:spacing w:after="60"/>
              <w:jc w:val="right"/>
              <w:rPr>
                <w:sz w:val="18"/>
                <w:szCs w:val="18"/>
                <w:lang w:val="fr-FR"/>
              </w:rPr>
            </w:pPr>
          </w:p>
        </w:tc>
        <w:tc>
          <w:tcPr>
            <w:tcW w:w="484" w:type="pct"/>
            <w:shd w:val="clear" w:color="auto" w:fill="auto"/>
          </w:tcPr>
          <w:p w14:paraId="13EBC596" w14:textId="3DB4B256" w:rsidR="001C19D5" w:rsidRPr="00EC505D" w:rsidRDefault="001C19D5" w:rsidP="00CD65C4">
            <w:pPr>
              <w:spacing w:after="60"/>
              <w:jc w:val="right"/>
              <w:rPr>
                <w:sz w:val="18"/>
                <w:szCs w:val="18"/>
                <w:lang w:val="fr-FR"/>
              </w:rPr>
            </w:pPr>
            <w:r w:rsidRPr="00EC505D">
              <w:rPr>
                <w:sz w:val="18"/>
                <w:szCs w:val="18"/>
                <w:lang w:val="fr-FR"/>
              </w:rPr>
              <w:t>2,10</w:t>
            </w:r>
          </w:p>
        </w:tc>
      </w:tr>
    </w:tbl>
    <w:p w14:paraId="519BFCCC" w14:textId="77777777" w:rsidR="00327DA4" w:rsidRPr="00EC505D" w:rsidRDefault="00327DA4" w:rsidP="00E63515">
      <w:pPr>
        <w:rPr>
          <w:sz w:val="18"/>
          <w:szCs w:val="18"/>
          <w:lang w:val="fr-FR"/>
        </w:rPr>
      </w:pPr>
    </w:p>
    <w:tbl>
      <w:tblPr>
        <w:tblStyle w:val="TableGrid"/>
        <w:tblW w:w="5129" w:type="pct"/>
        <w:tblInd w:w="-113" w:type="dxa"/>
        <w:tblLook w:val="04A0" w:firstRow="1" w:lastRow="0" w:firstColumn="1" w:lastColumn="0" w:noHBand="0" w:noVBand="1"/>
      </w:tblPr>
      <w:tblGrid>
        <w:gridCol w:w="3456"/>
        <w:gridCol w:w="686"/>
        <w:gridCol w:w="4763"/>
        <w:gridCol w:w="686"/>
      </w:tblGrid>
      <w:tr w:rsidR="00327DA4" w:rsidRPr="00EC505D" w14:paraId="2F775342" w14:textId="77777777" w:rsidTr="006F4BB7">
        <w:trPr>
          <w:trHeight w:val="254"/>
        </w:trPr>
        <w:tc>
          <w:tcPr>
            <w:tcW w:w="0" w:type="auto"/>
            <w:gridSpan w:val="4"/>
            <w:shd w:val="clear" w:color="auto" w:fill="auto"/>
          </w:tcPr>
          <w:p w14:paraId="683E0CA0" w14:textId="4CD06BE0" w:rsidR="00327DA4" w:rsidRPr="00EC505D" w:rsidRDefault="00327DA4" w:rsidP="006F4BB7">
            <w:pPr>
              <w:jc w:val="left"/>
              <w:rPr>
                <w:b/>
                <w:sz w:val="18"/>
                <w:szCs w:val="18"/>
                <w:lang w:val="fr-FR"/>
              </w:rPr>
            </w:pPr>
            <w:r w:rsidRPr="00EC505D">
              <w:rPr>
                <w:b/>
                <w:sz w:val="18"/>
                <w:szCs w:val="18"/>
                <w:lang w:val="fr-FR"/>
              </w:rPr>
              <w:t xml:space="preserve">(IV) </w:t>
            </w:r>
            <w:r w:rsidR="000608B4" w:rsidRPr="00EC505D">
              <w:rPr>
                <w:b/>
                <w:sz w:val="18"/>
                <w:szCs w:val="18"/>
                <w:lang w:val="fr-FR"/>
              </w:rPr>
              <w:t xml:space="preserve">DONNÉES </w:t>
            </w:r>
            <w:r w:rsidR="005921AB" w:rsidRPr="00EC505D">
              <w:rPr>
                <w:b/>
                <w:sz w:val="18"/>
                <w:szCs w:val="18"/>
                <w:lang w:val="fr-FR"/>
              </w:rPr>
              <w:t>SUR LA</w:t>
            </w:r>
            <w:r w:rsidR="000608B4" w:rsidRPr="00EC505D">
              <w:rPr>
                <w:b/>
                <w:sz w:val="18"/>
                <w:szCs w:val="18"/>
                <w:lang w:val="fr-FR"/>
              </w:rPr>
              <w:t xml:space="preserve"> </w:t>
            </w:r>
            <w:proofErr w:type="gramStart"/>
            <w:r w:rsidRPr="00EC505D">
              <w:rPr>
                <w:b/>
                <w:sz w:val="18"/>
                <w:szCs w:val="18"/>
                <w:lang w:val="fr-FR"/>
              </w:rPr>
              <w:t>CONS</w:t>
            </w:r>
            <w:r w:rsidR="000608B4" w:rsidRPr="00EC505D">
              <w:rPr>
                <w:b/>
                <w:sz w:val="18"/>
                <w:szCs w:val="18"/>
                <w:lang w:val="fr-FR"/>
              </w:rPr>
              <w:t>O</w:t>
            </w:r>
            <w:r w:rsidRPr="00EC505D">
              <w:rPr>
                <w:b/>
                <w:sz w:val="18"/>
                <w:szCs w:val="18"/>
                <w:lang w:val="fr-FR"/>
              </w:rPr>
              <w:t>M</w:t>
            </w:r>
            <w:r w:rsidR="000608B4" w:rsidRPr="00EC505D">
              <w:rPr>
                <w:b/>
                <w:sz w:val="18"/>
                <w:szCs w:val="18"/>
                <w:lang w:val="fr-FR"/>
              </w:rPr>
              <w:t>MA</w:t>
            </w:r>
            <w:r w:rsidRPr="00EC505D">
              <w:rPr>
                <w:b/>
                <w:sz w:val="18"/>
                <w:szCs w:val="18"/>
                <w:lang w:val="fr-FR"/>
              </w:rPr>
              <w:t xml:space="preserve">TION  </w:t>
            </w:r>
            <w:r w:rsidR="000608B4" w:rsidRPr="00EC505D">
              <w:rPr>
                <w:b/>
                <w:sz w:val="18"/>
                <w:szCs w:val="18"/>
                <w:lang w:val="fr-FR"/>
              </w:rPr>
              <w:t>(</w:t>
            </w:r>
            <w:proofErr w:type="gramEnd"/>
            <w:r w:rsidRPr="00EC505D">
              <w:rPr>
                <w:b/>
                <w:sz w:val="18"/>
                <w:szCs w:val="18"/>
                <w:lang w:val="fr-FR"/>
              </w:rPr>
              <w:t>tonnes</w:t>
            </w:r>
            <w:r w:rsidR="000608B4" w:rsidRPr="00EC505D">
              <w:rPr>
                <w:b/>
                <w:sz w:val="18"/>
                <w:szCs w:val="18"/>
                <w:lang w:val="fr-FR"/>
              </w:rPr>
              <w:t xml:space="preserve"> PAO</w:t>
            </w:r>
            <w:r w:rsidRPr="00EC505D">
              <w:rPr>
                <w:b/>
                <w:sz w:val="18"/>
                <w:szCs w:val="18"/>
                <w:lang w:val="fr-FR"/>
              </w:rPr>
              <w:t>)</w:t>
            </w:r>
          </w:p>
        </w:tc>
      </w:tr>
      <w:tr w:rsidR="00C21865" w:rsidRPr="00EC505D" w14:paraId="5AF3D99B" w14:textId="77777777" w:rsidTr="006F4BB7">
        <w:trPr>
          <w:trHeight w:val="254"/>
        </w:trPr>
        <w:tc>
          <w:tcPr>
            <w:tcW w:w="0" w:type="auto"/>
            <w:shd w:val="clear" w:color="auto" w:fill="auto"/>
          </w:tcPr>
          <w:p w14:paraId="0FC1CB7E" w14:textId="49DA8575" w:rsidR="00327DA4" w:rsidRPr="00EC505D" w:rsidRDefault="004753C8" w:rsidP="006F4BB7">
            <w:pPr>
              <w:spacing w:after="60"/>
              <w:jc w:val="center"/>
              <w:rPr>
                <w:sz w:val="18"/>
                <w:szCs w:val="18"/>
                <w:lang w:val="fr-FR"/>
              </w:rPr>
            </w:pPr>
            <w:r w:rsidRPr="00EC505D">
              <w:rPr>
                <w:sz w:val="18"/>
                <w:szCs w:val="18"/>
                <w:lang w:val="fr-FR"/>
              </w:rPr>
              <w:t>Valeur de r</w:t>
            </w:r>
            <w:r w:rsidR="000608B4" w:rsidRPr="00EC505D">
              <w:rPr>
                <w:sz w:val="18"/>
                <w:szCs w:val="18"/>
                <w:lang w:val="fr-FR"/>
              </w:rPr>
              <w:t xml:space="preserve">éférence </w:t>
            </w:r>
            <w:r w:rsidR="00327DA4" w:rsidRPr="00EC505D">
              <w:rPr>
                <w:sz w:val="18"/>
                <w:szCs w:val="18"/>
                <w:lang w:val="fr-FR"/>
              </w:rPr>
              <w:t xml:space="preserve">2009 </w:t>
            </w:r>
            <w:r w:rsidR="000608B4" w:rsidRPr="00EC505D">
              <w:rPr>
                <w:sz w:val="18"/>
                <w:szCs w:val="18"/>
                <w:lang w:val="fr-FR"/>
              </w:rPr>
              <w:t>–</w:t>
            </w:r>
            <w:r w:rsidR="00327DA4" w:rsidRPr="00EC505D">
              <w:rPr>
                <w:sz w:val="18"/>
                <w:szCs w:val="18"/>
                <w:lang w:val="fr-FR"/>
              </w:rPr>
              <w:t xml:space="preserve"> 20</w:t>
            </w:r>
            <w:r w:rsidR="000608B4" w:rsidRPr="00EC505D">
              <w:rPr>
                <w:sz w:val="18"/>
                <w:szCs w:val="18"/>
                <w:lang w:val="fr-FR"/>
              </w:rPr>
              <w:t xml:space="preserve">10 </w:t>
            </w:r>
            <w:r w:rsidR="00327DA4" w:rsidRPr="00EC505D">
              <w:rPr>
                <w:sz w:val="18"/>
                <w:szCs w:val="18"/>
                <w:lang w:val="fr-FR"/>
              </w:rPr>
              <w:t>:</w:t>
            </w:r>
          </w:p>
        </w:tc>
        <w:tc>
          <w:tcPr>
            <w:tcW w:w="0" w:type="auto"/>
            <w:shd w:val="clear" w:color="auto" w:fill="auto"/>
          </w:tcPr>
          <w:p w14:paraId="18A86350" w14:textId="77C073C4" w:rsidR="00327DA4" w:rsidRPr="00EC505D" w:rsidRDefault="00327DA4" w:rsidP="006F4BB7">
            <w:pPr>
              <w:spacing w:after="60"/>
              <w:jc w:val="right"/>
              <w:rPr>
                <w:sz w:val="18"/>
                <w:szCs w:val="18"/>
                <w:lang w:val="fr-FR"/>
              </w:rPr>
            </w:pPr>
            <w:r w:rsidRPr="00EC505D">
              <w:rPr>
                <w:sz w:val="18"/>
                <w:szCs w:val="18"/>
                <w:lang w:val="fr-FR"/>
              </w:rPr>
              <w:t>4</w:t>
            </w:r>
            <w:r w:rsidR="000608B4" w:rsidRPr="00EC505D">
              <w:rPr>
                <w:sz w:val="18"/>
                <w:szCs w:val="18"/>
                <w:lang w:val="fr-FR"/>
              </w:rPr>
              <w:t>,</w:t>
            </w:r>
            <w:r w:rsidRPr="00EC505D">
              <w:rPr>
                <w:sz w:val="18"/>
                <w:szCs w:val="18"/>
                <w:lang w:val="fr-FR"/>
              </w:rPr>
              <w:t>81</w:t>
            </w:r>
          </w:p>
        </w:tc>
        <w:tc>
          <w:tcPr>
            <w:tcW w:w="0" w:type="auto"/>
            <w:shd w:val="clear" w:color="auto" w:fill="auto"/>
          </w:tcPr>
          <w:p w14:paraId="0EF6B2EE" w14:textId="31DE32D7" w:rsidR="00327DA4" w:rsidRPr="00EC505D" w:rsidRDefault="000608B4" w:rsidP="006F4BB7">
            <w:pPr>
              <w:spacing w:after="60"/>
              <w:jc w:val="center"/>
              <w:rPr>
                <w:sz w:val="18"/>
                <w:szCs w:val="18"/>
                <w:lang w:val="fr-FR"/>
              </w:rPr>
            </w:pPr>
            <w:r w:rsidRPr="00EC505D">
              <w:rPr>
                <w:sz w:val="18"/>
                <w:szCs w:val="18"/>
                <w:lang w:val="fr-FR"/>
              </w:rPr>
              <w:t xml:space="preserve">Point de départ des réductions globales durables </w:t>
            </w:r>
          </w:p>
        </w:tc>
        <w:tc>
          <w:tcPr>
            <w:tcW w:w="0" w:type="auto"/>
            <w:shd w:val="clear" w:color="auto" w:fill="auto"/>
          </w:tcPr>
          <w:p w14:paraId="293B1726" w14:textId="4EC0C3A4" w:rsidR="00327DA4" w:rsidRPr="00EC505D" w:rsidRDefault="00327DA4" w:rsidP="006F4BB7">
            <w:pPr>
              <w:spacing w:after="60"/>
              <w:jc w:val="right"/>
              <w:rPr>
                <w:sz w:val="18"/>
                <w:szCs w:val="18"/>
                <w:lang w:val="fr-FR"/>
              </w:rPr>
            </w:pPr>
            <w:r w:rsidRPr="00EC505D">
              <w:rPr>
                <w:sz w:val="18"/>
                <w:szCs w:val="18"/>
                <w:lang w:val="fr-FR"/>
              </w:rPr>
              <w:t>4</w:t>
            </w:r>
            <w:r w:rsidR="000608B4" w:rsidRPr="00EC505D">
              <w:rPr>
                <w:sz w:val="18"/>
                <w:szCs w:val="18"/>
                <w:lang w:val="fr-FR"/>
              </w:rPr>
              <w:t>,</w:t>
            </w:r>
            <w:r w:rsidRPr="00EC505D">
              <w:rPr>
                <w:sz w:val="18"/>
                <w:szCs w:val="18"/>
                <w:lang w:val="fr-FR"/>
              </w:rPr>
              <w:t>81</w:t>
            </w:r>
          </w:p>
        </w:tc>
      </w:tr>
      <w:tr w:rsidR="00327DA4" w:rsidRPr="00EC505D" w14:paraId="2ADB7C73" w14:textId="77777777" w:rsidTr="006F4BB7">
        <w:trPr>
          <w:trHeight w:val="151"/>
        </w:trPr>
        <w:tc>
          <w:tcPr>
            <w:tcW w:w="0" w:type="auto"/>
            <w:gridSpan w:val="4"/>
            <w:shd w:val="clear" w:color="auto" w:fill="auto"/>
          </w:tcPr>
          <w:p w14:paraId="57EFF01D" w14:textId="0A5A8BAE" w:rsidR="00327DA4" w:rsidRPr="00EC505D" w:rsidRDefault="00327DA4" w:rsidP="006F4BB7">
            <w:pPr>
              <w:jc w:val="center"/>
              <w:rPr>
                <w:b/>
                <w:sz w:val="18"/>
                <w:szCs w:val="18"/>
                <w:lang w:val="fr-FR"/>
              </w:rPr>
            </w:pPr>
            <w:r w:rsidRPr="00EC505D">
              <w:rPr>
                <w:b/>
                <w:sz w:val="18"/>
                <w:szCs w:val="18"/>
                <w:lang w:val="fr-FR"/>
              </w:rPr>
              <w:t>CONS</w:t>
            </w:r>
            <w:r w:rsidR="000608B4" w:rsidRPr="00EC505D">
              <w:rPr>
                <w:b/>
                <w:sz w:val="18"/>
                <w:szCs w:val="18"/>
                <w:lang w:val="fr-FR"/>
              </w:rPr>
              <w:t>OMMATION AD</w:t>
            </w:r>
            <w:r w:rsidRPr="00EC505D">
              <w:rPr>
                <w:b/>
                <w:sz w:val="18"/>
                <w:szCs w:val="18"/>
                <w:lang w:val="fr-FR"/>
              </w:rPr>
              <w:t>M</w:t>
            </w:r>
            <w:r w:rsidR="000608B4" w:rsidRPr="00EC505D">
              <w:rPr>
                <w:b/>
                <w:sz w:val="18"/>
                <w:szCs w:val="18"/>
                <w:lang w:val="fr-FR"/>
              </w:rPr>
              <w:t>ISSIBLE AU FINANCEMENT</w:t>
            </w:r>
            <w:r w:rsidRPr="00EC505D">
              <w:rPr>
                <w:b/>
                <w:sz w:val="18"/>
                <w:szCs w:val="18"/>
                <w:lang w:val="fr-FR"/>
              </w:rPr>
              <w:t xml:space="preserve"> (tonnes</w:t>
            </w:r>
            <w:r w:rsidR="000608B4" w:rsidRPr="00EC505D">
              <w:rPr>
                <w:b/>
                <w:sz w:val="18"/>
                <w:szCs w:val="18"/>
                <w:lang w:val="fr-FR"/>
              </w:rPr>
              <w:t xml:space="preserve"> PAO</w:t>
            </w:r>
            <w:r w:rsidRPr="00EC505D">
              <w:rPr>
                <w:b/>
                <w:sz w:val="18"/>
                <w:szCs w:val="18"/>
                <w:lang w:val="fr-FR"/>
              </w:rPr>
              <w:t>)</w:t>
            </w:r>
          </w:p>
        </w:tc>
      </w:tr>
      <w:tr w:rsidR="00C21865" w:rsidRPr="00EC505D" w14:paraId="4EF77B52" w14:textId="77777777" w:rsidTr="006F4BB7">
        <w:trPr>
          <w:trHeight w:val="254"/>
        </w:trPr>
        <w:tc>
          <w:tcPr>
            <w:tcW w:w="0" w:type="auto"/>
            <w:shd w:val="clear" w:color="auto" w:fill="auto"/>
          </w:tcPr>
          <w:p w14:paraId="4142218B" w14:textId="18C6A401" w:rsidR="00327DA4" w:rsidRPr="00EC505D" w:rsidRDefault="000608B4" w:rsidP="006F4BB7">
            <w:pPr>
              <w:spacing w:after="60"/>
              <w:jc w:val="center"/>
              <w:rPr>
                <w:sz w:val="18"/>
                <w:szCs w:val="18"/>
                <w:lang w:val="fr-FR"/>
              </w:rPr>
            </w:pPr>
            <w:r w:rsidRPr="00EC505D">
              <w:rPr>
                <w:sz w:val="18"/>
                <w:szCs w:val="18"/>
                <w:lang w:val="fr-FR"/>
              </w:rPr>
              <w:t xml:space="preserve">Déjà approuvée </w:t>
            </w:r>
            <w:r w:rsidR="00327DA4" w:rsidRPr="00EC505D">
              <w:rPr>
                <w:sz w:val="18"/>
                <w:szCs w:val="18"/>
                <w:lang w:val="fr-FR"/>
              </w:rPr>
              <w:t>:</w:t>
            </w:r>
          </w:p>
        </w:tc>
        <w:tc>
          <w:tcPr>
            <w:tcW w:w="0" w:type="auto"/>
            <w:shd w:val="clear" w:color="auto" w:fill="auto"/>
          </w:tcPr>
          <w:p w14:paraId="210D9C34" w14:textId="601B7D47" w:rsidR="00327DA4" w:rsidRPr="00EC505D" w:rsidRDefault="00327DA4" w:rsidP="006F4BB7">
            <w:pPr>
              <w:spacing w:after="60"/>
              <w:jc w:val="right"/>
              <w:rPr>
                <w:sz w:val="18"/>
                <w:szCs w:val="18"/>
                <w:lang w:val="fr-FR"/>
              </w:rPr>
            </w:pPr>
            <w:r w:rsidRPr="00EC505D">
              <w:rPr>
                <w:sz w:val="18"/>
                <w:szCs w:val="18"/>
                <w:lang w:val="fr-FR"/>
              </w:rPr>
              <w:t>1</w:t>
            </w:r>
            <w:r w:rsidR="000608B4" w:rsidRPr="00EC505D">
              <w:rPr>
                <w:sz w:val="18"/>
                <w:szCs w:val="18"/>
                <w:lang w:val="fr-FR"/>
              </w:rPr>
              <w:t>,</w:t>
            </w:r>
            <w:r w:rsidRPr="00EC505D">
              <w:rPr>
                <w:sz w:val="18"/>
                <w:szCs w:val="18"/>
                <w:lang w:val="fr-FR"/>
              </w:rPr>
              <w:t>68</w:t>
            </w:r>
          </w:p>
        </w:tc>
        <w:tc>
          <w:tcPr>
            <w:tcW w:w="0" w:type="auto"/>
            <w:shd w:val="clear" w:color="auto" w:fill="auto"/>
          </w:tcPr>
          <w:p w14:paraId="222E2E0A" w14:textId="594DCD37" w:rsidR="00327DA4" w:rsidRPr="00EC505D" w:rsidRDefault="00327DA4" w:rsidP="006F4BB7">
            <w:pPr>
              <w:spacing w:after="60"/>
              <w:jc w:val="center"/>
              <w:rPr>
                <w:sz w:val="18"/>
                <w:szCs w:val="18"/>
                <w:lang w:val="fr-FR"/>
              </w:rPr>
            </w:pPr>
            <w:r w:rsidRPr="00EC505D">
              <w:rPr>
                <w:sz w:val="18"/>
                <w:szCs w:val="18"/>
                <w:lang w:val="fr-FR"/>
              </w:rPr>
              <w:t>Re</w:t>
            </w:r>
            <w:r w:rsidR="000608B4" w:rsidRPr="00EC505D">
              <w:rPr>
                <w:sz w:val="18"/>
                <w:szCs w:val="18"/>
                <w:lang w:val="fr-FR"/>
              </w:rPr>
              <w:t xml:space="preserve">stante </w:t>
            </w:r>
            <w:r w:rsidRPr="00EC505D">
              <w:rPr>
                <w:sz w:val="18"/>
                <w:szCs w:val="18"/>
                <w:lang w:val="fr-FR"/>
              </w:rPr>
              <w:t>:</w:t>
            </w:r>
          </w:p>
        </w:tc>
        <w:tc>
          <w:tcPr>
            <w:tcW w:w="0" w:type="auto"/>
            <w:shd w:val="clear" w:color="auto" w:fill="auto"/>
          </w:tcPr>
          <w:p w14:paraId="60A9037B" w14:textId="2A0BDB4F" w:rsidR="00327DA4" w:rsidRPr="00EC505D" w:rsidRDefault="00327DA4" w:rsidP="006F4BB7">
            <w:pPr>
              <w:spacing w:after="60"/>
              <w:jc w:val="right"/>
              <w:rPr>
                <w:sz w:val="18"/>
                <w:szCs w:val="18"/>
                <w:lang w:val="fr-FR"/>
              </w:rPr>
            </w:pPr>
            <w:r w:rsidRPr="00EC505D">
              <w:rPr>
                <w:sz w:val="18"/>
                <w:szCs w:val="18"/>
                <w:lang w:val="fr-FR"/>
              </w:rPr>
              <w:t>3</w:t>
            </w:r>
            <w:r w:rsidR="00541F21" w:rsidRPr="00EC505D">
              <w:rPr>
                <w:sz w:val="18"/>
                <w:szCs w:val="18"/>
                <w:lang w:val="fr-FR"/>
              </w:rPr>
              <w:t>,</w:t>
            </w:r>
            <w:r w:rsidRPr="00EC505D">
              <w:rPr>
                <w:sz w:val="18"/>
                <w:szCs w:val="18"/>
                <w:lang w:val="fr-FR"/>
              </w:rPr>
              <w:t>13</w:t>
            </w:r>
          </w:p>
        </w:tc>
      </w:tr>
    </w:tbl>
    <w:p w14:paraId="0742D960" w14:textId="77777777" w:rsidR="00327DA4" w:rsidRPr="00EC505D" w:rsidRDefault="00327DA4" w:rsidP="00801E83">
      <w:pPr>
        <w:rPr>
          <w:sz w:val="18"/>
          <w:szCs w:val="18"/>
          <w:lang w:val="fr-FR"/>
        </w:rPr>
      </w:pPr>
    </w:p>
    <w:tbl>
      <w:tblPr>
        <w:tblStyle w:val="TableGrid"/>
        <w:tblpPr w:leftFromText="180" w:rightFromText="180" w:vertAnchor="text" w:tblpX="-113" w:tblpY="1"/>
        <w:tblOverlap w:val="never"/>
        <w:tblW w:w="5127" w:type="pct"/>
        <w:tblLook w:val="04A0" w:firstRow="1" w:lastRow="0" w:firstColumn="1" w:lastColumn="0" w:noHBand="0" w:noVBand="1"/>
      </w:tblPr>
      <w:tblGrid>
        <w:gridCol w:w="988"/>
        <w:gridCol w:w="3265"/>
        <w:gridCol w:w="1183"/>
        <w:gridCol w:w="1386"/>
        <w:gridCol w:w="1384"/>
        <w:gridCol w:w="1381"/>
      </w:tblGrid>
      <w:tr w:rsidR="00327DA4" w:rsidRPr="00EC505D" w14:paraId="07FCAB87" w14:textId="77777777" w:rsidTr="00C21865">
        <w:trPr>
          <w:trHeight w:val="254"/>
        </w:trPr>
        <w:tc>
          <w:tcPr>
            <w:tcW w:w="2218" w:type="pct"/>
            <w:gridSpan w:val="2"/>
            <w:shd w:val="clear" w:color="auto" w:fill="auto"/>
          </w:tcPr>
          <w:p w14:paraId="2A99F086" w14:textId="4C945C89" w:rsidR="00327DA4" w:rsidRPr="00EC505D" w:rsidRDefault="00327DA4" w:rsidP="006F4BB7">
            <w:pPr>
              <w:spacing w:after="60"/>
              <w:jc w:val="left"/>
              <w:rPr>
                <w:b/>
                <w:sz w:val="18"/>
                <w:szCs w:val="18"/>
                <w:lang w:val="fr-FR"/>
              </w:rPr>
            </w:pPr>
            <w:r w:rsidRPr="00EC505D">
              <w:rPr>
                <w:b/>
                <w:sz w:val="18"/>
                <w:szCs w:val="18"/>
                <w:lang w:val="fr-FR"/>
              </w:rPr>
              <w:t>(V) PLAN</w:t>
            </w:r>
            <w:r w:rsidR="00C21865" w:rsidRPr="00EC505D">
              <w:rPr>
                <w:b/>
                <w:sz w:val="18"/>
                <w:szCs w:val="18"/>
                <w:lang w:val="fr-FR"/>
              </w:rPr>
              <w:t xml:space="preserve"> D’ACTIVITÉS</w:t>
            </w:r>
          </w:p>
        </w:tc>
        <w:tc>
          <w:tcPr>
            <w:tcW w:w="617" w:type="pct"/>
          </w:tcPr>
          <w:p w14:paraId="6EAD0471" w14:textId="77777777" w:rsidR="00327DA4" w:rsidRPr="00EC505D" w:rsidRDefault="00327DA4" w:rsidP="006F4BB7">
            <w:pPr>
              <w:spacing w:after="60"/>
              <w:jc w:val="center"/>
              <w:rPr>
                <w:b/>
                <w:sz w:val="18"/>
                <w:szCs w:val="18"/>
                <w:lang w:val="fr-FR"/>
              </w:rPr>
            </w:pPr>
            <w:r w:rsidRPr="00EC505D">
              <w:rPr>
                <w:b/>
                <w:sz w:val="18"/>
                <w:szCs w:val="18"/>
                <w:lang w:val="fr-FR"/>
              </w:rPr>
              <w:t>2022</w:t>
            </w:r>
          </w:p>
        </w:tc>
        <w:tc>
          <w:tcPr>
            <w:tcW w:w="723" w:type="pct"/>
          </w:tcPr>
          <w:p w14:paraId="7E9052FD" w14:textId="77777777" w:rsidR="00327DA4" w:rsidRPr="00EC505D" w:rsidRDefault="00327DA4" w:rsidP="006F4BB7">
            <w:pPr>
              <w:spacing w:after="60"/>
              <w:jc w:val="center"/>
              <w:rPr>
                <w:b/>
                <w:sz w:val="18"/>
                <w:szCs w:val="18"/>
                <w:lang w:val="fr-FR"/>
              </w:rPr>
            </w:pPr>
            <w:r w:rsidRPr="00EC505D">
              <w:rPr>
                <w:b/>
                <w:sz w:val="18"/>
                <w:szCs w:val="18"/>
                <w:lang w:val="fr-FR"/>
              </w:rPr>
              <w:t>2023</w:t>
            </w:r>
          </w:p>
        </w:tc>
        <w:tc>
          <w:tcPr>
            <w:tcW w:w="722" w:type="pct"/>
          </w:tcPr>
          <w:p w14:paraId="01CCC281" w14:textId="77777777" w:rsidR="00327DA4" w:rsidRPr="00EC505D" w:rsidRDefault="00327DA4" w:rsidP="006F4BB7">
            <w:pPr>
              <w:spacing w:after="60"/>
              <w:jc w:val="center"/>
              <w:rPr>
                <w:b/>
                <w:sz w:val="18"/>
                <w:szCs w:val="18"/>
                <w:lang w:val="fr-FR"/>
              </w:rPr>
            </w:pPr>
            <w:r w:rsidRPr="00EC505D">
              <w:rPr>
                <w:b/>
                <w:sz w:val="18"/>
                <w:szCs w:val="18"/>
                <w:lang w:val="fr-FR"/>
              </w:rPr>
              <w:t>2024</w:t>
            </w:r>
          </w:p>
        </w:tc>
        <w:tc>
          <w:tcPr>
            <w:tcW w:w="721" w:type="pct"/>
            <w:shd w:val="clear" w:color="auto" w:fill="auto"/>
          </w:tcPr>
          <w:p w14:paraId="274E7574" w14:textId="77777777" w:rsidR="00327DA4" w:rsidRPr="00EC505D" w:rsidRDefault="00327DA4" w:rsidP="006F4BB7">
            <w:pPr>
              <w:spacing w:after="60"/>
              <w:jc w:val="center"/>
              <w:rPr>
                <w:b/>
                <w:sz w:val="18"/>
                <w:szCs w:val="18"/>
                <w:lang w:val="fr-FR"/>
              </w:rPr>
            </w:pPr>
            <w:r w:rsidRPr="00EC505D">
              <w:rPr>
                <w:b/>
                <w:sz w:val="18"/>
                <w:szCs w:val="18"/>
                <w:lang w:val="fr-FR"/>
              </w:rPr>
              <w:t>Total</w:t>
            </w:r>
          </w:p>
        </w:tc>
      </w:tr>
      <w:tr w:rsidR="00327DA4" w:rsidRPr="00EC505D" w14:paraId="6D9F5D94" w14:textId="77777777" w:rsidTr="00C21865">
        <w:trPr>
          <w:trHeight w:val="254"/>
        </w:trPr>
        <w:tc>
          <w:tcPr>
            <w:tcW w:w="515" w:type="pct"/>
            <w:vMerge w:val="restart"/>
            <w:shd w:val="clear" w:color="auto" w:fill="auto"/>
            <w:vAlign w:val="center"/>
          </w:tcPr>
          <w:p w14:paraId="034D0FFF" w14:textId="04A91316" w:rsidR="00327DA4" w:rsidRPr="00EC505D" w:rsidRDefault="00327DA4" w:rsidP="006F4BB7">
            <w:pPr>
              <w:spacing w:after="60"/>
              <w:jc w:val="center"/>
              <w:rPr>
                <w:sz w:val="18"/>
                <w:szCs w:val="18"/>
                <w:lang w:val="fr-FR"/>
              </w:rPr>
            </w:pPr>
            <w:r w:rsidRPr="00EC505D">
              <w:rPr>
                <w:sz w:val="18"/>
                <w:szCs w:val="18"/>
                <w:lang w:val="fr-FR"/>
              </w:rPr>
              <w:t>P</w:t>
            </w:r>
            <w:r w:rsidR="00C21865" w:rsidRPr="00EC505D">
              <w:rPr>
                <w:sz w:val="18"/>
                <w:szCs w:val="18"/>
                <w:lang w:val="fr-FR"/>
              </w:rPr>
              <w:t>NUE</w:t>
            </w:r>
          </w:p>
        </w:tc>
        <w:tc>
          <w:tcPr>
            <w:tcW w:w="1702" w:type="pct"/>
            <w:shd w:val="clear" w:color="auto" w:fill="auto"/>
          </w:tcPr>
          <w:p w14:paraId="3E6B54B9" w14:textId="6EE89CCF" w:rsidR="00327DA4" w:rsidRPr="00EC505D" w:rsidRDefault="00C21865" w:rsidP="006F4BB7">
            <w:pPr>
              <w:spacing w:after="60"/>
              <w:jc w:val="left"/>
              <w:rPr>
                <w:sz w:val="18"/>
                <w:szCs w:val="18"/>
                <w:lang w:val="fr-FR"/>
              </w:rPr>
            </w:pPr>
            <w:r w:rsidRPr="00EC505D">
              <w:rPr>
                <w:sz w:val="18"/>
                <w:szCs w:val="18"/>
                <w:lang w:val="fr-FR"/>
              </w:rPr>
              <w:t>Élimination des SAO</w:t>
            </w:r>
            <w:r w:rsidR="00327DA4" w:rsidRPr="00EC505D">
              <w:rPr>
                <w:sz w:val="18"/>
                <w:szCs w:val="18"/>
                <w:lang w:val="fr-FR"/>
              </w:rPr>
              <w:t xml:space="preserve"> </w:t>
            </w:r>
            <w:r w:rsidRPr="00EC505D">
              <w:rPr>
                <w:sz w:val="18"/>
                <w:szCs w:val="18"/>
                <w:lang w:val="fr-FR"/>
              </w:rPr>
              <w:t>(tonnes PAO)</w:t>
            </w:r>
          </w:p>
        </w:tc>
        <w:tc>
          <w:tcPr>
            <w:tcW w:w="617" w:type="pct"/>
            <w:shd w:val="clear" w:color="auto" w:fill="auto"/>
          </w:tcPr>
          <w:p w14:paraId="369E01B2" w14:textId="130BFD02" w:rsidR="00327DA4" w:rsidRPr="00EC505D" w:rsidRDefault="00327DA4" w:rsidP="006F4BB7">
            <w:pPr>
              <w:spacing w:after="60"/>
              <w:jc w:val="right"/>
              <w:rPr>
                <w:sz w:val="18"/>
                <w:szCs w:val="18"/>
                <w:lang w:val="fr-FR"/>
              </w:rPr>
            </w:pPr>
            <w:r w:rsidRPr="00EC505D">
              <w:rPr>
                <w:sz w:val="18"/>
                <w:szCs w:val="18"/>
                <w:lang w:val="fr-FR"/>
              </w:rPr>
              <w:t>0</w:t>
            </w:r>
            <w:r w:rsidR="00C21865" w:rsidRPr="00EC505D">
              <w:rPr>
                <w:sz w:val="18"/>
                <w:szCs w:val="18"/>
                <w:lang w:val="fr-FR"/>
              </w:rPr>
              <w:t>,</w:t>
            </w:r>
            <w:r w:rsidRPr="00EC505D">
              <w:rPr>
                <w:sz w:val="18"/>
                <w:szCs w:val="18"/>
                <w:lang w:val="fr-FR"/>
              </w:rPr>
              <w:t>24</w:t>
            </w:r>
          </w:p>
        </w:tc>
        <w:tc>
          <w:tcPr>
            <w:tcW w:w="723" w:type="pct"/>
          </w:tcPr>
          <w:p w14:paraId="66B3D4E4" w14:textId="12D895D3" w:rsidR="00327DA4" w:rsidRPr="00EC505D" w:rsidRDefault="00327DA4" w:rsidP="006F4BB7">
            <w:pPr>
              <w:spacing w:after="60"/>
              <w:jc w:val="right"/>
              <w:rPr>
                <w:sz w:val="18"/>
                <w:szCs w:val="18"/>
                <w:lang w:val="fr-FR"/>
              </w:rPr>
            </w:pPr>
            <w:r w:rsidRPr="00EC505D">
              <w:rPr>
                <w:sz w:val="18"/>
                <w:szCs w:val="18"/>
                <w:lang w:val="fr-FR"/>
              </w:rPr>
              <w:t>0</w:t>
            </w:r>
            <w:r w:rsidR="00C21865" w:rsidRPr="00EC505D">
              <w:rPr>
                <w:sz w:val="18"/>
                <w:szCs w:val="18"/>
                <w:lang w:val="fr-FR"/>
              </w:rPr>
              <w:t>,</w:t>
            </w:r>
            <w:r w:rsidRPr="00EC505D">
              <w:rPr>
                <w:sz w:val="18"/>
                <w:szCs w:val="18"/>
                <w:lang w:val="fr-FR"/>
              </w:rPr>
              <w:t>00</w:t>
            </w:r>
          </w:p>
        </w:tc>
        <w:tc>
          <w:tcPr>
            <w:tcW w:w="722" w:type="pct"/>
            <w:shd w:val="clear" w:color="auto" w:fill="auto"/>
          </w:tcPr>
          <w:p w14:paraId="1BFB16C2" w14:textId="00F04C60" w:rsidR="00327DA4" w:rsidRPr="00EC505D" w:rsidRDefault="00327DA4" w:rsidP="006F4BB7">
            <w:pPr>
              <w:spacing w:after="60"/>
              <w:jc w:val="right"/>
              <w:rPr>
                <w:sz w:val="18"/>
                <w:szCs w:val="18"/>
                <w:lang w:val="fr-FR"/>
              </w:rPr>
            </w:pPr>
            <w:r w:rsidRPr="00EC505D">
              <w:rPr>
                <w:sz w:val="18"/>
                <w:szCs w:val="18"/>
                <w:lang w:val="fr-FR"/>
              </w:rPr>
              <w:t>0</w:t>
            </w:r>
            <w:r w:rsidR="00C21865" w:rsidRPr="00EC505D">
              <w:rPr>
                <w:sz w:val="18"/>
                <w:szCs w:val="18"/>
                <w:lang w:val="fr-FR"/>
              </w:rPr>
              <w:t>,</w:t>
            </w:r>
            <w:r w:rsidRPr="00EC505D">
              <w:rPr>
                <w:sz w:val="18"/>
                <w:szCs w:val="18"/>
                <w:lang w:val="fr-FR"/>
              </w:rPr>
              <w:t>00</w:t>
            </w:r>
          </w:p>
        </w:tc>
        <w:tc>
          <w:tcPr>
            <w:tcW w:w="721" w:type="pct"/>
            <w:shd w:val="clear" w:color="auto" w:fill="auto"/>
          </w:tcPr>
          <w:p w14:paraId="0AA4C17C" w14:textId="5A80F7F1" w:rsidR="00327DA4" w:rsidRPr="00EC505D" w:rsidRDefault="00327DA4" w:rsidP="006F4BB7">
            <w:pPr>
              <w:spacing w:after="60"/>
              <w:jc w:val="right"/>
              <w:rPr>
                <w:sz w:val="18"/>
                <w:szCs w:val="18"/>
                <w:lang w:val="fr-FR"/>
              </w:rPr>
            </w:pPr>
            <w:r w:rsidRPr="00EC505D">
              <w:rPr>
                <w:sz w:val="18"/>
                <w:szCs w:val="18"/>
                <w:lang w:val="fr-FR"/>
              </w:rPr>
              <w:t>0</w:t>
            </w:r>
            <w:r w:rsidR="00C21865" w:rsidRPr="00EC505D">
              <w:rPr>
                <w:sz w:val="18"/>
                <w:szCs w:val="18"/>
                <w:lang w:val="fr-FR"/>
              </w:rPr>
              <w:t>,</w:t>
            </w:r>
            <w:r w:rsidRPr="00EC505D">
              <w:rPr>
                <w:sz w:val="18"/>
                <w:szCs w:val="18"/>
                <w:lang w:val="fr-FR"/>
              </w:rPr>
              <w:t>24</w:t>
            </w:r>
          </w:p>
        </w:tc>
      </w:tr>
      <w:tr w:rsidR="00327DA4" w:rsidRPr="00EC505D" w14:paraId="2CDA41A0" w14:textId="77777777" w:rsidTr="00C21865">
        <w:trPr>
          <w:trHeight w:val="254"/>
        </w:trPr>
        <w:tc>
          <w:tcPr>
            <w:tcW w:w="515" w:type="pct"/>
            <w:vMerge/>
            <w:shd w:val="clear" w:color="auto" w:fill="auto"/>
            <w:vAlign w:val="center"/>
          </w:tcPr>
          <w:p w14:paraId="15D5E510" w14:textId="77777777" w:rsidR="00327DA4" w:rsidRPr="00EC505D" w:rsidRDefault="00327DA4" w:rsidP="006F4BB7">
            <w:pPr>
              <w:spacing w:after="60"/>
              <w:jc w:val="center"/>
              <w:rPr>
                <w:sz w:val="18"/>
                <w:szCs w:val="18"/>
                <w:lang w:val="fr-FR"/>
              </w:rPr>
            </w:pPr>
          </w:p>
        </w:tc>
        <w:tc>
          <w:tcPr>
            <w:tcW w:w="1702" w:type="pct"/>
            <w:shd w:val="clear" w:color="auto" w:fill="auto"/>
          </w:tcPr>
          <w:p w14:paraId="49C158AD" w14:textId="6A41571F" w:rsidR="00327DA4" w:rsidRPr="00EC505D" w:rsidRDefault="00327DA4" w:rsidP="006F4BB7">
            <w:pPr>
              <w:spacing w:after="60"/>
              <w:jc w:val="left"/>
              <w:rPr>
                <w:sz w:val="18"/>
                <w:szCs w:val="18"/>
                <w:lang w:val="fr-FR"/>
              </w:rPr>
            </w:pPr>
            <w:r w:rsidRPr="00EC505D">
              <w:rPr>
                <w:sz w:val="18"/>
                <w:szCs w:val="18"/>
                <w:lang w:val="fr-FR"/>
              </w:rPr>
              <w:t>F</w:t>
            </w:r>
            <w:r w:rsidR="00C21865" w:rsidRPr="00EC505D">
              <w:rPr>
                <w:sz w:val="18"/>
                <w:szCs w:val="18"/>
                <w:lang w:val="fr-FR"/>
              </w:rPr>
              <w:t xml:space="preserve">inancement </w:t>
            </w:r>
            <w:r w:rsidRPr="00EC505D">
              <w:rPr>
                <w:sz w:val="18"/>
                <w:szCs w:val="18"/>
                <w:lang w:val="fr-FR"/>
              </w:rPr>
              <w:t>(</w:t>
            </w:r>
            <w:r w:rsidR="00C21865" w:rsidRPr="00EC505D">
              <w:rPr>
                <w:sz w:val="18"/>
                <w:szCs w:val="18"/>
                <w:lang w:val="fr-FR"/>
              </w:rPr>
              <w:t xml:space="preserve">$ </w:t>
            </w:r>
            <w:r w:rsidRPr="00EC505D">
              <w:rPr>
                <w:sz w:val="18"/>
                <w:szCs w:val="18"/>
                <w:lang w:val="fr-FR"/>
              </w:rPr>
              <w:t>US)</w:t>
            </w:r>
          </w:p>
        </w:tc>
        <w:tc>
          <w:tcPr>
            <w:tcW w:w="617" w:type="pct"/>
            <w:shd w:val="clear" w:color="auto" w:fill="auto"/>
          </w:tcPr>
          <w:p w14:paraId="1973B1BA" w14:textId="6E4AFE33" w:rsidR="00327DA4" w:rsidRPr="00EC505D" w:rsidRDefault="00327DA4" w:rsidP="006F4BB7">
            <w:pPr>
              <w:spacing w:after="60"/>
              <w:jc w:val="right"/>
              <w:rPr>
                <w:sz w:val="18"/>
                <w:szCs w:val="18"/>
                <w:lang w:val="fr-FR"/>
              </w:rPr>
            </w:pPr>
            <w:r w:rsidRPr="00EC505D">
              <w:rPr>
                <w:sz w:val="18"/>
                <w:szCs w:val="18"/>
                <w:lang w:val="fr-FR"/>
              </w:rPr>
              <w:t>52</w:t>
            </w:r>
            <w:r w:rsidR="00C21865" w:rsidRPr="00EC505D">
              <w:rPr>
                <w:sz w:val="18"/>
                <w:szCs w:val="18"/>
                <w:lang w:val="fr-FR"/>
              </w:rPr>
              <w:t xml:space="preserve"> </w:t>
            </w:r>
            <w:r w:rsidRPr="00EC505D">
              <w:rPr>
                <w:sz w:val="18"/>
                <w:szCs w:val="18"/>
                <w:lang w:val="fr-FR"/>
              </w:rPr>
              <w:t>432</w:t>
            </w:r>
          </w:p>
        </w:tc>
        <w:tc>
          <w:tcPr>
            <w:tcW w:w="723" w:type="pct"/>
          </w:tcPr>
          <w:p w14:paraId="0675EDFD" w14:textId="77777777" w:rsidR="00327DA4" w:rsidRPr="00EC505D" w:rsidRDefault="00327DA4" w:rsidP="006F4BB7">
            <w:pPr>
              <w:spacing w:after="60"/>
              <w:jc w:val="right"/>
              <w:rPr>
                <w:sz w:val="18"/>
                <w:szCs w:val="18"/>
                <w:lang w:val="fr-FR"/>
              </w:rPr>
            </w:pPr>
            <w:r w:rsidRPr="00EC505D">
              <w:rPr>
                <w:sz w:val="18"/>
                <w:szCs w:val="18"/>
                <w:lang w:val="fr-FR"/>
              </w:rPr>
              <w:t>0</w:t>
            </w:r>
          </w:p>
        </w:tc>
        <w:tc>
          <w:tcPr>
            <w:tcW w:w="722" w:type="pct"/>
            <w:shd w:val="clear" w:color="auto" w:fill="auto"/>
          </w:tcPr>
          <w:p w14:paraId="7537A5F9" w14:textId="77777777" w:rsidR="00327DA4" w:rsidRPr="00EC505D" w:rsidRDefault="00327DA4" w:rsidP="006F4BB7">
            <w:pPr>
              <w:spacing w:after="60"/>
              <w:jc w:val="right"/>
              <w:rPr>
                <w:sz w:val="18"/>
                <w:szCs w:val="18"/>
                <w:lang w:val="fr-FR"/>
              </w:rPr>
            </w:pPr>
            <w:r w:rsidRPr="00EC505D">
              <w:rPr>
                <w:sz w:val="18"/>
                <w:szCs w:val="18"/>
                <w:lang w:val="fr-FR"/>
              </w:rPr>
              <w:t>0</w:t>
            </w:r>
          </w:p>
        </w:tc>
        <w:tc>
          <w:tcPr>
            <w:tcW w:w="721" w:type="pct"/>
            <w:shd w:val="clear" w:color="auto" w:fill="auto"/>
          </w:tcPr>
          <w:p w14:paraId="72E741F5" w14:textId="50E44436" w:rsidR="00327DA4" w:rsidRPr="00EC505D" w:rsidRDefault="00327DA4" w:rsidP="006F4BB7">
            <w:pPr>
              <w:spacing w:after="60"/>
              <w:jc w:val="right"/>
              <w:rPr>
                <w:sz w:val="18"/>
                <w:szCs w:val="18"/>
                <w:lang w:val="fr-FR"/>
              </w:rPr>
            </w:pPr>
            <w:r w:rsidRPr="00EC505D">
              <w:rPr>
                <w:sz w:val="18"/>
                <w:szCs w:val="18"/>
                <w:lang w:val="fr-FR"/>
              </w:rPr>
              <w:t>52</w:t>
            </w:r>
            <w:r w:rsidR="00C21865" w:rsidRPr="00EC505D">
              <w:rPr>
                <w:sz w:val="18"/>
                <w:szCs w:val="18"/>
                <w:lang w:val="fr-FR"/>
              </w:rPr>
              <w:t xml:space="preserve"> </w:t>
            </w:r>
            <w:r w:rsidRPr="00EC505D">
              <w:rPr>
                <w:sz w:val="18"/>
                <w:szCs w:val="18"/>
                <w:lang w:val="fr-FR"/>
              </w:rPr>
              <w:t>432</w:t>
            </w:r>
          </w:p>
        </w:tc>
      </w:tr>
      <w:tr w:rsidR="00C21865" w:rsidRPr="00EC505D" w14:paraId="433AABFA" w14:textId="77777777" w:rsidTr="00C21865">
        <w:trPr>
          <w:trHeight w:val="254"/>
        </w:trPr>
        <w:tc>
          <w:tcPr>
            <w:tcW w:w="515" w:type="pct"/>
            <w:vMerge w:val="restart"/>
            <w:shd w:val="clear" w:color="auto" w:fill="auto"/>
            <w:vAlign w:val="center"/>
          </w:tcPr>
          <w:p w14:paraId="4C146713" w14:textId="2D59053A" w:rsidR="00C21865" w:rsidRPr="00EC505D" w:rsidRDefault="00C21865" w:rsidP="00C21865">
            <w:pPr>
              <w:spacing w:after="60"/>
              <w:jc w:val="center"/>
              <w:rPr>
                <w:sz w:val="18"/>
                <w:szCs w:val="18"/>
                <w:lang w:val="fr-FR"/>
              </w:rPr>
            </w:pPr>
            <w:r w:rsidRPr="00EC505D">
              <w:rPr>
                <w:sz w:val="18"/>
                <w:szCs w:val="18"/>
                <w:lang w:val="fr-FR"/>
              </w:rPr>
              <w:t>ONUDI</w:t>
            </w:r>
          </w:p>
        </w:tc>
        <w:tc>
          <w:tcPr>
            <w:tcW w:w="1702" w:type="pct"/>
            <w:shd w:val="clear" w:color="auto" w:fill="auto"/>
          </w:tcPr>
          <w:p w14:paraId="45C31679" w14:textId="5A23E8E3" w:rsidR="00C21865" w:rsidRPr="00EC505D" w:rsidRDefault="00C21865" w:rsidP="00C21865">
            <w:pPr>
              <w:spacing w:after="60"/>
              <w:jc w:val="left"/>
              <w:rPr>
                <w:sz w:val="18"/>
                <w:szCs w:val="18"/>
                <w:lang w:val="fr-FR"/>
              </w:rPr>
            </w:pPr>
            <w:r w:rsidRPr="00EC505D">
              <w:rPr>
                <w:sz w:val="18"/>
                <w:szCs w:val="18"/>
                <w:lang w:val="fr-FR"/>
              </w:rPr>
              <w:t>Élimination des SAO (tonnes PAO)</w:t>
            </w:r>
          </w:p>
        </w:tc>
        <w:tc>
          <w:tcPr>
            <w:tcW w:w="617" w:type="pct"/>
            <w:shd w:val="clear" w:color="auto" w:fill="auto"/>
          </w:tcPr>
          <w:p w14:paraId="6842003D" w14:textId="75C78EF6" w:rsidR="00C21865" w:rsidRPr="00EC505D" w:rsidRDefault="00C21865" w:rsidP="00C21865">
            <w:pPr>
              <w:spacing w:after="60"/>
              <w:jc w:val="right"/>
              <w:rPr>
                <w:sz w:val="18"/>
                <w:szCs w:val="18"/>
                <w:lang w:val="fr-FR"/>
              </w:rPr>
            </w:pPr>
            <w:r w:rsidRPr="00EC505D">
              <w:rPr>
                <w:sz w:val="18"/>
                <w:szCs w:val="18"/>
                <w:lang w:val="fr-FR"/>
              </w:rPr>
              <w:t>0,58</w:t>
            </w:r>
          </w:p>
        </w:tc>
        <w:tc>
          <w:tcPr>
            <w:tcW w:w="723" w:type="pct"/>
          </w:tcPr>
          <w:p w14:paraId="47100DA9" w14:textId="6E8D4651" w:rsidR="00C21865" w:rsidRPr="00EC505D" w:rsidRDefault="00C21865" w:rsidP="00C21865">
            <w:pPr>
              <w:spacing w:after="60"/>
              <w:jc w:val="right"/>
              <w:rPr>
                <w:sz w:val="18"/>
                <w:szCs w:val="18"/>
                <w:lang w:val="fr-FR"/>
              </w:rPr>
            </w:pPr>
            <w:r w:rsidRPr="00EC505D">
              <w:rPr>
                <w:sz w:val="18"/>
                <w:szCs w:val="18"/>
                <w:lang w:val="fr-FR"/>
              </w:rPr>
              <w:t>0,00</w:t>
            </w:r>
          </w:p>
        </w:tc>
        <w:tc>
          <w:tcPr>
            <w:tcW w:w="722" w:type="pct"/>
            <w:shd w:val="clear" w:color="auto" w:fill="auto"/>
          </w:tcPr>
          <w:p w14:paraId="4DE8DCA4" w14:textId="53250B0C" w:rsidR="00C21865" w:rsidRPr="00EC505D" w:rsidRDefault="00C21865" w:rsidP="00C21865">
            <w:pPr>
              <w:spacing w:after="60"/>
              <w:jc w:val="right"/>
              <w:rPr>
                <w:sz w:val="18"/>
                <w:szCs w:val="18"/>
                <w:lang w:val="fr-FR"/>
              </w:rPr>
            </w:pPr>
            <w:r w:rsidRPr="00EC505D">
              <w:rPr>
                <w:sz w:val="18"/>
                <w:szCs w:val="18"/>
                <w:lang w:val="fr-FR"/>
              </w:rPr>
              <w:t>0,90</w:t>
            </w:r>
          </w:p>
        </w:tc>
        <w:tc>
          <w:tcPr>
            <w:tcW w:w="721" w:type="pct"/>
            <w:shd w:val="clear" w:color="auto" w:fill="auto"/>
          </w:tcPr>
          <w:p w14:paraId="79656E05" w14:textId="561AC693" w:rsidR="00C21865" w:rsidRPr="00EC505D" w:rsidRDefault="00C21865" w:rsidP="00C21865">
            <w:pPr>
              <w:spacing w:after="60"/>
              <w:jc w:val="right"/>
              <w:rPr>
                <w:sz w:val="18"/>
                <w:szCs w:val="18"/>
                <w:lang w:val="fr-FR"/>
              </w:rPr>
            </w:pPr>
            <w:r w:rsidRPr="00EC505D">
              <w:rPr>
                <w:sz w:val="18"/>
                <w:szCs w:val="18"/>
                <w:lang w:val="fr-FR"/>
              </w:rPr>
              <w:t>1,48</w:t>
            </w:r>
          </w:p>
        </w:tc>
      </w:tr>
      <w:tr w:rsidR="00C21865" w:rsidRPr="00EC505D" w14:paraId="58D9B70E" w14:textId="77777777" w:rsidTr="00C21865">
        <w:trPr>
          <w:trHeight w:val="254"/>
        </w:trPr>
        <w:tc>
          <w:tcPr>
            <w:tcW w:w="515" w:type="pct"/>
            <w:vMerge/>
            <w:shd w:val="clear" w:color="auto" w:fill="auto"/>
          </w:tcPr>
          <w:p w14:paraId="3CE480E5" w14:textId="77777777" w:rsidR="00C21865" w:rsidRPr="00EC505D" w:rsidRDefault="00C21865" w:rsidP="00C21865">
            <w:pPr>
              <w:spacing w:after="60"/>
              <w:jc w:val="center"/>
              <w:rPr>
                <w:sz w:val="18"/>
                <w:szCs w:val="18"/>
                <w:lang w:val="fr-FR"/>
              </w:rPr>
            </w:pPr>
          </w:p>
        </w:tc>
        <w:tc>
          <w:tcPr>
            <w:tcW w:w="1702" w:type="pct"/>
            <w:shd w:val="clear" w:color="auto" w:fill="auto"/>
          </w:tcPr>
          <w:p w14:paraId="25319A53" w14:textId="534F7031" w:rsidR="00C21865" w:rsidRPr="00EC505D" w:rsidRDefault="00C21865" w:rsidP="00C21865">
            <w:pPr>
              <w:spacing w:after="60"/>
              <w:jc w:val="left"/>
              <w:rPr>
                <w:sz w:val="18"/>
                <w:szCs w:val="18"/>
                <w:lang w:val="fr-FR"/>
              </w:rPr>
            </w:pPr>
            <w:r w:rsidRPr="00EC505D">
              <w:rPr>
                <w:sz w:val="18"/>
                <w:szCs w:val="18"/>
                <w:lang w:val="fr-FR"/>
              </w:rPr>
              <w:t>Financement ($ US)</w:t>
            </w:r>
          </w:p>
        </w:tc>
        <w:tc>
          <w:tcPr>
            <w:tcW w:w="617" w:type="pct"/>
            <w:shd w:val="clear" w:color="auto" w:fill="auto"/>
          </w:tcPr>
          <w:p w14:paraId="7AFA206A" w14:textId="1F483FC1" w:rsidR="00C21865" w:rsidRPr="00EC505D" w:rsidRDefault="00C21865" w:rsidP="00C21865">
            <w:pPr>
              <w:spacing w:after="60"/>
              <w:jc w:val="right"/>
              <w:rPr>
                <w:sz w:val="18"/>
                <w:szCs w:val="18"/>
                <w:lang w:val="fr-FR"/>
              </w:rPr>
            </w:pPr>
            <w:r w:rsidRPr="00EC505D">
              <w:rPr>
                <w:sz w:val="18"/>
                <w:szCs w:val="18"/>
                <w:lang w:val="fr-FR"/>
              </w:rPr>
              <w:t>84 000</w:t>
            </w:r>
          </w:p>
        </w:tc>
        <w:tc>
          <w:tcPr>
            <w:tcW w:w="723" w:type="pct"/>
          </w:tcPr>
          <w:p w14:paraId="68BA8089" w14:textId="77777777" w:rsidR="00C21865" w:rsidRPr="00EC505D" w:rsidRDefault="00C21865" w:rsidP="00C21865">
            <w:pPr>
              <w:spacing w:after="60"/>
              <w:jc w:val="right"/>
              <w:rPr>
                <w:sz w:val="18"/>
                <w:szCs w:val="18"/>
                <w:lang w:val="fr-FR"/>
              </w:rPr>
            </w:pPr>
            <w:r w:rsidRPr="00EC505D">
              <w:rPr>
                <w:sz w:val="18"/>
                <w:szCs w:val="18"/>
                <w:lang w:val="fr-FR"/>
              </w:rPr>
              <w:t>0</w:t>
            </w:r>
          </w:p>
        </w:tc>
        <w:tc>
          <w:tcPr>
            <w:tcW w:w="722" w:type="pct"/>
            <w:shd w:val="clear" w:color="auto" w:fill="auto"/>
          </w:tcPr>
          <w:p w14:paraId="55E1F5B0" w14:textId="7388885A" w:rsidR="00C21865" w:rsidRPr="00EC505D" w:rsidRDefault="00C21865" w:rsidP="00C21865">
            <w:pPr>
              <w:spacing w:after="60"/>
              <w:jc w:val="right"/>
              <w:rPr>
                <w:sz w:val="18"/>
                <w:szCs w:val="18"/>
                <w:lang w:val="fr-FR"/>
              </w:rPr>
            </w:pPr>
            <w:r w:rsidRPr="00EC505D">
              <w:rPr>
                <w:sz w:val="18"/>
                <w:szCs w:val="18"/>
                <w:lang w:val="fr-FR"/>
              </w:rPr>
              <w:t>110 000</w:t>
            </w:r>
          </w:p>
        </w:tc>
        <w:tc>
          <w:tcPr>
            <w:tcW w:w="721" w:type="pct"/>
            <w:shd w:val="clear" w:color="auto" w:fill="auto"/>
          </w:tcPr>
          <w:p w14:paraId="589B4CAF" w14:textId="40BC8845" w:rsidR="00C21865" w:rsidRPr="00EC505D" w:rsidRDefault="00C21865" w:rsidP="00C21865">
            <w:pPr>
              <w:spacing w:after="60"/>
              <w:jc w:val="right"/>
              <w:rPr>
                <w:sz w:val="18"/>
                <w:szCs w:val="18"/>
                <w:lang w:val="fr-FR"/>
              </w:rPr>
            </w:pPr>
            <w:r w:rsidRPr="00EC505D">
              <w:rPr>
                <w:sz w:val="18"/>
                <w:szCs w:val="18"/>
                <w:lang w:val="fr-FR"/>
              </w:rPr>
              <w:t>194 000</w:t>
            </w:r>
          </w:p>
        </w:tc>
      </w:tr>
    </w:tbl>
    <w:p w14:paraId="335079FD" w14:textId="77777777" w:rsidR="00327DA4" w:rsidRPr="00EC505D" w:rsidRDefault="00327DA4" w:rsidP="00327DA4">
      <w:pPr>
        <w:jc w:val="center"/>
        <w:rPr>
          <w:sz w:val="18"/>
          <w:szCs w:val="18"/>
          <w:lang w:val="fr-FR"/>
        </w:rPr>
      </w:pPr>
    </w:p>
    <w:tbl>
      <w:tblPr>
        <w:tblStyle w:val="TableGrid"/>
        <w:tblpPr w:leftFromText="180" w:rightFromText="180" w:vertAnchor="text" w:tblpX="-113" w:tblpY="1"/>
        <w:tblOverlap w:val="never"/>
        <w:tblW w:w="5131" w:type="pct"/>
        <w:tblCellMar>
          <w:left w:w="115" w:type="dxa"/>
          <w:right w:w="115" w:type="dxa"/>
        </w:tblCellMar>
        <w:tblLook w:val="04A0" w:firstRow="1" w:lastRow="0" w:firstColumn="1" w:lastColumn="0" w:noHBand="0" w:noVBand="1"/>
      </w:tblPr>
      <w:tblGrid>
        <w:gridCol w:w="1227"/>
        <w:gridCol w:w="872"/>
        <w:gridCol w:w="1377"/>
        <w:gridCol w:w="867"/>
        <w:gridCol w:w="606"/>
        <w:gridCol w:w="867"/>
        <w:gridCol w:w="606"/>
        <w:gridCol w:w="867"/>
        <w:gridCol w:w="606"/>
        <w:gridCol w:w="781"/>
        <w:gridCol w:w="919"/>
      </w:tblGrid>
      <w:tr w:rsidR="006E1A24" w:rsidRPr="00EC505D" w14:paraId="6B4E5770" w14:textId="77777777" w:rsidTr="006E1A24">
        <w:trPr>
          <w:trHeight w:val="190"/>
        </w:trPr>
        <w:tc>
          <w:tcPr>
            <w:tcW w:w="181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64B9F3" w14:textId="6B338BB7" w:rsidR="00327DA4" w:rsidRPr="00EC505D" w:rsidRDefault="00327DA4" w:rsidP="006F4BB7">
            <w:pPr>
              <w:jc w:val="left"/>
              <w:rPr>
                <w:b/>
                <w:sz w:val="18"/>
                <w:szCs w:val="18"/>
                <w:lang w:val="fr-FR"/>
              </w:rPr>
            </w:pPr>
            <w:r w:rsidRPr="00EC505D">
              <w:rPr>
                <w:b/>
                <w:sz w:val="18"/>
                <w:szCs w:val="18"/>
                <w:lang w:val="fr-FR"/>
              </w:rPr>
              <w:t xml:space="preserve">(VI) </w:t>
            </w:r>
            <w:r w:rsidR="00C21865" w:rsidRPr="00EC505D">
              <w:rPr>
                <w:b/>
                <w:sz w:val="18"/>
                <w:szCs w:val="18"/>
                <w:lang w:val="fr-FR"/>
              </w:rPr>
              <w:t xml:space="preserve">DONNÉES DU </w:t>
            </w:r>
            <w:r w:rsidRPr="00EC505D">
              <w:rPr>
                <w:b/>
                <w:sz w:val="18"/>
                <w:szCs w:val="18"/>
                <w:lang w:val="fr-FR"/>
              </w:rPr>
              <w:t xml:space="preserve">PROJET </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03E6D5B" w14:textId="77777777" w:rsidR="00327DA4" w:rsidRPr="00EC505D" w:rsidRDefault="00327DA4" w:rsidP="006F4BB7">
            <w:pPr>
              <w:jc w:val="center"/>
              <w:rPr>
                <w:b/>
                <w:sz w:val="18"/>
                <w:szCs w:val="18"/>
                <w:lang w:val="fr-FR"/>
              </w:rPr>
            </w:pPr>
            <w:r w:rsidRPr="00EC505D">
              <w:rPr>
                <w:b/>
                <w:sz w:val="18"/>
                <w:szCs w:val="18"/>
                <w:lang w:val="fr-FR"/>
              </w:rPr>
              <w:t>2022</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5F5F9DF" w14:textId="77777777" w:rsidR="00327DA4" w:rsidRPr="00EC505D" w:rsidRDefault="00327DA4" w:rsidP="006F4BB7">
            <w:pPr>
              <w:jc w:val="center"/>
              <w:rPr>
                <w:b/>
                <w:sz w:val="18"/>
                <w:szCs w:val="18"/>
                <w:lang w:val="fr-FR"/>
              </w:rPr>
            </w:pPr>
            <w:r w:rsidRPr="00EC505D">
              <w:rPr>
                <w:b/>
                <w:sz w:val="18"/>
                <w:szCs w:val="18"/>
                <w:lang w:val="fr-FR"/>
              </w:rPr>
              <w:t>2023-2024</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87FDA98" w14:textId="77777777" w:rsidR="00327DA4" w:rsidRPr="00EC505D" w:rsidRDefault="00327DA4" w:rsidP="006F4BB7">
            <w:pPr>
              <w:jc w:val="center"/>
              <w:rPr>
                <w:b/>
                <w:sz w:val="18"/>
                <w:szCs w:val="18"/>
                <w:lang w:val="fr-FR"/>
              </w:rPr>
            </w:pPr>
            <w:r w:rsidRPr="00EC505D">
              <w:rPr>
                <w:b/>
                <w:sz w:val="18"/>
                <w:szCs w:val="18"/>
                <w:lang w:val="fr-FR"/>
              </w:rPr>
              <w:t>2025</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BF1E7BD" w14:textId="77777777" w:rsidR="00327DA4" w:rsidRPr="00EC505D" w:rsidRDefault="00327DA4" w:rsidP="006F4BB7">
            <w:pPr>
              <w:jc w:val="center"/>
              <w:rPr>
                <w:b/>
                <w:sz w:val="18"/>
                <w:szCs w:val="18"/>
                <w:lang w:val="fr-FR"/>
              </w:rPr>
            </w:pPr>
            <w:r w:rsidRPr="00EC505D">
              <w:rPr>
                <w:b/>
                <w:sz w:val="18"/>
                <w:szCs w:val="18"/>
                <w:lang w:val="fr-FR"/>
              </w:rPr>
              <w:t>2026-2027</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6A541480" w14:textId="77777777" w:rsidR="00327DA4" w:rsidRPr="00EC505D" w:rsidRDefault="00327DA4" w:rsidP="006F4BB7">
            <w:pPr>
              <w:jc w:val="center"/>
              <w:rPr>
                <w:b/>
                <w:sz w:val="18"/>
                <w:szCs w:val="18"/>
                <w:lang w:val="fr-FR"/>
              </w:rPr>
            </w:pPr>
            <w:r w:rsidRPr="00EC505D">
              <w:rPr>
                <w:b/>
                <w:sz w:val="18"/>
                <w:szCs w:val="18"/>
                <w:lang w:val="fr-FR"/>
              </w:rPr>
              <w:t>2028</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6A36059" w14:textId="77777777" w:rsidR="00327DA4" w:rsidRPr="00EC505D" w:rsidRDefault="00327DA4" w:rsidP="006F4BB7">
            <w:pPr>
              <w:jc w:val="center"/>
              <w:rPr>
                <w:b/>
                <w:sz w:val="18"/>
                <w:szCs w:val="18"/>
                <w:lang w:val="fr-FR"/>
              </w:rPr>
            </w:pPr>
            <w:r w:rsidRPr="00EC505D">
              <w:rPr>
                <w:b/>
                <w:sz w:val="18"/>
                <w:szCs w:val="18"/>
                <w:lang w:val="fr-FR"/>
              </w:rPr>
              <w:t>2029</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4B3F4C0" w14:textId="77777777" w:rsidR="00327DA4" w:rsidRPr="00EC505D" w:rsidRDefault="00327DA4" w:rsidP="006F4BB7">
            <w:pPr>
              <w:jc w:val="center"/>
              <w:rPr>
                <w:b/>
                <w:sz w:val="18"/>
                <w:szCs w:val="18"/>
                <w:lang w:val="fr-FR"/>
              </w:rPr>
            </w:pPr>
            <w:r w:rsidRPr="00EC505D">
              <w:rPr>
                <w:b/>
                <w:sz w:val="18"/>
                <w:szCs w:val="18"/>
                <w:lang w:val="fr-FR"/>
              </w:rPr>
              <w:t>2030</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6C128FD" w14:textId="77777777" w:rsidR="00327DA4" w:rsidRPr="00EC505D" w:rsidRDefault="00327DA4" w:rsidP="006F4BB7">
            <w:pPr>
              <w:jc w:val="center"/>
              <w:rPr>
                <w:b/>
                <w:sz w:val="18"/>
                <w:szCs w:val="18"/>
                <w:lang w:val="fr-FR"/>
              </w:rPr>
            </w:pPr>
            <w:r w:rsidRPr="00EC505D">
              <w:rPr>
                <w:b/>
                <w:sz w:val="18"/>
                <w:szCs w:val="18"/>
                <w:lang w:val="fr-FR"/>
              </w:rPr>
              <w:t>Total</w:t>
            </w:r>
          </w:p>
        </w:tc>
      </w:tr>
      <w:tr w:rsidR="006E1A24" w:rsidRPr="00EC505D" w14:paraId="41D7389D" w14:textId="77777777" w:rsidTr="006E1A24">
        <w:trPr>
          <w:trHeight w:val="57"/>
        </w:trPr>
        <w:tc>
          <w:tcPr>
            <w:tcW w:w="181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7D4253" w14:textId="5AF464F7" w:rsidR="00327DA4" w:rsidRPr="00EC505D" w:rsidRDefault="006E1A24" w:rsidP="006F4BB7">
            <w:pPr>
              <w:tabs>
                <w:tab w:val="left" w:pos="8280"/>
              </w:tabs>
              <w:spacing w:after="60"/>
              <w:jc w:val="left"/>
              <w:rPr>
                <w:sz w:val="18"/>
                <w:szCs w:val="18"/>
                <w:lang w:val="fr-FR"/>
              </w:rPr>
            </w:pPr>
            <w:r w:rsidRPr="00EC505D">
              <w:rPr>
                <w:sz w:val="18"/>
                <w:szCs w:val="18"/>
                <w:lang w:val="fr-FR"/>
              </w:rPr>
              <w:t xml:space="preserve">Limites de consommation du Protocole de </w:t>
            </w:r>
            <w:r w:rsidR="00327DA4" w:rsidRPr="00EC505D">
              <w:rPr>
                <w:sz w:val="18"/>
                <w:szCs w:val="18"/>
                <w:lang w:val="fr-FR"/>
              </w:rPr>
              <w:t>Montr</w:t>
            </w:r>
            <w:r w:rsidRPr="00EC505D">
              <w:rPr>
                <w:sz w:val="18"/>
                <w:szCs w:val="18"/>
                <w:lang w:val="fr-FR"/>
              </w:rPr>
              <w:t>é</w:t>
            </w:r>
            <w:r w:rsidR="00327DA4" w:rsidRPr="00EC505D">
              <w:rPr>
                <w:sz w:val="18"/>
                <w:szCs w:val="18"/>
                <w:lang w:val="fr-FR"/>
              </w:rPr>
              <w:t>al</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B662D83" w14:textId="463A42AD" w:rsidR="00327DA4" w:rsidRPr="00EC505D" w:rsidRDefault="00327DA4" w:rsidP="006F4BB7">
            <w:pPr>
              <w:tabs>
                <w:tab w:val="left" w:pos="8280"/>
              </w:tabs>
              <w:spacing w:after="60"/>
              <w:jc w:val="right"/>
              <w:rPr>
                <w:sz w:val="18"/>
                <w:szCs w:val="18"/>
                <w:lang w:val="fr-FR"/>
              </w:rPr>
            </w:pPr>
            <w:r w:rsidRPr="00EC505D">
              <w:rPr>
                <w:sz w:val="18"/>
                <w:szCs w:val="18"/>
                <w:lang w:val="fr-FR"/>
              </w:rPr>
              <w:t>3</w:t>
            </w:r>
            <w:r w:rsidR="00541F21" w:rsidRPr="00EC505D">
              <w:rPr>
                <w:sz w:val="18"/>
                <w:szCs w:val="18"/>
                <w:lang w:val="fr-FR"/>
              </w:rPr>
              <w:t>,</w:t>
            </w:r>
            <w:r w:rsidRPr="00EC505D">
              <w:rPr>
                <w:sz w:val="18"/>
                <w:szCs w:val="18"/>
                <w:lang w:val="fr-FR"/>
              </w:rPr>
              <w:t>13</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ECDFBD" w14:textId="68A83446" w:rsidR="00327DA4" w:rsidRPr="00EC505D" w:rsidRDefault="00327DA4" w:rsidP="006F4BB7">
            <w:pPr>
              <w:tabs>
                <w:tab w:val="left" w:pos="8280"/>
              </w:tabs>
              <w:spacing w:after="60"/>
              <w:jc w:val="right"/>
              <w:rPr>
                <w:sz w:val="18"/>
                <w:szCs w:val="18"/>
                <w:lang w:val="fr-FR"/>
              </w:rPr>
            </w:pPr>
            <w:r w:rsidRPr="00EC505D">
              <w:rPr>
                <w:sz w:val="18"/>
                <w:szCs w:val="18"/>
                <w:lang w:val="fr-FR"/>
              </w:rPr>
              <w:t>3</w:t>
            </w:r>
            <w:r w:rsidR="00541F21" w:rsidRPr="00EC505D">
              <w:rPr>
                <w:sz w:val="18"/>
                <w:szCs w:val="18"/>
                <w:lang w:val="fr-FR"/>
              </w:rPr>
              <w:t>,</w:t>
            </w:r>
            <w:r w:rsidRPr="00EC505D">
              <w:rPr>
                <w:sz w:val="18"/>
                <w:szCs w:val="18"/>
                <w:lang w:val="fr-FR"/>
              </w:rPr>
              <w:t>13</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F505E1C" w14:textId="4528789D" w:rsidR="00327DA4" w:rsidRPr="00EC505D" w:rsidRDefault="00327DA4" w:rsidP="006F4BB7">
            <w:pPr>
              <w:tabs>
                <w:tab w:val="left" w:pos="8280"/>
              </w:tabs>
              <w:spacing w:after="60"/>
              <w:jc w:val="right"/>
              <w:rPr>
                <w:sz w:val="18"/>
                <w:szCs w:val="18"/>
                <w:lang w:val="fr-FR"/>
              </w:rPr>
            </w:pPr>
            <w:r w:rsidRPr="00EC505D">
              <w:rPr>
                <w:sz w:val="18"/>
                <w:szCs w:val="18"/>
                <w:lang w:val="fr-FR"/>
              </w:rPr>
              <w:t>1</w:t>
            </w:r>
            <w:r w:rsidR="00541F21" w:rsidRPr="00EC505D">
              <w:rPr>
                <w:sz w:val="18"/>
                <w:szCs w:val="18"/>
                <w:lang w:val="fr-FR"/>
              </w:rPr>
              <w:t>,</w:t>
            </w:r>
            <w:r w:rsidRPr="00EC505D">
              <w:rPr>
                <w:sz w:val="18"/>
                <w:szCs w:val="18"/>
                <w:lang w:val="fr-FR"/>
              </w:rPr>
              <w:t>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93702CF" w14:textId="6D8A6F10" w:rsidR="00327DA4" w:rsidRPr="00EC505D" w:rsidRDefault="00327DA4" w:rsidP="006F4BB7">
            <w:pPr>
              <w:tabs>
                <w:tab w:val="left" w:pos="8280"/>
              </w:tabs>
              <w:spacing w:after="60"/>
              <w:jc w:val="right"/>
              <w:rPr>
                <w:sz w:val="18"/>
                <w:szCs w:val="18"/>
                <w:lang w:val="fr-FR"/>
              </w:rPr>
            </w:pPr>
            <w:r w:rsidRPr="00EC505D">
              <w:rPr>
                <w:sz w:val="18"/>
                <w:szCs w:val="18"/>
                <w:lang w:val="fr-FR"/>
              </w:rPr>
              <w:t>1</w:t>
            </w:r>
            <w:r w:rsidR="00541F21" w:rsidRPr="00EC505D">
              <w:rPr>
                <w:sz w:val="18"/>
                <w:szCs w:val="18"/>
                <w:lang w:val="fr-FR"/>
              </w:rPr>
              <w:t>,</w:t>
            </w:r>
            <w:r w:rsidRPr="00EC505D">
              <w:rPr>
                <w:sz w:val="18"/>
                <w:szCs w:val="18"/>
                <w:lang w:val="fr-FR"/>
              </w:rPr>
              <w:t>56</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E73803C" w14:textId="15DE9661" w:rsidR="00327DA4" w:rsidRPr="00EC505D" w:rsidRDefault="00327DA4" w:rsidP="006F4BB7">
            <w:pPr>
              <w:tabs>
                <w:tab w:val="left" w:pos="8280"/>
              </w:tabs>
              <w:spacing w:after="60"/>
              <w:jc w:val="right"/>
              <w:rPr>
                <w:sz w:val="18"/>
                <w:szCs w:val="18"/>
                <w:lang w:val="fr-FR"/>
              </w:rPr>
            </w:pPr>
            <w:r w:rsidRPr="00EC505D">
              <w:rPr>
                <w:sz w:val="18"/>
                <w:szCs w:val="18"/>
                <w:lang w:val="fr-FR"/>
              </w:rPr>
              <w:t>1</w:t>
            </w:r>
            <w:r w:rsidR="00541F21" w:rsidRPr="00EC505D">
              <w:rPr>
                <w:sz w:val="18"/>
                <w:szCs w:val="18"/>
                <w:lang w:val="fr-FR"/>
              </w:rPr>
              <w:t>,</w:t>
            </w:r>
            <w:r w:rsidRPr="00EC505D">
              <w:rPr>
                <w:sz w:val="18"/>
                <w:szCs w:val="18"/>
                <w:lang w:val="fr-FR"/>
              </w:rPr>
              <w:t>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00B711C"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1.56</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FF2DFE" w14:textId="5F5AC8D7" w:rsidR="00327DA4" w:rsidRPr="00EC505D" w:rsidRDefault="00327DA4" w:rsidP="006F4BB7">
            <w:pPr>
              <w:tabs>
                <w:tab w:val="left" w:pos="8280"/>
              </w:tabs>
              <w:spacing w:after="60"/>
              <w:jc w:val="right"/>
              <w:rPr>
                <w:sz w:val="18"/>
                <w:szCs w:val="18"/>
                <w:lang w:val="fr-FR"/>
              </w:rPr>
            </w:pPr>
            <w:r w:rsidRPr="00EC505D">
              <w:rPr>
                <w:sz w:val="18"/>
                <w:szCs w:val="18"/>
                <w:lang w:val="fr-FR"/>
              </w:rPr>
              <w:t>0</w:t>
            </w:r>
            <w:r w:rsidR="00541F21" w:rsidRPr="00EC505D">
              <w:rPr>
                <w:sz w:val="18"/>
                <w:szCs w:val="18"/>
                <w:lang w:val="fr-FR"/>
              </w:rPr>
              <w:t>,</w:t>
            </w:r>
            <w:r w:rsidRPr="00EC505D">
              <w:rPr>
                <w:sz w:val="18"/>
                <w:szCs w:val="18"/>
                <w:lang w:val="fr-FR"/>
              </w:rPr>
              <w:t>00</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594358D" w14:textId="77777777" w:rsidR="00327DA4" w:rsidRPr="00EC505D" w:rsidRDefault="00327DA4" w:rsidP="006F4BB7">
            <w:pPr>
              <w:tabs>
                <w:tab w:val="left" w:pos="8280"/>
              </w:tabs>
              <w:spacing w:after="60"/>
              <w:jc w:val="right"/>
              <w:rPr>
                <w:sz w:val="18"/>
                <w:szCs w:val="18"/>
                <w:lang w:val="fr-FR"/>
              </w:rPr>
            </w:pPr>
            <w:proofErr w:type="gramStart"/>
            <w:r w:rsidRPr="00EC505D">
              <w:rPr>
                <w:sz w:val="18"/>
                <w:szCs w:val="18"/>
                <w:lang w:val="fr-FR"/>
              </w:rPr>
              <w:t>n</w:t>
            </w:r>
            <w:proofErr w:type="gramEnd"/>
            <w:r w:rsidRPr="00EC505D">
              <w:rPr>
                <w:sz w:val="18"/>
                <w:szCs w:val="18"/>
                <w:lang w:val="fr-FR"/>
              </w:rPr>
              <w:t>/a</w:t>
            </w:r>
          </w:p>
        </w:tc>
      </w:tr>
      <w:tr w:rsidR="006E1A24" w:rsidRPr="00EC505D" w14:paraId="161051DB" w14:textId="77777777" w:rsidTr="006E1A24">
        <w:trPr>
          <w:trHeight w:val="57"/>
        </w:trPr>
        <w:tc>
          <w:tcPr>
            <w:tcW w:w="181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A3C96E" w14:textId="25ECC2AD" w:rsidR="00327DA4" w:rsidRPr="00EC505D" w:rsidRDefault="006E1A24" w:rsidP="006F4BB7">
            <w:pPr>
              <w:tabs>
                <w:tab w:val="left" w:pos="8280"/>
              </w:tabs>
              <w:spacing w:after="60"/>
              <w:jc w:val="left"/>
              <w:rPr>
                <w:sz w:val="18"/>
                <w:szCs w:val="18"/>
                <w:lang w:val="fr-FR"/>
              </w:rPr>
            </w:pPr>
            <w:r w:rsidRPr="00EC505D">
              <w:rPr>
                <w:sz w:val="18"/>
                <w:szCs w:val="18"/>
                <w:lang w:val="fr-FR"/>
              </w:rPr>
              <w:t>Consommation maximale a</w:t>
            </w:r>
            <w:r w:rsidR="004753C8" w:rsidRPr="00EC505D">
              <w:rPr>
                <w:sz w:val="18"/>
                <w:szCs w:val="18"/>
                <w:lang w:val="fr-FR"/>
              </w:rPr>
              <w:t>dmissible</w:t>
            </w:r>
            <w:r w:rsidRPr="00EC505D">
              <w:rPr>
                <w:sz w:val="18"/>
                <w:szCs w:val="18"/>
                <w:lang w:val="fr-FR"/>
              </w:rPr>
              <w:t xml:space="preserve"> (</w:t>
            </w:r>
            <w:r w:rsidR="00327DA4" w:rsidRPr="00EC505D">
              <w:rPr>
                <w:sz w:val="18"/>
                <w:szCs w:val="18"/>
                <w:lang w:val="fr-FR"/>
              </w:rPr>
              <w:t>tonnes</w:t>
            </w:r>
            <w:r w:rsidRPr="00EC505D">
              <w:rPr>
                <w:sz w:val="18"/>
                <w:szCs w:val="18"/>
                <w:lang w:val="fr-FR"/>
              </w:rPr>
              <w:t xml:space="preserve"> PAO</w:t>
            </w:r>
            <w:r w:rsidR="00327DA4" w:rsidRPr="00EC505D">
              <w:rPr>
                <w:sz w:val="18"/>
                <w:szCs w:val="18"/>
                <w:lang w:val="fr-FR"/>
              </w:rPr>
              <w:t>)</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E737E77" w14:textId="1D699980" w:rsidR="00327DA4" w:rsidRPr="00EC505D" w:rsidRDefault="00327DA4" w:rsidP="006F4BB7">
            <w:pPr>
              <w:tabs>
                <w:tab w:val="left" w:pos="8280"/>
              </w:tabs>
              <w:spacing w:after="60"/>
              <w:jc w:val="right"/>
              <w:rPr>
                <w:sz w:val="18"/>
                <w:szCs w:val="18"/>
                <w:lang w:val="fr-FR"/>
              </w:rPr>
            </w:pPr>
            <w:r w:rsidRPr="00EC505D">
              <w:rPr>
                <w:sz w:val="18"/>
                <w:szCs w:val="18"/>
                <w:lang w:val="fr-FR"/>
              </w:rPr>
              <w:t>3</w:t>
            </w:r>
            <w:r w:rsidR="00541F21" w:rsidRPr="00EC505D">
              <w:rPr>
                <w:sz w:val="18"/>
                <w:szCs w:val="18"/>
                <w:lang w:val="fr-FR"/>
              </w:rPr>
              <w:t>,</w:t>
            </w:r>
            <w:r w:rsidRPr="00EC505D">
              <w:rPr>
                <w:sz w:val="18"/>
                <w:szCs w:val="18"/>
                <w:lang w:val="fr-FR"/>
              </w:rPr>
              <w:t>13</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C77EA8" w14:textId="15123CA4" w:rsidR="00327DA4" w:rsidRPr="00EC505D" w:rsidRDefault="00327DA4" w:rsidP="006F4BB7">
            <w:pPr>
              <w:tabs>
                <w:tab w:val="left" w:pos="8280"/>
              </w:tabs>
              <w:spacing w:after="60"/>
              <w:jc w:val="right"/>
              <w:rPr>
                <w:sz w:val="18"/>
                <w:szCs w:val="18"/>
                <w:lang w:val="fr-FR"/>
              </w:rPr>
            </w:pPr>
            <w:r w:rsidRPr="00EC505D">
              <w:rPr>
                <w:sz w:val="18"/>
                <w:szCs w:val="18"/>
                <w:lang w:val="fr-FR"/>
              </w:rPr>
              <w:t>3</w:t>
            </w:r>
            <w:r w:rsidR="00541F21" w:rsidRPr="00EC505D">
              <w:rPr>
                <w:sz w:val="18"/>
                <w:szCs w:val="18"/>
                <w:lang w:val="fr-FR"/>
              </w:rPr>
              <w:t>,</w:t>
            </w:r>
            <w:r w:rsidRPr="00EC505D">
              <w:rPr>
                <w:sz w:val="18"/>
                <w:szCs w:val="18"/>
                <w:lang w:val="fr-FR"/>
              </w:rPr>
              <w:t>13</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352F4A8" w14:textId="1131D000" w:rsidR="00327DA4" w:rsidRPr="00EC505D" w:rsidRDefault="00327DA4" w:rsidP="006F4BB7">
            <w:pPr>
              <w:tabs>
                <w:tab w:val="left" w:pos="8280"/>
              </w:tabs>
              <w:spacing w:after="60"/>
              <w:jc w:val="right"/>
              <w:rPr>
                <w:sz w:val="18"/>
                <w:szCs w:val="18"/>
                <w:lang w:val="fr-FR"/>
              </w:rPr>
            </w:pPr>
            <w:r w:rsidRPr="00EC505D">
              <w:rPr>
                <w:sz w:val="18"/>
                <w:szCs w:val="18"/>
                <w:lang w:val="fr-FR"/>
              </w:rPr>
              <w:t>1</w:t>
            </w:r>
            <w:r w:rsidR="00541F21" w:rsidRPr="00EC505D">
              <w:rPr>
                <w:sz w:val="18"/>
                <w:szCs w:val="18"/>
                <w:lang w:val="fr-FR"/>
              </w:rPr>
              <w:t>,</w:t>
            </w:r>
            <w:r w:rsidRPr="00EC505D">
              <w:rPr>
                <w:sz w:val="18"/>
                <w:szCs w:val="18"/>
                <w:lang w:val="fr-FR"/>
              </w:rPr>
              <w:t>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80B42A" w14:textId="3B8DECE5" w:rsidR="00327DA4" w:rsidRPr="00EC505D" w:rsidRDefault="00327DA4" w:rsidP="006F4BB7">
            <w:pPr>
              <w:tabs>
                <w:tab w:val="left" w:pos="8280"/>
              </w:tabs>
              <w:spacing w:after="60"/>
              <w:jc w:val="right"/>
              <w:rPr>
                <w:sz w:val="18"/>
                <w:szCs w:val="18"/>
                <w:lang w:val="fr-FR"/>
              </w:rPr>
            </w:pPr>
            <w:r w:rsidRPr="00EC505D">
              <w:rPr>
                <w:sz w:val="18"/>
                <w:szCs w:val="18"/>
                <w:lang w:val="fr-FR"/>
              </w:rPr>
              <w:t>1</w:t>
            </w:r>
            <w:r w:rsidR="00541F21" w:rsidRPr="00EC505D">
              <w:rPr>
                <w:sz w:val="18"/>
                <w:szCs w:val="18"/>
                <w:lang w:val="fr-FR"/>
              </w:rPr>
              <w:t>,</w:t>
            </w:r>
            <w:r w:rsidRPr="00EC505D">
              <w:rPr>
                <w:sz w:val="18"/>
                <w:szCs w:val="18"/>
                <w:lang w:val="fr-FR"/>
              </w:rPr>
              <w:t>56</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48C6EA5" w14:textId="6AB301ED" w:rsidR="00327DA4" w:rsidRPr="00EC505D" w:rsidRDefault="00327DA4" w:rsidP="006F4BB7">
            <w:pPr>
              <w:tabs>
                <w:tab w:val="left" w:pos="8280"/>
              </w:tabs>
              <w:spacing w:after="60"/>
              <w:jc w:val="right"/>
              <w:rPr>
                <w:sz w:val="18"/>
                <w:szCs w:val="18"/>
                <w:lang w:val="fr-FR"/>
              </w:rPr>
            </w:pPr>
            <w:r w:rsidRPr="00EC505D">
              <w:rPr>
                <w:sz w:val="18"/>
                <w:szCs w:val="18"/>
                <w:lang w:val="fr-FR"/>
              </w:rPr>
              <w:t>1</w:t>
            </w:r>
            <w:r w:rsidR="00541F21" w:rsidRPr="00EC505D">
              <w:rPr>
                <w:sz w:val="18"/>
                <w:szCs w:val="18"/>
                <w:lang w:val="fr-FR"/>
              </w:rPr>
              <w:t>,</w:t>
            </w:r>
            <w:r w:rsidRPr="00EC505D">
              <w:rPr>
                <w:sz w:val="18"/>
                <w:szCs w:val="18"/>
                <w:lang w:val="fr-FR"/>
              </w:rPr>
              <w:t>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A7DA368" w14:textId="24F934E9" w:rsidR="00327DA4" w:rsidRPr="00EC505D" w:rsidRDefault="00327DA4" w:rsidP="006F4BB7">
            <w:pPr>
              <w:tabs>
                <w:tab w:val="left" w:pos="8280"/>
              </w:tabs>
              <w:spacing w:after="60"/>
              <w:jc w:val="right"/>
              <w:rPr>
                <w:sz w:val="18"/>
                <w:szCs w:val="18"/>
                <w:lang w:val="fr-FR"/>
              </w:rPr>
            </w:pPr>
            <w:r w:rsidRPr="00EC505D">
              <w:rPr>
                <w:sz w:val="18"/>
                <w:szCs w:val="18"/>
                <w:lang w:val="fr-FR"/>
              </w:rPr>
              <w:t>1</w:t>
            </w:r>
            <w:r w:rsidR="00541F21" w:rsidRPr="00EC505D">
              <w:rPr>
                <w:sz w:val="18"/>
                <w:szCs w:val="18"/>
                <w:lang w:val="fr-FR"/>
              </w:rPr>
              <w:t>,</w:t>
            </w:r>
            <w:r w:rsidRPr="00EC505D">
              <w:rPr>
                <w:sz w:val="18"/>
                <w:szCs w:val="18"/>
                <w:lang w:val="fr-FR"/>
              </w:rPr>
              <w:t>56</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F2A31A" w14:textId="4AF91D10" w:rsidR="00327DA4" w:rsidRPr="00EC505D" w:rsidRDefault="00327DA4" w:rsidP="006F4BB7">
            <w:pPr>
              <w:tabs>
                <w:tab w:val="left" w:pos="8280"/>
              </w:tabs>
              <w:spacing w:after="60"/>
              <w:jc w:val="right"/>
              <w:rPr>
                <w:sz w:val="18"/>
                <w:szCs w:val="18"/>
                <w:lang w:val="fr-FR"/>
              </w:rPr>
            </w:pPr>
            <w:r w:rsidRPr="00EC505D">
              <w:rPr>
                <w:sz w:val="18"/>
                <w:szCs w:val="18"/>
                <w:lang w:val="fr-FR"/>
              </w:rPr>
              <w:t>0</w:t>
            </w:r>
            <w:r w:rsidR="00541F21" w:rsidRPr="00EC505D">
              <w:rPr>
                <w:sz w:val="18"/>
                <w:szCs w:val="18"/>
                <w:lang w:val="fr-FR"/>
              </w:rPr>
              <w:t>,</w:t>
            </w:r>
            <w:r w:rsidRPr="00EC505D">
              <w:rPr>
                <w:sz w:val="18"/>
                <w:szCs w:val="18"/>
                <w:lang w:val="fr-FR"/>
              </w:rPr>
              <w:t>00</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767D983" w14:textId="77777777" w:rsidR="00327DA4" w:rsidRPr="00EC505D" w:rsidRDefault="00327DA4" w:rsidP="006F4BB7">
            <w:pPr>
              <w:tabs>
                <w:tab w:val="left" w:pos="8280"/>
              </w:tabs>
              <w:spacing w:after="60"/>
              <w:jc w:val="right"/>
              <w:rPr>
                <w:sz w:val="18"/>
                <w:szCs w:val="18"/>
                <w:lang w:val="fr-FR"/>
              </w:rPr>
            </w:pPr>
            <w:proofErr w:type="gramStart"/>
            <w:r w:rsidRPr="00EC505D">
              <w:rPr>
                <w:sz w:val="18"/>
                <w:szCs w:val="18"/>
                <w:lang w:val="fr-FR"/>
              </w:rPr>
              <w:t>n</w:t>
            </w:r>
            <w:proofErr w:type="gramEnd"/>
            <w:r w:rsidRPr="00EC505D">
              <w:rPr>
                <w:sz w:val="18"/>
                <w:szCs w:val="18"/>
                <w:lang w:val="fr-FR"/>
              </w:rPr>
              <w:t>/a</w:t>
            </w:r>
          </w:p>
        </w:tc>
      </w:tr>
      <w:tr w:rsidR="006E1A24" w:rsidRPr="00EC505D" w14:paraId="1FED2A5C" w14:textId="77777777" w:rsidTr="006E1A24">
        <w:trPr>
          <w:trHeight w:val="51"/>
        </w:trPr>
        <w:tc>
          <w:tcPr>
            <w:tcW w:w="639"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B71DF55" w14:textId="77777777" w:rsidR="006E1A24" w:rsidRPr="00EC505D" w:rsidRDefault="006E1A24" w:rsidP="006F4BB7">
            <w:pPr>
              <w:tabs>
                <w:tab w:val="left" w:pos="8280"/>
              </w:tabs>
              <w:spacing w:after="60"/>
              <w:jc w:val="left"/>
              <w:rPr>
                <w:sz w:val="18"/>
                <w:szCs w:val="18"/>
                <w:lang w:val="fr-FR"/>
              </w:rPr>
            </w:pPr>
            <w:r w:rsidRPr="00EC505D">
              <w:rPr>
                <w:sz w:val="18"/>
                <w:szCs w:val="18"/>
                <w:lang w:val="fr-FR"/>
              </w:rPr>
              <w:t>Coûts de projet demandés en principe</w:t>
            </w:r>
            <w:r w:rsidR="00327DA4" w:rsidRPr="00EC505D">
              <w:rPr>
                <w:sz w:val="18"/>
                <w:szCs w:val="18"/>
                <w:lang w:val="fr-FR"/>
              </w:rPr>
              <w:t xml:space="preserve"> </w:t>
            </w:r>
          </w:p>
          <w:p w14:paraId="0B20FB2E" w14:textId="4A917D18" w:rsidR="00327DA4" w:rsidRPr="00EC505D" w:rsidRDefault="00327DA4" w:rsidP="006F4BB7">
            <w:pPr>
              <w:tabs>
                <w:tab w:val="left" w:pos="8280"/>
              </w:tabs>
              <w:spacing w:after="60"/>
              <w:jc w:val="left"/>
              <w:rPr>
                <w:sz w:val="18"/>
                <w:szCs w:val="18"/>
                <w:lang w:val="fr-FR"/>
              </w:rPr>
            </w:pPr>
            <w:r w:rsidRPr="00EC505D">
              <w:rPr>
                <w:sz w:val="18"/>
                <w:szCs w:val="18"/>
                <w:lang w:val="fr-FR"/>
              </w:rPr>
              <w:t>(</w:t>
            </w:r>
            <w:r w:rsidR="006E1A24" w:rsidRPr="00EC505D">
              <w:rPr>
                <w:sz w:val="18"/>
                <w:szCs w:val="18"/>
                <w:lang w:val="fr-FR"/>
              </w:rPr>
              <w:t xml:space="preserve">$ </w:t>
            </w:r>
            <w:r w:rsidRPr="00EC505D">
              <w:rPr>
                <w:sz w:val="18"/>
                <w:szCs w:val="18"/>
                <w:lang w:val="fr-FR"/>
              </w:rPr>
              <w:t>US)</w:t>
            </w:r>
          </w:p>
        </w:tc>
        <w:tc>
          <w:tcPr>
            <w:tcW w:w="454"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0B50C52B" w14:textId="1494B016" w:rsidR="00327DA4" w:rsidRPr="00EC505D" w:rsidRDefault="00327DA4" w:rsidP="006F4BB7">
            <w:pPr>
              <w:tabs>
                <w:tab w:val="left" w:pos="8280"/>
              </w:tabs>
              <w:spacing w:after="60"/>
              <w:jc w:val="center"/>
              <w:rPr>
                <w:sz w:val="18"/>
                <w:szCs w:val="18"/>
                <w:lang w:val="fr-FR"/>
              </w:rPr>
            </w:pPr>
            <w:r w:rsidRPr="00EC505D">
              <w:rPr>
                <w:sz w:val="18"/>
                <w:szCs w:val="18"/>
                <w:lang w:val="fr-FR"/>
              </w:rPr>
              <w:t>P</w:t>
            </w:r>
            <w:r w:rsidR="006E1A24" w:rsidRPr="00EC505D">
              <w:rPr>
                <w:sz w:val="18"/>
                <w:szCs w:val="18"/>
                <w:lang w:val="fr-FR"/>
              </w:rPr>
              <w:t>NUE</w:t>
            </w:r>
          </w:p>
        </w:tc>
        <w:tc>
          <w:tcPr>
            <w:tcW w:w="71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4A8B19A" w14:textId="058C61FB" w:rsidR="00327DA4" w:rsidRPr="00EC505D" w:rsidRDefault="006E1A24" w:rsidP="006F4BB7">
            <w:pPr>
              <w:tabs>
                <w:tab w:val="left" w:pos="8280"/>
              </w:tabs>
              <w:spacing w:after="60"/>
              <w:jc w:val="left"/>
              <w:rPr>
                <w:sz w:val="18"/>
                <w:szCs w:val="18"/>
                <w:lang w:val="fr-FR"/>
              </w:rPr>
            </w:pPr>
            <w:r w:rsidRPr="00EC505D">
              <w:rPr>
                <w:sz w:val="18"/>
                <w:szCs w:val="18"/>
                <w:lang w:val="fr-FR"/>
              </w:rPr>
              <w:t>Coûts d</w:t>
            </w:r>
            <w:r w:rsidR="004753C8" w:rsidRPr="00EC505D">
              <w:rPr>
                <w:sz w:val="18"/>
                <w:szCs w:val="18"/>
                <w:lang w:val="fr-FR"/>
              </w:rPr>
              <w:t>e</w:t>
            </w:r>
            <w:r w:rsidRPr="00EC505D">
              <w:rPr>
                <w:sz w:val="18"/>
                <w:szCs w:val="18"/>
                <w:lang w:val="fr-FR"/>
              </w:rPr>
              <w:t xml:space="preserve"> projet</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B23683" w14:textId="692762AB" w:rsidR="00327DA4" w:rsidRPr="00EC505D" w:rsidRDefault="00327DA4" w:rsidP="006F4BB7">
            <w:pPr>
              <w:tabs>
                <w:tab w:val="left" w:pos="8280"/>
              </w:tabs>
              <w:spacing w:after="60"/>
              <w:jc w:val="right"/>
              <w:rPr>
                <w:sz w:val="18"/>
                <w:szCs w:val="18"/>
                <w:lang w:val="fr-FR"/>
              </w:rPr>
            </w:pPr>
            <w:r w:rsidRPr="00EC505D">
              <w:rPr>
                <w:sz w:val="18"/>
                <w:szCs w:val="18"/>
                <w:lang w:val="fr-FR"/>
              </w:rPr>
              <w:t>81</w:t>
            </w:r>
            <w:r w:rsidR="00541F21" w:rsidRPr="00EC505D">
              <w:rPr>
                <w:sz w:val="18"/>
                <w:szCs w:val="18"/>
                <w:lang w:val="fr-FR"/>
              </w:rPr>
              <w:t xml:space="preserve"> </w:t>
            </w:r>
            <w:r w:rsidRPr="00EC505D">
              <w:rPr>
                <w:sz w:val="18"/>
                <w:szCs w:val="18"/>
                <w:lang w:val="fr-FR"/>
              </w:rPr>
              <w:t>200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DE22A10"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87485ED" w14:textId="4A395720" w:rsidR="00327DA4" w:rsidRPr="00EC505D" w:rsidRDefault="00327DA4" w:rsidP="006F4BB7">
            <w:pPr>
              <w:tabs>
                <w:tab w:val="left" w:pos="8280"/>
              </w:tabs>
              <w:spacing w:after="60"/>
              <w:jc w:val="right"/>
              <w:rPr>
                <w:sz w:val="18"/>
                <w:szCs w:val="18"/>
                <w:lang w:val="fr-FR"/>
              </w:rPr>
            </w:pPr>
            <w:r w:rsidRPr="00EC505D">
              <w:rPr>
                <w:sz w:val="18"/>
                <w:szCs w:val="18"/>
                <w:lang w:val="fr-FR"/>
              </w:rPr>
              <w:t>75</w:t>
            </w:r>
            <w:r w:rsidR="00541F21" w:rsidRPr="00EC505D">
              <w:rPr>
                <w:sz w:val="18"/>
                <w:szCs w:val="18"/>
                <w:lang w:val="fr-FR"/>
              </w:rPr>
              <w:t xml:space="preserve"> </w:t>
            </w:r>
            <w:r w:rsidRPr="00EC505D">
              <w:rPr>
                <w:sz w:val="18"/>
                <w:szCs w:val="18"/>
                <w:lang w:val="fr-FR"/>
              </w:rPr>
              <w:t>500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9428DF9"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4D37C4" w14:textId="57D64F7A" w:rsidR="00327DA4" w:rsidRPr="00EC505D" w:rsidRDefault="00327DA4" w:rsidP="006F4BB7">
            <w:pPr>
              <w:tabs>
                <w:tab w:val="left" w:pos="8280"/>
              </w:tabs>
              <w:spacing w:after="60"/>
              <w:jc w:val="right"/>
              <w:rPr>
                <w:sz w:val="18"/>
                <w:szCs w:val="18"/>
                <w:lang w:val="fr-FR"/>
              </w:rPr>
            </w:pPr>
            <w:r w:rsidRPr="00EC505D">
              <w:rPr>
                <w:sz w:val="18"/>
                <w:szCs w:val="18"/>
                <w:lang w:val="fr-FR"/>
              </w:rPr>
              <w:t>136</w:t>
            </w:r>
            <w:r w:rsidR="00541F21" w:rsidRPr="00EC505D">
              <w:rPr>
                <w:sz w:val="18"/>
                <w:szCs w:val="18"/>
                <w:lang w:val="fr-FR"/>
              </w:rPr>
              <w:t xml:space="preserve"> </w:t>
            </w:r>
            <w:r w:rsidRPr="00EC505D">
              <w:rPr>
                <w:sz w:val="18"/>
                <w:szCs w:val="18"/>
                <w:lang w:val="fr-FR"/>
              </w:rPr>
              <w:t>000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261176C"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CC4D12" w14:textId="1F0D34B4" w:rsidR="00327DA4" w:rsidRPr="00EC505D" w:rsidRDefault="00327DA4" w:rsidP="006F4BB7">
            <w:pPr>
              <w:tabs>
                <w:tab w:val="left" w:pos="8280"/>
              </w:tabs>
              <w:spacing w:after="60"/>
              <w:jc w:val="right"/>
              <w:rPr>
                <w:sz w:val="18"/>
                <w:szCs w:val="18"/>
                <w:lang w:val="fr-FR"/>
              </w:rPr>
            </w:pPr>
            <w:r w:rsidRPr="00EC505D">
              <w:rPr>
                <w:sz w:val="18"/>
                <w:szCs w:val="18"/>
                <w:lang w:val="fr-FR"/>
              </w:rPr>
              <w:t>68</w:t>
            </w:r>
            <w:r w:rsidR="00541F21" w:rsidRPr="00EC505D">
              <w:rPr>
                <w:sz w:val="18"/>
                <w:szCs w:val="18"/>
                <w:lang w:val="fr-FR"/>
              </w:rPr>
              <w:t xml:space="preserve"> </w:t>
            </w:r>
            <w:r w:rsidRPr="00EC505D">
              <w:rPr>
                <w:sz w:val="18"/>
                <w:szCs w:val="18"/>
                <w:lang w:val="fr-FR"/>
              </w:rPr>
              <w:t>900</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5B58648" w14:textId="1EC0DF0B" w:rsidR="00327DA4" w:rsidRPr="00EC505D" w:rsidRDefault="00327DA4" w:rsidP="006F4BB7">
            <w:pPr>
              <w:tabs>
                <w:tab w:val="left" w:pos="8280"/>
              </w:tabs>
              <w:spacing w:after="60"/>
              <w:jc w:val="right"/>
              <w:rPr>
                <w:sz w:val="18"/>
                <w:szCs w:val="18"/>
                <w:lang w:val="fr-FR"/>
              </w:rPr>
            </w:pPr>
            <w:r w:rsidRPr="00EC505D">
              <w:rPr>
                <w:sz w:val="18"/>
                <w:szCs w:val="18"/>
                <w:lang w:val="fr-FR"/>
              </w:rPr>
              <w:t>361</w:t>
            </w:r>
            <w:r w:rsidR="00541F21" w:rsidRPr="00EC505D">
              <w:rPr>
                <w:sz w:val="18"/>
                <w:szCs w:val="18"/>
                <w:lang w:val="fr-FR"/>
              </w:rPr>
              <w:t xml:space="preserve"> </w:t>
            </w:r>
            <w:r w:rsidRPr="00EC505D">
              <w:rPr>
                <w:sz w:val="18"/>
                <w:szCs w:val="18"/>
                <w:lang w:val="fr-FR"/>
              </w:rPr>
              <w:t>600</w:t>
            </w:r>
          </w:p>
        </w:tc>
      </w:tr>
      <w:tr w:rsidR="006E1A24" w:rsidRPr="00EC505D" w14:paraId="5A66F494" w14:textId="77777777" w:rsidTr="006E1A24">
        <w:trPr>
          <w:trHeight w:val="11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ED9B8" w14:textId="77777777" w:rsidR="00327DA4" w:rsidRPr="00EC505D" w:rsidRDefault="00327DA4" w:rsidP="006F4BB7">
            <w:pPr>
              <w:rPr>
                <w:sz w:val="18"/>
                <w:szCs w:val="1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7360ED" w14:textId="77777777" w:rsidR="00327DA4" w:rsidRPr="00EC505D" w:rsidRDefault="00327DA4" w:rsidP="006F4BB7">
            <w:pPr>
              <w:rPr>
                <w:sz w:val="18"/>
                <w:szCs w:val="18"/>
                <w:lang w:val="fr-FR"/>
              </w:rPr>
            </w:pPr>
          </w:p>
        </w:tc>
        <w:tc>
          <w:tcPr>
            <w:tcW w:w="71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5A5252" w14:textId="1AB6077C" w:rsidR="00327DA4" w:rsidRPr="00EC505D" w:rsidRDefault="006E1A24" w:rsidP="006F4BB7">
            <w:pPr>
              <w:tabs>
                <w:tab w:val="left" w:pos="8280"/>
              </w:tabs>
              <w:spacing w:after="60"/>
              <w:jc w:val="left"/>
              <w:rPr>
                <w:sz w:val="18"/>
                <w:szCs w:val="18"/>
                <w:lang w:val="fr-FR"/>
              </w:rPr>
            </w:pPr>
            <w:r w:rsidRPr="00EC505D">
              <w:rPr>
                <w:sz w:val="18"/>
                <w:szCs w:val="18"/>
                <w:lang w:val="fr-FR"/>
              </w:rPr>
              <w:t>Coûts d’appui</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214CEAF" w14:textId="70C08684" w:rsidR="00327DA4" w:rsidRPr="00EC505D" w:rsidRDefault="00327DA4" w:rsidP="006F4BB7">
            <w:pPr>
              <w:tabs>
                <w:tab w:val="left" w:pos="8280"/>
              </w:tabs>
              <w:spacing w:after="60"/>
              <w:jc w:val="right"/>
              <w:rPr>
                <w:sz w:val="18"/>
                <w:szCs w:val="18"/>
                <w:lang w:val="fr-FR"/>
              </w:rPr>
            </w:pPr>
            <w:r w:rsidRPr="00EC505D">
              <w:rPr>
                <w:sz w:val="18"/>
                <w:szCs w:val="18"/>
                <w:lang w:val="fr-FR"/>
              </w:rPr>
              <w:t>10</w:t>
            </w:r>
            <w:r w:rsidR="00541F21" w:rsidRPr="00EC505D">
              <w:rPr>
                <w:sz w:val="18"/>
                <w:szCs w:val="18"/>
                <w:lang w:val="fr-FR"/>
              </w:rPr>
              <w:t xml:space="preserve"> </w:t>
            </w:r>
            <w:r w:rsidRPr="00EC505D">
              <w:rPr>
                <w:sz w:val="18"/>
                <w:szCs w:val="18"/>
                <w:lang w:val="fr-FR"/>
              </w:rPr>
              <w:t>556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49E093"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4392871" w14:textId="172B858A" w:rsidR="00327DA4" w:rsidRPr="00EC505D" w:rsidRDefault="00327DA4" w:rsidP="006F4BB7">
            <w:pPr>
              <w:tabs>
                <w:tab w:val="left" w:pos="8280"/>
              </w:tabs>
              <w:spacing w:after="60"/>
              <w:jc w:val="right"/>
              <w:rPr>
                <w:sz w:val="18"/>
                <w:szCs w:val="18"/>
                <w:lang w:val="fr-FR"/>
              </w:rPr>
            </w:pPr>
            <w:r w:rsidRPr="00EC505D">
              <w:rPr>
                <w:sz w:val="18"/>
                <w:szCs w:val="18"/>
                <w:lang w:val="fr-FR"/>
              </w:rPr>
              <w:t>9</w:t>
            </w:r>
            <w:r w:rsidR="00541F21" w:rsidRPr="00EC505D">
              <w:rPr>
                <w:sz w:val="18"/>
                <w:szCs w:val="18"/>
                <w:lang w:val="fr-FR"/>
              </w:rPr>
              <w:t xml:space="preserve"> </w:t>
            </w:r>
            <w:r w:rsidRPr="00EC505D">
              <w:rPr>
                <w:sz w:val="18"/>
                <w:szCs w:val="18"/>
                <w:lang w:val="fr-FR"/>
              </w:rPr>
              <w:t>815</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D14400"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2AA2BE" w14:textId="381EB3E0" w:rsidR="00327DA4" w:rsidRPr="00EC505D" w:rsidRDefault="00327DA4" w:rsidP="006F4BB7">
            <w:pPr>
              <w:tabs>
                <w:tab w:val="left" w:pos="8280"/>
              </w:tabs>
              <w:spacing w:after="60"/>
              <w:jc w:val="right"/>
              <w:rPr>
                <w:sz w:val="18"/>
                <w:szCs w:val="18"/>
                <w:lang w:val="fr-FR"/>
              </w:rPr>
            </w:pPr>
            <w:r w:rsidRPr="00EC505D">
              <w:rPr>
                <w:sz w:val="18"/>
                <w:szCs w:val="18"/>
                <w:lang w:val="fr-FR"/>
              </w:rPr>
              <w:t>17</w:t>
            </w:r>
            <w:r w:rsidR="00541F21" w:rsidRPr="00EC505D">
              <w:rPr>
                <w:sz w:val="18"/>
                <w:szCs w:val="18"/>
                <w:lang w:val="fr-FR"/>
              </w:rPr>
              <w:t xml:space="preserve"> </w:t>
            </w:r>
            <w:r w:rsidRPr="00EC505D">
              <w:rPr>
                <w:sz w:val="18"/>
                <w:szCs w:val="18"/>
                <w:lang w:val="fr-FR"/>
              </w:rPr>
              <w:t>680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0B23ED8"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121CCEC" w14:textId="4AB8D11C" w:rsidR="00327DA4" w:rsidRPr="00EC505D" w:rsidRDefault="00327DA4" w:rsidP="006F4BB7">
            <w:pPr>
              <w:tabs>
                <w:tab w:val="left" w:pos="8280"/>
              </w:tabs>
              <w:spacing w:after="60"/>
              <w:jc w:val="right"/>
              <w:rPr>
                <w:sz w:val="18"/>
                <w:szCs w:val="18"/>
                <w:lang w:val="fr-FR"/>
              </w:rPr>
            </w:pPr>
            <w:r w:rsidRPr="00EC505D">
              <w:rPr>
                <w:sz w:val="18"/>
                <w:szCs w:val="18"/>
                <w:lang w:val="fr-FR"/>
              </w:rPr>
              <w:t>8</w:t>
            </w:r>
            <w:r w:rsidR="00541F21" w:rsidRPr="00EC505D">
              <w:rPr>
                <w:sz w:val="18"/>
                <w:szCs w:val="18"/>
                <w:lang w:val="fr-FR"/>
              </w:rPr>
              <w:t xml:space="preserve"> </w:t>
            </w:r>
            <w:r w:rsidRPr="00EC505D">
              <w:rPr>
                <w:sz w:val="18"/>
                <w:szCs w:val="18"/>
                <w:lang w:val="fr-FR"/>
              </w:rPr>
              <w:t>957</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8BF3526" w14:textId="7F467577" w:rsidR="00327DA4" w:rsidRPr="00EC505D" w:rsidRDefault="00327DA4" w:rsidP="006F4BB7">
            <w:pPr>
              <w:tabs>
                <w:tab w:val="left" w:pos="8280"/>
              </w:tabs>
              <w:spacing w:after="60"/>
              <w:jc w:val="right"/>
              <w:rPr>
                <w:sz w:val="18"/>
                <w:szCs w:val="18"/>
                <w:lang w:val="fr-FR"/>
              </w:rPr>
            </w:pPr>
            <w:r w:rsidRPr="00EC505D">
              <w:rPr>
                <w:sz w:val="18"/>
                <w:szCs w:val="18"/>
                <w:lang w:val="fr-FR"/>
              </w:rPr>
              <w:t>47</w:t>
            </w:r>
            <w:r w:rsidR="00541F21" w:rsidRPr="00EC505D">
              <w:rPr>
                <w:sz w:val="18"/>
                <w:szCs w:val="18"/>
                <w:lang w:val="fr-FR"/>
              </w:rPr>
              <w:t xml:space="preserve"> </w:t>
            </w:r>
            <w:r w:rsidRPr="00EC505D">
              <w:rPr>
                <w:sz w:val="18"/>
                <w:szCs w:val="18"/>
                <w:lang w:val="fr-FR"/>
              </w:rPr>
              <w:t>008</w:t>
            </w:r>
          </w:p>
        </w:tc>
      </w:tr>
      <w:tr w:rsidR="006E1A24" w:rsidRPr="00EC505D" w14:paraId="0BE907A1" w14:textId="77777777" w:rsidTr="006E1A24">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C1C2AF" w14:textId="77777777" w:rsidR="006E1A24" w:rsidRPr="00EC505D" w:rsidRDefault="006E1A24" w:rsidP="006E1A24">
            <w:pPr>
              <w:rPr>
                <w:sz w:val="18"/>
                <w:szCs w:val="18"/>
                <w:lang w:val="fr-FR"/>
              </w:rPr>
            </w:pPr>
          </w:p>
        </w:tc>
        <w:tc>
          <w:tcPr>
            <w:tcW w:w="454" w:type="pct"/>
            <w:vMerge w:val="restar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6568326" w14:textId="72CA92F0" w:rsidR="006E1A24" w:rsidRPr="00EC505D" w:rsidRDefault="006E1A24" w:rsidP="006E1A24">
            <w:pPr>
              <w:tabs>
                <w:tab w:val="left" w:pos="8280"/>
              </w:tabs>
              <w:spacing w:after="60"/>
              <w:rPr>
                <w:sz w:val="18"/>
                <w:szCs w:val="18"/>
                <w:lang w:val="fr-FR"/>
              </w:rPr>
            </w:pPr>
            <w:r w:rsidRPr="00EC505D">
              <w:rPr>
                <w:sz w:val="18"/>
                <w:szCs w:val="18"/>
                <w:lang w:val="fr-FR"/>
              </w:rPr>
              <w:t>ONUDI</w:t>
            </w:r>
          </w:p>
        </w:tc>
        <w:tc>
          <w:tcPr>
            <w:tcW w:w="71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FF21EE6" w14:textId="5313D334" w:rsidR="006E1A24" w:rsidRPr="00EC505D" w:rsidRDefault="006E1A24" w:rsidP="006E1A24">
            <w:pPr>
              <w:tabs>
                <w:tab w:val="left" w:pos="8280"/>
              </w:tabs>
              <w:spacing w:after="60"/>
              <w:jc w:val="left"/>
              <w:rPr>
                <w:sz w:val="18"/>
                <w:szCs w:val="18"/>
                <w:lang w:val="fr-FR"/>
              </w:rPr>
            </w:pPr>
            <w:r w:rsidRPr="00EC505D">
              <w:rPr>
                <w:sz w:val="18"/>
                <w:szCs w:val="18"/>
                <w:lang w:val="fr-FR"/>
              </w:rPr>
              <w:t>Coûts d</w:t>
            </w:r>
            <w:r w:rsidR="004753C8" w:rsidRPr="00EC505D">
              <w:rPr>
                <w:sz w:val="18"/>
                <w:szCs w:val="18"/>
                <w:lang w:val="fr-FR"/>
              </w:rPr>
              <w:t>e</w:t>
            </w:r>
            <w:r w:rsidRPr="00EC505D">
              <w:rPr>
                <w:sz w:val="18"/>
                <w:szCs w:val="18"/>
                <w:lang w:val="fr-FR"/>
              </w:rPr>
              <w:t xml:space="preserve"> projet</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6982C14" w14:textId="785267CF" w:rsidR="006E1A24" w:rsidRPr="00EC505D" w:rsidRDefault="006E1A24" w:rsidP="006E1A24">
            <w:pPr>
              <w:tabs>
                <w:tab w:val="left" w:pos="8280"/>
              </w:tabs>
              <w:spacing w:after="60"/>
              <w:jc w:val="right"/>
              <w:rPr>
                <w:sz w:val="18"/>
                <w:szCs w:val="18"/>
                <w:lang w:val="fr-FR"/>
              </w:rPr>
            </w:pPr>
            <w:r w:rsidRPr="00EC505D">
              <w:rPr>
                <w:sz w:val="18"/>
                <w:szCs w:val="18"/>
                <w:lang w:val="fr-FR"/>
              </w:rPr>
              <w:t>97</w:t>
            </w:r>
            <w:r w:rsidR="00541F21" w:rsidRPr="00EC505D">
              <w:rPr>
                <w:sz w:val="18"/>
                <w:szCs w:val="18"/>
                <w:lang w:val="fr-FR"/>
              </w:rPr>
              <w:t xml:space="preserve"> </w:t>
            </w:r>
            <w:r w:rsidRPr="00EC505D">
              <w:rPr>
                <w:sz w:val="18"/>
                <w:szCs w:val="18"/>
                <w:lang w:val="fr-FR"/>
              </w:rPr>
              <w:t>000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DFE2E4"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61026C3" w14:textId="79994A3C" w:rsidR="006E1A24" w:rsidRPr="00EC505D" w:rsidRDefault="006E1A24" w:rsidP="006E1A24">
            <w:pPr>
              <w:tabs>
                <w:tab w:val="left" w:pos="8280"/>
              </w:tabs>
              <w:spacing w:after="60"/>
              <w:jc w:val="right"/>
              <w:rPr>
                <w:sz w:val="18"/>
                <w:szCs w:val="18"/>
                <w:lang w:val="fr-FR"/>
              </w:rPr>
            </w:pPr>
            <w:r w:rsidRPr="00EC505D">
              <w:rPr>
                <w:sz w:val="18"/>
                <w:szCs w:val="18"/>
                <w:lang w:val="fr-FR"/>
              </w:rPr>
              <w:t>133</w:t>
            </w:r>
            <w:r w:rsidR="00541F21" w:rsidRPr="00EC505D">
              <w:rPr>
                <w:sz w:val="18"/>
                <w:szCs w:val="18"/>
                <w:lang w:val="fr-FR"/>
              </w:rPr>
              <w:t xml:space="preserve"> </w:t>
            </w:r>
            <w:r w:rsidRPr="00EC505D">
              <w:rPr>
                <w:sz w:val="18"/>
                <w:szCs w:val="18"/>
                <w:lang w:val="fr-FR"/>
              </w:rPr>
              <w:t>080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4ABC9D4"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6A8C54"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9642D8"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E8F0128"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F2C2735" w14:textId="4673B424" w:rsidR="006E1A24" w:rsidRPr="00EC505D" w:rsidRDefault="006E1A24" w:rsidP="006E1A24">
            <w:pPr>
              <w:tabs>
                <w:tab w:val="left" w:pos="8280"/>
              </w:tabs>
              <w:spacing w:after="60"/>
              <w:jc w:val="right"/>
              <w:rPr>
                <w:sz w:val="18"/>
                <w:szCs w:val="18"/>
                <w:lang w:val="fr-FR"/>
              </w:rPr>
            </w:pPr>
            <w:r w:rsidRPr="00EC505D">
              <w:rPr>
                <w:sz w:val="18"/>
                <w:szCs w:val="18"/>
                <w:lang w:val="fr-FR"/>
              </w:rPr>
              <w:t>230</w:t>
            </w:r>
            <w:r w:rsidR="00541F21" w:rsidRPr="00EC505D">
              <w:rPr>
                <w:sz w:val="18"/>
                <w:szCs w:val="18"/>
                <w:lang w:val="fr-FR"/>
              </w:rPr>
              <w:t xml:space="preserve"> </w:t>
            </w:r>
            <w:r w:rsidRPr="00EC505D">
              <w:rPr>
                <w:sz w:val="18"/>
                <w:szCs w:val="18"/>
                <w:lang w:val="fr-FR"/>
              </w:rPr>
              <w:t>080</w:t>
            </w:r>
          </w:p>
        </w:tc>
      </w:tr>
      <w:tr w:rsidR="006E1A24" w:rsidRPr="00EC505D" w14:paraId="4C43F17C" w14:textId="77777777" w:rsidTr="006E1A24">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66A35" w14:textId="77777777" w:rsidR="006E1A24" w:rsidRPr="00EC505D" w:rsidRDefault="006E1A24" w:rsidP="006E1A24">
            <w:pPr>
              <w:rPr>
                <w:sz w:val="18"/>
                <w:szCs w:val="18"/>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52802" w14:textId="77777777" w:rsidR="006E1A24" w:rsidRPr="00EC505D" w:rsidRDefault="006E1A24" w:rsidP="006E1A24">
            <w:pPr>
              <w:rPr>
                <w:sz w:val="18"/>
                <w:szCs w:val="18"/>
                <w:lang w:val="fr-FR"/>
              </w:rPr>
            </w:pPr>
          </w:p>
        </w:tc>
        <w:tc>
          <w:tcPr>
            <w:tcW w:w="71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9CC8367" w14:textId="67AF98AD" w:rsidR="006E1A24" w:rsidRPr="00EC505D" w:rsidRDefault="006E1A24" w:rsidP="006E1A24">
            <w:pPr>
              <w:tabs>
                <w:tab w:val="left" w:pos="8280"/>
              </w:tabs>
              <w:spacing w:after="60"/>
              <w:jc w:val="left"/>
              <w:rPr>
                <w:sz w:val="18"/>
                <w:szCs w:val="18"/>
                <w:lang w:val="fr-FR"/>
              </w:rPr>
            </w:pPr>
            <w:r w:rsidRPr="00EC505D">
              <w:rPr>
                <w:sz w:val="18"/>
                <w:szCs w:val="18"/>
                <w:lang w:val="fr-FR"/>
              </w:rPr>
              <w:t>Coûts d’appui</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5DA0CD7" w14:textId="296DDE69" w:rsidR="006E1A24" w:rsidRPr="00EC505D" w:rsidRDefault="006E1A24" w:rsidP="006E1A24">
            <w:pPr>
              <w:tabs>
                <w:tab w:val="left" w:pos="8280"/>
              </w:tabs>
              <w:spacing w:after="60"/>
              <w:jc w:val="right"/>
              <w:rPr>
                <w:sz w:val="18"/>
                <w:szCs w:val="18"/>
                <w:lang w:val="fr-FR"/>
              </w:rPr>
            </w:pPr>
            <w:r w:rsidRPr="00EC505D">
              <w:rPr>
                <w:sz w:val="18"/>
                <w:szCs w:val="18"/>
                <w:lang w:val="fr-FR"/>
              </w:rPr>
              <w:t>8</w:t>
            </w:r>
            <w:r w:rsidR="00541F21" w:rsidRPr="00EC505D">
              <w:rPr>
                <w:sz w:val="18"/>
                <w:szCs w:val="18"/>
                <w:lang w:val="fr-FR"/>
              </w:rPr>
              <w:t xml:space="preserve"> </w:t>
            </w:r>
            <w:r w:rsidRPr="00EC505D">
              <w:rPr>
                <w:sz w:val="18"/>
                <w:szCs w:val="18"/>
                <w:lang w:val="fr-FR"/>
              </w:rPr>
              <w:t>730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2B68DA"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623761" w14:textId="107634DB" w:rsidR="006E1A24" w:rsidRPr="00EC505D" w:rsidRDefault="006E1A24" w:rsidP="006E1A24">
            <w:pPr>
              <w:tabs>
                <w:tab w:val="left" w:pos="8280"/>
              </w:tabs>
              <w:spacing w:after="60"/>
              <w:jc w:val="right"/>
              <w:rPr>
                <w:sz w:val="18"/>
                <w:szCs w:val="18"/>
                <w:lang w:val="fr-FR"/>
              </w:rPr>
            </w:pPr>
            <w:r w:rsidRPr="00EC505D">
              <w:rPr>
                <w:sz w:val="18"/>
                <w:szCs w:val="18"/>
                <w:lang w:val="fr-FR"/>
              </w:rPr>
              <w:t>11</w:t>
            </w:r>
            <w:r w:rsidR="00541F21" w:rsidRPr="00EC505D">
              <w:rPr>
                <w:sz w:val="18"/>
                <w:szCs w:val="18"/>
                <w:lang w:val="fr-FR"/>
              </w:rPr>
              <w:t xml:space="preserve"> </w:t>
            </w:r>
            <w:r w:rsidRPr="00EC505D">
              <w:rPr>
                <w:sz w:val="18"/>
                <w:szCs w:val="18"/>
                <w:lang w:val="fr-FR"/>
              </w:rPr>
              <w:t>977</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FF36952"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1C238B"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A8C3A2D"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0A0B068" w14:textId="77777777" w:rsidR="006E1A24" w:rsidRPr="00EC505D" w:rsidRDefault="006E1A24" w:rsidP="006E1A24">
            <w:pPr>
              <w:tabs>
                <w:tab w:val="left" w:pos="8280"/>
              </w:tabs>
              <w:spacing w:after="60"/>
              <w:jc w:val="right"/>
              <w:rPr>
                <w:sz w:val="18"/>
                <w:szCs w:val="18"/>
                <w:lang w:val="fr-FR"/>
              </w:rPr>
            </w:pPr>
            <w:r w:rsidRPr="00EC505D">
              <w:rPr>
                <w:sz w:val="18"/>
                <w:szCs w:val="18"/>
                <w:lang w:val="fr-FR"/>
              </w:rPr>
              <w:t>0</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F9C5A61" w14:textId="2E1D0A6A" w:rsidR="006E1A24" w:rsidRPr="00EC505D" w:rsidRDefault="006E1A24" w:rsidP="006E1A24">
            <w:pPr>
              <w:tabs>
                <w:tab w:val="left" w:pos="8280"/>
              </w:tabs>
              <w:spacing w:after="60"/>
              <w:jc w:val="right"/>
              <w:rPr>
                <w:sz w:val="18"/>
                <w:szCs w:val="18"/>
                <w:lang w:val="fr-FR"/>
              </w:rPr>
            </w:pPr>
            <w:r w:rsidRPr="00EC505D">
              <w:rPr>
                <w:sz w:val="18"/>
                <w:szCs w:val="18"/>
                <w:lang w:val="fr-FR"/>
              </w:rPr>
              <w:t>20</w:t>
            </w:r>
            <w:r w:rsidR="00541F21" w:rsidRPr="00EC505D">
              <w:rPr>
                <w:sz w:val="18"/>
                <w:szCs w:val="18"/>
                <w:lang w:val="fr-FR"/>
              </w:rPr>
              <w:t xml:space="preserve"> </w:t>
            </w:r>
            <w:r w:rsidRPr="00EC505D">
              <w:rPr>
                <w:sz w:val="18"/>
                <w:szCs w:val="18"/>
                <w:lang w:val="fr-FR"/>
              </w:rPr>
              <w:t>707</w:t>
            </w:r>
          </w:p>
        </w:tc>
      </w:tr>
      <w:tr w:rsidR="006E1A24" w:rsidRPr="00EC505D" w14:paraId="53408647" w14:textId="77777777" w:rsidTr="006E1A24">
        <w:trPr>
          <w:trHeight w:val="137"/>
        </w:trPr>
        <w:tc>
          <w:tcPr>
            <w:tcW w:w="181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5940F5E" w14:textId="353A3834" w:rsidR="00327DA4" w:rsidRPr="00EC505D" w:rsidRDefault="004753C8" w:rsidP="006F4BB7">
            <w:pPr>
              <w:tabs>
                <w:tab w:val="left" w:pos="8280"/>
              </w:tabs>
              <w:spacing w:after="60"/>
              <w:jc w:val="left"/>
              <w:rPr>
                <w:sz w:val="18"/>
                <w:szCs w:val="18"/>
                <w:lang w:val="fr-FR"/>
              </w:rPr>
            </w:pPr>
            <w:r w:rsidRPr="00EC505D">
              <w:rPr>
                <w:sz w:val="18"/>
                <w:szCs w:val="18"/>
                <w:lang w:val="fr-FR"/>
              </w:rPr>
              <w:t>Total des coûts de projet d</w:t>
            </w:r>
            <w:r w:rsidR="006E1A24" w:rsidRPr="00EC505D">
              <w:rPr>
                <w:sz w:val="18"/>
                <w:szCs w:val="18"/>
                <w:lang w:val="fr-FR"/>
              </w:rPr>
              <w:t>emandés en principe ($ US)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1E6382" w14:textId="7929A0B9" w:rsidR="00327DA4" w:rsidRPr="00EC505D" w:rsidRDefault="00327DA4" w:rsidP="006F4BB7">
            <w:pPr>
              <w:tabs>
                <w:tab w:val="left" w:pos="8280"/>
              </w:tabs>
              <w:spacing w:after="60"/>
              <w:jc w:val="right"/>
              <w:rPr>
                <w:sz w:val="18"/>
                <w:szCs w:val="18"/>
                <w:lang w:val="fr-FR"/>
              </w:rPr>
            </w:pPr>
            <w:r w:rsidRPr="00EC505D">
              <w:rPr>
                <w:sz w:val="18"/>
                <w:szCs w:val="18"/>
                <w:lang w:val="fr-FR"/>
              </w:rPr>
              <w:t>178</w:t>
            </w:r>
            <w:r w:rsidR="00541F21" w:rsidRPr="00EC505D">
              <w:rPr>
                <w:sz w:val="18"/>
                <w:szCs w:val="18"/>
                <w:lang w:val="fr-FR"/>
              </w:rPr>
              <w:t xml:space="preserve"> </w:t>
            </w:r>
            <w:r w:rsidRPr="00EC505D">
              <w:rPr>
                <w:sz w:val="18"/>
                <w:szCs w:val="18"/>
                <w:lang w:val="fr-FR"/>
              </w:rPr>
              <w:t>200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4DC74AD"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874F3D5" w14:textId="381580A0" w:rsidR="00327DA4" w:rsidRPr="00EC505D" w:rsidRDefault="00327DA4" w:rsidP="006F4BB7">
            <w:pPr>
              <w:tabs>
                <w:tab w:val="left" w:pos="8280"/>
              </w:tabs>
              <w:spacing w:after="60"/>
              <w:jc w:val="right"/>
              <w:rPr>
                <w:sz w:val="18"/>
                <w:szCs w:val="18"/>
                <w:lang w:val="fr-FR"/>
              </w:rPr>
            </w:pPr>
            <w:r w:rsidRPr="00EC505D">
              <w:rPr>
                <w:sz w:val="18"/>
                <w:szCs w:val="18"/>
                <w:lang w:val="fr-FR"/>
              </w:rPr>
              <w:t>208</w:t>
            </w:r>
            <w:r w:rsidR="00541F21" w:rsidRPr="00EC505D">
              <w:rPr>
                <w:sz w:val="18"/>
                <w:szCs w:val="18"/>
                <w:lang w:val="fr-FR"/>
              </w:rPr>
              <w:t xml:space="preserve"> </w:t>
            </w:r>
            <w:r w:rsidRPr="00EC505D">
              <w:rPr>
                <w:sz w:val="18"/>
                <w:szCs w:val="18"/>
                <w:lang w:val="fr-FR"/>
              </w:rPr>
              <w:t>580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BAE3D6"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C337B8" w14:textId="2249E55E" w:rsidR="00327DA4" w:rsidRPr="00EC505D" w:rsidRDefault="00327DA4" w:rsidP="006F4BB7">
            <w:pPr>
              <w:tabs>
                <w:tab w:val="left" w:pos="8280"/>
              </w:tabs>
              <w:spacing w:after="60"/>
              <w:jc w:val="right"/>
              <w:rPr>
                <w:sz w:val="18"/>
                <w:szCs w:val="18"/>
                <w:lang w:val="fr-FR"/>
              </w:rPr>
            </w:pPr>
            <w:r w:rsidRPr="00EC505D">
              <w:rPr>
                <w:sz w:val="18"/>
                <w:szCs w:val="18"/>
                <w:lang w:val="fr-FR"/>
              </w:rPr>
              <w:t>136</w:t>
            </w:r>
            <w:r w:rsidR="00541F21" w:rsidRPr="00EC505D">
              <w:rPr>
                <w:sz w:val="18"/>
                <w:szCs w:val="18"/>
                <w:lang w:val="fr-FR"/>
              </w:rPr>
              <w:t xml:space="preserve"> </w:t>
            </w:r>
            <w:r w:rsidRPr="00EC505D">
              <w:rPr>
                <w:sz w:val="18"/>
                <w:szCs w:val="18"/>
                <w:lang w:val="fr-FR"/>
              </w:rPr>
              <w:t>000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93D89C7"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8DB5B67" w14:textId="0691E132" w:rsidR="00327DA4" w:rsidRPr="00EC505D" w:rsidRDefault="00327DA4" w:rsidP="006F4BB7">
            <w:pPr>
              <w:tabs>
                <w:tab w:val="left" w:pos="8280"/>
              </w:tabs>
              <w:spacing w:after="60"/>
              <w:jc w:val="right"/>
              <w:rPr>
                <w:sz w:val="18"/>
                <w:szCs w:val="18"/>
                <w:lang w:val="fr-FR"/>
              </w:rPr>
            </w:pPr>
            <w:r w:rsidRPr="00EC505D">
              <w:rPr>
                <w:sz w:val="18"/>
                <w:szCs w:val="18"/>
                <w:lang w:val="fr-FR"/>
              </w:rPr>
              <w:t>68</w:t>
            </w:r>
            <w:r w:rsidR="00541F21" w:rsidRPr="00EC505D">
              <w:rPr>
                <w:sz w:val="18"/>
                <w:szCs w:val="18"/>
                <w:lang w:val="fr-FR"/>
              </w:rPr>
              <w:t xml:space="preserve"> </w:t>
            </w:r>
            <w:r w:rsidRPr="00EC505D">
              <w:rPr>
                <w:sz w:val="18"/>
                <w:szCs w:val="18"/>
                <w:lang w:val="fr-FR"/>
              </w:rPr>
              <w:t>900</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24E5C87" w14:textId="544526A2" w:rsidR="00327DA4" w:rsidRPr="00EC505D" w:rsidRDefault="00327DA4" w:rsidP="006F4BB7">
            <w:pPr>
              <w:tabs>
                <w:tab w:val="left" w:pos="8280"/>
              </w:tabs>
              <w:spacing w:after="60"/>
              <w:jc w:val="right"/>
              <w:rPr>
                <w:sz w:val="18"/>
                <w:szCs w:val="18"/>
                <w:lang w:val="fr-FR"/>
              </w:rPr>
            </w:pPr>
            <w:r w:rsidRPr="00EC505D">
              <w:rPr>
                <w:sz w:val="18"/>
                <w:szCs w:val="18"/>
                <w:lang w:val="fr-FR"/>
              </w:rPr>
              <w:t>591</w:t>
            </w:r>
            <w:r w:rsidR="00541F21" w:rsidRPr="00EC505D">
              <w:rPr>
                <w:sz w:val="18"/>
                <w:szCs w:val="18"/>
                <w:lang w:val="fr-FR"/>
              </w:rPr>
              <w:t xml:space="preserve"> </w:t>
            </w:r>
            <w:r w:rsidRPr="00EC505D">
              <w:rPr>
                <w:sz w:val="18"/>
                <w:szCs w:val="18"/>
                <w:lang w:val="fr-FR"/>
              </w:rPr>
              <w:t>680</w:t>
            </w:r>
          </w:p>
        </w:tc>
      </w:tr>
      <w:tr w:rsidR="006E1A24" w:rsidRPr="00EC505D" w14:paraId="221F62E6" w14:textId="77777777" w:rsidTr="006E1A24">
        <w:trPr>
          <w:trHeight w:val="176"/>
        </w:trPr>
        <w:tc>
          <w:tcPr>
            <w:tcW w:w="181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D6C2676" w14:textId="22C20A9D" w:rsidR="00327DA4" w:rsidRPr="00EC505D" w:rsidRDefault="006E1A24" w:rsidP="006F4BB7">
            <w:pPr>
              <w:tabs>
                <w:tab w:val="left" w:pos="8280"/>
              </w:tabs>
              <w:spacing w:after="60"/>
              <w:jc w:val="left"/>
              <w:rPr>
                <w:sz w:val="18"/>
                <w:szCs w:val="18"/>
                <w:lang w:val="fr-FR"/>
              </w:rPr>
            </w:pPr>
            <w:r w:rsidRPr="00EC505D">
              <w:rPr>
                <w:sz w:val="18"/>
                <w:szCs w:val="18"/>
                <w:lang w:val="fr-FR"/>
              </w:rPr>
              <w:t>Total des coûts d’appui demandés en principe ($ US)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90C6072" w14:textId="41B09CF1" w:rsidR="00327DA4" w:rsidRPr="00EC505D" w:rsidRDefault="00327DA4" w:rsidP="006F4BB7">
            <w:pPr>
              <w:tabs>
                <w:tab w:val="left" w:pos="8280"/>
              </w:tabs>
              <w:spacing w:after="60"/>
              <w:jc w:val="right"/>
              <w:rPr>
                <w:sz w:val="18"/>
                <w:szCs w:val="18"/>
                <w:lang w:val="fr-FR"/>
              </w:rPr>
            </w:pPr>
            <w:r w:rsidRPr="00EC505D">
              <w:rPr>
                <w:sz w:val="18"/>
                <w:szCs w:val="18"/>
                <w:lang w:val="fr-FR"/>
              </w:rPr>
              <w:t>19</w:t>
            </w:r>
            <w:r w:rsidR="00541F21" w:rsidRPr="00EC505D">
              <w:rPr>
                <w:sz w:val="18"/>
                <w:szCs w:val="18"/>
                <w:lang w:val="fr-FR"/>
              </w:rPr>
              <w:t xml:space="preserve"> </w:t>
            </w:r>
            <w:r w:rsidRPr="00EC505D">
              <w:rPr>
                <w:sz w:val="18"/>
                <w:szCs w:val="18"/>
                <w:lang w:val="fr-FR"/>
              </w:rPr>
              <w:t>286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ADCDEB1" w14:textId="77777777" w:rsidR="00327DA4" w:rsidRPr="00EC505D" w:rsidRDefault="00327DA4" w:rsidP="006F4BB7">
            <w:pPr>
              <w:tabs>
                <w:tab w:val="left" w:pos="331"/>
                <w:tab w:val="right" w:pos="510"/>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657E7A5" w14:textId="5662E69E" w:rsidR="00327DA4" w:rsidRPr="00EC505D" w:rsidRDefault="00327DA4" w:rsidP="006F4BB7">
            <w:pPr>
              <w:tabs>
                <w:tab w:val="left" w:pos="8280"/>
              </w:tabs>
              <w:spacing w:after="60"/>
              <w:jc w:val="right"/>
              <w:rPr>
                <w:sz w:val="18"/>
                <w:szCs w:val="18"/>
                <w:lang w:val="fr-FR"/>
              </w:rPr>
            </w:pPr>
            <w:r w:rsidRPr="00EC505D">
              <w:rPr>
                <w:sz w:val="18"/>
                <w:szCs w:val="18"/>
                <w:lang w:val="fr-FR"/>
              </w:rPr>
              <w:t>21</w:t>
            </w:r>
            <w:r w:rsidR="00541F21" w:rsidRPr="00EC505D">
              <w:rPr>
                <w:sz w:val="18"/>
                <w:szCs w:val="18"/>
                <w:lang w:val="fr-FR"/>
              </w:rPr>
              <w:t xml:space="preserve"> </w:t>
            </w:r>
            <w:r w:rsidRPr="00EC505D">
              <w:rPr>
                <w:sz w:val="18"/>
                <w:szCs w:val="18"/>
                <w:lang w:val="fr-FR"/>
              </w:rPr>
              <w:t>792</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55E7963"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46399A3" w14:textId="44808A24" w:rsidR="00327DA4" w:rsidRPr="00EC505D" w:rsidRDefault="00327DA4" w:rsidP="006F4BB7">
            <w:pPr>
              <w:tabs>
                <w:tab w:val="left" w:pos="8280"/>
              </w:tabs>
              <w:spacing w:after="60"/>
              <w:jc w:val="right"/>
              <w:rPr>
                <w:sz w:val="18"/>
                <w:szCs w:val="18"/>
                <w:lang w:val="fr-FR"/>
              </w:rPr>
            </w:pPr>
            <w:r w:rsidRPr="00EC505D">
              <w:rPr>
                <w:sz w:val="18"/>
                <w:szCs w:val="18"/>
                <w:lang w:val="fr-FR"/>
              </w:rPr>
              <w:t>17</w:t>
            </w:r>
            <w:r w:rsidR="00541F21" w:rsidRPr="00EC505D">
              <w:rPr>
                <w:sz w:val="18"/>
                <w:szCs w:val="18"/>
                <w:lang w:val="fr-FR"/>
              </w:rPr>
              <w:t xml:space="preserve"> </w:t>
            </w:r>
            <w:r w:rsidRPr="00EC505D">
              <w:rPr>
                <w:sz w:val="18"/>
                <w:szCs w:val="18"/>
                <w:lang w:val="fr-FR"/>
              </w:rPr>
              <w:t>680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C09F7C7"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57366E9" w14:textId="28FAF730" w:rsidR="00327DA4" w:rsidRPr="00EC505D" w:rsidRDefault="00327DA4" w:rsidP="006F4BB7">
            <w:pPr>
              <w:tabs>
                <w:tab w:val="left" w:pos="8280"/>
              </w:tabs>
              <w:spacing w:after="60"/>
              <w:jc w:val="right"/>
              <w:rPr>
                <w:sz w:val="18"/>
                <w:szCs w:val="18"/>
                <w:lang w:val="fr-FR"/>
              </w:rPr>
            </w:pPr>
            <w:r w:rsidRPr="00EC505D">
              <w:rPr>
                <w:sz w:val="18"/>
                <w:szCs w:val="18"/>
                <w:lang w:val="fr-FR"/>
              </w:rPr>
              <w:t>8</w:t>
            </w:r>
            <w:r w:rsidR="00541F21" w:rsidRPr="00EC505D">
              <w:rPr>
                <w:sz w:val="18"/>
                <w:szCs w:val="18"/>
                <w:lang w:val="fr-FR"/>
              </w:rPr>
              <w:t xml:space="preserve"> </w:t>
            </w:r>
            <w:r w:rsidRPr="00EC505D">
              <w:rPr>
                <w:sz w:val="18"/>
                <w:szCs w:val="18"/>
                <w:lang w:val="fr-FR"/>
              </w:rPr>
              <w:t>957</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73FB56A" w14:textId="0AF676E6" w:rsidR="00327DA4" w:rsidRPr="00EC505D" w:rsidRDefault="00327DA4" w:rsidP="006F4BB7">
            <w:pPr>
              <w:tabs>
                <w:tab w:val="left" w:pos="8280"/>
              </w:tabs>
              <w:spacing w:after="60"/>
              <w:jc w:val="right"/>
              <w:rPr>
                <w:sz w:val="18"/>
                <w:szCs w:val="18"/>
                <w:lang w:val="fr-FR"/>
              </w:rPr>
            </w:pPr>
            <w:r w:rsidRPr="00EC505D">
              <w:rPr>
                <w:sz w:val="18"/>
                <w:szCs w:val="18"/>
                <w:lang w:val="fr-FR"/>
              </w:rPr>
              <w:t>67</w:t>
            </w:r>
            <w:r w:rsidR="00541F21" w:rsidRPr="00EC505D">
              <w:rPr>
                <w:sz w:val="18"/>
                <w:szCs w:val="18"/>
                <w:lang w:val="fr-FR"/>
              </w:rPr>
              <w:t xml:space="preserve"> </w:t>
            </w:r>
            <w:r w:rsidRPr="00EC505D">
              <w:rPr>
                <w:sz w:val="18"/>
                <w:szCs w:val="18"/>
                <w:lang w:val="fr-FR"/>
              </w:rPr>
              <w:t>715</w:t>
            </w:r>
          </w:p>
        </w:tc>
      </w:tr>
      <w:tr w:rsidR="006E1A24" w:rsidRPr="00EC505D" w14:paraId="3D93742C" w14:textId="77777777" w:rsidTr="006E1A24">
        <w:trPr>
          <w:trHeight w:val="83"/>
        </w:trPr>
        <w:tc>
          <w:tcPr>
            <w:tcW w:w="1810" w:type="pct"/>
            <w:gridSpan w:val="3"/>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921DEA8" w14:textId="67629A83" w:rsidR="00327DA4" w:rsidRPr="00EC505D" w:rsidRDefault="00327DA4" w:rsidP="006F4BB7">
            <w:pPr>
              <w:tabs>
                <w:tab w:val="left" w:pos="8280"/>
              </w:tabs>
              <w:spacing w:after="60"/>
              <w:jc w:val="left"/>
              <w:rPr>
                <w:sz w:val="18"/>
                <w:szCs w:val="18"/>
                <w:lang w:val="fr-FR"/>
              </w:rPr>
            </w:pPr>
            <w:r w:rsidRPr="00EC505D">
              <w:rPr>
                <w:sz w:val="18"/>
                <w:szCs w:val="18"/>
                <w:lang w:val="fr-FR"/>
              </w:rPr>
              <w:t xml:space="preserve">Total </w:t>
            </w:r>
            <w:r w:rsidR="006E1A24" w:rsidRPr="00EC505D">
              <w:rPr>
                <w:sz w:val="18"/>
                <w:szCs w:val="18"/>
                <w:lang w:val="fr-FR"/>
              </w:rPr>
              <w:t>d</w:t>
            </w:r>
            <w:r w:rsidR="00541F21" w:rsidRPr="00EC505D">
              <w:rPr>
                <w:sz w:val="18"/>
                <w:szCs w:val="18"/>
                <w:lang w:val="fr-FR"/>
              </w:rPr>
              <w:t>es fonds</w:t>
            </w:r>
            <w:r w:rsidR="006E1A24" w:rsidRPr="00EC505D">
              <w:rPr>
                <w:sz w:val="18"/>
                <w:szCs w:val="18"/>
                <w:lang w:val="fr-FR"/>
              </w:rPr>
              <w:t xml:space="preserve"> demandé</w:t>
            </w:r>
            <w:r w:rsidR="00541F21" w:rsidRPr="00EC505D">
              <w:rPr>
                <w:sz w:val="18"/>
                <w:szCs w:val="18"/>
                <w:lang w:val="fr-FR"/>
              </w:rPr>
              <w:t>s</w:t>
            </w:r>
            <w:r w:rsidR="006E1A24" w:rsidRPr="00EC505D">
              <w:rPr>
                <w:sz w:val="18"/>
                <w:szCs w:val="18"/>
                <w:lang w:val="fr-FR"/>
              </w:rPr>
              <w:t xml:space="preserve"> en principe ($ US)</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367A95A" w14:textId="1CB655DF" w:rsidR="00327DA4" w:rsidRPr="00EC505D" w:rsidRDefault="00327DA4" w:rsidP="006F4BB7">
            <w:pPr>
              <w:tabs>
                <w:tab w:val="left" w:pos="8280"/>
              </w:tabs>
              <w:spacing w:after="60"/>
              <w:jc w:val="right"/>
              <w:rPr>
                <w:sz w:val="18"/>
                <w:szCs w:val="18"/>
                <w:lang w:val="fr-FR"/>
              </w:rPr>
            </w:pPr>
            <w:r w:rsidRPr="00EC505D">
              <w:rPr>
                <w:sz w:val="18"/>
                <w:szCs w:val="18"/>
                <w:lang w:val="fr-FR"/>
              </w:rPr>
              <w:t>197</w:t>
            </w:r>
            <w:r w:rsidR="00541F21" w:rsidRPr="00EC505D">
              <w:rPr>
                <w:sz w:val="18"/>
                <w:szCs w:val="18"/>
                <w:lang w:val="fr-FR"/>
              </w:rPr>
              <w:t xml:space="preserve"> </w:t>
            </w:r>
            <w:r w:rsidRPr="00EC505D">
              <w:rPr>
                <w:sz w:val="18"/>
                <w:szCs w:val="18"/>
                <w:lang w:val="fr-FR"/>
              </w:rPr>
              <w:t>486</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AD89EC4"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34F7A1B" w14:textId="57941768" w:rsidR="00327DA4" w:rsidRPr="00EC505D" w:rsidRDefault="00327DA4" w:rsidP="006F4BB7">
            <w:pPr>
              <w:tabs>
                <w:tab w:val="left" w:pos="8280"/>
              </w:tabs>
              <w:spacing w:after="60"/>
              <w:jc w:val="right"/>
              <w:rPr>
                <w:sz w:val="18"/>
                <w:szCs w:val="18"/>
                <w:lang w:val="fr-FR"/>
              </w:rPr>
            </w:pPr>
            <w:r w:rsidRPr="00EC505D">
              <w:rPr>
                <w:sz w:val="18"/>
                <w:szCs w:val="18"/>
                <w:lang w:val="fr-FR"/>
              </w:rPr>
              <w:t>230</w:t>
            </w:r>
            <w:r w:rsidR="00541F21" w:rsidRPr="00EC505D">
              <w:rPr>
                <w:sz w:val="18"/>
                <w:szCs w:val="18"/>
                <w:lang w:val="fr-FR"/>
              </w:rPr>
              <w:t xml:space="preserve"> </w:t>
            </w:r>
            <w:r w:rsidRPr="00EC505D">
              <w:rPr>
                <w:sz w:val="18"/>
                <w:szCs w:val="18"/>
                <w:lang w:val="fr-FR"/>
              </w:rPr>
              <w:t>372</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0C1A6E"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52"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A5E9F69" w14:textId="48DEBF8C" w:rsidR="00327DA4" w:rsidRPr="00EC505D" w:rsidRDefault="00327DA4" w:rsidP="006F4BB7">
            <w:pPr>
              <w:tabs>
                <w:tab w:val="left" w:pos="8280"/>
              </w:tabs>
              <w:spacing w:after="60"/>
              <w:jc w:val="right"/>
              <w:rPr>
                <w:sz w:val="18"/>
                <w:szCs w:val="18"/>
                <w:lang w:val="fr-FR"/>
              </w:rPr>
            </w:pPr>
            <w:r w:rsidRPr="00EC505D">
              <w:rPr>
                <w:sz w:val="18"/>
                <w:szCs w:val="18"/>
                <w:lang w:val="fr-FR"/>
              </w:rPr>
              <w:t>153</w:t>
            </w:r>
            <w:r w:rsidR="00541F21" w:rsidRPr="00EC505D">
              <w:rPr>
                <w:sz w:val="18"/>
                <w:szCs w:val="18"/>
                <w:lang w:val="fr-FR"/>
              </w:rPr>
              <w:t xml:space="preserve"> </w:t>
            </w:r>
            <w:r w:rsidRPr="00EC505D">
              <w:rPr>
                <w:sz w:val="18"/>
                <w:szCs w:val="18"/>
                <w:lang w:val="fr-FR"/>
              </w:rPr>
              <w:t>680</w:t>
            </w:r>
          </w:p>
        </w:tc>
        <w:tc>
          <w:tcPr>
            <w:tcW w:w="316"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B167ADA" w14:textId="77777777" w:rsidR="00327DA4" w:rsidRPr="00EC505D" w:rsidRDefault="00327DA4" w:rsidP="006F4BB7">
            <w:pPr>
              <w:tabs>
                <w:tab w:val="left" w:pos="8280"/>
              </w:tabs>
              <w:spacing w:after="60"/>
              <w:jc w:val="right"/>
              <w:rPr>
                <w:sz w:val="18"/>
                <w:szCs w:val="18"/>
                <w:lang w:val="fr-FR"/>
              </w:rPr>
            </w:pPr>
            <w:r w:rsidRPr="00EC505D">
              <w:rPr>
                <w:sz w:val="18"/>
                <w:szCs w:val="18"/>
                <w:lang w:val="fr-FR"/>
              </w:rPr>
              <w:t>0</w:t>
            </w:r>
          </w:p>
        </w:tc>
        <w:tc>
          <w:tcPr>
            <w:tcW w:w="407"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873D2C4" w14:textId="24C25902" w:rsidR="00327DA4" w:rsidRPr="00EC505D" w:rsidRDefault="00327DA4" w:rsidP="006F4BB7">
            <w:pPr>
              <w:tabs>
                <w:tab w:val="left" w:pos="8280"/>
              </w:tabs>
              <w:spacing w:after="60"/>
              <w:jc w:val="right"/>
              <w:rPr>
                <w:sz w:val="18"/>
                <w:szCs w:val="18"/>
                <w:lang w:val="fr-FR"/>
              </w:rPr>
            </w:pPr>
            <w:r w:rsidRPr="00EC505D">
              <w:rPr>
                <w:sz w:val="18"/>
                <w:szCs w:val="18"/>
                <w:lang w:val="fr-FR"/>
              </w:rPr>
              <w:t>77</w:t>
            </w:r>
            <w:r w:rsidR="00541F21" w:rsidRPr="00EC505D">
              <w:rPr>
                <w:sz w:val="18"/>
                <w:szCs w:val="18"/>
                <w:lang w:val="fr-FR"/>
              </w:rPr>
              <w:t xml:space="preserve"> </w:t>
            </w:r>
            <w:r w:rsidRPr="00EC505D">
              <w:rPr>
                <w:sz w:val="18"/>
                <w:szCs w:val="18"/>
                <w:lang w:val="fr-FR"/>
              </w:rPr>
              <w:t>857</w:t>
            </w:r>
          </w:p>
        </w:tc>
        <w:tc>
          <w:tcPr>
            <w:tcW w:w="480" w:type="pct"/>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E696D50" w14:textId="18836EF1" w:rsidR="00327DA4" w:rsidRPr="00EC505D" w:rsidRDefault="00327DA4" w:rsidP="006F4BB7">
            <w:pPr>
              <w:tabs>
                <w:tab w:val="left" w:pos="8280"/>
              </w:tabs>
              <w:spacing w:after="60"/>
              <w:jc w:val="right"/>
              <w:rPr>
                <w:sz w:val="18"/>
                <w:szCs w:val="18"/>
                <w:lang w:val="fr-FR"/>
              </w:rPr>
            </w:pPr>
            <w:r w:rsidRPr="00EC505D">
              <w:rPr>
                <w:sz w:val="18"/>
                <w:szCs w:val="18"/>
                <w:lang w:val="fr-FR"/>
              </w:rPr>
              <w:t>659</w:t>
            </w:r>
            <w:r w:rsidR="00541F21" w:rsidRPr="00EC505D">
              <w:rPr>
                <w:sz w:val="18"/>
                <w:szCs w:val="18"/>
                <w:lang w:val="fr-FR"/>
              </w:rPr>
              <w:t xml:space="preserve"> </w:t>
            </w:r>
            <w:r w:rsidRPr="00EC505D">
              <w:rPr>
                <w:sz w:val="18"/>
                <w:szCs w:val="18"/>
                <w:lang w:val="fr-FR"/>
              </w:rPr>
              <w:t>395</w:t>
            </w:r>
          </w:p>
        </w:tc>
      </w:tr>
    </w:tbl>
    <w:p w14:paraId="5CDC9B38" w14:textId="77777777" w:rsidR="00327DA4" w:rsidRPr="00EC505D" w:rsidRDefault="00327DA4" w:rsidP="00E63515">
      <w:pPr>
        <w:rPr>
          <w:sz w:val="18"/>
          <w:szCs w:val="18"/>
          <w:lang w:val="fr-FR"/>
        </w:rPr>
      </w:pPr>
    </w:p>
    <w:tbl>
      <w:tblPr>
        <w:tblStyle w:val="TableGrid10"/>
        <w:tblW w:w="5123" w:type="pct"/>
        <w:tblInd w:w="-113" w:type="dxa"/>
        <w:tblLook w:val="04A0" w:firstRow="1" w:lastRow="0" w:firstColumn="1" w:lastColumn="0" w:noHBand="0" w:noVBand="1"/>
      </w:tblPr>
      <w:tblGrid>
        <w:gridCol w:w="3002"/>
        <w:gridCol w:w="3215"/>
        <w:gridCol w:w="3363"/>
      </w:tblGrid>
      <w:tr w:rsidR="00327DA4" w:rsidRPr="00EC505D" w14:paraId="04DDBEAC" w14:textId="77777777" w:rsidTr="006F4BB7">
        <w:trPr>
          <w:trHeight w:hRule="exact" w:val="256"/>
        </w:trPr>
        <w:tc>
          <w:tcPr>
            <w:tcW w:w="5000" w:type="pct"/>
            <w:gridSpan w:val="3"/>
            <w:shd w:val="clear" w:color="auto" w:fill="auto"/>
          </w:tcPr>
          <w:p w14:paraId="163B8804" w14:textId="01141CEA" w:rsidR="00327DA4" w:rsidRPr="00EC505D" w:rsidRDefault="00327DA4" w:rsidP="006F4BB7">
            <w:pPr>
              <w:rPr>
                <w:b/>
                <w:sz w:val="18"/>
                <w:szCs w:val="18"/>
                <w:lang w:val="fr-FR"/>
              </w:rPr>
            </w:pPr>
            <w:r w:rsidRPr="00EC505D">
              <w:rPr>
                <w:b/>
                <w:sz w:val="18"/>
                <w:szCs w:val="18"/>
                <w:lang w:val="fr-FR"/>
              </w:rPr>
              <w:t xml:space="preserve">(VII) </w:t>
            </w:r>
            <w:r w:rsidR="00E63515" w:rsidRPr="00EC505D">
              <w:rPr>
                <w:b/>
                <w:sz w:val="18"/>
                <w:szCs w:val="18"/>
                <w:lang w:val="fr-FR"/>
              </w:rPr>
              <w:t xml:space="preserve">Demande d’approbation du financement pour la première </w:t>
            </w:r>
            <w:r w:rsidRPr="00EC505D">
              <w:rPr>
                <w:b/>
                <w:sz w:val="18"/>
                <w:szCs w:val="18"/>
                <w:lang w:val="fr-FR"/>
              </w:rPr>
              <w:t>tranche (2022)</w:t>
            </w:r>
          </w:p>
        </w:tc>
      </w:tr>
      <w:tr w:rsidR="00327DA4" w:rsidRPr="00EC505D" w14:paraId="0F8E2520" w14:textId="77777777" w:rsidTr="006F4BB7">
        <w:trPr>
          <w:trHeight w:hRule="exact" w:val="256"/>
        </w:trPr>
        <w:tc>
          <w:tcPr>
            <w:tcW w:w="1567" w:type="pct"/>
            <w:shd w:val="clear" w:color="auto" w:fill="auto"/>
          </w:tcPr>
          <w:p w14:paraId="49E88F52" w14:textId="0C4929EE" w:rsidR="00327DA4" w:rsidRPr="00EC505D" w:rsidRDefault="00E63515" w:rsidP="006F4BB7">
            <w:pPr>
              <w:jc w:val="center"/>
              <w:rPr>
                <w:b/>
                <w:sz w:val="18"/>
                <w:szCs w:val="18"/>
                <w:lang w:val="fr-FR"/>
              </w:rPr>
            </w:pPr>
            <w:r w:rsidRPr="00EC505D">
              <w:rPr>
                <w:b/>
                <w:sz w:val="18"/>
                <w:szCs w:val="18"/>
                <w:lang w:val="fr-FR"/>
              </w:rPr>
              <w:t>Agence d’exécution</w:t>
            </w:r>
          </w:p>
        </w:tc>
        <w:tc>
          <w:tcPr>
            <w:tcW w:w="1678" w:type="pct"/>
            <w:shd w:val="clear" w:color="auto" w:fill="auto"/>
          </w:tcPr>
          <w:p w14:paraId="79CF1786" w14:textId="0E10755D" w:rsidR="00327DA4" w:rsidRPr="00EC505D" w:rsidRDefault="00327DA4" w:rsidP="006F4BB7">
            <w:pPr>
              <w:jc w:val="center"/>
              <w:rPr>
                <w:b/>
                <w:sz w:val="18"/>
                <w:szCs w:val="18"/>
                <w:lang w:val="fr-FR"/>
              </w:rPr>
            </w:pPr>
            <w:r w:rsidRPr="00EC505D">
              <w:rPr>
                <w:b/>
                <w:sz w:val="18"/>
                <w:szCs w:val="18"/>
                <w:lang w:val="fr-FR"/>
              </w:rPr>
              <w:t>F</w:t>
            </w:r>
            <w:r w:rsidR="004753C8" w:rsidRPr="00EC505D">
              <w:rPr>
                <w:b/>
                <w:sz w:val="18"/>
                <w:szCs w:val="18"/>
                <w:lang w:val="fr-FR"/>
              </w:rPr>
              <w:t>onds</w:t>
            </w:r>
            <w:r w:rsidR="00E63515" w:rsidRPr="00EC505D">
              <w:rPr>
                <w:b/>
                <w:sz w:val="18"/>
                <w:szCs w:val="18"/>
                <w:lang w:val="fr-FR"/>
              </w:rPr>
              <w:t xml:space="preserve"> </w:t>
            </w:r>
            <w:proofErr w:type="gramStart"/>
            <w:r w:rsidR="00E63515" w:rsidRPr="00EC505D">
              <w:rPr>
                <w:b/>
                <w:sz w:val="18"/>
                <w:szCs w:val="18"/>
                <w:lang w:val="fr-FR"/>
              </w:rPr>
              <w:t>demandé</w:t>
            </w:r>
            <w:r w:rsidR="004753C8" w:rsidRPr="00EC505D">
              <w:rPr>
                <w:b/>
                <w:sz w:val="18"/>
                <w:szCs w:val="18"/>
                <w:lang w:val="fr-FR"/>
              </w:rPr>
              <w:t>s</w:t>
            </w:r>
            <w:r w:rsidRPr="00EC505D">
              <w:rPr>
                <w:b/>
                <w:sz w:val="18"/>
                <w:szCs w:val="18"/>
                <w:lang w:val="fr-FR"/>
              </w:rPr>
              <w:t xml:space="preserve">  (</w:t>
            </w:r>
            <w:proofErr w:type="gramEnd"/>
            <w:r w:rsidR="00E63515" w:rsidRPr="00EC505D">
              <w:rPr>
                <w:b/>
                <w:sz w:val="18"/>
                <w:szCs w:val="18"/>
                <w:lang w:val="fr-FR"/>
              </w:rPr>
              <w:t xml:space="preserve">$ </w:t>
            </w:r>
            <w:r w:rsidRPr="00EC505D">
              <w:rPr>
                <w:b/>
                <w:sz w:val="18"/>
                <w:szCs w:val="18"/>
                <w:lang w:val="fr-FR"/>
              </w:rPr>
              <w:t>US)</w:t>
            </w:r>
          </w:p>
        </w:tc>
        <w:tc>
          <w:tcPr>
            <w:tcW w:w="1755" w:type="pct"/>
            <w:shd w:val="clear" w:color="auto" w:fill="auto"/>
          </w:tcPr>
          <w:p w14:paraId="18C66E9C" w14:textId="689ECA20" w:rsidR="00327DA4" w:rsidRPr="00EC505D" w:rsidRDefault="00E63515" w:rsidP="006F4BB7">
            <w:pPr>
              <w:jc w:val="center"/>
              <w:rPr>
                <w:b/>
                <w:sz w:val="18"/>
                <w:szCs w:val="18"/>
                <w:lang w:val="fr-FR"/>
              </w:rPr>
            </w:pPr>
            <w:r w:rsidRPr="00EC505D">
              <w:rPr>
                <w:b/>
                <w:sz w:val="18"/>
                <w:szCs w:val="18"/>
                <w:lang w:val="fr-FR"/>
              </w:rPr>
              <w:t>Coûts d’appui</w:t>
            </w:r>
            <w:r w:rsidR="00327DA4" w:rsidRPr="00EC505D">
              <w:rPr>
                <w:b/>
                <w:sz w:val="18"/>
                <w:szCs w:val="18"/>
                <w:lang w:val="fr-FR"/>
              </w:rPr>
              <w:t xml:space="preserve"> (</w:t>
            </w:r>
            <w:r w:rsidRPr="00EC505D">
              <w:rPr>
                <w:b/>
                <w:sz w:val="18"/>
                <w:szCs w:val="18"/>
                <w:lang w:val="fr-FR"/>
              </w:rPr>
              <w:t xml:space="preserve">$ </w:t>
            </w:r>
            <w:r w:rsidR="00327DA4" w:rsidRPr="00EC505D">
              <w:rPr>
                <w:b/>
                <w:sz w:val="18"/>
                <w:szCs w:val="18"/>
                <w:lang w:val="fr-FR"/>
              </w:rPr>
              <w:t>US)</w:t>
            </w:r>
          </w:p>
        </w:tc>
      </w:tr>
      <w:tr w:rsidR="00327DA4" w:rsidRPr="00EC505D" w14:paraId="334EBE90" w14:textId="77777777" w:rsidTr="006F4BB7">
        <w:trPr>
          <w:trHeight w:hRule="exact" w:val="256"/>
        </w:trPr>
        <w:tc>
          <w:tcPr>
            <w:tcW w:w="1567" w:type="pct"/>
            <w:shd w:val="clear" w:color="auto" w:fill="auto"/>
          </w:tcPr>
          <w:p w14:paraId="5B32F6EB" w14:textId="66598C22" w:rsidR="00327DA4" w:rsidRPr="00EC505D" w:rsidRDefault="00327DA4" w:rsidP="006F4BB7">
            <w:pPr>
              <w:rPr>
                <w:sz w:val="18"/>
                <w:szCs w:val="18"/>
                <w:lang w:val="fr-FR"/>
              </w:rPr>
            </w:pPr>
            <w:r w:rsidRPr="00EC505D">
              <w:rPr>
                <w:sz w:val="18"/>
                <w:szCs w:val="18"/>
                <w:lang w:val="fr-FR"/>
              </w:rPr>
              <w:t>P</w:t>
            </w:r>
            <w:r w:rsidR="00E63515" w:rsidRPr="00EC505D">
              <w:rPr>
                <w:sz w:val="18"/>
                <w:szCs w:val="18"/>
                <w:lang w:val="fr-FR"/>
              </w:rPr>
              <w:t>NUE</w:t>
            </w:r>
          </w:p>
        </w:tc>
        <w:tc>
          <w:tcPr>
            <w:tcW w:w="1678" w:type="pct"/>
            <w:shd w:val="clear" w:color="auto" w:fill="auto"/>
          </w:tcPr>
          <w:p w14:paraId="4D377B59" w14:textId="13683288" w:rsidR="00327DA4" w:rsidRPr="00EC505D" w:rsidRDefault="00327DA4" w:rsidP="006F4BB7">
            <w:pPr>
              <w:jc w:val="right"/>
              <w:rPr>
                <w:sz w:val="18"/>
                <w:szCs w:val="18"/>
                <w:lang w:val="fr-FR"/>
              </w:rPr>
            </w:pPr>
            <w:r w:rsidRPr="00EC505D">
              <w:rPr>
                <w:sz w:val="18"/>
                <w:szCs w:val="18"/>
                <w:lang w:val="fr-FR"/>
              </w:rPr>
              <w:t>81</w:t>
            </w:r>
            <w:r w:rsidR="00541F21" w:rsidRPr="00EC505D">
              <w:rPr>
                <w:sz w:val="18"/>
                <w:szCs w:val="18"/>
                <w:lang w:val="fr-FR"/>
              </w:rPr>
              <w:t xml:space="preserve"> </w:t>
            </w:r>
            <w:r w:rsidRPr="00EC505D">
              <w:rPr>
                <w:sz w:val="18"/>
                <w:szCs w:val="18"/>
                <w:lang w:val="fr-FR"/>
              </w:rPr>
              <w:t>200</w:t>
            </w:r>
          </w:p>
        </w:tc>
        <w:tc>
          <w:tcPr>
            <w:tcW w:w="1755" w:type="pct"/>
            <w:shd w:val="clear" w:color="auto" w:fill="auto"/>
          </w:tcPr>
          <w:p w14:paraId="6483E756" w14:textId="39020784" w:rsidR="00327DA4" w:rsidRPr="00EC505D" w:rsidRDefault="00327DA4" w:rsidP="006F4BB7">
            <w:pPr>
              <w:jc w:val="right"/>
              <w:rPr>
                <w:sz w:val="18"/>
                <w:szCs w:val="18"/>
                <w:lang w:val="fr-FR"/>
              </w:rPr>
            </w:pPr>
            <w:r w:rsidRPr="00EC505D">
              <w:rPr>
                <w:sz w:val="18"/>
                <w:szCs w:val="18"/>
                <w:lang w:val="fr-FR"/>
              </w:rPr>
              <w:t>10</w:t>
            </w:r>
            <w:r w:rsidR="00541F21" w:rsidRPr="00EC505D">
              <w:rPr>
                <w:sz w:val="18"/>
                <w:szCs w:val="18"/>
                <w:lang w:val="fr-FR"/>
              </w:rPr>
              <w:t xml:space="preserve"> </w:t>
            </w:r>
            <w:r w:rsidRPr="00EC505D">
              <w:rPr>
                <w:sz w:val="18"/>
                <w:szCs w:val="18"/>
                <w:lang w:val="fr-FR"/>
              </w:rPr>
              <w:t>556</w:t>
            </w:r>
          </w:p>
        </w:tc>
      </w:tr>
      <w:tr w:rsidR="00327DA4" w:rsidRPr="00EC505D" w14:paraId="72CB3D69" w14:textId="77777777" w:rsidTr="006F4BB7">
        <w:trPr>
          <w:trHeight w:hRule="exact" w:val="256"/>
        </w:trPr>
        <w:tc>
          <w:tcPr>
            <w:tcW w:w="1567" w:type="pct"/>
            <w:shd w:val="clear" w:color="auto" w:fill="auto"/>
          </w:tcPr>
          <w:p w14:paraId="6EF15880" w14:textId="241A2623" w:rsidR="00327DA4" w:rsidRPr="00EC505D" w:rsidRDefault="00327DA4" w:rsidP="006F4BB7">
            <w:pPr>
              <w:rPr>
                <w:sz w:val="18"/>
                <w:szCs w:val="18"/>
                <w:lang w:val="fr-FR"/>
              </w:rPr>
            </w:pPr>
            <w:r w:rsidRPr="00EC505D">
              <w:rPr>
                <w:sz w:val="18"/>
                <w:szCs w:val="18"/>
                <w:lang w:val="fr-FR"/>
              </w:rPr>
              <w:t>O</w:t>
            </w:r>
            <w:r w:rsidR="00E63515" w:rsidRPr="00EC505D">
              <w:rPr>
                <w:sz w:val="18"/>
                <w:szCs w:val="18"/>
                <w:lang w:val="fr-FR"/>
              </w:rPr>
              <w:t>NUDI</w:t>
            </w:r>
          </w:p>
        </w:tc>
        <w:tc>
          <w:tcPr>
            <w:tcW w:w="1678" w:type="pct"/>
            <w:shd w:val="clear" w:color="auto" w:fill="auto"/>
          </w:tcPr>
          <w:p w14:paraId="3BDD1D90" w14:textId="554C0823" w:rsidR="00327DA4" w:rsidRPr="00EC505D" w:rsidRDefault="00327DA4" w:rsidP="006F4BB7">
            <w:pPr>
              <w:jc w:val="right"/>
              <w:rPr>
                <w:sz w:val="18"/>
                <w:szCs w:val="18"/>
                <w:lang w:val="fr-FR"/>
              </w:rPr>
            </w:pPr>
            <w:r w:rsidRPr="00EC505D">
              <w:rPr>
                <w:sz w:val="18"/>
                <w:szCs w:val="18"/>
                <w:lang w:val="fr-FR"/>
              </w:rPr>
              <w:t>97</w:t>
            </w:r>
            <w:r w:rsidR="00541F21" w:rsidRPr="00EC505D">
              <w:rPr>
                <w:sz w:val="18"/>
                <w:szCs w:val="18"/>
                <w:lang w:val="fr-FR"/>
              </w:rPr>
              <w:t xml:space="preserve"> </w:t>
            </w:r>
            <w:r w:rsidRPr="00EC505D">
              <w:rPr>
                <w:sz w:val="18"/>
                <w:szCs w:val="18"/>
                <w:lang w:val="fr-FR"/>
              </w:rPr>
              <w:t>000</w:t>
            </w:r>
          </w:p>
        </w:tc>
        <w:tc>
          <w:tcPr>
            <w:tcW w:w="1755" w:type="pct"/>
            <w:shd w:val="clear" w:color="auto" w:fill="auto"/>
          </w:tcPr>
          <w:p w14:paraId="2CC3E8EB" w14:textId="4A1E28DD" w:rsidR="00327DA4" w:rsidRPr="00EC505D" w:rsidRDefault="00327DA4" w:rsidP="006F4BB7">
            <w:pPr>
              <w:jc w:val="right"/>
              <w:rPr>
                <w:sz w:val="18"/>
                <w:szCs w:val="18"/>
                <w:lang w:val="fr-FR"/>
              </w:rPr>
            </w:pPr>
            <w:r w:rsidRPr="00EC505D">
              <w:rPr>
                <w:sz w:val="18"/>
                <w:szCs w:val="18"/>
                <w:lang w:val="fr-FR"/>
              </w:rPr>
              <w:t>8</w:t>
            </w:r>
            <w:r w:rsidR="00541F21" w:rsidRPr="00EC505D">
              <w:rPr>
                <w:sz w:val="18"/>
                <w:szCs w:val="18"/>
                <w:lang w:val="fr-FR"/>
              </w:rPr>
              <w:t xml:space="preserve"> </w:t>
            </w:r>
            <w:r w:rsidRPr="00EC505D">
              <w:rPr>
                <w:sz w:val="18"/>
                <w:szCs w:val="18"/>
                <w:lang w:val="fr-FR"/>
              </w:rPr>
              <w:t>730</w:t>
            </w:r>
          </w:p>
        </w:tc>
      </w:tr>
      <w:tr w:rsidR="00327DA4" w:rsidRPr="00EC505D" w14:paraId="4E2E09A6" w14:textId="77777777" w:rsidTr="006F4BB7">
        <w:trPr>
          <w:trHeight w:hRule="exact" w:val="256"/>
        </w:trPr>
        <w:tc>
          <w:tcPr>
            <w:tcW w:w="1567" w:type="pct"/>
            <w:shd w:val="clear" w:color="auto" w:fill="auto"/>
          </w:tcPr>
          <w:p w14:paraId="79FFCE44" w14:textId="77777777" w:rsidR="00327DA4" w:rsidRPr="00EC505D" w:rsidRDefault="00327DA4" w:rsidP="006F4BB7">
            <w:pPr>
              <w:rPr>
                <w:sz w:val="18"/>
                <w:szCs w:val="18"/>
                <w:lang w:val="fr-FR"/>
              </w:rPr>
            </w:pPr>
            <w:r w:rsidRPr="00EC505D">
              <w:rPr>
                <w:sz w:val="18"/>
                <w:szCs w:val="18"/>
                <w:lang w:val="fr-FR"/>
              </w:rPr>
              <w:t>Total</w:t>
            </w:r>
          </w:p>
        </w:tc>
        <w:tc>
          <w:tcPr>
            <w:tcW w:w="1678" w:type="pct"/>
            <w:shd w:val="clear" w:color="auto" w:fill="auto"/>
          </w:tcPr>
          <w:p w14:paraId="659900E9" w14:textId="34438939" w:rsidR="00327DA4" w:rsidRPr="00EC505D" w:rsidRDefault="00327DA4" w:rsidP="006F4BB7">
            <w:pPr>
              <w:jc w:val="right"/>
              <w:rPr>
                <w:sz w:val="18"/>
                <w:szCs w:val="18"/>
                <w:lang w:val="fr-FR"/>
              </w:rPr>
            </w:pPr>
            <w:r w:rsidRPr="00EC505D">
              <w:rPr>
                <w:sz w:val="18"/>
                <w:szCs w:val="18"/>
                <w:lang w:val="fr-FR"/>
              </w:rPr>
              <w:t>178</w:t>
            </w:r>
            <w:r w:rsidR="00541F21" w:rsidRPr="00EC505D">
              <w:rPr>
                <w:sz w:val="18"/>
                <w:szCs w:val="18"/>
                <w:lang w:val="fr-FR"/>
              </w:rPr>
              <w:t xml:space="preserve"> </w:t>
            </w:r>
            <w:r w:rsidRPr="00EC505D">
              <w:rPr>
                <w:sz w:val="18"/>
                <w:szCs w:val="18"/>
                <w:lang w:val="fr-FR"/>
              </w:rPr>
              <w:t>200</w:t>
            </w:r>
          </w:p>
        </w:tc>
        <w:tc>
          <w:tcPr>
            <w:tcW w:w="1755" w:type="pct"/>
            <w:shd w:val="clear" w:color="auto" w:fill="auto"/>
          </w:tcPr>
          <w:p w14:paraId="39C4CE60" w14:textId="1C28CD86" w:rsidR="00327DA4" w:rsidRPr="00EC505D" w:rsidRDefault="00327DA4" w:rsidP="006F4BB7">
            <w:pPr>
              <w:jc w:val="right"/>
              <w:rPr>
                <w:sz w:val="18"/>
                <w:szCs w:val="18"/>
                <w:lang w:val="fr-FR"/>
              </w:rPr>
            </w:pPr>
            <w:r w:rsidRPr="00EC505D">
              <w:rPr>
                <w:sz w:val="18"/>
                <w:szCs w:val="18"/>
                <w:lang w:val="fr-FR"/>
              </w:rPr>
              <w:t>19</w:t>
            </w:r>
            <w:r w:rsidR="00541F21" w:rsidRPr="00EC505D">
              <w:rPr>
                <w:sz w:val="18"/>
                <w:szCs w:val="18"/>
                <w:lang w:val="fr-FR"/>
              </w:rPr>
              <w:t xml:space="preserve"> </w:t>
            </w:r>
            <w:r w:rsidRPr="00EC505D">
              <w:rPr>
                <w:sz w:val="18"/>
                <w:szCs w:val="18"/>
                <w:lang w:val="fr-FR"/>
              </w:rPr>
              <w:t>286</w:t>
            </w:r>
          </w:p>
        </w:tc>
      </w:tr>
    </w:tbl>
    <w:p w14:paraId="5734F7CD" w14:textId="77777777" w:rsidR="00327DA4" w:rsidRPr="00EC505D" w:rsidRDefault="00327DA4" w:rsidP="00327DA4">
      <w:pPr>
        <w:jc w:val="center"/>
        <w:rPr>
          <w:sz w:val="18"/>
          <w:szCs w:val="18"/>
          <w:lang w:val="fr-FR"/>
        </w:rPr>
      </w:pPr>
    </w:p>
    <w:tbl>
      <w:tblPr>
        <w:tblStyle w:val="TableGrid"/>
        <w:tblW w:w="5128" w:type="pct"/>
        <w:tblInd w:w="-113" w:type="dxa"/>
        <w:tblLook w:val="04A0" w:firstRow="1" w:lastRow="0" w:firstColumn="1" w:lastColumn="0" w:noHBand="0" w:noVBand="1"/>
      </w:tblPr>
      <w:tblGrid>
        <w:gridCol w:w="3086"/>
        <w:gridCol w:w="6503"/>
      </w:tblGrid>
      <w:tr w:rsidR="00327DA4" w:rsidRPr="00EC505D" w14:paraId="35D36B74" w14:textId="77777777" w:rsidTr="00EB7228">
        <w:trPr>
          <w:trHeight w:hRule="exact" w:val="255"/>
        </w:trPr>
        <w:tc>
          <w:tcPr>
            <w:tcW w:w="1609" w:type="pct"/>
            <w:shd w:val="clear" w:color="auto" w:fill="auto"/>
          </w:tcPr>
          <w:p w14:paraId="26134CCA" w14:textId="41DAF49A" w:rsidR="00327DA4" w:rsidRPr="00EC505D" w:rsidRDefault="00E63515" w:rsidP="006F4BB7">
            <w:pPr>
              <w:jc w:val="left"/>
              <w:rPr>
                <w:b/>
                <w:sz w:val="18"/>
                <w:szCs w:val="18"/>
                <w:lang w:val="fr-FR"/>
              </w:rPr>
            </w:pPr>
            <w:r w:rsidRPr="00EC505D">
              <w:rPr>
                <w:b/>
                <w:sz w:val="18"/>
                <w:szCs w:val="18"/>
                <w:lang w:val="fr-FR"/>
              </w:rPr>
              <w:t xml:space="preserve">Recommandation du </w:t>
            </w:r>
            <w:r w:rsidR="00327DA4" w:rsidRPr="00EC505D">
              <w:rPr>
                <w:b/>
                <w:sz w:val="18"/>
                <w:szCs w:val="18"/>
                <w:lang w:val="fr-FR"/>
              </w:rPr>
              <w:t>Secr</w:t>
            </w:r>
            <w:r w:rsidRPr="00EC505D">
              <w:rPr>
                <w:b/>
                <w:sz w:val="18"/>
                <w:szCs w:val="18"/>
                <w:lang w:val="fr-FR"/>
              </w:rPr>
              <w:t>é</w:t>
            </w:r>
            <w:r w:rsidR="00327DA4" w:rsidRPr="00EC505D">
              <w:rPr>
                <w:b/>
                <w:sz w:val="18"/>
                <w:szCs w:val="18"/>
                <w:lang w:val="fr-FR"/>
              </w:rPr>
              <w:t xml:space="preserve">tariat </w:t>
            </w:r>
            <w:proofErr w:type="spellStart"/>
            <w:r w:rsidR="00327DA4" w:rsidRPr="00EC505D">
              <w:rPr>
                <w:b/>
                <w:sz w:val="18"/>
                <w:szCs w:val="18"/>
                <w:lang w:val="fr-FR"/>
              </w:rPr>
              <w:t>recommendat</w:t>
            </w:r>
            <w:proofErr w:type="spellEnd"/>
            <w:r w:rsidR="00A613FC" w:rsidRPr="00EC505D">
              <w:rPr>
                <w:b/>
                <w:sz w:val="18"/>
                <w:szCs w:val="18"/>
                <w:lang w:val="fr-FR"/>
              </w:rPr>
              <w:t xml:space="preserve"> </w:t>
            </w:r>
            <w:proofErr w:type="gramStart"/>
            <w:r w:rsidR="00327DA4" w:rsidRPr="00EC505D">
              <w:rPr>
                <w:b/>
                <w:sz w:val="18"/>
                <w:szCs w:val="18"/>
                <w:lang w:val="fr-FR"/>
              </w:rPr>
              <w:t>ion:</w:t>
            </w:r>
            <w:proofErr w:type="gramEnd"/>
          </w:p>
        </w:tc>
        <w:tc>
          <w:tcPr>
            <w:tcW w:w="3391" w:type="pct"/>
            <w:shd w:val="clear" w:color="auto" w:fill="auto"/>
          </w:tcPr>
          <w:p w14:paraId="4D75A8A4" w14:textId="0406D26A" w:rsidR="00327DA4" w:rsidRPr="00EC505D" w:rsidRDefault="004753C8" w:rsidP="006F4BB7">
            <w:pPr>
              <w:jc w:val="center"/>
              <w:rPr>
                <w:sz w:val="18"/>
                <w:szCs w:val="18"/>
                <w:lang w:val="fr-FR"/>
              </w:rPr>
            </w:pPr>
            <w:r w:rsidRPr="00EC505D">
              <w:rPr>
                <w:sz w:val="18"/>
                <w:szCs w:val="18"/>
                <w:lang w:val="fr-FR"/>
              </w:rPr>
              <w:t>Pour e</w:t>
            </w:r>
            <w:r w:rsidR="00E63515" w:rsidRPr="00EC505D">
              <w:rPr>
                <w:sz w:val="18"/>
                <w:szCs w:val="18"/>
                <w:lang w:val="fr-FR"/>
              </w:rPr>
              <w:t>xamen individuel</w:t>
            </w:r>
          </w:p>
        </w:tc>
      </w:tr>
    </w:tbl>
    <w:p w14:paraId="43BF7DDF" w14:textId="77777777" w:rsidR="00801E83" w:rsidRPr="00EC505D" w:rsidRDefault="00801E83" w:rsidP="00327DA4">
      <w:pPr>
        <w:spacing w:after="120"/>
        <w:jc w:val="center"/>
        <w:rPr>
          <w:b/>
          <w:bCs/>
          <w:lang w:val="fr-FR"/>
        </w:rPr>
      </w:pPr>
    </w:p>
    <w:p w14:paraId="2D460F67" w14:textId="77777777" w:rsidR="00801E83" w:rsidRPr="00EC505D" w:rsidRDefault="00801E83" w:rsidP="00327DA4">
      <w:pPr>
        <w:spacing w:after="120"/>
        <w:jc w:val="center"/>
        <w:rPr>
          <w:b/>
          <w:bCs/>
          <w:lang w:val="fr-FR"/>
        </w:rPr>
      </w:pPr>
    </w:p>
    <w:p w14:paraId="1B149B00" w14:textId="77777777" w:rsidR="00801E83" w:rsidRPr="00EC505D" w:rsidRDefault="00801E83" w:rsidP="00327DA4">
      <w:pPr>
        <w:spacing w:after="120"/>
        <w:jc w:val="center"/>
        <w:rPr>
          <w:b/>
          <w:bCs/>
          <w:lang w:val="fr-FR"/>
        </w:rPr>
      </w:pPr>
    </w:p>
    <w:p w14:paraId="29AB9DE9" w14:textId="73C9AD91" w:rsidR="00327DA4" w:rsidRPr="00EC505D" w:rsidRDefault="00EB7228" w:rsidP="00327DA4">
      <w:pPr>
        <w:spacing w:after="120"/>
        <w:jc w:val="center"/>
        <w:rPr>
          <w:b/>
          <w:bCs/>
          <w:lang w:val="fr-FR"/>
        </w:rPr>
      </w:pPr>
      <w:r w:rsidRPr="00EC505D">
        <w:rPr>
          <w:b/>
          <w:bCs/>
          <w:lang w:val="fr-FR"/>
        </w:rPr>
        <w:t>DESCRIPTION DU PROJET</w:t>
      </w:r>
    </w:p>
    <w:p w14:paraId="5F0384AF" w14:textId="79C6092B" w:rsidR="00EB7228" w:rsidRPr="00EC505D" w:rsidRDefault="00EB7228" w:rsidP="00EB7228">
      <w:pPr>
        <w:spacing w:after="120"/>
        <w:rPr>
          <w:b/>
          <w:bCs/>
          <w:lang w:val="fr-FR"/>
        </w:rPr>
      </w:pPr>
      <w:r w:rsidRPr="00EC505D">
        <w:rPr>
          <w:b/>
          <w:bCs/>
          <w:lang w:val="fr-FR"/>
        </w:rPr>
        <w:t>Contexte</w:t>
      </w:r>
    </w:p>
    <w:p w14:paraId="41E0F30E" w14:textId="625C7196" w:rsidR="00EB7228" w:rsidRPr="00EC505D" w:rsidRDefault="00EB7228" w:rsidP="00EB7228">
      <w:pPr>
        <w:pStyle w:val="StyleHeading1Para1Heading1CharHeading1Char3CharHeadin"/>
        <w:numPr>
          <w:ilvl w:val="0"/>
          <w:numId w:val="1"/>
        </w:numPr>
        <w:tabs>
          <w:tab w:val="clear" w:pos="0"/>
          <w:tab w:val="clear" w:pos="720"/>
          <w:tab w:val="left" w:pos="567"/>
        </w:tabs>
        <w:rPr>
          <w:lang w:val="fr-FR"/>
        </w:rPr>
      </w:pPr>
      <w:r w:rsidRPr="00EC505D">
        <w:rPr>
          <w:lang w:val="fr-FR"/>
        </w:rPr>
        <w:t>Au nom du gouvernement des Bahamas, le PNUE, à titre d’agence principale, a présenté une demande pour la phase II du plan de gestion de l’élimination des HCFC (PGEH), au coût total de 659</w:t>
      </w:r>
      <w:r w:rsidR="001D5402" w:rsidRPr="00EC505D">
        <w:rPr>
          <w:lang w:val="fr-FR"/>
        </w:rPr>
        <w:t> </w:t>
      </w:r>
      <w:r w:rsidRPr="00EC505D">
        <w:rPr>
          <w:lang w:val="fr-FR"/>
        </w:rPr>
        <w:t>395</w:t>
      </w:r>
      <w:r w:rsidR="001D5402" w:rsidRPr="00EC505D">
        <w:rPr>
          <w:lang w:val="fr-FR"/>
        </w:rPr>
        <w:t> </w:t>
      </w:r>
      <w:r w:rsidRPr="00EC505D">
        <w:rPr>
          <w:lang w:val="fr-FR"/>
        </w:rPr>
        <w:t xml:space="preserve">$US, comprenant 361 000 $US, plus des coûts d’appui d’agence de 47 008 $US, pour le PNUE et 230 080 $US, plus des coûts d’appui d’agence de 20 707 $US, pour l’ONUDI, telle que </w:t>
      </w:r>
      <w:r w:rsidR="00FC52B5" w:rsidRPr="00EC505D">
        <w:rPr>
          <w:lang w:val="fr-FR"/>
        </w:rPr>
        <w:t>soumise</w:t>
      </w:r>
      <w:r w:rsidRPr="00EC505D">
        <w:rPr>
          <w:lang w:val="fr-FR"/>
        </w:rPr>
        <w:t xml:space="preserve"> initialement.</w:t>
      </w:r>
      <w:r w:rsidRPr="00EC505D">
        <w:rPr>
          <w:rStyle w:val="FootnoteReference"/>
          <w:lang w:val="fr-FR"/>
        </w:rPr>
        <w:footnoteReference w:id="2"/>
      </w:r>
      <w:r w:rsidR="00BE74E2" w:rsidRPr="00EC505D">
        <w:rPr>
          <w:lang w:val="fr-FR"/>
        </w:rPr>
        <w:t xml:space="preserve"> La mise en œuvre de la phase II du PGEH éliminera la consommation restante de HCFC d’ici 2030.</w:t>
      </w:r>
    </w:p>
    <w:p w14:paraId="1EDB54F8" w14:textId="1B426A42" w:rsidR="00BE74E2" w:rsidRPr="00EC505D" w:rsidRDefault="00BE74E2" w:rsidP="00EB7228">
      <w:pPr>
        <w:pStyle w:val="StyleHeading1Para1Heading1CharHeading1Char3CharHeadin"/>
        <w:numPr>
          <w:ilvl w:val="0"/>
          <w:numId w:val="1"/>
        </w:numPr>
        <w:tabs>
          <w:tab w:val="clear" w:pos="0"/>
          <w:tab w:val="clear" w:pos="720"/>
          <w:tab w:val="left" w:pos="567"/>
        </w:tabs>
        <w:rPr>
          <w:lang w:val="fr-FR"/>
        </w:rPr>
      </w:pPr>
      <w:r w:rsidRPr="00EC505D">
        <w:rPr>
          <w:lang w:val="fr-FR"/>
        </w:rPr>
        <w:t>La demande</w:t>
      </w:r>
      <w:r w:rsidR="00883826" w:rsidRPr="00EC505D">
        <w:rPr>
          <w:lang w:val="fr-FR"/>
        </w:rPr>
        <w:t xml:space="preserve"> </w:t>
      </w:r>
      <w:r w:rsidRPr="00EC505D">
        <w:rPr>
          <w:lang w:val="fr-FR"/>
        </w:rPr>
        <w:t>pour la première tranche de la phase II du PGEH</w:t>
      </w:r>
      <w:r w:rsidR="00883826" w:rsidRPr="00EC505D">
        <w:rPr>
          <w:lang w:val="fr-FR"/>
        </w:rPr>
        <w:t xml:space="preserve">, soumise à la présente </w:t>
      </w:r>
      <w:proofErr w:type="gramStart"/>
      <w:r w:rsidR="00883826" w:rsidRPr="00EC505D">
        <w:rPr>
          <w:lang w:val="fr-FR"/>
        </w:rPr>
        <w:t xml:space="preserve">réunion, </w:t>
      </w:r>
      <w:r w:rsidRPr="00EC505D">
        <w:rPr>
          <w:lang w:val="fr-FR"/>
        </w:rPr>
        <w:t xml:space="preserve"> </w:t>
      </w:r>
      <w:r w:rsidR="00883826" w:rsidRPr="00EC505D">
        <w:rPr>
          <w:lang w:val="fr-FR"/>
        </w:rPr>
        <w:t>s’élève</w:t>
      </w:r>
      <w:proofErr w:type="gramEnd"/>
      <w:r w:rsidR="00883826" w:rsidRPr="00EC505D">
        <w:rPr>
          <w:lang w:val="fr-FR"/>
        </w:rPr>
        <w:t xml:space="preserve"> </w:t>
      </w:r>
      <w:r w:rsidR="008B1DB0" w:rsidRPr="00EC505D">
        <w:rPr>
          <w:lang w:val="fr-FR"/>
        </w:rPr>
        <w:t>à 217</w:t>
      </w:r>
      <w:r w:rsidRPr="00EC505D">
        <w:rPr>
          <w:lang w:val="fr-FR"/>
        </w:rPr>
        <w:t xml:space="preserve"> 106 $US, comprenant 81 200 $US, plus des coûts d’appui d’agence de 10 556 $US, pour le PNUE et 115 000 $US, plus des coûts d’appui d’agence de 10 350 $US, pour l’ONUDI, telle </w:t>
      </w:r>
      <w:r w:rsidR="00FC52B5" w:rsidRPr="00EC505D">
        <w:rPr>
          <w:lang w:val="fr-FR"/>
        </w:rPr>
        <w:t>que soumise</w:t>
      </w:r>
      <w:r w:rsidRPr="00EC505D">
        <w:rPr>
          <w:lang w:val="fr-FR"/>
        </w:rPr>
        <w:t xml:space="preserve"> initialement.</w:t>
      </w:r>
    </w:p>
    <w:p w14:paraId="3755238E" w14:textId="439BCD9C" w:rsidR="00BE74E2" w:rsidRPr="00EC505D" w:rsidRDefault="00BE74E2" w:rsidP="00BE74E2">
      <w:pPr>
        <w:pStyle w:val="StyleHeading1Para1Heading1CharHeading1Char3CharHeadin"/>
        <w:tabs>
          <w:tab w:val="clear" w:pos="720"/>
          <w:tab w:val="left" w:pos="567"/>
        </w:tabs>
        <w:rPr>
          <w:b/>
          <w:bCs/>
          <w:lang w:val="fr-FR"/>
        </w:rPr>
      </w:pPr>
      <w:r w:rsidRPr="00EC505D">
        <w:rPr>
          <w:b/>
          <w:bCs/>
          <w:lang w:val="fr-FR"/>
        </w:rPr>
        <w:t>État de la mise en œuvre de la phase I du PGEH</w:t>
      </w:r>
    </w:p>
    <w:p w14:paraId="2D3D7440" w14:textId="1E3C77C3" w:rsidR="00BE74E2" w:rsidRPr="00EC505D" w:rsidRDefault="00BE74E2" w:rsidP="00EB7228">
      <w:pPr>
        <w:pStyle w:val="StyleHeading1Para1Heading1CharHeading1Char3CharHeadin"/>
        <w:numPr>
          <w:ilvl w:val="0"/>
          <w:numId w:val="1"/>
        </w:numPr>
        <w:tabs>
          <w:tab w:val="clear" w:pos="0"/>
          <w:tab w:val="clear" w:pos="720"/>
          <w:tab w:val="left" w:pos="567"/>
        </w:tabs>
        <w:rPr>
          <w:lang w:val="fr-FR"/>
        </w:rPr>
      </w:pPr>
      <w:r w:rsidRPr="00EC505D">
        <w:rPr>
          <w:lang w:val="fr-FR"/>
        </w:rPr>
        <w:t xml:space="preserve"> </w:t>
      </w:r>
      <w:r w:rsidR="00A613FC" w:rsidRPr="00EC505D">
        <w:rPr>
          <w:lang w:val="fr-FR"/>
        </w:rPr>
        <w:t>La phase I du PGEH pour les Bahamas a été approuvée à la 65</w:t>
      </w:r>
      <w:r w:rsidR="00A613FC" w:rsidRPr="00EC505D">
        <w:rPr>
          <w:vertAlign w:val="superscript"/>
          <w:lang w:val="fr-FR"/>
        </w:rPr>
        <w:t>e</w:t>
      </w:r>
      <w:r w:rsidR="00A613FC" w:rsidRPr="00EC505D">
        <w:rPr>
          <w:lang w:val="fr-FR"/>
        </w:rPr>
        <w:t xml:space="preserve"> réunion</w:t>
      </w:r>
      <w:r w:rsidR="00A613FC" w:rsidRPr="00EC505D">
        <w:rPr>
          <w:rStyle w:val="FootnoteReference"/>
          <w:lang w:val="fr-FR"/>
        </w:rPr>
        <w:footnoteReference w:id="3"/>
      </w:r>
      <w:r w:rsidR="00A613FC" w:rsidRPr="00EC505D">
        <w:rPr>
          <w:lang w:val="fr-FR"/>
        </w:rPr>
        <w:t xml:space="preserve"> pour éliminer 1,68 tonnes PAO de HCFC, utilisés </w:t>
      </w:r>
      <w:r w:rsidR="00473DD9" w:rsidRPr="00EC505D">
        <w:rPr>
          <w:lang w:val="fr-FR"/>
        </w:rPr>
        <w:t xml:space="preserve">pour l’entretien dans le secteur de </w:t>
      </w:r>
      <w:r w:rsidR="00A613FC" w:rsidRPr="00EC505D">
        <w:rPr>
          <w:lang w:val="fr-FR"/>
        </w:rPr>
        <w:t>la réfrigération et d</w:t>
      </w:r>
      <w:r w:rsidR="00473DD9" w:rsidRPr="00EC505D">
        <w:rPr>
          <w:lang w:val="fr-FR"/>
        </w:rPr>
        <w:t>e</w:t>
      </w:r>
      <w:r w:rsidR="00A613FC" w:rsidRPr="00EC505D">
        <w:rPr>
          <w:lang w:val="fr-FR"/>
        </w:rPr>
        <w:t xml:space="preserve"> la climatisation, et pour atteindre la réduction de 35 pour cent par rapport à la valeur de référence d’ici 2020, au coût total de             308 320 $US, plus les coûts d’appui d’agence.  À la 88</w:t>
      </w:r>
      <w:r w:rsidR="00A613FC" w:rsidRPr="00EC505D">
        <w:rPr>
          <w:vertAlign w:val="superscript"/>
          <w:lang w:val="fr-FR"/>
        </w:rPr>
        <w:t>e</w:t>
      </w:r>
      <w:r w:rsidR="00A613FC" w:rsidRPr="00EC505D">
        <w:rPr>
          <w:lang w:val="fr-FR"/>
        </w:rPr>
        <w:t xml:space="preserve"> réunion, en approuvant l</w:t>
      </w:r>
      <w:r w:rsidR="00473DD9" w:rsidRPr="00EC505D">
        <w:rPr>
          <w:lang w:val="fr-FR"/>
        </w:rPr>
        <w:t>a</w:t>
      </w:r>
      <w:r w:rsidR="00A613FC" w:rsidRPr="00EC505D">
        <w:rPr>
          <w:lang w:val="fr-FR"/>
        </w:rPr>
        <w:t xml:space="preserve"> quatrième et </w:t>
      </w:r>
      <w:r w:rsidR="00473DD9" w:rsidRPr="00EC505D">
        <w:rPr>
          <w:lang w:val="fr-FR"/>
        </w:rPr>
        <w:t>dernière</w:t>
      </w:r>
      <w:r w:rsidR="00A613FC" w:rsidRPr="00EC505D">
        <w:rPr>
          <w:lang w:val="fr-FR"/>
        </w:rPr>
        <w:t xml:space="preserve"> tranche, le Comité exécutif </w:t>
      </w:r>
      <w:r w:rsidR="0087030B" w:rsidRPr="00EC505D">
        <w:rPr>
          <w:lang w:val="fr-FR"/>
        </w:rPr>
        <w:t xml:space="preserve">a approuvé, à titre exceptionnel, le prolongement de la date d’achèvement de la phase I du PGEH jusqu’en juin 2023, étant donné les retards dans la mise en œuvre des activités d’élimination </w:t>
      </w:r>
      <w:r w:rsidR="00473DD9" w:rsidRPr="00EC505D">
        <w:rPr>
          <w:lang w:val="fr-FR"/>
        </w:rPr>
        <w:t>causé</w:t>
      </w:r>
      <w:r w:rsidR="0087030B" w:rsidRPr="00EC505D">
        <w:rPr>
          <w:lang w:val="fr-FR"/>
        </w:rPr>
        <w:t xml:space="preserve">s </w:t>
      </w:r>
      <w:r w:rsidR="00473DD9" w:rsidRPr="00EC505D">
        <w:rPr>
          <w:lang w:val="fr-FR"/>
        </w:rPr>
        <w:t>par</w:t>
      </w:r>
      <w:r w:rsidR="0087030B" w:rsidRPr="00EC505D">
        <w:rPr>
          <w:lang w:val="fr-FR"/>
        </w:rPr>
        <w:t xml:space="preserve"> la pandémie de COVID-19, et en prenant note qu’aucune autre prolongation de la mise en œuvre du projet ne serait demandée</w:t>
      </w:r>
      <w:r w:rsidR="0087030B" w:rsidRPr="00EC505D">
        <w:rPr>
          <w:rStyle w:val="FootnoteReference"/>
          <w:lang w:val="fr-FR"/>
        </w:rPr>
        <w:footnoteReference w:id="4"/>
      </w:r>
      <w:r w:rsidR="0087030B" w:rsidRPr="00EC505D">
        <w:rPr>
          <w:lang w:val="fr-FR"/>
        </w:rPr>
        <w:t>.</w:t>
      </w:r>
      <w:r w:rsidRPr="00EC505D">
        <w:rPr>
          <w:lang w:val="fr-FR"/>
        </w:rPr>
        <w:t xml:space="preserve"> </w:t>
      </w:r>
    </w:p>
    <w:p w14:paraId="1B9D3AFA" w14:textId="77E42D79" w:rsidR="00C02DAB" w:rsidRPr="00EC505D" w:rsidRDefault="00C02DAB" w:rsidP="00C02DAB">
      <w:pPr>
        <w:pStyle w:val="StyleHeading1Para1Heading1CharHeading1Char3CharHeadin"/>
        <w:tabs>
          <w:tab w:val="clear" w:pos="720"/>
          <w:tab w:val="left" w:pos="567"/>
        </w:tabs>
        <w:rPr>
          <w:u w:val="single"/>
          <w:lang w:val="fr-FR"/>
        </w:rPr>
      </w:pPr>
      <w:r w:rsidRPr="00EC505D">
        <w:rPr>
          <w:u w:val="single"/>
          <w:lang w:val="fr-FR"/>
        </w:rPr>
        <w:t>Consommation de HCFC</w:t>
      </w:r>
    </w:p>
    <w:p w14:paraId="121A929D" w14:textId="6D85397F" w:rsidR="00C02DAB" w:rsidRPr="00EC505D" w:rsidRDefault="00C02DAB" w:rsidP="00EB7228">
      <w:pPr>
        <w:pStyle w:val="StyleHeading1Para1Heading1CharHeading1Char3CharHeadin"/>
        <w:numPr>
          <w:ilvl w:val="0"/>
          <w:numId w:val="1"/>
        </w:numPr>
        <w:tabs>
          <w:tab w:val="clear" w:pos="0"/>
          <w:tab w:val="clear" w:pos="720"/>
          <w:tab w:val="left" w:pos="567"/>
        </w:tabs>
        <w:rPr>
          <w:lang w:val="fr-FR"/>
        </w:rPr>
      </w:pPr>
      <w:r w:rsidRPr="00EC505D">
        <w:rPr>
          <w:lang w:val="fr-FR"/>
        </w:rPr>
        <w:t>Le gouvernement des Bahamas a déclaré une consommation de 2,10 tonnes PAO de HCFC en 2021 qui est inférieure de 56 pour cent à la valeur de référence des HCFC pour la conformité.  La consommation de HCFC pour la période 2017-2021 est présentée dans le tableau 1.</w:t>
      </w:r>
    </w:p>
    <w:p w14:paraId="122097E2" w14:textId="5DC9D36C" w:rsidR="00E81EB1" w:rsidRPr="00EC505D" w:rsidRDefault="00E81EB1" w:rsidP="00E81EB1">
      <w:pPr>
        <w:rPr>
          <w:b/>
          <w:lang w:val="fr-FR"/>
        </w:rPr>
      </w:pPr>
      <w:r w:rsidRPr="00EC505D">
        <w:rPr>
          <w:b/>
          <w:lang w:val="fr-FR"/>
        </w:rPr>
        <w:t>Tableau 1. Consommation de HCFC aux Bahamas (données pour 2017-2021 en vertu de l’article 7)</w:t>
      </w:r>
    </w:p>
    <w:tbl>
      <w:tblPr>
        <w:tblW w:w="5000" w:type="pct"/>
        <w:tblLook w:val="04A0" w:firstRow="1" w:lastRow="0" w:firstColumn="1" w:lastColumn="0" w:noHBand="0" w:noVBand="1"/>
      </w:tblPr>
      <w:tblGrid>
        <w:gridCol w:w="2333"/>
        <w:gridCol w:w="1168"/>
        <w:gridCol w:w="1171"/>
        <w:gridCol w:w="1169"/>
        <w:gridCol w:w="1171"/>
        <w:gridCol w:w="1169"/>
        <w:gridCol w:w="1169"/>
      </w:tblGrid>
      <w:tr w:rsidR="00E81EB1" w:rsidRPr="00EC505D" w14:paraId="1F6B9240" w14:textId="77777777" w:rsidTr="006F4BB7">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6F66D0" w14:textId="77777777" w:rsidR="00E81EB1" w:rsidRPr="00EC505D" w:rsidRDefault="00E81EB1" w:rsidP="006F4BB7">
            <w:pPr>
              <w:widowControl w:val="0"/>
              <w:jc w:val="left"/>
              <w:rPr>
                <w:b/>
                <w:sz w:val="20"/>
                <w:szCs w:val="20"/>
                <w:lang w:val="fr-FR"/>
              </w:rPr>
            </w:pPr>
            <w:r w:rsidRPr="00EC505D">
              <w:rPr>
                <w:b/>
                <w:sz w:val="20"/>
                <w:szCs w:val="20"/>
                <w:lang w:val="fr-FR"/>
              </w:rPr>
              <w:t>HCFC-22</w:t>
            </w:r>
          </w:p>
        </w:tc>
        <w:tc>
          <w:tcPr>
            <w:tcW w:w="625" w:type="pct"/>
            <w:tcBorders>
              <w:top w:val="single" w:sz="4" w:space="0" w:color="auto"/>
              <w:left w:val="nil"/>
              <w:bottom w:val="single" w:sz="4" w:space="0" w:color="auto"/>
              <w:right w:val="single" w:sz="4" w:space="0" w:color="auto"/>
            </w:tcBorders>
            <w:shd w:val="clear" w:color="auto" w:fill="auto"/>
            <w:noWrap/>
            <w:vAlign w:val="center"/>
            <w:hideMark/>
          </w:tcPr>
          <w:p w14:paraId="57C7E565" w14:textId="77777777" w:rsidR="00E81EB1" w:rsidRPr="00EC505D" w:rsidRDefault="00E81EB1" w:rsidP="006F4BB7">
            <w:pPr>
              <w:widowControl w:val="0"/>
              <w:jc w:val="center"/>
              <w:rPr>
                <w:b/>
                <w:sz w:val="20"/>
                <w:szCs w:val="20"/>
                <w:lang w:val="fr-FR"/>
              </w:rPr>
            </w:pPr>
            <w:r w:rsidRPr="00EC505D">
              <w:rPr>
                <w:b/>
                <w:sz w:val="20"/>
                <w:szCs w:val="20"/>
                <w:lang w:val="fr-FR"/>
              </w:rPr>
              <w:t>2017</w:t>
            </w:r>
          </w:p>
        </w:tc>
        <w:tc>
          <w:tcPr>
            <w:tcW w:w="626" w:type="pct"/>
            <w:tcBorders>
              <w:top w:val="single" w:sz="4" w:space="0" w:color="auto"/>
              <w:left w:val="nil"/>
              <w:bottom w:val="single" w:sz="4" w:space="0" w:color="auto"/>
              <w:right w:val="single" w:sz="4" w:space="0" w:color="auto"/>
            </w:tcBorders>
          </w:tcPr>
          <w:p w14:paraId="2AB8377F" w14:textId="77777777" w:rsidR="00E81EB1" w:rsidRPr="00EC505D" w:rsidRDefault="00E81EB1" w:rsidP="006F4BB7">
            <w:pPr>
              <w:widowControl w:val="0"/>
              <w:jc w:val="center"/>
              <w:rPr>
                <w:b/>
                <w:sz w:val="20"/>
                <w:szCs w:val="20"/>
                <w:lang w:val="fr-FR"/>
              </w:rPr>
            </w:pPr>
            <w:r w:rsidRPr="00EC505D">
              <w:rPr>
                <w:b/>
                <w:sz w:val="20"/>
                <w:szCs w:val="20"/>
                <w:lang w:val="fr-FR"/>
              </w:rPr>
              <w:t>2018</w:t>
            </w:r>
          </w:p>
        </w:tc>
        <w:tc>
          <w:tcPr>
            <w:tcW w:w="625" w:type="pct"/>
            <w:tcBorders>
              <w:top w:val="single" w:sz="4" w:space="0" w:color="auto"/>
              <w:left w:val="single" w:sz="4" w:space="0" w:color="auto"/>
              <w:bottom w:val="single" w:sz="4" w:space="0" w:color="auto"/>
              <w:right w:val="single" w:sz="4" w:space="0" w:color="auto"/>
            </w:tcBorders>
          </w:tcPr>
          <w:p w14:paraId="7835DAE0" w14:textId="77777777" w:rsidR="00E81EB1" w:rsidRPr="00EC505D" w:rsidRDefault="00E81EB1" w:rsidP="006F4BB7">
            <w:pPr>
              <w:widowControl w:val="0"/>
              <w:jc w:val="center"/>
              <w:rPr>
                <w:b/>
                <w:sz w:val="20"/>
                <w:szCs w:val="20"/>
                <w:lang w:val="fr-FR"/>
              </w:rPr>
            </w:pPr>
            <w:r w:rsidRPr="00EC505D">
              <w:rPr>
                <w:b/>
                <w:sz w:val="20"/>
                <w:szCs w:val="20"/>
                <w:lang w:val="fr-FR"/>
              </w:rPr>
              <w:t>2019</w:t>
            </w:r>
          </w:p>
        </w:tc>
        <w:tc>
          <w:tcPr>
            <w:tcW w:w="626" w:type="pct"/>
            <w:tcBorders>
              <w:top w:val="single" w:sz="4" w:space="0" w:color="auto"/>
              <w:left w:val="single" w:sz="4" w:space="0" w:color="auto"/>
              <w:bottom w:val="single" w:sz="4" w:space="0" w:color="auto"/>
              <w:right w:val="single" w:sz="4" w:space="0" w:color="auto"/>
            </w:tcBorders>
          </w:tcPr>
          <w:p w14:paraId="451AB81D" w14:textId="77777777" w:rsidR="00E81EB1" w:rsidRPr="00EC505D" w:rsidRDefault="00E81EB1" w:rsidP="006F4BB7">
            <w:pPr>
              <w:widowControl w:val="0"/>
              <w:jc w:val="center"/>
              <w:rPr>
                <w:b/>
                <w:sz w:val="20"/>
                <w:szCs w:val="20"/>
                <w:lang w:val="fr-FR"/>
              </w:rPr>
            </w:pPr>
            <w:r w:rsidRPr="00EC505D">
              <w:rPr>
                <w:b/>
                <w:sz w:val="20"/>
                <w:szCs w:val="20"/>
                <w:lang w:val="fr-FR"/>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2D160A60" w14:textId="77777777" w:rsidR="00E81EB1" w:rsidRPr="00EC505D" w:rsidRDefault="00E81EB1" w:rsidP="006F4BB7">
            <w:pPr>
              <w:widowControl w:val="0"/>
              <w:jc w:val="center"/>
              <w:rPr>
                <w:b/>
                <w:sz w:val="20"/>
                <w:szCs w:val="20"/>
                <w:lang w:val="fr-FR"/>
              </w:rPr>
            </w:pPr>
            <w:r w:rsidRPr="00EC505D">
              <w:rPr>
                <w:b/>
                <w:sz w:val="20"/>
                <w:szCs w:val="20"/>
                <w:lang w:val="fr-FR"/>
              </w:rPr>
              <w:t>2021</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8D68C" w14:textId="087F3EAC" w:rsidR="00E81EB1" w:rsidRPr="00EC505D" w:rsidRDefault="00E81EB1" w:rsidP="006F4BB7">
            <w:pPr>
              <w:widowControl w:val="0"/>
              <w:jc w:val="center"/>
              <w:rPr>
                <w:b/>
                <w:sz w:val="20"/>
                <w:szCs w:val="20"/>
                <w:lang w:val="fr-FR"/>
              </w:rPr>
            </w:pPr>
            <w:r w:rsidRPr="00EC505D">
              <w:rPr>
                <w:b/>
                <w:sz w:val="20"/>
                <w:szCs w:val="20"/>
                <w:lang w:val="fr-FR"/>
              </w:rPr>
              <w:t>Référence</w:t>
            </w:r>
          </w:p>
        </w:tc>
      </w:tr>
      <w:tr w:rsidR="00E81EB1" w:rsidRPr="00EC505D" w14:paraId="57ECEF1E" w14:textId="77777777" w:rsidTr="006F4BB7">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D66F79" w14:textId="19E43A17" w:rsidR="00E81EB1" w:rsidRPr="00EC505D" w:rsidRDefault="00E81EB1" w:rsidP="006F4BB7">
            <w:pPr>
              <w:widowControl w:val="0"/>
              <w:jc w:val="left"/>
              <w:rPr>
                <w:sz w:val="20"/>
                <w:szCs w:val="20"/>
                <w:lang w:val="fr-FR"/>
              </w:rPr>
            </w:pPr>
            <w:r w:rsidRPr="00EC505D">
              <w:rPr>
                <w:sz w:val="20"/>
                <w:szCs w:val="20"/>
                <w:lang w:val="fr-FR"/>
              </w:rPr>
              <w:t>Tonnes métriques (</w:t>
            </w:r>
            <w:proofErr w:type="spellStart"/>
            <w:r w:rsidRPr="00EC505D">
              <w:rPr>
                <w:sz w:val="20"/>
                <w:szCs w:val="20"/>
                <w:lang w:val="fr-FR"/>
              </w:rPr>
              <w:t>tm</w:t>
            </w:r>
            <w:proofErr w:type="spellEnd"/>
            <w:r w:rsidRPr="00EC505D">
              <w:rPr>
                <w:sz w:val="20"/>
                <w:szCs w:val="20"/>
                <w:lang w:val="fr-FR"/>
              </w:rPr>
              <w: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97F6713" w14:textId="57D5FC0D" w:rsidR="00E81EB1" w:rsidRPr="00EC505D" w:rsidRDefault="00E81EB1" w:rsidP="006F4BB7">
            <w:pPr>
              <w:jc w:val="right"/>
              <w:rPr>
                <w:sz w:val="20"/>
                <w:szCs w:val="20"/>
                <w:lang w:val="fr-FR"/>
              </w:rPr>
            </w:pPr>
            <w:r w:rsidRPr="00EC505D">
              <w:rPr>
                <w:sz w:val="20"/>
                <w:szCs w:val="20"/>
                <w:lang w:val="fr-FR"/>
              </w:rPr>
              <w:t>50</w:t>
            </w:r>
            <w:r w:rsidR="00473DD9" w:rsidRPr="00EC505D">
              <w:rPr>
                <w:sz w:val="20"/>
                <w:szCs w:val="20"/>
                <w:lang w:val="fr-FR"/>
              </w:rPr>
              <w:t>,</w:t>
            </w:r>
            <w:r w:rsidRPr="00EC505D">
              <w:rPr>
                <w:sz w:val="20"/>
                <w:szCs w:val="20"/>
                <w:lang w:val="fr-FR"/>
              </w:rPr>
              <w:t>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7A20FF5" w14:textId="710DA58E" w:rsidR="00E81EB1" w:rsidRPr="00EC505D" w:rsidRDefault="00E81EB1" w:rsidP="006F4BB7">
            <w:pPr>
              <w:jc w:val="right"/>
              <w:rPr>
                <w:sz w:val="20"/>
                <w:szCs w:val="20"/>
                <w:lang w:val="fr-FR"/>
              </w:rPr>
            </w:pPr>
            <w:r w:rsidRPr="00EC505D">
              <w:rPr>
                <w:sz w:val="20"/>
                <w:szCs w:val="20"/>
                <w:lang w:val="fr-FR"/>
              </w:rPr>
              <w:t>49</w:t>
            </w:r>
            <w:r w:rsidR="00473DD9" w:rsidRPr="00EC505D">
              <w:rPr>
                <w:sz w:val="20"/>
                <w:szCs w:val="20"/>
                <w:lang w:val="fr-FR"/>
              </w:rPr>
              <w:t>,</w:t>
            </w:r>
            <w:r w:rsidRPr="00EC505D">
              <w:rPr>
                <w:sz w:val="20"/>
                <w:szCs w:val="20"/>
                <w:lang w:val="fr-FR"/>
              </w:rPr>
              <w:t>40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5F4AEB7D" w14:textId="7E09B6A1" w:rsidR="00E81EB1" w:rsidRPr="00EC505D" w:rsidRDefault="00E81EB1" w:rsidP="006F4BB7">
            <w:pPr>
              <w:jc w:val="right"/>
              <w:rPr>
                <w:sz w:val="20"/>
                <w:szCs w:val="20"/>
                <w:lang w:val="fr-FR"/>
              </w:rPr>
            </w:pPr>
            <w:r w:rsidRPr="00EC505D">
              <w:rPr>
                <w:sz w:val="20"/>
                <w:szCs w:val="20"/>
                <w:lang w:val="fr-FR"/>
              </w:rPr>
              <w:t>48</w:t>
            </w:r>
            <w:r w:rsidR="00473DD9" w:rsidRPr="00EC505D">
              <w:rPr>
                <w:sz w:val="20"/>
                <w:szCs w:val="20"/>
                <w:lang w:val="fr-FR"/>
              </w:rPr>
              <w:t>,</w:t>
            </w:r>
            <w:r w:rsidRPr="00EC505D">
              <w:rPr>
                <w:sz w:val="20"/>
                <w:szCs w:val="20"/>
                <w:lang w:val="fr-FR"/>
              </w:rPr>
              <w:t>82</w:t>
            </w:r>
          </w:p>
        </w:tc>
        <w:tc>
          <w:tcPr>
            <w:tcW w:w="626" w:type="pct"/>
            <w:tcBorders>
              <w:top w:val="nil"/>
              <w:left w:val="single" w:sz="4" w:space="0" w:color="auto"/>
              <w:bottom w:val="single" w:sz="4" w:space="0" w:color="auto"/>
              <w:right w:val="single" w:sz="4" w:space="0" w:color="auto"/>
            </w:tcBorders>
            <w:tcMar>
              <w:left w:w="115" w:type="dxa"/>
              <w:right w:w="230" w:type="dxa"/>
            </w:tcMar>
          </w:tcPr>
          <w:p w14:paraId="5839112C" w14:textId="5A3BBE97" w:rsidR="00E81EB1" w:rsidRPr="00EC505D" w:rsidRDefault="00E81EB1" w:rsidP="006F4BB7">
            <w:pPr>
              <w:widowControl w:val="0"/>
              <w:jc w:val="right"/>
              <w:rPr>
                <w:rFonts w:eastAsiaTheme="minorHAnsi"/>
                <w:sz w:val="20"/>
                <w:szCs w:val="20"/>
                <w:lang w:val="fr-FR"/>
              </w:rPr>
            </w:pPr>
            <w:r w:rsidRPr="00EC505D">
              <w:rPr>
                <w:sz w:val="20"/>
                <w:szCs w:val="20"/>
                <w:lang w:val="fr-FR"/>
              </w:rPr>
              <w:t>47</w:t>
            </w:r>
            <w:r w:rsidR="00473DD9" w:rsidRPr="00EC505D">
              <w:rPr>
                <w:sz w:val="20"/>
                <w:szCs w:val="20"/>
                <w:lang w:val="fr-FR"/>
              </w:rPr>
              <w:t>,</w:t>
            </w:r>
            <w:r w:rsidRPr="00EC505D">
              <w:rPr>
                <w:sz w:val="20"/>
                <w:szCs w:val="20"/>
                <w:lang w:val="fr-FR"/>
              </w:rPr>
              <w:t>70</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20549B01" w14:textId="72719188" w:rsidR="00E81EB1" w:rsidRPr="00EC505D" w:rsidRDefault="00E81EB1" w:rsidP="006F4BB7">
            <w:pPr>
              <w:jc w:val="right"/>
              <w:rPr>
                <w:sz w:val="20"/>
                <w:szCs w:val="20"/>
                <w:lang w:val="fr-FR"/>
              </w:rPr>
            </w:pPr>
            <w:r w:rsidRPr="00EC505D">
              <w:rPr>
                <w:sz w:val="20"/>
                <w:szCs w:val="20"/>
                <w:lang w:val="fr-FR"/>
              </w:rPr>
              <w:t>38</w:t>
            </w:r>
            <w:r w:rsidR="00473DD9" w:rsidRPr="00EC505D">
              <w:rPr>
                <w:sz w:val="20"/>
                <w:szCs w:val="20"/>
                <w:lang w:val="fr-FR"/>
              </w:rPr>
              <w:t>,</w:t>
            </w:r>
            <w:r w:rsidRPr="00EC505D">
              <w:rPr>
                <w:sz w:val="20"/>
                <w:szCs w:val="20"/>
                <w:lang w:val="fr-FR"/>
              </w:rPr>
              <w:t>20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68CB3CEB" w14:textId="1EA88966" w:rsidR="00E81EB1" w:rsidRPr="00EC505D" w:rsidRDefault="00E81EB1" w:rsidP="006F4BB7">
            <w:pPr>
              <w:widowControl w:val="0"/>
              <w:jc w:val="right"/>
              <w:rPr>
                <w:sz w:val="20"/>
                <w:szCs w:val="20"/>
                <w:lang w:val="fr-FR"/>
              </w:rPr>
            </w:pPr>
            <w:r w:rsidRPr="00EC505D">
              <w:rPr>
                <w:sz w:val="20"/>
                <w:szCs w:val="20"/>
                <w:lang w:val="fr-FR"/>
              </w:rPr>
              <w:t>87</w:t>
            </w:r>
            <w:r w:rsidR="00473DD9" w:rsidRPr="00EC505D">
              <w:rPr>
                <w:sz w:val="20"/>
                <w:szCs w:val="20"/>
                <w:lang w:val="fr-FR"/>
              </w:rPr>
              <w:t>,</w:t>
            </w:r>
            <w:r w:rsidRPr="00EC505D">
              <w:rPr>
                <w:sz w:val="20"/>
                <w:szCs w:val="20"/>
                <w:lang w:val="fr-FR"/>
              </w:rPr>
              <w:t>54</w:t>
            </w:r>
          </w:p>
        </w:tc>
      </w:tr>
      <w:tr w:rsidR="00E81EB1" w:rsidRPr="00EC505D" w14:paraId="4527FD11" w14:textId="77777777" w:rsidTr="006F4BB7">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E3362" w14:textId="4E14BD06" w:rsidR="00E81EB1" w:rsidRPr="00EC505D" w:rsidRDefault="00E81EB1" w:rsidP="006F4BB7">
            <w:pPr>
              <w:widowControl w:val="0"/>
              <w:jc w:val="left"/>
              <w:rPr>
                <w:sz w:val="20"/>
                <w:szCs w:val="20"/>
                <w:lang w:val="fr-FR"/>
              </w:rPr>
            </w:pPr>
            <w:r w:rsidRPr="00EC505D">
              <w:rPr>
                <w:sz w:val="20"/>
                <w:szCs w:val="20"/>
                <w:lang w:val="fr-FR"/>
              </w:rPr>
              <w:t>Tonnes PAO</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4B25F624" w14:textId="1B8273D4" w:rsidR="00E81EB1" w:rsidRPr="00EC505D" w:rsidRDefault="00E81EB1" w:rsidP="006F4BB7">
            <w:pPr>
              <w:jc w:val="right"/>
              <w:rPr>
                <w:sz w:val="20"/>
                <w:szCs w:val="20"/>
                <w:lang w:val="fr-FR"/>
              </w:rPr>
            </w:pPr>
            <w:r w:rsidRPr="00EC505D">
              <w:rPr>
                <w:sz w:val="20"/>
                <w:szCs w:val="20"/>
                <w:lang w:val="fr-FR"/>
              </w:rPr>
              <w:t>2</w:t>
            </w:r>
            <w:r w:rsidR="00473DD9" w:rsidRPr="00EC505D">
              <w:rPr>
                <w:sz w:val="20"/>
                <w:szCs w:val="20"/>
                <w:lang w:val="fr-FR"/>
              </w:rPr>
              <w:t>,</w:t>
            </w:r>
            <w:r w:rsidRPr="00EC505D">
              <w:rPr>
                <w:sz w:val="20"/>
                <w:szCs w:val="20"/>
                <w:lang w:val="fr-FR"/>
              </w:rPr>
              <w:t>75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0A609E1F" w14:textId="493C9884" w:rsidR="00E81EB1" w:rsidRPr="00EC505D" w:rsidRDefault="00E81EB1" w:rsidP="006F4BB7">
            <w:pPr>
              <w:jc w:val="right"/>
              <w:rPr>
                <w:sz w:val="20"/>
                <w:szCs w:val="20"/>
                <w:lang w:val="fr-FR"/>
              </w:rPr>
            </w:pPr>
            <w:r w:rsidRPr="00EC505D">
              <w:rPr>
                <w:sz w:val="20"/>
                <w:szCs w:val="20"/>
                <w:lang w:val="fr-FR"/>
              </w:rPr>
              <w:t>2</w:t>
            </w:r>
            <w:r w:rsidR="00473DD9" w:rsidRPr="00EC505D">
              <w:rPr>
                <w:sz w:val="20"/>
                <w:szCs w:val="20"/>
                <w:lang w:val="fr-FR"/>
              </w:rPr>
              <w:t>,</w:t>
            </w:r>
            <w:r w:rsidRPr="00EC505D">
              <w:rPr>
                <w:sz w:val="20"/>
                <w:szCs w:val="20"/>
                <w:lang w:val="fr-FR"/>
              </w:rPr>
              <w:t>72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379EB2F9" w14:textId="61EF65AD" w:rsidR="00E81EB1" w:rsidRPr="00EC505D" w:rsidRDefault="00E81EB1" w:rsidP="006F4BB7">
            <w:pPr>
              <w:jc w:val="right"/>
              <w:rPr>
                <w:sz w:val="20"/>
                <w:szCs w:val="20"/>
                <w:lang w:val="fr-FR"/>
              </w:rPr>
            </w:pPr>
            <w:r w:rsidRPr="00EC505D">
              <w:rPr>
                <w:sz w:val="20"/>
                <w:szCs w:val="20"/>
                <w:lang w:val="fr-FR"/>
              </w:rPr>
              <w:t>2</w:t>
            </w:r>
            <w:r w:rsidR="00473DD9" w:rsidRPr="00EC505D">
              <w:rPr>
                <w:sz w:val="20"/>
                <w:szCs w:val="20"/>
                <w:lang w:val="fr-FR"/>
              </w:rPr>
              <w:t>,</w:t>
            </w:r>
            <w:r w:rsidRPr="00EC505D">
              <w:rPr>
                <w:sz w:val="20"/>
                <w:szCs w:val="20"/>
                <w:lang w:val="fr-FR"/>
              </w:rPr>
              <w:t>69</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5E44DEA2" w14:textId="36F78ECF" w:rsidR="00E81EB1" w:rsidRPr="00EC505D" w:rsidRDefault="00E81EB1" w:rsidP="006F4BB7">
            <w:pPr>
              <w:jc w:val="right"/>
              <w:rPr>
                <w:sz w:val="20"/>
                <w:szCs w:val="20"/>
                <w:lang w:val="fr-FR"/>
              </w:rPr>
            </w:pPr>
            <w:r w:rsidRPr="00EC505D">
              <w:rPr>
                <w:sz w:val="20"/>
                <w:szCs w:val="20"/>
                <w:lang w:val="fr-FR"/>
              </w:rPr>
              <w:t>2</w:t>
            </w:r>
            <w:r w:rsidR="00473DD9" w:rsidRPr="00EC505D">
              <w:rPr>
                <w:sz w:val="20"/>
                <w:szCs w:val="20"/>
                <w:lang w:val="fr-FR"/>
              </w:rPr>
              <w:t>,</w:t>
            </w:r>
            <w:r w:rsidRPr="00EC505D">
              <w:rPr>
                <w:sz w:val="20"/>
                <w:szCs w:val="20"/>
                <w:lang w:val="fr-FR"/>
              </w:rPr>
              <w:t>62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131DE770" w14:textId="492AD326" w:rsidR="00E81EB1" w:rsidRPr="00EC505D" w:rsidRDefault="00E81EB1" w:rsidP="006F4BB7">
            <w:pPr>
              <w:jc w:val="right"/>
              <w:rPr>
                <w:sz w:val="20"/>
                <w:szCs w:val="20"/>
                <w:lang w:val="fr-FR"/>
              </w:rPr>
            </w:pPr>
            <w:r w:rsidRPr="00EC505D">
              <w:rPr>
                <w:sz w:val="20"/>
                <w:szCs w:val="20"/>
                <w:lang w:val="fr-FR"/>
              </w:rPr>
              <w:t>2</w:t>
            </w:r>
            <w:r w:rsidR="00473DD9" w:rsidRPr="00EC505D">
              <w:rPr>
                <w:sz w:val="20"/>
                <w:szCs w:val="20"/>
                <w:lang w:val="fr-FR"/>
              </w:rPr>
              <w:t>,</w:t>
            </w:r>
            <w:r w:rsidRPr="00EC505D">
              <w:rPr>
                <w:sz w:val="20"/>
                <w:szCs w:val="20"/>
                <w:lang w:val="fr-FR"/>
              </w:rPr>
              <w:t>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7D446D74" w14:textId="320CB188" w:rsidR="00E81EB1" w:rsidRPr="00EC505D" w:rsidRDefault="00E81EB1" w:rsidP="006F4BB7">
            <w:pPr>
              <w:jc w:val="right"/>
              <w:rPr>
                <w:rFonts w:eastAsiaTheme="minorHAnsi"/>
                <w:sz w:val="20"/>
                <w:szCs w:val="20"/>
                <w:lang w:val="fr-FR"/>
              </w:rPr>
            </w:pPr>
            <w:r w:rsidRPr="00EC505D">
              <w:rPr>
                <w:sz w:val="20"/>
                <w:szCs w:val="20"/>
                <w:lang w:val="fr-FR"/>
              </w:rPr>
              <w:t>4</w:t>
            </w:r>
            <w:r w:rsidR="00473DD9" w:rsidRPr="00EC505D">
              <w:rPr>
                <w:sz w:val="20"/>
                <w:szCs w:val="20"/>
                <w:lang w:val="fr-FR"/>
              </w:rPr>
              <w:t>,</w:t>
            </w:r>
            <w:r w:rsidRPr="00EC505D">
              <w:rPr>
                <w:sz w:val="20"/>
                <w:szCs w:val="20"/>
                <w:lang w:val="fr-FR"/>
              </w:rPr>
              <w:t>81</w:t>
            </w:r>
          </w:p>
        </w:tc>
      </w:tr>
    </w:tbl>
    <w:p w14:paraId="186C73B8" w14:textId="77777777" w:rsidR="00536752" w:rsidRPr="00EC505D" w:rsidRDefault="00536752" w:rsidP="00536752">
      <w:pPr>
        <w:pStyle w:val="StyleHeading1Para1Heading1CharHeading1Char3CharHeadin"/>
        <w:rPr>
          <w:lang w:val="fr-FR"/>
        </w:rPr>
      </w:pPr>
    </w:p>
    <w:p w14:paraId="6DD9343A" w14:textId="633DE253" w:rsidR="00EB7228" w:rsidRPr="00EC505D" w:rsidRDefault="00E81EB1" w:rsidP="00536752">
      <w:pPr>
        <w:pStyle w:val="Heading1"/>
        <w:tabs>
          <w:tab w:val="left" w:pos="567"/>
        </w:tabs>
        <w:rPr>
          <w:lang w:val="fr-FR"/>
        </w:rPr>
      </w:pPr>
      <w:r w:rsidRPr="00EC505D">
        <w:rPr>
          <w:lang w:val="fr-FR"/>
        </w:rPr>
        <w:t xml:space="preserve">La réduction de la consommation </w:t>
      </w:r>
      <w:r w:rsidR="00D3242E" w:rsidRPr="00EC505D">
        <w:rPr>
          <w:lang w:val="fr-FR"/>
        </w:rPr>
        <w:t xml:space="preserve">a été obtenue surtout par la mise en œuvre des activités du PGEH </w:t>
      </w:r>
      <w:r w:rsidR="00536752" w:rsidRPr="00EC505D">
        <w:rPr>
          <w:lang w:val="fr-FR"/>
        </w:rPr>
        <w:t>reliées à</w:t>
      </w:r>
      <w:r w:rsidR="00D3242E" w:rsidRPr="00EC505D">
        <w:rPr>
          <w:lang w:val="fr-FR"/>
        </w:rPr>
        <w:t xml:space="preserve"> l’application de quotas pour les HCFC et </w:t>
      </w:r>
      <w:r w:rsidR="00536752" w:rsidRPr="00EC505D">
        <w:rPr>
          <w:lang w:val="fr-FR"/>
        </w:rPr>
        <w:t xml:space="preserve">à </w:t>
      </w:r>
      <w:r w:rsidR="00D3242E" w:rsidRPr="00EC505D">
        <w:rPr>
          <w:lang w:val="fr-FR"/>
        </w:rPr>
        <w:t xml:space="preserve">la formation des techniciens d’entretien en réfrigération, et </w:t>
      </w:r>
      <w:r w:rsidR="008B1DB0" w:rsidRPr="00EC505D">
        <w:rPr>
          <w:lang w:val="fr-FR"/>
        </w:rPr>
        <w:t xml:space="preserve">par </w:t>
      </w:r>
      <w:r w:rsidR="00D3242E" w:rsidRPr="00EC505D">
        <w:rPr>
          <w:lang w:val="fr-FR"/>
        </w:rPr>
        <w:t>le remplacement d</w:t>
      </w:r>
      <w:r w:rsidR="008B1DB0" w:rsidRPr="00EC505D">
        <w:rPr>
          <w:lang w:val="fr-FR"/>
        </w:rPr>
        <w:t>’</w:t>
      </w:r>
      <w:r w:rsidR="00D3242E" w:rsidRPr="00EC505D">
        <w:rPr>
          <w:lang w:val="fr-FR"/>
        </w:rPr>
        <w:t>équipement à base de HCFC par de</w:t>
      </w:r>
      <w:r w:rsidR="008B1DB0" w:rsidRPr="00EC505D">
        <w:rPr>
          <w:lang w:val="fr-FR"/>
        </w:rPr>
        <w:t xml:space="preserve"> l’</w:t>
      </w:r>
      <w:r w:rsidR="00D3242E" w:rsidRPr="00EC505D">
        <w:rPr>
          <w:lang w:val="fr-FR"/>
        </w:rPr>
        <w:t xml:space="preserve">équipement utilisant surtout des frigorigènes à potentiel </w:t>
      </w:r>
      <w:r w:rsidR="00536752" w:rsidRPr="00EC505D">
        <w:rPr>
          <w:lang w:val="fr-FR"/>
        </w:rPr>
        <w:t xml:space="preserve">élevé </w:t>
      </w:r>
      <w:r w:rsidR="00D3242E" w:rsidRPr="00EC505D">
        <w:rPr>
          <w:lang w:val="fr-FR"/>
        </w:rPr>
        <w:t>de réchauffement de la planète (par ex. HFC-134a, R-404A, R-410A, R-407C).</w:t>
      </w:r>
    </w:p>
    <w:p w14:paraId="321A8DAE" w14:textId="7D0A47AD" w:rsidR="00AF7F32" w:rsidRPr="00EC505D" w:rsidRDefault="00AF7F32" w:rsidP="004D7B35">
      <w:pPr>
        <w:pStyle w:val="StyleHeading1Para1Heading1CharHeading1Char3CharHeadin"/>
        <w:keepNext/>
        <w:keepLines/>
        <w:rPr>
          <w:i/>
          <w:iCs/>
          <w:lang w:val="fr-FR"/>
        </w:rPr>
      </w:pPr>
      <w:r w:rsidRPr="00EC505D">
        <w:rPr>
          <w:i/>
          <w:iCs/>
          <w:lang w:val="fr-FR"/>
        </w:rPr>
        <w:lastRenderedPageBreak/>
        <w:t>Rapport sur la mise en œuvre du programme de pays</w:t>
      </w:r>
    </w:p>
    <w:p w14:paraId="7071118F" w14:textId="00F3318E" w:rsidR="00AF7F32" w:rsidRPr="00EC505D" w:rsidRDefault="00AF7F32" w:rsidP="004D7B35">
      <w:pPr>
        <w:pStyle w:val="StyleHeading1Para1Heading1CharHeading1Char3CharHeadin"/>
        <w:keepNext/>
        <w:keepLines/>
        <w:numPr>
          <w:ilvl w:val="0"/>
          <w:numId w:val="1"/>
        </w:numPr>
        <w:tabs>
          <w:tab w:val="clear" w:pos="0"/>
          <w:tab w:val="clear" w:pos="720"/>
          <w:tab w:val="left" w:pos="567"/>
        </w:tabs>
        <w:rPr>
          <w:lang w:val="fr-FR"/>
        </w:rPr>
      </w:pPr>
      <w:r w:rsidRPr="00EC505D">
        <w:rPr>
          <w:lang w:val="fr-FR"/>
        </w:rPr>
        <w:t>Le gouvernement des Bahamas a communiqué des données sur le secteur de la consommation de HCFC dans le rapport sur la mise en œuvre du programme de pays</w:t>
      </w:r>
      <w:r w:rsidR="00536752" w:rsidRPr="00EC505D">
        <w:rPr>
          <w:lang w:val="fr-FR"/>
        </w:rPr>
        <w:t>,</w:t>
      </w:r>
      <w:r w:rsidRPr="00EC505D">
        <w:rPr>
          <w:lang w:val="fr-FR"/>
        </w:rPr>
        <w:t xml:space="preserve"> qui correspondent aux données déclarées en vertu de l’article 7 du Protocole de Montréal.</w:t>
      </w:r>
    </w:p>
    <w:p w14:paraId="4733604F" w14:textId="77777777" w:rsidR="00536752" w:rsidRPr="00EC505D" w:rsidRDefault="00536752" w:rsidP="00AF7F32">
      <w:pPr>
        <w:pStyle w:val="StyleHeading1Para1Heading1CharHeading1Char3CharHeadin"/>
        <w:tabs>
          <w:tab w:val="clear" w:pos="720"/>
          <w:tab w:val="left" w:pos="567"/>
        </w:tabs>
        <w:rPr>
          <w:u w:val="single"/>
          <w:lang w:val="fr-FR"/>
        </w:rPr>
      </w:pPr>
      <w:r w:rsidRPr="00EC505D">
        <w:rPr>
          <w:u w:val="single"/>
          <w:lang w:val="fr-FR"/>
        </w:rPr>
        <w:t>État des progrès et décaissement</w:t>
      </w:r>
    </w:p>
    <w:p w14:paraId="19A4D12C" w14:textId="01056654" w:rsidR="00AF7F32" w:rsidRPr="00EC505D" w:rsidRDefault="00AF7F32" w:rsidP="00AF7F32">
      <w:pPr>
        <w:pStyle w:val="StyleHeading1Para1Heading1CharHeading1Char3CharHeadin"/>
        <w:tabs>
          <w:tab w:val="clear" w:pos="720"/>
          <w:tab w:val="left" w:pos="567"/>
        </w:tabs>
        <w:rPr>
          <w:i/>
          <w:iCs/>
          <w:lang w:val="fr-FR"/>
        </w:rPr>
      </w:pPr>
      <w:r w:rsidRPr="00EC505D">
        <w:rPr>
          <w:i/>
          <w:iCs/>
          <w:lang w:val="fr-FR"/>
        </w:rPr>
        <w:t>Cadre juridique</w:t>
      </w:r>
    </w:p>
    <w:p w14:paraId="0102FDF6" w14:textId="7AD3C91C" w:rsidR="00AF7F32" w:rsidRPr="00EC505D" w:rsidRDefault="00AF7F32" w:rsidP="00AA11D3">
      <w:pPr>
        <w:pStyle w:val="Heading1"/>
        <w:tabs>
          <w:tab w:val="left" w:pos="567"/>
        </w:tabs>
        <w:rPr>
          <w:lang w:val="fr-FR"/>
        </w:rPr>
      </w:pPr>
      <w:r w:rsidRPr="00EC505D">
        <w:rPr>
          <w:lang w:val="fr-FR"/>
        </w:rPr>
        <w:t xml:space="preserve">Le commerce des HCFC est </w:t>
      </w:r>
      <w:r w:rsidR="00220755" w:rsidRPr="00EC505D">
        <w:rPr>
          <w:lang w:val="fr-FR"/>
        </w:rPr>
        <w:t>réglementé</w:t>
      </w:r>
      <w:r w:rsidRPr="00EC505D">
        <w:rPr>
          <w:lang w:val="fr-FR"/>
        </w:rPr>
        <w:t xml:space="preserve"> par le</w:t>
      </w:r>
      <w:r w:rsidR="00536752" w:rsidRPr="00EC505D">
        <w:rPr>
          <w:lang w:val="fr-FR"/>
        </w:rPr>
        <w:t>s Règlements du</w:t>
      </w:r>
      <w:r w:rsidRPr="00EC505D">
        <w:rPr>
          <w:lang w:val="fr-FR"/>
        </w:rPr>
        <w:t xml:space="preserve"> Protocole de Montréal </w:t>
      </w:r>
      <w:r w:rsidR="00E45476" w:rsidRPr="00EC505D">
        <w:rPr>
          <w:lang w:val="fr-FR"/>
        </w:rPr>
        <w:t>(</w:t>
      </w:r>
      <w:r w:rsidR="00536752" w:rsidRPr="00EC505D">
        <w:rPr>
          <w:lang w:val="fr-FR"/>
        </w:rPr>
        <w:t xml:space="preserve">système d’octroi de permis </w:t>
      </w:r>
      <w:r w:rsidR="00FF1357" w:rsidRPr="00EC505D">
        <w:rPr>
          <w:lang w:val="fr-FR"/>
        </w:rPr>
        <w:t>d’</w:t>
      </w:r>
      <w:r w:rsidR="00E45476" w:rsidRPr="00EC505D">
        <w:rPr>
          <w:lang w:val="fr-FR"/>
        </w:rPr>
        <w:t>importation/exportation pour les substances réglementées)</w:t>
      </w:r>
      <w:r w:rsidR="00FF1357" w:rsidRPr="00EC505D">
        <w:rPr>
          <w:lang w:val="fr-FR"/>
        </w:rPr>
        <w:t xml:space="preserve"> </w:t>
      </w:r>
      <w:r w:rsidR="00E45476" w:rsidRPr="00EC505D">
        <w:rPr>
          <w:lang w:val="fr-FR"/>
        </w:rPr>
        <w:t>(Cap.216A) et la Loi sur la gestion des douanes (Amendement) de 2013. Le ministè</w:t>
      </w:r>
      <w:r w:rsidR="00FF1357" w:rsidRPr="00EC505D">
        <w:rPr>
          <w:lang w:val="fr-FR"/>
        </w:rPr>
        <w:t>r</w:t>
      </w:r>
      <w:r w:rsidR="00E45476" w:rsidRPr="00EC505D">
        <w:rPr>
          <w:lang w:val="fr-FR"/>
        </w:rPr>
        <w:t xml:space="preserve">e des </w:t>
      </w:r>
      <w:r w:rsidR="00B4751E" w:rsidRPr="00EC505D">
        <w:rPr>
          <w:lang w:val="fr-FR"/>
        </w:rPr>
        <w:t>D</w:t>
      </w:r>
      <w:r w:rsidR="00E45476" w:rsidRPr="00EC505D">
        <w:rPr>
          <w:lang w:val="fr-FR"/>
        </w:rPr>
        <w:t>ouanes et accise</w:t>
      </w:r>
      <w:r w:rsidR="001E1496" w:rsidRPr="00EC505D">
        <w:rPr>
          <w:lang w:val="fr-FR"/>
        </w:rPr>
        <w:t>s</w:t>
      </w:r>
      <w:r w:rsidR="00E45476" w:rsidRPr="00EC505D">
        <w:rPr>
          <w:lang w:val="fr-FR"/>
        </w:rPr>
        <w:t xml:space="preserve"> des Bahamas </w:t>
      </w:r>
      <w:r w:rsidR="001E1496" w:rsidRPr="00EC505D">
        <w:rPr>
          <w:lang w:val="fr-FR"/>
        </w:rPr>
        <w:t xml:space="preserve">est chargé d’appliquer les règlements et </w:t>
      </w:r>
      <w:r w:rsidR="00E45476" w:rsidRPr="00EC505D">
        <w:rPr>
          <w:lang w:val="fr-FR"/>
        </w:rPr>
        <w:t xml:space="preserve">remet les données sur la consommation </w:t>
      </w:r>
      <w:r w:rsidR="001E1496" w:rsidRPr="00EC505D">
        <w:rPr>
          <w:lang w:val="fr-FR"/>
        </w:rPr>
        <w:t>à l’Unité nationale</w:t>
      </w:r>
      <w:r w:rsidR="00E45476" w:rsidRPr="00EC505D">
        <w:rPr>
          <w:lang w:val="fr-FR"/>
        </w:rPr>
        <w:t xml:space="preserve"> de l’ozone (</w:t>
      </w:r>
      <w:r w:rsidR="001E1496" w:rsidRPr="00EC505D">
        <w:rPr>
          <w:lang w:val="fr-FR"/>
        </w:rPr>
        <w:t>U</w:t>
      </w:r>
      <w:r w:rsidR="00E45476" w:rsidRPr="00EC505D">
        <w:rPr>
          <w:lang w:val="fr-FR"/>
        </w:rPr>
        <w:t>NO).</w:t>
      </w:r>
    </w:p>
    <w:p w14:paraId="7B7208A9" w14:textId="662B76FB" w:rsidR="00E45476" w:rsidRPr="00EC505D" w:rsidRDefault="00B4751E" w:rsidP="00E45476">
      <w:pPr>
        <w:pStyle w:val="Heading1"/>
        <w:tabs>
          <w:tab w:val="left" w:pos="567"/>
        </w:tabs>
        <w:rPr>
          <w:lang w:val="fr-FR"/>
        </w:rPr>
      </w:pPr>
      <w:r w:rsidRPr="00EC505D">
        <w:rPr>
          <w:lang w:val="fr-FR"/>
        </w:rPr>
        <w:t>Avec</w:t>
      </w:r>
      <w:r w:rsidR="00E45476" w:rsidRPr="00EC505D">
        <w:rPr>
          <w:lang w:val="fr-FR"/>
        </w:rPr>
        <w:t xml:space="preserve"> la mise en œuvre de la phase I du PGEH, les Bahamas ont instauré un système exécutoire de permis et de quotas qui assure la conformité du pays au calendrier d’élimination des HCFC.</w:t>
      </w:r>
      <w:r w:rsidRPr="00EC505D">
        <w:rPr>
          <w:lang w:val="fr-FR"/>
        </w:rPr>
        <w:t xml:space="preserve"> </w:t>
      </w:r>
      <w:r w:rsidR="00BF0ABB" w:rsidRPr="00EC505D">
        <w:rPr>
          <w:lang w:val="fr-FR"/>
        </w:rPr>
        <w:t>L</w:t>
      </w:r>
      <w:r w:rsidRPr="00EC505D">
        <w:rPr>
          <w:lang w:val="fr-FR"/>
        </w:rPr>
        <w:t>’UN</w:t>
      </w:r>
      <w:r w:rsidR="00BF0ABB" w:rsidRPr="00EC505D">
        <w:rPr>
          <w:lang w:val="fr-FR"/>
        </w:rPr>
        <w:t xml:space="preserve">O, </w:t>
      </w:r>
      <w:r w:rsidRPr="00EC505D">
        <w:rPr>
          <w:lang w:val="fr-FR"/>
        </w:rPr>
        <w:t>située</w:t>
      </w:r>
      <w:r w:rsidR="00BF0ABB" w:rsidRPr="00EC505D">
        <w:rPr>
          <w:lang w:val="fr-FR"/>
        </w:rPr>
        <w:t xml:space="preserve"> au </w:t>
      </w:r>
      <w:r w:rsidRPr="00EC505D">
        <w:rPr>
          <w:lang w:val="fr-FR"/>
        </w:rPr>
        <w:t xml:space="preserve">sein du </w:t>
      </w:r>
      <w:r w:rsidR="00BF0ABB" w:rsidRPr="00EC505D">
        <w:rPr>
          <w:lang w:val="fr-FR"/>
        </w:rPr>
        <w:t>ministère d</w:t>
      </w:r>
      <w:r w:rsidRPr="00EC505D">
        <w:rPr>
          <w:lang w:val="fr-FR"/>
        </w:rPr>
        <w:t>u</w:t>
      </w:r>
      <w:r w:rsidR="00BF0ABB" w:rsidRPr="00EC505D">
        <w:rPr>
          <w:lang w:val="fr-FR"/>
        </w:rPr>
        <w:t xml:space="preserve"> Service</w:t>
      </w:r>
      <w:r w:rsidRPr="00EC505D">
        <w:rPr>
          <w:lang w:val="fr-FR"/>
        </w:rPr>
        <w:t xml:space="preserve"> de la salubrité de l’</w:t>
      </w:r>
      <w:r w:rsidR="00BF0ABB" w:rsidRPr="00EC505D">
        <w:rPr>
          <w:lang w:val="fr-FR"/>
        </w:rPr>
        <w:t xml:space="preserve">environnement </w:t>
      </w:r>
      <w:r w:rsidRPr="00EC505D">
        <w:rPr>
          <w:lang w:val="fr-FR"/>
        </w:rPr>
        <w:t xml:space="preserve">(DEHS) relevant </w:t>
      </w:r>
      <w:r w:rsidR="0041221A" w:rsidRPr="00EC505D">
        <w:rPr>
          <w:lang w:val="fr-FR"/>
        </w:rPr>
        <w:t>du</w:t>
      </w:r>
      <w:r w:rsidR="00BF0ABB" w:rsidRPr="00EC505D">
        <w:rPr>
          <w:lang w:val="fr-FR"/>
        </w:rPr>
        <w:t xml:space="preserve"> ministère de l’Environnement et des ressources naturelles, éta</w:t>
      </w:r>
      <w:r w:rsidR="0041221A" w:rsidRPr="00EC505D">
        <w:rPr>
          <w:lang w:val="fr-FR"/>
        </w:rPr>
        <w:t>blit et supervise les quotas d’importation de HCFC par substance</w:t>
      </w:r>
      <w:r w:rsidR="003644F0" w:rsidRPr="00EC505D">
        <w:rPr>
          <w:lang w:val="fr-FR"/>
        </w:rPr>
        <w:t>,</w:t>
      </w:r>
      <w:r w:rsidR="0041221A" w:rsidRPr="00EC505D">
        <w:rPr>
          <w:lang w:val="fr-FR"/>
        </w:rPr>
        <w:t xml:space="preserve"> s</w:t>
      </w:r>
      <w:r w:rsidR="003644F0" w:rsidRPr="00EC505D">
        <w:rPr>
          <w:lang w:val="fr-FR"/>
        </w:rPr>
        <w:t xml:space="preserve">ur autorisation </w:t>
      </w:r>
      <w:r w:rsidR="0041221A" w:rsidRPr="00EC505D">
        <w:rPr>
          <w:lang w:val="fr-FR"/>
        </w:rPr>
        <w:t>du ministre, les attribue aux importateurs enregistrés selon leurs parts historiques de marché et selon les limites de consommation fixées dans l’Accord de PGEH avec le Comité exécutif</w:t>
      </w:r>
      <w:r w:rsidRPr="00EC505D">
        <w:rPr>
          <w:lang w:val="fr-FR"/>
        </w:rPr>
        <w:t>,</w:t>
      </w:r>
      <w:r w:rsidR="0041221A" w:rsidRPr="00EC505D">
        <w:rPr>
          <w:lang w:val="fr-FR"/>
        </w:rPr>
        <w:t xml:space="preserve"> et </w:t>
      </w:r>
      <w:r w:rsidRPr="00EC505D">
        <w:rPr>
          <w:lang w:val="fr-FR"/>
        </w:rPr>
        <w:t>d</w:t>
      </w:r>
      <w:r w:rsidR="0041221A" w:rsidRPr="00EC505D">
        <w:rPr>
          <w:lang w:val="fr-FR"/>
        </w:rPr>
        <w:t>é</w:t>
      </w:r>
      <w:r w:rsidRPr="00EC505D">
        <w:rPr>
          <w:lang w:val="fr-FR"/>
        </w:rPr>
        <w:t>livre</w:t>
      </w:r>
      <w:r w:rsidR="0041221A" w:rsidRPr="00EC505D">
        <w:rPr>
          <w:lang w:val="fr-FR"/>
        </w:rPr>
        <w:t xml:space="preserve"> des permis pour les importations.  Le ministère des Douanes introduit actuellement un système de guichet électronique unique</w:t>
      </w:r>
      <w:r w:rsidR="007631D3" w:rsidRPr="00EC505D">
        <w:rPr>
          <w:lang w:val="fr-FR"/>
        </w:rPr>
        <w:t xml:space="preserve"> </w:t>
      </w:r>
      <w:r w:rsidRPr="00EC505D">
        <w:rPr>
          <w:lang w:val="fr-FR"/>
        </w:rPr>
        <w:t xml:space="preserve">(ESW) </w:t>
      </w:r>
      <w:r w:rsidR="007631D3" w:rsidRPr="00EC505D">
        <w:rPr>
          <w:lang w:val="fr-FR"/>
        </w:rPr>
        <w:t xml:space="preserve">pour l’importation de toutes les marchandises </w:t>
      </w:r>
      <w:proofErr w:type="gramStart"/>
      <w:r w:rsidR="007631D3" w:rsidRPr="00EC505D">
        <w:rPr>
          <w:lang w:val="fr-FR"/>
        </w:rPr>
        <w:t>r</w:t>
      </w:r>
      <w:r w:rsidR="003D29B9" w:rsidRPr="00EC505D">
        <w:rPr>
          <w:lang w:val="fr-FR"/>
        </w:rPr>
        <w:t>églementées</w:t>
      </w:r>
      <w:r w:rsidR="007631D3" w:rsidRPr="00EC505D">
        <w:rPr>
          <w:lang w:val="fr-FR"/>
        </w:rPr>
        <w:t>;</w:t>
      </w:r>
      <w:proofErr w:type="gramEnd"/>
      <w:r w:rsidR="007631D3" w:rsidRPr="00EC505D">
        <w:rPr>
          <w:lang w:val="fr-FR"/>
        </w:rPr>
        <w:t xml:space="preserve"> la mise en œuvre du système </w:t>
      </w:r>
      <w:r w:rsidR="003D29B9" w:rsidRPr="00EC505D">
        <w:rPr>
          <w:lang w:val="fr-FR"/>
        </w:rPr>
        <w:t>ESW</w:t>
      </w:r>
      <w:r w:rsidR="007631D3" w:rsidRPr="00EC505D">
        <w:rPr>
          <w:lang w:val="fr-FR"/>
        </w:rPr>
        <w:t xml:space="preserve"> </w:t>
      </w:r>
      <w:r w:rsidR="003D29B9" w:rsidRPr="00EC505D">
        <w:rPr>
          <w:lang w:val="fr-FR"/>
        </w:rPr>
        <w:t xml:space="preserve">devrait </w:t>
      </w:r>
      <w:r w:rsidR="007631D3" w:rsidRPr="00EC505D">
        <w:rPr>
          <w:lang w:val="fr-FR"/>
        </w:rPr>
        <w:t>prendr</w:t>
      </w:r>
      <w:r w:rsidR="003D29B9" w:rsidRPr="00EC505D">
        <w:rPr>
          <w:lang w:val="fr-FR"/>
        </w:rPr>
        <w:t>e</w:t>
      </w:r>
      <w:r w:rsidR="007631D3" w:rsidRPr="00EC505D">
        <w:rPr>
          <w:lang w:val="fr-FR"/>
        </w:rPr>
        <w:t xml:space="preserve"> un certain temps car le gouvernement travaille encore sur le processus d’intégration. En attendant l’opérationnalisation du système</w:t>
      </w:r>
      <w:r w:rsidR="003D29B9" w:rsidRPr="00EC505D">
        <w:rPr>
          <w:lang w:val="fr-FR"/>
        </w:rPr>
        <w:t xml:space="preserve"> ESW</w:t>
      </w:r>
      <w:r w:rsidR="007631D3" w:rsidRPr="00EC505D">
        <w:rPr>
          <w:lang w:val="fr-FR"/>
        </w:rPr>
        <w:t>, l</w:t>
      </w:r>
      <w:r w:rsidR="003D29B9" w:rsidRPr="00EC505D">
        <w:rPr>
          <w:lang w:val="fr-FR"/>
        </w:rPr>
        <w:t xml:space="preserve">’UNO </w:t>
      </w:r>
      <w:r w:rsidR="007631D3" w:rsidRPr="00EC505D">
        <w:rPr>
          <w:lang w:val="fr-FR"/>
        </w:rPr>
        <w:t>mettra en place son propre système de permis électroniques pour les HCFC et les produits de remplacement des HCFC durant la phase II</w:t>
      </w:r>
      <w:r w:rsidR="003644F0" w:rsidRPr="00EC505D">
        <w:rPr>
          <w:lang w:val="fr-FR"/>
        </w:rPr>
        <w:t>,</w:t>
      </w:r>
      <w:r w:rsidR="007631D3" w:rsidRPr="00EC505D">
        <w:rPr>
          <w:lang w:val="fr-FR"/>
        </w:rPr>
        <w:t xml:space="preserve"> en étroite collaboration avec le ministère des Douanes.</w:t>
      </w:r>
    </w:p>
    <w:p w14:paraId="393D433A" w14:textId="6E392985" w:rsidR="007631D3" w:rsidRPr="00EC505D" w:rsidRDefault="007631D3" w:rsidP="007631D3">
      <w:pPr>
        <w:pStyle w:val="Heading1"/>
        <w:tabs>
          <w:tab w:val="left" w:pos="567"/>
        </w:tabs>
        <w:rPr>
          <w:lang w:val="fr-FR"/>
        </w:rPr>
      </w:pPr>
      <w:r w:rsidRPr="00EC505D">
        <w:rPr>
          <w:lang w:val="fr-FR"/>
        </w:rPr>
        <w:t>Le gouvernement des Bahamas prévoit interdire l’importation d’équipements neufs et usagés à base de HCFC à partir du 1</w:t>
      </w:r>
      <w:r w:rsidRPr="00EC505D">
        <w:rPr>
          <w:vertAlign w:val="superscript"/>
          <w:lang w:val="fr-FR"/>
        </w:rPr>
        <w:t>er</w:t>
      </w:r>
      <w:r w:rsidRPr="00EC505D">
        <w:rPr>
          <w:lang w:val="fr-FR"/>
        </w:rPr>
        <w:t xml:space="preserve"> janvier 2023.</w:t>
      </w:r>
    </w:p>
    <w:p w14:paraId="21FAD10C" w14:textId="4E591F1B" w:rsidR="007631D3" w:rsidRPr="00EC505D" w:rsidRDefault="007631D3" w:rsidP="007631D3">
      <w:pPr>
        <w:rPr>
          <w:i/>
          <w:iCs/>
          <w:lang w:val="fr-FR"/>
        </w:rPr>
      </w:pPr>
      <w:r w:rsidRPr="00EC505D">
        <w:rPr>
          <w:i/>
          <w:iCs/>
          <w:lang w:val="fr-FR"/>
        </w:rPr>
        <w:t>Secteur de l’entretien dans la réfrigération</w:t>
      </w:r>
    </w:p>
    <w:p w14:paraId="4C0B40A0" w14:textId="66BB1097" w:rsidR="007631D3" w:rsidRPr="00EC505D" w:rsidRDefault="007631D3" w:rsidP="007631D3">
      <w:pPr>
        <w:rPr>
          <w:i/>
          <w:iCs/>
          <w:lang w:val="fr-FR"/>
        </w:rPr>
      </w:pPr>
    </w:p>
    <w:p w14:paraId="5AAF6EE7" w14:textId="4C7BF380" w:rsidR="00BD1F1E" w:rsidRPr="00EC505D" w:rsidRDefault="007631D3" w:rsidP="00AA11D3">
      <w:pPr>
        <w:pStyle w:val="Heading1"/>
        <w:tabs>
          <w:tab w:val="left" w:pos="567"/>
        </w:tabs>
        <w:rPr>
          <w:lang w:val="fr-FR"/>
        </w:rPr>
      </w:pPr>
      <w:r w:rsidRPr="00EC505D">
        <w:rPr>
          <w:lang w:val="fr-FR"/>
        </w:rPr>
        <w:t xml:space="preserve">La formation de techniciens d’entretien </w:t>
      </w:r>
      <w:r w:rsidR="00E522EB" w:rsidRPr="00EC505D">
        <w:rPr>
          <w:lang w:val="fr-FR"/>
        </w:rPr>
        <w:t>pour l’adoption de</w:t>
      </w:r>
      <w:r w:rsidR="004700D6" w:rsidRPr="00EC505D">
        <w:rPr>
          <w:lang w:val="fr-FR"/>
        </w:rPr>
        <w:t xml:space="preserve"> bonnes</w:t>
      </w:r>
      <w:r w:rsidR="00E522EB" w:rsidRPr="00EC505D">
        <w:rPr>
          <w:lang w:val="fr-FR"/>
        </w:rPr>
        <w:t xml:space="preserve"> pratique</w:t>
      </w:r>
      <w:r w:rsidR="004700D6" w:rsidRPr="00EC505D">
        <w:rPr>
          <w:lang w:val="fr-FR"/>
        </w:rPr>
        <w:t>s</w:t>
      </w:r>
      <w:r w:rsidR="00E522EB" w:rsidRPr="00EC505D">
        <w:rPr>
          <w:lang w:val="fr-FR"/>
        </w:rPr>
        <w:t xml:space="preserve"> d’entretien et l’utilisation sécuritaire des produits de remplacement inflammables à faible potentiel de réchauffement de la planète </w:t>
      </w:r>
      <w:r w:rsidR="004700D6" w:rsidRPr="00EC505D">
        <w:rPr>
          <w:lang w:val="fr-FR"/>
        </w:rPr>
        <w:t xml:space="preserve">(PRG) </w:t>
      </w:r>
      <w:r w:rsidR="00E522EB" w:rsidRPr="00EC505D">
        <w:rPr>
          <w:lang w:val="fr-FR"/>
        </w:rPr>
        <w:t xml:space="preserve">a été entreprise. À la fin de la phase I, environ 300 techniciens d’entretien </w:t>
      </w:r>
      <w:r w:rsidR="004700D6" w:rsidRPr="00EC505D">
        <w:rPr>
          <w:lang w:val="fr-FR"/>
        </w:rPr>
        <w:t>auront été</w:t>
      </w:r>
      <w:r w:rsidR="00E522EB" w:rsidRPr="00EC505D">
        <w:rPr>
          <w:lang w:val="fr-FR"/>
        </w:rPr>
        <w:t xml:space="preserve"> formés. En outre, plus de 700 étudiants </w:t>
      </w:r>
      <w:r w:rsidR="003644F0" w:rsidRPr="00EC505D">
        <w:rPr>
          <w:lang w:val="fr-FR"/>
        </w:rPr>
        <w:t>sont formés</w:t>
      </w:r>
      <w:r w:rsidR="00E522EB" w:rsidRPr="00EC505D">
        <w:rPr>
          <w:lang w:val="fr-FR"/>
        </w:rPr>
        <w:t xml:space="preserve"> à l’Institut technique et professionnel des Bahamas (BTVI) sur les aspects techniques </w:t>
      </w:r>
      <w:r w:rsidR="00405996" w:rsidRPr="00EC505D">
        <w:rPr>
          <w:lang w:val="fr-FR"/>
        </w:rPr>
        <w:t>des équipements de chauffage,</w:t>
      </w:r>
      <w:r w:rsidR="00E522EB" w:rsidRPr="00EC505D">
        <w:rPr>
          <w:lang w:val="fr-FR"/>
        </w:rPr>
        <w:t xml:space="preserve"> ventilat</w:t>
      </w:r>
      <w:r w:rsidR="00405996" w:rsidRPr="00EC505D">
        <w:rPr>
          <w:lang w:val="fr-FR"/>
        </w:rPr>
        <w:t>ion</w:t>
      </w:r>
      <w:r w:rsidR="00E522EB" w:rsidRPr="00EC505D">
        <w:rPr>
          <w:lang w:val="fr-FR"/>
        </w:rPr>
        <w:t xml:space="preserve"> et climatisation. De l’équipement et des outils (par ex. thermomètres infrarouges, adaptateurs </w:t>
      </w:r>
      <w:r w:rsidR="00553AA2" w:rsidRPr="00EC505D">
        <w:rPr>
          <w:lang w:val="fr-FR"/>
        </w:rPr>
        <w:t xml:space="preserve">pour </w:t>
      </w:r>
      <w:r w:rsidR="00E522EB" w:rsidRPr="00EC505D">
        <w:rPr>
          <w:lang w:val="fr-FR"/>
        </w:rPr>
        <w:t>hydrocarbure</w:t>
      </w:r>
      <w:r w:rsidR="00553AA2" w:rsidRPr="00EC505D">
        <w:rPr>
          <w:lang w:val="fr-FR"/>
        </w:rPr>
        <w:t>s</w:t>
      </w:r>
      <w:r w:rsidR="00BD1F1E" w:rsidRPr="00EC505D">
        <w:rPr>
          <w:lang w:val="fr-FR"/>
        </w:rPr>
        <w:t xml:space="preserve">, détecteurs de frigorigènes, pompes à vide, outils de </w:t>
      </w:r>
      <w:r w:rsidR="00553AA2" w:rsidRPr="00EC505D">
        <w:rPr>
          <w:lang w:val="fr-FR"/>
        </w:rPr>
        <w:t>torchage</w:t>
      </w:r>
      <w:r w:rsidR="00BD1F1E" w:rsidRPr="00EC505D">
        <w:rPr>
          <w:lang w:val="fr-FR"/>
        </w:rPr>
        <w:t xml:space="preserve">, </w:t>
      </w:r>
      <w:r w:rsidR="00910D90" w:rsidRPr="00EC505D">
        <w:rPr>
          <w:lang w:val="fr-FR"/>
        </w:rPr>
        <w:t>balances</w:t>
      </w:r>
      <w:r w:rsidR="00BD1F1E" w:rsidRPr="00EC505D">
        <w:rPr>
          <w:lang w:val="fr-FR"/>
        </w:rPr>
        <w:t xml:space="preserve"> numériques) ont été </w:t>
      </w:r>
      <w:r w:rsidR="00910D90" w:rsidRPr="00EC505D">
        <w:rPr>
          <w:lang w:val="fr-FR"/>
        </w:rPr>
        <w:t>fourni</w:t>
      </w:r>
      <w:r w:rsidR="00BD1F1E" w:rsidRPr="00EC505D">
        <w:rPr>
          <w:lang w:val="fr-FR"/>
        </w:rPr>
        <w:t xml:space="preserve"> au BTVI et à la Société des ingénieurs </w:t>
      </w:r>
      <w:r w:rsidR="00910D90" w:rsidRPr="00EC505D">
        <w:rPr>
          <w:lang w:val="fr-FR"/>
        </w:rPr>
        <w:t xml:space="preserve">en </w:t>
      </w:r>
      <w:r w:rsidR="00BD1F1E" w:rsidRPr="00EC505D">
        <w:rPr>
          <w:lang w:val="fr-FR"/>
        </w:rPr>
        <w:t xml:space="preserve">réfrigération (RSES). Soixante techniciens ont suivi un atelier de deux jours sur les </w:t>
      </w:r>
      <w:r w:rsidR="00910D90" w:rsidRPr="00EC505D">
        <w:rPr>
          <w:lang w:val="fr-FR"/>
        </w:rPr>
        <w:t xml:space="preserve">bonnes </w:t>
      </w:r>
      <w:r w:rsidR="00BD1F1E" w:rsidRPr="00EC505D">
        <w:rPr>
          <w:lang w:val="fr-FR"/>
        </w:rPr>
        <w:t>pratiques d’entretien, incluant l’utilisation sécuritaire des frigorigènes.</w:t>
      </w:r>
    </w:p>
    <w:p w14:paraId="534D02E5" w14:textId="630F7F7F" w:rsidR="00BD1F1E" w:rsidRPr="00EC505D" w:rsidRDefault="00BD1F1E" w:rsidP="00BD1F1E">
      <w:pPr>
        <w:rPr>
          <w:u w:val="single"/>
          <w:lang w:val="fr-FR"/>
        </w:rPr>
      </w:pPr>
      <w:r w:rsidRPr="00EC505D">
        <w:rPr>
          <w:u w:val="single"/>
          <w:lang w:val="fr-FR"/>
        </w:rPr>
        <w:t>Niveau de décaissement des fonds</w:t>
      </w:r>
    </w:p>
    <w:p w14:paraId="649B11F0" w14:textId="77777777" w:rsidR="00BD1F1E" w:rsidRPr="00EC505D" w:rsidRDefault="00BD1F1E" w:rsidP="00BD1F1E">
      <w:pPr>
        <w:rPr>
          <w:u w:val="single"/>
          <w:lang w:val="fr-FR"/>
        </w:rPr>
      </w:pPr>
    </w:p>
    <w:p w14:paraId="31786239" w14:textId="491AEDB3" w:rsidR="007631D3" w:rsidRPr="00EC505D" w:rsidRDefault="00BD1F1E" w:rsidP="006A1DF2">
      <w:pPr>
        <w:pStyle w:val="Heading1"/>
        <w:tabs>
          <w:tab w:val="left" w:pos="567"/>
        </w:tabs>
        <w:rPr>
          <w:lang w:val="fr-FR"/>
        </w:rPr>
      </w:pPr>
      <w:r w:rsidRPr="00EC505D">
        <w:rPr>
          <w:lang w:val="fr-FR"/>
        </w:rPr>
        <w:t>En date de mars 2022, sur le montant total de</w:t>
      </w:r>
      <w:r w:rsidR="00AA11D3" w:rsidRPr="00EC505D">
        <w:rPr>
          <w:lang w:val="fr-FR"/>
        </w:rPr>
        <w:t xml:space="preserve"> 308 320 $US</w:t>
      </w:r>
      <w:r w:rsidR="00AA11D3" w:rsidRPr="00EC505D">
        <w:rPr>
          <w:rStyle w:val="FootnoteReference"/>
          <w:lang w:val="fr-FR"/>
        </w:rPr>
        <w:footnoteReference w:id="5"/>
      </w:r>
      <w:r w:rsidR="00AA11D3" w:rsidRPr="00EC505D">
        <w:rPr>
          <w:lang w:val="fr-FR"/>
        </w:rPr>
        <w:t xml:space="preserve"> </w:t>
      </w:r>
      <w:r w:rsidRPr="00EC505D">
        <w:rPr>
          <w:lang w:val="fr-FR"/>
        </w:rPr>
        <w:t xml:space="preserve">des fonds approuvés pour la phase </w:t>
      </w:r>
      <w:proofErr w:type="gramStart"/>
      <w:r w:rsidRPr="00EC505D">
        <w:rPr>
          <w:lang w:val="fr-FR"/>
        </w:rPr>
        <w:t>I</w:t>
      </w:r>
      <w:r w:rsidR="00AA11D3" w:rsidRPr="00EC505D">
        <w:rPr>
          <w:lang w:val="fr-FR"/>
        </w:rPr>
        <w:t xml:space="preserve">, </w:t>
      </w:r>
      <w:r w:rsidR="00910D90" w:rsidRPr="00EC505D">
        <w:rPr>
          <w:lang w:val="fr-FR"/>
        </w:rPr>
        <w:t xml:space="preserve">  </w:t>
      </w:r>
      <w:proofErr w:type="gramEnd"/>
      <w:r w:rsidR="00910D90" w:rsidRPr="00EC505D">
        <w:rPr>
          <w:lang w:val="fr-FR"/>
        </w:rPr>
        <w:t xml:space="preserve"> </w:t>
      </w:r>
      <w:r w:rsidR="00AA11D3" w:rsidRPr="00EC505D">
        <w:rPr>
          <w:lang w:val="fr-FR"/>
        </w:rPr>
        <w:t xml:space="preserve">276 191 $US </w:t>
      </w:r>
      <w:r w:rsidR="00910D90" w:rsidRPr="00EC505D">
        <w:rPr>
          <w:lang w:val="fr-FR"/>
        </w:rPr>
        <w:t>avaie</w:t>
      </w:r>
      <w:r w:rsidR="00AA11D3" w:rsidRPr="00EC505D">
        <w:rPr>
          <w:lang w:val="fr-FR"/>
        </w:rPr>
        <w:t>nt été décaissés (125 071 $US pour le PNUE et 151 120 $US pour l’ONUDI) et le solde de 31 834 $US devrait être décaissé d’ici juin 2023.</w:t>
      </w:r>
    </w:p>
    <w:p w14:paraId="3F7B1F1F" w14:textId="6F8A76F0" w:rsidR="00AA11D3" w:rsidRPr="00EC505D" w:rsidRDefault="00AA11D3" w:rsidP="003F38BA">
      <w:pPr>
        <w:keepNext/>
        <w:keepLines/>
        <w:rPr>
          <w:b/>
          <w:bCs/>
          <w:lang w:val="fr-FR"/>
        </w:rPr>
      </w:pPr>
      <w:r w:rsidRPr="00EC505D">
        <w:rPr>
          <w:b/>
          <w:bCs/>
          <w:lang w:val="fr-FR"/>
        </w:rPr>
        <w:lastRenderedPageBreak/>
        <w:t>Phase II du PGEH</w:t>
      </w:r>
    </w:p>
    <w:p w14:paraId="2E01CB5A" w14:textId="15E30068" w:rsidR="00AA11D3" w:rsidRPr="00EC505D" w:rsidRDefault="00AA11D3" w:rsidP="003F38BA">
      <w:pPr>
        <w:keepNext/>
        <w:keepLines/>
        <w:rPr>
          <w:b/>
          <w:bCs/>
          <w:lang w:val="fr-FR"/>
        </w:rPr>
      </w:pPr>
    </w:p>
    <w:p w14:paraId="40935EE9" w14:textId="3C045008" w:rsidR="00AA11D3" w:rsidRPr="00EC505D" w:rsidRDefault="00AA11D3" w:rsidP="003F38BA">
      <w:pPr>
        <w:keepNext/>
        <w:keepLines/>
        <w:rPr>
          <w:u w:val="single"/>
          <w:lang w:val="fr-FR"/>
        </w:rPr>
      </w:pPr>
      <w:r w:rsidRPr="00EC505D">
        <w:rPr>
          <w:u w:val="single"/>
          <w:lang w:val="fr-FR"/>
        </w:rPr>
        <w:t>Consommation restante admissible au financement</w:t>
      </w:r>
    </w:p>
    <w:p w14:paraId="0C7F0FDC" w14:textId="537C6C96" w:rsidR="00AA11D3" w:rsidRPr="00EC505D" w:rsidRDefault="00AA11D3" w:rsidP="003F38BA">
      <w:pPr>
        <w:keepNext/>
        <w:keepLines/>
        <w:rPr>
          <w:u w:val="single"/>
          <w:lang w:val="fr-FR"/>
        </w:rPr>
      </w:pPr>
    </w:p>
    <w:p w14:paraId="140CFCA6" w14:textId="4C1D63D1" w:rsidR="00AA11D3" w:rsidRPr="00EC505D" w:rsidRDefault="00AA11D3" w:rsidP="003F38BA">
      <w:pPr>
        <w:pStyle w:val="Heading1"/>
        <w:keepNext/>
        <w:keepLines/>
        <w:tabs>
          <w:tab w:val="left" w:pos="567"/>
        </w:tabs>
        <w:rPr>
          <w:lang w:val="fr-FR"/>
        </w:rPr>
      </w:pPr>
      <w:r w:rsidRPr="00EC505D">
        <w:rPr>
          <w:lang w:val="fr-FR"/>
        </w:rPr>
        <w:t xml:space="preserve">Après déduction </w:t>
      </w:r>
      <w:r w:rsidR="00183FD2" w:rsidRPr="00EC505D">
        <w:rPr>
          <w:lang w:val="fr-FR"/>
        </w:rPr>
        <w:t>de 1,68 tonne PAO de HCFC associée à la phase I du PGEH, la consommation restante admissible au financement dans la phase II s’élève à 3,13 tonnes PAO de HCFC-22.</w:t>
      </w:r>
    </w:p>
    <w:p w14:paraId="1E8B2B0C" w14:textId="571060D4" w:rsidR="00183FD2" w:rsidRPr="00EC505D" w:rsidRDefault="00183FD2" w:rsidP="00183FD2">
      <w:pPr>
        <w:rPr>
          <w:u w:val="single"/>
          <w:lang w:val="fr-FR"/>
        </w:rPr>
      </w:pPr>
      <w:r w:rsidRPr="00EC505D">
        <w:rPr>
          <w:u w:val="single"/>
          <w:lang w:val="fr-FR"/>
        </w:rPr>
        <w:t>Répartition sectorielle des HCFC</w:t>
      </w:r>
    </w:p>
    <w:p w14:paraId="4F3EB538" w14:textId="33BB0B2C" w:rsidR="00183FD2" w:rsidRPr="00EC505D" w:rsidRDefault="00183FD2" w:rsidP="00183FD2">
      <w:pPr>
        <w:rPr>
          <w:u w:val="single"/>
          <w:lang w:val="fr-FR"/>
        </w:rPr>
      </w:pPr>
    </w:p>
    <w:p w14:paraId="22272057" w14:textId="020C21A7" w:rsidR="00C32CD3" w:rsidRPr="00EC505D" w:rsidRDefault="00183FD2" w:rsidP="006A1DF2">
      <w:pPr>
        <w:pStyle w:val="Heading1"/>
        <w:tabs>
          <w:tab w:val="left" w:pos="567"/>
        </w:tabs>
        <w:rPr>
          <w:lang w:val="fr-FR"/>
        </w:rPr>
      </w:pPr>
      <w:r w:rsidRPr="00EC505D">
        <w:rPr>
          <w:lang w:val="fr-FR"/>
        </w:rPr>
        <w:t>Le secteur de l’entretien compte environ 3 000 techniciens et 175 ateliers qui consomment du HCFC</w:t>
      </w:r>
      <w:r w:rsidR="001D5402" w:rsidRPr="00EC505D">
        <w:rPr>
          <w:lang w:val="fr-FR"/>
        </w:rPr>
        <w:noBreakHyphen/>
      </w:r>
      <w:r w:rsidRPr="00EC505D">
        <w:rPr>
          <w:lang w:val="fr-FR"/>
        </w:rPr>
        <w:t>22 pour l’entretien des</w:t>
      </w:r>
      <w:r w:rsidR="00553AA2" w:rsidRPr="00EC505D">
        <w:rPr>
          <w:lang w:val="fr-FR"/>
        </w:rPr>
        <w:t xml:space="preserve"> systèmes</w:t>
      </w:r>
      <w:r w:rsidR="00722FC7" w:rsidRPr="00EC505D">
        <w:rPr>
          <w:lang w:val="fr-FR"/>
        </w:rPr>
        <w:t xml:space="preserve"> unitaires et bi-blocs</w:t>
      </w:r>
      <w:r w:rsidRPr="00EC505D">
        <w:rPr>
          <w:lang w:val="fr-FR"/>
        </w:rPr>
        <w:t>, des refroidisseurs et autres équipements de climatisation commerciale, tel qu’indiqué au tableau 2.  Le HCFC-22 représente environ 10 pour cent des frigorigènes utilisés dans le secteur de l’entretien, su</w:t>
      </w:r>
      <w:r w:rsidR="00C32CD3" w:rsidRPr="00EC505D">
        <w:rPr>
          <w:lang w:val="fr-FR"/>
        </w:rPr>
        <w:t xml:space="preserve">ivi </w:t>
      </w:r>
      <w:r w:rsidR="00722FC7" w:rsidRPr="00EC505D">
        <w:rPr>
          <w:lang w:val="fr-FR"/>
        </w:rPr>
        <w:t>du</w:t>
      </w:r>
      <w:r w:rsidR="00C32CD3" w:rsidRPr="00EC505D">
        <w:rPr>
          <w:lang w:val="fr-FR"/>
        </w:rPr>
        <w:t xml:space="preserve"> HFC-134a, R-410A et R-404A.</w:t>
      </w:r>
    </w:p>
    <w:p w14:paraId="5FEF92B0" w14:textId="6523D77C" w:rsidR="00A83F06" w:rsidRPr="00EC505D" w:rsidRDefault="00A83F06" w:rsidP="00A83F06">
      <w:pPr>
        <w:keepNext/>
        <w:rPr>
          <w:lang w:val="fr-FR"/>
        </w:rPr>
      </w:pPr>
      <w:r w:rsidRPr="00EC505D">
        <w:rPr>
          <w:b/>
          <w:lang w:val="fr-FR"/>
        </w:rPr>
        <w:t xml:space="preserve">Tableau 2. Estimation de la demande de HCFC-22 dans le secteur de l’entretien de </w:t>
      </w:r>
      <w:r w:rsidR="002074B0" w:rsidRPr="00EC505D">
        <w:rPr>
          <w:b/>
          <w:lang w:val="fr-FR"/>
        </w:rPr>
        <w:t>l’équipement de réfrigération et de climatisation</w:t>
      </w:r>
      <w:r w:rsidRPr="00EC505D">
        <w:rPr>
          <w:b/>
          <w:lang w:val="fr-FR"/>
        </w:rPr>
        <w:t xml:space="preserve"> </w:t>
      </w:r>
      <w:r w:rsidR="00722FC7" w:rsidRPr="00EC505D">
        <w:rPr>
          <w:b/>
          <w:lang w:val="fr-FR"/>
        </w:rPr>
        <w:t>aux Bahamas</w:t>
      </w:r>
      <w:r w:rsidRPr="00EC505D">
        <w:rPr>
          <w:b/>
          <w:lang w:val="fr-FR"/>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425"/>
        <w:gridCol w:w="1350"/>
        <w:gridCol w:w="1182"/>
        <w:gridCol w:w="1275"/>
        <w:gridCol w:w="1560"/>
        <w:gridCol w:w="1558"/>
      </w:tblGrid>
      <w:tr w:rsidR="00A83F06" w:rsidRPr="00EC505D" w14:paraId="1111EDB7" w14:textId="77777777" w:rsidTr="00EC505D">
        <w:trPr>
          <w:trHeight w:val="274"/>
        </w:trPr>
        <w:tc>
          <w:tcPr>
            <w:tcW w:w="2425" w:type="dxa"/>
            <w:vMerge w:val="restart"/>
            <w:vAlign w:val="center"/>
          </w:tcPr>
          <w:p w14:paraId="04DB669F" w14:textId="2DA6CBDE" w:rsidR="00A83F06" w:rsidRPr="00EC505D" w:rsidRDefault="00A83F06" w:rsidP="00CD65C4">
            <w:pPr>
              <w:keepNext/>
              <w:tabs>
                <w:tab w:val="left" w:pos="2220"/>
              </w:tabs>
              <w:jc w:val="center"/>
              <w:rPr>
                <w:b/>
                <w:sz w:val="20"/>
                <w:szCs w:val="20"/>
                <w:lang w:val="fr-FR"/>
              </w:rPr>
            </w:pPr>
            <w:bookmarkStart w:id="0" w:name="_Hlk26931131"/>
            <w:r w:rsidRPr="00EC505D">
              <w:rPr>
                <w:b/>
                <w:sz w:val="20"/>
                <w:szCs w:val="20"/>
                <w:lang w:val="fr-FR"/>
              </w:rPr>
              <w:t>Secteur/</w:t>
            </w:r>
          </w:p>
          <w:p w14:paraId="6FFC9ED3" w14:textId="77777777" w:rsidR="00A83F06" w:rsidRPr="00EC505D" w:rsidRDefault="00A83F06" w:rsidP="00CD65C4">
            <w:pPr>
              <w:keepNext/>
              <w:tabs>
                <w:tab w:val="left" w:pos="2220"/>
              </w:tabs>
              <w:jc w:val="center"/>
              <w:rPr>
                <w:b/>
                <w:sz w:val="20"/>
                <w:szCs w:val="20"/>
                <w:lang w:val="fr-FR"/>
              </w:rPr>
            </w:pPr>
            <w:r w:rsidRPr="00EC505D">
              <w:rPr>
                <w:b/>
                <w:sz w:val="20"/>
                <w:szCs w:val="20"/>
                <w:lang w:val="fr-FR"/>
              </w:rPr>
              <w:t>Application</w:t>
            </w:r>
          </w:p>
        </w:tc>
        <w:tc>
          <w:tcPr>
            <w:tcW w:w="1350" w:type="dxa"/>
            <w:shd w:val="clear" w:color="auto" w:fill="auto"/>
            <w:vAlign w:val="center"/>
            <w:hideMark/>
          </w:tcPr>
          <w:p w14:paraId="49660647" w14:textId="77777777" w:rsidR="00A83F06" w:rsidRPr="00EC505D" w:rsidRDefault="00A83F06" w:rsidP="00CD65C4">
            <w:pPr>
              <w:keepNext/>
              <w:tabs>
                <w:tab w:val="left" w:pos="2220"/>
              </w:tabs>
              <w:jc w:val="center"/>
              <w:rPr>
                <w:b/>
                <w:sz w:val="20"/>
                <w:szCs w:val="20"/>
                <w:lang w:val="fr-FR"/>
              </w:rPr>
            </w:pPr>
            <w:r w:rsidRPr="00EC505D">
              <w:rPr>
                <w:b/>
                <w:sz w:val="20"/>
                <w:szCs w:val="20"/>
                <w:lang w:val="fr-FR"/>
              </w:rPr>
              <w:t>(</w:t>
            </w:r>
            <w:proofErr w:type="gramStart"/>
            <w:r w:rsidRPr="00EC505D">
              <w:rPr>
                <w:b/>
                <w:sz w:val="20"/>
                <w:szCs w:val="20"/>
                <w:lang w:val="fr-FR"/>
              </w:rPr>
              <w:t>a</w:t>
            </w:r>
            <w:proofErr w:type="gramEnd"/>
            <w:r w:rsidRPr="00EC505D">
              <w:rPr>
                <w:b/>
                <w:sz w:val="20"/>
                <w:szCs w:val="20"/>
                <w:lang w:val="fr-FR"/>
              </w:rPr>
              <w:t>)</w:t>
            </w:r>
          </w:p>
        </w:tc>
        <w:tc>
          <w:tcPr>
            <w:tcW w:w="1182" w:type="dxa"/>
            <w:vAlign w:val="center"/>
          </w:tcPr>
          <w:p w14:paraId="6A0BB4EC" w14:textId="77777777" w:rsidR="00A83F06" w:rsidRPr="00EC505D" w:rsidRDefault="00A83F06" w:rsidP="00CD65C4">
            <w:pPr>
              <w:keepNext/>
              <w:tabs>
                <w:tab w:val="left" w:pos="2220"/>
              </w:tabs>
              <w:jc w:val="center"/>
              <w:rPr>
                <w:b/>
                <w:sz w:val="20"/>
                <w:szCs w:val="20"/>
                <w:lang w:val="fr-FR"/>
              </w:rPr>
            </w:pPr>
            <w:r w:rsidRPr="00EC505D">
              <w:rPr>
                <w:b/>
                <w:sz w:val="20"/>
                <w:szCs w:val="20"/>
                <w:lang w:val="fr-FR"/>
              </w:rPr>
              <w:t>(</w:t>
            </w:r>
            <w:proofErr w:type="gramStart"/>
            <w:r w:rsidRPr="00EC505D">
              <w:rPr>
                <w:b/>
                <w:sz w:val="20"/>
                <w:szCs w:val="20"/>
                <w:lang w:val="fr-FR"/>
              </w:rPr>
              <w:t>b</w:t>
            </w:r>
            <w:proofErr w:type="gramEnd"/>
            <w:r w:rsidRPr="00EC505D">
              <w:rPr>
                <w:b/>
                <w:sz w:val="20"/>
                <w:szCs w:val="20"/>
                <w:lang w:val="fr-FR"/>
              </w:rPr>
              <w:t>)</w:t>
            </w:r>
          </w:p>
        </w:tc>
        <w:tc>
          <w:tcPr>
            <w:tcW w:w="1275" w:type="dxa"/>
            <w:shd w:val="clear" w:color="auto" w:fill="auto"/>
            <w:vAlign w:val="center"/>
            <w:hideMark/>
          </w:tcPr>
          <w:p w14:paraId="5E28A77C" w14:textId="77777777" w:rsidR="00A83F06" w:rsidRPr="00EC505D" w:rsidRDefault="00A83F06" w:rsidP="00CD65C4">
            <w:pPr>
              <w:keepNext/>
              <w:tabs>
                <w:tab w:val="left" w:pos="2220"/>
              </w:tabs>
              <w:jc w:val="center"/>
              <w:rPr>
                <w:b/>
                <w:spacing w:val="-6"/>
                <w:sz w:val="20"/>
                <w:szCs w:val="20"/>
                <w:lang w:val="fr-FR"/>
              </w:rPr>
            </w:pPr>
            <w:r w:rsidRPr="00EC505D">
              <w:rPr>
                <w:b/>
                <w:spacing w:val="-6"/>
                <w:sz w:val="20"/>
                <w:szCs w:val="20"/>
                <w:lang w:val="fr-FR"/>
              </w:rPr>
              <w:t>(c) = (a)*(b)</w:t>
            </w:r>
          </w:p>
        </w:tc>
        <w:tc>
          <w:tcPr>
            <w:tcW w:w="1560" w:type="dxa"/>
            <w:shd w:val="clear" w:color="auto" w:fill="auto"/>
            <w:vAlign w:val="center"/>
            <w:hideMark/>
          </w:tcPr>
          <w:p w14:paraId="58AE3383" w14:textId="77777777" w:rsidR="00A83F06" w:rsidRPr="00EC505D" w:rsidRDefault="00A83F06" w:rsidP="00CD65C4">
            <w:pPr>
              <w:keepNext/>
              <w:tabs>
                <w:tab w:val="left" w:pos="2220"/>
              </w:tabs>
              <w:jc w:val="center"/>
              <w:rPr>
                <w:b/>
                <w:sz w:val="20"/>
                <w:szCs w:val="20"/>
                <w:lang w:val="fr-FR"/>
              </w:rPr>
            </w:pPr>
            <w:r w:rsidRPr="00EC505D">
              <w:rPr>
                <w:b/>
                <w:sz w:val="20"/>
                <w:szCs w:val="20"/>
                <w:lang w:val="fr-FR"/>
              </w:rPr>
              <w:t>(</w:t>
            </w:r>
            <w:proofErr w:type="gramStart"/>
            <w:r w:rsidRPr="00EC505D">
              <w:rPr>
                <w:b/>
                <w:sz w:val="20"/>
                <w:szCs w:val="20"/>
                <w:lang w:val="fr-FR"/>
              </w:rPr>
              <w:t>d</w:t>
            </w:r>
            <w:proofErr w:type="gramEnd"/>
            <w:r w:rsidRPr="00EC505D">
              <w:rPr>
                <w:b/>
                <w:sz w:val="20"/>
                <w:szCs w:val="20"/>
                <w:lang w:val="fr-FR"/>
              </w:rPr>
              <w:t>)</w:t>
            </w:r>
          </w:p>
        </w:tc>
        <w:tc>
          <w:tcPr>
            <w:tcW w:w="1558" w:type="dxa"/>
            <w:shd w:val="clear" w:color="auto" w:fill="auto"/>
            <w:vAlign w:val="center"/>
            <w:hideMark/>
          </w:tcPr>
          <w:p w14:paraId="2DFAFEE9" w14:textId="77777777" w:rsidR="00A83F06" w:rsidRPr="00EC505D" w:rsidRDefault="00A83F06" w:rsidP="00CD65C4">
            <w:pPr>
              <w:keepNext/>
              <w:tabs>
                <w:tab w:val="left" w:pos="2220"/>
              </w:tabs>
              <w:jc w:val="center"/>
              <w:rPr>
                <w:b/>
                <w:sz w:val="20"/>
                <w:szCs w:val="20"/>
                <w:lang w:val="fr-FR"/>
              </w:rPr>
            </w:pPr>
            <w:r w:rsidRPr="00EC505D">
              <w:rPr>
                <w:b/>
                <w:sz w:val="20"/>
                <w:szCs w:val="20"/>
                <w:lang w:val="fr-FR"/>
              </w:rPr>
              <w:t>(</w:t>
            </w:r>
            <w:proofErr w:type="gramStart"/>
            <w:r w:rsidRPr="00EC505D">
              <w:rPr>
                <w:b/>
                <w:sz w:val="20"/>
                <w:szCs w:val="20"/>
                <w:lang w:val="fr-FR"/>
              </w:rPr>
              <w:t>c</w:t>
            </w:r>
            <w:proofErr w:type="gramEnd"/>
            <w:r w:rsidRPr="00EC505D">
              <w:rPr>
                <w:b/>
                <w:sz w:val="20"/>
                <w:szCs w:val="20"/>
                <w:lang w:val="fr-FR"/>
              </w:rPr>
              <w:t>)*(d)</w:t>
            </w:r>
          </w:p>
        </w:tc>
      </w:tr>
      <w:tr w:rsidR="00A83F06" w:rsidRPr="00EC505D" w14:paraId="57DD1CD2" w14:textId="77777777" w:rsidTr="00EC505D">
        <w:trPr>
          <w:trHeight w:val="480"/>
        </w:trPr>
        <w:tc>
          <w:tcPr>
            <w:tcW w:w="2425" w:type="dxa"/>
            <w:vMerge/>
            <w:vAlign w:val="center"/>
          </w:tcPr>
          <w:p w14:paraId="77D93A60" w14:textId="77777777" w:rsidR="00A83F06" w:rsidRPr="00EC505D" w:rsidRDefault="00A83F06" w:rsidP="00CD65C4">
            <w:pPr>
              <w:keepNext/>
              <w:tabs>
                <w:tab w:val="left" w:pos="2220"/>
              </w:tabs>
              <w:jc w:val="center"/>
              <w:rPr>
                <w:b/>
                <w:sz w:val="20"/>
                <w:szCs w:val="20"/>
                <w:lang w:val="fr-FR"/>
              </w:rPr>
            </w:pPr>
          </w:p>
        </w:tc>
        <w:tc>
          <w:tcPr>
            <w:tcW w:w="1350" w:type="dxa"/>
            <w:shd w:val="clear" w:color="auto" w:fill="auto"/>
            <w:vAlign w:val="center"/>
          </w:tcPr>
          <w:p w14:paraId="63A17E37" w14:textId="598E8A23" w:rsidR="00A83F06" w:rsidRPr="00EC505D" w:rsidRDefault="00A83F06" w:rsidP="00CD65C4">
            <w:pPr>
              <w:keepNext/>
              <w:tabs>
                <w:tab w:val="left" w:pos="2220"/>
              </w:tabs>
              <w:jc w:val="center"/>
              <w:rPr>
                <w:b/>
                <w:sz w:val="20"/>
                <w:szCs w:val="20"/>
                <w:lang w:val="fr-FR"/>
              </w:rPr>
            </w:pPr>
            <w:r w:rsidRPr="00EC505D">
              <w:rPr>
                <w:b/>
                <w:sz w:val="20"/>
                <w:szCs w:val="20"/>
                <w:lang w:val="fr-FR"/>
              </w:rPr>
              <w:t xml:space="preserve">Inventaire des </w:t>
            </w:r>
            <w:proofErr w:type="spellStart"/>
            <w:r w:rsidRPr="00EC505D">
              <w:rPr>
                <w:b/>
                <w:sz w:val="20"/>
                <w:szCs w:val="20"/>
                <w:lang w:val="fr-FR"/>
              </w:rPr>
              <w:t>équipments</w:t>
            </w:r>
            <w:proofErr w:type="spellEnd"/>
            <w:r w:rsidRPr="00EC505D">
              <w:rPr>
                <w:b/>
                <w:sz w:val="20"/>
                <w:szCs w:val="20"/>
                <w:lang w:val="fr-FR"/>
              </w:rPr>
              <w:t xml:space="preserve"> </w:t>
            </w:r>
          </w:p>
        </w:tc>
        <w:tc>
          <w:tcPr>
            <w:tcW w:w="1182" w:type="dxa"/>
            <w:vAlign w:val="center"/>
          </w:tcPr>
          <w:p w14:paraId="0E86941D" w14:textId="7162D149" w:rsidR="00A83F06" w:rsidRPr="00EC505D" w:rsidRDefault="00A83F06" w:rsidP="00EC505D">
            <w:pPr>
              <w:keepNext/>
              <w:tabs>
                <w:tab w:val="left" w:pos="2220"/>
              </w:tabs>
              <w:jc w:val="center"/>
              <w:rPr>
                <w:b/>
                <w:sz w:val="20"/>
                <w:szCs w:val="20"/>
                <w:lang w:val="fr-FR"/>
              </w:rPr>
            </w:pPr>
            <w:r w:rsidRPr="00EC505D">
              <w:rPr>
                <w:b/>
                <w:sz w:val="20"/>
                <w:szCs w:val="20"/>
                <w:lang w:val="fr-FR"/>
              </w:rPr>
              <w:t>Charge moyenne</w:t>
            </w:r>
            <w:r w:rsidR="00EC505D">
              <w:rPr>
                <w:b/>
                <w:sz w:val="20"/>
                <w:szCs w:val="20"/>
                <w:lang w:val="fr-FR"/>
              </w:rPr>
              <w:t xml:space="preserve"> </w:t>
            </w:r>
            <w:r w:rsidRPr="00EC505D">
              <w:rPr>
                <w:b/>
                <w:sz w:val="20"/>
                <w:szCs w:val="20"/>
                <w:lang w:val="fr-FR"/>
              </w:rPr>
              <w:t>(</w:t>
            </w:r>
            <w:r w:rsidR="004F7A0F" w:rsidRPr="00EC505D">
              <w:rPr>
                <w:b/>
                <w:sz w:val="20"/>
                <w:szCs w:val="20"/>
                <w:lang w:val="fr-FR"/>
              </w:rPr>
              <w:t>kg/</w:t>
            </w:r>
            <w:r w:rsidR="004F7A0F" w:rsidRPr="00EC505D">
              <w:rPr>
                <w:b/>
                <w:sz w:val="20"/>
                <w:szCs w:val="20"/>
                <w:lang w:val="fr-FR"/>
              </w:rPr>
              <w:t>unité</w:t>
            </w:r>
            <w:r w:rsidRPr="00EC505D">
              <w:rPr>
                <w:b/>
                <w:sz w:val="20"/>
                <w:szCs w:val="20"/>
                <w:lang w:val="fr-FR"/>
              </w:rPr>
              <w:t>)</w:t>
            </w:r>
          </w:p>
        </w:tc>
        <w:tc>
          <w:tcPr>
            <w:tcW w:w="1275" w:type="dxa"/>
            <w:shd w:val="clear" w:color="auto" w:fill="auto"/>
            <w:vAlign w:val="center"/>
          </w:tcPr>
          <w:p w14:paraId="25B2E340" w14:textId="2D6BCCDD" w:rsidR="00A83F06" w:rsidRPr="00EC505D" w:rsidRDefault="002B583D" w:rsidP="00EC505D">
            <w:pPr>
              <w:keepNext/>
              <w:tabs>
                <w:tab w:val="left" w:pos="2220"/>
              </w:tabs>
              <w:jc w:val="center"/>
              <w:rPr>
                <w:b/>
                <w:sz w:val="20"/>
                <w:szCs w:val="20"/>
                <w:lang w:val="fr-FR"/>
              </w:rPr>
            </w:pPr>
            <w:r w:rsidRPr="002B583D">
              <w:rPr>
                <w:b/>
                <w:sz w:val="20"/>
                <w:szCs w:val="20"/>
                <w:lang w:val="fr-FR"/>
              </w:rPr>
              <w:t xml:space="preserve">Banque de HCFC </w:t>
            </w:r>
            <w:r w:rsidR="00A83F06" w:rsidRPr="00EC505D">
              <w:rPr>
                <w:b/>
                <w:spacing w:val="-6"/>
                <w:sz w:val="20"/>
                <w:szCs w:val="20"/>
                <w:lang w:val="fr-FR"/>
              </w:rPr>
              <w:t>(</w:t>
            </w:r>
            <w:r w:rsidR="00EC505D">
              <w:rPr>
                <w:b/>
                <w:spacing w:val="-6"/>
                <w:sz w:val="20"/>
                <w:szCs w:val="20"/>
                <w:lang w:val="fr-FR"/>
              </w:rPr>
              <w:t>kg</w:t>
            </w:r>
            <w:r w:rsidR="00A83F06" w:rsidRPr="00EC505D">
              <w:rPr>
                <w:b/>
                <w:spacing w:val="-6"/>
                <w:sz w:val="20"/>
                <w:szCs w:val="20"/>
                <w:lang w:val="fr-FR"/>
              </w:rPr>
              <w:t>)</w:t>
            </w:r>
          </w:p>
        </w:tc>
        <w:tc>
          <w:tcPr>
            <w:tcW w:w="1560" w:type="dxa"/>
            <w:shd w:val="clear" w:color="auto" w:fill="auto"/>
            <w:vAlign w:val="center"/>
          </w:tcPr>
          <w:p w14:paraId="5AC4C279" w14:textId="2420DB29" w:rsidR="00A83F06" w:rsidRPr="00EC505D" w:rsidRDefault="002B583D" w:rsidP="00CD65C4">
            <w:pPr>
              <w:keepNext/>
              <w:tabs>
                <w:tab w:val="left" w:pos="2220"/>
              </w:tabs>
              <w:jc w:val="center"/>
              <w:rPr>
                <w:b/>
                <w:sz w:val="20"/>
                <w:szCs w:val="20"/>
                <w:lang w:val="fr-FR"/>
              </w:rPr>
            </w:pPr>
            <w:r w:rsidRPr="002B583D">
              <w:rPr>
                <w:b/>
                <w:sz w:val="20"/>
                <w:szCs w:val="20"/>
                <w:lang w:val="fr-FR"/>
              </w:rPr>
              <w:t xml:space="preserve">Recharge estimative de la banque </w:t>
            </w:r>
            <w:r w:rsidR="00A83F06" w:rsidRPr="00EC505D">
              <w:rPr>
                <w:b/>
                <w:sz w:val="20"/>
                <w:szCs w:val="20"/>
                <w:lang w:val="fr-FR"/>
              </w:rPr>
              <w:t>durant l’entretien (%)</w:t>
            </w:r>
          </w:p>
        </w:tc>
        <w:tc>
          <w:tcPr>
            <w:tcW w:w="1558" w:type="dxa"/>
            <w:shd w:val="clear" w:color="auto" w:fill="auto"/>
            <w:vAlign w:val="center"/>
          </w:tcPr>
          <w:p w14:paraId="49658CF3" w14:textId="187C37ED" w:rsidR="00A83F06" w:rsidRPr="00EC505D" w:rsidRDefault="00A83F06" w:rsidP="00CD65C4">
            <w:pPr>
              <w:keepNext/>
              <w:tabs>
                <w:tab w:val="left" w:pos="2220"/>
              </w:tabs>
              <w:jc w:val="center"/>
              <w:rPr>
                <w:b/>
                <w:sz w:val="20"/>
                <w:szCs w:val="20"/>
                <w:lang w:val="fr-FR"/>
              </w:rPr>
            </w:pPr>
            <w:r w:rsidRPr="00EC505D">
              <w:rPr>
                <w:b/>
                <w:sz w:val="20"/>
                <w:szCs w:val="20"/>
                <w:lang w:val="fr-FR"/>
              </w:rPr>
              <w:t>Besoins annuels pour l’entretien (</w:t>
            </w:r>
            <w:proofErr w:type="spellStart"/>
            <w:r w:rsidRPr="00EC505D">
              <w:rPr>
                <w:b/>
                <w:sz w:val="20"/>
                <w:szCs w:val="20"/>
                <w:lang w:val="fr-FR"/>
              </w:rPr>
              <w:t>tm</w:t>
            </w:r>
            <w:proofErr w:type="spellEnd"/>
            <w:r w:rsidRPr="00EC505D">
              <w:rPr>
                <w:b/>
                <w:sz w:val="20"/>
                <w:szCs w:val="20"/>
                <w:lang w:val="fr-FR"/>
              </w:rPr>
              <w:t>)</w:t>
            </w:r>
          </w:p>
        </w:tc>
      </w:tr>
      <w:tr w:rsidR="00A83F06" w:rsidRPr="00EC505D" w14:paraId="424B5940" w14:textId="77777777" w:rsidTr="003A5BFB">
        <w:trPr>
          <w:trHeight w:val="242"/>
        </w:trPr>
        <w:tc>
          <w:tcPr>
            <w:tcW w:w="2425" w:type="dxa"/>
          </w:tcPr>
          <w:p w14:paraId="58A77642" w14:textId="667BA2AE" w:rsidR="00A83F06" w:rsidRPr="00EC505D" w:rsidRDefault="00A14764" w:rsidP="00CD65C4">
            <w:pPr>
              <w:keepNext/>
              <w:jc w:val="left"/>
              <w:rPr>
                <w:sz w:val="20"/>
                <w:szCs w:val="20"/>
                <w:vertAlign w:val="superscript"/>
                <w:lang w:val="fr-FR"/>
              </w:rPr>
            </w:pPr>
            <w:r w:rsidRPr="00EC505D">
              <w:rPr>
                <w:sz w:val="20"/>
                <w:szCs w:val="20"/>
                <w:lang w:val="fr-FR"/>
              </w:rPr>
              <w:t>Climatis</w:t>
            </w:r>
            <w:r w:rsidR="00722FC7" w:rsidRPr="00EC505D">
              <w:rPr>
                <w:sz w:val="20"/>
                <w:szCs w:val="20"/>
                <w:lang w:val="fr-FR"/>
              </w:rPr>
              <w:t xml:space="preserve">eurs </w:t>
            </w:r>
            <w:r w:rsidR="001D5402" w:rsidRPr="00EC505D">
              <w:rPr>
                <w:sz w:val="20"/>
                <w:szCs w:val="20"/>
                <w:lang w:val="fr-FR"/>
              </w:rPr>
              <w:t>résidentiels (</w:t>
            </w:r>
            <w:r w:rsidR="00A83F06" w:rsidRPr="00EC505D">
              <w:rPr>
                <w:sz w:val="20"/>
                <w:szCs w:val="20"/>
                <w:lang w:val="fr-FR"/>
              </w:rPr>
              <w:t>unita</w:t>
            </w:r>
            <w:r w:rsidR="00722FC7" w:rsidRPr="00EC505D">
              <w:rPr>
                <w:sz w:val="20"/>
                <w:szCs w:val="20"/>
                <w:lang w:val="fr-FR"/>
              </w:rPr>
              <w:t>ires et bi-blocs</w:t>
            </w:r>
            <w:r w:rsidR="00A83F06" w:rsidRPr="00EC505D">
              <w:rPr>
                <w:sz w:val="20"/>
                <w:szCs w:val="20"/>
                <w:lang w:val="fr-FR"/>
              </w:rPr>
              <w:t>)</w:t>
            </w:r>
          </w:p>
        </w:tc>
        <w:tc>
          <w:tcPr>
            <w:tcW w:w="1350" w:type="dxa"/>
            <w:shd w:val="clear" w:color="auto" w:fill="auto"/>
          </w:tcPr>
          <w:p w14:paraId="2B70B73E" w14:textId="443B57E6" w:rsidR="00A83F06" w:rsidRPr="00EC505D" w:rsidRDefault="00A83F06" w:rsidP="00CD65C4">
            <w:pPr>
              <w:keepNext/>
              <w:jc w:val="right"/>
              <w:rPr>
                <w:sz w:val="20"/>
                <w:szCs w:val="20"/>
                <w:lang w:val="fr-FR"/>
              </w:rPr>
            </w:pPr>
            <w:r w:rsidRPr="00EC505D">
              <w:rPr>
                <w:sz w:val="20"/>
                <w:szCs w:val="20"/>
                <w:lang w:val="fr-FR"/>
              </w:rPr>
              <w:t>37</w:t>
            </w:r>
            <w:r w:rsidR="00A14764" w:rsidRPr="00EC505D">
              <w:rPr>
                <w:sz w:val="20"/>
                <w:szCs w:val="20"/>
                <w:lang w:val="fr-FR"/>
              </w:rPr>
              <w:t xml:space="preserve"> </w:t>
            </w:r>
            <w:r w:rsidRPr="00EC505D">
              <w:rPr>
                <w:sz w:val="20"/>
                <w:szCs w:val="20"/>
                <w:lang w:val="fr-FR"/>
              </w:rPr>
              <w:t>813</w:t>
            </w:r>
          </w:p>
        </w:tc>
        <w:tc>
          <w:tcPr>
            <w:tcW w:w="1182" w:type="dxa"/>
            <w:shd w:val="clear" w:color="auto" w:fill="auto"/>
          </w:tcPr>
          <w:p w14:paraId="1E328344" w14:textId="2B14C062" w:rsidR="00A83F06" w:rsidRPr="00EC505D" w:rsidRDefault="00A83F06" w:rsidP="00CD65C4">
            <w:pPr>
              <w:keepNext/>
              <w:tabs>
                <w:tab w:val="left" w:pos="2220"/>
              </w:tabs>
              <w:jc w:val="right"/>
              <w:rPr>
                <w:sz w:val="20"/>
                <w:szCs w:val="20"/>
                <w:lang w:val="fr-FR"/>
              </w:rPr>
            </w:pPr>
            <w:r w:rsidRPr="00EC505D">
              <w:rPr>
                <w:sz w:val="20"/>
                <w:szCs w:val="20"/>
                <w:lang w:val="fr-FR"/>
              </w:rPr>
              <w:t>2</w:t>
            </w:r>
            <w:r w:rsidR="00A14764" w:rsidRPr="00EC505D">
              <w:rPr>
                <w:sz w:val="20"/>
                <w:szCs w:val="20"/>
                <w:lang w:val="fr-FR"/>
              </w:rPr>
              <w:t>,</w:t>
            </w:r>
            <w:r w:rsidRPr="00EC505D">
              <w:rPr>
                <w:sz w:val="20"/>
                <w:szCs w:val="20"/>
                <w:lang w:val="fr-FR"/>
              </w:rPr>
              <w:t>5</w:t>
            </w:r>
          </w:p>
        </w:tc>
        <w:tc>
          <w:tcPr>
            <w:tcW w:w="1275" w:type="dxa"/>
            <w:shd w:val="clear" w:color="auto" w:fill="auto"/>
          </w:tcPr>
          <w:p w14:paraId="12E294F5" w14:textId="39F08B23" w:rsidR="00A83F06" w:rsidRPr="00EC505D" w:rsidRDefault="00A83F06" w:rsidP="00CD65C4">
            <w:pPr>
              <w:keepNext/>
              <w:tabs>
                <w:tab w:val="left" w:pos="2220"/>
              </w:tabs>
              <w:jc w:val="right"/>
              <w:rPr>
                <w:sz w:val="20"/>
                <w:szCs w:val="20"/>
                <w:lang w:val="fr-FR"/>
              </w:rPr>
            </w:pPr>
            <w:r w:rsidRPr="00EC505D">
              <w:rPr>
                <w:sz w:val="20"/>
                <w:szCs w:val="20"/>
                <w:lang w:val="fr-FR"/>
              </w:rPr>
              <w:t>94</w:t>
            </w:r>
            <w:r w:rsidR="00A14764" w:rsidRPr="00EC505D">
              <w:rPr>
                <w:sz w:val="20"/>
                <w:szCs w:val="20"/>
                <w:lang w:val="fr-FR"/>
              </w:rPr>
              <w:t xml:space="preserve"> </w:t>
            </w:r>
            <w:r w:rsidRPr="00EC505D">
              <w:rPr>
                <w:sz w:val="20"/>
                <w:szCs w:val="20"/>
                <w:lang w:val="fr-FR"/>
              </w:rPr>
              <w:t>533</w:t>
            </w:r>
          </w:p>
        </w:tc>
        <w:tc>
          <w:tcPr>
            <w:tcW w:w="1560" w:type="dxa"/>
          </w:tcPr>
          <w:p w14:paraId="197938E6" w14:textId="77777777" w:rsidR="00A83F06" w:rsidRPr="00EC505D" w:rsidRDefault="00A83F06" w:rsidP="00CD65C4">
            <w:pPr>
              <w:keepNext/>
              <w:tabs>
                <w:tab w:val="left" w:pos="2220"/>
              </w:tabs>
              <w:jc w:val="center"/>
              <w:rPr>
                <w:sz w:val="20"/>
                <w:szCs w:val="20"/>
                <w:lang w:val="fr-FR"/>
              </w:rPr>
            </w:pPr>
            <w:r w:rsidRPr="00EC505D">
              <w:rPr>
                <w:sz w:val="20"/>
                <w:szCs w:val="20"/>
                <w:lang w:val="fr-FR"/>
              </w:rPr>
              <w:t>25</w:t>
            </w:r>
          </w:p>
        </w:tc>
        <w:tc>
          <w:tcPr>
            <w:tcW w:w="1558" w:type="dxa"/>
          </w:tcPr>
          <w:p w14:paraId="5A888461" w14:textId="67541031" w:rsidR="00A83F06" w:rsidRPr="00EC505D" w:rsidRDefault="00A83F06" w:rsidP="00CD65C4">
            <w:pPr>
              <w:keepNext/>
              <w:tabs>
                <w:tab w:val="left" w:pos="2220"/>
              </w:tabs>
              <w:jc w:val="right"/>
              <w:rPr>
                <w:sz w:val="20"/>
                <w:szCs w:val="20"/>
                <w:lang w:val="fr-FR"/>
              </w:rPr>
            </w:pPr>
            <w:r w:rsidRPr="00EC505D">
              <w:rPr>
                <w:sz w:val="20"/>
                <w:szCs w:val="20"/>
                <w:lang w:val="fr-FR"/>
              </w:rPr>
              <w:t xml:space="preserve"> 23</w:t>
            </w:r>
            <w:r w:rsidR="00A14764" w:rsidRPr="00EC505D">
              <w:rPr>
                <w:sz w:val="20"/>
                <w:szCs w:val="20"/>
                <w:lang w:val="fr-FR"/>
              </w:rPr>
              <w:t>,</w:t>
            </w:r>
            <w:r w:rsidRPr="00EC505D">
              <w:rPr>
                <w:sz w:val="20"/>
                <w:szCs w:val="20"/>
                <w:lang w:val="fr-FR"/>
              </w:rPr>
              <w:t xml:space="preserve">63 </w:t>
            </w:r>
          </w:p>
        </w:tc>
      </w:tr>
      <w:tr w:rsidR="00A83F06" w:rsidRPr="00EC505D" w14:paraId="48C414D1" w14:textId="77777777" w:rsidTr="003A5BFB">
        <w:trPr>
          <w:trHeight w:val="242"/>
        </w:trPr>
        <w:tc>
          <w:tcPr>
            <w:tcW w:w="2425" w:type="dxa"/>
          </w:tcPr>
          <w:p w14:paraId="5FABC82F" w14:textId="1958A88B" w:rsidR="00A83F06" w:rsidRPr="00EC505D" w:rsidRDefault="00A83F06" w:rsidP="00CD65C4">
            <w:pPr>
              <w:tabs>
                <w:tab w:val="left" w:pos="2220"/>
              </w:tabs>
              <w:jc w:val="left"/>
              <w:rPr>
                <w:sz w:val="20"/>
                <w:szCs w:val="20"/>
                <w:lang w:val="fr-FR"/>
              </w:rPr>
            </w:pPr>
            <w:r w:rsidRPr="00EC505D">
              <w:rPr>
                <w:sz w:val="20"/>
                <w:szCs w:val="20"/>
                <w:lang w:val="fr-FR"/>
              </w:rPr>
              <w:t>C</w:t>
            </w:r>
            <w:r w:rsidR="00A14764" w:rsidRPr="00EC505D">
              <w:rPr>
                <w:sz w:val="20"/>
                <w:szCs w:val="20"/>
                <w:lang w:val="fr-FR"/>
              </w:rPr>
              <w:t>limatis</w:t>
            </w:r>
            <w:r w:rsidR="00722FC7" w:rsidRPr="00EC505D">
              <w:rPr>
                <w:sz w:val="20"/>
                <w:szCs w:val="20"/>
                <w:lang w:val="fr-FR"/>
              </w:rPr>
              <w:t>eurs commerciaux</w:t>
            </w:r>
            <w:r w:rsidRPr="00EC505D">
              <w:rPr>
                <w:sz w:val="20"/>
                <w:szCs w:val="20"/>
                <w:lang w:val="fr-FR"/>
              </w:rPr>
              <w:t xml:space="preserve"> (</w:t>
            </w:r>
            <w:r w:rsidR="00722FC7" w:rsidRPr="00EC505D">
              <w:rPr>
                <w:sz w:val="20"/>
                <w:szCs w:val="20"/>
                <w:lang w:val="fr-FR"/>
              </w:rPr>
              <w:t>unités de toit, multi-blocs,</w:t>
            </w:r>
            <w:r w:rsidRPr="00EC505D">
              <w:rPr>
                <w:sz w:val="20"/>
                <w:szCs w:val="20"/>
                <w:lang w:val="fr-FR"/>
              </w:rPr>
              <w:t xml:space="preserve"> </w:t>
            </w:r>
            <w:r w:rsidR="002074B0" w:rsidRPr="00EC505D">
              <w:rPr>
                <w:sz w:val="20"/>
                <w:szCs w:val="20"/>
                <w:lang w:val="fr-FR"/>
              </w:rPr>
              <w:t>refroidisseurs</w:t>
            </w:r>
            <w:r w:rsidRPr="00EC505D">
              <w:rPr>
                <w:sz w:val="20"/>
                <w:szCs w:val="20"/>
                <w:lang w:val="fr-FR"/>
              </w:rPr>
              <w:t>)</w:t>
            </w:r>
          </w:p>
        </w:tc>
        <w:tc>
          <w:tcPr>
            <w:tcW w:w="1350" w:type="dxa"/>
            <w:shd w:val="clear" w:color="auto" w:fill="auto"/>
          </w:tcPr>
          <w:p w14:paraId="5C2BAE68" w14:textId="4BEB32F3" w:rsidR="00A83F06" w:rsidRPr="00EC505D" w:rsidRDefault="00A83F06" w:rsidP="00CD65C4">
            <w:pPr>
              <w:tabs>
                <w:tab w:val="left" w:pos="2220"/>
              </w:tabs>
              <w:jc w:val="right"/>
              <w:rPr>
                <w:sz w:val="20"/>
                <w:szCs w:val="20"/>
                <w:lang w:val="fr-FR"/>
              </w:rPr>
            </w:pPr>
            <w:r w:rsidRPr="00EC505D">
              <w:rPr>
                <w:sz w:val="20"/>
                <w:szCs w:val="20"/>
                <w:lang w:val="fr-FR"/>
              </w:rPr>
              <w:t>9</w:t>
            </w:r>
            <w:r w:rsidR="00A14764" w:rsidRPr="00EC505D">
              <w:rPr>
                <w:sz w:val="20"/>
                <w:szCs w:val="20"/>
                <w:lang w:val="fr-FR"/>
              </w:rPr>
              <w:t xml:space="preserve"> </w:t>
            </w:r>
            <w:r w:rsidRPr="00EC505D">
              <w:rPr>
                <w:sz w:val="20"/>
                <w:szCs w:val="20"/>
                <w:lang w:val="fr-FR"/>
              </w:rPr>
              <w:t>957</w:t>
            </w:r>
          </w:p>
        </w:tc>
        <w:tc>
          <w:tcPr>
            <w:tcW w:w="1182" w:type="dxa"/>
            <w:shd w:val="clear" w:color="auto" w:fill="auto"/>
          </w:tcPr>
          <w:p w14:paraId="12CEA4E0" w14:textId="6AF03A3A" w:rsidR="00A83F06" w:rsidRPr="00EC505D" w:rsidRDefault="00A83F06" w:rsidP="00CD65C4">
            <w:pPr>
              <w:tabs>
                <w:tab w:val="left" w:pos="2220"/>
              </w:tabs>
              <w:jc w:val="right"/>
              <w:rPr>
                <w:sz w:val="20"/>
                <w:szCs w:val="20"/>
                <w:lang w:val="fr-FR"/>
              </w:rPr>
            </w:pPr>
            <w:r w:rsidRPr="00EC505D">
              <w:rPr>
                <w:sz w:val="20"/>
                <w:szCs w:val="20"/>
                <w:lang w:val="fr-FR"/>
              </w:rPr>
              <w:t>11</w:t>
            </w:r>
            <w:r w:rsidR="00A14764" w:rsidRPr="00EC505D">
              <w:rPr>
                <w:sz w:val="20"/>
                <w:szCs w:val="20"/>
                <w:lang w:val="fr-FR"/>
              </w:rPr>
              <w:t>,</w:t>
            </w:r>
            <w:r w:rsidRPr="00EC505D">
              <w:rPr>
                <w:sz w:val="20"/>
                <w:szCs w:val="20"/>
                <w:lang w:val="fr-FR"/>
              </w:rPr>
              <w:t>52</w:t>
            </w:r>
          </w:p>
        </w:tc>
        <w:tc>
          <w:tcPr>
            <w:tcW w:w="1275" w:type="dxa"/>
            <w:shd w:val="clear" w:color="auto" w:fill="auto"/>
          </w:tcPr>
          <w:p w14:paraId="1C97D7BB" w14:textId="37B63C7F" w:rsidR="00A83F06" w:rsidRPr="00EC505D" w:rsidRDefault="00A83F06" w:rsidP="00CD65C4">
            <w:pPr>
              <w:tabs>
                <w:tab w:val="left" w:pos="2220"/>
              </w:tabs>
              <w:jc w:val="right"/>
              <w:rPr>
                <w:sz w:val="20"/>
                <w:szCs w:val="20"/>
                <w:lang w:val="fr-FR"/>
              </w:rPr>
            </w:pPr>
            <w:r w:rsidRPr="00EC505D">
              <w:rPr>
                <w:sz w:val="20"/>
                <w:szCs w:val="20"/>
                <w:lang w:val="fr-FR"/>
              </w:rPr>
              <w:t>114</w:t>
            </w:r>
            <w:r w:rsidR="00A14764" w:rsidRPr="00EC505D">
              <w:rPr>
                <w:sz w:val="20"/>
                <w:szCs w:val="20"/>
                <w:lang w:val="fr-FR"/>
              </w:rPr>
              <w:t xml:space="preserve"> </w:t>
            </w:r>
            <w:r w:rsidRPr="00EC505D">
              <w:rPr>
                <w:sz w:val="20"/>
                <w:szCs w:val="20"/>
                <w:lang w:val="fr-FR"/>
              </w:rPr>
              <w:t>705</w:t>
            </w:r>
          </w:p>
        </w:tc>
        <w:tc>
          <w:tcPr>
            <w:tcW w:w="1560" w:type="dxa"/>
          </w:tcPr>
          <w:p w14:paraId="083BD6D0" w14:textId="77777777" w:rsidR="00A83F06" w:rsidRPr="00EC505D" w:rsidRDefault="00A83F06" w:rsidP="00CD65C4">
            <w:pPr>
              <w:tabs>
                <w:tab w:val="left" w:pos="2220"/>
              </w:tabs>
              <w:jc w:val="center"/>
              <w:rPr>
                <w:sz w:val="20"/>
                <w:szCs w:val="20"/>
                <w:lang w:val="fr-FR"/>
              </w:rPr>
            </w:pPr>
            <w:r w:rsidRPr="00EC505D">
              <w:rPr>
                <w:sz w:val="20"/>
                <w:szCs w:val="20"/>
                <w:lang w:val="fr-FR"/>
              </w:rPr>
              <w:t>11</w:t>
            </w:r>
          </w:p>
        </w:tc>
        <w:tc>
          <w:tcPr>
            <w:tcW w:w="1558" w:type="dxa"/>
          </w:tcPr>
          <w:p w14:paraId="7AAC8DAD" w14:textId="12AB7594" w:rsidR="00A83F06" w:rsidRPr="00EC505D" w:rsidRDefault="00A83F06" w:rsidP="00CD65C4">
            <w:pPr>
              <w:tabs>
                <w:tab w:val="left" w:pos="2220"/>
              </w:tabs>
              <w:jc w:val="right"/>
              <w:rPr>
                <w:sz w:val="20"/>
                <w:szCs w:val="20"/>
                <w:lang w:val="fr-FR"/>
              </w:rPr>
            </w:pPr>
            <w:r w:rsidRPr="00EC505D">
              <w:rPr>
                <w:sz w:val="20"/>
                <w:szCs w:val="20"/>
                <w:lang w:val="fr-FR"/>
              </w:rPr>
              <w:t xml:space="preserve"> 12</w:t>
            </w:r>
            <w:r w:rsidR="00A14764" w:rsidRPr="00EC505D">
              <w:rPr>
                <w:sz w:val="20"/>
                <w:szCs w:val="20"/>
                <w:lang w:val="fr-FR"/>
              </w:rPr>
              <w:t>,</w:t>
            </w:r>
            <w:r w:rsidRPr="00EC505D">
              <w:rPr>
                <w:sz w:val="20"/>
                <w:szCs w:val="20"/>
                <w:lang w:val="fr-FR"/>
              </w:rPr>
              <w:t xml:space="preserve">62 </w:t>
            </w:r>
          </w:p>
        </w:tc>
      </w:tr>
      <w:tr w:rsidR="00A83F06" w:rsidRPr="00EC505D" w14:paraId="5CD19E2C" w14:textId="77777777" w:rsidTr="003A5BFB">
        <w:trPr>
          <w:trHeight w:val="147"/>
        </w:trPr>
        <w:tc>
          <w:tcPr>
            <w:tcW w:w="2425" w:type="dxa"/>
          </w:tcPr>
          <w:p w14:paraId="255F7037" w14:textId="77777777" w:rsidR="00A83F06" w:rsidRPr="00EC505D" w:rsidRDefault="00A83F06" w:rsidP="00CD65C4">
            <w:pPr>
              <w:tabs>
                <w:tab w:val="left" w:pos="2220"/>
              </w:tabs>
              <w:jc w:val="left"/>
              <w:rPr>
                <w:b/>
                <w:sz w:val="20"/>
                <w:szCs w:val="20"/>
                <w:vertAlign w:val="superscript"/>
                <w:lang w:val="fr-FR"/>
              </w:rPr>
            </w:pPr>
            <w:r w:rsidRPr="00EC505D">
              <w:rPr>
                <w:b/>
                <w:sz w:val="20"/>
                <w:szCs w:val="20"/>
                <w:lang w:val="fr-FR"/>
              </w:rPr>
              <w:t xml:space="preserve">Total </w:t>
            </w:r>
          </w:p>
        </w:tc>
        <w:tc>
          <w:tcPr>
            <w:tcW w:w="1350" w:type="dxa"/>
          </w:tcPr>
          <w:p w14:paraId="5960C319" w14:textId="5A6C7D84" w:rsidR="00A83F06" w:rsidRPr="00EC505D" w:rsidRDefault="00A83F06" w:rsidP="00CD65C4">
            <w:pPr>
              <w:tabs>
                <w:tab w:val="left" w:pos="2220"/>
              </w:tabs>
              <w:jc w:val="right"/>
              <w:rPr>
                <w:b/>
                <w:sz w:val="20"/>
                <w:szCs w:val="20"/>
                <w:lang w:val="fr-FR"/>
              </w:rPr>
            </w:pPr>
            <w:r w:rsidRPr="00EC505D">
              <w:rPr>
                <w:sz w:val="20"/>
                <w:szCs w:val="20"/>
                <w:lang w:val="fr-FR"/>
              </w:rPr>
              <w:t>47</w:t>
            </w:r>
            <w:r w:rsidR="00A14764" w:rsidRPr="00EC505D">
              <w:rPr>
                <w:sz w:val="20"/>
                <w:szCs w:val="20"/>
                <w:lang w:val="fr-FR"/>
              </w:rPr>
              <w:t xml:space="preserve"> </w:t>
            </w:r>
            <w:r w:rsidRPr="00EC505D">
              <w:rPr>
                <w:sz w:val="20"/>
                <w:szCs w:val="20"/>
                <w:lang w:val="fr-FR"/>
              </w:rPr>
              <w:t>770</w:t>
            </w:r>
          </w:p>
        </w:tc>
        <w:tc>
          <w:tcPr>
            <w:tcW w:w="1182" w:type="dxa"/>
          </w:tcPr>
          <w:p w14:paraId="70297D1B" w14:textId="77777777" w:rsidR="00A83F06" w:rsidRPr="00EC505D" w:rsidRDefault="00A83F06" w:rsidP="00CD65C4">
            <w:pPr>
              <w:tabs>
                <w:tab w:val="left" w:pos="2220"/>
              </w:tabs>
              <w:jc w:val="right"/>
              <w:rPr>
                <w:b/>
                <w:sz w:val="20"/>
                <w:szCs w:val="20"/>
                <w:lang w:val="fr-FR"/>
              </w:rPr>
            </w:pPr>
          </w:p>
        </w:tc>
        <w:tc>
          <w:tcPr>
            <w:tcW w:w="1275" w:type="dxa"/>
          </w:tcPr>
          <w:p w14:paraId="02B16BA6" w14:textId="3F63C08F" w:rsidR="00A83F06" w:rsidRPr="00EC505D" w:rsidRDefault="00A83F06" w:rsidP="00CD65C4">
            <w:pPr>
              <w:tabs>
                <w:tab w:val="left" w:pos="2220"/>
              </w:tabs>
              <w:jc w:val="right"/>
              <w:rPr>
                <w:b/>
                <w:sz w:val="20"/>
                <w:szCs w:val="20"/>
                <w:lang w:val="fr-FR"/>
              </w:rPr>
            </w:pPr>
            <w:r w:rsidRPr="00EC505D">
              <w:rPr>
                <w:sz w:val="20"/>
                <w:szCs w:val="20"/>
                <w:lang w:val="fr-FR"/>
              </w:rPr>
              <w:t>209</w:t>
            </w:r>
            <w:r w:rsidR="00A14764" w:rsidRPr="00EC505D">
              <w:rPr>
                <w:sz w:val="20"/>
                <w:szCs w:val="20"/>
                <w:lang w:val="fr-FR"/>
              </w:rPr>
              <w:t xml:space="preserve"> </w:t>
            </w:r>
            <w:r w:rsidRPr="00EC505D">
              <w:rPr>
                <w:sz w:val="20"/>
                <w:szCs w:val="20"/>
                <w:lang w:val="fr-FR"/>
              </w:rPr>
              <w:t>238</w:t>
            </w:r>
          </w:p>
        </w:tc>
        <w:tc>
          <w:tcPr>
            <w:tcW w:w="1560" w:type="dxa"/>
          </w:tcPr>
          <w:p w14:paraId="6B7B7613" w14:textId="77777777" w:rsidR="00A83F06" w:rsidRPr="00EC505D" w:rsidRDefault="00A83F06" w:rsidP="00CD65C4">
            <w:pPr>
              <w:tabs>
                <w:tab w:val="left" w:pos="2220"/>
              </w:tabs>
              <w:jc w:val="right"/>
              <w:rPr>
                <w:b/>
                <w:sz w:val="20"/>
                <w:szCs w:val="20"/>
                <w:lang w:val="fr-FR"/>
              </w:rPr>
            </w:pPr>
          </w:p>
        </w:tc>
        <w:tc>
          <w:tcPr>
            <w:tcW w:w="1558" w:type="dxa"/>
          </w:tcPr>
          <w:p w14:paraId="7A6DAEA3" w14:textId="2FCE17AD" w:rsidR="00A83F06" w:rsidRPr="00EC505D" w:rsidRDefault="00A83F06" w:rsidP="00CD65C4">
            <w:pPr>
              <w:tabs>
                <w:tab w:val="left" w:pos="2220"/>
              </w:tabs>
              <w:jc w:val="right"/>
              <w:rPr>
                <w:b/>
                <w:sz w:val="20"/>
                <w:szCs w:val="20"/>
                <w:lang w:val="fr-FR"/>
              </w:rPr>
            </w:pPr>
            <w:r w:rsidRPr="00EC505D">
              <w:rPr>
                <w:sz w:val="20"/>
                <w:szCs w:val="20"/>
                <w:lang w:val="fr-FR"/>
              </w:rPr>
              <w:t xml:space="preserve"> 36</w:t>
            </w:r>
            <w:r w:rsidR="00A14764" w:rsidRPr="00EC505D">
              <w:rPr>
                <w:sz w:val="20"/>
                <w:szCs w:val="20"/>
                <w:lang w:val="fr-FR"/>
              </w:rPr>
              <w:t>,</w:t>
            </w:r>
            <w:r w:rsidRPr="00EC505D">
              <w:rPr>
                <w:sz w:val="20"/>
                <w:szCs w:val="20"/>
                <w:lang w:val="fr-FR"/>
              </w:rPr>
              <w:t xml:space="preserve">25 </w:t>
            </w:r>
          </w:p>
        </w:tc>
      </w:tr>
    </w:tbl>
    <w:bookmarkEnd w:id="0"/>
    <w:p w14:paraId="70ADDAAB" w14:textId="6AFABADD" w:rsidR="00A83F06" w:rsidRPr="00EC505D" w:rsidRDefault="00A83F06" w:rsidP="00A83F06">
      <w:pPr>
        <w:rPr>
          <w:sz w:val="18"/>
          <w:szCs w:val="18"/>
          <w:lang w:val="fr-FR"/>
        </w:rPr>
      </w:pPr>
      <w:proofErr w:type="gramStart"/>
      <w:r w:rsidRPr="00EC505D">
        <w:rPr>
          <w:sz w:val="18"/>
          <w:szCs w:val="18"/>
          <w:lang w:val="fr-FR"/>
        </w:rPr>
        <w:t>Note:</w:t>
      </w:r>
      <w:proofErr w:type="gramEnd"/>
      <w:r w:rsidRPr="00EC505D">
        <w:rPr>
          <w:sz w:val="18"/>
          <w:szCs w:val="18"/>
          <w:lang w:val="fr-FR"/>
        </w:rPr>
        <w:t xml:space="preserve"> </w:t>
      </w:r>
      <w:r w:rsidR="006A1DF2" w:rsidRPr="00EC505D">
        <w:rPr>
          <w:sz w:val="18"/>
          <w:szCs w:val="18"/>
          <w:lang w:val="fr-FR"/>
        </w:rPr>
        <w:t>La</w:t>
      </w:r>
      <w:r w:rsidRPr="00EC505D">
        <w:rPr>
          <w:sz w:val="18"/>
          <w:szCs w:val="18"/>
          <w:lang w:val="fr-FR"/>
        </w:rPr>
        <w:t xml:space="preserve"> </w:t>
      </w:r>
      <w:r w:rsidR="00A14764" w:rsidRPr="00EC505D">
        <w:rPr>
          <w:sz w:val="18"/>
          <w:szCs w:val="18"/>
          <w:lang w:val="fr-FR"/>
        </w:rPr>
        <w:t>différence</w:t>
      </w:r>
      <w:r w:rsidR="006A1DF2" w:rsidRPr="00EC505D">
        <w:rPr>
          <w:sz w:val="18"/>
          <w:szCs w:val="18"/>
          <w:lang w:val="fr-FR"/>
        </w:rPr>
        <w:t xml:space="preserve"> entre les besoins annuels estimés pour l’entretien et la </w:t>
      </w:r>
      <w:r w:rsidR="00A14764" w:rsidRPr="00EC505D">
        <w:rPr>
          <w:sz w:val="18"/>
          <w:szCs w:val="18"/>
          <w:lang w:val="fr-FR"/>
        </w:rPr>
        <w:t>consommation</w:t>
      </w:r>
      <w:r w:rsidR="006A1DF2" w:rsidRPr="00EC505D">
        <w:rPr>
          <w:sz w:val="18"/>
          <w:szCs w:val="18"/>
          <w:lang w:val="fr-FR"/>
        </w:rPr>
        <w:t xml:space="preserve"> réelle déclarée en vertu de l’article 7 pourrait provenir des </w:t>
      </w:r>
      <w:r w:rsidR="00A14764" w:rsidRPr="00EC505D">
        <w:rPr>
          <w:sz w:val="18"/>
          <w:szCs w:val="18"/>
          <w:lang w:val="fr-FR"/>
        </w:rPr>
        <w:t xml:space="preserve">différences </w:t>
      </w:r>
      <w:r w:rsidR="0086347D" w:rsidRPr="00EC505D">
        <w:rPr>
          <w:sz w:val="18"/>
          <w:szCs w:val="18"/>
          <w:lang w:val="fr-FR"/>
        </w:rPr>
        <w:t>résultant des stocks</w:t>
      </w:r>
      <w:r w:rsidRPr="00EC505D">
        <w:rPr>
          <w:sz w:val="18"/>
          <w:szCs w:val="18"/>
          <w:lang w:val="fr-FR"/>
        </w:rPr>
        <w:t xml:space="preserve"> </w:t>
      </w:r>
      <w:r w:rsidR="00A14764" w:rsidRPr="00EC505D">
        <w:rPr>
          <w:sz w:val="18"/>
          <w:szCs w:val="18"/>
          <w:lang w:val="fr-FR"/>
        </w:rPr>
        <w:t xml:space="preserve">et </w:t>
      </w:r>
      <w:r w:rsidR="0086347D" w:rsidRPr="00EC505D">
        <w:rPr>
          <w:sz w:val="18"/>
          <w:szCs w:val="18"/>
          <w:lang w:val="fr-FR"/>
        </w:rPr>
        <w:t>d</w:t>
      </w:r>
      <w:r w:rsidR="00A14764" w:rsidRPr="00EC505D">
        <w:rPr>
          <w:sz w:val="18"/>
          <w:szCs w:val="18"/>
          <w:lang w:val="fr-FR"/>
        </w:rPr>
        <w:t xml:space="preserve">es calculs utilisés pour </w:t>
      </w:r>
      <w:r w:rsidR="002074B0" w:rsidRPr="00EC505D">
        <w:rPr>
          <w:sz w:val="18"/>
          <w:szCs w:val="18"/>
          <w:lang w:val="fr-FR"/>
        </w:rPr>
        <w:t xml:space="preserve">estimer </w:t>
      </w:r>
      <w:r w:rsidR="00A14764" w:rsidRPr="00EC505D">
        <w:rPr>
          <w:sz w:val="18"/>
          <w:szCs w:val="18"/>
          <w:lang w:val="fr-FR"/>
        </w:rPr>
        <w:t>la consommation</w:t>
      </w:r>
      <w:r w:rsidRPr="00EC505D">
        <w:rPr>
          <w:sz w:val="18"/>
          <w:szCs w:val="18"/>
          <w:lang w:val="fr-FR"/>
        </w:rPr>
        <w:t>.</w:t>
      </w:r>
    </w:p>
    <w:p w14:paraId="58AAC669" w14:textId="77777777" w:rsidR="00A83F06" w:rsidRPr="00EC505D" w:rsidRDefault="00A83F06" w:rsidP="00A83F06">
      <w:pPr>
        <w:rPr>
          <w:b/>
          <w:lang w:val="fr-FR"/>
        </w:rPr>
      </w:pPr>
    </w:p>
    <w:p w14:paraId="5CFD1031" w14:textId="27F1CF75" w:rsidR="00C32CD3" w:rsidRPr="00EC505D" w:rsidRDefault="006A1DF2" w:rsidP="00C32CD3">
      <w:pPr>
        <w:rPr>
          <w:u w:val="single"/>
          <w:lang w:val="fr-FR"/>
        </w:rPr>
      </w:pPr>
      <w:r w:rsidRPr="00EC505D">
        <w:rPr>
          <w:u w:val="single"/>
          <w:lang w:val="fr-FR"/>
        </w:rPr>
        <w:t>Stratégie d’élimination durant la phase II du PGEH</w:t>
      </w:r>
    </w:p>
    <w:p w14:paraId="386B0071" w14:textId="7BFCB51B" w:rsidR="00C32CD3" w:rsidRPr="00EC505D" w:rsidRDefault="00C32CD3" w:rsidP="00C32CD3">
      <w:pPr>
        <w:rPr>
          <w:lang w:val="fr-FR"/>
        </w:rPr>
      </w:pPr>
    </w:p>
    <w:p w14:paraId="28BCC6A5" w14:textId="11668675" w:rsidR="00C32CD3" w:rsidRPr="00EC505D" w:rsidRDefault="006A1DF2" w:rsidP="006A1DF2">
      <w:pPr>
        <w:pStyle w:val="Heading1"/>
        <w:tabs>
          <w:tab w:val="left" w:pos="567"/>
        </w:tabs>
        <w:rPr>
          <w:lang w:val="fr-FR"/>
        </w:rPr>
      </w:pPr>
      <w:r w:rsidRPr="00EC505D">
        <w:rPr>
          <w:lang w:val="fr-FR"/>
        </w:rPr>
        <w:t>La phase II du PGEH se concentrera sur le renforcement du système de permis et de quotas et l</w:t>
      </w:r>
      <w:r w:rsidR="002074B0" w:rsidRPr="00EC505D">
        <w:rPr>
          <w:lang w:val="fr-FR"/>
        </w:rPr>
        <w:t>es règlements</w:t>
      </w:r>
      <w:r w:rsidRPr="00EC505D">
        <w:rPr>
          <w:lang w:val="fr-FR"/>
        </w:rPr>
        <w:t xml:space="preserve"> nationa</w:t>
      </w:r>
      <w:r w:rsidR="002074B0" w:rsidRPr="00EC505D">
        <w:rPr>
          <w:lang w:val="fr-FR"/>
        </w:rPr>
        <w:t>ux</w:t>
      </w:r>
      <w:r w:rsidRPr="00EC505D">
        <w:rPr>
          <w:lang w:val="fr-FR"/>
        </w:rPr>
        <w:t xml:space="preserve"> pour la mise en œuvre de l’élimination des HCFC, l’adoption de </w:t>
      </w:r>
      <w:r w:rsidR="002074B0" w:rsidRPr="00EC505D">
        <w:rPr>
          <w:lang w:val="fr-FR"/>
        </w:rPr>
        <w:t xml:space="preserve">bonnes </w:t>
      </w:r>
      <w:r w:rsidRPr="00EC505D">
        <w:rPr>
          <w:lang w:val="fr-FR"/>
        </w:rPr>
        <w:t>pratiques  d’entretien dans la réfrigération et la promotion de la transition vers des technologies à faible PRG dans le secteur</w:t>
      </w:r>
      <w:r w:rsidR="002074B0" w:rsidRPr="00EC505D">
        <w:rPr>
          <w:lang w:val="fr-FR"/>
        </w:rPr>
        <w:t xml:space="preserve"> de la réfrigération et de la climatisation</w:t>
      </w:r>
      <w:r w:rsidRPr="00EC505D">
        <w:rPr>
          <w:lang w:val="fr-FR"/>
        </w:rPr>
        <w:t>, la maximisation de la récupération et réutilisation</w:t>
      </w:r>
      <w:r w:rsidR="00937963" w:rsidRPr="00EC505D">
        <w:rPr>
          <w:lang w:val="fr-FR"/>
        </w:rPr>
        <w:t xml:space="preserve"> des frigorigènes, la poursuite du renforcement de</w:t>
      </w:r>
      <w:r w:rsidR="0086347D" w:rsidRPr="00EC505D">
        <w:rPr>
          <w:lang w:val="fr-FR"/>
        </w:rPr>
        <w:t>s</w:t>
      </w:r>
      <w:r w:rsidR="00937963" w:rsidRPr="00EC505D">
        <w:rPr>
          <w:lang w:val="fr-FR"/>
        </w:rPr>
        <w:t xml:space="preserve"> capacité</w:t>
      </w:r>
      <w:r w:rsidR="0086347D" w:rsidRPr="00EC505D">
        <w:rPr>
          <w:lang w:val="fr-FR"/>
        </w:rPr>
        <w:t>s</w:t>
      </w:r>
      <w:r w:rsidR="00937963" w:rsidRPr="00EC505D">
        <w:rPr>
          <w:lang w:val="fr-FR"/>
        </w:rPr>
        <w:t xml:space="preserve"> d</w:t>
      </w:r>
      <w:r w:rsidR="0086347D" w:rsidRPr="00EC505D">
        <w:rPr>
          <w:lang w:val="fr-FR"/>
        </w:rPr>
        <w:t>ans le</w:t>
      </w:r>
      <w:r w:rsidR="00937963" w:rsidRPr="00EC505D">
        <w:rPr>
          <w:lang w:val="fr-FR"/>
        </w:rPr>
        <w:t xml:space="preserve"> secteur de l’entretien et l’instauration d’un système de certification </w:t>
      </w:r>
      <w:r w:rsidR="0086347D" w:rsidRPr="00EC505D">
        <w:rPr>
          <w:lang w:val="fr-FR"/>
        </w:rPr>
        <w:t>d</w:t>
      </w:r>
      <w:r w:rsidR="00937963" w:rsidRPr="00EC505D">
        <w:rPr>
          <w:lang w:val="fr-FR"/>
        </w:rPr>
        <w:t>es techniciens.</w:t>
      </w:r>
    </w:p>
    <w:p w14:paraId="09508142" w14:textId="2AADEBC6" w:rsidR="00937963" w:rsidRPr="00EC505D" w:rsidRDefault="00A14764" w:rsidP="00937963">
      <w:pPr>
        <w:rPr>
          <w:u w:val="single"/>
          <w:lang w:val="fr-FR"/>
        </w:rPr>
      </w:pPr>
      <w:r w:rsidRPr="00EC505D">
        <w:rPr>
          <w:u w:val="single"/>
          <w:lang w:val="fr-FR"/>
        </w:rPr>
        <w:t>Activités proposées durant la phase II du PGEH</w:t>
      </w:r>
    </w:p>
    <w:p w14:paraId="1C4E5244" w14:textId="77777777" w:rsidR="00C32CD3" w:rsidRPr="00EC505D" w:rsidRDefault="00C32CD3" w:rsidP="00C32CD3">
      <w:pPr>
        <w:rPr>
          <w:lang w:val="fr-FR"/>
        </w:rPr>
      </w:pPr>
    </w:p>
    <w:p w14:paraId="40B59499" w14:textId="613CA42E" w:rsidR="00EB7228" w:rsidRPr="00EC505D" w:rsidRDefault="00A14764" w:rsidP="00A14764">
      <w:pPr>
        <w:pStyle w:val="Heading1"/>
        <w:tabs>
          <w:tab w:val="left" w:pos="567"/>
        </w:tabs>
        <w:rPr>
          <w:lang w:val="fr-FR"/>
        </w:rPr>
      </w:pPr>
      <w:r w:rsidRPr="00EC505D">
        <w:rPr>
          <w:lang w:val="fr-FR"/>
        </w:rPr>
        <w:t>La phase II propose les activités suivantes :</w:t>
      </w:r>
    </w:p>
    <w:p w14:paraId="007B5CC6" w14:textId="1B05D446" w:rsidR="00A2311E" w:rsidRPr="00EC505D" w:rsidRDefault="00F05188" w:rsidP="00A14764">
      <w:pPr>
        <w:pStyle w:val="Heading2"/>
        <w:numPr>
          <w:ilvl w:val="1"/>
          <w:numId w:val="1"/>
        </w:numPr>
        <w:tabs>
          <w:tab w:val="clear" w:pos="0"/>
          <w:tab w:val="left" w:pos="567"/>
          <w:tab w:val="num" w:pos="1134"/>
        </w:tabs>
        <w:ind w:left="1134" w:hanging="567"/>
        <w:rPr>
          <w:lang w:val="fr-FR"/>
        </w:rPr>
      </w:pPr>
      <w:r w:rsidRPr="00EC505D">
        <w:rPr>
          <w:i/>
          <w:iCs/>
          <w:lang w:val="fr-FR"/>
        </w:rPr>
        <w:t>Amélioration de la politique et du cadre légal </w:t>
      </w:r>
      <w:r w:rsidRPr="00EC505D">
        <w:rPr>
          <w:lang w:val="fr-FR"/>
        </w:rPr>
        <w:t>:</w:t>
      </w:r>
      <w:r w:rsidR="00A54704" w:rsidRPr="00EC505D">
        <w:rPr>
          <w:lang w:val="fr-FR"/>
        </w:rPr>
        <w:t xml:space="preserve"> R</w:t>
      </w:r>
      <w:r w:rsidRPr="00EC505D">
        <w:rPr>
          <w:lang w:val="fr-FR"/>
        </w:rPr>
        <w:t xml:space="preserve">ecrutement d’un consultant pour élaborer le </w:t>
      </w:r>
      <w:r w:rsidR="00082C49" w:rsidRPr="00EC505D">
        <w:rPr>
          <w:lang w:val="fr-FR"/>
        </w:rPr>
        <w:t>dispositif</w:t>
      </w:r>
      <w:r w:rsidRPr="00EC505D">
        <w:rPr>
          <w:lang w:val="fr-FR"/>
        </w:rPr>
        <w:t xml:space="preserve"> législatif (amendement</w:t>
      </w:r>
      <w:r w:rsidR="00082C49" w:rsidRPr="00EC505D">
        <w:rPr>
          <w:lang w:val="fr-FR"/>
        </w:rPr>
        <w:t xml:space="preserve"> de</w:t>
      </w:r>
      <w:r w:rsidRPr="00EC505D">
        <w:rPr>
          <w:lang w:val="fr-FR"/>
        </w:rPr>
        <w:t xml:space="preserve"> la </w:t>
      </w:r>
      <w:r w:rsidR="00082C49" w:rsidRPr="00EC505D">
        <w:rPr>
          <w:lang w:val="fr-FR"/>
        </w:rPr>
        <w:t>L</w:t>
      </w:r>
      <w:r w:rsidRPr="00EC505D">
        <w:rPr>
          <w:lang w:val="fr-FR"/>
        </w:rPr>
        <w:t>oi sur les SAO et de</w:t>
      </w:r>
      <w:r w:rsidR="00082C49" w:rsidRPr="00EC505D">
        <w:rPr>
          <w:lang w:val="fr-FR"/>
        </w:rPr>
        <w:t>s</w:t>
      </w:r>
      <w:r w:rsidRPr="00EC505D">
        <w:rPr>
          <w:lang w:val="fr-FR"/>
        </w:rPr>
        <w:t xml:space="preserve"> </w:t>
      </w:r>
      <w:r w:rsidR="00082C49" w:rsidRPr="00EC505D">
        <w:rPr>
          <w:lang w:val="fr-FR"/>
        </w:rPr>
        <w:t>règlements</w:t>
      </w:r>
      <w:r w:rsidRPr="00EC505D">
        <w:rPr>
          <w:lang w:val="fr-FR"/>
        </w:rPr>
        <w:t xml:space="preserve"> sur les SAO) incluant </w:t>
      </w:r>
      <w:r w:rsidR="00082C49" w:rsidRPr="00EC505D">
        <w:rPr>
          <w:lang w:val="fr-FR"/>
        </w:rPr>
        <w:t>l’</w:t>
      </w:r>
      <w:r w:rsidRPr="00EC505D">
        <w:rPr>
          <w:lang w:val="fr-FR"/>
        </w:rPr>
        <w:t>interdiction des importations de HCFC à partir du 1</w:t>
      </w:r>
      <w:r w:rsidRPr="00EC505D">
        <w:rPr>
          <w:vertAlign w:val="superscript"/>
          <w:lang w:val="fr-FR"/>
        </w:rPr>
        <w:t>er</w:t>
      </w:r>
      <w:r w:rsidRPr="00EC505D">
        <w:rPr>
          <w:lang w:val="fr-FR"/>
        </w:rPr>
        <w:t xml:space="preserve"> janvier 2030, sauf celles nécessaires </w:t>
      </w:r>
      <w:r w:rsidR="0086347D" w:rsidRPr="00EC505D">
        <w:rPr>
          <w:lang w:val="fr-FR"/>
        </w:rPr>
        <w:t xml:space="preserve">au soutien final de </w:t>
      </w:r>
      <w:r w:rsidRPr="00EC505D">
        <w:rPr>
          <w:lang w:val="fr-FR"/>
        </w:rPr>
        <w:t xml:space="preserve">l’entretien; organisation de huit ateliers de sensibilisation et de consultation avec des parties prenantes (douanes, techniciens en réfrigération, BTVI, RSES et propriétaires d’ateliers d’entretien) sur l’interdiction des importations d’équipement à base de HCFC à partir du </w:t>
      </w:r>
      <w:r w:rsidR="00A2311E" w:rsidRPr="00EC505D">
        <w:rPr>
          <w:lang w:val="fr-FR"/>
        </w:rPr>
        <w:t>1</w:t>
      </w:r>
      <w:r w:rsidR="00A2311E" w:rsidRPr="00EC505D">
        <w:rPr>
          <w:vertAlign w:val="superscript"/>
          <w:lang w:val="fr-FR"/>
        </w:rPr>
        <w:t>er</w:t>
      </w:r>
      <w:r w:rsidR="00A2311E" w:rsidRPr="00EC505D">
        <w:rPr>
          <w:lang w:val="fr-FR"/>
        </w:rPr>
        <w:t xml:space="preserve"> janvier 2023 et autres mesures législatives; mise à jour du code de pratique </w:t>
      </w:r>
      <w:r w:rsidR="00082C49" w:rsidRPr="00EC505D">
        <w:rPr>
          <w:lang w:val="fr-FR"/>
        </w:rPr>
        <w:t>d</w:t>
      </w:r>
      <w:r w:rsidR="00A2311E" w:rsidRPr="00EC505D">
        <w:rPr>
          <w:lang w:val="fr-FR"/>
        </w:rPr>
        <w:t xml:space="preserve">es techniciens </w:t>
      </w:r>
      <w:r w:rsidR="00082C49" w:rsidRPr="00EC505D">
        <w:rPr>
          <w:lang w:val="fr-FR"/>
        </w:rPr>
        <w:t>sur</w:t>
      </w:r>
      <w:r w:rsidR="00A2311E" w:rsidRPr="00EC505D">
        <w:rPr>
          <w:lang w:val="fr-FR"/>
        </w:rPr>
        <w:t xml:space="preserve"> l’utilisation sécuritaire des frigorigènes inflammables (PNUE) (22 000 $US);</w:t>
      </w:r>
    </w:p>
    <w:p w14:paraId="14391E5C" w14:textId="5569D485" w:rsidR="00A2311E" w:rsidRPr="00EC505D" w:rsidRDefault="00A2311E" w:rsidP="00A14764">
      <w:pPr>
        <w:pStyle w:val="Heading2"/>
        <w:numPr>
          <w:ilvl w:val="1"/>
          <w:numId w:val="1"/>
        </w:numPr>
        <w:tabs>
          <w:tab w:val="clear" w:pos="0"/>
          <w:tab w:val="left" w:pos="567"/>
          <w:tab w:val="num" w:pos="1134"/>
        </w:tabs>
        <w:ind w:left="1134" w:hanging="567"/>
        <w:rPr>
          <w:lang w:val="fr-FR"/>
        </w:rPr>
      </w:pPr>
      <w:r w:rsidRPr="00EC505D">
        <w:rPr>
          <w:i/>
          <w:iCs/>
          <w:lang w:val="fr-FR"/>
        </w:rPr>
        <w:t>Contrôle des importations de HCFC et d’équipement à base de HCFC :</w:t>
      </w:r>
      <w:r w:rsidRPr="00EC505D">
        <w:rPr>
          <w:lang w:val="fr-FR"/>
        </w:rPr>
        <w:t xml:space="preserve"> Mise à jour du "Module Ozone</w:t>
      </w:r>
      <w:proofErr w:type="gramStart"/>
      <w:r w:rsidRPr="00EC505D">
        <w:rPr>
          <w:lang w:val="fr-FR"/>
        </w:rPr>
        <w:t>";</w:t>
      </w:r>
      <w:proofErr w:type="gramEnd"/>
      <w:r w:rsidRPr="00EC505D">
        <w:rPr>
          <w:lang w:val="fr-FR"/>
        </w:rPr>
        <w:t xml:space="preserve"> élaboration de fiches pour les agents des douanes et les agents d’application </w:t>
      </w:r>
      <w:r w:rsidRPr="00EC505D">
        <w:rPr>
          <w:lang w:val="fr-FR"/>
        </w:rPr>
        <w:lastRenderedPageBreak/>
        <w:t xml:space="preserve">de la loi </w:t>
      </w:r>
      <w:r w:rsidR="00926E38" w:rsidRPr="00EC505D">
        <w:rPr>
          <w:lang w:val="fr-FR"/>
        </w:rPr>
        <w:t xml:space="preserve">sur le </w:t>
      </w:r>
      <w:r w:rsidRPr="00EC505D">
        <w:rPr>
          <w:lang w:val="fr-FR"/>
        </w:rPr>
        <w:t xml:space="preserve">contrôle des importations et la surveillance des HCFC; élaboration et mise en œuvre d’un système de permis électronique; </w:t>
      </w:r>
      <w:r w:rsidR="005E203F" w:rsidRPr="00EC505D">
        <w:rPr>
          <w:lang w:val="fr-FR"/>
        </w:rPr>
        <w:t xml:space="preserve">mise en place </w:t>
      </w:r>
      <w:r w:rsidRPr="00EC505D">
        <w:rPr>
          <w:lang w:val="fr-FR"/>
        </w:rPr>
        <w:t>d’ateliers avec des courtiers en douane</w:t>
      </w:r>
      <w:r w:rsidR="00926E38" w:rsidRPr="00EC505D">
        <w:rPr>
          <w:lang w:val="fr-FR"/>
        </w:rPr>
        <w:t>s</w:t>
      </w:r>
      <w:r w:rsidRPr="00EC505D">
        <w:rPr>
          <w:lang w:val="fr-FR"/>
        </w:rPr>
        <w:t xml:space="preserve"> (PNUE) (31 200 $US);</w:t>
      </w:r>
    </w:p>
    <w:p w14:paraId="3E87CAE3" w14:textId="3B44AE1D" w:rsidR="00857C86" w:rsidRPr="00EC505D" w:rsidRDefault="00A2311E" w:rsidP="00A14764">
      <w:pPr>
        <w:pStyle w:val="Heading2"/>
        <w:numPr>
          <w:ilvl w:val="1"/>
          <w:numId w:val="1"/>
        </w:numPr>
        <w:tabs>
          <w:tab w:val="clear" w:pos="0"/>
          <w:tab w:val="left" w:pos="567"/>
          <w:tab w:val="num" w:pos="1134"/>
        </w:tabs>
        <w:ind w:left="1134" w:hanging="567"/>
        <w:rPr>
          <w:lang w:val="fr-FR"/>
        </w:rPr>
      </w:pPr>
      <w:r w:rsidRPr="00EC505D">
        <w:rPr>
          <w:i/>
          <w:iCs/>
          <w:lang w:val="fr-FR"/>
        </w:rPr>
        <w:t>Renforcement des capacités des techniciens en réfrigération</w:t>
      </w:r>
      <w:r w:rsidRPr="00EC505D">
        <w:rPr>
          <w:lang w:val="fr-FR"/>
        </w:rPr>
        <w:t> : Collaboration avec le ministère du Revenu pour s’assurer que les ateliers d’entretien embauchent au moins un technicien certifié</w:t>
      </w:r>
      <w:r w:rsidR="00857C86" w:rsidRPr="00EC505D">
        <w:rPr>
          <w:lang w:val="fr-FR"/>
        </w:rPr>
        <w:t xml:space="preserve"> et soient impliqués dans l’</w:t>
      </w:r>
      <w:r w:rsidR="00B56CCC" w:rsidRPr="00EC505D">
        <w:rPr>
          <w:lang w:val="fr-FR"/>
        </w:rPr>
        <w:t>A</w:t>
      </w:r>
      <w:r w:rsidR="00857C86" w:rsidRPr="00EC505D">
        <w:rPr>
          <w:lang w:val="fr-FR"/>
        </w:rPr>
        <w:t xml:space="preserve">ssociation de </w:t>
      </w:r>
      <w:r w:rsidR="00B56CCC" w:rsidRPr="00EC505D">
        <w:rPr>
          <w:lang w:val="fr-FR"/>
        </w:rPr>
        <w:t xml:space="preserve">la </w:t>
      </w:r>
      <w:r w:rsidR="002B57A5" w:rsidRPr="00EC505D">
        <w:rPr>
          <w:lang w:val="fr-FR"/>
        </w:rPr>
        <w:t xml:space="preserve">réfrigération et </w:t>
      </w:r>
      <w:r w:rsidR="00B56CCC" w:rsidRPr="00EC505D">
        <w:rPr>
          <w:lang w:val="fr-FR"/>
        </w:rPr>
        <w:t xml:space="preserve">de </w:t>
      </w:r>
      <w:r w:rsidR="002B57A5" w:rsidRPr="00EC505D">
        <w:rPr>
          <w:lang w:val="fr-FR"/>
        </w:rPr>
        <w:t>climatisation</w:t>
      </w:r>
      <w:r w:rsidR="00857C86" w:rsidRPr="00EC505D">
        <w:rPr>
          <w:lang w:val="fr-FR"/>
        </w:rPr>
        <w:t xml:space="preserve">; formation de 300 techniciens </w:t>
      </w:r>
      <w:r w:rsidR="00B56CCC" w:rsidRPr="00EC505D">
        <w:rPr>
          <w:lang w:val="fr-FR"/>
        </w:rPr>
        <w:t>en réfrigération et climatisation</w:t>
      </w:r>
      <w:r w:rsidR="00857C86" w:rsidRPr="00EC505D">
        <w:rPr>
          <w:lang w:val="fr-FR"/>
        </w:rPr>
        <w:t xml:space="preserve"> sur les </w:t>
      </w:r>
      <w:r w:rsidR="00B56CCC" w:rsidRPr="00EC505D">
        <w:rPr>
          <w:lang w:val="fr-FR"/>
        </w:rPr>
        <w:t xml:space="preserve">bonnes </w:t>
      </w:r>
      <w:r w:rsidR="00857C86" w:rsidRPr="00EC505D">
        <w:rPr>
          <w:lang w:val="fr-FR"/>
        </w:rPr>
        <w:t xml:space="preserve">pratiques et la récupération et réutilisation des frigorigènes; élaboration d’un cours en ligne pour la formation des techniciens; élaboration et mise en place d’un programme de certification </w:t>
      </w:r>
      <w:r w:rsidR="005E203F" w:rsidRPr="00EC505D">
        <w:rPr>
          <w:lang w:val="fr-FR"/>
        </w:rPr>
        <w:t>d</w:t>
      </w:r>
      <w:r w:rsidR="00857C86" w:rsidRPr="00EC505D">
        <w:rPr>
          <w:lang w:val="fr-FR"/>
        </w:rPr>
        <w:t xml:space="preserve">es techniciens d’entretien; suivi de la vente et de l’utilisation du R-22a pour </w:t>
      </w:r>
      <w:r w:rsidR="00B56CCC" w:rsidRPr="00EC505D">
        <w:rPr>
          <w:lang w:val="fr-FR"/>
        </w:rPr>
        <w:t>pr</w:t>
      </w:r>
      <w:r w:rsidR="00857C86" w:rsidRPr="00EC505D">
        <w:rPr>
          <w:lang w:val="fr-FR"/>
        </w:rPr>
        <w:t>év</w:t>
      </w:r>
      <w:r w:rsidR="00B56CCC" w:rsidRPr="00EC505D">
        <w:rPr>
          <w:lang w:val="fr-FR"/>
        </w:rPr>
        <w:t>en</w:t>
      </w:r>
      <w:r w:rsidR="00857C86" w:rsidRPr="00EC505D">
        <w:rPr>
          <w:lang w:val="fr-FR"/>
        </w:rPr>
        <w:t>ir une utilisation dangereuse du R-22a (PNUE) (238 400 $US);</w:t>
      </w:r>
    </w:p>
    <w:p w14:paraId="1112916B" w14:textId="742A3EFE" w:rsidR="00EB7228" w:rsidRPr="00EC505D" w:rsidRDefault="00857C86" w:rsidP="00FE259C">
      <w:pPr>
        <w:pStyle w:val="Heading2"/>
        <w:numPr>
          <w:ilvl w:val="1"/>
          <w:numId w:val="1"/>
        </w:numPr>
        <w:tabs>
          <w:tab w:val="clear" w:pos="0"/>
          <w:tab w:val="left" w:pos="567"/>
          <w:tab w:val="num" w:pos="1134"/>
        </w:tabs>
        <w:ind w:left="1134" w:hanging="567"/>
        <w:rPr>
          <w:lang w:val="fr-FR"/>
        </w:rPr>
      </w:pPr>
      <w:r w:rsidRPr="00EC505D">
        <w:rPr>
          <w:i/>
          <w:iCs/>
          <w:lang w:val="fr-FR"/>
        </w:rPr>
        <w:t>Équipement de soutien, incluant la récupération et la régénération </w:t>
      </w:r>
      <w:r w:rsidRPr="00EC505D">
        <w:rPr>
          <w:lang w:val="fr-FR"/>
        </w:rPr>
        <w:t xml:space="preserve">: Évaluation de la viabilité des entreprises et développement d’un modèle d’affaires pour la récupération et la régénération; fourniture d’équipements (par ex. machines de récupération, </w:t>
      </w:r>
      <w:r w:rsidR="00FE259C" w:rsidRPr="00EC505D">
        <w:rPr>
          <w:lang w:val="fr-FR"/>
        </w:rPr>
        <w:t>bonbonnes de frigorigènes, man</w:t>
      </w:r>
      <w:r w:rsidR="005E203F" w:rsidRPr="00EC505D">
        <w:rPr>
          <w:lang w:val="fr-FR"/>
        </w:rPr>
        <w:t>omètres de collecteurs</w:t>
      </w:r>
      <w:r w:rsidR="00FE259C" w:rsidRPr="00EC505D">
        <w:rPr>
          <w:lang w:val="fr-FR"/>
        </w:rPr>
        <w:t>, détecteurs de fuite</w:t>
      </w:r>
      <w:r w:rsidR="00050FD4" w:rsidRPr="00EC505D">
        <w:rPr>
          <w:lang w:val="fr-FR"/>
        </w:rPr>
        <w:t>s</w:t>
      </w:r>
      <w:r w:rsidR="00FE259C" w:rsidRPr="00EC505D">
        <w:rPr>
          <w:lang w:val="fr-FR"/>
        </w:rPr>
        <w:t>) pour le</w:t>
      </w:r>
      <w:r w:rsidR="005E203F" w:rsidRPr="00EC505D">
        <w:rPr>
          <w:lang w:val="fr-FR"/>
        </w:rPr>
        <w:t xml:space="preserve">s </w:t>
      </w:r>
      <w:r w:rsidR="00FE259C" w:rsidRPr="00EC505D">
        <w:rPr>
          <w:lang w:val="fr-FR"/>
        </w:rPr>
        <w:t>installations du BTVI; distribution d’outils au</w:t>
      </w:r>
      <w:r w:rsidR="00050FD4" w:rsidRPr="00EC505D">
        <w:rPr>
          <w:lang w:val="fr-FR"/>
        </w:rPr>
        <w:t>x</w:t>
      </w:r>
      <w:r w:rsidR="00FE259C" w:rsidRPr="00EC505D">
        <w:rPr>
          <w:lang w:val="fr-FR"/>
        </w:rPr>
        <w:t xml:space="preserve"> techniciens en réfrigération pour </w:t>
      </w:r>
      <w:r w:rsidR="005E203F" w:rsidRPr="00EC505D">
        <w:rPr>
          <w:lang w:val="fr-FR"/>
        </w:rPr>
        <w:t>de</w:t>
      </w:r>
      <w:r w:rsidR="00FE259C" w:rsidRPr="00EC505D">
        <w:rPr>
          <w:lang w:val="fr-FR"/>
        </w:rPr>
        <w:t xml:space="preserve"> </w:t>
      </w:r>
      <w:r w:rsidR="00050FD4" w:rsidRPr="00EC505D">
        <w:rPr>
          <w:lang w:val="fr-FR"/>
        </w:rPr>
        <w:t xml:space="preserve">bonnes </w:t>
      </w:r>
      <w:r w:rsidR="00FE259C" w:rsidRPr="00EC505D">
        <w:rPr>
          <w:lang w:val="fr-FR"/>
        </w:rPr>
        <w:t>pratique</w:t>
      </w:r>
      <w:r w:rsidR="00050FD4" w:rsidRPr="00EC505D">
        <w:rPr>
          <w:lang w:val="fr-FR"/>
        </w:rPr>
        <w:t>s</w:t>
      </w:r>
      <w:r w:rsidR="00FE259C" w:rsidRPr="00EC505D">
        <w:rPr>
          <w:lang w:val="fr-FR"/>
        </w:rPr>
        <w:t xml:space="preserve"> d’entretien, la récupération et ré</w:t>
      </w:r>
      <w:r w:rsidR="00050FD4" w:rsidRPr="00EC505D">
        <w:rPr>
          <w:lang w:val="fr-FR"/>
        </w:rPr>
        <w:t>utilisation</w:t>
      </w:r>
      <w:r w:rsidR="00FE259C" w:rsidRPr="00EC505D">
        <w:rPr>
          <w:lang w:val="fr-FR"/>
        </w:rPr>
        <w:t xml:space="preserve"> des frigorigènes; </w:t>
      </w:r>
      <w:r w:rsidR="00050FD4" w:rsidRPr="00EC505D">
        <w:rPr>
          <w:lang w:val="fr-FR"/>
        </w:rPr>
        <w:t>fourniture</w:t>
      </w:r>
      <w:r w:rsidR="00FE259C" w:rsidRPr="00EC505D">
        <w:rPr>
          <w:lang w:val="fr-FR"/>
        </w:rPr>
        <w:t xml:space="preserve"> et distribution de cinq détecteurs (pour la deuxième composante mentionnée à l’alinéa (b) ci-dessus) (ONUDI) (230 080 $US);</w:t>
      </w:r>
    </w:p>
    <w:p w14:paraId="394FED0D" w14:textId="281CDE74" w:rsidR="00FE259C" w:rsidRPr="00EC505D" w:rsidRDefault="00FE259C" w:rsidP="00FE259C">
      <w:pPr>
        <w:pStyle w:val="Heading2"/>
        <w:numPr>
          <w:ilvl w:val="1"/>
          <w:numId w:val="1"/>
        </w:numPr>
        <w:tabs>
          <w:tab w:val="clear" w:pos="0"/>
          <w:tab w:val="left" w:pos="567"/>
          <w:tab w:val="num" w:pos="1134"/>
        </w:tabs>
        <w:ind w:left="1134" w:hanging="567"/>
        <w:rPr>
          <w:lang w:val="fr-FR"/>
        </w:rPr>
      </w:pPr>
      <w:r w:rsidRPr="00EC505D">
        <w:rPr>
          <w:i/>
          <w:iCs/>
          <w:lang w:val="fr-FR"/>
        </w:rPr>
        <w:t>Campagne de sensibilisation </w:t>
      </w:r>
      <w:r w:rsidRPr="00EC505D">
        <w:rPr>
          <w:lang w:val="fr-FR"/>
        </w:rPr>
        <w:t xml:space="preserve">: Documents pour les techniciens </w:t>
      </w:r>
      <w:r w:rsidR="00050FD4" w:rsidRPr="00EC505D">
        <w:rPr>
          <w:lang w:val="fr-FR"/>
        </w:rPr>
        <w:t xml:space="preserve">en réfrigération et </w:t>
      </w:r>
      <w:proofErr w:type="gramStart"/>
      <w:r w:rsidR="00050FD4" w:rsidRPr="00EC505D">
        <w:rPr>
          <w:lang w:val="fr-FR"/>
        </w:rPr>
        <w:t>climatisation</w:t>
      </w:r>
      <w:r w:rsidRPr="00EC505D">
        <w:rPr>
          <w:lang w:val="fr-FR"/>
        </w:rPr>
        <w:t>;</w:t>
      </w:r>
      <w:proofErr w:type="gramEnd"/>
      <w:r w:rsidRPr="00EC505D">
        <w:rPr>
          <w:lang w:val="fr-FR"/>
        </w:rPr>
        <w:t xml:space="preserve"> é</w:t>
      </w:r>
      <w:r w:rsidR="00050FD4" w:rsidRPr="00EC505D">
        <w:rPr>
          <w:lang w:val="fr-FR"/>
        </w:rPr>
        <w:t>l</w:t>
      </w:r>
      <w:r w:rsidRPr="00EC505D">
        <w:rPr>
          <w:lang w:val="fr-FR"/>
        </w:rPr>
        <w:t>a</w:t>
      </w:r>
      <w:r w:rsidR="00050FD4" w:rsidRPr="00EC505D">
        <w:rPr>
          <w:lang w:val="fr-FR"/>
        </w:rPr>
        <w:t>bo</w:t>
      </w:r>
      <w:r w:rsidRPr="00EC505D">
        <w:rPr>
          <w:lang w:val="fr-FR"/>
        </w:rPr>
        <w:t>ration d’activités de sensibilisation du public (PNUE) (12 000 $US); et</w:t>
      </w:r>
    </w:p>
    <w:p w14:paraId="10617590" w14:textId="154F8EC5" w:rsidR="00EB7228" w:rsidRPr="00EC505D" w:rsidRDefault="00FE259C" w:rsidP="00FE259C">
      <w:pPr>
        <w:pStyle w:val="Heading2"/>
        <w:numPr>
          <w:ilvl w:val="1"/>
          <w:numId w:val="1"/>
        </w:numPr>
        <w:tabs>
          <w:tab w:val="clear" w:pos="0"/>
          <w:tab w:val="left" w:pos="567"/>
          <w:tab w:val="num" w:pos="1134"/>
        </w:tabs>
        <w:ind w:left="1134" w:hanging="567"/>
        <w:rPr>
          <w:lang w:val="fr-FR"/>
        </w:rPr>
      </w:pPr>
      <w:r w:rsidRPr="00EC505D">
        <w:rPr>
          <w:i/>
          <w:iCs/>
          <w:lang w:val="fr-FR"/>
        </w:rPr>
        <w:t>Intégration de l’égalité des sexes </w:t>
      </w:r>
      <w:r w:rsidRPr="00EC505D">
        <w:rPr>
          <w:lang w:val="fr-FR"/>
        </w:rPr>
        <w:t xml:space="preserve">: </w:t>
      </w:r>
      <w:r w:rsidR="00050FD4" w:rsidRPr="00EC505D">
        <w:rPr>
          <w:lang w:val="fr-FR"/>
        </w:rPr>
        <w:t>B</w:t>
      </w:r>
      <w:r w:rsidR="008520AB" w:rsidRPr="00EC505D">
        <w:rPr>
          <w:lang w:val="fr-FR"/>
        </w:rPr>
        <w:t xml:space="preserve">ourses </w:t>
      </w:r>
      <w:r w:rsidR="00C92F6E" w:rsidRPr="00EC505D">
        <w:rPr>
          <w:lang w:val="fr-FR"/>
        </w:rPr>
        <w:t xml:space="preserve">d’étude au BTVI et/ou RSES </w:t>
      </w:r>
      <w:r w:rsidR="008520AB" w:rsidRPr="00EC505D">
        <w:rPr>
          <w:lang w:val="fr-FR"/>
        </w:rPr>
        <w:t>pour sept à dix techniciennes (PNUE) (8 000 $US).</w:t>
      </w:r>
    </w:p>
    <w:p w14:paraId="03710EA0" w14:textId="6AFF2BFD" w:rsidR="008520AB" w:rsidRPr="00EC505D" w:rsidRDefault="008520AB" w:rsidP="008520AB">
      <w:pPr>
        <w:rPr>
          <w:i/>
          <w:iCs/>
          <w:lang w:val="fr-FR"/>
        </w:rPr>
      </w:pPr>
      <w:r w:rsidRPr="00EC505D">
        <w:rPr>
          <w:i/>
          <w:iCs/>
          <w:lang w:val="fr-FR"/>
        </w:rPr>
        <w:t>Suivi du projet</w:t>
      </w:r>
    </w:p>
    <w:p w14:paraId="5A476A77" w14:textId="00CC4441" w:rsidR="008520AB" w:rsidRPr="00EC505D" w:rsidRDefault="008520AB" w:rsidP="008520AB">
      <w:pPr>
        <w:rPr>
          <w:i/>
          <w:iCs/>
          <w:lang w:val="fr-FR"/>
        </w:rPr>
      </w:pPr>
    </w:p>
    <w:p w14:paraId="3763301B" w14:textId="016BCB1B" w:rsidR="008520AB" w:rsidRPr="00EC505D" w:rsidRDefault="008520AB" w:rsidP="008520AB">
      <w:pPr>
        <w:pStyle w:val="Heading1"/>
        <w:tabs>
          <w:tab w:val="left" w:pos="567"/>
        </w:tabs>
        <w:rPr>
          <w:lang w:val="fr-FR"/>
        </w:rPr>
      </w:pPr>
      <w:r w:rsidRPr="00EC505D">
        <w:rPr>
          <w:lang w:val="fr-FR"/>
        </w:rPr>
        <w:t>Le système mis en place durant la phase I du PGEH se poursuivra durant la phase II par lequel l</w:t>
      </w:r>
      <w:r w:rsidR="00050FD4" w:rsidRPr="00EC505D">
        <w:rPr>
          <w:lang w:val="fr-FR"/>
        </w:rPr>
        <w:t>’UNO</w:t>
      </w:r>
      <w:r w:rsidRPr="00EC505D">
        <w:rPr>
          <w:lang w:val="fr-FR"/>
        </w:rPr>
        <w:t xml:space="preserve"> et le PNUE font le suivi des activités, rapport sur les progrès et travaillent avec les parties prenantes pour éliminer les HCFC. Le coût de ces activités</w:t>
      </w:r>
      <w:r w:rsidR="00050FD4" w:rsidRPr="00EC505D">
        <w:rPr>
          <w:lang w:val="fr-FR"/>
        </w:rPr>
        <w:t>, pour le PNUE,</w:t>
      </w:r>
      <w:r w:rsidRPr="00EC505D">
        <w:rPr>
          <w:lang w:val="fr-FR"/>
        </w:rPr>
        <w:t xml:space="preserve"> s’élève à 50 000 $US </w:t>
      </w:r>
      <w:r w:rsidR="00050FD4" w:rsidRPr="00EC505D">
        <w:rPr>
          <w:lang w:val="fr-FR"/>
        </w:rPr>
        <w:t>et</w:t>
      </w:r>
      <w:r w:rsidR="0088379F" w:rsidRPr="00EC505D">
        <w:rPr>
          <w:lang w:val="fr-FR"/>
        </w:rPr>
        <w:t xml:space="preserve"> inclut</w:t>
      </w:r>
      <w:r w:rsidRPr="00EC505D">
        <w:rPr>
          <w:lang w:val="fr-FR"/>
        </w:rPr>
        <w:t xml:space="preserve"> le personnel de projet et les consultants (26 000 $US), les rapports sur les progrès (14 000 $US), les déplacements intérieurs (5 000 $US) et divers (5 000 $US).</w:t>
      </w:r>
    </w:p>
    <w:p w14:paraId="567B21F9" w14:textId="0FCE5D77" w:rsidR="008520AB" w:rsidRPr="00EC505D" w:rsidRDefault="008520AB" w:rsidP="008520AB">
      <w:pPr>
        <w:rPr>
          <w:i/>
          <w:iCs/>
          <w:lang w:val="fr-FR"/>
        </w:rPr>
      </w:pPr>
      <w:r w:rsidRPr="00EC505D">
        <w:rPr>
          <w:i/>
          <w:iCs/>
          <w:lang w:val="fr-FR"/>
        </w:rPr>
        <w:t>Mise en œuvre de la politique d’égalité des sexes</w:t>
      </w:r>
    </w:p>
    <w:p w14:paraId="7AE44CD5" w14:textId="236486D6" w:rsidR="008520AB" w:rsidRPr="00EC505D" w:rsidRDefault="008520AB" w:rsidP="008520AB">
      <w:pPr>
        <w:rPr>
          <w:i/>
          <w:iCs/>
          <w:lang w:val="fr-FR"/>
        </w:rPr>
      </w:pPr>
    </w:p>
    <w:p w14:paraId="6295722B" w14:textId="2824EA9E" w:rsidR="008520AB" w:rsidRPr="00EC505D" w:rsidRDefault="008520AB" w:rsidP="008520AB">
      <w:pPr>
        <w:pStyle w:val="Heading1"/>
        <w:tabs>
          <w:tab w:val="left" w:pos="567"/>
        </w:tabs>
        <w:rPr>
          <w:lang w:val="fr-FR"/>
        </w:rPr>
      </w:pPr>
      <w:r w:rsidRPr="00EC505D">
        <w:rPr>
          <w:lang w:val="fr-FR"/>
        </w:rPr>
        <w:t>Le</w:t>
      </w:r>
      <w:r w:rsidR="0088379F" w:rsidRPr="00EC505D">
        <w:rPr>
          <w:lang w:val="fr-FR"/>
        </w:rPr>
        <w:t xml:space="preserve"> gouvernement des Bahamas, le PNUE et l’ONUDI sont pleinement engagés dans la mise en œuvre de la politique d’égalité des sexes du Fonds multilatéral conformément à la décision 84/92(d)</w:t>
      </w:r>
      <w:r w:rsidR="0088379F" w:rsidRPr="00EC505D">
        <w:rPr>
          <w:rStyle w:val="FootnoteReference"/>
          <w:lang w:val="fr-FR"/>
        </w:rPr>
        <w:footnoteReference w:id="6"/>
      </w:r>
      <w:r w:rsidR="00551477" w:rsidRPr="00EC505D">
        <w:rPr>
          <w:lang w:val="fr-FR"/>
        </w:rPr>
        <w:t>. Le gouvernement continuera d’offrir aux hommes et aux femmes des opportunités égales de participer aux activités du PGEH.  Durant la phase II, le gouvernement mettra</w:t>
      </w:r>
      <w:r w:rsidR="009A6962" w:rsidRPr="00EC505D">
        <w:rPr>
          <w:lang w:val="fr-FR"/>
        </w:rPr>
        <w:t xml:space="preserve"> </w:t>
      </w:r>
      <w:r w:rsidR="00551477" w:rsidRPr="00EC505D">
        <w:rPr>
          <w:lang w:val="fr-FR"/>
        </w:rPr>
        <w:t xml:space="preserve">en place des activités pour une plus grande sensibilisation à la politique d’égalité des sexes et encouragera un plus grand nombre de femmes à participer aux programmes de formation de techniciens </w:t>
      </w:r>
      <w:r w:rsidR="009A6962" w:rsidRPr="00EC505D">
        <w:rPr>
          <w:lang w:val="fr-FR"/>
        </w:rPr>
        <w:t>en réfrigération et climatisation</w:t>
      </w:r>
      <w:r w:rsidR="00551477" w:rsidRPr="00EC505D">
        <w:rPr>
          <w:lang w:val="fr-FR"/>
        </w:rPr>
        <w:t xml:space="preserve"> et de formation </w:t>
      </w:r>
      <w:r w:rsidR="009A6962" w:rsidRPr="00EC505D">
        <w:rPr>
          <w:lang w:val="fr-FR"/>
        </w:rPr>
        <w:t>d’</w:t>
      </w:r>
      <w:r w:rsidR="00551477" w:rsidRPr="00EC505D">
        <w:rPr>
          <w:lang w:val="fr-FR"/>
        </w:rPr>
        <w:t xml:space="preserve">agents des douanes (par ex. </w:t>
      </w:r>
      <w:r w:rsidR="009A6962" w:rsidRPr="00EC505D">
        <w:rPr>
          <w:lang w:val="fr-FR"/>
        </w:rPr>
        <w:t xml:space="preserve">avec </w:t>
      </w:r>
      <w:r w:rsidR="00551477" w:rsidRPr="00EC505D">
        <w:rPr>
          <w:lang w:val="fr-FR"/>
        </w:rPr>
        <w:t xml:space="preserve">des bourses </w:t>
      </w:r>
      <w:r w:rsidR="009A6962" w:rsidRPr="00EC505D">
        <w:rPr>
          <w:lang w:val="fr-FR"/>
        </w:rPr>
        <w:t>de soutien pour la</w:t>
      </w:r>
      <w:r w:rsidR="00551477" w:rsidRPr="00EC505D">
        <w:rPr>
          <w:lang w:val="fr-FR"/>
        </w:rPr>
        <w:t xml:space="preserve"> formation de techniciennes </w:t>
      </w:r>
      <w:r w:rsidR="009A6962" w:rsidRPr="00EC505D">
        <w:rPr>
          <w:lang w:val="fr-FR"/>
        </w:rPr>
        <w:t>en réfrigération et climatisation</w:t>
      </w:r>
      <w:r w:rsidR="00551477" w:rsidRPr="00EC505D">
        <w:rPr>
          <w:lang w:val="fr-FR"/>
        </w:rPr>
        <w:t>), et fera un suivi des résultats par la collecte de données genrées qui continuer</w:t>
      </w:r>
      <w:r w:rsidR="009A6962" w:rsidRPr="00EC505D">
        <w:rPr>
          <w:lang w:val="fr-FR"/>
        </w:rPr>
        <w:t>o</w:t>
      </w:r>
      <w:r w:rsidR="00551477" w:rsidRPr="00EC505D">
        <w:rPr>
          <w:lang w:val="fr-FR"/>
        </w:rPr>
        <w:t>nt d’être fournies dans le cadre des rapports périodiques durant la mise en œuvre de la phase II.</w:t>
      </w:r>
    </w:p>
    <w:p w14:paraId="05E7D7ED" w14:textId="6EEFDBE1" w:rsidR="00EB7228" w:rsidRPr="00EC505D" w:rsidRDefault="00551477" w:rsidP="004D7B35">
      <w:pPr>
        <w:keepNext/>
        <w:keepLines/>
        <w:rPr>
          <w:u w:val="single"/>
          <w:lang w:val="fr-FR"/>
        </w:rPr>
      </w:pPr>
      <w:r w:rsidRPr="00EC505D">
        <w:rPr>
          <w:u w:val="single"/>
          <w:lang w:val="fr-FR"/>
        </w:rPr>
        <w:lastRenderedPageBreak/>
        <w:t>Coût total de la phase II du PGEH</w:t>
      </w:r>
    </w:p>
    <w:p w14:paraId="363A728A" w14:textId="77777777" w:rsidR="00490AC3" w:rsidRPr="00EC505D" w:rsidRDefault="00490AC3" w:rsidP="004D7B35">
      <w:pPr>
        <w:keepNext/>
        <w:keepLines/>
        <w:rPr>
          <w:u w:val="single"/>
          <w:lang w:val="fr-FR"/>
        </w:rPr>
      </w:pPr>
    </w:p>
    <w:p w14:paraId="43009254" w14:textId="07FA6E85" w:rsidR="00490AC3" w:rsidRPr="00EC505D" w:rsidRDefault="00490AC3" w:rsidP="004D7B35">
      <w:pPr>
        <w:pStyle w:val="StyleHeading1Para1Heading1CharHeading1Char3CharHeadin"/>
        <w:keepNext/>
        <w:keepLines/>
        <w:numPr>
          <w:ilvl w:val="0"/>
          <w:numId w:val="1"/>
        </w:numPr>
        <w:tabs>
          <w:tab w:val="clear" w:pos="0"/>
          <w:tab w:val="clear" w:pos="720"/>
          <w:tab w:val="left" w:pos="567"/>
        </w:tabs>
        <w:rPr>
          <w:lang w:val="fr-FR"/>
        </w:rPr>
      </w:pPr>
      <w:r w:rsidRPr="00EC505D">
        <w:rPr>
          <w:lang w:val="fr-FR"/>
        </w:rPr>
        <w:t>Le coût total de la phase II du PGEH pour les Bahamas a été estimé à 591 680 $US (plus des coûts d’appui d’agence), telle que soumise initialement, pour parvenir à la réduction de 67,5 pour cent de sa consommation de référence d’ici 2025 et à une réduction de 100 pour cent de la consommation de référence de HCFC d’ici 2030.</w:t>
      </w:r>
    </w:p>
    <w:p w14:paraId="7630B600" w14:textId="49F17541" w:rsidR="0012020D" w:rsidRPr="00EC505D" w:rsidRDefault="0012020D" w:rsidP="0012020D">
      <w:pPr>
        <w:keepNext/>
        <w:rPr>
          <w:b/>
          <w:lang w:val="fr-FR"/>
        </w:rPr>
      </w:pPr>
      <w:r w:rsidRPr="00EC505D">
        <w:rPr>
          <w:b/>
          <w:lang w:val="fr-FR"/>
        </w:rPr>
        <w:t xml:space="preserve">Tableau 3. Coût total de la phase II du PGEH pour les Bahamas, telle que soumise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2"/>
        <w:gridCol w:w="1416"/>
        <w:gridCol w:w="1418"/>
      </w:tblGrid>
      <w:tr w:rsidR="0012020D" w:rsidRPr="00EC505D" w14:paraId="7C2DD604" w14:textId="77777777" w:rsidTr="00334F34">
        <w:trPr>
          <w:trHeight w:val="251"/>
          <w:tblHeader/>
        </w:trPr>
        <w:tc>
          <w:tcPr>
            <w:tcW w:w="3485" w:type="pct"/>
            <w:shd w:val="clear" w:color="auto" w:fill="auto"/>
            <w:vAlign w:val="center"/>
            <w:hideMark/>
          </w:tcPr>
          <w:p w14:paraId="45C31BCE" w14:textId="5F27458C" w:rsidR="0012020D" w:rsidRPr="00EC505D" w:rsidRDefault="0012020D" w:rsidP="00303EC4">
            <w:pPr>
              <w:jc w:val="center"/>
              <w:rPr>
                <w:b/>
                <w:sz w:val="20"/>
                <w:lang w:val="fr-FR"/>
              </w:rPr>
            </w:pPr>
            <w:r w:rsidRPr="00EC505D">
              <w:rPr>
                <w:b/>
                <w:sz w:val="20"/>
                <w:lang w:val="fr-FR"/>
              </w:rPr>
              <w:t>Activit</w:t>
            </w:r>
            <w:r w:rsidR="007C6EB7" w:rsidRPr="00EC505D">
              <w:rPr>
                <w:b/>
                <w:sz w:val="20"/>
                <w:lang w:val="fr-FR"/>
              </w:rPr>
              <w:t>é</w:t>
            </w:r>
          </w:p>
        </w:tc>
        <w:tc>
          <w:tcPr>
            <w:tcW w:w="757" w:type="pct"/>
            <w:vAlign w:val="center"/>
          </w:tcPr>
          <w:p w14:paraId="690E86C6" w14:textId="0256B098" w:rsidR="0012020D" w:rsidRPr="00EC505D" w:rsidRDefault="0012020D" w:rsidP="00303EC4">
            <w:pPr>
              <w:jc w:val="center"/>
              <w:rPr>
                <w:b/>
                <w:sz w:val="20"/>
                <w:lang w:val="fr-FR"/>
              </w:rPr>
            </w:pPr>
            <w:r w:rsidRPr="00EC505D">
              <w:rPr>
                <w:b/>
                <w:sz w:val="20"/>
                <w:lang w:val="fr-FR"/>
              </w:rPr>
              <w:t>Agence</w:t>
            </w:r>
          </w:p>
        </w:tc>
        <w:tc>
          <w:tcPr>
            <w:tcW w:w="758" w:type="pct"/>
            <w:shd w:val="clear" w:color="auto" w:fill="auto"/>
            <w:vAlign w:val="center"/>
            <w:hideMark/>
          </w:tcPr>
          <w:p w14:paraId="6D554B12" w14:textId="039A56A5" w:rsidR="0012020D" w:rsidRPr="00EC505D" w:rsidRDefault="0012020D" w:rsidP="00303EC4">
            <w:pPr>
              <w:jc w:val="center"/>
              <w:rPr>
                <w:b/>
                <w:sz w:val="20"/>
                <w:lang w:val="fr-FR"/>
              </w:rPr>
            </w:pPr>
            <w:r w:rsidRPr="00EC505D">
              <w:rPr>
                <w:b/>
                <w:sz w:val="20"/>
                <w:lang w:val="fr-FR"/>
              </w:rPr>
              <w:t>Coût ($ US)</w:t>
            </w:r>
          </w:p>
        </w:tc>
      </w:tr>
      <w:tr w:rsidR="0012020D" w:rsidRPr="00EC505D" w14:paraId="41F59061" w14:textId="77777777" w:rsidTr="007C6EB7">
        <w:tc>
          <w:tcPr>
            <w:tcW w:w="3485" w:type="pct"/>
            <w:shd w:val="clear" w:color="auto" w:fill="auto"/>
            <w:noWrap/>
          </w:tcPr>
          <w:p w14:paraId="057847A0" w14:textId="765AE643" w:rsidR="0012020D" w:rsidRPr="00EC505D" w:rsidRDefault="0012020D" w:rsidP="00303EC4">
            <w:pPr>
              <w:jc w:val="left"/>
              <w:rPr>
                <w:sz w:val="20"/>
                <w:szCs w:val="20"/>
                <w:lang w:val="fr-FR"/>
              </w:rPr>
            </w:pPr>
            <w:r w:rsidRPr="00EC505D">
              <w:rPr>
                <w:sz w:val="20"/>
                <w:szCs w:val="20"/>
                <w:lang w:val="fr-FR"/>
              </w:rPr>
              <w:t>Amélioration de la politique et du cadre légal </w:t>
            </w:r>
          </w:p>
        </w:tc>
        <w:tc>
          <w:tcPr>
            <w:tcW w:w="757" w:type="pct"/>
          </w:tcPr>
          <w:p w14:paraId="72607573" w14:textId="0CC1BC9A" w:rsidR="0012020D" w:rsidRPr="00EC505D" w:rsidRDefault="0012020D" w:rsidP="00303EC4">
            <w:pPr>
              <w:jc w:val="center"/>
              <w:rPr>
                <w:sz w:val="20"/>
                <w:lang w:val="fr-FR"/>
              </w:rPr>
            </w:pPr>
            <w:r w:rsidRPr="00EC505D">
              <w:rPr>
                <w:sz w:val="20"/>
                <w:lang w:val="fr-FR"/>
              </w:rPr>
              <w:t>PNUE</w:t>
            </w:r>
          </w:p>
        </w:tc>
        <w:tc>
          <w:tcPr>
            <w:tcW w:w="758" w:type="pct"/>
            <w:shd w:val="clear" w:color="auto" w:fill="auto"/>
            <w:tcMar>
              <w:right w:w="389" w:type="dxa"/>
            </w:tcMar>
          </w:tcPr>
          <w:p w14:paraId="7986C30C" w14:textId="7397F02C" w:rsidR="0012020D" w:rsidRPr="00EC505D" w:rsidRDefault="0012020D" w:rsidP="00303EC4">
            <w:pPr>
              <w:jc w:val="right"/>
              <w:rPr>
                <w:sz w:val="20"/>
                <w:lang w:val="fr-FR"/>
              </w:rPr>
            </w:pPr>
            <w:r w:rsidRPr="00EC505D">
              <w:rPr>
                <w:sz w:val="20"/>
                <w:lang w:val="fr-FR"/>
              </w:rPr>
              <w:t>22 000</w:t>
            </w:r>
          </w:p>
        </w:tc>
      </w:tr>
      <w:tr w:rsidR="0012020D" w:rsidRPr="00EC505D" w14:paraId="6B22B8FF" w14:textId="77777777" w:rsidTr="007C6EB7">
        <w:tc>
          <w:tcPr>
            <w:tcW w:w="3485" w:type="pct"/>
            <w:shd w:val="clear" w:color="auto" w:fill="auto"/>
            <w:noWrap/>
          </w:tcPr>
          <w:p w14:paraId="04B0BE2C" w14:textId="1C749876" w:rsidR="0012020D" w:rsidRPr="00EC505D" w:rsidRDefault="007C6EB7" w:rsidP="00303EC4">
            <w:pPr>
              <w:jc w:val="left"/>
              <w:rPr>
                <w:sz w:val="20"/>
                <w:szCs w:val="20"/>
                <w:lang w:val="fr-FR"/>
              </w:rPr>
            </w:pPr>
            <w:r w:rsidRPr="00EC505D">
              <w:rPr>
                <w:sz w:val="20"/>
                <w:szCs w:val="20"/>
                <w:lang w:val="fr-FR"/>
              </w:rPr>
              <w:t>Contrôle des importations de HCFC et d’équipement à base de HCFC</w:t>
            </w:r>
          </w:p>
        </w:tc>
        <w:tc>
          <w:tcPr>
            <w:tcW w:w="757" w:type="pct"/>
          </w:tcPr>
          <w:p w14:paraId="0B7C44CD" w14:textId="673F8A11" w:rsidR="0012020D" w:rsidRPr="00EC505D" w:rsidRDefault="0012020D" w:rsidP="00303EC4">
            <w:pPr>
              <w:jc w:val="center"/>
              <w:rPr>
                <w:sz w:val="20"/>
                <w:lang w:val="fr-FR"/>
              </w:rPr>
            </w:pPr>
            <w:r w:rsidRPr="00EC505D">
              <w:rPr>
                <w:sz w:val="20"/>
                <w:lang w:val="fr-FR"/>
              </w:rPr>
              <w:t xml:space="preserve">PNUE </w:t>
            </w:r>
          </w:p>
        </w:tc>
        <w:tc>
          <w:tcPr>
            <w:tcW w:w="758" w:type="pct"/>
            <w:shd w:val="clear" w:color="auto" w:fill="auto"/>
            <w:tcMar>
              <w:right w:w="389" w:type="dxa"/>
            </w:tcMar>
          </w:tcPr>
          <w:p w14:paraId="39682365" w14:textId="5704595B" w:rsidR="0012020D" w:rsidRPr="00EC505D" w:rsidRDefault="0012020D" w:rsidP="00303EC4">
            <w:pPr>
              <w:jc w:val="right"/>
              <w:rPr>
                <w:sz w:val="20"/>
                <w:lang w:val="fr-FR"/>
              </w:rPr>
            </w:pPr>
            <w:r w:rsidRPr="00EC505D">
              <w:rPr>
                <w:sz w:val="20"/>
                <w:lang w:val="fr-FR"/>
              </w:rPr>
              <w:t>31 200</w:t>
            </w:r>
          </w:p>
        </w:tc>
      </w:tr>
      <w:tr w:rsidR="0012020D" w:rsidRPr="00EC505D" w14:paraId="55086C8E" w14:textId="77777777" w:rsidTr="007C6EB7">
        <w:trPr>
          <w:trHeight w:val="188"/>
        </w:trPr>
        <w:tc>
          <w:tcPr>
            <w:tcW w:w="3485" w:type="pct"/>
            <w:shd w:val="clear" w:color="auto" w:fill="auto"/>
            <w:noWrap/>
          </w:tcPr>
          <w:p w14:paraId="2E2010A4" w14:textId="14615A26" w:rsidR="0012020D" w:rsidRPr="00EC505D" w:rsidRDefault="007C6EB7" w:rsidP="00303EC4">
            <w:pPr>
              <w:tabs>
                <w:tab w:val="left" w:pos="360"/>
              </w:tabs>
              <w:jc w:val="left"/>
              <w:rPr>
                <w:sz w:val="20"/>
                <w:szCs w:val="20"/>
                <w:lang w:val="fr-FR"/>
              </w:rPr>
            </w:pPr>
            <w:r w:rsidRPr="00EC505D">
              <w:rPr>
                <w:sz w:val="20"/>
                <w:szCs w:val="20"/>
                <w:lang w:val="fr-FR"/>
              </w:rPr>
              <w:t>Renforcement des capacités des techniciens en réfrigération </w:t>
            </w:r>
          </w:p>
        </w:tc>
        <w:tc>
          <w:tcPr>
            <w:tcW w:w="757" w:type="pct"/>
          </w:tcPr>
          <w:p w14:paraId="1F2B1CC0" w14:textId="5B898C9E" w:rsidR="0012020D" w:rsidRPr="00EC505D" w:rsidRDefault="0012020D" w:rsidP="00303EC4">
            <w:pPr>
              <w:jc w:val="center"/>
              <w:rPr>
                <w:sz w:val="20"/>
                <w:lang w:val="fr-FR"/>
              </w:rPr>
            </w:pPr>
            <w:r w:rsidRPr="00EC505D">
              <w:rPr>
                <w:sz w:val="20"/>
                <w:lang w:val="fr-FR"/>
              </w:rPr>
              <w:t xml:space="preserve">PNUE  </w:t>
            </w:r>
          </w:p>
        </w:tc>
        <w:tc>
          <w:tcPr>
            <w:tcW w:w="758" w:type="pct"/>
            <w:shd w:val="clear" w:color="auto" w:fill="auto"/>
            <w:tcMar>
              <w:left w:w="115" w:type="dxa"/>
              <w:right w:w="389" w:type="dxa"/>
            </w:tcMar>
          </w:tcPr>
          <w:p w14:paraId="53FABBEE" w14:textId="51AE5237" w:rsidR="0012020D" w:rsidRPr="00EC505D" w:rsidRDefault="0012020D" w:rsidP="00303EC4">
            <w:pPr>
              <w:jc w:val="right"/>
              <w:rPr>
                <w:sz w:val="20"/>
                <w:lang w:val="fr-FR"/>
              </w:rPr>
            </w:pPr>
            <w:r w:rsidRPr="00EC505D">
              <w:rPr>
                <w:sz w:val="20"/>
                <w:lang w:val="fr-FR"/>
              </w:rPr>
              <w:t>238 400</w:t>
            </w:r>
          </w:p>
        </w:tc>
      </w:tr>
      <w:tr w:rsidR="0012020D" w:rsidRPr="00EC505D" w14:paraId="6632B459" w14:textId="77777777" w:rsidTr="007C6EB7">
        <w:trPr>
          <w:trHeight w:val="188"/>
        </w:trPr>
        <w:tc>
          <w:tcPr>
            <w:tcW w:w="3485" w:type="pct"/>
            <w:shd w:val="clear" w:color="auto" w:fill="auto"/>
            <w:noWrap/>
          </w:tcPr>
          <w:p w14:paraId="3F396E49" w14:textId="65BE2EF0" w:rsidR="0012020D" w:rsidRPr="00EC505D" w:rsidRDefault="007C6EB7" w:rsidP="00303EC4">
            <w:pPr>
              <w:tabs>
                <w:tab w:val="left" w:pos="360"/>
              </w:tabs>
              <w:jc w:val="left"/>
              <w:rPr>
                <w:sz w:val="20"/>
                <w:szCs w:val="20"/>
                <w:lang w:val="fr-FR"/>
              </w:rPr>
            </w:pPr>
            <w:r w:rsidRPr="00EC505D">
              <w:rPr>
                <w:sz w:val="20"/>
                <w:szCs w:val="20"/>
                <w:lang w:val="fr-FR"/>
              </w:rPr>
              <w:t>Équipement de soutien, incluant la récupération et la régénération</w:t>
            </w:r>
          </w:p>
        </w:tc>
        <w:tc>
          <w:tcPr>
            <w:tcW w:w="757" w:type="pct"/>
          </w:tcPr>
          <w:p w14:paraId="1948B32D" w14:textId="588359F4" w:rsidR="0012020D" w:rsidRPr="00EC505D" w:rsidRDefault="0012020D" w:rsidP="00303EC4">
            <w:pPr>
              <w:jc w:val="center"/>
              <w:rPr>
                <w:sz w:val="20"/>
                <w:lang w:val="fr-FR"/>
              </w:rPr>
            </w:pPr>
            <w:r w:rsidRPr="00EC505D">
              <w:rPr>
                <w:sz w:val="20"/>
                <w:lang w:val="fr-FR"/>
              </w:rPr>
              <w:t>ONUDI</w:t>
            </w:r>
          </w:p>
        </w:tc>
        <w:tc>
          <w:tcPr>
            <w:tcW w:w="758" w:type="pct"/>
            <w:shd w:val="clear" w:color="auto" w:fill="auto"/>
            <w:tcMar>
              <w:left w:w="115" w:type="dxa"/>
              <w:right w:w="389" w:type="dxa"/>
            </w:tcMar>
          </w:tcPr>
          <w:p w14:paraId="150E71DC" w14:textId="1970BB61" w:rsidR="0012020D" w:rsidRPr="00EC505D" w:rsidRDefault="0012020D" w:rsidP="00303EC4">
            <w:pPr>
              <w:jc w:val="right"/>
              <w:rPr>
                <w:sz w:val="20"/>
                <w:lang w:val="fr-FR"/>
              </w:rPr>
            </w:pPr>
            <w:r w:rsidRPr="00EC505D">
              <w:rPr>
                <w:sz w:val="20"/>
                <w:lang w:val="fr-FR"/>
              </w:rPr>
              <w:t>230 080</w:t>
            </w:r>
          </w:p>
        </w:tc>
      </w:tr>
      <w:tr w:rsidR="0012020D" w:rsidRPr="00EC505D" w14:paraId="61C0760B" w14:textId="77777777" w:rsidTr="007C6EB7">
        <w:trPr>
          <w:trHeight w:val="188"/>
        </w:trPr>
        <w:tc>
          <w:tcPr>
            <w:tcW w:w="3485" w:type="pct"/>
            <w:shd w:val="clear" w:color="auto" w:fill="auto"/>
            <w:noWrap/>
          </w:tcPr>
          <w:p w14:paraId="423DB9B6" w14:textId="2D4C5DFB" w:rsidR="0012020D" w:rsidRPr="00EC505D" w:rsidRDefault="007C6EB7" w:rsidP="00303EC4">
            <w:pPr>
              <w:tabs>
                <w:tab w:val="left" w:pos="360"/>
              </w:tabs>
              <w:jc w:val="left"/>
              <w:rPr>
                <w:sz w:val="20"/>
                <w:szCs w:val="20"/>
                <w:lang w:val="fr-FR"/>
              </w:rPr>
            </w:pPr>
            <w:r w:rsidRPr="00EC505D">
              <w:rPr>
                <w:sz w:val="20"/>
                <w:szCs w:val="20"/>
                <w:lang w:val="fr-FR"/>
              </w:rPr>
              <w:t>Campagne de sensibilisation </w:t>
            </w:r>
          </w:p>
        </w:tc>
        <w:tc>
          <w:tcPr>
            <w:tcW w:w="757" w:type="pct"/>
          </w:tcPr>
          <w:p w14:paraId="550A4CDD" w14:textId="38D388E5" w:rsidR="0012020D" w:rsidRPr="00EC505D" w:rsidRDefault="0012020D" w:rsidP="00303EC4">
            <w:pPr>
              <w:jc w:val="center"/>
              <w:rPr>
                <w:sz w:val="20"/>
                <w:lang w:val="fr-FR"/>
              </w:rPr>
            </w:pPr>
            <w:r w:rsidRPr="00EC505D">
              <w:rPr>
                <w:sz w:val="20"/>
                <w:lang w:val="fr-FR"/>
              </w:rPr>
              <w:t xml:space="preserve">PNUE </w:t>
            </w:r>
          </w:p>
        </w:tc>
        <w:tc>
          <w:tcPr>
            <w:tcW w:w="758" w:type="pct"/>
            <w:shd w:val="clear" w:color="auto" w:fill="auto"/>
            <w:tcMar>
              <w:left w:w="115" w:type="dxa"/>
              <w:right w:w="389" w:type="dxa"/>
            </w:tcMar>
          </w:tcPr>
          <w:p w14:paraId="07339AA6" w14:textId="3C0D4909" w:rsidR="0012020D" w:rsidRPr="00EC505D" w:rsidRDefault="0012020D" w:rsidP="00303EC4">
            <w:pPr>
              <w:jc w:val="right"/>
              <w:rPr>
                <w:sz w:val="20"/>
                <w:lang w:val="fr-FR"/>
              </w:rPr>
            </w:pPr>
            <w:r w:rsidRPr="00EC505D">
              <w:rPr>
                <w:sz w:val="20"/>
                <w:lang w:val="fr-FR"/>
              </w:rPr>
              <w:t>12 000</w:t>
            </w:r>
          </w:p>
        </w:tc>
      </w:tr>
      <w:tr w:rsidR="0012020D" w:rsidRPr="00EC505D" w14:paraId="516453A4" w14:textId="77777777" w:rsidTr="007C6EB7">
        <w:trPr>
          <w:trHeight w:val="188"/>
        </w:trPr>
        <w:tc>
          <w:tcPr>
            <w:tcW w:w="3485" w:type="pct"/>
            <w:shd w:val="clear" w:color="auto" w:fill="auto"/>
            <w:noWrap/>
          </w:tcPr>
          <w:p w14:paraId="2F7D767D" w14:textId="68E92D77" w:rsidR="0012020D" w:rsidRPr="00EC505D" w:rsidRDefault="007C6EB7" w:rsidP="00303EC4">
            <w:pPr>
              <w:tabs>
                <w:tab w:val="left" w:pos="360"/>
              </w:tabs>
              <w:jc w:val="left"/>
              <w:rPr>
                <w:sz w:val="20"/>
                <w:szCs w:val="20"/>
                <w:lang w:val="fr-FR"/>
              </w:rPr>
            </w:pPr>
            <w:r w:rsidRPr="00EC505D">
              <w:rPr>
                <w:sz w:val="20"/>
                <w:szCs w:val="20"/>
                <w:lang w:val="fr-FR"/>
              </w:rPr>
              <w:t>Intégration de l’égalité des sexes </w:t>
            </w:r>
          </w:p>
        </w:tc>
        <w:tc>
          <w:tcPr>
            <w:tcW w:w="757" w:type="pct"/>
          </w:tcPr>
          <w:p w14:paraId="7B3761DD" w14:textId="7999D291" w:rsidR="0012020D" w:rsidRPr="00EC505D" w:rsidRDefault="0012020D" w:rsidP="00303EC4">
            <w:pPr>
              <w:jc w:val="center"/>
              <w:rPr>
                <w:sz w:val="20"/>
                <w:lang w:val="fr-FR"/>
              </w:rPr>
            </w:pPr>
            <w:r w:rsidRPr="00EC505D">
              <w:rPr>
                <w:sz w:val="20"/>
                <w:lang w:val="fr-FR"/>
              </w:rPr>
              <w:t xml:space="preserve">PNUE </w:t>
            </w:r>
          </w:p>
        </w:tc>
        <w:tc>
          <w:tcPr>
            <w:tcW w:w="758" w:type="pct"/>
            <w:shd w:val="clear" w:color="auto" w:fill="auto"/>
            <w:tcMar>
              <w:left w:w="115" w:type="dxa"/>
              <w:right w:w="389" w:type="dxa"/>
            </w:tcMar>
          </w:tcPr>
          <w:p w14:paraId="16B24DEE" w14:textId="75614FE3" w:rsidR="0012020D" w:rsidRPr="00EC505D" w:rsidRDefault="0012020D" w:rsidP="00303EC4">
            <w:pPr>
              <w:jc w:val="right"/>
              <w:rPr>
                <w:sz w:val="20"/>
                <w:lang w:val="fr-FR"/>
              </w:rPr>
            </w:pPr>
            <w:r w:rsidRPr="00EC505D">
              <w:rPr>
                <w:sz w:val="20"/>
                <w:lang w:val="fr-FR"/>
              </w:rPr>
              <w:t>8 000</w:t>
            </w:r>
          </w:p>
        </w:tc>
      </w:tr>
      <w:tr w:rsidR="0012020D" w:rsidRPr="00EC505D" w14:paraId="2494D467" w14:textId="77777777" w:rsidTr="007C6EB7">
        <w:trPr>
          <w:trHeight w:val="188"/>
        </w:trPr>
        <w:tc>
          <w:tcPr>
            <w:tcW w:w="3485" w:type="pct"/>
            <w:shd w:val="clear" w:color="auto" w:fill="auto"/>
            <w:noWrap/>
          </w:tcPr>
          <w:p w14:paraId="10E98C8E" w14:textId="6165D51D" w:rsidR="0012020D" w:rsidRPr="00EC505D" w:rsidRDefault="007C6EB7" w:rsidP="00303EC4">
            <w:pPr>
              <w:tabs>
                <w:tab w:val="left" w:pos="360"/>
              </w:tabs>
              <w:jc w:val="left"/>
              <w:rPr>
                <w:sz w:val="20"/>
                <w:lang w:val="fr-FR"/>
              </w:rPr>
            </w:pPr>
            <w:r w:rsidRPr="00EC505D">
              <w:rPr>
                <w:sz w:val="20"/>
                <w:lang w:val="fr-FR"/>
              </w:rPr>
              <w:t>Suivi et rapports</w:t>
            </w:r>
          </w:p>
        </w:tc>
        <w:tc>
          <w:tcPr>
            <w:tcW w:w="757" w:type="pct"/>
          </w:tcPr>
          <w:p w14:paraId="6AC1CC1F" w14:textId="7B58A653" w:rsidR="0012020D" w:rsidRPr="00EC505D" w:rsidRDefault="0012020D" w:rsidP="00303EC4">
            <w:pPr>
              <w:jc w:val="center"/>
              <w:rPr>
                <w:sz w:val="20"/>
                <w:lang w:val="fr-FR"/>
              </w:rPr>
            </w:pPr>
            <w:r w:rsidRPr="00EC505D">
              <w:rPr>
                <w:sz w:val="20"/>
                <w:lang w:val="fr-FR"/>
              </w:rPr>
              <w:t xml:space="preserve">PNUE </w:t>
            </w:r>
          </w:p>
        </w:tc>
        <w:tc>
          <w:tcPr>
            <w:tcW w:w="758" w:type="pct"/>
            <w:shd w:val="clear" w:color="auto" w:fill="auto"/>
            <w:noWrap/>
            <w:tcMar>
              <w:left w:w="115" w:type="dxa"/>
              <w:right w:w="389" w:type="dxa"/>
            </w:tcMar>
          </w:tcPr>
          <w:p w14:paraId="27C0A55E" w14:textId="657924DE" w:rsidR="0012020D" w:rsidRPr="00EC505D" w:rsidRDefault="0012020D" w:rsidP="00303EC4">
            <w:pPr>
              <w:jc w:val="right"/>
              <w:rPr>
                <w:sz w:val="20"/>
                <w:lang w:val="fr-FR"/>
              </w:rPr>
            </w:pPr>
            <w:r w:rsidRPr="00EC505D">
              <w:rPr>
                <w:sz w:val="20"/>
                <w:lang w:val="fr-FR"/>
              </w:rPr>
              <w:t>50 000</w:t>
            </w:r>
          </w:p>
        </w:tc>
      </w:tr>
      <w:tr w:rsidR="0012020D" w:rsidRPr="00EC505D" w14:paraId="60FB5220" w14:textId="77777777" w:rsidTr="007C6EB7">
        <w:trPr>
          <w:trHeight w:val="43"/>
        </w:trPr>
        <w:tc>
          <w:tcPr>
            <w:tcW w:w="3485" w:type="pct"/>
            <w:shd w:val="clear" w:color="auto" w:fill="auto"/>
            <w:noWrap/>
            <w:vAlign w:val="center"/>
            <w:hideMark/>
          </w:tcPr>
          <w:p w14:paraId="7CA5314E" w14:textId="77777777" w:rsidR="0012020D" w:rsidRPr="00EC505D" w:rsidRDefault="0012020D" w:rsidP="00303EC4">
            <w:pPr>
              <w:jc w:val="left"/>
              <w:rPr>
                <w:b/>
                <w:sz w:val="20"/>
                <w:lang w:val="fr-FR"/>
              </w:rPr>
            </w:pPr>
            <w:r w:rsidRPr="00EC505D">
              <w:rPr>
                <w:b/>
                <w:sz w:val="20"/>
                <w:lang w:val="fr-FR"/>
              </w:rPr>
              <w:t xml:space="preserve">Total </w:t>
            </w:r>
          </w:p>
        </w:tc>
        <w:tc>
          <w:tcPr>
            <w:tcW w:w="757" w:type="pct"/>
          </w:tcPr>
          <w:p w14:paraId="68617EE3" w14:textId="77777777" w:rsidR="0012020D" w:rsidRPr="00EC505D" w:rsidRDefault="0012020D" w:rsidP="00303EC4">
            <w:pPr>
              <w:ind w:right="-297"/>
              <w:jc w:val="right"/>
              <w:rPr>
                <w:b/>
                <w:sz w:val="20"/>
                <w:lang w:val="fr-FR"/>
              </w:rPr>
            </w:pPr>
          </w:p>
        </w:tc>
        <w:tc>
          <w:tcPr>
            <w:tcW w:w="758" w:type="pct"/>
            <w:shd w:val="clear" w:color="auto" w:fill="auto"/>
            <w:tcMar>
              <w:left w:w="115" w:type="dxa"/>
              <w:right w:w="389" w:type="dxa"/>
            </w:tcMar>
          </w:tcPr>
          <w:p w14:paraId="7F4DA68C" w14:textId="2E252DDE" w:rsidR="0012020D" w:rsidRPr="00EC505D" w:rsidRDefault="0012020D" w:rsidP="00303EC4">
            <w:pPr>
              <w:jc w:val="right"/>
              <w:rPr>
                <w:b/>
                <w:bCs/>
                <w:sz w:val="20"/>
                <w:lang w:val="fr-FR"/>
              </w:rPr>
            </w:pPr>
            <w:r w:rsidRPr="00EC505D">
              <w:rPr>
                <w:b/>
                <w:bCs/>
                <w:sz w:val="20"/>
                <w:lang w:val="fr-FR"/>
              </w:rPr>
              <w:t>591</w:t>
            </w:r>
            <w:r w:rsidR="007C6EB7" w:rsidRPr="00EC505D">
              <w:rPr>
                <w:b/>
                <w:bCs/>
                <w:sz w:val="20"/>
                <w:lang w:val="fr-FR"/>
              </w:rPr>
              <w:t xml:space="preserve"> </w:t>
            </w:r>
            <w:r w:rsidRPr="00EC505D">
              <w:rPr>
                <w:b/>
                <w:bCs/>
                <w:sz w:val="20"/>
                <w:lang w:val="fr-FR"/>
              </w:rPr>
              <w:t>680</w:t>
            </w:r>
          </w:p>
        </w:tc>
      </w:tr>
    </w:tbl>
    <w:p w14:paraId="3612809B" w14:textId="77777777" w:rsidR="009A6962" w:rsidRPr="00EC505D" w:rsidRDefault="009A6962" w:rsidP="00490AC3">
      <w:pPr>
        <w:pStyle w:val="StyleHeading1Para1Heading1CharHeading1Char3CharHeadin"/>
        <w:tabs>
          <w:tab w:val="clear" w:pos="720"/>
          <w:tab w:val="left" w:pos="567"/>
        </w:tabs>
        <w:rPr>
          <w:u w:val="single"/>
          <w:lang w:val="fr-FR"/>
        </w:rPr>
      </w:pPr>
    </w:p>
    <w:p w14:paraId="2D6E9B2A" w14:textId="184BFC15" w:rsidR="00490AC3" w:rsidRPr="00EC505D" w:rsidRDefault="007C6EB7" w:rsidP="00490AC3">
      <w:pPr>
        <w:pStyle w:val="StyleHeading1Para1Heading1CharHeading1Char3CharHeadin"/>
        <w:tabs>
          <w:tab w:val="clear" w:pos="720"/>
          <w:tab w:val="left" w:pos="567"/>
        </w:tabs>
        <w:rPr>
          <w:u w:val="single"/>
          <w:lang w:val="fr-FR"/>
        </w:rPr>
      </w:pPr>
      <w:r w:rsidRPr="00EC505D">
        <w:rPr>
          <w:u w:val="single"/>
          <w:lang w:val="fr-FR"/>
        </w:rPr>
        <w:t>Activités prévues pour la première tranche de la phase II</w:t>
      </w:r>
    </w:p>
    <w:p w14:paraId="0438A1E5" w14:textId="39DBF58E" w:rsidR="007C6EB7" w:rsidRPr="00EC505D" w:rsidRDefault="003B3A2D" w:rsidP="007C6EB7">
      <w:pPr>
        <w:pStyle w:val="Heading1"/>
        <w:tabs>
          <w:tab w:val="left" w:pos="567"/>
        </w:tabs>
        <w:rPr>
          <w:lang w:val="fr-FR"/>
        </w:rPr>
      </w:pPr>
      <w:r w:rsidRPr="00EC505D">
        <w:rPr>
          <w:lang w:val="fr-FR"/>
        </w:rPr>
        <w:t>La première tranche de financement de la phase II du PGEH, au montant total de 196 200 $US, sera mise en œuvre entre juillet 2022 et juin 2025 et inclura les activités suivantes :</w:t>
      </w:r>
    </w:p>
    <w:p w14:paraId="1DD90B25" w14:textId="08C61A3F" w:rsidR="003B3A2D" w:rsidRPr="00EC505D" w:rsidRDefault="003B3A2D" w:rsidP="00646EF3">
      <w:pPr>
        <w:pStyle w:val="Heading2"/>
        <w:ind w:left="1134" w:hanging="567"/>
        <w:rPr>
          <w:lang w:val="fr-FR"/>
        </w:rPr>
      </w:pPr>
      <w:r w:rsidRPr="00EC505D">
        <w:rPr>
          <w:i/>
          <w:iCs/>
          <w:lang w:val="fr-FR"/>
        </w:rPr>
        <w:t>Amélioration de la politique et du cadre légal </w:t>
      </w:r>
      <w:r w:rsidRPr="00EC505D">
        <w:rPr>
          <w:lang w:val="fr-FR"/>
        </w:rPr>
        <w:t>: Élaboration d</w:t>
      </w:r>
      <w:r w:rsidR="00646EF3" w:rsidRPr="00EC505D">
        <w:rPr>
          <w:lang w:val="fr-FR"/>
        </w:rPr>
        <w:t>u</w:t>
      </w:r>
      <w:r w:rsidRPr="00EC505D">
        <w:rPr>
          <w:lang w:val="fr-FR"/>
        </w:rPr>
        <w:t xml:space="preserve"> </w:t>
      </w:r>
      <w:r w:rsidR="009A6962" w:rsidRPr="00EC505D">
        <w:rPr>
          <w:lang w:val="fr-FR"/>
        </w:rPr>
        <w:t>dispositif</w:t>
      </w:r>
      <w:r w:rsidRPr="00EC505D">
        <w:rPr>
          <w:lang w:val="fr-FR"/>
        </w:rPr>
        <w:t xml:space="preserve"> législatif (amendement</w:t>
      </w:r>
      <w:r w:rsidR="00646EF3" w:rsidRPr="00EC505D">
        <w:rPr>
          <w:lang w:val="fr-FR"/>
        </w:rPr>
        <w:t xml:space="preserve"> de</w:t>
      </w:r>
      <w:r w:rsidRPr="00EC505D">
        <w:rPr>
          <w:lang w:val="fr-FR"/>
        </w:rPr>
        <w:t xml:space="preserve"> la </w:t>
      </w:r>
      <w:r w:rsidR="00646EF3" w:rsidRPr="00EC505D">
        <w:rPr>
          <w:lang w:val="fr-FR"/>
        </w:rPr>
        <w:t>L</w:t>
      </w:r>
      <w:r w:rsidRPr="00EC505D">
        <w:rPr>
          <w:lang w:val="fr-FR"/>
        </w:rPr>
        <w:t xml:space="preserve">oi sur les SAO et </w:t>
      </w:r>
      <w:r w:rsidR="00646EF3" w:rsidRPr="00EC505D">
        <w:rPr>
          <w:lang w:val="fr-FR"/>
        </w:rPr>
        <w:t>des règlements</w:t>
      </w:r>
      <w:r w:rsidRPr="00EC505D">
        <w:rPr>
          <w:lang w:val="fr-FR"/>
        </w:rPr>
        <w:t xml:space="preserve"> sur les SAO) incluant </w:t>
      </w:r>
      <w:r w:rsidR="00646EF3" w:rsidRPr="00EC505D">
        <w:rPr>
          <w:lang w:val="fr-FR"/>
        </w:rPr>
        <w:t>l’</w:t>
      </w:r>
      <w:r w:rsidRPr="00EC505D">
        <w:rPr>
          <w:lang w:val="fr-FR"/>
        </w:rPr>
        <w:t>interdiction des importations de HCFC à partir du 1</w:t>
      </w:r>
      <w:r w:rsidRPr="00EC505D">
        <w:rPr>
          <w:vertAlign w:val="superscript"/>
          <w:lang w:val="fr-FR"/>
        </w:rPr>
        <w:t>er</w:t>
      </w:r>
      <w:r w:rsidRPr="00EC505D">
        <w:rPr>
          <w:lang w:val="fr-FR"/>
        </w:rPr>
        <w:t xml:space="preserve"> janvier 2030, sauf celles nécessaires pour </w:t>
      </w:r>
      <w:r w:rsidR="0080766E" w:rsidRPr="00EC505D">
        <w:rPr>
          <w:lang w:val="fr-FR"/>
        </w:rPr>
        <w:t xml:space="preserve">le soutien final à </w:t>
      </w:r>
      <w:r w:rsidRPr="00EC505D">
        <w:rPr>
          <w:lang w:val="fr-FR"/>
        </w:rPr>
        <w:t xml:space="preserve">l’entretien ; organisation de </w:t>
      </w:r>
      <w:r w:rsidR="0080766E" w:rsidRPr="00EC505D">
        <w:rPr>
          <w:lang w:val="fr-FR"/>
        </w:rPr>
        <w:t>quatre</w:t>
      </w:r>
      <w:r w:rsidRPr="00EC505D">
        <w:rPr>
          <w:lang w:val="fr-FR"/>
        </w:rPr>
        <w:t xml:space="preserve"> ateliers de sensibilisation et de consultation avec des parties prenantes (douanes, techniciens en réfrigération, BTVI, RSES et propriétaires d’ateliers d’entretien) sur l’interdiction des importations d’équipement à base de HCFC à partir du 1</w:t>
      </w:r>
      <w:r w:rsidRPr="00EC505D">
        <w:rPr>
          <w:vertAlign w:val="superscript"/>
          <w:lang w:val="fr-FR"/>
        </w:rPr>
        <w:t>er</w:t>
      </w:r>
      <w:r w:rsidRPr="00EC505D">
        <w:rPr>
          <w:lang w:val="fr-FR"/>
        </w:rPr>
        <w:t xml:space="preserve"> janvier 2023 et autres mesures législatives; mise à jour du code de pratique </w:t>
      </w:r>
      <w:r w:rsidR="00646EF3" w:rsidRPr="00EC505D">
        <w:rPr>
          <w:lang w:val="fr-FR"/>
        </w:rPr>
        <w:t>d</w:t>
      </w:r>
      <w:r w:rsidRPr="00EC505D">
        <w:rPr>
          <w:lang w:val="fr-FR"/>
        </w:rPr>
        <w:t>es techniciens</w:t>
      </w:r>
      <w:r w:rsidR="00646EF3" w:rsidRPr="00EC505D">
        <w:rPr>
          <w:lang w:val="fr-FR"/>
        </w:rPr>
        <w:t xml:space="preserve"> sur </w:t>
      </w:r>
      <w:r w:rsidRPr="00EC505D">
        <w:rPr>
          <w:lang w:val="fr-FR"/>
        </w:rPr>
        <w:t>l’utilisation sécuritaire des frigorigènes inflammables (PNUE) (18 000 $US);</w:t>
      </w:r>
    </w:p>
    <w:p w14:paraId="05C5E6E9" w14:textId="32E9A1E7" w:rsidR="00003319" w:rsidRPr="00EC505D" w:rsidRDefault="003B3A2D" w:rsidP="00003319">
      <w:pPr>
        <w:tabs>
          <w:tab w:val="left" w:pos="567"/>
          <w:tab w:val="left" w:pos="1134"/>
        </w:tabs>
        <w:ind w:left="1134" w:hanging="1134"/>
        <w:rPr>
          <w:lang w:val="fr-FR"/>
        </w:rPr>
      </w:pPr>
      <w:r w:rsidRPr="00EC505D">
        <w:rPr>
          <w:lang w:val="fr-FR"/>
        </w:rPr>
        <w:tab/>
        <w:t>(b)</w:t>
      </w:r>
      <w:r w:rsidRPr="00EC505D">
        <w:rPr>
          <w:lang w:val="fr-FR"/>
        </w:rPr>
        <w:tab/>
      </w:r>
      <w:r w:rsidR="009E62D3" w:rsidRPr="00EC505D">
        <w:rPr>
          <w:i/>
          <w:iCs/>
          <w:lang w:val="fr-FR"/>
        </w:rPr>
        <w:t>Contrôle des importations de HCFC et d’équipement à base de HCFC :</w:t>
      </w:r>
      <w:r w:rsidR="009E62D3" w:rsidRPr="00EC505D">
        <w:rPr>
          <w:lang w:val="fr-FR"/>
        </w:rPr>
        <w:t xml:space="preserve"> Mise à jour du "Module Ozone</w:t>
      </w:r>
      <w:proofErr w:type="gramStart"/>
      <w:r w:rsidR="009E62D3" w:rsidRPr="00EC505D">
        <w:rPr>
          <w:lang w:val="fr-FR"/>
        </w:rPr>
        <w:t>";</w:t>
      </w:r>
      <w:proofErr w:type="gramEnd"/>
      <w:r w:rsidR="009E62D3" w:rsidRPr="00EC505D">
        <w:rPr>
          <w:lang w:val="fr-FR"/>
        </w:rPr>
        <w:t xml:space="preserve"> élaboration d’un système de permis électronique (la plupart du travail de développement sera accompli durant la première tranche, avec un travail mineur à finaliser durant la deuxième tranche) (PNUE) (18 000 $US);</w:t>
      </w:r>
    </w:p>
    <w:p w14:paraId="48EA9F7A" w14:textId="77777777" w:rsidR="00003319" w:rsidRPr="00EC505D" w:rsidRDefault="00003319" w:rsidP="009E62D3">
      <w:pPr>
        <w:tabs>
          <w:tab w:val="left" w:pos="567"/>
          <w:tab w:val="left" w:pos="1134"/>
        </w:tabs>
        <w:ind w:left="1134" w:hanging="1134"/>
        <w:rPr>
          <w:lang w:val="fr-FR"/>
        </w:rPr>
      </w:pPr>
    </w:p>
    <w:p w14:paraId="3FF7F0D4" w14:textId="54A79C5C" w:rsidR="00D1767D" w:rsidRPr="00EC505D" w:rsidRDefault="009E62D3" w:rsidP="00112C39">
      <w:pPr>
        <w:pStyle w:val="Heading2"/>
        <w:numPr>
          <w:ilvl w:val="0"/>
          <w:numId w:val="0"/>
        </w:numPr>
        <w:tabs>
          <w:tab w:val="left" w:pos="567"/>
        </w:tabs>
        <w:ind w:left="1134" w:hanging="567"/>
        <w:rPr>
          <w:lang w:val="fr-FR"/>
        </w:rPr>
      </w:pPr>
      <w:r w:rsidRPr="00EC505D">
        <w:rPr>
          <w:lang w:val="fr-FR"/>
        </w:rPr>
        <w:tab/>
        <w:t>(c)</w:t>
      </w:r>
      <w:r w:rsidRPr="00EC505D">
        <w:rPr>
          <w:lang w:val="fr-FR"/>
        </w:rPr>
        <w:tab/>
      </w:r>
      <w:r w:rsidRPr="00EC505D">
        <w:rPr>
          <w:i/>
          <w:iCs/>
          <w:lang w:val="fr-FR"/>
        </w:rPr>
        <w:t>Renforcement des capacités des techniciens en réfrigération</w:t>
      </w:r>
      <w:r w:rsidRPr="00EC505D">
        <w:rPr>
          <w:lang w:val="fr-FR"/>
        </w:rPr>
        <w:t> : Rencontres avec l’</w:t>
      </w:r>
      <w:r w:rsidR="007B6453" w:rsidRPr="00EC505D">
        <w:rPr>
          <w:lang w:val="fr-FR"/>
        </w:rPr>
        <w:t>A</w:t>
      </w:r>
      <w:r w:rsidRPr="00EC505D">
        <w:rPr>
          <w:lang w:val="fr-FR"/>
        </w:rPr>
        <w:t xml:space="preserve">ssociation </w:t>
      </w:r>
      <w:r w:rsidR="007B6453" w:rsidRPr="00EC505D">
        <w:rPr>
          <w:lang w:val="fr-FR"/>
        </w:rPr>
        <w:t>de réfrigération et climatisation</w:t>
      </w:r>
      <w:r w:rsidRPr="00EC505D">
        <w:rPr>
          <w:lang w:val="fr-FR"/>
        </w:rPr>
        <w:t xml:space="preserve"> et le ministère du Revenu </w:t>
      </w:r>
      <w:r w:rsidR="00D1767D" w:rsidRPr="00EC505D">
        <w:rPr>
          <w:lang w:val="fr-FR"/>
        </w:rPr>
        <w:t>au sujet du plan de</w:t>
      </w:r>
      <w:r w:rsidRPr="00EC505D">
        <w:rPr>
          <w:lang w:val="fr-FR"/>
        </w:rPr>
        <w:t xml:space="preserve"> mise en œuvre d</w:t>
      </w:r>
      <w:r w:rsidR="00D1767D" w:rsidRPr="00EC505D">
        <w:rPr>
          <w:lang w:val="fr-FR"/>
        </w:rPr>
        <w:t xml:space="preserve">es </w:t>
      </w:r>
      <w:r w:rsidRPr="00EC505D">
        <w:rPr>
          <w:lang w:val="fr-FR"/>
        </w:rPr>
        <w:t>activités du PGEH dans le secteur de l’entretien</w:t>
      </w:r>
      <w:r w:rsidR="007F01EA" w:rsidRPr="00EC505D">
        <w:rPr>
          <w:lang w:val="fr-FR"/>
        </w:rPr>
        <w:t xml:space="preserve">; </w:t>
      </w:r>
      <w:r w:rsidRPr="00EC505D">
        <w:rPr>
          <w:lang w:val="fr-FR"/>
        </w:rPr>
        <w:t>formation d</w:t>
      </w:r>
      <w:r w:rsidR="007F01EA" w:rsidRPr="00EC505D">
        <w:rPr>
          <w:lang w:val="fr-FR"/>
        </w:rPr>
        <w:t>’environ</w:t>
      </w:r>
      <w:r w:rsidRPr="00EC505D">
        <w:rPr>
          <w:lang w:val="fr-FR"/>
        </w:rPr>
        <w:t xml:space="preserve"> </w:t>
      </w:r>
      <w:r w:rsidR="007F01EA" w:rsidRPr="00EC505D">
        <w:rPr>
          <w:lang w:val="fr-FR"/>
        </w:rPr>
        <w:t>5</w:t>
      </w:r>
      <w:r w:rsidRPr="00EC505D">
        <w:rPr>
          <w:lang w:val="fr-FR"/>
        </w:rPr>
        <w:t xml:space="preserve">0 techniciens </w:t>
      </w:r>
      <w:r w:rsidR="00D1767D" w:rsidRPr="00EC505D">
        <w:rPr>
          <w:lang w:val="fr-FR"/>
        </w:rPr>
        <w:t>en réfrigération et climatisation</w:t>
      </w:r>
      <w:r w:rsidR="002B7B9C" w:rsidRPr="00EC505D">
        <w:rPr>
          <w:lang w:val="fr-FR"/>
        </w:rPr>
        <w:t xml:space="preserve"> </w:t>
      </w:r>
      <w:r w:rsidRPr="00EC505D">
        <w:rPr>
          <w:lang w:val="fr-FR"/>
        </w:rPr>
        <w:t xml:space="preserve">sur les </w:t>
      </w:r>
      <w:r w:rsidR="002B7B9C" w:rsidRPr="00EC505D">
        <w:rPr>
          <w:lang w:val="fr-FR"/>
        </w:rPr>
        <w:t>bonnes pratiques</w:t>
      </w:r>
      <w:r w:rsidRPr="00EC505D">
        <w:rPr>
          <w:lang w:val="fr-FR"/>
        </w:rPr>
        <w:t xml:space="preserve"> et la récupération et réutilisation des frigorigènes; </w:t>
      </w:r>
      <w:r w:rsidR="007F01EA" w:rsidRPr="00EC505D">
        <w:rPr>
          <w:lang w:val="fr-FR"/>
        </w:rPr>
        <w:t xml:space="preserve">vérifications sur le marché pour faire un suivi et interdire l’utilisation dangereuse du </w:t>
      </w:r>
      <w:r w:rsidRPr="00EC505D">
        <w:rPr>
          <w:lang w:val="fr-FR"/>
        </w:rPr>
        <w:t>R-22a (PNUE) (</w:t>
      </w:r>
      <w:r w:rsidR="007F01EA" w:rsidRPr="00EC505D">
        <w:rPr>
          <w:lang w:val="fr-FR"/>
        </w:rPr>
        <w:t>32</w:t>
      </w:r>
      <w:r w:rsidRPr="00EC505D">
        <w:rPr>
          <w:lang w:val="fr-FR"/>
        </w:rPr>
        <w:t xml:space="preserve"> </w:t>
      </w:r>
      <w:r w:rsidR="007F01EA" w:rsidRPr="00EC505D">
        <w:rPr>
          <w:lang w:val="fr-FR"/>
        </w:rPr>
        <w:t>0</w:t>
      </w:r>
      <w:r w:rsidRPr="00EC505D">
        <w:rPr>
          <w:lang w:val="fr-FR"/>
        </w:rPr>
        <w:t>00 $US);</w:t>
      </w:r>
    </w:p>
    <w:p w14:paraId="67C2B4B1" w14:textId="4B16B255" w:rsidR="0080766E" w:rsidRPr="00EC505D" w:rsidRDefault="007F01EA" w:rsidP="00F3212F">
      <w:pPr>
        <w:pStyle w:val="Heading2"/>
        <w:numPr>
          <w:ilvl w:val="0"/>
          <w:numId w:val="0"/>
        </w:numPr>
        <w:tabs>
          <w:tab w:val="left" w:pos="567"/>
        </w:tabs>
        <w:ind w:left="1134" w:hanging="567"/>
        <w:rPr>
          <w:lang w:val="fr-FR"/>
        </w:rPr>
      </w:pPr>
      <w:r w:rsidRPr="00EC505D">
        <w:rPr>
          <w:lang w:val="fr-FR"/>
        </w:rPr>
        <w:t>(d)</w:t>
      </w:r>
      <w:r w:rsidRPr="00EC505D">
        <w:rPr>
          <w:i/>
          <w:iCs/>
          <w:lang w:val="fr-FR"/>
        </w:rPr>
        <w:t xml:space="preserve"> </w:t>
      </w:r>
      <w:r w:rsidRPr="00EC505D">
        <w:rPr>
          <w:i/>
          <w:iCs/>
          <w:lang w:val="fr-FR"/>
        </w:rPr>
        <w:tab/>
        <w:t>Équipement de soutien, incluant la récupération et la régénération </w:t>
      </w:r>
      <w:r w:rsidRPr="00EC505D">
        <w:rPr>
          <w:lang w:val="fr-FR"/>
        </w:rPr>
        <w:t>: Évaluation de la viabilité des entreprises et développement d’un modèle d’affaires pour la récupération et la régénération; fourniture d’</w:t>
      </w:r>
      <w:r w:rsidR="00C34021" w:rsidRPr="00EC505D">
        <w:rPr>
          <w:lang w:val="fr-FR"/>
        </w:rPr>
        <w:t>outils</w:t>
      </w:r>
      <w:r w:rsidRPr="00EC505D">
        <w:rPr>
          <w:lang w:val="fr-FR"/>
        </w:rPr>
        <w:t xml:space="preserve"> (par ex. machines de récupération, bonbonnes de frigorigènes, </w:t>
      </w:r>
      <w:r w:rsidR="00F3212F" w:rsidRPr="00EC505D">
        <w:rPr>
          <w:lang w:val="fr-FR"/>
        </w:rPr>
        <w:t xml:space="preserve">manomètres de collecteurs, </w:t>
      </w:r>
      <w:r w:rsidRPr="00EC505D">
        <w:rPr>
          <w:lang w:val="fr-FR"/>
        </w:rPr>
        <w:t xml:space="preserve">détecteurs de fuite) pour la formation des techniciens d’entretien et l’adoption de </w:t>
      </w:r>
      <w:r w:rsidR="00C34021" w:rsidRPr="00EC505D">
        <w:rPr>
          <w:lang w:val="fr-FR"/>
        </w:rPr>
        <w:t xml:space="preserve">bonnes </w:t>
      </w:r>
      <w:r w:rsidRPr="00EC505D">
        <w:rPr>
          <w:lang w:val="fr-FR"/>
        </w:rPr>
        <w:t xml:space="preserve">pratiques </w:t>
      </w:r>
      <w:r w:rsidR="00C34021" w:rsidRPr="00EC505D">
        <w:rPr>
          <w:lang w:val="fr-FR"/>
        </w:rPr>
        <w:t>d’entretien ainsi que</w:t>
      </w:r>
      <w:r w:rsidRPr="00EC505D">
        <w:rPr>
          <w:lang w:val="fr-FR"/>
        </w:rPr>
        <w:t xml:space="preserve"> la récupération et</w:t>
      </w:r>
      <w:r w:rsidR="00F3212F" w:rsidRPr="00EC505D">
        <w:rPr>
          <w:lang w:val="fr-FR"/>
        </w:rPr>
        <w:t xml:space="preserve"> </w:t>
      </w:r>
      <w:r w:rsidRPr="00EC505D">
        <w:rPr>
          <w:lang w:val="fr-FR"/>
        </w:rPr>
        <w:t>ré</w:t>
      </w:r>
      <w:r w:rsidR="00F3212F" w:rsidRPr="00EC505D">
        <w:rPr>
          <w:lang w:val="fr-FR"/>
        </w:rPr>
        <w:t>utilisation</w:t>
      </w:r>
      <w:r w:rsidRPr="00EC505D">
        <w:rPr>
          <w:lang w:val="fr-FR"/>
        </w:rPr>
        <w:t xml:space="preserve"> des frigorigènes; </w:t>
      </w:r>
      <w:r w:rsidR="00C34021" w:rsidRPr="00EC505D">
        <w:rPr>
          <w:lang w:val="fr-FR"/>
        </w:rPr>
        <w:t xml:space="preserve">fourniture et </w:t>
      </w:r>
      <w:r w:rsidRPr="00EC505D">
        <w:rPr>
          <w:lang w:val="fr-FR"/>
        </w:rPr>
        <w:t xml:space="preserve">distribution de cinq détecteurs pour les </w:t>
      </w:r>
      <w:r w:rsidR="00C34021" w:rsidRPr="00EC505D">
        <w:rPr>
          <w:lang w:val="fr-FR"/>
        </w:rPr>
        <w:t xml:space="preserve">agents des </w:t>
      </w:r>
      <w:r w:rsidRPr="00EC505D">
        <w:rPr>
          <w:lang w:val="fr-FR"/>
        </w:rPr>
        <w:t>douanes et</w:t>
      </w:r>
      <w:r w:rsidR="00F3212F" w:rsidRPr="00EC505D">
        <w:rPr>
          <w:lang w:val="fr-FR"/>
        </w:rPr>
        <w:t xml:space="preserve"> les agents</w:t>
      </w:r>
      <w:r w:rsidRPr="00EC505D">
        <w:rPr>
          <w:lang w:val="fr-FR"/>
        </w:rPr>
        <w:t xml:space="preserve"> d’application de la loi (ONUDI) (</w:t>
      </w:r>
      <w:r w:rsidR="007137A4" w:rsidRPr="00EC505D">
        <w:rPr>
          <w:lang w:val="fr-FR"/>
        </w:rPr>
        <w:t xml:space="preserve">115 </w:t>
      </w:r>
      <w:r w:rsidRPr="00EC505D">
        <w:rPr>
          <w:lang w:val="fr-FR"/>
        </w:rPr>
        <w:t>000 $US)</w:t>
      </w:r>
      <w:r w:rsidR="00C34021" w:rsidRPr="00EC505D">
        <w:rPr>
          <w:lang w:val="fr-FR"/>
        </w:rPr>
        <w:t>;</w:t>
      </w:r>
    </w:p>
    <w:p w14:paraId="12501C88" w14:textId="7C6412A0" w:rsidR="007137A4" w:rsidRPr="00EC505D" w:rsidRDefault="007137A4" w:rsidP="007137A4">
      <w:pPr>
        <w:pStyle w:val="Heading2"/>
        <w:numPr>
          <w:ilvl w:val="0"/>
          <w:numId w:val="0"/>
        </w:numPr>
        <w:tabs>
          <w:tab w:val="left" w:pos="567"/>
        </w:tabs>
        <w:ind w:left="1134" w:hanging="567"/>
        <w:rPr>
          <w:lang w:val="fr-FR"/>
        </w:rPr>
      </w:pPr>
      <w:r w:rsidRPr="00EC505D">
        <w:rPr>
          <w:lang w:val="fr-FR"/>
        </w:rPr>
        <w:lastRenderedPageBreak/>
        <w:tab/>
        <w:t>(e)</w:t>
      </w:r>
      <w:r w:rsidRPr="00EC505D">
        <w:rPr>
          <w:lang w:val="fr-FR"/>
        </w:rPr>
        <w:tab/>
      </w:r>
      <w:r w:rsidRPr="00EC505D">
        <w:rPr>
          <w:i/>
          <w:iCs/>
          <w:lang w:val="fr-FR"/>
        </w:rPr>
        <w:t>Campagne de sensibilisation </w:t>
      </w:r>
      <w:r w:rsidRPr="00EC505D">
        <w:rPr>
          <w:lang w:val="fr-FR"/>
        </w:rPr>
        <w:t xml:space="preserve">: Documents pour les techniciens </w:t>
      </w:r>
      <w:r w:rsidR="00C34021" w:rsidRPr="00EC505D">
        <w:rPr>
          <w:lang w:val="fr-FR"/>
        </w:rPr>
        <w:t xml:space="preserve">en réfrigération et climatisation </w:t>
      </w:r>
      <w:r w:rsidRPr="00EC505D">
        <w:rPr>
          <w:lang w:val="fr-FR"/>
        </w:rPr>
        <w:t xml:space="preserve">sur les </w:t>
      </w:r>
      <w:r w:rsidR="00C34021" w:rsidRPr="00EC505D">
        <w:rPr>
          <w:lang w:val="fr-FR"/>
        </w:rPr>
        <w:t xml:space="preserve">bonnes </w:t>
      </w:r>
      <w:r w:rsidRPr="00EC505D">
        <w:rPr>
          <w:lang w:val="fr-FR"/>
        </w:rPr>
        <w:t xml:space="preserve">pratiques d’entretien et l’utilisation sécuritaire des produits de remplacement des </w:t>
      </w:r>
      <w:proofErr w:type="gramStart"/>
      <w:r w:rsidRPr="00EC505D">
        <w:rPr>
          <w:lang w:val="fr-FR"/>
        </w:rPr>
        <w:t>HCFC;</w:t>
      </w:r>
      <w:proofErr w:type="gramEnd"/>
      <w:r w:rsidRPr="00EC505D">
        <w:rPr>
          <w:lang w:val="fr-FR"/>
        </w:rPr>
        <w:t xml:space="preserve"> </w:t>
      </w:r>
      <w:r w:rsidR="00876D3E" w:rsidRPr="00EC505D">
        <w:rPr>
          <w:lang w:val="fr-FR"/>
        </w:rPr>
        <w:t>élaboration d’</w:t>
      </w:r>
      <w:r w:rsidRPr="00EC505D">
        <w:rPr>
          <w:lang w:val="fr-FR"/>
        </w:rPr>
        <w:t>activités de sensibilisation du public sur la mise en œuvre du PGEH et l’adoption de frigorigènes à faible PRG (PNUE) (3 000 $US); et</w:t>
      </w:r>
    </w:p>
    <w:p w14:paraId="701E49A3" w14:textId="78E81A93" w:rsidR="00876D3E" w:rsidRPr="00EC505D" w:rsidRDefault="007137A4" w:rsidP="00876D3E">
      <w:pPr>
        <w:tabs>
          <w:tab w:val="left" w:pos="567"/>
          <w:tab w:val="left" w:pos="1134"/>
        </w:tabs>
        <w:ind w:left="1134" w:hanging="1134"/>
        <w:rPr>
          <w:lang w:val="fr-FR"/>
        </w:rPr>
      </w:pPr>
      <w:r w:rsidRPr="00EC505D">
        <w:rPr>
          <w:lang w:val="fr-FR"/>
        </w:rPr>
        <w:tab/>
        <w:t>(f)</w:t>
      </w:r>
      <w:r w:rsidRPr="00EC505D">
        <w:rPr>
          <w:lang w:val="fr-FR"/>
        </w:rPr>
        <w:tab/>
      </w:r>
      <w:r w:rsidRPr="00EC505D">
        <w:rPr>
          <w:i/>
          <w:iCs/>
          <w:lang w:val="fr-FR"/>
        </w:rPr>
        <w:t xml:space="preserve">Suivi du projet, évaluation et rapport </w:t>
      </w:r>
      <w:r w:rsidRPr="00EC505D">
        <w:rPr>
          <w:lang w:val="fr-FR"/>
        </w:rPr>
        <w:t xml:space="preserve">(PNUE) (10 000 $US) : 4 000 $US pour un </w:t>
      </w:r>
      <w:proofErr w:type="gramStart"/>
      <w:r w:rsidRPr="00EC505D">
        <w:rPr>
          <w:lang w:val="fr-FR"/>
        </w:rPr>
        <w:t>consultant;</w:t>
      </w:r>
      <w:proofErr w:type="gramEnd"/>
      <w:r w:rsidRPr="00EC505D">
        <w:rPr>
          <w:lang w:val="fr-FR"/>
        </w:rPr>
        <w:t xml:space="preserve"> </w:t>
      </w:r>
      <w:r w:rsidR="00834F0C" w:rsidRPr="00EC505D">
        <w:rPr>
          <w:lang w:val="fr-FR"/>
        </w:rPr>
        <w:t>4 000 $US pour le suivi des progrès et rapport sur la mise en œuvre à l’intention d</w:t>
      </w:r>
      <w:r w:rsidR="00876D3E" w:rsidRPr="00EC505D">
        <w:rPr>
          <w:lang w:val="fr-FR"/>
        </w:rPr>
        <w:t>e l’UNO</w:t>
      </w:r>
      <w:r w:rsidR="00834F0C" w:rsidRPr="00EC505D">
        <w:rPr>
          <w:lang w:val="fr-FR"/>
        </w:rPr>
        <w:t xml:space="preserve"> et du Secrétariat du Fonds et 2 000 $US pour des déplacements.</w:t>
      </w:r>
    </w:p>
    <w:p w14:paraId="41FC68D0" w14:textId="0B4DD400" w:rsidR="00876D3E" w:rsidRPr="00EC505D" w:rsidRDefault="00876D3E" w:rsidP="00834F0C">
      <w:pPr>
        <w:tabs>
          <w:tab w:val="left" w:pos="567"/>
          <w:tab w:val="left" w:pos="1134"/>
        </w:tabs>
        <w:ind w:left="1134" w:hanging="1134"/>
        <w:rPr>
          <w:lang w:val="fr-FR"/>
        </w:rPr>
      </w:pPr>
    </w:p>
    <w:p w14:paraId="43CAAEB6" w14:textId="519D441F" w:rsidR="00876D3E" w:rsidRPr="00EC505D" w:rsidRDefault="00876D3E" w:rsidP="00834F0C">
      <w:pPr>
        <w:tabs>
          <w:tab w:val="left" w:pos="567"/>
          <w:tab w:val="left" w:pos="1134"/>
        </w:tabs>
        <w:ind w:left="1134" w:hanging="1134"/>
        <w:rPr>
          <w:lang w:val="fr-FR"/>
        </w:rPr>
      </w:pPr>
    </w:p>
    <w:p w14:paraId="194B4875" w14:textId="77777777" w:rsidR="00876D3E" w:rsidRPr="00EC505D" w:rsidRDefault="00876D3E" w:rsidP="00834F0C">
      <w:pPr>
        <w:tabs>
          <w:tab w:val="left" w:pos="567"/>
          <w:tab w:val="left" w:pos="1134"/>
        </w:tabs>
        <w:ind w:left="1134" w:hanging="1134"/>
        <w:rPr>
          <w:lang w:val="fr-FR"/>
        </w:rPr>
      </w:pPr>
    </w:p>
    <w:p w14:paraId="14468367" w14:textId="28C6E625" w:rsidR="00834F0C" w:rsidRPr="00EC505D" w:rsidRDefault="00834F0C" w:rsidP="00834F0C">
      <w:pPr>
        <w:tabs>
          <w:tab w:val="left" w:pos="567"/>
          <w:tab w:val="left" w:pos="1134"/>
        </w:tabs>
        <w:ind w:left="1134" w:hanging="1134"/>
        <w:jc w:val="center"/>
        <w:rPr>
          <w:b/>
          <w:bCs/>
          <w:lang w:val="fr-FR"/>
        </w:rPr>
      </w:pPr>
      <w:r w:rsidRPr="00EC505D">
        <w:rPr>
          <w:b/>
          <w:bCs/>
          <w:lang w:val="fr-FR"/>
        </w:rPr>
        <w:t>OBSERVATIONS ET RECOMMANDATION DU SECRÉTARIAT</w:t>
      </w:r>
    </w:p>
    <w:p w14:paraId="7177ED22" w14:textId="20D12D6F" w:rsidR="00834F0C" w:rsidRPr="00EC505D" w:rsidRDefault="00834F0C" w:rsidP="00834F0C">
      <w:pPr>
        <w:tabs>
          <w:tab w:val="left" w:pos="567"/>
          <w:tab w:val="left" w:pos="1134"/>
        </w:tabs>
        <w:ind w:left="1134" w:hanging="1134"/>
        <w:jc w:val="center"/>
        <w:rPr>
          <w:b/>
          <w:bCs/>
          <w:lang w:val="fr-FR"/>
        </w:rPr>
      </w:pPr>
    </w:p>
    <w:p w14:paraId="13C8CD60" w14:textId="1F35B2F8" w:rsidR="00834F0C" w:rsidRPr="00EC505D" w:rsidRDefault="00834F0C" w:rsidP="00834F0C">
      <w:pPr>
        <w:tabs>
          <w:tab w:val="left" w:pos="567"/>
          <w:tab w:val="left" w:pos="1134"/>
        </w:tabs>
        <w:ind w:left="1134" w:hanging="1134"/>
        <w:rPr>
          <w:b/>
          <w:bCs/>
          <w:lang w:val="fr-FR"/>
        </w:rPr>
      </w:pPr>
      <w:r w:rsidRPr="00EC505D">
        <w:rPr>
          <w:b/>
          <w:bCs/>
          <w:lang w:val="fr-FR"/>
        </w:rPr>
        <w:t>OBSERVATIONS</w:t>
      </w:r>
    </w:p>
    <w:p w14:paraId="6A1FA8D6" w14:textId="5B9D044A" w:rsidR="00834F0C" w:rsidRPr="00EC505D" w:rsidRDefault="00834F0C" w:rsidP="00834F0C">
      <w:pPr>
        <w:tabs>
          <w:tab w:val="left" w:pos="567"/>
          <w:tab w:val="left" w:pos="1134"/>
        </w:tabs>
        <w:ind w:left="1134" w:hanging="1134"/>
        <w:rPr>
          <w:b/>
          <w:bCs/>
          <w:lang w:val="fr-FR"/>
        </w:rPr>
      </w:pPr>
    </w:p>
    <w:p w14:paraId="31BA6FF6" w14:textId="57FD1093" w:rsidR="00834F0C" w:rsidRPr="00EC505D" w:rsidRDefault="00834F0C" w:rsidP="00834F0C">
      <w:pPr>
        <w:pStyle w:val="Heading1"/>
        <w:tabs>
          <w:tab w:val="left" w:pos="567"/>
        </w:tabs>
        <w:rPr>
          <w:lang w:val="fr-FR"/>
        </w:rPr>
      </w:pPr>
      <w:r w:rsidRPr="00EC505D">
        <w:rPr>
          <w:lang w:val="fr-FR"/>
        </w:rPr>
        <w:t>Le Secrétariat a examiné la phase II du PGEH à la lumière de la phase I, des politiques et lignes directrices du Fonds multilatéral, incluant les critères du financement de l’élimination des HCFC dans le secteur de la consommation pour la phase II des PGEH (décision 74/50)</w:t>
      </w:r>
      <w:r w:rsidR="00F3212F" w:rsidRPr="00EC505D">
        <w:rPr>
          <w:lang w:val="fr-FR"/>
        </w:rPr>
        <w:t>,</w:t>
      </w:r>
      <w:r w:rsidRPr="00EC505D">
        <w:rPr>
          <w:lang w:val="fr-FR"/>
        </w:rPr>
        <w:t xml:space="preserve"> et </w:t>
      </w:r>
      <w:r w:rsidR="00876D3E" w:rsidRPr="00EC505D">
        <w:rPr>
          <w:lang w:val="fr-FR"/>
        </w:rPr>
        <w:t>du</w:t>
      </w:r>
      <w:r w:rsidRPr="00EC505D">
        <w:rPr>
          <w:lang w:val="fr-FR"/>
        </w:rPr>
        <w:t xml:space="preserve"> plan d’activités du Fonds multilatéral pour 2022-2024.</w:t>
      </w:r>
    </w:p>
    <w:p w14:paraId="339EE839" w14:textId="3F2F9605" w:rsidR="00834F0C" w:rsidRPr="00EC505D" w:rsidRDefault="00834F0C" w:rsidP="00834F0C">
      <w:pPr>
        <w:tabs>
          <w:tab w:val="left" w:pos="567"/>
          <w:tab w:val="left" w:pos="1134"/>
        </w:tabs>
        <w:ind w:left="1134" w:hanging="1134"/>
        <w:rPr>
          <w:u w:val="single"/>
          <w:lang w:val="fr-FR"/>
        </w:rPr>
      </w:pPr>
      <w:r w:rsidRPr="00EC505D">
        <w:rPr>
          <w:u w:val="single"/>
          <w:lang w:val="fr-FR"/>
        </w:rPr>
        <w:t>Stratégie globale</w:t>
      </w:r>
    </w:p>
    <w:p w14:paraId="1F9B2658" w14:textId="1E1AC05C" w:rsidR="00834F0C" w:rsidRPr="00EC505D" w:rsidRDefault="00834F0C" w:rsidP="00834F0C">
      <w:pPr>
        <w:tabs>
          <w:tab w:val="left" w:pos="567"/>
          <w:tab w:val="left" w:pos="1134"/>
        </w:tabs>
        <w:ind w:left="1134" w:hanging="1134"/>
        <w:rPr>
          <w:u w:val="single"/>
          <w:lang w:val="fr-FR"/>
        </w:rPr>
      </w:pPr>
    </w:p>
    <w:p w14:paraId="41903757" w14:textId="6822620E" w:rsidR="00490AC3" w:rsidRPr="00EC505D" w:rsidRDefault="00834F0C" w:rsidP="00537A67">
      <w:pPr>
        <w:pStyle w:val="Heading1"/>
        <w:tabs>
          <w:tab w:val="left" w:pos="567"/>
        </w:tabs>
        <w:rPr>
          <w:lang w:val="fr-FR"/>
        </w:rPr>
      </w:pPr>
      <w:r w:rsidRPr="00EC505D">
        <w:rPr>
          <w:lang w:val="fr-FR"/>
        </w:rPr>
        <w:t>Le gouvernement des Bahamas propose d’atteindre la réduction de 100 pour cent de sa consommation de référence de HCFC</w:t>
      </w:r>
      <w:r w:rsidR="005E75A6" w:rsidRPr="00EC505D">
        <w:rPr>
          <w:lang w:val="fr-FR"/>
        </w:rPr>
        <w:t xml:space="preserve"> d’ici 2030 et de maintenir </w:t>
      </w:r>
      <w:r w:rsidR="00455750" w:rsidRPr="00EC505D">
        <w:rPr>
          <w:lang w:val="fr-FR"/>
        </w:rPr>
        <w:t>une</w:t>
      </w:r>
      <w:r w:rsidR="005E75A6" w:rsidRPr="00EC505D">
        <w:rPr>
          <w:lang w:val="fr-FR"/>
        </w:rPr>
        <w:t xml:space="preserve"> consommation annuelle maximale de HCFC durant la période de 2030 à 2040 à un niveau conforme à l’article 5, paragraphe 8 ter(e)(i) du Protocole de Montréal.</w:t>
      </w:r>
      <w:r w:rsidR="005E75A6" w:rsidRPr="00EC505D">
        <w:rPr>
          <w:rStyle w:val="FootnoteReference"/>
          <w:lang w:val="fr-FR"/>
        </w:rPr>
        <w:footnoteReference w:id="7"/>
      </w:r>
      <w:r w:rsidR="00087321" w:rsidRPr="00EC505D">
        <w:rPr>
          <w:lang w:val="fr-FR"/>
        </w:rPr>
        <w:t xml:space="preserve"> Pour atteindre les cibles mentionnées ci-dessus, le gouvernement continuer</w:t>
      </w:r>
      <w:r w:rsidR="00F3212F" w:rsidRPr="00EC505D">
        <w:rPr>
          <w:lang w:val="fr-FR"/>
        </w:rPr>
        <w:t>a</w:t>
      </w:r>
      <w:r w:rsidR="00087321" w:rsidRPr="00EC505D">
        <w:rPr>
          <w:lang w:val="fr-FR"/>
        </w:rPr>
        <w:t xml:space="preserve"> </w:t>
      </w:r>
      <w:r w:rsidR="00F3212F" w:rsidRPr="00EC505D">
        <w:rPr>
          <w:lang w:val="fr-FR"/>
        </w:rPr>
        <w:t>de</w:t>
      </w:r>
      <w:r w:rsidR="00087321" w:rsidRPr="00EC505D">
        <w:rPr>
          <w:lang w:val="fr-FR"/>
        </w:rPr>
        <w:t xml:space="preserve"> mettre en œuvre l</w:t>
      </w:r>
      <w:r w:rsidR="00455750" w:rsidRPr="00EC505D">
        <w:rPr>
          <w:lang w:val="fr-FR"/>
        </w:rPr>
        <w:t>es règlements</w:t>
      </w:r>
      <w:r w:rsidR="00087321" w:rsidRPr="00EC505D">
        <w:rPr>
          <w:lang w:val="fr-FR"/>
        </w:rPr>
        <w:t xml:space="preserve"> pour contrôler et faire le suivi de l’offre de HCFC, incluant une interdiction des importations de HCFC d’ici 2030, sauf pour les besoins d</w:t>
      </w:r>
      <w:r w:rsidR="00F3212F" w:rsidRPr="00EC505D">
        <w:rPr>
          <w:lang w:val="fr-FR"/>
        </w:rPr>
        <w:t>u souti</w:t>
      </w:r>
      <w:r w:rsidR="00087321" w:rsidRPr="00EC505D">
        <w:rPr>
          <w:lang w:val="fr-FR"/>
        </w:rPr>
        <w:t>e</w:t>
      </w:r>
      <w:r w:rsidR="00F3212F" w:rsidRPr="00EC505D">
        <w:rPr>
          <w:lang w:val="fr-FR"/>
        </w:rPr>
        <w:t>n final à</w:t>
      </w:r>
      <w:r w:rsidR="00087321" w:rsidRPr="00EC505D">
        <w:rPr>
          <w:lang w:val="fr-FR"/>
        </w:rPr>
        <w:t xml:space="preserve"> l’entretien</w:t>
      </w:r>
      <w:r w:rsidR="00455750" w:rsidRPr="00EC505D">
        <w:rPr>
          <w:lang w:val="fr-FR"/>
        </w:rPr>
        <w:t>,</w:t>
      </w:r>
      <w:r w:rsidR="00087321" w:rsidRPr="00EC505D">
        <w:rPr>
          <w:lang w:val="fr-FR"/>
        </w:rPr>
        <w:t xml:space="preserve"> et une interdiction de l’importation d’équipements de </w:t>
      </w:r>
      <w:r w:rsidR="00455750" w:rsidRPr="00EC505D">
        <w:rPr>
          <w:lang w:val="fr-FR"/>
        </w:rPr>
        <w:t>réfrigération et climatisation</w:t>
      </w:r>
      <w:r w:rsidR="00087321" w:rsidRPr="00EC505D">
        <w:rPr>
          <w:lang w:val="fr-FR"/>
        </w:rPr>
        <w:t xml:space="preserve"> à base de HCFC à partir d</w:t>
      </w:r>
      <w:r w:rsidR="00455750" w:rsidRPr="00EC505D">
        <w:rPr>
          <w:lang w:val="fr-FR"/>
        </w:rPr>
        <w:t>u 1</w:t>
      </w:r>
      <w:r w:rsidR="00455750" w:rsidRPr="00EC505D">
        <w:rPr>
          <w:vertAlign w:val="superscript"/>
          <w:lang w:val="fr-FR"/>
        </w:rPr>
        <w:t>er</w:t>
      </w:r>
      <w:r w:rsidR="00455750" w:rsidRPr="00EC505D">
        <w:rPr>
          <w:lang w:val="fr-FR"/>
        </w:rPr>
        <w:t xml:space="preserve"> janvi</w:t>
      </w:r>
      <w:r w:rsidR="00087321" w:rsidRPr="00EC505D">
        <w:rPr>
          <w:lang w:val="fr-FR"/>
        </w:rPr>
        <w:t>e</w:t>
      </w:r>
      <w:r w:rsidR="00455750" w:rsidRPr="00EC505D">
        <w:rPr>
          <w:lang w:val="fr-FR"/>
        </w:rPr>
        <w:t>r</w:t>
      </w:r>
      <w:r w:rsidR="00087321" w:rsidRPr="00EC505D">
        <w:rPr>
          <w:lang w:val="fr-FR"/>
        </w:rPr>
        <w:t xml:space="preserve"> 2023</w:t>
      </w:r>
      <w:r w:rsidR="00455750" w:rsidRPr="00EC505D">
        <w:rPr>
          <w:lang w:val="fr-FR"/>
        </w:rPr>
        <w:t>;</w:t>
      </w:r>
      <w:r w:rsidR="00087321" w:rsidRPr="00EC505D">
        <w:rPr>
          <w:lang w:val="fr-FR"/>
        </w:rPr>
        <w:t xml:space="preserve"> entreprendr</w:t>
      </w:r>
      <w:r w:rsidR="003B0B5B" w:rsidRPr="00EC505D">
        <w:rPr>
          <w:lang w:val="fr-FR"/>
        </w:rPr>
        <w:t>a</w:t>
      </w:r>
      <w:r w:rsidR="00087321" w:rsidRPr="00EC505D">
        <w:rPr>
          <w:lang w:val="fr-FR"/>
        </w:rPr>
        <w:t xml:space="preserve"> le développement des capacités et la formation de techniciens en réfrigération</w:t>
      </w:r>
      <w:r w:rsidR="003B0B5B" w:rsidRPr="00EC505D">
        <w:rPr>
          <w:lang w:val="fr-FR"/>
        </w:rPr>
        <w:t>,</w:t>
      </w:r>
      <w:r w:rsidR="00087321" w:rsidRPr="00EC505D">
        <w:rPr>
          <w:lang w:val="fr-FR"/>
        </w:rPr>
        <w:t xml:space="preserve"> d</w:t>
      </w:r>
      <w:r w:rsidR="003B0B5B" w:rsidRPr="00EC505D">
        <w:rPr>
          <w:lang w:val="fr-FR"/>
        </w:rPr>
        <w:t>’</w:t>
      </w:r>
      <w:r w:rsidR="00087321" w:rsidRPr="00EC505D">
        <w:rPr>
          <w:lang w:val="fr-FR"/>
        </w:rPr>
        <w:t>agents de</w:t>
      </w:r>
      <w:r w:rsidR="00455750" w:rsidRPr="00EC505D">
        <w:rPr>
          <w:lang w:val="fr-FR"/>
        </w:rPr>
        <w:t>s</w:t>
      </w:r>
      <w:r w:rsidR="00087321" w:rsidRPr="00EC505D">
        <w:rPr>
          <w:lang w:val="fr-FR"/>
        </w:rPr>
        <w:t xml:space="preserve"> douane</w:t>
      </w:r>
      <w:r w:rsidR="00455750" w:rsidRPr="00EC505D">
        <w:rPr>
          <w:lang w:val="fr-FR"/>
        </w:rPr>
        <w:t>s</w:t>
      </w:r>
      <w:r w:rsidR="00087321" w:rsidRPr="00EC505D">
        <w:rPr>
          <w:lang w:val="fr-FR"/>
        </w:rPr>
        <w:t xml:space="preserve"> et d’</w:t>
      </w:r>
      <w:r w:rsidR="003B0B5B" w:rsidRPr="00EC505D">
        <w:rPr>
          <w:lang w:val="fr-FR"/>
        </w:rPr>
        <w:t>agents d’</w:t>
      </w:r>
      <w:r w:rsidR="00087321" w:rsidRPr="00EC505D">
        <w:rPr>
          <w:lang w:val="fr-FR"/>
        </w:rPr>
        <w:t>application de la loi</w:t>
      </w:r>
      <w:r w:rsidR="00455750" w:rsidRPr="00EC505D">
        <w:rPr>
          <w:lang w:val="fr-FR"/>
        </w:rPr>
        <w:t xml:space="preserve">; </w:t>
      </w:r>
      <w:r w:rsidR="00087321" w:rsidRPr="00EC505D">
        <w:rPr>
          <w:lang w:val="fr-FR"/>
        </w:rPr>
        <w:t>mettr</w:t>
      </w:r>
      <w:r w:rsidR="003B0B5B" w:rsidRPr="00EC505D">
        <w:rPr>
          <w:lang w:val="fr-FR"/>
        </w:rPr>
        <w:t>a</w:t>
      </w:r>
      <w:r w:rsidR="00087321" w:rsidRPr="00EC505D">
        <w:rPr>
          <w:lang w:val="fr-FR"/>
        </w:rPr>
        <w:t xml:space="preserve"> en place un programme destiné à maximiser la récupération et réutilisation des HCFC</w:t>
      </w:r>
      <w:r w:rsidR="003B0B5B" w:rsidRPr="00EC505D">
        <w:rPr>
          <w:lang w:val="fr-FR"/>
        </w:rPr>
        <w:t xml:space="preserve">; </w:t>
      </w:r>
      <w:r w:rsidR="00087321" w:rsidRPr="00EC505D">
        <w:rPr>
          <w:lang w:val="fr-FR"/>
        </w:rPr>
        <w:t xml:space="preserve">et </w:t>
      </w:r>
      <w:r w:rsidR="00537A67" w:rsidRPr="00EC505D">
        <w:rPr>
          <w:lang w:val="fr-FR"/>
        </w:rPr>
        <w:t>moderniser</w:t>
      </w:r>
      <w:r w:rsidR="003B0B5B" w:rsidRPr="00EC505D">
        <w:rPr>
          <w:lang w:val="fr-FR"/>
        </w:rPr>
        <w:t>a</w:t>
      </w:r>
      <w:r w:rsidR="00537A67" w:rsidRPr="00EC505D">
        <w:rPr>
          <w:lang w:val="fr-FR"/>
        </w:rPr>
        <w:t xml:space="preserve"> les installations d</w:t>
      </w:r>
      <w:r w:rsidR="00455750" w:rsidRPr="00EC505D">
        <w:rPr>
          <w:lang w:val="fr-FR"/>
        </w:rPr>
        <w:t>e</w:t>
      </w:r>
      <w:r w:rsidR="00537A67" w:rsidRPr="00EC505D">
        <w:rPr>
          <w:lang w:val="fr-FR"/>
        </w:rPr>
        <w:t>s deux établissements de formation technique afin d’offrir une formation sur la manipulation des produits de remplacement des HCFC à faible PRG.</w:t>
      </w:r>
    </w:p>
    <w:p w14:paraId="3C446051" w14:textId="532F1940" w:rsidR="003B374B" w:rsidRPr="00EC505D" w:rsidRDefault="00537A67" w:rsidP="00537A67">
      <w:pPr>
        <w:pStyle w:val="StyleHeading1Para1Heading1CharHeading1Char3CharHeadin"/>
        <w:numPr>
          <w:ilvl w:val="0"/>
          <w:numId w:val="1"/>
        </w:numPr>
        <w:tabs>
          <w:tab w:val="clear" w:pos="0"/>
          <w:tab w:val="clear" w:pos="720"/>
          <w:tab w:val="left" w:pos="567"/>
        </w:tabs>
        <w:rPr>
          <w:lang w:val="fr-FR"/>
        </w:rPr>
      </w:pPr>
      <w:r w:rsidRPr="00EC505D">
        <w:rPr>
          <w:lang w:val="fr-FR"/>
        </w:rPr>
        <w:t xml:space="preserve">Conformément à la décision 86/51, pour </w:t>
      </w:r>
      <w:r w:rsidR="00304A55" w:rsidRPr="00EC505D">
        <w:rPr>
          <w:lang w:val="fr-FR"/>
        </w:rPr>
        <w:t>permettre l’</w:t>
      </w:r>
      <w:r w:rsidRPr="00EC505D">
        <w:rPr>
          <w:lang w:val="fr-FR"/>
        </w:rPr>
        <w:t>exame</w:t>
      </w:r>
      <w:r w:rsidR="00304A55" w:rsidRPr="00EC505D">
        <w:rPr>
          <w:lang w:val="fr-FR"/>
        </w:rPr>
        <w:t>n de</w:t>
      </w:r>
      <w:r w:rsidRPr="00EC505D">
        <w:rPr>
          <w:lang w:val="fr-FR"/>
        </w:rPr>
        <w:t xml:space="preserve"> la tranche finale de son PGEH, le gouvernement des Bahamas accepte de remettre une description détaillée du cadre réglementaire et politique en place pour mettre en œuvre des mesures qui garantiront la conformité de la consommation de </w:t>
      </w:r>
      <w:r w:rsidR="003B374B" w:rsidRPr="00EC505D">
        <w:rPr>
          <w:lang w:val="fr-FR"/>
        </w:rPr>
        <w:t xml:space="preserve">HCFC au paragraphe 8 ter(e)(i) de l’article 5 du Protocole de Montréal pour la période 2030-2040 et la consommation annuelle </w:t>
      </w:r>
      <w:r w:rsidR="00304A55" w:rsidRPr="00EC505D">
        <w:rPr>
          <w:lang w:val="fr-FR"/>
        </w:rPr>
        <w:t>prévu</w:t>
      </w:r>
      <w:r w:rsidR="003B374B" w:rsidRPr="00EC505D">
        <w:rPr>
          <w:lang w:val="fr-FR"/>
        </w:rPr>
        <w:t>e de HCFC aux Bahamas pour la période 2030-2040.</w:t>
      </w:r>
    </w:p>
    <w:p w14:paraId="2433A020" w14:textId="34039168" w:rsidR="003B374B" w:rsidRPr="00EC505D" w:rsidRDefault="003B374B" w:rsidP="003B374B">
      <w:pPr>
        <w:pStyle w:val="StyleHeading1Para1Heading1CharHeading1Char3CharHeadin"/>
        <w:tabs>
          <w:tab w:val="clear" w:pos="720"/>
          <w:tab w:val="left" w:pos="567"/>
        </w:tabs>
        <w:rPr>
          <w:u w:val="single"/>
          <w:lang w:val="fr-FR"/>
        </w:rPr>
      </w:pPr>
      <w:r w:rsidRPr="00EC505D">
        <w:rPr>
          <w:u w:val="single"/>
          <w:lang w:val="fr-FR"/>
        </w:rPr>
        <w:t>Règlements à l’appui de l’élimination des HCFC</w:t>
      </w:r>
    </w:p>
    <w:p w14:paraId="13A1BE64" w14:textId="4B747AC7" w:rsidR="003B374B" w:rsidRPr="00EC505D" w:rsidRDefault="003B374B" w:rsidP="00537A67">
      <w:pPr>
        <w:pStyle w:val="StyleHeading1Para1Heading1CharHeading1Char3CharHeadin"/>
        <w:numPr>
          <w:ilvl w:val="0"/>
          <w:numId w:val="1"/>
        </w:numPr>
        <w:tabs>
          <w:tab w:val="clear" w:pos="0"/>
          <w:tab w:val="clear" w:pos="720"/>
          <w:tab w:val="left" w:pos="567"/>
        </w:tabs>
        <w:rPr>
          <w:lang w:val="fr-FR"/>
        </w:rPr>
      </w:pPr>
      <w:r w:rsidRPr="00EC505D">
        <w:rPr>
          <w:lang w:val="fr-FR"/>
        </w:rPr>
        <w:t>Le gouvernement des Bahamas a fixé les quotas d’importation de HCFC en 2022 à 2,75 tonnes PAO, ce qui est inférieur aux</w:t>
      </w:r>
      <w:r w:rsidR="003B0B5B" w:rsidRPr="00EC505D">
        <w:rPr>
          <w:lang w:val="fr-FR"/>
        </w:rPr>
        <w:t xml:space="preserve"> cibles de réglementation</w:t>
      </w:r>
      <w:r w:rsidRPr="00EC505D">
        <w:rPr>
          <w:lang w:val="fr-FR"/>
        </w:rPr>
        <w:t xml:space="preserve"> du Protocole de Montréal.</w:t>
      </w:r>
    </w:p>
    <w:p w14:paraId="2A5364EF" w14:textId="38F1FBC8" w:rsidR="00EB7228" w:rsidRPr="00EC505D" w:rsidRDefault="003B374B" w:rsidP="003B374B">
      <w:pPr>
        <w:pStyle w:val="StyleHeading1Para1Heading1CharHeading1Char3CharHeadin"/>
        <w:numPr>
          <w:ilvl w:val="0"/>
          <w:numId w:val="1"/>
        </w:numPr>
        <w:tabs>
          <w:tab w:val="clear" w:pos="0"/>
          <w:tab w:val="clear" w:pos="720"/>
          <w:tab w:val="left" w:pos="567"/>
        </w:tabs>
        <w:rPr>
          <w:lang w:val="fr-FR"/>
        </w:rPr>
      </w:pPr>
      <w:r w:rsidRPr="00EC505D">
        <w:rPr>
          <w:lang w:val="fr-FR"/>
        </w:rPr>
        <w:t>Étant donné la consommation réelle de HCFC-22 en 2021qui était de 2,10 tonnes PAO et les quotas d’importation de HCFC</w:t>
      </w:r>
      <w:r w:rsidR="00421BB5" w:rsidRPr="00EC505D">
        <w:rPr>
          <w:lang w:val="fr-FR"/>
        </w:rPr>
        <w:t xml:space="preserve"> pour 2022</w:t>
      </w:r>
      <w:r w:rsidR="00304A55" w:rsidRPr="00EC505D">
        <w:rPr>
          <w:lang w:val="fr-FR"/>
        </w:rPr>
        <w:t>,</w:t>
      </w:r>
      <w:r w:rsidR="00421BB5" w:rsidRPr="00EC505D">
        <w:rPr>
          <w:lang w:val="fr-FR"/>
        </w:rPr>
        <w:t xml:space="preserve"> </w:t>
      </w:r>
      <w:r w:rsidR="00304A55" w:rsidRPr="00EC505D">
        <w:rPr>
          <w:lang w:val="fr-FR"/>
        </w:rPr>
        <w:t>fix</w:t>
      </w:r>
      <w:r w:rsidR="00421BB5" w:rsidRPr="00EC505D">
        <w:rPr>
          <w:lang w:val="fr-FR"/>
        </w:rPr>
        <w:t xml:space="preserve">és à 2,75 tonnes PAO, le Secrétariat a discuté avec le PNUE de la possibilité de réduire les cibles de consommation du pays </w:t>
      </w:r>
      <w:r w:rsidR="00304A55" w:rsidRPr="00EC505D">
        <w:rPr>
          <w:lang w:val="fr-FR"/>
        </w:rPr>
        <w:t>pour</w:t>
      </w:r>
      <w:r w:rsidR="00421BB5" w:rsidRPr="00EC505D">
        <w:rPr>
          <w:lang w:val="fr-FR"/>
        </w:rPr>
        <w:t xml:space="preserve"> </w:t>
      </w:r>
      <w:r w:rsidR="00304A55" w:rsidRPr="00EC505D">
        <w:rPr>
          <w:lang w:val="fr-FR"/>
        </w:rPr>
        <w:t xml:space="preserve">la période </w:t>
      </w:r>
      <w:r w:rsidR="00421BB5" w:rsidRPr="00EC505D">
        <w:rPr>
          <w:lang w:val="fr-FR"/>
        </w:rPr>
        <w:t>2022</w:t>
      </w:r>
      <w:r w:rsidR="00304A55" w:rsidRPr="00EC505D">
        <w:rPr>
          <w:lang w:val="fr-FR"/>
        </w:rPr>
        <w:t>-</w:t>
      </w:r>
      <w:r w:rsidR="00421BB5" w:rsidRPr="00EC505D">
        <w:rPr>
          <w:lang w:val="fr-FR"/>
        </w:rPr>
        <w:t xml:space="preserve">2024 à un niveau inférieur </w:t>
      </w:r>
      <w:r w:rsidR="00421BB5" w:rsidRPr="00EC505D">
        <w:rPr>
          <w:lang w:val="fr-FR"/>
        </w:rPr>
        <w:lastRenderedPageBreak/>
        <w:t>aux limites du Protocole de Montréal qui sont de 3,13 tonnes PAO. Le PNUE a précisé que le gouvernement estime que 2020, 2021 et 2022 ne sont pas des années typiques en raison de la pandémie de COVID-19 et pour éviter le risque éventuel de non-conformité, il maintiendrait les cibles de consommation pour 2022-2024 à 3,13 tonnes PAO.</w:t>
      </w:r>
    </w:p>
    <w:p w14:paraId="2CE51C94" w14:textId="00BD6B34" w:rsidR="007F04A4" w:rsidRPr="00EC505D" w:rsidRDefault="00421BB5" w:rsidP="00421BB5">
      <w:pPr>
        <w:pStyle w:val="StyleHeading1Para1Heading1CharHeading1Char3CharHeadin"/>
        <w:numPr>
          <w:ilvl w:val="0"/>
          <w:numId w:val="1"/>
        </w:numPr>
        <w:tabs>
          <w:tab w:val="clear" w:pos="0"/>
          <w:tab w:val="clear" w:pos="720"/>
          <w:tab w:val="left" w:pos="567"/>
        </w:tabs>
        <w:rPr>
          <w:lang w:val="fr-FR"/>
        </w:rPr>
      </w:pPr>
      <w:r w:rsidRPr="00EC505D">
        <w:rPr>
          <w:lang w:val="fr-FR"/>
        </w:rPr>
        <w:t xml:space="preserve">À propos de la mise à jour de la </w:t>
      </w:r>
      <w:r w:rsidR="00304A55" w:rsidRPr="00EC505D">
        <w:rPr>
          <w:lang w:val="fr-FR"/>
        </w:rPr>
        <w:t>L</w:t>
      </w:r>
      <w:r w:rsidRPr="00EC505D">
        <w:rPr>
          <w:lang w:val="fr-FR"/>
        </w:rPr>
        <w:t xml:space="preserve">oi </w:t>
      </w:r>
      <w:r w:rsidR="00304A55" w:rsidRPr="00EC505D">
        <w:rPr>
          <w:lang w:val="fr-FR"/>
        </w:rPr>
        <w:t>sur les SAO et des règlements</w:t>
      </w:r>
      <w:r w:rsidRPr="00EC505D">
        <w:rPr>
          <w:lang w:val="fr-FR"/>
        </w:rPr>
        <w:t xml:space="preserve"> sur les SAO, conformément aux recommandations du rapport de vérification remis à la 88</w:t>
      </w:r>
      <w:r w:rsidRPr="00EC505D">
        <w:rPr>
          <w:vertAlign w:val="superscript"/>
          <w:lang w:val="fr-FR"/>
        </w:rPr>
        <w:t>e</w:t>
      </w:r>
      <w:r w:rsidRPr="00EC505D">
        <w:rPr>
          <w:lang w:val="fr-FR"/>
        </w:rPr>
        <w:t xml:space="preserve"> réunion avec la demande pour la quatrième tranche de la phase I du PGEH</w:t>
      </w:r>
      <w:r w:rsidR="000F6A54" w:rsidRPr="00EC505D">
        <w:rPr>
          <w:rStyle w:val="FootnoteReference"/>
          <w:lang w:val="fr-FR"/>
        </w:rPr>
        <w:footnoteReference w:id="8"/>
      </w:r>
      <w:r w:rsidR="007F04A4" w:rsidRPr="00EC505D">
        <w:rPr>
          <w:lang w:val="fr-FR"/>
        </w:rPr>
        <w:t>, l</w:t>
      </w:r>
      <w:r w:rsidRPr="00EC505D">
        <w:rPr>
          <w:lang w:val="fr-FR"/>
        </w:rPr>
        <w:t>e</w:t>
      </w:r>
      <w:r w:rsidR="007F04A4" w:rsidRPr="00EC505D">
        <w:rPr>
          <w:lang w:val="fr-FR"/>
        </w:rPr>
        <w:t xml:space="preserve"> PNUE a indiqué que les mesures suivantes seraient mises en place :</w:t>
      </w:r>
    </w:p>
    <w:p w14:paraId="519EC4CB" w14:textId="3D9BD6EA" w:rsidR="00EC6F41" w:rsidRPr="00EC505D" w:rsidRDefault="007F04A4" w:rsidP="007F04A4">
      <w:pPr>
        <w:pStyle w:val="Heading2"/>
        <w:ind w:left="1134" w:hanging="567"/>
        <w:rPr>
          <w:lang w:val="fr-FR"/>
        </w:rPr>
      </w:pPr>
      <w:r w:rsidRPr="00EC505D">
        <w:rPr>
          <w:lang w:val="fr-FR"/>
        </w:rPr>
        <w:t xml:space="preserve">Les règlements seront révisés d’ici décembre 2023 pour donner </w:t>
      </w:r>
      <w:r w:rsidR="00304A55" w:rsidRPr="00EC505D">
        <w:rPr>
          <w:lang w:val="fr-FR"/>
        </w:rPr>
        <w:t>à l’U</w:t>
      </w:r>
      <w:r w:rsidRPr="00EC505D">
        <w:rPr>
          <w:lang w:val="fr-FR"/>
        </w:rPr>
        <w:t>NO l’autorité de fixer et de faire le suivi des quotas pour les importateurs de HCFC et de vérifier les quotas d’importation de HCFC</w:t>
      </w:r>
      <w:r w:rsidR="00E443EC" w:rsidRPr="00EC505D">
        <w:rPr>
          <w:lang w:val="fr-FR"/>
        </w:rPr>
        <w:t xml:space="preserve">, </w:t>
      </w:r>
      <w:r w:rsidRPr="00EC505D">
        <w:rPr>
          <w:lang w:val="fr-FR"/>
        </w:rPr>
        <w:t>en collaboration avec l</w:t>
      </w:r>
      <w:r w:rsidR="000C14CA" w:rsidRPr="00EC505D">
        <w:rPr>
          <w:lang w:val="fr-FR"/>
        </w:rPr>
        <w:t>e ministère des D</w:t>
      </w:r>
      <w:r w:rsidRPr="00EC505D">
        <w:rPr>
          <w:lang w:val="fr-FR"/>
        </w:rPr>
        <w:t>ouanes</w:t>
      </w:r>
      <w:r w:rsidR="00E443EC" w:rsidRPr="00EC505D">
        <w:rPr>
          <w:lang w:val="fr-FR"/>
        </w:rPr>
        <w:t>,</w:t>
      </w:r>
      <w:r w:rsidRPr="00EC505D">
        <w:rPr>
          <w:lang w:val="fr-FR"/>
        </w:rPr>
        <w:t xml:space="preserve"> par rapport aux </w:t>
      </w:r>
      <w:r w:rsidR="00EC6F41" w:rsidRPr="00EC505D">
        <w:rPr>
          <w:lang w:val="fr-FR"/>
        </w:rPr>
        <w:t>documents remis</w:t>
      </w:r>
      <w:r w:rsidRPr="00EC505D">
        <w:rPr>
          <w:lang w:val="fr-FR"/>
        </w:rPr>
        <w:t xml:space="preserve"> par les </w:t>
      </w:r>
      <w:proofErr w:type="gramStart"/>
      <w:r w:rsidR="00EC6F41" w:rsidRPr="00EC505D">
        <w:rPr>
          <w:lang w:val="fr-FR"/>
        </w:rPr>
        <w:t>importateurs;</w:t>
      </w:r>
      <w:proofErr w:type="gramEnd"/>
      <w:r w:rsidR="00EC6F41" w:rsidRPr="00EC505D">
        <w:rPr>
          <w:lang w:val="fr-FR"/>
        </w:rPr>
        <w:t xml:space="preserve"> d’autres règlements incluant l’interdiction de</w:t>
      </w:r>
      <w:r w:rsidR="00DC3C9D" w:rsidRPr="00EC505D">
        <w:rPr>
          <w:lang w:val="fr-FR"/>
        </w:rPr>
        <w:t xml:space="preserve"> purger des</w:t>
      </w:r>
      <w:r w:rsidR="00EC6F41" w:rsidRPr="00EC505D">
        <w:rPr>
          <w:lang w:val="fr-FR"/>
        </w:rPr>
        <w:t xml:space="preserve"> frigorigènes durant la mise hors service</w:t>
      </w:r>
      <w:r w:rsidR="00421BB5" w:rsidRPr="00EC505D">
        <w:rPr>
          <w:lang w:val="fr-FR"/>
        </w:rPr>
        <w:t xml:space="preserve"> d</w:t>
      </w:r>
      <w:r w:rsidR="00EC6F41" w:rsidRPr="00EC505D">
        <w:rPr>
          <w:lang w:val="fr-FR"/>
        </w:rPr>
        <w:t>’équipement à bas</w:t>
      </w:r>
      <w:r w:rsidR="00421BB5" w:rsidRPr="00EC505D">
        <w:rPr>
          <w:lang w:val="fr-FR"/>
        </w:rPr>
        <w:t>e</w:t>
      </w:r>
      <w:r w:rsidR="00EC6F41" w:rsidRPr="00EC505D">
        <w:rPr>
          <w:lang w:val="fr-FR"/>
        </w:rPr>
        <w:t xml:space="preserve"> de HCFC seront aussi envisagés;</w:t>
      </w:r>
    </w:p>
    <w:p w14:paraId="4F4CDB95" w14:textId="2C56AE4E" w:rsidR="00421BB5" w:rsidRPr="00EC505D" w:rsidRDefault="00421BB5" w:rsidP="007F04A4">
      <w:pPr>
        <w:pStyle w:val="Heading2"/>
        <w:ind w:left="1134" w:hanging="567"/>
        <w:rPr>
          <w:lang w:val="fr-FR"/>
        </w:rPr>
      </w:pPr>
      <w:r w:rsidRPr="00EC505D">
        <w:rPr>
          <w:lang w:val="fr-FR"/>
        </w:rPr>
        <w:t xml:space="preserve"> </w:t>
      </w:r>
      <w:r w:rsidR="00EC6F41" w:rsidRPr="00EC505D">
        <w:rPr>
          <w:lang w:val="fr-FR"/>
        </w:rPr>
        <w:t>Le formulaire de demande de permis d’importation/exportation de substances réglementées sera modifiée par l</w:t>
      </w:r>
      <w:r w:rsidR="00DC3C9D" w:rsidRPr="00EC505D">
        <w:rPr>
          <w:lang w:val="fr-FR"/>
        </w:rPr>
        <w:t>’U</w:t>
      </w:r>
      <w:r w:rsidR="00EC6F41" w:rsidRPr="00EC505D">
        <w:rPr>
          <w:lang w:val="fr-FR"/>
        </w:rPr>
        <w:t>NO, a</w:t>
      </w:r>
      <w:r w:rsidR="00DC3C9D" w:rsidRPr="00EC505D">
        <w:rPr>
          <w:lang w:val="fr-FR"/>
        </w:rPr>
        <w:t>vec</w:t>
      </w:r>
      <w:r w:rsidR="00EC6F41" w:rsidRPr="00EC505D">
        <w:rPr>
          <w:lang w:val="fr-FR"/>
        </w:rPr>
        <w:t xml:space="preserve"> l’insertion d’une section dans laquelle le postulant devra déclarer toutes ses importations de substances réglementées </w:t>
      </w:r>
      <w:r w:rsidR="00174FB9" w:rsidRPr="00EC505D">
        <w:rPr>
          <w:lang w:val="fr-FR"/>
        </w:rPr>
        <w:t>dans</w:t>
      </w:r>
      <w:r w:rsidR="00EC6F41" w:rsidRPr="00EC505D">
        <w:rPr>
          <w:lang w:val="fr-FR"/>
        </w:rPr>
        <w:t xml:space="preserve"> l’année jusqu’à la date de la demande. L</w:t>
      </w:r>
      <w:r w:rsidR="00DC3C9D" w:rsidRPr="00EC505D">
        <w:rPr>
          <w:lang w:val="fr-FR"/>
        </w:rPr>
        <w:t>’U</w:t>
      </w:r>
      <w:r w:rsidR="00EC6F41" w:rsidRPr="00EC505D">
        <w:rPr>
          <w:lang w:val="fr-FR"/>
        </w:rPr>
        <w:t xml:space="preserve">NO </w:t>
      </w:r>
      <w:r w:rsidR="00DC3C9D" w:rsidRPr="00EC505D">
        <w:rPr>
          <w:lang w:val="fr-FR"/>
        </w:rPr>
        <w:t xml:space="preserve">travaillera aussi </w:t>
      </w:r>
      <w:r w:rsidR="00EC6F41" w:rsidRPr="00EC505D">
        <w:rPr>
          <w:lang w:val="fr-FR"/>
        </w:rPr>
        <w:t xml:space="preserve">avec les importateurs pour </w:t>
      </w:r>
      <w:r w:rsidR="00DC3C9D" w:rsidRPr="00EC505D">
        <w:rPr>
          <w:lang w:val="fr-FR"/>
        </w:rPr>
        <w:t xml:space="preserve">faire </w:t>
      </w:r>
      <w:r w:rsidR="00EC6F41" w:rsidRPr="00EC505D">
        <w:rPr>
          <w:lang w:val="fr-FR"/>
        </w:rPr>
        <w:t xml:space="preserve">le suivi des ventes de HCFC afin d’éviter toute utilisation illicite et dangereuse de ces </w:t>
      </w:r>
      <w:proofErr w:type="gramStart"/>
      <w:r w:rsidR="00EC6F41" w:rsidRPr="00EC505D">
        <w:rPr>
          <w:lang w:val="fr-FR"/>
        </w:rPr>
        <w:t>substances;</w:t>
      </w:r>
      <w:proofErr w:type="gramEnd"/>
    </w:p>
    <w:p w14:paraId="619EFA0B" w14:textId="4759B171" w:rsidR="00EC6F41" w:rsidRPr="00EC505D" w:rsidRDefault="00EC6F41" w:rsidP="00EC6F41">
      <w:pPr>
        <w:pStyle w:val="Heading2"/>
        <w:ind w:left="1134" w:hanging="567"/>
        <w:rPr>
          <w:lang w:val="fr-FR"/>
        </w:rPr>
      </w:pPr>
      <w:r w:rsidRPr="00EC505D">
        <w:rPr>
          <w:lang w:val="fr-FR"/>
        </w:rPr>
        <w:t>L</w:t>
      </w:r>
      <w:r w:rsidR="00DC3C9D" w:rsidRPr="00EC505D">
        <w:rPr>
          <w:lang w:val="fr-FR"/>
        </w:rPr>
        <w:t>’U</w:t>
      </w:r>
      <w:r w:rsidR="00436EEB" w:rsidRPr="00EC505D">
        <w:rPr>
          <w:lang w:val="fr-FR"/>
        </w:rPr>
        <w:t xml:space="preserve">NO collaborera avec le ministère du Revenu qui </w:t>
      </w:r>
      <w:r w:rsidR="00DC3C9D" w:rsidRPr="00EC505D">
        <w:rPr>
          <w:lang w:val="fr-FR"/>
        </w:rPr>
        <w:t>d</w:t>
      </w:r>
      <w:r w:rsidR="00436EEB" w:rsidRPr="00EC505D">
        <w:rPr>
          <w:lang w:val="fr-FR"/>
        </w:rPr>
        <w:t>é</w:t>
      </w:r>
      <w:r w:rsidR="00DC3C9D" w:rsidRPr="00EC505D">
        <w:rPr>
          <w:lang w:val="fr-FR"/>
        </w:rPr>
        <w:t>livre</w:t>
      </w:r>
      <w:r w:rsidR="00436EEB" w:rsidRPr="00EC505D">
        <w:rPr>
          <w:lang w:val="fr-FR"/>
        </w:rPr>
        <w:t xml:space="preserve"> les permis commerciaux </w:t>
      </w:r>
      <w:r w:rsidR="00DC3C9D" w:rsidRPr="00EC505D">
        <w:rPr>
          <w:lang w:val="fr-FR"/>
        </w:rPr>
        <w:t>aux</w:t>
      </w:r>
      <w:r w:rsidR="00436EEB" w:rsidRPr="00EC505D">
        <w:rPr>
          <w:lang w:val="fr-FR"/>
        </w:rPr>
        <w:t xml:space="preserve"> ateliers d’entretien, afin de s’assurer que les ateliers d’entretien embauchent au moins un technicien certifié. En outre, la récupération et le recyclage seront encouragés durant la phase </w:t>
      </w:r>
      <w:proofErr w:type="gramStart"/>
      <w:r w:rsidR="00436EEB" w:rsidRPr="00EC505D">
        <w:rPr>
          <w:lang w:val="fr-FR"/>
        </w:rPr>
        <w:t>II;</w:t>
      </w:r>
      <w:proofErr w:type="gramEnd"/>
      <w:r w:rsidR="00436EEB" w:rsidRPr="00EC505D">
        <w:rPr>
          <w:lang w:val="fr-FR"/>
        </w:rPr>
        <w:t xml:space="preserve"> et</w:t>
      </w:r>
    </w:p>
    <w:p w14:paraId="667E135B" w14:textId="1469AD85" w:rsidR="00436EEB" w:rsidRPr="00EC505D" w:rsidRDefault="00436EEB" w:rsidP="00436EEB">
      <w:pPr>
        <w:pStyle w:val="Heading2"/>
        <w:ind w:left="1134" w:hanging="567"/>
        <w:rPr>
          <w:lang w:val="fr-FR"/>
        </w:rPr>
      </w:pPr>
      <w:r w:rsidRPr="00EC505D">
        <w:rPr>
          <w:lang w:val="fr-FR"/>
        </w:rPr>
        <w:t>L</w:t>
      </w:r>
      <w:r w:rsidR="00DC3C9D" w:rsidRPr="00EC505D">
        <w:rPr>
          <w:lang w:val="fr-FR"/>
        </w:rPr>
        <w:t>’U</w:t>
      </w:r>
      <w:r w:rsidRPr="00EC505D">
        <w:rPr>
          <w:lang w:val="fr-FR"/>
        </w:rPr>
        <w:t>NO travaillera sur toute intervention supplémentaire requise pour le suivi et le contrôle des HCFC</w:t>
      </w:r>
      <w:r w:rsidR="00174FB9" w:rsidRPr="00EC505D">
        <w:rPr>
          <w:lang w:val="fr-FR"/>
        </w:rPr>
        <w:t>,</w:t>
      </w:r>
      <w:r w:rsidRPr="00EC505D">
        <w:rPr>
          <w:lang w:val="fr-FR"/>
        </w:rPr>
        <w:t xml:space="preserve"> </w:t>
      </w:r>
      <w:r w:rsidR="008A78DF" w:rsidRPr="00EC505D">
        <w:rPr>
          <w:lang w:val="fr-FR"/>
        </w:rPr>
        <w:t>selon l</w:t>
      </w:r>
      <w:r w:rsidRPr="00EC505D">
        <w:rPr>
          <w:lang w:val="fr-FR"/>
        </w:rPr>
        <w:t>es problèmes spécifiques identifiés durant la mise en œuvre de la phase II du PGEH.</w:t>
      </w:r>
    </w:p>
    <w:p w14:paraId="6094920D" w14:textId="3880E397" w:rsidR="00436EEB" w:rsidRPr="00EC505D" w:rsidRDefault="00436EEB" w:rsidP="00436EEB">
      <w:pPr>
        <w:rPr>
          <w:u w:val="single"/>
          <w:lang w:val="fr-FR"/>
        </w:rPr>
      </w:pPr>
      <w:r w:rsidRPr="00EC505D">
        <w:rPr>
          <w:u w:val="single"/>
          <w:lang w:val="fr-FR"/>
        </w:rPr>
        <w:t>Questions techniques et reliées aux coûts</w:t>
      </w:r>
    </w:p>
    <w:p w14:paraId="43A7EB40" w14:textId="1BF8D676" w:rsidR="00436EEB" w:rsidRPr="00EC505D" w:rsidRDefault="00436EEB" w:rsidP="00436EEB">
      <w:pPr>
        <w:rPr>
          <w:u w:val="single"/>
          <w:lang w:val="fr-FR"/>
        </w:rPr>
      </w:pPr>
    </w:p>
    <w:p w14:paraId="621EEE35" w14:textId="6EE6E3AE" w:rsidR="00677161" w:rsidRPr="00EC505D" w:rsidRDefault="00436EEB" w:rsidP="00436EEB">
      <w:pPr>
        <w:pStyle w:val="Heading1"/>
        <w:tabs>
          <w:tab w:val="left" w:pos="567"/>
        </w:tabs>
        <w:rPr>
          <w:lang w:val="fr-FR"/>
        </w:rPr>
      </w:pPr>
      <w:r w:rsidRPr="00EC505D">
        <w:rPr>
          <w:lang w:val="fr-FR"/>
        </w:rPr>
        <w:t xml:space="preserve">Le Secrétariat a eu des discussions détaillées avec le PNUE au sujet de la mise en œuvre du programme de formation des techniciens </w:t>
      </w:r>
      <w:r w:rsidR="008A78DF" w:rsidRPr="00EC505D">
        <w:rPr>
          <w:lang w:val="fr-FR"/>
        </w:rPr>
        <w:t>en réfrigération et climatisation</w:t>
      </w:r>
      <w:r w:rsidRPr="00EC505D">
        <w:rPr>
          <w:lang w:val="fr-FR"/>
        </w:rPr>
        <w:t xml:space="preserve">, en particulier </w:t>
      </w:r>
      <w:r w:rsidR="008A78DF" w:rsidRPr="00EC505D">
        <w:rPr>
          <w:lang w:val="fr-FR"/>
        </w:rPr>
        <w:t xml:space="preserve">sur </w:t>
      </w:r>
      <w:r w:rsidRPr="00EC505D">
        <w:rPr>
          <w:lang w:val="fr-FR"/>
        </w:rPr>
        <w:t>l’efficacité d</w:t>
      </w:r>
      <w:r w:rsidR="00174FB9" w:rsidRPr="00EC505D">
        <w:rPr>
          <w:lang w:val="fr-FR"/>
        </w:rPr>
        <w:t>’</w:t>
      </w:r>
      <w:r w:rsidRPr="00EC505D">
        <w:rPr>
          <w:lang w:val="fr-FR"/>
        </w:rPr>
        <w:t xml:space="preserve">un programme de formation en ligne, en prenant note que le gouvernement </w:t>
      </w:r>
      <w:r w:rsidR="005F6C42" w:rsidRPr="00EC505D">
        <w:rPr>
          <w:lang w:val="fr-FR"/>
        </w:rPr>
        <w:t>estime qu</w:t>
      </w:r>
      <w:r w:rsidR="008A78DF" w:rsidRPr="00EC505D">
        <w:rPr>
          <w:lang w:val="fr-FR"/>
        </w:rPr>
        <w:t>e ce programme</w:t>
      </w:r>
      <w:r w:rsidR="005F6C42" w:rsidRPr="00EC505D">
        <w:rPr>
          <w:lang w:val="fr-FR"/>
        </w:rPr>
        <w:t xml:space="preserve"> pourrait contribuer </w:t>
      </w:r>
      <w:r w:rsidR="008A78DF" w:rsidRPr="00EC505D">
        <w:rPr>
          <w:lang w:val="fr-FR"/>
        </w:rPr>
        <w:t>à offrir une formation technique à près de</w:t>
      </w:r>
      <w:r w:rsidR="005F6C42" w:rsidRPr="00EC505D">
        <w:rPr>
          <w:lang w:val="fr-FR"/>
        </w:rPr>
        <w:t xml:space="preserve"> 2 700 techniciens</w:t>
      </w:r>
      <w:r w:rsidR="00174FB9" w:rsidRPr="00EC505D">
        <w:rPr>
          <w:lang w:val="fr-FR"/>
        </w:rPr>
        <w:t>, de façon rentable</w:t>
      </w:r>
      <w:r w:rsidR="005F6C42" w:rsidRPr="00EC505D">
        <w:rPr>
          <w:lang w:val="fr-FR"/>
        </w:rPr>
        <w:t xml:space="preserve">. Le PNUE a expliqué que le programme de formation en ligne aiderait les techniciens à acquérir certaines compétences de base et une connaissance des </w:t>
      </w:r>
      <w:r w:rsidR="008A78DF" w:rsidRPr="00EC505D">
        <w:rPr>
          <w:lang w:val="fr-FR"/>
        </w:rPr>
        <w:t xml:space="preserve">bonnes </w:t>
      </w:r>
      <w:r w:rsidR="005F6C42" w:rsidRPr="00EC505D">
        <w:rPr>
          <w:lang w:val="fr-FR"/>
        </w:rPr>
        <w:t xml:space="preserve">pratiques et l’adoption sécuritaire de produits de remplacement sans </w:t>
      </w:r>
      <w:proofErr w:type="gramStart"/>
      <w:r w:rsidR="005F6C42" w:rsidRPr="00EC505D">
        <w:rPr>
          <w:lang w:val="fr-FR"/>
        </w:rPr>
        <w:t>HCFC;</w:t>
      </w:r>
      <w:proofErr w:type="gramEnd"/>
      <w:r w:rsidR="005F6C42" w:rsidRPr="00EC505D">
        <w:rPr>
          <w:lang w:val="fr-FR"/>
        </w:rPr>
        <w:t xml:space="preserve"> le programme comporterait des aspects interactifs pour démontrer des composantes spécifiques et des spécifications techniques de l’équipement, propres aux technologies sans HCFC et à faible PRG.  Le gouvernement collaborerait avec d’autres </w:t>
      </w:r>
      <w:r w:rsidR="008A78DF" w:rsidRPr="00EC505D">
        <w:rPr>
          <w:lang w:val="fr-FR"/>
        </w:rPr>
        <w:t>U</w:t>
      </w:r>
      <w:r w:rsidR="005F6C42" w:rsidRPr="00EC505D">
        <w:rPr>
          <w:lang w:val="fr-FR"/>
        </w:rPr>
        <w:t xml:space="preserve">NO dans la région pour bénéficier de leur expérience dans la conception et la mise en œuvre de tels programmes de formation en ligne. </w:t>
      </w:r>
      <w:r w:rsidR="00D7651B" w:rsidRPr="00EC505D">
        <w:rPr>
          <w:lang w:val="fr-FR"/>
        </w:rPr>
        <w:t xml:space="preserve"> L</w:t>
      </w:r>
      <w:r w:rsidR="008A78DF" w:rsidRPr="00EC505D">
        <w:rPr>
          <w:lang w:val="fr-FR"/>
        </w:rPr>
        <w:t>’U</w:t>
      </w:r>
      <w:r w:rsidR="00D7651B" w:rsidRPr="00EC505D">
        <w:rPr>
          <w:lang w:val="fr-FR"/>
        </w:rPr>
        <w:t xml:space="preserve">NO </w:t>
      </w:r>
      <w:r w:rsidR="008B6351" w:rsidRPr="00EC505D">
        <w:rPr>
          <w:lang w:val="fr-FR"/>
        </w:rPr>
        <w:t xml:space="preserve">travaillera avec BTVI et RSES pour offrir les programmes de </w:t>
      </w:r>
      <w:proofErr w:type="gramStart"/>
      <w:r w:rsidR="008B6351" w:rsidRPr="00EC505D">
        <w:rPr>
          <w:lang w:val="fr-FR"/>
        </w:rPr>
        <w:t>formation;</w:t>
      </w:r>
      <w:proofErr w:type="gramEnd"/>
      <w:r w:rsidR="008B6351" w:rsidRPr="00EC505D">
        <w:rPr>
          <w:lang w:val="fr-FR"/>
        </w:rPr>
        <w:t xml:space="preserve"> le gouvernement élaborera et mettra en œuvre un mécanisme qui permettra aux techniciens qui ont suivi un programme de formation en ligne de travailler avec </w:t>
      </w:r>
      <w:r w:rsidR="003C0FC1" w:rsidRPr="00EC505D">
        <w:rPr>
          <w:lang w:val="fr-FR"/>
        </w:rPr>
        <w:t>des techniciens</w:t>
      </w:r>
      <w:r w:rsidR="008B6351" w:rsidRPr="00EC505D">
        <w:rPr>
          <w:lang w:val="fr-FR"/>
        </w:rPr>
        <w:t xml:space="preserve"> qui ont reçu une formation en personne dans des différents sites pour s’assurer qu</w:t>
      </w:r>
      <w:r w:rsidR="003C0FC1" w:rsidRPr="00EC505D">
        <w:rPr>
          <w:lang w:val="fr-FR"/>
        </w:rPr>
        <w:t xml:space="preserve">’ils </w:t>
      </w:r>
      <w:r w:rsidR="008B6351" w:rsidRPr="00EC505D">
        <w:rPr>
          <w:lang w:val="fr-FR"/>
        </w:rPr>
        <w:t xml:space="preserve">continueront d’améliorer leurs compétences et acquerront une expérience pratique. En outre, ces techniciens devront passer des tests pour se qualifier et être certifiés dans le cadre du processus national de certification. </w:t>
      </w:r>
      <w:r w:rsidR="003C0FC1" w:rsidRPr="00EC505D">
        <w:rPr>
          <w:lang w:val="fr-FR"/>
        </w:rPr>
        <w:t xml:space="preserve">À la suite de </w:t>
      </w:r>
      <w:r w:rsidR="008B6351" w:rsidRPr="00EC505D">
        <w:rPr>
          <w:lang w:val="fr-FR"/>
        </w:rPr>
        <w:t>consultation</w:t>
      </w:r>
      <w:r w:rsidR="00873628" w:rsidRPr="00EC505D">
        <w:rPr>
          <w:lang w:val="fr-FR"/>
        </w:rPr>
        <w:t>s</w:t>
      </w:r>
      <w:r w:rsidR="008B6351" w:rsidRPr="00EC505D">
        <w:rPr>
          <w:lang w:val="fr-FR"/>
        </w:rPr>
        <w:t>, le PNUE a confirmé aussi qu</w:t>
      </w:r>
      <w:r w:rsidR="003C0FC1" w:rsidRPr="00EC505D">
        <w:rPr>
          <w:lang w:val="fr-FR"/>
        </w:rPr>
        <w:t xml:space="preserve">e </w:t>
      </w:r>
      <w:r w:rsidR="00873628" w:rsidRPr="00EC505D">
        <w:rPr>
          <w:lang w:val="fr-FR"/>
        </w:rPr>
        <w:t>le gouvernement</w:t>
      </w:r>
      <w:r w:rsidR="008B6351" w:rsidRPr="00EC505D">
        <w:rPr>
          <w:lang w:val="fr-FR"/>
        </w:rPr>
        <w:t xml:space="preserve"> prendrait des </w:t>
      </w:r>
      <w:r w:rsidR="008B6351" w:rsidRPr="00EC505D">
        <w:rPr>
          <w:lang w:val="fr-FR"/>
        </w:rPr>
        <w:lastRenderedPageBreak/>
        <w:t>mesures</w:t>
      </w:r>
      <w:r w:rsidR="003C0FC1" w:rsidRPr="00EC505D">
        <w:rPr>
          <w:lang w:val="fr-FR"/>
        </w:rPr>
        <w:t>,</w:t>
      </w:r>
      <w:r w:rsidR="00677161" w:rsidRPr="00EC505D">
        <w:rPr>
          <w:lang w:val="fr-FR"/>
        </w:rPr>
        <w:t xml:space="preserve"> </w:t>
      </w:r>
      <w:r w:rsidR="008B6351" w:rsidRPr="00EC505D">
        <w:rPr>
          <w:lang w:val="fr-FR"/>
        </w:rPr>
        <w:t>dans la mesure du possible</w:t>
      </w:r>
      <w:r w:rsidR="003C0FC1" w:rsidRPr="00EC505D">
        <w:rPr>
          <w:lang w:val="fr-FR"/>
        </w:rPr>
        <w:t xml:space="preserve"> avec les ressources disponibles</w:t>
      </w:r>
      <w:r w:rsidR="008B6351" w:rsidRPr="00EC505D">
        <w:rPr>
          <w:lang w:val="fr-FR"/>
        </w:rPr>
        <w:t>,</w:t>
      </w:r>
      <w:r w:rsidR="001867DB" w:rsidRPr="00EC505D">
        <w:rPr>
          <w:lang w:val="fr-FR"/>
        </w:rPr>
        <w:t xml:space="preserve"> </w:t>
      </w:r>
      <w:r w:rsidR="00677161" w:rsidRPr="00EC505D">
        <w:rPr>
          <w:lang w:val="fr-FR"/>
        </w:rPr>
        <w:t>pour maximiser le nombre de techniciens qui recevront une formation en personne et</w:t>
      </w:r>
      <w:r w:rsidR="001867DB" w:rsidRPr="00EC505D">
        <w:rPr>
          <w:lang w:val="fr-FR"/>
        </w:rPr>
        <w:t xml:space="preserve"> </w:t>
      </w:r>
      <w:r w:rsidR="00677161" w:rsidRPr="00EC505D">
        <w:rPr>
          <w:lang w:val="fr-FR"/>
        </w:rPr>
        <w:t>perfectionner leurs compétences pratiques.</w:t>
      </w:r>
    </w:p>
    <w:p w14:paraId="365094F7" w14:textId="1415F564" w:rsidR="00A3651A" w:rsidRPr="00EC505D" w:rsidRDefault="00677161" w:rsidP="00436EEB">
      <w:pPr>
        <w:pStyle w:val="Heading1"/>
        <w:tabs>
          <w:tab w:val="left" w:pos="567"/>
        </w:tabs>
        <w:rPr>
          <w:lang w:val="fr-FR"/>
        </w:rPr>
      </w:pPr>
      <w:r w:rsidRPr="00EC505D">
        <w:rPr>
          <w:lang w:val="fr-FR"/>
        </w:rPr>
        <w:t xml:space="preserve">Au sujet de la mise en place du programme de certification, le PNUE a indiqué que le gouvernement élaborera un plan détaillé incluant un suivi de la performance des techniciens certifiés durant la première tranche de la phase </w:t>
      </w:r>
      <w:proofErr w:type="gramStart"/>
      <w:r w:rsidRPr="00EC505D">
        <w:rPr>
          <w:lang w:val="fr-FR"/>
        </w:rPr>
        <w:t>II;</w:t>
      </w:r>
      <w:proofErr w:type="gramEnd"/>
      <w:r w:rsidRPr="00EC505D">
        <w:rPr>
          <w:lang w:val="fr-FR"/>
        </w:rPr>
        <w:t xml:space="preserve"> </w:t>
      </w:r>
      <w:r w:rsidR="001867DB" w:rsidRPr="00EC505D">
        <w:rPr>
          <w:lang w:val="fr-FR"/>
        </w:rPr>
        <w:t>ce plan</w:t>
      </w:r>
      <w:r w:rsidRPr="00EC505D">
        <w:rPr>
          <w:lang w:val="fr-FR"/>
        </w:rPr>
        <w:t xml:space="preserve"> inclurait l’élaboration et l’application de règlements reliés à la certification pour l’entretien de l’équipement à base de frigorigènes inflammables et progressivement pour tous</w:t>
      </w:r>
      <w:r w:rsidR="001867DB" w:rsidRPr="00EC505D">
        <w:rPr>
          <w:lang w:val="fr-FR"/>
        </w:rPr>
        <w:t xml:space="preserve"> les</w:t>
      </w:r>
      <w:r w:rsidRPr="00EC505D">
        <w:rPr>
          <w:lang w:val="fr-FR"/>
        </w:rPr>
        <w:t xml:space="preserve"> équipements de</w:t>
      </w:r>
      <w:r w:rsidR="001867DB" w:rsidRPr="00EC505D">
        <w:rPr>
          <w:lang w:val="fr-FR"/>
        </w:rPr>
        <w:t xml:space="preserve"> réfrigération et climatisation</w:t>
      </w:r>
      <w:r w:rsidRPr="00EC505D">
        <w:rPr>
          <w:lang w:val="fr-FR"/>
        </w:rPr>
        <w:t xml:space="preserve">. Les codes de pratique révisés </w:t>
      </w:r>
      <w:r w:rsidR="00873628" w:rsidRPr="00EC505D">
        <w:rPr>
          <w:lang w:val="fr-FR"/>
        </w:rPr>
        <w:t>de</w:t>
      </w:r>
      <w:r w:rsidRPr="00EC505D">
        <w:rPr>
          <w:lang w:val="fr-FR"/>
        </w:rPr>
        <w:t xml:space="preserve"> l’entretien incluant l’entretien d’équipement utilisant des substances inflammables et toxiques ser</w:t>
      </w:r>
      <w:r w:rsidR="001867DB" w:rsidRPr="00EC505D">
        <w:rPr>
          <w:lang w:val="fr-FR"/>
        </w:rPr>
        <w:t>o</w:t>
      </w:r>
      <w:r w:rsidRPr="00EC505D">
        <w:rPr>
          <w:lang w:val="fr-FR"/>
        </w:rPr>
        <w:t xml:space="preserve">nt intégrés dans le programme de formation pour la certification. Le programme de certification serait structuré </w:t>
      </w:r>
      <w:r w:rsidR="00A3651A" w:rsidRPr="00EC505D">
        <w:rPr>
          <w:lang w:val="fr-FR"/>
        </w:rPr>
        <w:t>adéquatement avec différentes catégories de techniciens</w:t>
      </w:r>
      <w:r w:rsidR="001867DB" w:rsidRPr="00EC505D">
        <w:rPr>
          <w:lang w:val="fr-FR"/>
        </w:rPr>
        <w:t>, en mesure d’</w:t>
      </w:r>
      <w:r w:rsidR="00A3651A" w:rsidRPr="00EC505D">
        <w:rPr>
          <w:lang w:val="fr-FR"/>
        </w:rPr>
        <w:t>effectuer différents types d’installation, d</w:t>
      </w:r>
      <w:r w:rsidR="001867DB" w:rsidRPr="00EC505D">
        <w:rPr>
          <w:lang w:val="fr-FR"/>
        </w:rPr>
        <w:t>’</w:t>
      </w:r>
      <w:r w:rsidR="00A3651A" w:rsidRPr="00EC505D">
        <w:rPr>
          <w:lang w:val="fr-FR"/>
        </w:rPr>
        <w:t xml:space="preserve">activités d’entretien et </w:t>
      </w:r>
      <w:r w:rsidR="001867DB" w:rsidRPr="00EC505D">
        <w:rPr>
          <w:lang w:val="fr-FR"/>
        </w:rPr>
        <w:t xml:space="preserve">de </w:t>
      </w:r>
      <w:r w:rsidR="00A3651A" w:rsidRPr="00EC505D">
        <w:rPr>
          <w:lang w:val="fr-FR"/>
        </w:rPr>
        <w:t>maintenance. Un montant de 15 000 $US est budgété pour la création d’instituts de certification et l’élaboration de</w:t>
      </w:r>
      <w:r w:rsidR="00873628" w:rsidRPr="00EC505D">
        <w:rPr>
          <w:lang w:val="fr-FR"/>
        </w:rPr>
        <w:t>s</w:t>
      </w:r>
      <w:r w:rsidR="00A3651A" w:rsidRPr="00EC505D">
        <w:rPr>
          <w:lang w:val="fr-FR"/>
        </w:rPr>
        <w:t xml:space="preserve"> procédures de certification </w:t>
      </w:r>
      <w:r w:rsidR="001867DB" w:rsidRPr="00EC505D">
        <w:rPr>
          <w:lang w:val="fr-FR"/>
        </w:rPr>
        <w:t>d</w:t>
      </w:r>
      <w:r w:rsidR="00A3651A" w:rsidRPr="00EC505D">
        <w:rPr>
          <w:lang w:val="fr-FR"/>
        </w:rPr>
        <w:t>es techniciens.</w:t>
      </w:r>
    </w:p>
    <w:p w14:paraId="25B5D35C" w14:textId="6B830DE8" w:rsidR="006746D3" w:rsidRPr="00EC505D" w:rsidRDefault="00A3651A" w:rsidP="00436EEB">
      <w:pPr>
        <w:pStyle w:val="Heading1"/>
        <w:tabs>
          <w:tab w:val="left" w:pos="567"/>
        </w:tabs>
        <w:rPr>
          <w:lang w:val="fr-FR"/>
        </w:rPr>
      </w:pPr>
      <w:r w:rsidRPr="00EC505D">
        <w:rPr>
          <w:lang w:val="fr-FR"/>
        </w:rPr>
        <w:t>Le Secrétariat a demandé des précisions à l’ONUDI au sujet de la viabilité du programme de récupération et régénération</w:t>
      </w:r>
      <w:r w:rsidR="00873628" w:rsidRPr="00EC505D">
        <w:rPr>
          <w:lang w:val="fr-FR"/>
        </w:rPr>
        <w:t>, doté d’</w:t>
      </w:r>
      <w:r w:rsidRPr="00EC505D">
        <w:rPr>
          <w:lang w:val="fr-FR"/>
        </w:rPr>
        <w:t xml:space="preserve">un budget initial de 110 000 $US. L’ONUDI a précisé que </w:t>
      </w:r>
      <w:r w:rsidR="00210651" w:rsidRPr="00EC505D">
        <w:rPr>
          <w:lang w:val="fr-FR"/>
        </w:rPr>
        <w:t xml:space="preserve">dans un premier temps, </w:t>
      </w:r>
      <w:r w:rsidRPr="00EC505D">
        <w:rPr>
          <w:lang w:val="fr-FR"/>
        </w:rPr>
        <w:t xml:space="preserve">la viabilité serait évaluée et selon les résultats de cette évaluation, </w:t>
      </w:r>
      <w:r w:rsidR="008020A8" w:rsidRPr="00EC505D">
        <w:rPr>
          <w:lang w:val="fr-FR"/>
        </w:rPr>
        <w:t>le programme de récupération et régénération sera</w:t>
      </w:r>
      <w:r w:rsidR="00873628" w:rsidRPr="00EC505D">
        <w:rPr>
          <w:lang w:val="fr-FR"/>
        </w:rPr>
        <w:t>it</w:t>
      </w:r>
      <w:r w:rsidR="008020A8" w:rsidRPr="00EC505D">
        <w:rPr>
          <w:lang w:val="fr-FR"/>
        </w:rPr>
        <w:t xml:space="preserve"> mis en œuvre. Si la viabilité de l’entreprise n’est pas démontrée, les fonds alloués à cette composante seront redirigés vers des équipements de soutien pour les techniciens d’entretien en vue de l’adoption de </w:t>
      </w:r>
      <w:r w:rsidR="00210651" w:rsidRPr="00EC505D">
        <w:rPr>
          <w:lang w:val="fr-FR"/>
        </w:rPr>
        <w:t xml:space="preserve">bonnes </w:t>
      </w:r>
      <w:r w:rsidR="008020A8" w:rsidRPr="00EC505D">
        <w:rPr>
          <w:lang w:val="fr-FR"/>
        </w:rPr>
        <w:t xml:space="preserve">pratiques et/ou </w:t>
      </w:r>
      <w:r w:rsidR="00210651" w:rsidRPr="00EC505D">
        <w:rPr>
          <w:lang w:val="fr-FR"/>
        </w:rPr>
        <w:t xml:space="preserve">vers </w:t>
      </w:r>
      <w:r w:rsidR="008020A8" w:rsidRPr="00EC505D">
        <w:rPr>
          <w:lang w:val="fr-FR"/>
        </w:rPr>
        <w:t xml:space="preserve">des équipements de soutien pour le BTVI. Après des consultations détaillées sur les budgets, l’ONUDI a convenu de ramener le budget </w:t>
      </w:r>
      <w:r w:rsidR="00210651" w:rsidRPr="00EC505D">
        <w:rPr>
          <w:lang w:val="fr-FR"/>
        </w:rPr>
        <w:t>de</w:t>
      </w:r>
      <w:r w:rsidR="008020A8" w:rsidRPr="00EC505D">
        <w:rPr>
          <w:lang w:val="fr-FR"/>
        </w:rPr>
        <w:t xml:space="preserve"> l’évaluation de la viabilité des entreprises</w:t>
      </w:r>
      <w:r w:rsidR="00210651" w:rsidRPr="00EC505D">
        <w:rPr>
          <w:lang w:val="fr-FR"/>
        </w:rPr>
        <w:t xml:space="preserve"> pour le</w:t>
      </w:r>
      <w:r w:rsidR="008020A8" w:rsidRPr="00EC505D">
        <w:rPr>
          <w:lang w:val="fr-FR"/>
        </w:rPr>
        <w:t xml:space="preserve"> programme de récupération et régénération dans la première tranche</w:t>
      </w:r>
      <w:r w:rsidR="00210651" w:rsidRPr="00EC505D">
        <w:rPr>
          <w:lang w:val="fr-FR"/>
        </w:rPr>
        <w:t>,</w:t>
      </w:r>
      <w:r w:rsidR="008020A8" w:rsidRPr="00EC505D">
        <w:rPr>
          <w:lang w:val="fr-FR"/>
        </w:rPr>
        <w:t xml:space="preserve"> à 17 000 $US (au lieu de 35 000 $US) et d’allouer le montant restant de 93 000 $US à l’équipement de soutien et </w:t>
      </w:r>
      <w:r w:rsidR="003E7EB9" w:rsidRPr="00EC505D">
        <w:rPr>
          <w:lang w:val="fr-FR"/>
        </w:rPr>
        <w:t>à d’</w:t>
      </w:r>
      <w:r w:rsidR="008020A8" w:rsidRPr="00EC505D">
        <w:rPr>
          <w:lang w:val="fr-FR"/>
        </w:rPr>
        <w:t xml:space="preserve">autres activités dans la deuxième tranche; l’ONUDI présentera aussi les résultats détaillés de l’évaluation de la viabilité des entreprises au moment de </w:t>
      </w:r>
      <w:r w:rsidR="006746D3" w:rsidRPr="00EC505D">
        <w:rPr>
          <w:lang w:val="fr-FR"/>
        </w:rPr>
        <w:t>présenter la demande pour la deuxième tranche de la phase II.</w:t>
      </w:r>
    </w:p>
    <w:p w14:paraId="5570E934" w14:textId="67AF4C93" w:rsidR="006746D3" w:rsidRPr="00EC505D" w:rsidRDefault="006746D3" w:rsidP="00436EEB">
      <w:pPr>
        <w:pStyle w:val="Heading1"/>
        <w:tabs>
          <w:tab w:val="left" w:pos="567"/>
        </w:tabs>
        <w:rPr>
          <w:lang w:val="fr-FR"/>
        </w:rPr>
      </w:pPr>
      <w:r w:rsidRPr="00EC505D">
        <w:rPr>
          <w:lang w:val="fr-FR"/>
        </w:rPr>
        <w:t>À la lumière des révisions du volet récupération et régénération, la ventilation de la tranche pour la phase II du PGEH a été ajustée, tel qu’indiqué dans le tableau 4.</w:t>
      </w:r>
    </w:p>
    <w:p w14:paraId="30F21AEE" w14:textId="0DFC72FF" w:rsidR="002C6145" w:rsidRPr="00EC505D" w:rsidRDefault="002C6145" w:rsidP="002C6145">
      <w:pPr>
        <w:pStyle w:val="Heading1"/>
        <w:keepNext/>
        <w:numPr>
          <w:ilvl w:val="0"/>
          <w:numId w:val="0"/>
        </w:numPr>
        <w:spacing w:after="0"/>
        <w:rPr>
          <w:b/>
          <w:lang w:val="fr-FR"/>
        </w:rPr>
      </w:pPr>
      <w:r w:rsidRPr="00EC505D">
        <w:rPr>
          <w:b/>
          <w:lang w:val="fr-FR"/>
        </w:rPr>
        <w:t>Tableau 4. Ventilation originale et révisée de la tranche pour la phase II du PGEH pour les Bahamas ($ US)</w:t>
      </w:r>
    </w:p>
    <w:tbl>
      <w:tblPr>
        <w:tblStyle w:val="TableGrid"/>
        <w:tblW w:w="0" w:type="auto"/>
        <w:tblLook w:val="04A0" w:firstRow="1" w:lastRow="0" w:firstColumn="1" w:lastColumn="0" w:noHBand="0" w:noVBand="1"/>
      </w:tblPr>
      <w:tblGrid>
        <w:gridCol w:w="1558"/>
        <w:gridCol w:w="1558"/>
        <w:gridCol w:w="1558"/>
        <w:gridCol w:w="1558"/>
        <w:gridCol w:w="1559"/>
        <w:gridCol w:w="1559"/>
      </w:tblGrid>
      <w:tr w:rsidR="002C6145" w:rsidRPr="00EC505D" w14:paraId="6013B35B" w14:textId="77777777" w:rsidTr="00303EC4">
        <w:tc>
          <w:tcPr>
            <w:tcW w:w="1558" w:type="dxa"/>
          </w:tcPr>
          <w:p w14:paraId="52FFFCE5" w14:textId="21778005" w:rsidR="002C6145" w:rsidRPr="00EC505D" w:rsidRDefault="002C6145" w:rsidP="00303EC4">
            <w:pPr>
              <w:keepNext/>
              <w:outlineLvl w:val="0"/>
              <w:rPr>
                <w:b/>
                <w:sz w:val="20"/>
                <w:szCs w:val="20"/>
                <w:lang w:val="fr-FR"/>
              </w:rPr>
            </w:pPr>
            <w:r w:rsidRPr="00EC505D">
              <w:rPr>
                <w:b/>
                <w:sz w:val="20"/>
                <w:szCs w:val="20"/>
                <w:lang w:val="fr-FR"/>
              </w:rPr>
              <w:t>Financement par agence</w:t>
            </w:r>
          </w:p>
        </w:tc>
        <w:tc>
          <w:tcPr>
            <w:tcW w:w="1558" w:type="dxa"/>
          </w:tcPr>
          <w:p w14:paraId="4195AE44" w14:textId="77777777" w:rsidR="002C6145" w:rsidRPr="00EC505D" w:rsidRDefault="002C6145" w:rsidP="00303EC4">
            <w:pPr>
              <w:keepNext/>
              <w:jc w:val="center"/>
              <w:outlineLvl w:val="0"/>
              <w:rPr>
                <w:b/>
                <w:sz w:val="20"/>
                <w:szCs w:val="20"/>
                <w:lang w:val="fr-FR"/>
              </w:rPr>
            </w:pPr>
            <w:r w:rsidRPr="00EC505D">
              <w:rPr>
                <w:b/>
                <w:sz w:val="20"/>
                <w:szCs w:val="20"/>
                <w:lang w:val="fr-FR"/>
              </w:rPr>
              <w:t>2022</w:t>
            </w:r>
          </w:p>
        </w:tc>
        <w:tc>
          <w:tcPr>
            <w:tcW w:w="1558" w:type="dxa"/>
          </w:tcPr>
          <w:p w14:paraId="264B2EB6" w14:textId="77777777" w:rsidR="002C6145" w:rsidRPr="00EC505D" w:rsidRDefault="002C6145" w:rsidP="00303EC4">
            <w:pPr>
              <w:keepNext/>
              <w:jc w:val="center"/>
              <w:outlineLvl w:val="0"/>
              <w:rPr>
                <w:b/>
                <w:sz w:val="20"/>
                <w:szCs w:val="20"/>
                <w:lang w:val="fr-FR"/>
              </w:rPr>
            </w:pPr>
            <w:r w:rsidRPr="00EC505D">
              <w:rPr>
                <w:b/>
                <w:sz w:val="20"/>
                <w:szCs w:val="20"/>
                <w:lang w:val="fr-FR"/>
              </w:rPr>
              <w:t>2025</w:t>
            </w:r>
          </w:p>
        </w:tc>
        <w:tc>
          <w:tcPr>
            <w:tcW w:w="1558" w:type="dxa"/>
          </w:tcPr>
          <w:p w14:paraId="2D4BC4F3" w14:textId="77777777" w:rsidR="002C6145" w:rsidRPr="00EC505D" w:rsidRDefault="002C6145" w:rsidP="00303EC4">
            <w:pPr>
              <w:keepNext/>
              <w:jc w:val="center"/>
              <w:outlineLvl w:val="0"/>
              <w:rPr>
                <w:b/>
                <w:sz w:val="20"/>
                <w:szCs w:val="20"/>
                <w:lang w:val="fr-FR"/>
              </w:rPr>
            </w:pPr>
            <w:r w:rsidRPr="00EC505D">
              <w:rPr>
                <w:b/>
                <w:sz w:val="20"/>
                <w:szCs w:val="20"/>
                <w:lang w:val="fr-FR"/>
              </w:rPr>
              <w:t>2028</w:t>
            </w:r>
          </w:p>
        </w:tc>
        <w:tc>
          <w:tcPr>
            <w:tcW w:w="1559" w:type="dxa"/>
          </w:tcPr>
          <w:p w14:paraId="4ECF6708" w14:textId="77777777" w:rsidR="002C6145" w:rsidRPr="00EC505D" w:rsidRDefault="002C6145" w:rsidP="00303EC4">
            <w:pPr>
              <w:keepNext/>
              <w:jc w:val="center"/>
              <w:outlineLvl w:val="0"/>
              <w:rPr>
                <w:b/>
                <w:sz w:val="20"/>
                <w:szCs w:val="20"/>
                <w:lang w:val="fr-FR"/>
              </w:rPr>
            </w:pPr>
            <w:r w:rsidRPr="00EC505D">
              <w:rPr>
                <w:b/>
                <w:sz w:val="20"/>
                <w:szCs w:val="20"/>
                <w:lang w:val="fr-FR"/>
              </w:rPr>
              <w:t>2030</w:t>
            </w:r>
          </w:p>
        </w:tc>
        <w:tc>
          <w:tcPr>
            <w:tcW w:w="1559" w:type="dxa"/>
          </w:tcPr>
          <w:p w14:paraId="05B0860F" w14:textId="77777777" w:rsidR="002C6145" w:rsidRPr="00EC505D" w:rsidRDefault="002C6145" w:rsidP="00303EC4">
            <w:pPr>
              <w:keepNext/>
              <w:jc w:val="center"/>
              <w:outlineLvl w:val="0"/>
              <w:rPr>
                <w:b/>
                <w:sz w:val="20"/>
                <w:szCs w:val="20"/>
                <w:lang w:val="fr-FR"/>
              </w:rPr>
            </w:pPr>
            <w:r w:rsidRPr="00EC505D">
              <w:rPr>
                <w:b/>
                <w:sz w:val="20"/>
                <w:szCs w:val="20"/>
                <w:lang w:val="fr-FR"/>
              </w:rPr>
              <w:t>Total</w:t>
            </w:r>
          </w:p>
        </w:tc>
      </w:tr>
      <w:tr w:rsidR="002C6145" w:rsidRPr="00EC505D" w14:paraId="4EF94064" w14:textId="77777777" w:rsidTr="00303EC4">
        <w:tc>
          <w:tcPr>
            <w:tcW w:w="1558" w:type="dxa"/>
          </w:tcPr>
          <w:p w14:paraId="6ED495F4" w14:textId="3B10B8E6" w:rsidR="002C6145" w:rsidRPr="00EC505D" w:rsidRDefault="00210651" w:rsidP="00303EC4">
            <w:pPr>
              <w:keepNext/>
              <w:outlineLvl w:val="0"/>
              <w:rPr>
                <w:b/>
                <w:sz w:val="20"/>
                <w:szCs w:val="20"/>
                <w:lang w:val="fr-FR"/>
              </w:rPr>
            </w:pPr>
            <w:r w:rsidRPr="00EC505D">
              <w:rPr>
                <w:b/>
                <w:sz w:val="20"/>
                <w:szCs w:val="20"/>
                <w:lang w:val="fr-FR"/>
              </w:rPr>
              <w:t>Initi</w:t>
            </w:r>
            <w:r w:rsidR="002C6145" w:rsidRPr="00EC505D">
              <w:rPr>
                <w:b/>
                <w:sz w:val="20"/>
                <w:szCs w:val="20"/>
                <w:lang w:val="fr-FR"/>
              </w:rPr>
              <w:t>al</w:t>
            </w:r>
          </w:p>
        </w:tc>
        <w:tc>
          <w:tcPr>
            <w:tcW w:w="1558" w:type="dxa"/>
            <w:tcBorders>
              <w:bottom w:val="single" w:sz="4" w:space="0" w:color="auto"/>
            </w:tcBorders>
          </w:tcPr>
          <w:p w14:paraId="6C89A10E" w14:textId="77777777" w:rsidR="002C6145" w:rsidRPr="00EC505D" w:rsidRDefault="002C6145" w:rsidP="00303EC4">
            <w:pPr>
              <w:keepNext/>
              <w:outlineLvl w:val="0"/>
              <w:rPr>
                <w:b/>
                <w:sz w:val="20"/>
                <w:szCs w:val="20"/>
                <w:lang w:val="fr-FR"/>
              </w:rPr>
            </w:pPr>
          </w:p>
        </w:tc>
        <w:tc>
          <w:tcPr>
            <w:tcW w:w="1558" w:type="dxa"/>
            <w:tcBorders>
              <w:bottom w:val="single" w:sz="4" w:space="0" w:color="auto"/>
            </w:tcBorders>
          </w:tcPr>
          <w:p w14:paraId="76F49A2E" w14:textId="77777777" w:rsidR="002C6145" w:rsidRPr="00EC505D" w:rsidRDefault="002C6145" w:rsidP="00303EC4">
            <w:pPr>
              <w:keepNext/>
              <w:outlineLvl w:val="0"/>
              <w:rPr>
                <w:b/>
                <w:sz w:val="20"/>
                <w:szCs w:val="20"/>
                <w:lang w:val="fr-FR"/>
              </w:rPr>
            </w:pPr>
          </w:p>
        </w:tc>
        <w:tc>
          <w:tcPr>
            <w:tcW w:w="1558" w:type="dxa"/>
            <w:tcBorders>
              <w:bottom w:val="single" w:sz="4" w:space="0" w:color="auto"/>
            </w:tcBorders>
          </w:tcPr>
          <w:p w14:paraId="20CBDFE8" w14:textId="77777777" w:rsidR="002C6145" w:rsidRPr="00EC505D" w:rsidRDefault="002C6145" w:rsidP="00303EC4">
            <w:pPr>
              <w:keepNext/>
              <w:outlineLvl w:val="0"/>
              <w:rPr>
                <w:b/>
                <w:sz w:val="20"/>
                <w:szCs w:val="20"/>
                <w:lang w:val="fr-FR"/>
              </w:rPr>
            </w:pPr>
          </w:p>
        </w:tc>
        <w:tc>
          <w:tcPr>
            <w:tcW w:w="1559" w:type="dxa"/>
            <w:tcBorders>
              <w:bottom w:val="single" w:sz="4" w:space="0" w:color="auto"/>
            </w:tcBorders>
          </w:tcPr>
          <w:p w14:paraId="4859913C" w14:textId="77777777" w:rsidR="002C6145" w:rsidRPr="00EC505D" w:rsidRDefault="002C6145" w:rsidP="00303EC4">
            <w:pPr>
              <w:keepNext/>
              <w:outlineLvl w:val="0"/>
              <w:rPr>
                <w:b/>
                <w:sz w:val="20"/>
                <w:szCs w:val="20"/>
                <w:lang w:val="fr-FR"/>
              </w:rPr>
            </w:pPr>
          </w:p>
        </w:tc>
        <w:tc>
          <w:tcPr>
            <w:tcW w:w="1559" w:type="dxa"/>
            <w:tcBorders>
              <w:bottom w:val="single" w:sz="4" w:space="0" w:color="auto"/>
            </w:tcBorders>
          </w:tcPr>
          <w:p w14:paraId="2F258F5A" w14:textId="77777777" w:rsidR="002C6145" w:rsidRPr="00EC505D" w:rsidRDefault="002C6145" w:rsidP="00303EC4">
            <w:pPr>
              <w:keepNext/>
              <w:outlineLvl w:val="0"/>
              <w:rPr>
                <w:b/>
                <w:sz w:val="20"/>
                <w:szCs w:val="20"/>
                <w:lang w:val="fr-FR"/>
              </w:rPr>
            </w:pPr>
          </w:p>
        </w:tc>
      </w:tr>
      <w:tr w:rsidR="002C6145" w:rsidRPr="00EC505D" w14:paraId="321C1407" w14:textId="77777777" w:rsidTr="00303EC4">
        <w:tc>
          <w:tcPr>
            <w:tcW w:w="1558" w:type="dxa"/>
          </w:tcPr>
          <w:p w14:paraId="4B282E38" w14:textId="1341D803" w:rsidR="002C6145" w:rsidRPr="00EC505D" w:rsidRDefault="002C6145" w:rsidP="00303EC4">
            <w:pPr>
              <w:keepNext/>
              <w:outlineLvl w:val="0"/>
              <w:rPr>
                <w:sz w:val="20"/>
                <w:szCs w:val="20"/>
                <w:lang w:val="fr-FR"/>
              </w:rPr>
            </w:pPr>
            <w:r w:rsidRPr="00EC505D">
              <w:rPr>
                <w:sz w:val="20"/>
                <w:szCs w:val="20"/>
                <w:lang w:val="fr-FR"/>
              </w:rPr>
              <w:t>PNUE</w:t>
            </w:r>
          </w:p>
        </w:tc>
        <w:tc>
          <w:tcPr>
            <w:tcW w:w="1558" w:type="dxa"/>
            <w:tcBorders>
              <w:top w:val="single" w:sz="4" w:space="0" w:color="auto"/>
              <w:left w:val="nil"/>
              <w:bottom w:val="single" w:sz="4" w:space="0" w:color="auto"/>
              <w:right w:val="single" w:sz="4" w:space="0" w:color="auto"/>
            </w:tcBorders>
            <w:shd w:val="clear" w:color="auto" w:fill="auto"/>
            <w:vAlign w:val="bottom"/>
          </w:tcPr>
          <w:p w14:paraId="5F81F7C7" w14:textId="03DE2642" w:rsidR="002C6145" w:rsidRPr="00EC505D" w:rsidRDefault="002C6145" w:rsidP="00303EC4">
            <w:pPr>
              <w:keepNext/>
              <w:jc w:val="right"/>
              <w:outlineLvl w:val="0"/>
              <w:rPr>
                <w:sz w:val="20"/>
                <w:szCs w:val="20"/>
                <w:lang w:val="fr-FR"/>
              </w:rPr>
            </w:pPr>
            <w:r w:rsidRPr="00EC505D">
              <w:rPr>
                <w:sz w:val="20"/>
                <w:szCs w:val="20"/>
                <w:lang w:val="fr-FR"/>
              </w:rPr>
              <w:t>81 200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180B7A8B" w14:textId="7D2F95E3" w:rsidR="002C6145" w:rsidRPr="00EC505D" w:rsidRDefault="002C6145" w:rsidP="00303EC4">
            <w:pPr>
              <w:keepNext/>
              <w:jc w:val="right"/>
              <w:outlineLvl w:val="0"/>
              <w:rPr>
                <w:sz w:val="20"/>
                <w:szCs w:val="20"/>
                <w:lang w:val="fr-FR"/>
              </w:rPr>
            </w:pPr>
            <w:r w:rsidRPr="00EC505D">
              <w:rPr>
                <w:sz w:val="20"/>
                <w:szCs w:val="20"/>
                <w:lang w:val="fr-FR"/>
              </w:rPr>
              <w:t>75 500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0B68D388" w14:textId="5C6D2EBB" w:rsidR="002C6145" w:rsidRPr="00EC505D" w:rsidRDefault="002C6145" w:rsidP="00303EC4">
            <w:pPr>
              <w:keepNext/>
              <w:jc w:val="right"/>
              <w:outlineLvl w:val="0"/>
              <w:rPr>
                <w:sz w:val="20"/>
                <w:szCs w:val="20"/>
                <w:lang w:val="fr-FR"/>
              </w:rPr>
            </w:pPr>
            <w:r w:rsidRPr="00EC505D">
              <w:rPr>
                <w:sz w:val="20"/>
                <w:szCs w:val="20"/>
                <w:lang w:val="fr-FR"/>
              </w:rPr>
              <w:t>136 000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4F87C240" w14:textId="0A2934D5" w:rsidR="002C6145" w:rsidRPr="00EC505D" w:rsidRDefault="002C6145" w:rsidP="00303EC4">
            <w:pPr>
              <w:keepNext/>
              <w:jc w:val="right"/>
              <w:outlineLvl w:val="0"/>
              <w:rPr>
                <w:sz w:val="20"/>
                <w:szCs w:val="20"/>
                <w:lang w:val="fr-FR"/>
              </w:rPr>
            </w:pPr>
            <w:r w:rsidRPr="00EC505D">
              <w:rPr>
                <w:sz w:val="20"/>
                <w:szCs w:val="20"/>
                <w:lang w:val="fr-FR"/>
              </w:rPr>
              <w:t>68 900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633F3C8" w14:textId="3256E094" w:rsidR="002C6145" w:rsidRPr="00EC505D" w:rsidRDefault="002C6145" w:rsidP="00303EC4">
            <w:pPr>
              <w:keepNext/>
              <w:jc w:val="right"/>
              <w:outlineLvl w:val="0"/>
              <w:rPr>
                <w:sz w:val="20"/>
                <w:szCs w:val="20"/>
                <w:lang w:val="fr-FR"/>
              </w:rPr>
            </w:pPr>
            <w:r w:rsidRPr="00EC505D">
              <w:rPr>
                <w:sz w:val="20"/>
                <w:szCs w:val="20"/>
                <w:lang w:val="fr-FR"/>
              </w:rPr>
              <w:t>361 600</w:t>
            </w:r>
          </w:p>
        </w:tc>
      </w:tr>
      <w:tr w:rsidR="002C6145" w:rsidRPr="00EC505D" w14:paraId="547076A4" w14:textId="77777777" w:rsidTr="00303EC4">
        <w:tc>
          <w:tcPr>
            <w:tcW w:w="1558" w:type="dxa"/>
          </w:tcPr>
          <w:p w14:paraId="7A39183F" w14:textId="2E9808D4" w:rsidR="002C6145" w:rsidRPr="00EC505D" w:rsidRDefault="002C6145" w:rsidP="00303EC4">
            <w:pPr>
              <w:keepNext/>
              <w:outlineLvl w:val="0"/>
              <w:rPr>
                <w:sz w:val="20"/>
                <w:szCs w:val="20"/>
                <w:lang w:val="fr-FR"/>
              </w:rPr>
            </w:pPr>
            <w:r w:rsidRPr="00EC505D">
              <w:rPr>
                <w:sz w:val="20"/>
                <w:szCs w:val="20"/>
                <w:lang w:val="fr-FR"/>
              </w:rPr>
              <w:t>ONUDI</w:t>
            </w:r>
          </w:p>
        </w:tc>
        <w:tc>
          <w:tcPr>
            <w:tcW w:w="1558" w:type="dxa"/>
            <w:tcBorders>
              <w:top w:val="single" w:sz="4" w:space="0" w:color="auto"/>
              <w:left w:val="nil"/>
              <w:bottom w:val="single" w:sz="4" w:space="0" w:color="auto"/>
              <w:right w:val="single" w:sz="4" w:space="0" w:color="auto"/>
            </w:tcBorders>
            <w:shd w:val="clear" w:color="auto" w:fill="auto"/>
            <w:vAlign w:val="bottom"/>
          </w:tcPr>
          <w:p w14:paraId="7B642291" w14:textId="3120115C" w:rsidR="002C6145" w:rsidRPr="00EC505D" w:rsidRDefault="002C6145" w:rsidP="00303EC4">
            <w:pPr>
              <w:keepNext/>
              <w:jc w:val="right"/>
              <w:outlineLvl w:val="0"/>
              <w:rPr>
                <w:sz w:val="20"/>
                <w:szCs w:val="20"/>
                <w:lang w:val="fr-FR"/>
              </w:rPr>
            </w:pPr>
            <w:r w:rsidRPr="00EC505D">
              <w:rPr>
                <w:sz w:val="20"/>
                <w:szCs w:val="20"/>
                <w:lang w:val="fr-FR"/>
              </w:rPr>
              <w:t>115 000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B8F1447" w14:textId="0DA2B21D" w:rsidR="002C6145" w:rsidRPr="00EC505D" w:rsidRDefault="002C6145" w:rsidP="00303EC4">
            <w:pPr>
              <w:keepNext/>
              <w:jc w:val="right"/>
              <w:outlineLvl w:val="0"/>
              <w:rPr>
                <w:sz w:val="20"/>
                <w:szCs w:val="20"/>
                <w:lang w:val="fr-FR"/>
              </w:rPr>
            </w:pPr>
            <w:r w:rsidRPr="00EC505D">
              <w:rPr>
                <w:sz w:val="20"/>
                <w:szCs w:val="20"/>
                <w:lang w:val="fr-FR"/>
              </w:rPr>
              <w:t>115 080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B09CE85" w14:textId="77777777" w:rsidR="002C6145" w:rsidRPr="00EC505D" w:rsidRDefault="002C6145" w:rsidP="00303EC4">
            <w:pPr>
              <w:keepNext/>
              <w:jc w:val="right"/>
              <w:outlineLvl w:val="0"/>
              <w:rPr>
                <w:sz w:val="20"/>
                <w:szCs w:val="20"/>
                <w:lang w:val="fr-FR"/>
              </w:rPr>
            </w:pPr>
            <w:r w:rsidRPr="00EC505D">
              <w:rPr>
                <w:sz w:val="20"/>
                <w:szCs w:val="20"/>
                <w:lang w:val="fr-FR"/>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52449F47" w14:textId="77777777" w:rsidR="002C6145" w:rsidRPr="00EC505D" w:rsidRDefault="002C6145" w:rsidP="00303EC4">
            <w:pPr>
              <w:keepNext/>
              <w:jc w:val="right"/>
              <w:outlineLvl w:val="0"/>
              <w:rPr>
                <w:sz w:val="20"/>
                <w:szCs w:val="20"/>
                <w:lang w:val="fr-FR"/>
              </w:rPr>
            </w:pPr>
            <w:r w:rsidRPr="00EC505D">
              <w:rPr>
                <w:sz w:val="20"/>
                <w:szCs w:val="20"/>
                <w:lang w:val="fr-FR"/>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D9F5444" w14:textId="6F8F643E" w:rsidR="002C6145" w:rsidRPr="00EC505D" w:rsidRDefault="002C6145" w:rsidP="00303EC4">
            <w:pPr>
              <w:keepNext/>
              <w:jc w:val="right"/>
              <w:outlineLvl w:val="0"/>
              <w:rPr>
                <w:sz w:val="20"/>
                <w:szCs w:val="20"/>
                <w:lang w:val="fr-FR"/>
              </w:rPr>
            </w:pPr>
            <w:r w:rsidRPr="00EC505D">
              <w:rPr>
                <w:sz w:val="20"/>
                <w:szCs w:val="20"/>
                <w:lang w:val="fr-FR"/>
              </w:rPr>
              <w:t>230 080</w:t>
            </w:r>
          </w:p>
        </w:tc>
      </w:tr>
      <w:tr w:rsidR="002C6145" w:rsidRPr="00EC505D" w14:paraId="1061F814" w14:textId="77777777" w:rsidTr="00303EC4">
        <w:tc>
          <w:tcPr>
            <w:tcW w:w="1558" w:type="dxa"/>
            <w:tcBorders>
              <w:bottom w:val="single" w:sz="4" w:space="0" w:color="auto"/>
            </w:tcBorders>
          </w:tcPr>
          <w:p w14:paraId="7984456B" w14:textId="77777777" w:rsidR="002C6145" w:rsidRPr="00EC505D" w:rsidRDefault="002C6145" w:rsidP="00303EC4">
            <w:pPr>
              <w:keepNext/>
              <w:outlineLvl w:val="0"/>
              <w:rPr>
                <w:b/>
                <w:sz w:val="20"/>
                <w:szCs w:val="20"/>
                <w:lang w:val="fr-FR"/>
              </w:rPr>
            </w:pPr>
            <w:r w:rsidRPr="00EC505D">
              <w:rPr>
                <w:b/>
                <w:sz w:val="20"/>
                <w:szCs w:val="20"/>
                <w:lang w:val="fr-FR"/>
              </w:rPr>
              <w:t>Total</w:t>
            </w:r>
          </w:p>
        </w:tc>
        <w:tc>
          <w:tcPr>
            <w:tcW w:w="1558" w:type="dxa"/>
            <w:tcBorders>
              <w:top w:val="single" w:sz="4" w:space="0" w:color="auto"/>
              <w:left w:val="nil"/>
              <w:bottom w:val="single" w:sz="4" w:space="0" w:color="auto"/>
              <w:right w:val="single" w:sz="4" w:space="0" w:color="auto"/>
            </w:tcBorders>
            <w:shd w:val="clear" w:color="auto" w:fill="auto"/>
            <w:vAlign w:val="bottom"/>
          </w:tcPr>
          <w:p w14:paraId="626823E3" w14:textId="524C5311" w:rsidR="002C6145" w:rsidRPr="00EC505D" w:rsidRDefault="002C6145" w:rsidP="00303EC4">
            <w:pPr>
              <w:keepNext/>
              <w:jc w:val="right"/>
              <w:outlineLvl w:val="0"/>
              <w:rPr>
                <w:sz w:val="20"/>
                <w:szCs w:val="20"/>
                <w:lang w:val="fr-FR"/>
              </w:rPr>
            </w:pPr>
            <w:r w:rsidRPr="00EC505D">
              <w:rPr>
                <w:b/>
                <w:bCs/>
                <w:sz w:val="20"/>
                <w:szCs w:val="20"/>
                <w:lang w:val="fr-FR"/>
              </w:rPr>
              <w:t>196 200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5035ABC8" w14:textId="18EEFA19" w:rsidR="002C6145" w:rsidRPr="00EC505D" w:rsidRDefault="002C6145" w:rsidP="00303EC4">
            <w:pPr>
              <w:keepNext/>
              <w:jc w:val="right"/>
              <w:outlineLvl w:val="0"/>
              <w:rPr>
                <w:sz w:val="20"/>
                <w:szCs w:val="20"/>
                <w:lang w:val="fr-FR"/>
              </w:rPr>
            </w:pPr>
            <w:r w:rsidRPr="00EC505D">
              <w:rPr>
                <w:b/>
                <w:bCs/>
                <w:sz w:val="20"/>
                <w:szCs w:val="20"/>
                <w:lang w:val="fr-FR"/>
              </w:rPr>
              <w:t>190 580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360BFC36" w14:textId="09C6B35B" w:rsidR="002C6145" w:rsidRPr="00EC505D" w:rsidRDefault="002C6145" w:rsidP="00303EC4">
            <w:pPr>
              <w:keepNext/>
              <w:jc w:val="right"/>
              <w:outlineLvl w:val="0"/>
              <w:rPr>
                <w:sz w:val="20"/>
                <w:szCs w:val="20"/>
                <w:lang w:val="fr-FR"/>
              </w:rPr>
            </w:pPr>
            <w:r w:rsidRPr="00EC505D">
              <w:rPr>
                <w:b/>
                <w:bCs/>
                <w:sz w:val="20"/>
                <w:szCs w:val="20"/>
                <w:lang w:val="fr-FR"/>
              </w:rPr>
              <w:t>136 000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04D77452" w14:textId="4C63D3EB" w:rsidR="002C6145" w:rsidRPr="00EC505D" w:rsidRDefault="002C6145" w:rsidP="00303EC4">
            <w:pPr>
              <w:keepNext/>
              <w:jc w:val="right"/>
              <w:outlineLvl w:val="0"/>
              <w:rPr>
                <w:sz w:val="20"/>
                <w:szCs w:val="20"/>
                <w:lang w:val="fr-FR"/>
              </w:rPr>
            </w:pPr>
            <w:r w:rsidRPr="00EC505D">
              <w:rPr>
                <w:b/>
                <w:bCs/>
                <w:sz w:val="20"/>
                <w:szCs w:val="20"/>
                <w:lang w:val="fr-FR"/>
              </w:rPr>
              <w:t>68 900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589612F4" w14:textId="4F45B2BC" w:rsidR="002C6145" w:rsidRPr="00EC505D" w:rsidRDefault="002C6145" w:rsidP="00303EC4">
            <w:pPr>
              <w:keepNext/>
              <w:jc w:val="right"/>
              <w:outlineLvl w:val="0"/>
              <w:rPr>
                <w:sz w:val="20"/>
                <w:szCs w:val="20"/>
                <w:lang w:val="fr-FR"/>
              </w:rPr>
            </w:pPr>
            <w:r w:rsidRPr="00EC505D">
              <w:rPr>
                <w:b/>
                <w:bCs/>
                <w:sz w:val="20"/>
                <w:szCs w:val="20"/>
                <w:lang w:val="fr-FR"/>
              </w:rPr>
              <w:t>591 680</w:t>
            </w:r>
          </w:p>
        </w:tc>
      </w:tr>
      <w:tr w:rsidR="002C6145" w:rsidRPr="00EC505D" w14:paraId="091D0542" w14:textId="77777777" w:rsidTr="00303EC4">
        <w:tc>
          <w:tcPr>
            <w:tcW w:w="1558" w:type="dxa"/>
          </w:tcPr>
          <w:p w14:paraId="1976DE27" w14:textId="13F19593" w:rsidR="002C6145" w:rsidRPr="00EC505D" w:rsidRDefault="002C6145" w:rsidP="00303EC4">
            <w:pPr>
              <w:keepNext/>
              <w:outlineLvl w:val="0"/>
              <w:rPr>
                <w:b/>
                <w:sz w:val="20"/>
                <w:szCs w:val="20"/>
                <w:lang w:val="fr-FR"/>
              </w:rPr>
            </w:pPr>
            <w:r w:rsidRPr="00EC505D">
              <w:rPr>
                <w:b/>
                <w:sz w:val="20"/>
                <w:szCs w:val="20"/>
                <w:lang w:val="fr-FR"/>
              </w:rPr>
              <w:t>Révisé</w:t>
            </w:r>
          </w:p>
        </w:tc>
        <w:tc>
          <w:tcPr>
            <w:tcW w:w="1558" w:type="dxa"/>
            <w:tcBorders>
              <w:top w:val="single" w:sz="4" w:space="0" w:color="auto"/>
            </w:tcBorders>
          </w:tcPr>
          <w:p w14:paraId="00352B34" w14:textId="77777777" w:rsidR="002C6145" w:rsidRPr="00EC505D" w:rsidRDefault="002C6145" w:rsidP="00303EC4">
            <w:pPr>
              <w:keepNext/>
              <w:outlineLvl w:val="0"/>
              <w:rPr>
                <w:sz w:val="20"/>
                <w:szCs w:val="20"/>
                <w:lang w:val="fr-FR"/>
              </w:rPr>
            </w:pPr>
          </w:p>
        </w:tc>
        <w:tc>
          <w:tcPr>
            <w:tcW w:w="1558" w:type="dxa"/>
            <w:tcBorders>
              <w:top w:val="single" w:sz="4" w:space="0" w:color="auto"/>
            </w:tcBorders>
          </w:tcPr>
          <w:p w14:paraId="12C723BD" w14:textId="77777777" w:rsidR="002C6145" w:rsidRPr="00EC505D" w:rsidRDefault="002C6145" w:rsidP="00303EC4">
            <w:pPr>
              <w:keepNext/>
              <w:outlineLvl w:val="0"/>
              <w:rPr>
                <w:sz w:val="20"/>
                <w:szCs w:val="20"/>
                <w:lang w:val="fr-FR"/>
              </w:rPr>
            </w:pPr>
          </w:p>
        </w:tc>
        <w:tc>
          <w:tcPr>
            <w:tcW w:w="1558" w:type="dxa"/>
            <w:tcBorders>
              <w:top w:val="single" w:sz="4" w:space="0" w:color="auto"/>
            </w:tcBorders>
          </w:tcPr>
          <w:p w14:paraId="7CB2C5D3" w14:textId="77777777" w:rsidR="002C6145" w:rsidRPr="00EC505D" w:rsidRDefault="002C6145" w:rsidP="00303EC4">
            <w:pPr>
              <w:keepNext/>
              <w:outlineLvl w:val="0"/>
              <w:rPr>
                <w:sz w:val="20"/>
                <w:szCs w:val="20"/>
                <w:lang w:val="fr-FR"/>
              </w:rPr>
            </w:pPr>
          </w:p>
        </w:tc>
        <w:tc>
          <w:tcPr>
            <w:tcW w:w="1559" w:type="dxa"/>
            <w:tcBorders>
              <w:top w:val="single" w:sz="4" w:space="0" w:color="auto"/>
            </w:tcBorders>
          </w:tcPr>
          <w:p w14:paraId="715C38C0" w14:textId="77777777" w:rsidR="002C6145" w:rsidRPr="00EC505D" w:rsidRDefault="002C6145" w:rsidP="00303EC4">
            <w:pPr>
              <w:keepNext/>
              <w:outlineLvl w:val="0"/>
              <w:rPr>
                <w:sz w:val="20"/>
                <w:szCs w:val="20"/>
                <w:lang w:val="fr-FR"/>
              </w:rPr>
            </w:pPr>
          </w:p>
        </w:tc>
        <w:tc>
          <w:tcPr>
            <w:tcW w:w="1559" w:type="dxa"/>
            <w:tcBorders>
              <w:top w:val="single" w:sz="4" w:space="0" w:color="auto"/>
            </w:tcBorders>
          </w:tcPr>
          <w:p w14:paraId="79FA0EF7" w14:textId="77777777" w:rsidR="002C6145" w:rsidRPr="00EC505D" w:rsidRDefault="002C6145" w:rsidP="00303EC4">
            <w:pPr>
              <w:keepNext/>
              <w:outlineLvl w:val="0"/>
              <w:rPr>
                <w:sz w:val="20"/>
                <w:szCs w:val="20"/>
                <w:lang w:val="fr-FR"/>
              </w:rPr>
            </w:pPr>
          </w:p>
        </w:tc>
      </w:tr>
      <w:tr w:rsidR="002C6145" w:rsidRPr="00EC505D" w14:paraId="6102608A" w14:textId="77777777" w:rsidTr="00303EC4">
        <w:tc>
          <w:tcPr>
            <w:tcW w:w="1558" w:type="dxa"/>
            <w:tcBorders>
              <w:top w:val="single" w:sz="4" w:space="0" w:color="auto"/>
              <w:bottom w:val="single" w:sz="4" w:space="0" w:color="auto"/>
              <w:right w:val="single" w:sz="4" w:space="0" w:color="auto"/>
            </w:tcBorders>
          </w:tcPr>
          <w:p w14:paraId="395F5B44" w14:textId="60034811" w:rsidR="002C6145" w:rsidRPr="00EC505D" w:rsidRDefault="002C6145" w:rsidP="00303EC4">
            <w:pPr>
              <w:keepNext/>
              <w:outlineLvl w:val="0"/>
              <w:rPr>
                <w:sz w:val="20"/>
                <w:szCs w:val="20"/>
                <w:lang w:val="fr-FR"/>
              </w:rPr>
            </w:pPr>
            <w:r w:rsidRPr="00EC505D">
              <w:rPr>
                <w:sz w:val="20"/>
                <w:szCs w:val="20"/>
                <w:lang w:val="fr-FR"/>
              </w:rPr>
              <w:t>PNUE</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1A3D1294" w14:textId="1F7607AD" w:rsidR="002C6145" w:rsidRPr="00EC505D" w:rsidRDefault="002C6145" w:rsidP="00303EC4">
            <w:pPr>
              <w:keepNext/>
              <w:jc w:val="right"/>
              <w:outlineLvl w:val="0"/>
              <w:rPr>
                <w:sz w:val="20"/>
                <w:szCs w:val="20"/>
                <w:lang w:val="fr-FR"/>
              </w:rPr>
            </w:pPr>
            <w:r w:rsidRPr="00EC505D">
              <w:rPr>
                <w:sz w:val="20"/>
                <w:szCs w:val="20"/>
                <w:lang w:val="fr-FR"/>
              </w:rPr>
              <w:t>81 200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33FE6732" w14:textId="6DC81F3E" w:rsidR="002C6145" w:rsidRPr="00EC505D" w:rsidRDefault="002C6145" w:rsidP="00303EC4">
            <w:pPr>
              <w:keepNext/>
              <w:jc w:val="right"/>
              <w:outlineLvl w:val="0"/>
              <w:rPr>
                <w:sz w:val="20"/>
                <w:szCs w:val="20"/>
                <w:lang w:val="fr-FR"/>
              </w:rPr>
            </w:pPr>
            <w:r w:rsidRPr="00EC505D">
              <w:rPr>
                <w:sz w:val="20"/>
                <w:szCs w:val="20"/>
                <w:lang w:val="fr-FR"/>
              </w:rPr>
              <w:t>75 500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41C9C22E" w14:textId="46921A1C" w:rsidR="002C6145" w:rsidRPr="00EC505D" w:rsidRDefault="002C6145" w:rsidP="00303EC4">
            <w:pPr>
              <w:keepNext/>
              <w:jc w:val="right"/>
              <w:outlineLvl w:val="0"/>
              <w:rPr>
                <w:sz w:val="20"/>
                <w:szCs w:val="20"/>
                <w:lang w:val="fr-FR"/>
              </w:rPr>
            </w:pPr>
            <w:r w:rsidRPr="00EC505D">
              <w:rPr>
                <w:sz w:val="20"/>
                <w:szCs w:val="20"/>
                <w:lang w:val="fr-FR"/>
              </w:rPr>
              <w:t>136 000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42B3074" w14:textId="39AE707A" w:rsidR="002C6145" w:rsidRPr="00EC505D" w:rsidRDefault="002C6145" w:rsidP="00303EC4">
            <w:pPr>
              <w:keepNext/>
              <w:jc w:val="right"/>
              <w:outlineLvl w:val="0"/>
              <w:rPr>
                <w:sz w:val="20"/>
                <w:szCs w:val="20"/>
                <w:lang w:val="fr-FR"/>
              </w:rPr>
            </w:pPr>
            <w:r w:rsidRPr="00EC505D">
              <w:rPr>
                <w:sz w:val="20"/>
                <w:szCs w:val="20"/>
                <w:lang w:val="fr-FR"/>
              </w:rPr>
              <w:t>68 900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7EED8DD" w14:textId="0FAF8403" w:rsidR="002C6145" w:rsidRPr="00EC505D" w:rsidRDefault="002C6145" w:rsidP="00303EC4">
            <w:pPr>
              <w:keepNext/>
              <w:jc w:val="right"/>
              <w:outlineLvl w:val="0"/>
              <w:rPr>
                <w:sz w:val="20"/>
                <w:szCs w:val="20"/>
                <w:lang w:val="fr-FR"/>
              </w:rPr>
            </w:pPr>
            <w:r w:rsidRPr="00EC505D">
              <w:rPr>
                <w:sz w:val="20"/>
                <w:szCs w:val="20"/>
                <w:lang w:val="fr-FR"/>
              </w:rPr>
              <w:t>361 600</w:t>
            </w:r>
          </w:p>
        </w:tc>
      </w:tr>
      <w:tr w:rsidR="002C6145" w:rsidRPr="00EC505D" w14:paraId="43067FD7" w14:textId="77777777" w:rsidTr="00303EC4">
        <w:tc>
          <w:tcPr>
            <w:tcW w:w="1558" w:type="dxa"/>
            <w:tcBorders>
              <w:top w:val="single" w:sz="4" w:space="0" w:color="auto"/>
              <w:bottom w:val="single" w:sz="4" w:space="0" w:color="auto"/>
              <w:right w:val="single" w:sz="4" w:space="0" w:color="auto"/>
            </w:tcBorders>
          </w:tcPr>
          <w:p w14:paraId="333E6833" w14:textId="7A2D06B3" w:rsidR="002C6145" w:rsidRPr="00EC505D" w:rsidRDefault="002C6145" w:rsidP="00303EC4">
            <w:pPr>
              <w:keepNext/>
              <w:outlineLvl w:val="0"/>
              <w:rPr>
                <w:sz w:val="20"/>
                <w:szCs w:val="20"/>
                <w:lang w:val="fr-FR"/>
              </w:rPr>
            </w:pPr>
            <w:r w:rsidRPr="00EC505D">
              <w:rPr>
                <w:sz w:val="20"/>
                <w:szCs w:val="20"/>
                <w:lang w:val="fr-FR"/>
              </w:rPr>
              <w:t>ONUDI</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7C302CBD" w14:textId="45C30949" w:rsidR="002C6145" w:rsidRPr="00EC505D" w:rsidRDefault="002C6145" w:rsidP="00303EC4">
            <w:pPr>
              <w:keepNext/>
              <w:jc w:val="right"/>
              <w:outlineLvl w:val="0"/>
              <w:rPr>
                <w:sz w:val="20"/>
                <w:szCs w:val="20"/>
                <w:lang w:val="fr-FR"/>
              </w:rPr>
            </w:pPr>
            <w:r w:rsidRPr="00EC505D">
              <w:rPr>
                <w:sz w:val="20"/>
                <w:szCs w:val="20"/>
                <w:lang w:val="fr-FR"/>
              </w:rPr>
              <w:t>97 000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5F31420C" w14:textId="50472CAA" w:rsidR="002C6145" w:rsidRPr="00EC505D" w:rsidRDefault="002C6145" w:rsidP="00303EC4">
            <w:pPr>
              <w:keepNext/>
              <w:jc w:val="right"/>
              <w:outlineLvl w:val="0"/>
              <w:rPr>
                <w:sz w:val="20"/>
                <w:szCs w:val="20"/>
                <w:lang w:val="fr-FR"/>
              </w:rPr>
            </w:pPr>
            <w:r w:rsidRPr="00EC505D">
              <w:rPr>
                <w:sz w:val="20"/>
                <w:szCs w:val="20"/>
                <w:lang w:val="fr-FR"/>
              </w:rPr>
              <w:t>133 080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7FBFBC11" w14:textId="77777777" w:rsidR="002C6145" w:rsidRPr="00EC505D" w:rsidRDefault="002C6145" w:rsidP="00303EC4">
            <w:pPr>
              <w:keepNext/>
              <w:jc w:val="right"/>
              <w:outlineLvl w:val="0"/>
              <w:rPr>
                <w:sz w:val="20"/>
                <w:szCs w:val="20"/>
                <w:lang w:val="fr-FR"/>
              </w:rPr>
            </w:pPr>
            <w:r w:rsidRPr="00EC505D">
              <w:rPr>
                <w:sz w:val="20"/>
                <w:szCs w:val="20"/>
                <w:lang w:val="fr-FR"/>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799EE616" w14:textId="77777777" w:rsidR="002C6145" w:rsidRPr="00EC505D" w:rsidRDefault="002C6145" w:rsidP="00303EC4">
            <w:pPr>
              <w:keepNext/>
              <w:jc w:val="right"/>
              <w:outlineLvl w:val="0"/>
              <w:rPr>
                <w:sz w:val="20"/>
                <w:szCs w:val="20"/>
                <w:lang w:val="fr-FR"/>
              </w:rPr>
            </w:pPr>
            <w:r w:rsidRPr="00EC505D">
              <w:rPr>
                <w:sz w:val="20"/>
                <w:szCs w:val="20"/>
                <w:lang w:val="fr-FR"/>
              </w:rPr>
              <w:t>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5FEDDB64" w14:textId="43CA3E9B" w:rsidR="002C6145" w:rsidRPr="00EC505D" w:rsidRDefault="002C6145" w:rsidP="00303EC4">
            <w:pPr>
              <w:keepNext/>
              <w:jc w:val="right"/>
              <w:outlineLvl w:val="0"/>
              <w:rPr>
                <w:sz w:val="20"/>
                <w:szCs w:val="20"/>
                <w:lang w:val="fr-FR"/>
              </w:rPr>
            </w:pPr>
            <w:r w:rsidRPr="00EC505D">
              <w:rPr>
                <w:sz w:val="20"/>
                <w:szCs w:val="20"/>
                <w:lang w:val="fr-FR"/>
              </w:rPr>
              <w:t>230 080</w:t>
            </w:r>
          </w:p>
        </w:tc>
      </w:tr>
      <w:tr w:rsidR="002C6145" w:rsidRPr="00EC505D" w14:paraId="339C0EEE" w14:textId="77777777" w:rsidTr="00303EC4">
        <w:tc>
          <w:tcPr>
            <w:tcW w:w="1558" w:type="dxa"/>
            <w:tcBorders>
              <w:top w:val="single" w:sz="4" w:space="0" w:color="auto"/>
              <w:bottom w:val="single" w:sz="4" w:space="0" w:color="auto"/>
              <w:right w:val="single" w:sz="4" w:space="0" w:color="auto"/>
            </w:tcBorders>
          </w:tcPr>
          <w:p w14:paraId="6B634640" w14:textId="77777777" w:rsidR="002C6145" w:rsidRPr="00EC505D" w:rsidRDefault="002C6145" w:rsidP="00303EC4">
            <w:pPr>
              <w:keepNext/>
              <w:outlineLvl w:val="0"/>
              <w:rPr>
                <w:b/>
                <w:sz w:val="20"/>
                <w:szCs w:val="20"/>
                <w:lang w:val="fr-FR"/>
              </w:rPr>
            </w:pPr>
            <w:r w:rsidRPr="00EC505D">
              <w:rPr>
                <w:b/>
                <w:sz w:val="20"/>
                <w:szCs w:val="20"/>
                <w:lang w:val="fr-FR"/>
              </w:rPr>
              <w:t>Total</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5A8AFBB6" w14:textId="7805F11F" w:rsidR="002C6145" w:rsidRPr="00EC505D" w:rsidRDefault="002C6145" w:rsidP="00303EC4">
            <w:pPr>
              <w:keepNext/>
              <w:jc w:val="right"/>
              <w:outlineLvl w:val="0"/>
              <w:rPr>
                <w:b/>
                <w:sz w:val="20"/>
                <w:szCs w:val="20"/>
                <w:lang w:val="fr-FR"/>
              </w:rPr>
            </w:pPr>
            <w:r w:rsidRPr="00EC505D">
              <w:rPr>
                <w:b/>
                <w:bCs/>
                <w:sz w:val="20"/>
                <w:szCs w:val="20"/>
                <w:lang w:val="fr-FR"/>
              </w:rPr>
              <w:t>178 200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20E755B4" w14:textId="0EB41E49" w:rsidR="002C6145" w:rsidRPr="00EC505D" w:rsidRDefault="002C6145" w:rsidP="00303EC4">
            <w:pPr>
              <w:keepNext/>
              <w:jc w:val="right"/>
              <w:outlineLvl w:val="0"/>
              <w:rPr>
                <w:b/>
                <w:sz w:val="20"/>
                <w:szCs w:val="20"/>
                <w:lang w:val="fr-FR"/>
              </w:rPr>
            </w:pPr>
            <w:r w:rsidRPr="00EC505D">
              <w:rPr>
                <w:b/>
                <w:bCs/>
                <w:sz w:val="20"/>
                <w:szCs w:val="20"/>
                <w:lang w:val="fr-FR"/>
              </w:rPr>
              <w:t>208 580</w:t>
            </w:r>
          </w:p>
        </w:tc>
        <w:tc>
          <w:tcPr>
            <w:tcW w:w="1558" w:type="dxa"/>
            <w:tcBorders>
              <w:top w:val="single" w:sz="4" w:space="0" w:color="auto"/>
              <w:left w:val="single" w:sz="4" w:space="0" w:color="auto"/>
              <w:bottom w:val="single" w:sz="4" w:space="0" w:color="auto"/>
              <w:right w:val="single" w:sz="4" w:space="0" w:color="auto"/>
            </w:tcBorders>
            <w:shd w:val="clear" w:color="auto" w:fill="auto"/>
            <w:vAlign w:val="bottom"/>
          </w:tcPr>
          <w:p w14:paraId="65CF9309" w14:textId="21E6C22C" w:rsidR="002C6145" w:rsidRPr="00EC505D" w:rsidRDefault="002C6145" w:rsidP="00303EC4">
            <w:pPr>
              <w:keepNext/>
              <w:jc w:val="right"/>
              <w:outlineLvl w:val="0"/>
              <w:rPr>
                <w:b/>
                <w:sz w:val="20"/>
                <w:szCs w:val="20"/>
                <w:lang w:val="fr-FR"/>
              </w:rPr>
            </w:pPr>
            <w:r w:rsidRPr="00EC505D">
              <w:rPr>
                <w:b/>
                <w:bCs/>
                <w:sz w:val="20"/>
                <w:szCs w:val="20"/>
                <w:lang w:val="fr-FR"/>
              </w:rPr>
              <w:t>136 000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6748A665" w14:textId="3736BF04" w:rsidR="002C6145" w:rsidRPr="00EC505D" w:rsidRDefault="002C6145" w:rsidP="00303EC4">
            <w:pPr>
              <w:keepNext/>
              <w:jc w:val="right"/>
              <w:outlineLvl w:val="0"/>
              <w:rPr>
                <w:b/>
                <w:sz w:val="20"/>
                <w:szCs w:val="20"/>
                <w:lang w:val="fr-FR"/>
              </w:rPr>
            </w:pPr>
            <w:r w:rsidRPr="00EC505D">
              <w:rPr>
                <w:b/>
                <w:bCs/>
                <w:sz w:val="20"/>
                <w:szCs w:val="20"/>
                <w:lang w:val="fr-FR"/>
              </w:rPr>
              <w:t>68 900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692460A2" w14:textId="1EE16807" w:rsidR="002C6145" w:rsidRPr="00EC505D" w:rsidRDefault="002C6145" w:rsidP="00303EC4">
            <w:pPr>
              <w:keepNext/>
              <w:jc w:val="right"/>
              <w:outlineLvl w:val="0"/>
              <w:rPr>
                <w:b/>
                <w:sz w:val="20"/>
                <w:szCs w:val="20"/>
                <w:lang w:val="fr-FR"/>
              </w:rPr>
            </w:pPr>
            <w:r w:rsidRPr="00EC505D">
              <w:rPr>
                <w:b/>
                <w:bCs/>
                <w:sz w:val="20"/>
                <w:szCs w:val="20"/>
                <w:lang w:val="fr-FR"/>
              </w:rPr>
              <w:t>591 680</w:t>
            </w:r>
          </w:p>
        </w:tc>
      </w:tr>
    </w:tbl>
    <w:p w14:paraId="04F57F68" w14:textId="77777777" w:rsidR="002C6145" w:rsidRPr="00EC505D" w:rsidRDefault="002C6145" w:rsidP="002C6145">
      <w:pPr>
        <w:keepNext/>
        <w:outlineLvl w:val="0"/>
        <w:rPr>
          <w:u w:val="single"/>
          <w:lang w:val="fr-FR"/>
        </w:rPr>
      </w:pPr>
    </w:p>
    <w:p w14:paraId="4B1997B1" w14:textId="38C51974" w:rsidR="006746D3" w:rsidRPr="00EC505D" w:rsidRDefault="009C31FC" w:rsidP="006746D3">
      <w:pPr>
        <w:rPr>
          <w:i/>
          <w:iCs/>
          <w:lang w:val="fr-FR"/>
        </w:rPr>
      </w:pPr>
      <w:r w:rsidRPr="00EC505D">
        <w:rPr>
          <w:i/>
          <w:iCs/>
          <w:lang w:val="fr-FR"/>
        </w:rPr>
        <w:t>Pérennité des activités proposées d</w:t>
      </w:r>
      <w:r w:rsidR="003E7EB9" w:rsidRPr="00EC505D">
        <w:rPr>
          <w:i/>
          <w:iCs/>
          <w:lang w:val="fr-FR"/>
        </w:rPr>
        <w:t>ur</w:t>
      </w:r>
      <w:r w:rsidRPr="00EC505D">
        <w:rPr>
          <w:i/>
          <w:iCs/>
          <w:lang w:val="fr-FR"/>
        </w:rPr>
        <w:t>a</w:t>
      </w:r>
      <w:r w:rsidR="003E7EB9" w:rsidRPr="00EC505D">
        <w:rPr>
          <w:i/>
          <w:iCs/>
          <w:lang w:val="fr-FR"/>
        </w:rPr>
        <w:t>nt</w:t>
      </w:r>
      <w:r w:rsidRPr="00EC505D">
        <w:rPr>
          <w:i/>
          <w:iCs/>
          <w:lang w:val="fr-FR"/>
        </w:rPr>
        <w:t xml:space="preserve"> la phase II</w:t>
      </w:r>
    </w:p>
    <w:p w14:paraId="53295158" w14:textId="77777777" w:rsidR="009C31FC" w:rsidRPr="00EC505D" w:rsidRDefault="009C31FC" w:rsidP="006746D3">
      <w:pPr>
        <w:rPr>
          <w:i/>
          <w:iCs/>
          <w:lang w:val="fr-FR"/>
        </w:rPr>
      </w:pPr>
    </w:p>
    <w:p w14:paraId="075AC19F" w14:textId="3F9E9968" w:rsidR="009C31FC" w:rsidRPr="00EC505D" w:rsidRDefault="009C31FC" w:rsidP="00436EEB">
      <w:pPr>
        <w:pStyle w:val="Heading1"/>
        <w:tabs>
          <w:tab w:val="left" w:pos="567"/>
        </w:tabs>
        <w:rPr>
          <w:lang w:val="fr-FR"/>
        </w:rPr>
      </w:pPr>
      <w:r w:rsidRPr="00EC505D">
        <w:rPr>
          <w:lang w:val="fr-FR"/>
        </w:rPr>
        <w:t>Le PNUE a expliqué que pour assurer la pérennité de la formation des agents de douanes au-delà du calendrier du PGEH, les sujets de formation reliés aux SAO et autres substances réglementées seront mis à jour périodiquement et inclus dans les programmes de formation d</w:t>
      </w:r>
      <w:r w:rsidR="007B2AAE" w:rsidRPr="00EC505D">
        <w:rPr>
          <w:lang w:val="fr-FR"/>
        </w:rPr>
        <w:t>u ministèr</w:t>
      </w:r>
      <w:r w:rsidRPr="00EC505D">
        <w:rPr>
          <w:lang w:val="fr-FR"/>
        </w:rPr>
        <w:t xml:space="preserve">e </w:t>
      </w:r>
      <w:r w:rsidR="007B2AAE" w:rsidRPr="00EC505D">
        <w:rPr>
          <w:lang w:val="fr-FR"/>
        </w:rPr>
        <w:t>des</w:t>
      </w:r>
      <w:r w:rsidRPr="00EC505D">
        <w:rPr>
          <w:lang w:val="fr-FR"/>
        </w:rPr>
        <w:t xml:space="preserve"> </w:t>
      </w:r>
      <w:proofErr w:type="gramStart"/>
      <w:r w:rsidR="007B2AAE" w:rsidRPr="00EC505D">
        <w:rPr>
          <w:lang w:val="fr-FR"/>
        </w:rPr>
        <w:t>D</w:t>
      </w:r>
      <w:r w:rsidRPr="00EC505D">
        <w:rPr>
          <w:lang w:val="fr-FR"/>
        </w:rPr>
        <w:t>ouanes;</w:t>
      </w:r>
      <w:proofErr w:type="gramEnd"/>
      <w:r w:rsidRPr="00EC505D">
        <w:rPr>
          <w:lang w:val="fr-FR"/>
        </w:rPr>
        <w:t xml:space="preserve"> le gouvernement des Bahamas continuera de soutenir la formation </w:t>
      </w:r>
      <w:r w:rsidR="007B2AAE" w:rsidRPr="00EC505D">
        <w:rPr>
          <w:lang w:val="fr-FR"/>
        </w:rPr>
        <w:t>des</w:t>
      </w:r>
      <w:r w:rsidRPr="00EC505D">
        <w:rPr>
          <w:lang w:val="fr-FR"/>
        </w:rPr>
        <w:t xml:space="preserve"> agents des douanes et </w:t>
      </w:r>
      <w:r w:rsidR="003E7EB9" w:rsidRPr="00EC505D">
        <w:rPr>
          <w:lang w:val="fr-FR"/>
        </w:rPr>
        <w:t xml:space="preserve">les agents </w:t>
      </w:r>
      <w:r w:rsidRPr="00EC505D">
        <w:rPr>
          <w:lang w:val="fr-FR"/>
        </w:rPr>
        <w:t>de l’application de la loi,</w:t>
      </w:r>
      <w:r w:rsidR="007B2AAE" w:rsidRPr="00EC505D">
        <w:rPr>
          <w:lang w:val="fr-FR"/>
        </w:rPr>
        <w:t xml:space="preserve"> avec</w:t>
      </w:r>
      <w:r w:rsidRPr="00EC505D">
        <w:rPr>
          <w:lang w:val="fr-FR"/>
        </w:rPr>
        <w:t xml:space="preserve"> </w:t>
      </w:r>
      <w:r w:rsidR="007B2AAE" w:rsidRPr="00EC505D">
        <w:rPr>
          <w:lang w:val="fr-FR"/>
        </w:rPr>
        <w:t xml:space="preserve">ses propres ressources </w:t>
      </w:r>
      <w:r w:rsidRPr="00EC505D">
        <w:rPr>
          <w:lang w:val="fr-FR"/>
        </w:rPr>
        <w:t xml:space="preserve">de manière </w:t>
      </w:r>
      <w:r w:rsidR="007B2AAE" w:rsidRPr="00EC505D">
        <w:rPr>
          <w:lang w:val="fr-FR"/>
        </w:rPr>
        <w:t>permanente</w:t>
      </w:r>
      <w:r w:rsidRPr="00EC505D">
        <w:rPr>
          <w:lang w:val="fr-FR"/>
        </w:rPr>
        <w:t>.</w:t>
      </w:r>
    </w:p>
    <w:p w14:paraId="2FA874DA" w14:textId="15EBFF9E" w:rsidR="009F0B09" w:rsidRPr="00EC505D" w:rsidRDefault="009C31FC" w:rsidP="00436EEB">
      <w:pPr>
        <w:pStyle w:val="Heading1"/>
        <w:tabs>
          <w:tab w:val="left" w:pos="567"/>
        </w:tabs>
        <w:rPr>
          <w:lang w:val="fr-FR"/>
        </w:rPr>
      </w:pPr>
      <w:r w:rsidRPr="00EC505D">
        <w:rPr>
          <w:lang w:val="fr-FR"/>
        </w:rPr>
        <w:t>Quant à la pérennité du programme de formation des techniciens d’entretien, le PNUE a expliqué que le renforcement des c</w:t>
      </w:r>
      <w:r w:rsidR="003E7EB9" w:rsidRPr="00EC505D">
        <w:rPr>
          <w:lang w:val="fr-FR"/>
        </w:rPr>
        <w:t>apacités</w:t>
      </w:r>
      <w:r w:rsidRPr="00EC505D">
        <w:rPr>
          <w:lang w:val="fr-FR"/>
        </w:rPr>
        <w:t xml:space="preserve"> d</w:t>
      </w:r>
      <w:r w:rsidR="003E7EB9" w:rsidRPr="00EC505D">
        <w:rPr>
          <w:lang w:val="fr-FR"/>
        </w:rPr>
        <w:t>u</w:t>
      </w:r>
      <w:r w:rsidRPr="00EC505D">
        <w:rPr>
          <w:lang w:val="fr-FR"/>
        </w:rPr>
        <w:t xml:space="preserve"> BTVI et </w:t>
      </w:r>
      <w:r w:rsidR="007B2AAE" w:rsidRPr="00EC505D">
        <w:rPr>
          <w:lang w:val="fr-FR"/>
        </w:rPr>
        <w:t xml:space="preserve">de </w:t>
      </w:r>
      <w:r w:rsidRPr="00EC505D">
        <w:rPr>
          <w:lang w:val="fr-FR"/>
        </w:rPr>
        <w:t xml:space="preserve">RSES serait entrepris durant la phase </w:t>
      </w:r>
      <w:proofErr w:type="gramStart"/>
      <w:r w:rsidRPr="00EC505D">
        <w:rPr>
          <w:lang w:val="fr-FR"/>
        </w:rPr>
        <w:t>II;</w:t>
      </w:r>
      <w:proofErr w:type="gramEnd"/>
      <w:r w:rsidRPr="00EC505D">
        <w:rPr>
          <w:lang w:val="fr-FR"/>
        </w:rPr>
        <w:t xml:space="preserve"> des mesures </w:t>
      </w:r>
      <w:r w:rsidRPr="00EC505D">
        <w:rPr>
          <w:lang w:val="fr-FR"/>
        </w:rPr>
        <w:lastRenderedPageBreak/>
        <w:t xml:space="preserve">seront prises pour maximiser la participation des techniciens d’entretien au programme de formation sur les </w:t>
      </w:r>
      <w:r w:rsidR="007B2AAE" w:rsidRPr="00EC505D">
        <w:rPr>
          <w:lang w:val="fr-FR"/>
        </w:rPr>
        <w:t xml:space="preserve">bonnes </w:t>
      </w:r>
      <w:r w:rsidRPr="00EC505D">
        <w:rPr>
          <w:lang w:val="fr-FR"/>
        </w:rPr>
        <w:t>pratiques</w:t>
      </w:r>
      <w:r w:rsidR="009F0B09" w:rsidRPr="00EC505D">
        <w:rPr>
          <w:lang w:val="fr-FR"/>
        </w:rPr>
        <w:t xml:space="preserve"> et l’utilisation sécuritaire des frigorigènes de remplacement. </w:t>
      </w:r>
      <w:r w:rsidR="003E7EB9" w:rsidRPr="00EC505D">
        <w:rPr>
          <w:lang w:val="fr-FR"/>
        </w:rPr>
        <w:t xml:space="preserve"> </w:t>
      </w:r>
      <w:r w:rsidR="009F0B09" w:rsidRPr="00EC505D">
        <w:rPr>
          <w:lang w:val="fr-FR"/>
        </w:rPr>
        <w:t xml:space="preserve">Le contenu du programme de formation sera révisé périodiquement et inclut dans les cours </w:t>
      </w:r>
      <w:r w:rsidR="007B2AAE" w:rsidRPr="00EC505D">
        <w:rPr>
          <w:lang w:val="fr-FR"/>
        </w:rPr>
        <w:t xml:space="preserve">réguliers </w:t>
      </w:r>
      <w:r w:rsidR="009F0B09" w:rsidRPr="00EC505D">
        <w:rPr>
          <w:lang w:val="fr-FR"/>
        </w:rPr>
        <w:t>de formation d</w:t>
      </w:r>
      <w:r w:rsidR="007B2AAE" w:rsidRPr="00EC505D">
        <w:rPr>
          <w:lang w:val="fr-FR"/>
        </w:rPr>
        <w:t>e</w:t>
      </w:r>
      <w:r w:rsidR="009F0B09" w:rsidRPr="00EC505D">
        <w:rPr>
          <w:lang w:val="fr-FR"/>
        </w:rPr>
        <w:t xml:space="preserve"> BTVI et </w:t>
      </w:r>
      <w:r w:rsidR="007B2AAE" w:rsidRPr="00EC505D">
        <w:rPr>
          <w:lang w:val="fr-FR"/>
        </w:rPr>
        <w:t xml:space="preserve">de </w:t>
      </w:r>
      <w:r w:rsidR="009F0B09" w:rsidRPr="00EC505D">
        <w:rPr>
          <w:lang w:val="fr-FR"/>
        </w:rPr>
        <w:t>RSES. En outre, la mise en place d’un programme de certification et l’exigence pour les ateliers d’entretien d’embaucher au moins un technicien certifié, soutiendront aussi la pérennité du programme de certification et de la formation des techniciens d’entretien.</w:t>
      </w:r>
    </w:p>
    <w:p w14:paraId="0F9BC2B2" w14:textId="551496F3" w:rsidR="009F0B09" w:rsidRPr="00EC505D" w:rsidRDefault="009F0B09" w:rsidP="009F0B09">
      <w:pPr>
        <w:rPr>
          <w:u w:val="single"/>
          <w:lang w:val="fr-FR"/>
        </w:rPr>
      </w:pPr>
      <w:r w:rsidRPr="00EC505D">
        <w:rPr>
          <w:u w:val="single"/>
          <w:lang w:val="fr-FR"/>
        </w:rPr>
        <w:t>Coût total du projet</w:t>
      </w:r>
    </w:p>
    <w:p w14:paraId="11EFBAB4" w14:textId="77777777" w:rsidR="009F0B09" w:rsidRPr="00EC505D" w:rsidRDefault="009F0B09" w:rsidP="009F0B09">
      <w:pPr>
        <w:rPr>
          <w:u w:val="single"/>
          <w:lang w:val="fr-FR"/>
        </w:rPr>
      </w:pPr>
    </w:p>
    <w:p w14:paraId="07C69ED7" w14:textId="6D231331" w:rsidR="00D504A8" w:rsidRPr="00EC505D" w:rsidRDefault="009F0B09" w:rsidP="00436EEB">
      <w:pPr>
        <w:pStyle w:val="Heading1"/>
        <w:tabs>
          <w:tab w:val="left" w:pos="567"/>
        </w:tabs>
        <w:rPr>
          <w:lang w:val="fr-FR"/>
        </w:rPr>
      </w:pPr>
      <w:r w:rsidRPr="00EC505D">
        <w:rPr>
          <w:lang w:val="fr-FR"/>
        </w:rPr>
        <w:t xml:space="preserve">Le coût total de la phase II du PGEH s’élève à 591 680 $US, </w:t>
      </w:r>
      <w:r w:rsidR="003E7EB9" w:rsidRPr="00EC505D">
        <w:rPr>
          <w:lang w:val="fr-FR"/>
        </w:rPr>
        <w:t xml:space="preserve">d’après </w:t>
      </w:r>
      <w:r w:rsidRPr="00EC505D">
        <w:rPr>
          <w:lang w:val="fr-FR"/>
        </w:rPr>
        <w:t>la décision 74/50(c)(xii) sur le niveau de financement admissible pour un pays à faible volume de consommation, après déduction du montant de</w:t>
      </w:r>
      <w:r w:rsidR="000912CE" w:rsidRPr="00EC505D">
        <w:rPr>
          <w:lang w:val="fr-FR"/>
        </w:rPr>
        <w:t xml:space="preserve"> </w:t>
      </w:r>
      <w:r w:rsidRPr="00EC505D">
        <w:rPr>
          <w:lang w:val="fr-FR"/>
        </w:rPr>
        <w:t xml:space="preserve">308 320 $US approuvé pour la phase I du PGEH, </w:t>
      </w:r>
      <w:r w:rsidR="003E7EB9" w:rsidRPr="00EC505D">
        <w:rPr>
          <w:lang w:val="fr-FR"/>
        </w:rPr>
        <w:t>d’après</w:t>
      </w:r>
      <w:r w:rsidRPr="00EC505D">
        <w:rPr>
          <w:lang w:val="fr-FR"/>
        </w:rPr>
        <w:t xml:space="preserve"> la décision 60/44(f)(xii).</w:t>
      </w:r>
      <w:r w:rsidR="00D504A8" w:rsidRPr="00EC505D">
        <w:rPr>
          <w:lang w:val="fr-FR"/>
        </w:rPr>
        <w:t xml:space="preserve"> Le financement </w:t>
      </w:r>
      <w:r w:rsidR="000912CE" w:rsidRPr="00EC505D">
        <w:rPr>
          <w:lang w:val="fr-FR"/>
        </w:rPr>
        <w:t>de</w:t>
      </w:r>
      <w:r w:rsidR="00D504A8" w:rsidRPr="00EC505D">
        <w:rPr>
          <w:lang w:val="fr-FR"/>
        </w:rPr>
        <w:t xml:space="preserve"> la première tranche a été révisé, tel qu’indiqué au paragraphe 29</w:t>
      </w:r>
      <w:r w:rsidR="008020A8" w:rsidRPr="00EC505D">
        <w:rPr>
          <w:lang w:val="fr-FR"/>
        </w:rPr>
        <w:t xml:space="preserve"> </w:t>
      </w:r>
      <w:r w:rsidR="00D504A8" w:rsidRPr="00EC505D">
        <w:rPr>
          <w:lang w:val="fr-FR"/>
        </w:rPr>
        <w:t xml:space="preserve">et dans le tableau 4, </w:t>
      </w:r>
      <w:r w:rsidR="000912CE" w:rsidRPr="00EC505D">
        <w:rPr>
          <w:lang w:val="fr-FR"/>
        </w:rPr>
        <w:t xml:space="preserve">et ramené </w:t>
      </w:r>
      <w:r w:rsidR="00D504A8" w:rsidRPr="00EC505D">
        <w:rPr>
          <w:lang w:val="fr-FR"/>
        </w:rPr>
        <w:t>au montant de 178 200 $US.</w:t>
      </w:r>
    </w:p>
    <w:p w14:paraId="2D233B56" w14:textId="75A43855" w:rsidR="000912CE" w:rsidRPr="00EC505D" w:rsidRDefault="000912CE" w:rsidP="00D504A8">
      <w:pPr>
        <w:rPr>
          <w:u w:val="single"/>
          <w:lang w:val="fr-FR"/>
        </w:rPr>
      </w:pPr>
    </w:p>
    <w:p w14:paraId="46A93EE2" w14:textId="04FE5C2F" w:rsidR="00D504A8" w:rsidRPr="00EC505D" w:rsidRDefault="00D504A8" w:rsidP="00D504A8">
      <w:pPr>
        <w:rPr>
          <w:lang w:val="fr-FR"/>
        </w:rPr>
      </w:pPr>
      <w:r w:rsidRPr="00EC505D">
        <w:rPr>
          <w:u w:val="single"/>
          <w:lang w:val="fr-FR"/>
        </w:rPr>
        <w:t>Impact sur le climat</w:t>
      </w:r>
    </w:p>
    <w:p w14:paraId="50BDC971" w14:textId="77777777" w:rsidR="00D504A8" w:rsidRPr="00EC505D" w:rsidRDefault="00D504A8" w:rsidP="00D504A8">
      <w:pPr>
        <w:rPr>
          <w:lang w:val="fr-FR"/>
        </w:rPr>
      </w:pPr>
    </w:p>
    <w:p w14:paraId="4C73DD61" w14:textId="462BCA99" w:rsidR="002F7AAF" w:rsidRPr="00EC505D" w:rsidRDefault="00D504A8" w:rsidP="00436EEB">
      <w:pPr>
        <w:pStyle w:val="Heading1"/>
        <w:tabs>
          <w:tab w:val="left" w:pos="567"/>
        </w:tabs>
        <w:rPr>
          <w:lang w:val="fr-FR"/>
        </w:rPr>
      </w:pPr>
      <w:r w:rsidRPr="00EC505D">
        <w:rPr>
          <w:lang w:val="fr-FR"/>
        </w:rPr>
        <w:t xml:space="preserve">Les activités proposées dans le secteur de l’entretien qui incluent un meilleur confinement des frigorigènes grâce à la formation et la fourniture d’équipements, réduiront la quantité de HCFC-22 utilisée pour l’entretien </w:t>
      </w:r>
      <w:r w:rsidR="000912CE" w:rsidRPr="00EC505D">
        <w:rPr>
          <w:lang w:val="fr-FR"/>
        </w:rPr>
        <w:t>dans la réfrigération et la climatisation</w:t>
      </w:r>
      <w:r w:rsidRPr="00EC505D">
        <w:rPr>
          <w:lang w:val="fr-FR"/>
        </w:rPr>
        <w:t>. Chaque kilogramme de HCFC-22 qui n’est pas émis grâce à de meilleures pratiques en réfrigération entraine des économies d’environ 1,8 tonne</w:t>
      </w:r>
      <w:r w:rsidR="00334F34" w:rsidRPr="00EC505D">
        <w:rPr>
          <w:lang w:val="fr-FR"/>
        </w:rPr>
        <w:t>s</w:t>
      </w:r>
      <w:r w:rsidRPr="00EC505D">
        <w:rPr>
          <w:lang w:val="fr-FR"/>
        </w:rPr>
        <w:t xml:space="preserve"> d’équivalent CO</w:t>
      </w:r>
      <w:r w:rsidRPr="00EC505D">
        <w:rPr>
          <w:vertAlign w:val="subscript"/>
          <w:lang w:val="fr-FR"/>
        </w:rPr>
        <w:t>2</w:t>
      </w:r>
      <w:r w:rsidRPr="00EC505D">
        <w:rPr>
          <w:lang w:val="fr-FR"/>
        </w:rPr>
        <w:t xml:space="preserve">. </w:t>
      </w:r>
      <w:r w:rsidR="002F7AAF" w:rsidRPr="00EC505D">
        <w:rPr>
          <w:lang w:val="fr-FR"/>
        </w:rPr>
        <w:t xml:space="preserve">Bien que le PGEH n’incluait pas un calcul de l’impact sur le climat, les activités prévues par les Bahamas, </w:t>
      </w:r>
      <w:r w:rsidR="000912CE" w:rsidRPr="00EC505D">
        <w:rPr>
          <w:lang w:val="fr-FR"/>
        </w:rPr>
        <w:t xml:space="preserve">incluant </w:t>
      </w:r>
      <w:r w:rsidR="002F7AAF" w:rsidRPr="00EC505D">
        <w:rPr>
          <w:lang w:val="fr-FR"/>
        </w:rPr>
        <w:t xml:space="preserve">les efforts </w:t>
      </w:r>
      <w:r w:rsidR="000912CE" w:rsidRPr="00EC505D">
        <w:rPr>
          <w:lang w:val="fr-FR"/>
        </w:rPr>
        <w:t>pour promouvoir des</w:t>
      </w:r>
      <w:r w:rsidR="002F7AAF" w:rsidRPr="00EC505D">
        <w:rPr>
          <w:lang w:val="fr-FR"/>
        </w:rPr>
        <w:t xml:space="preserve"> solutions de remplacement à faible PR</w:t>
      </w:r>
      <w:r w:rsidR="000912CE" w:rsidRPr="00EC505D">
        <w:rPr>
          <w:lang w:val="fr-FR"/>
        </w:rPr>
        <w:t>G</w:t>
      </w:r>
      <w:r w:rsidR="002F7AAF" w:rsidRPr="00EC505D">
        <w:rPr>
          <w:lang w:val="fr-FR"/>
        </w:rPr>
        <w:t>, ainsi que la récupération et régénération des frig</w:t>
      </w:r>
      <w:r w:rsidRPr="00EC505D">
        <w:rPr>
          <w:lang w:val="fr-FR"/>
        </w:rPr>
        <w:t>or</w:t>
      </w:r>
      <w:r w:rsidR="002F7AAF" w:rsidRPr="00EC505D">
        <w:rPr>
          <w:lang w:val="fr-FR"/>
        </w:rPr>
        <w:t>igènes, indiquent que la mise en œuvre du PGEH réduira les émissions de frigorigènes dans l’atmosphère, avec des résultats bénéfiques pour le climat.</w:t>
      </w:r>
    </w:p>
    <w:p w14:paraId="7982C52D" w14:textId="48582747" w:rsidR="002F7AAF" w:rsidRPr="00EC505D" w:rsidRDefault="002F7AAF" w:rsidP="002F7AAF">
      <w:pPr>
        <w:rPr>
          <w:b/>
          <w:bCs/>
          <w:lang w:val="fr-FR"/>
        </w:rPr>
      </w:pPr>
      <w:r w:rsidRPr="00EC505D">
        <w:rPr>
          <w:b/>
          <w:bCs/>
          <w:lang w:val="fr-FR"/>
        </w:rPr>
        <w:t>Cofinancement</w:t>
      </w:r>
    </w:p>
    <w:p w14:paraId="78E7B8E4" w14:textId="77777777" w:rsidR="002F7AAF" w:rsidRPr="00EC505D" w:rsidRDefault="002F7AAF" w:rsidP="002F7AAF">
      <w:pPr>
        <w:rPr>
          <w:b/>
          <w:bCs/>
          <w:lang w:val="fr-FR"/>
        </w:rPr>
      </w:pPr>
    </w:p>
    <w:p w14:paraId="61F4DB13" w14:textId="4D499E19" w:rsidR="002F7AAF" w:rsidRPr="00EC505D" w:rsidRDefault="002F7AAF" w:rsidP="00436EEB">
      <w:pPr>
        <w:pStyle w:val="Heading1"/>
        <w:tabs>
          <w:tab w:val="left" w:pos="567"/>
        </w:tabs>
        <w:rPr>
          <w:lang w:val="fr-FR"/>
        </w:rPr>
      </w:pPr>
      <w:r w:rsidRPr="00EC505D">
        <w:rPr>
          <w:lang w:val="fr-FR"/>
        </w:rPr>
        <w:t>Le gouvernement des Bahamas fournira une contribution en nature (espace</w:t>
      </w:r>
      <w:r w:rsidR="000912CE" w:rsidRPr="00EC505D">
        <w:rPr>
          <w:lang w:val="fr-FR"/>
        </w:rPr>
        <w:t>s</w:t>
      </w:r>
      <w:r w:rsidRPr="00EC505D">
        <w:rPr>
          <w:lang w:val="fr-FR"/>
        </w:rPr>
        <w:t xml:space="preserve"> de bureau et </w:t>
      </w:r>
      <w:r w:rsidR="003E7EB9" w:rsidRPr="00EC505D">
        <w:rPr>
          <w:lang w:val="fr-FR"/>
        </w:rPr>
        <w:t>services publics</w:t>
      </w:r>
      <w:r w:rsidRPr="00EC505D">
        <w:rPr>
          <w:lang w:val="fr-FR"/>
        </w:rPr>
        <w:t xml:space="preserve"> pour le centre de régénération, soutien technique pour l’élaboration des modules de formation pour la formation des agents d’application de la loi et le développement des compétences des techniciens) d’une valeur évaluée à 33 000 $US.</w:t>
      </w:r>
    </w:p>
    <w:p w14:paraId="5B7AF216" w14:textId="07257E31" w:rsidR="002F7AAF" w:rsidRPr="00EC505D" w:rsidRDefault="002F7AAF" w:rsidP="002F7AAF">
      <w:pPr>
        <w:rPr>
          <w:b/>
          <w:bCs/>
          <w:lang w:val="fr-FR"/>
        </w:rPr>
      </w:pPr>
      <w:r w:rsidRPr="00EC505D">
        <w:rPr>
          <w:b/>
          <w:bCs/>
          <w:lang w:val="fr-FR"/>
        </w:rPr>
        <w:t>P</w:t>
      </w:r>
      <w:r w:rsidR="002D7A8D" w:rsidRPr="00EC505D">
        <w:rPr>
          <w:b/>
          <w:bCs/>
          <w:lang w:val="fr-FR"/>
        </w:rPr>
        <w:t>rojet de plan d’activités du Fonds multilatéral pour 2022-2024</w:t>
      </w:r>
    </w:p>
    <w:p w14:paraId="4466C55D" w14:textId="77777777" w:rsidR="002D7A8D" w:rsidRPr="00EC505D" w:rsidRDefault="002D7A8D" w:rsidP="002F7AAF">
      <w:pPr>
        <w:rPr>
          <w:b/>
          <w:bCs/>
          <w:lang w:val="fr-FR"/>
        </w:rPr>
      </w:pPr>
    </w:p>
    <w:p w14:paraId="26FF434E" w14:textId="6856A29E" w:rsidR="002D7A8D" w:rsidRPr="00EC505D" w:rsidRDefault="002D7A8D" w:rsidP="00436EEB">
      <w:pPr>
        <w:pStyle w:val="Heading1"/>
        <w:tabs>
          <w:tab w:val="left" w:pos="567"/>
        </w:tabs>
        <w:rPr>
          <w:lang w:val="fr-FR"/>
        </w:rPr>
      </w:pPr>
      <w:r w:rsidRPr="00EC505D">
        <w:rPr>
          <w:lang w:val="fr-FR"/>
        </w:rPr>
        <w:t>Le PNUE et l’ONUDI demand</w:t>
      </w:r>
      <w:r w:rsidR="000912CE" w:rsidRPr="00EC505D">
        <w:rPr>
          <w:lang w:val="fr-FR"/>
        </w:rPr>
        <w:t>ent</w:t>
      </w:r>
      <w:r w:rsidRPr="00EC505D">
        <w:rPr>
          <w:lang w:val="fr-FR"/>
        </w:rPr>
        <w:t xml:space="preserve"> un financement de 591 680 $US, plus des coûts d’appui d’agence, pour la mise en œuvre de la phase II du PGEH pour les Bahamas. Le montant total demandé de 197</w:t>
      </w:r>
      <w:r w:rsidR="00334F34" w:rsidRPr="00EC505D">
        <w:rPr>
          <w:lang w:val="fr-FR"/>
        </w:rPr>
        <w:t> </w:t>
      </w:r>
      <w:r w:rsidRPr="00EC505D">
        <w:rPr>
          <w:lang w:val="fr-FR"/>
        </w:rPr>
        <w:t>486</w:t>
      </w:r>
      <w:r w:rsidR="00334F34" w:rsidRPr="00EC505D">
        <w:rPr>
          <w:lang w:val="fr-FR"/>
        </w:rPr>
        <w:t> </w:t>
      </w:r>
      <w:r w:rsidRPr="00EC505D">
        <w:rPr>
          <w:lang w:val="fr-FR"/>
        </w:rPr>
        <w:t>$US, incluant les coûts d’appui d’agence, pour la période 2022-2024, est inférieur de 48 946 $US au montant inscrit dans le plan d’activités.</w:t>
      </w:r>
    </w:p>
    <w:p w14:paraId="2573A302" w14:textId="709DF4BC" w:rsidR="002D7A8D" w:rsidRPr="00EC505D" w:rsidRDefault="002D7A8D" w:rsidP="002D7A8D">
      <w:pPr>
        <w:rPr>
          <w:b/>
          <w:bCs/>
          <w:lang w:val="fr-FR"/>
        </w:rPr>
      </w:pPr>
      <w:r w:rsidRPr="00EC505D">
        <w:rPr>
          <w:b/>
          <w:bCs/>
          <w:lang w:val="fr-FR"/>
        </w:rPr>
        <w:t>Projet d’Accord</w:t>
      </w:r>
    </w:p>
    <w:p w14:paraId="0155BFD4" w14:textId="77777777" w:rsidR="002D7A8D" w:rsidRPr="00EC505D" w:rsidRDefault="002D7A8D" w:rsidP="002D7A8D">
      <w:pPr>
        <w:rPr>
          <w:b/>
          <w:bCs/>
          <w:lang w:val="fr-FR"/>
        </w:rPr>
      </w:pPr>
    </w:p>
    <w:p w14:paraId="23700FAB" w14:textId="1D15C70D" w:rsidR="002D7A8D" w:rsidRPr="00EC505D" w:rsidRDefault="002D7A8D" w:rsidP="00436EEB">
      <w:pPr>
        <w:pStyle w:val="Heading1"/>
        <w:tabs>
          <w:tab w:val="left" w:pos="567"/>
        </w:tabs>
        <w:rPr>
          <w:lang w:val="fr-FR"/>
        </w:rPr>
      </w:pPr>
      <w:r w:rsidRPr="00EC505D">
        <w:rPr>
          <w:lang w:val="fr-FR"/>
        </w:rPr>
        <w:t xml:space="preserve">  Un projet d’Accord entre le gouvernement des Bahamas et le Comité exécutif pour la phase II du PGEH est inclus à l’Annexe I au présent document.</w:t>
      </w:r>
    </w:p>
    <w:p w14:paraId="6781EC7A" w14:textId="79D6C38F" w:rsidR="002D7A8D" w:rsidRPr="00EC505D" w:rsidRDefault="002D7A8D" w:rsidP="002D7A8D">
      <w:pPr>
        <w:rPr>
          <w:b/>
          <w:bCs/>
          <w:lang w:val="fr-FR"/>
        </w:rPr>
      </w:pPr>
      <w:r w:rsidRPr="00EC505D">
        <w:rPr>
          <w:b/>
          <w:bCs/>
          <w:lang w:val="fr-FR"/>
        </w:rPr>
        <w:t>RECOMMANDATION</w:t>
      </w:r>
    </w:p>
    <w:p w14:paraId="3F194B5F" w14:textId="77777777" w:rsidR="002D7A8D" w:rsidRPr="00EC505D" w:rsidRDefault="002D7A8D" w:rsidP="002D7A8D">
      <w:pPr>
        <w:rPr>
          <w:b/>
          <w:bCs/>
          <w:lang w:val="fr-FR"/>
        </w:rPr>
      </w:pPr>
    </w:p>
    <w:p w14:paraId="7A08D28B" w14:textId="77777777" w:rsidR="002D7A8D" w:rsidRPr="00EC505D" w:rsidRDefault="002D7A8D" w:rsidP="00436EEB">
      <w:pPr>
        <w:pStyle w:val="Heading1"/>
        <w:tabs>
          <w:tab w:val="left" w:pos="567"/>
        </w:tabs>
        <w:rPr>
          <w:lang w:val="fr-FR"/>
        </w:rPr>
      </w:pPr>
      <w:r w:rsidRPr="00EC505D">
        <w:rPr>
          <w:lang w:val="fr-FR"/>
        </w:rPr>
        <w:t>Le Comité exécutif pourrait souhaiter :</w:t>
      </w:r>
    </w:p>
    <w:p w14:paraId="247D6E9E" w14:textId="69746C44" w:rsidR="000E3C8A" w:rsidRPr="00EC505D" w:rsidRDefault="002D7A8D" w:rsidP="002D7A8D">
      <w:pPr>
        <w:pStyle w:val="Heading2"/>
        <w:ind w:left="1134" w:hanging="567"/>
        <w:rPr>
          <w:lang w:val="fr-FR"/>
        </w:rPr>
      </w:pPr>
      <w:r w:rsidRPr="00EC505D">
        <w:rPr>
          <w:lang w:val="fr-FR"/>
        </w:rPr>
        <w:t>Approuver, en principe, la ph</w:t>
      </w:r>
      <w:r w:rsidR="005F6C42" w:rsidRPr="00EC505D">
        <w:rPr>
          <w:lang w:val="fr-FR"/>
        </w:rPr>
        <w:t>a</w:t>
      </w:r>
      <w:r w:rsidRPr="00EC505D">
        <w:rPr>
          <w:lang w:val="fr-FR"/>
        </w:rPr>
        <w:t>se II du plan de gestion de l’élimination des HCFC (PGEH) pour les Bahamas</w:t>
      </w:r>
      <w:r w:rsidR="000E3C8A" w:rsidRPr="00EC505D">
        <w:rPr>
          <w:lang w:val="fr-FR"/>
        </w:rPr>
        <w:t xml:space="preserve"> pour la période de 2022 à 2030</w:t>
      </w:r>
      <w:r w:rsidR="00A07E0F" w:rsidRPr="00EC505D">
        <w:rPr>
          <w:lang w:val="fr-FR"/>
        </w:rPr>
        <w:t xml:space="preserve"> visant </w:t>
      </w:r>
      <w:r w:rsidR="000E3C8A" w:rsidRPr="00EC505D">
        <w:rPr>
          <w:lang w:val="fr-FR"/>
        </w:rPr>
        <w:t>l’élimination complète de la consommation de HCF</w:t>
      </w:r>
      <w:r w:rsidR="00A07E0F" w:rsidRPr="00EC505D">
        <w:rPr>
          <w:lang w:val="fr-FR"/>
        </w:rPr>
        <w:t>C</w:t>
      </w:r>
      <w:r w:rsidR="000E3C8A" w:rsidRPr="00EC505D">
        <w:rPr>
          <w:lang w:val="fr-FR"/>
        </w:rPr>
        <w:t xml:space="preserve">, au montant de 659 395 $US, comprenant 361 600 $US, plus des </w:t>
      </w:r>
      <w:r w:rsidR="000E3C8A" w:rsidRPr="00EC505D">
        <w:rPr>
          <w:lang w:val="fr-FR"/>
        </w:rPr>
        <w:lastRenderedPageBreak/>
        <w:t xml:space="preserve">coûts d’appui d’agence de 47 008 $US, pour le PNUE et 230 080 $US, plus des coûts d’appui d’agence de 20 707 $US, pour l’ONUDI, étant entendu qu’aucun autre financement ne serait accordé par le Fonds multilatéral pour l’élimination des </w:t>
      </w:r>
      <w:proofErr w:type="gramStart"/>
      <w:r w:rsidR="000E3C8A" w:rsidRPr="00EC505D">
        <w:rPr>
          <w:lang w:val="fr-FR"/>
        </w:rPr>
        <w:t>HCFC;</w:t>
      </w:r>
      <w:proofErr w:type="gramEnd"/>
    </w:p>
    <w:p w14:paraId="72348EC0" w14:textId="77777777" w:rsidR="000E3C8A" w:rsidRPr="00EC505D" w:rsidRDefault="000E3C8A" w:rsidP="002D7A8D">
      <w:pPr>
        <w:pStyle w:val="Heading2"/>
        <w:ind w:left="1134" w:hanging="567"/>
        <w:rPr>
          <w:lang w:val="fr-FR"/>
        </w:rPr>
      </w:pPr>
      <w:r w:rsidRPr="00EC505D">
        <w:rPr>
          <w:lang w:val="fr-FR"/>
        </w:rPr>
        <w:t>Prendre note de l’engagement du gouvernement des Bahamas :</w:t>
      </w:r>
    </w:p>
    <w:p w14:paraId="61327E8E" w14:textId="2351CF58" w:rsidR="000E3C8A" w:rsidRPr="00EC505D" w:rsidRDefault="000E3C8A" w:rsidP="000E3C8A">
      <w:pPr>
        <w:pStyle w:val="Heading3"/>
        <w:ind w:left="1701" w:hanging="567"/>
        <w:rPr>
          <w:lang w:val="fr-FR"/>
        </w:rPr>
      </w:pPr>
      <w:r w:rsidRPr="00EC505D">
        <w:rPr>
          <w:lang w:val="fr-FR"/>
        </w:rPr>
        <w:t>D’éliminer complètement les HCFC d’ici le 1</w:t>
      </w:r>
      <w:r w:rsidRPr="00EC505D">
        <w:rPr>
          <w:vertAlign w:val="superscript"/>
          <w:lang w:val="fr-FR"/>
        </w:rPr>
        <w:t>er</w:t>
      </w:r>
      <w:r w:rsidRPr="00EC505D">
        <w:rPr>
          <w:lang w:val="fr-FR"/>
        </w:rPr>
        <w:t xml:space="preserve"> janvier 2030 et d’interdire l’importation de HCFC au-delà de cette date, sauf les importations autorisées pour </w:t>
      </w:r>
      <w:r w:rsidR="004E1A48" w:rsidRPr="00EC505D">
        <w:rPr>
          <w:lang w:val="fr-FR"/>
        </w:rPr>
        <w:t xml:space="preserve">le soutien </w:t>
      </w:r>
      <w:r w:rsidR="00334F34" w:rsidRPr="00EC505D">
        <w:rPr>
          <w:lang w:val="fr-FR"/>
        </w:rPr>
        <w:t>final</w:t>
      </w:r>
      <w:r w:rsidR="004E1A48" w:rsidRPr="00EC505D">
        <w:rPr>
          <w:lang w:val="fr-FR"/>
        </w:rPr>
        <w:t xml:space="preserve"> de l’entretien </w:t>
      </w:r>
      <w:r w:rsidRPr="00EC505D">
        <w:rPr>
          <w:lang w:val="fr-FR"/>
        </w:rPr>
        <w:t xml:space="preserve">entre 2030 et 2040, si nécessaire, conformément aux dispositions du Protocole de </w:t>
      </w:r>
      <w:proofErr w:type="gramStart"/>
      <w:r w:rsidRPr="00EC505D">
        <w:rPr>
          <w:lang w:val="fr-FR"/>
        </w:rPr>
        <w:t>Montréal;</w:t>
      </w:r>
      <w:proofErr w:type="gramEnd"/>
    </w:p>
    <w:p w14:paraId="4502222A" w14:textId="5DC73F44" w:rsidR="00E46C2C" w:rsidRPr="00EC505D" w:rsidRDefault="00E46C2C" w:rsidP="000E3C8A">
      <w:pPr>
        <w:pStyle w:val="Heading3"/>
        <w:ind w:left="1701" w:hanging="567"/>
        <w:rPr>
          <w:lang w:val="fr-FR"/>
        </w:rPr>
      </w:pPr>
      <w:r w:rsidRPr="00EC505D">
        <w:rPr>
          <w:lang w:val="fr-FR"/>
        </w:rPr>
        <w:t>D’interdire l’importation d’équipements neufs et usagés à base de HCFC à partir du 1</w:t>
      </w:r>
      <w:r w:rsidRPr="00EC505D">
        <w:rPr>
          <w:vertAlign w:val="superscript"/>
          <w:lang w:val="fr-FR"/>
        </w:rPr>
        <w:t>er</w:t>
      </w:r>
      <w:r w:rsidR="00334F34" w:rsidRPr="00EC505D">
        <w:rPr>
          <w:lang w:val="fr-FR"/>
        </w:rPr>
        <w:t> </w:t>
      </w:r>
      <w:r w:rsidRPr="00EC505D">
        <w:rPr>
          <w:lang w:val="fr-FR"/>
        </w:rPr>
        <w:t xml:space="preserve">janvier </w:t>
      </w:r>
      <w:proofErr w:type="gramStart"/>
      <w:r w:rsidRPr="00EC505D">
        <w:rPr>
          <w:lang w:val="fr-FR"/>
        </w:rPr>
        <w:t>2023;</w:t>
      </w:r>
      <w:proofErr w:type="gramEnd"/>
    </w:p>
    <w:p w14:paraId="4896125C" w14:textId="31FDD0B6" w:rsidR="00E46C2C" w:rsidRPr="00EC505D" w:rsidRDefault="00E46C2C" w:rsidP="00E46C2C">
      <w:pPr>
        <w:pStyle w:val="Heading2"/>
        <w:ind w:left="1134" w:hanging="567"/>
        <w:rPr>
          <w:lang w:val="fr-FR"/>
        </w:rPr>
      </w:pPr>
      <w:r w:rsidRPr="00EC505D">
        <w:rPr>
          <w:lang w:val="fr-FR"/>
        </w:rPr>
        <w:t xml:space="preserve">Déduire 3,13 tonnes PAO de HCFC de </w:t>
      </w:r>
      <w:r w:rsidR="00A07E0F" w:rsidRPr="00EC505D">
        <w:rPr>
          <w:lang w:val="fr-FR"/>
        </w:rPr>
        <w:t xml:space="preserve">la </w:t>
      </w:r>
      <w:r w:rsidRPr="00EC505D">
        <w:rPr>
          <w:lang w:val="fr-FR"/>
        </w:rPr>
        <w:t xml:space="preserve">consommation restante de HCFC admissible au </w:t>
      </w:r>
      <w:proofErr w:type="gramStart"/>
      <w:r w:rsidRPr="00EC505D">
        <w:rPr>
          <w:lang w:val="fr-FR"/>
        </w:rPr>
        <w:t>financement;</w:t>
      </w:r>
      <w:proofErr w:type="gramEnd"/>
    </w:p>
    <w:p w14:paraId="0D5E52D3" w14:textId="426814EE" w:rsidR="00E46C2C" w:rsidRPr="00EC505D" w:rsidRDefault="00A07E0F" w:rsidP="00E46C2C">
      <w:pPr>
        <w:pStyle w:val="Heading2"/>
        <w:ind w:left="1134" w:hanging="567"/>
        <w:rPr>
          <w:lang w:val="fr-FR"/>
        </w:rPr>
      </w:pPr>
      <w:r w:rsidRPr="00EC505D">
        <w:rPr>
          <w:lang w:val="fr-FR"/>
        </w:rPr>
        <w:t>A</w:t>
      </w:r>
      <w:r w:rsidR="00E46C2C" w:rsidRPr="00EC505D">
        <w:rPr>
          <w:lang w:val="fr-FR"/>
        </w:rPr>
        <w:t xml:space="preserve">pprouver le projet d’Accord entre le gouvernement des Bahamas et le Comité exécutif pour la réduction de la consommation de HCFC, conformément à la phase II du PGEH, contenu à l’Annexe I au présent </w:t>
      </w:r>
      <w:proofErr w:type="gramStart"/>
      <w:r w:rsidR="00E46C2C" w:rsidRPr="00EC505D">
        <w:rPr>
          <w:lang w:val="fr-FR"/>
        </w:rPr>
        <w:t>document;</w:t>
      </w:r>
      <w:proofErr w:type="gramEnd"/>
    </w:p>
    <w:p w14:paraId="5FDF8968" w14:textId="13A583CF" w:rsidR="00E46C2C" w:rsidRPr="00EC505D" w:rsidRDefault="00E46C2C" w:rsidP="00E46C2C">
      <w:pPr>
        <w:pStyle w:val="Heading2"/>
        <w:ind w:left="1134" w:hanging="567"/>
        <w:rPr>
          <w:lang w:val="fr-FR"/>
        </w:rPr>
      </w:pPr>
      <w:r w:rsidRPr="00EC505D">
        <w:rPr>
          <w:lang w:val="fr-FR"/>
        </w:rPr>
        <w:t xml:space="preserve">Que, pour permettre l’examen de la tranche finale de son PGEH, le gouvernement des Bahamas devra </w:t>
      </w:r>
      <w:r w:rsidR="004E1A48" w:rsidRPr="00EC505D">
        <w:rPr>
          <w:lang w:val="fr-FR"/>
        </w:rPr>
        <w:t>fournir</w:t>
      </w:r>
      <w:r w:rsidRPr="00EC505D">
        <w:rPr>
          <w:lang w:val="fr-FR"/>
        </w:rPr>
        <w:t> :</w:t>
      </w:r>
    </w:p>
    <w:p w14:paraId="11CF16F1" w14:textId="2DF7BF9C" w:rsidR="009437D9" w:rsidRPr="00EC505D" w:rsidRDefault="009437D9" w:rsidP="009437D9">
      <w:pPr>
        <w:pStyle w:val="Heading3"/>
        <w:ind w:left="1701" w:hanging="567"/>
        <w:rPr>
          <w:lang w:val="fr-FR"/>
        </w:rPr>
      </w:pPr>
      <w:r w:rsidRPr="00EC505D">
        <w:rPr>
          <w:lang w:val="fr-FR"/>
        </w:rPr>
        <w:t>Une description détaillée du cadre réglementaire et politique en place pour la mise en œuvre de mesures qui garantiront que la consommation de HCFC est conforme au paragraphe 8ter (e)(i) de l’article 5 du Protocole de Montréal pour la période 2030-</w:t>
      </w:r>
      <w:proofErr w:type="gramStart"/>
      <w:r w:rsidRPr="00EC505D">
        <w:rPr>
          <w:lang w:val="fr-FR"/>
        </w:rPr>
        <w:t>2040;</w:t>
      </w:r>
      <w:proofErr w:type="gramEnd"/>
    </w:p>
    <w:p w14:paraId="52FB24F5" w14:textId="1AD2D4F4" w:rsidR="009437D9" w:rsidRPr="00EC505D" w:rsidRDefault="009437D9" w:rsidP="009437D9">
      <w:pPr>
        <w:pStyle w:val="Heading3"/>
        <w:ind w:left="1701" w:hanging="567"/>
        <w:rPr>
          <w:lang w:val="fr-FR"/>
        </w:rPr>
      </w:pPr>
      <w:r w:rsidRPr="00EC505D">
        <w:rPr>
          <w:lang w:val="fr-FR"/>
        </w:rPr>
        <w:t>La consommation annuelle anticipée de HCFC aux Bahamas pour la période 2030</w:t>
      </w:r>
      <w:r w:rsidR="00334F34" w:rsidRPr="00EC505D">
        <w:rPr>
          <w:lang w:val="fr-FR"/>
        </w:rPr>
        <w:noBreakHyphen/>
      </w:r>
      <w:proofErr w:type="gramStart"/>
      <w:r w:rsidRPr="00EC505D">
        <w:rPr>
          <w:lang w:val="fr-FR"/>
        </w:rPr>
        <w:t>2040;</w:t>
      </w:r>
      <w:proofErr w:type="gramEnd"/>
      <w:r w:rsidRPr="00EC505D">
        <w:rPr>
          <w:lang w:val="fr-FR"/>
        </w:rPr>
        <w:t xml:space="preserve"> et </w:t>
      </w:r>
    </w:p>
    <w:p w14:paraId="34482909" w14:textId="407439C2" w:rsidR="00436EEB" w:rsidRPr="00EC505D" w:rsidRDefault="00A07E0F" w:rsidP="009437D9">
      <w:pPr>
        <w:pStyle w:val="Heading2"/>
        <w:ind w:left="1134" w:hanging="567"/>
        <w:rPr>
          <w:lang w:val="fr-FR"/>
        </w:rPr>
      </w:pPr>
      <w:r w:rsidRPr="00EC505D">
        <w:rPr>
          <w:lang w:val="fr-FR"/>
        </w:rPr>
        <w:t>A</w:t>
      </w:r>
      <w:r w:rsidR="009437D9" w:rsidRPr="00EC505D">
        <w:rPr>
          <w:lang w:val="fr-FR"/>
        </w:rPr>
        <w:t>pprouver la première tranche de la phase II du PGEH pour les Bahamas et le plan correspondant de mise en œuvre de la tranche, au montant de 197 486 $US, comprenant           81 200 $US, plus des coûts d’appui d’agence de 10 556 $US, pour le PNUE et 97 000 $US, plus des coûts d’appui d’agence de 8 730 $US, pour l’ONUDI.</w:t>
      </w:r>
      <w:r w:rsidR="005F6C42" w:rsidRPr="00EC505D">
        <w:rPr>
          <w:lang w:val="fr-FR"/>
        </w:rPr>
        <w:t xml:space="preserve"> </w:t>
      </w:r>
    </w:p>
    <w:p w14:paraId="58AF8615" w14:textId="77777777" w:rsidR="00883330" w:rsidRPr="00EC505D" w:rsidRDefault="00883330">
      <w:pPr>
        <w:jc w:val="center"/>
        <w:rPr>
          <w:b/>
          <w:lang w:val="fr-FR"/>
        </w:rPr>
        <w:sectPr w:rsidR="00883330" w:rsidRPr="00EC505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0990D803" w14:textId="7F3B628B" w:rsidR="00441083" w:rsidRPr="00EC505D" w:rsidRDefault="00E60D9C">
      <w:pPr>
        <w:jc w:val="center"/>
        <w:rPr>
          <w:b/>
          <w:lang w:val="fr-FR"/>
        </w:rPr>
      </w:pPr>
      <w:r w:rsidRPr="00EC505D">
        <w:rPr>
          <w:b/>
          <w:lang w:val="fr-FR"/>
        </w:rPr>
        <w:lastRenderedPageBreak/>
        <w:t>Annexe I</w:t>
      </w:r>
    </w:p>
    <w:p w14:paraId="14BBB293" w14:textId="77777777" w:rsidR="00441083" w:rsidRPr="00EC505D" w:rsidRDefault="00441083">
      <w:pPr>
        <w:rPr>
          <w:lang w:val="fr-FR"/>
        </w:rPr>
      </w:pPr>
    </w:p>
    <w:p w14:paraId="206F5E10" w14:textId="77777777" w:rsidR="003F38BA" w:rsidRPr="00EC505D" w:rsidRDefault="003F38BA" w:rsidP="003F38BA">
      <w:pPr>
        <w:jc w:val="center"/>
        <w:rPr>
          <w:lang w:val="fr-FR"/>
        </w:rPr>
      </w:pPr>
      <w:r w:rsidRPr="00EC505D">
        <w:rPr>
          <w:b/>
          <w:lang w:val="fr-FR"/>
        </w:rPr>
        <w:t xml:space="preserve">PROJET D’ACCORD ENTRE LE GOUVERNEMENT DES BAHAMAS ET LE COMITÉ EXÉCUTIF DU FONDS MULTILATÉRAL POUR LA RÉDUCTION DE LA CONSOMMATION DES HYDROFLUOROCARBURES CONFORMÉMENT À LA DEUXIÈME PHASE DU PLAN DE GESTION DE L'ÉLIMINATION DES HCFC </w:t>
      </w:r>
    </w:p>
    <w:p w14:paraId="6B784BE0" w14:textId="77777777" w:rsidR="003F38BA" w:rsidRPr="00EC505D" w:rsidRDefault="003F38BA" w:rsidP="003F38BA">
      <w:pPr>
        <w:jc w:val="center"/>
        <w:rPr>
          <w:lang w:val="fr-FR"/>
        </w:rPr>
      </w:pPr>
    </w:p>
    <w:p w14:paraId="0103B5D5" w14:textId="77777777" w:rsidR="003F38BA" w:rsidRPr="00EC505D" w:rsidRDefault="003F38BA" w:rsidP="003F38BA">
      <w:pPr>
        <w:jc w:val="left"/>
        <w:rPr>
          <w:b/>
          <w:lang w:val="fr-FR"/>
        </w:rPr>
      </w:pPr>
      <w:r w:rsidRPr="00EC505D">
        <w:rPr>
          <w:b/>
          <w:lang w:val="fr-FR"/>
        </w:rPr>
        <w:t>Objet</w:t>
      </w:r>
    </w:p>
    <w:p w14:paraId="06635DC3" w14:textId="77777777" w:rsidR="003F38BA" w:rsidRPr="00EC505D" w:rsidRDefault="003F38BA" w:rsidP="003F38BA">
      <w:pPr>
        <w:jc w:val="left"/>
        <w:rPr>
          <w:lang w:val="fr-FR"/>
        </w:rPr>
      </w:pPr>
    </w:p>
    <w:p w14:paraId="2D10A9DB" w14:textId="77777777" w:rsidR="003F38BA" w:rsidRPr="00EC505D" w:rsidRDefault="003F38BA" w:rsidP="003F38BA">
      <w:pPr>
        <w:pStyle w:val="Heading1"/>
        <w:rPr>
          <w:lang w:val="fr-FR"/>
        </w:rPr>
      </w:pPr>
      <w:r w:rsidRPr="00EC505D">
        <w:rPr>
          <w:lang w:val="fr-FR"/>
        </w:rPr>
        <w:t>Le présent Accord représente l’entente conclue entre le gouvernement des Bahamas (le « Pays ») et le Comité exécutif concernant la réduction de l’usage réglementé des substances appauvrissant la couche d’ozone (SAO) indiquées à l’appendice 1-A (les « Substances ») à un niveau durable de zéro tonnes PAO d’ici au 1</w:t>
      </w:r>
      <w:r w:rsidRPr="00EC505D">
        <w:rPr>
          <w:vertAlign w:val="superscript"/>
          <w:lang w:val="fr-FR"/>
        </w:rPr>
        <w:t>er</w:t>
      </w:r>
      <w:r w:rsidRPr="00EC505D">
        <w:rPr>
          <w:lang w:val="fr-FR"/>
        </w:rPr>
        <w:t> janvier 2030, conformément au calendrier de réduction du Protocole Montréal.</w:t>
      </w:r>
    </w:p>
    <w:p w14:paraId="7350F561" w14:textId="77777777" w:rsidR="003F38BA" w:rsidRPr="00EC505D" w:rsidRDefault="003F38BA" w:rsidP="003F38BA">
      <w:pPr>
        <w:pStyle w:val="Heading1"/>
        <w:rPr>
          <w:lang w:val="fr-FR"/>
        </w:rPr>
      </w:pPr>
      <w:r w:rsidRPr="00EC505D">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à la ligne 4.1.3 (consommation restante admissible au financement).</w:t>
      </w:r>
    </w:p>
    <w:p w14:paraId="03E27B59" w14:textId="77777777" w:rsidR="003F38BA" w:rsidRPr="00EC505D" w:rsidRDefault="003F38BA" w:rsidP="003F38BA">
      <w:pPr>
        <w:pStyle w:val="Heading1"/>
        <w:rPr>
          <w:lang w:val="fr-FR"/>
        </w:rPr>
      </w:pPr>
      <w:r w:rsidRPr="00EC505D">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2A2ACD2" w14:textId="77777777" w:rsidR="003F38BA" w:rsidRPr="00EC505D" w:rsidRDefault="003F38BA" w:rsidP="003F38BA">
      <w:pPr>
        <w:pStyle w:val="Heading1"/>
        <w:rPr>
          <w:lang w:val="fr-FR"/>
        </w:rPr>
      </w:pPr>
      <w:r w:rsidRPr="00EC505D">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5CCC390" w14:textId="77777777" w:rsidR="003F38BA" w:rsidRPr="00EC505D" w:rsidRDefault="003F38BA" w:rsidP="003F38BA">
      <w:pPr>
        <w:rPr>
          <w:b/>
          <w:lang w:val="fr-FR" w:eastAsia="en-CA"/>
        </w:rPr>
      </w:pPr>
      <w:r w:rsidRPr="00EC505D">
        <w:rPr>
          <w:b/>
          <w:lang w:val="fr-FR" w:eastAsia="en-CA"/>
        </w:rPr>
        <w:t>Conditions de décaissement des sommes</w:t>
      </w:r>
    </w:p>
    <w:p w14:paraId="2B774BE6" w14:textId="77777777" w:rsidR="003F38BA" w:rsidRPr="00EC505D" w:rsidRDefault="003F38BA" w:rsidP="003F38BA">
      <w:pPr>
        <w:rPr>
          <w:lang w:val="fr-FR" w:eastAsia="en-CA"/>
        </w:rPr>
      </w:pPr>
    </w:p>
    <w:p w14:paraId="1AA76F34" w14:textId="77777777" w:rsidR="003F38BA" w:rsidRPr="00EC505D" w:rsidRDefault="003F38BA" w:rsidP="003F38BA">
      <w:pPr>
        <w:pStyle w:val="Heading1"/>
        <w:rPr>
          <w:lang w:val="fr-FR"/>
        </w:rPr>
      </w:pPr>
      <w:r w:rsidRPr="00EC505D">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 :</w:t>
      </w:r>
    </w:p>
    <w:p w14:paraId="2461DDA8" w14:textId="77777777" w:rsidR="003F38BA" w:rsidRPr="00EC505D" w:rsidRDefault="003F38BA" w:rsidP="003F38BA">
      <w:pPr>
        <w:pStyle w:val="Heading2"/>
        <w:numPr>
          <w:ilvl w:val="1"/>
          <w:numId w:val="1"/>
        </w:numPr>
        <w:rPr>
          <w:lang w:val="fr-FR"/>
        </w:rPr>
      </w:pPr>
      <w:r w:rsidRPr="00EC505D">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 </w:t>
      </w:r>
    </w:p>
    <w:p w14:paraId="59813F9C" w14:textId="77777777" w:rsidR="003F38BA" w:rsidRPr="00EC505D" w:rsidRDefault="003F38BA" w:rsidP="003F38BA">
      <w:pPr>
        <w:pStyle w:val="Heading2"/>
        <w:numPr>
          <w:ilvl w:val="1"/>
          <w:numId w:val="1"/>
        </w:numPr>
        <w:rPr>
          <w:lang w:val="fr-FR"/>
        </w:rPr>
      </w:pPr>
      <w:r w:rsidRPr="00EC505D">
        <w:rPr>
          <w:lang w:val="fr-FR"/>
        </w:rPr>
        <w:t>Le respect de ces objectifs a été vérifié de manière indépendante pour toutes les années concernées, à moins que le Comité exécutif n’ait décidé que cette vérification n’était pas nécessaire ;</w:t>
      </w:r>
    </w:p>
    <w:p w14:paraId="4E722BBF" w14:textId="77777777" w:rsidR="003F38BA" w:rsidRPr="00EC505D" w:rsidRDefault="003F38BA" w:rsidP="003F38BA">
      <w:pPr>
        <w:pStyle w:val="Heading2"/>
        <w:keepNext/>
        <w:keepLines/>
        <w:numPr>
          <w:ilvl w:val="1"/>
          <w:numId w:val="1"/>
        </w:numPr>
        <w:rPr>
          <w:lang w:val="fr-FR"/>
        </w:rPr>
      </w:pPr>
      <w:r w:rsidRPr="00EC505D">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 et</w:t>
      </w:r>
    </w:p>
    <w:p w14:paraId="0D0523B1" w14:textId="77777777" w:rsidR="003F38BA" w:rsidRPr="00EC505D" w:rsidRDefault="003F38BA" w:rsidP="003F38BA">
      <w:pPr>
        <w:pStyle w:val="Heading2"/>
        <w:keepNext/>
        <w:keepLines/>
        <w:numPr>
          <w:ilvl w:val="1"/>
          <w:numId w:val="1"/>
        </w:numPr>
        <w:rPr>
          <w:lang w:val="fr-FR"/>
        </w:rPr>
      </w:pPr>
      <w:r w:rsidRPr="00EC505D">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193706F5" w14:textId="77777777" w:rsidR="003F38BA" w:rsidRPr="00EC505D" w:rsidRDefault="003F38BA" w:rsidP="003F38BA">
      <w:pPr>
        <w:rPr>
          <w:b/>
          <w:lang w:val="fr-FR" w:eastAsia="en-CA"/>
        </w:rPr>
      </w:pPr>
      <w:r w:rsidRPr="00EC505D">
        <w:rPr>
          <w:b/>
          <w:lang w:val="fr-FR" w:eastAsia="en-CA"/>
        </w:rPr>
        <w:t>Suivi</w:t>
      </w:r>
    </w:p>
    <w:p w14:paraId="6F12ADAF" w14:textId="77777777" w:rsidR="003F38BA" w:rsidRPr="00EC505D" w:rsidRDefault="003F38BA" w:rsidP="003F38BA">
      <w:pPr>
        <w:rPr>
          <w:lang w:val="fr-FR" w:eastAsia="en-CA"/>
        </w:rPr>
      </w:pPr>
    </w:p>
    <w:p w14:paraId="3A9DF3C2" w14:textId="77777777" w:rsidR="003F38BA" w:rsidRPr="00EC505D" w:rsidRDefault="003F38BA" w:rsidP="003F38BA">
      <w:pPr>
        <w:pStyle w:val="Heading1"/>
        <w:rPr>
          <w:lang w:val="fr-FR"/>
        </w:rPr>
      </w:pPr>
      <w:r w:rsidRPr="00EC505D">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589D2394" w14:textId="77777777" w:rsidR="003F38BA" w:rsidRPr="00EC505D" w:rsidRDefault="003F38BA" w:rsidP="003F38BA">
      <w:pPr>
        <w:rPr>
          <w:b/>
          <w:lang w:val="fr-FR" w:eastAsia="en-CA"/>
        </w:rPr>
      </w:pPr>
      <w:r w:rsidRPr="00EC505D">
        <w:rPr>
          <w:b/>
          <w:lang w:val="fr-FR" w:eastAsia="en-CA"/>
        </w:rPr>
        <w:t>Souplesse dans la réaffectation des sommes</w:t>
      </w:r>
    </w:p>
    <w:p w14:paraId="1F6AD742" w14:textId="77777777" w:rsidR="003F38BA" w:rsidRPr="00EC505D" w:rsidRDefault="003F38BA" w:rsidP="003F38BA">
      <w:pPr>
        <w:rPr>
          <w:b/>
          <w:lang w:val="fr-FR" w:eastAsia="en-CA"/>
        </w:rPr>
      </w:pPr>
    </w:p>
    <w:p w14:paraId="60D0C76E" w14:textId="77777777" w:rsidR="003F38BA" w:rsidRPr="00EC505D" w:rsidRDefault="003F38BA" w:rsidP="003F38BA">
      <w:pPr>
        <w:pStyle w:val="Heading1"/>
        <w:rPr>
          <w:lang w:val="fr-FR"/>
        </w:rPr>
      </w:pPr>
      <w:r w:rsidRPr="00EC505D">
        <w:rPr>
          <w:lang w:val="fr-FR"/>
        </w:rPr>
        <w:t xml:space="preserve">Le Comité exécutif accepte que le Pays bénéficie d’une certaine marge de manœuvre lui permettant de réaffecter une partie ou la totalité des fonds approuvés, en fonction de l’évolution de la situation, afin d’assurer une réduction de la consommation et </w:t>
      </w:r>
      <w:proofErr w:type="gramStart"/>
      <w:r w:rsidRPr="00EC505D">
        <w:rPr>
          <w:lang w:val="fr-FR"/>
        </w:rPr>
        <w:t>une élimination fluides</w:t>
      </w:r>
      <w:proofErr w:type="gramEnd"/>
      <w:r w:rsidRPr="00EC505D">
        <w:rPr>
          <w:lang w:val="fr-FR"/>
        </w:rPr>
        <w:t xml:space="preserve"> des substances précisées à l’Appendice 1-A :</w:t>
      </w:r>
    </w:p>
    <w:p w14:paraId="447FB99A" w14:textId="77777777" w:rsidR="003F38BA" w:rsidRPr="00EC505D" w:rsidRDefault="003F38BA" w:rsidP="003F38BA">
      <w:pPr>
        <w:pStyle w:val="Heading2"/>
        <w:numPr>
          <w:ilvl w:val="1"/>
          <w:numId w:val="1"/>
        </w:numPr>
        <w:rPr>
          <w:lang w:val="fr-FR"/>
        </w:rPr>
      </w:pPr>
      <w:r w:rsidRPr="00EC505D">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 :</w:t>
      </w:r>
    </w:p>
    <w:p w14:paraId="73001F56" w14:textId="77777777" w:rsidR="003F38BA" w:rsidRPr="00EC505D" w:rsidRDefault="003F38BA" w:rsidP="003F38BA">
      <w:pPr>
        <w:pStyle w:val="Heading3"/>
        <w:numPr>
          <w:ilvl w:val="2"/>
          <w:numId w:val="1"/>
        </w:numPr>
        <w:rPr>
          <w:lang w:val="fr-FR"/>
        </w:rPr>
      </w:pPr>
      <w:r w:rsidRPr="00EC505D">
        <w:rPr>
          <w:lang w:val="fr-FR"/>
        </w:rPr>
        <w:t xml:space="preserve">Des enjeux qui pourraient concerner les règles et politiques du Fonds multilatéral ; </w:t>
      </w:r>
    </w:p>
    <w:p w14:paraId="66BF10A3" w14:textId="77777777" w:rsidR="003F38BA" w:rsidRPr="00EC505D" w:rsidRDefault="003F38BA" w:rsidP="003F38BA">
      <w:pPr>
        <w:pStyle w:val="Heading3"/>
        <w:numPr>
          <w:ilvl w:val="2"/>
          <w:numId w:val="1"/>
        </w:numPr>
        <w:rPr>
          <w:lang w:val="fr-FR"/>
        </w:rPr>
      </w:pPr>
      <w:r w:rsidRPr="00EC505D">
        <w:rPr>
          <w:lang w:val="fr-FR"/>
        </w:rPr>
        <w:t xml:space="preserve">Des changements qui pourraient modifier une clause quelconque du présent Accord ; </w:t>
      </w:r>
    </w:p>
    <w:p w14:paraId="4AEE3AB8" w14:textId="77777777" w:rsidR="003F38BA" w:rsidRPr="00EC505D" w:rsidRDefault="003F38BA" w:rsidP="003F38BA">
      <w:pPr>
        <w:pStyle w:val="Heading3"/>
        <w:numPr>
          <w:ilvl w:val="2"/>
          <w:numId w:val="1"/>
        </w:numPr>
        <w:rPr>
          <w:lang w:val="fr-FR"/>
        </w:rPr>
      </w:pPr>
      <w:r w:rsidRPr="00EC505D">
        <w:rPr>
          <w:lang w:val="fr-FR"/>
        </w:rPr>
        <w:t>Des changements dans les montants annuels de financement alloués aux agences bilatérales individuelles ou d’exécution pour les différentes tranches ; et</w:t>
      </w:r>
    </w:p>
    <w:p w14:paraId="304F8833" w14:textId="77777777" w:rsidR="003F38BA" w:rsidRPr="00EC505D" w:rsidRDefault="003F38BA" w:rsidP="003F38BA">
      <w:pPr>
        <w:pStyle w:val="Heading3"/>
        <w:numPr>
          <w:ilvl w:val="2"/>
          <w:numId w:val="1"/>
        </w:numPr>
        <w:rPr>
          <w:lang w:val="fr-FR"/>
        </w:rPr>
      </w:pPr>
      <w:r w:rsidRPr="00EC505D">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 pour cent du coût total de la dernière tranche approuvée ;</w:t>
      </w:r>
    </w:p>
    <w:p w14:paraId="7628E0D2" w14:textId="77777777" w:rsidR="003F38BA" w:rsidRPr="00EC505D" w:rsidRDefault="003F38BA" w:rsidP="003F38BA">
      <w:pPr>
        <w:pStyle w:val="Heading2"/>
        <w:numPr>
          <w:ilvl w:val="1"/>
          <w:numId w:val="1"/>
        </w:numPr>
        <w:rPr>
          <w:lang w:val="fr-FR"/>
        </w:rPr>
      </w:pPr>
      <w:r w:rsidRPr="00EC505D">
        <w:rPr>
          <w:lang w:val="fr-FR"/>
        </w:rPr>
        <w:t xml:space="preserve">Les réaffectations qui ne sont pas classées comme changements importants peuvent être intégrées </w:t>
      </w:r>
      <w:proofErr w:type="gramStart"/>
      <w:r w:rsidRPr="00EC505D">
        <w:rPr>
          <w:lang w:val="fr-FR"/>
        </w:rPr>
        <w:t>au</w:t>
      </w:r>
      <w:proofErr w:type="gramEnd"/>
      <w:r w:rsidRPr="00EC505D">
        <w:rPr>
          <w:lang w:val="fr-FR"/>
        </w:rPr>
        <w:t xml:space="preserve"> plan annuel de mise en œuvre de la tranche approuvée, en cours d’application à ce moment, et communiquées au Comité exécutif dans le rapport annuel de mise en œuvre de la tranche suivant ; et</w:t>
      </w:r>
    </w:p>
    <w:p w14:paraId="1945BF65" w14:textId="77777777" w:rsidR="003F38BA" w:rsidRPr="00EC505D" w:rsidRDefault="003F38BA" w:rsidP="003F38BA">
      <w:pPr>
        <w:pStyle w:val="Heading2"/>
        <w:keepNext/>
        <w:keepLines/>
        <w:numPr>
          <w:ilvl w:val="1"/>
          <w:numId w:val="1"/>
        </w:numPr>
        <w:rPr>
          <w:lang w:val="fr-FR"/>
        </w:rPr>
      </w:pPr>
      <w:r w:rsidRPr="00EC505D">
        <w:rPr>
          <w:lang w:val="fr-FR"/>
        </w:rPr>
        <w:lastRenderedPageBreak/>
        <w:t xml:space="preserve">Tous les fonds restants détenus par les agences bilatérales ou d’exécution en vertu du Plan seront restitués au Fonds multilatéral lors de l’achèvement de la dernière tranche prévue dans le cadre du présent Accord. </w:t>
      </w:r>
    </w:p>
    <w:p w14:paraId="23CC36C6" w14:textId="77777777" w:rsidR="003F38BA" w:rsidRPr="00EC505D" w:rsidRDefault="003F38BA" w:rsidP="003F38BA">
      <w:pPr>
        <w:rPr>
          <w:lang w:val="fr-FR" w:eastAsia="en-CA"/>
        </w:rPr>
      </w:pPr>
      <w:r w:rsidRPr="00EC505D">
        <w:rPr>
          <w:b/>
          <w:lang w:val="fr-FR" w:eastAsia="en-CA"/>
        </w:rPr>
        <w:t>Facteurs à prendre en ligne de compte pour le secteur de l’entretien de l’équipement de réfrigération</w:t>
      </w:r>
    </w:p>
    <w:p w14:paraId="6C5DFC6E" w14:textId="77777777" w:rsidR="003F38BA" w:rsidRPr="00EC505D" w:rsidRDefault="003F38BA" w:rsidP="003F38BA">
      <w:pPr>
        <w:rPr>
          <w:lang w:val="fr-FR" w:eastAsia="en-CA"/>
        </w:rPr>
      </w:pPr>
    </w:p>
    <w:p w14:paraId="6CA9F222" w14:textId="77777777" w:rsidR="003F38BA" w:rsidRPr="00EC505D" w:rsidRDefault="003F38BA" w:rsidP="003F38BA">
      <w:pPr>
        <w:pStyle w:val="Heading1"/>
        <w:rPr>
          <w:lang w:val="fr-FR"/>
        </w:rPr>
      </w:pPr>
      <w:r w:rsidRPr="00EC505D">
        <w:rPr>
          <w:lang w:val="fr-FR"/>
        </w:rPr>
        <w:t>La réalisation des activités dans le sous-secteur de l’entretien des appareils de réfrigération fera l’objet d’une attention particulière, notamment sur les points suivants : </w:t>
      </w:r>
    </w:p>
    <w:p w14:paraId="4EBAEB07" w14:textId="77777777" w:rsidR="003F38BA" w:rsidRPr="00EC505D" w:rsidRDefault="003F38BA" w:rsidP="003F38BA">
      <w:pPr>
        <w:pStyle w:val="Heading2"/>
        <w:numPr>
          <w:ilvl w:val="1"/>
          <w:numId w:val="1"/>
        </w:numPr>
        <w:rPr>
          <w:lang w:val="fr-FR"/>
        </w:rPr>
      </w:pPr>
      <w:r w:rsidRPr="00EC505D">
        <w:rPr>
          <w:lang w:val="fr-FR"/>
        </w:rPr>
        <w:t>Le Pays utilisera la marge de manœuvre offerte en vertu du présent Accord pour répondre aux besoins spécifiques qui pourraient survenir lors de la mise en œuvre du projet ; et</w:t>
      </w:r>
    </w:p>
    <w:p w14:paraId="73D73BF0" w14:textId="77777777" w:rsidR="003F38BA" w:rsidRPr="00EC505D" w:rsidRDefault="003F38BA" w:rsidP="003F38BA">
      <w:pPr>
        <w:pStyle w:val="Heading2"/>
        <w:numPr>
          <w:ilvl w:val="1"/>
          <w:numId w:val="1"/>
        </w:numPr>
        <w:rPr>
          <w:lang w:val="fr-FR"/>
        </w:rPr>
      </w:pPr>
      <w:r w:rsidRPr="00EC505D">
        <w:rPr>
          <w:lang w:val="fr-FR"/>
        </w:rPr>
        <w:t>Le Pays et les agences bilatérales et d’exécution concernées tiendront compte des décisions pertinentes concernant le secteur de l’entretien de l’équipement de réfrigération pendant la mise en œuvre du plan.</w:t>
      </w:r>
    </w:p>
    <w:p w14:paraId="23236292" w14:textId="77777777" w:rsidR="003F38BA" w:rsidRPr="00EC505D" w:rsidRDefault="003F38BA" w:rsidP="003F38BA">
      <w:pPr>
        <w:pStyle w:val="Heading2"/>
        <w:numPr>
          <w:ilvl w:val="0"/>
          <w:numId w:val="0"/>
        </w:numPr>
        <w:rPr>
          <w:lang w:val="fr-FR"/>
        </w:rPr>
      </w:pPr>
      <w:r w:rsidRPr="00EC505D">
        <w:rPr>
          <w:b/>
          <w:lang w:val="fr-FR" w:eastAsia="en-CA"/>
        </w:rPr>
        <w:t>Agences bilatérales et d’exécution</w:t>
      </w:r>
    </w:p>
    <w:p w14:paraId="1F894299" w14:textId="77777777" w:rsidR="003F38BA" w:rsidRPr="00EC505D" w:rsidRDefault="003F38BA" w:rsidP="003F38BA">
      <w:pPr>
        <w:pStyle w:val="Heading1"/>
        <w:widowControl w:val="0"/>
        <w:rPr>
          <w:lang w:val="fr-FR"/>
        </w:rPr>
      </w:pPr>
      <w:r w:rsidRPr="00EC505D">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PNUE a convenu d’agir en qualité d’agence d’exécution principale (« l’Agence principale »), et l’ONUDI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6FCCACF7" w14:textId="77777777" w:rsidR="003F38BA" w:rsidRPr="00EC505D" w:rsidRDefault="003F38BA" w:rsidP="003F38BA">
      <w:pPr>
        <w:pStyle w:val="Heading1"/>
        <w:rPr>
          <w:lang w:val="fr-FR"/>
        </w:rPr>
      </w:pPr>
      <w:r w:rsidRPr="00EC505D">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6-B. Le Comité exécutif consent, en principe, à verser à l’Agence principale et à l’Agence de coopération les honoraires indiqués aux lignes 2.2 et 2.4 de l’Appendice 2-A.</w:t>
      </w:r>
    </w:p>
    <w:p w14:paraId="1A146137" w14:textId="77777777" w:rsidR="003F38BA" w:rsidRPr="00EC505D" w:rsidRDefault="003F38BA" w:rsidP="003F38BA">
      <w:pPr>
        <w:keepNext/>
        <w:keepLines/>
        <w:rPr>
          <w:b/>
          <w:lang w:val="fr-FR" w:eastAsia="en-CA"/>
        </w:rPr>
      </w:pPr>
      <w:r w:rsidRPr="00EC505D">
        <w:rPr>
          <w:b/>
          <w:lang w:val="fr-FR" w:eastAsia="en-CA"/>
        </w:rPr>
        <w:t>Non-respect de l’Accord</w:t>
      </w:r>
    </w:p>
    <w:p w14:paraId="1AE23A99" w14:textId="77777777" w:rsidR="003F38BA" w:rsidRPr="00EC505D" w:rsidRDefault="003F38BA" w:rsidP="003F38BA">
      <w:pPr>
        <w:keepNext/>
        <w:keepLines/>
        <w:rPr>
          <w:b/>
          <w:lang w:val="fr-FR" w:eastAsia="en-CA"/>
        </w:rPr>
      </w:pPr>
    </w:p>
    <w:p w14:paraId="73EEBB39" w14:textId="77777777" w:rsidR="003F38BA" w:rsidRPr="00EC505D" w:rsidRDefault="003F38BA" w:rsidP="003F38BA">
      <w:pPr>
        <w:pStyle w:val="Heading1"/>
        <w:rPr>
          <w:lang w:val="fr-FR"/>
        </w:rPr>
      </w:pPr>
      <w:r w:rsidRPr="00EC505D">
        <w:rPr>
          <w:lang w:val="fr-FR"/>
        </w:rPr>
        <w:t>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les décisions prises, ce cas spécifique de non-conformité ne constituera plus un obstacle au financement des tranches futures indiquées au paragraphe 5 précédent.</w:t>
      </w:r>
    </w:p>
    <w:p w14:paraId="28916A07" w14:textId="77777777" w:rsidR="003F38BA" w:rsidRPr="00EC505D" w:rsidRDefault="003F38BA" w:rsidP="003F38BA">
      <w:pPr>
        <w:pStyle w:val="Heading1"/>
        <w:rPr>
          <w:lang w:val="fr-FR"/>
        </w:rPr>
      </w:pPr>
      <w:r w:rsidRPr="00EC505D">
        <w:rPr>
          <w:lang w:val="fr-FR"/>
        </w:rPr>
        <w:lastRenderedPageBreak/>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6D9D4CCE" w14:textId="77777777" w:rsidR="003F38BA" w:rsidRPr="00EC505D" w:rsidRDefault="003F38BA" w:rsidP="003F38BA">
      <w:pPr>
        <w:pStyle w:val="Heading1"/>
        <w:rPr>
          <w:lang w:val="fr-FR"/>
        </w:rPr>
      </w:pPr>
      <w:r w:rsidRPr="00EC505D">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469878DE" w14:textId="77777777" w:rsidR="003F38BA" w:rsidRPr="00EC505D" w:rsidRDefault="003F38BA" w:rsidP="003F38BA">
      <w:pPr>
        <w:rPr>
          <w:lang w:val="fr-FR" w:eastAsia="en-CA"/>
        </w:rPr>
      </w:pPr>
      <w:r w:rsidRPr="00EC505D">
        <w:rPr>
          <w:b/>
          <w:lang w:val="fr-FR" w:eastAsia="en-CA"/>
        </w:rPr>
        <w:t>Date d’achèvement</w:t>
      </w:r>
    </w:p>
    <w:p w14:paraId="6261A434" w14:textId="77777777" w:rsidR="003F38BA" w:rsidRPr="00EC505D" w:rsidRDefault="003F38BA" w:rsidP="003F38BA">
      <w:pPr>
        <w:rPr>
          <w:lang w:val="fr-FR" w:eastAsia="en-CA"/>
        </w:rPr>
      </w:pPr>
    </w:p>
    <w:p w14:paraId="56E54AA3" w14:textId="77777777" w:rsidR="003F38BA" w:rsidRPr="00EC505D" w:rsidRDefault="003F38BA" w:rsidP="003F38BA">
      <w:pPr>
        <w:pStyle w:val="Heading1"/>
        <w:rPr>
          <w:lang w:val="fr-FR"/>
        </w:rPr>
      </w:pPr>
      <w:r w:rsidRPr="00EC505D">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56D30B3" w14:textId="77777777" w:rsidR="003F38BA" w:rsidRPr="00EC505D" w:rsidRDefault="003F38BA" w:rsidP="003F38BA">
      <w:pPr>
        <w:rPr>
          <w:b/>
          <w:lang w:val="fr-FR" w:eastAsia="en-CA"/>
        </w:rPr>
      </w:pPr>
      <w:r w:rsidRPr="00EC505D">
        <w:rPr>
          <w:b/>
          <w:lang w:val="fr-FR" w:eastAsia="en-CA"/>
        </w:rPr>
        <w:t>Validité</w:t>
      </w:r>
    </w:p>
    <w:p w14:paraId="38F20291" w14:textId="77777777" w:rsidR="003F38BA" w:rsidRPr="00EC505D" w:rsidRDefault="003F38BA" w:rsidP="003F38BA">
      <w:pPr>
        <w:rPr>
          <w:b/>
          <w:lang w:val="fr-FR" w:eastAsia="en-CA"/>
        </w:rPr>
      </w:pPr>
    </w:p>
    <w:p w14:paraId="37594FB7" w14:textId="77777777" w:rsidR="003F38BA" w:rsidRPr="00EC505D" w:rsidRDefault="003F38BA" w:rsidP="003F38BA">
      <w:pPr>
        <w:pStyle w:val="StyleHeading1Para1Heading1CharHeading1Char3CharHeadin"/>
        <w:numPr>
          <w:ilvl w:val="0"/>
          <w:numId w:val="1"/>
        </w:numPr>
        <w:tabs>
          <w:tab w:val="clear" w:pos="0"/>
        </w:tabs>
        <w:rPr>
          <w:lang w:val="fr-FR"/>
        </w:rPr>
      </w:pPr>
      <w:r w:rsidRPr="00EC505D">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7853ED8D" w14:textId="77777777" w:rsidR="003F38BA" w:rsidRPr="00EC505D" w:rsidRDefault="003F38BA" w:rsidP="003F38BA">
      <w:pPr>
        <w:pStyle w:val="StyleHeading1Para1Heading1CharHeading1Char3CharHeadin"/>
        <w:numPr>
          <w:ilvl w:val="0"/>
          <w:numId w:val="1"/>
        </w:numPr>
        <w:tabs>
          <w:tab w:val="clear" w:pos="0"/>
        </w:tabs>
        <w:rPr>
          <w:lang w:val="fr-FR"/>
        </w:rPr>
      </w:pPr>
      <w:r w:rsidRPr="00EC505D">
        <w:rPr>
          <w:lang w:val="fr-FR"/>
        </w:rPr>
        <w:t>Cet Accord ne peut être modifié ou résilié que par consentement écrit mutuel du Pays et du Comité exécutif du Fonds multilatéral.</w:t>
      </w:r>
    </w:p>
    <w:p w14:paraId="46CD44C4" w14:textId="77777777" w:rsidR="003F38BA" w:rsidRPr="00EC505D" w:rsidRDefault="003F38BA" w:rsidP="003F38BA">
      <w:pPr>
        <w:keepNext/>
        <w:keepLines/>
        <w:tabs>
          <w:tab w:val="left" w:pos="1440"/>
        </w:tabs>
        <w:rPr>
          <w:b/>
          <w:lang w:val="fr-FR"/>
        </w:rPr>
      </w:pPr>
    </w:p>
    <w:p w14:paraId="4BD3E77F" w14:textId="77777777" w:rsidR="003F38BA" w:rsidRPr="00EC505D" w:rsidRDefault="003F38BA" w:rsidP="003F38BA">
      <w:pPr>
        <w:jc w:val="left"/>
        <w:rPr>
          <w:b/>
          <w:lang w:val="fr-FR"/>
        </w:rPr>
      </w:pPr>
      <w:r w:rsidRPr="00EC505D">
        <w:rPr>
          <w:b/>
          <w:lang w:val="fr-FR"/>
        </w:rPr>
        <w:br w:type="page"/>
      </w:r>
    </w:p>
    <w:p w14:paraId="1B64DA3E" w14:textId="77777777" w:rsidR="003F38BA" w:rsidRPr="00EC505D" w:rsidRDefault="003F38BA" w:rsidP="003F38BA">
      <w:pPr>
        <w:keepNext/>
        <w:keepLines/>
        <w:tabs>
          <w:tab w:val="left" w:pos="1440"/>
        </w:tabs>
        <w:rPr>
          <w:b/>
          <w:lang w:val="fr-FR"/>
        </w:rPr>
      </w:pPr>
      <w:r w:rsidRPr="00EC505D">
        <w:rPr>
          <w:b/>
          <w:lang w:val="fr-FR"/>
        </w:rPr>
        <w:lastRenderedPageBreak/>
        <w:t xml:space="preserve">APPENDICES </w:t>
      </w:r>
    </w:p>
    <w:p w14:paraId="07152D9B" w14:textId="77777777" w:rsidR="003F38BA" w:rsidRPr="00EC505D" w:rsidRDefault="003F38BA" w:rsidP="003F38BA">
      <w:pPr>
        <w:keepNext/>
        <w:keepLines/>
        <w:rPr>
          <w:b/>
          <w:sz w:val="16"/>
          <w:szCs w:val="16"/>
          <w:lang w:val="fr-FR"/>
        </w:rPr>
      </w:pPr>
    </w:p>
    <w:p w14:paraId="528345CF" w14:textId="77777777" w:rsidR="003F38BA" w:rsidRPr="00EC505D" w:rsidRDefault="003F38BA" w:rsidP="003F38BA">
      <w:pPr>
        <w:keepNext/>
        <w:keepLines/>
        <w:spacing w:after="240"/>
        <w:rPr>
          <w:b/>
          <w:lang w:val="fr-FR"/>
        </w:rPr>
      </w:pPr>
      <w:r w:rsidRPr="00EC505D">
        <w:rPr>
          <w:b/>
          <w:lang w:val="fr-FR"/>
        </w:rPr>
        <w:t>APPENDICE 1-A : LES SUBSTANCES</w:t>
      </w:r>
    </w:p>
    <w:tbl>
      <w:tblPr>
        <w:tblW w:w="9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40"/>
        <w:gridCol w:w="1350"/>
        <w:gridCol w:w="1440"/>
        <w:gridCol w:w="4320"/>
      </w:tblGrid>
      <w:tr w:rsidR="003F38BA" w:rsidRPr="00EC505D" w14:paraId="214CB34E" w14:textId="77777777" w:rsidTr="00D74331">
        <w:tc>
          <w:tcPr>
            <w:tcW w:w="2340" w:type="dxa"/>
            <w:vAlign w:val="center"/>
          </w:tcPr>
          <w:p w14:paraId="111A0060" w14:textId="77777777" w:rsidR="003F38BA" w:rsidRPr="00EC505D" w:rsidRDefault="003F38BA" w:rsidP="00D74331">
            <w:pPr>
              <w:keepNext/>
              <w:keepLines/>
              <w:jc w:val="center"/>
              <w:rPr>
                <w:bCs/>
                <w:sz w:val="20"/>
                <w:szCs w:val="20"/>
                <w:lang w:val="fr-FR" w:eastAsia="en-CA"/>
              </w:rPr>
            </w:pPr>
            <w:r w:rsidRPr="00EC505D">
              <w:rPr>
                <w:bCs/>
                <w:sz w:val="20"/>
                <w:szCs w:val="20"/>
                <w:lang w:val="fr-FR" w:eastAsia="en-CA"/>
              </w:rPr>
              <w:t>Substances</w:t>
            </w:r>
          </w:p>
        </w:tc>
        <w:tc>
          <w:tcPr>
            <w:tcW w:w="1350" w:type="dxa"/>
            <w:vAlign w:val="center"/>
          </w:tcPr>
          <w:p w14:paraId="2D8D251D" w14:textId="77777777" w:rsidR="003F38BA" w:rsidRPr="00EC505D" w:rsidRDefault="003F38BA" w:rsidP="00D74331">
            <w:pPr>
              <w:keepNext/>
              <w:keepLines/>
              <w:jc w:val="center"/>
              <w:rPr>
                <w:bCs/>
                <w:sz w:val="20"/>
                <w:szCs w:val="20"/>
                <w:lang w:val="fr-FR" w:eastAsia="en-CA"/>
              </w:rPr>
            </w:pPr>
            <w:r w:rsidRPr="00EC505D">
              <w:rPr>
                <w:bCs/>
                <w:sz w:val="20"/>
                <w:szCs w:val="20"/>
                <w:lang w:val="fr-FR" w:eastAsia="en-CA"/>
              </w:rPr>
              <w:t>Annexe</w:t>
            </w:r>
          </w:p>
        </w:tc>
        <w:tc>
          <w:tcPr>
            <w:tcW w:w="1440" w:type="dxa"/>
            <w:vAlign w:val="center"/>
          </w:tcPr>
          <w:p w14:paraId="1AD592E4" w14:textId="77777777" w:rsidR="003F38BA" w:rsidRPr="00EC505D" w:rsidRDefault="003F38BA" w:rsidP="00D74331">
            <w:pPr>
              <w:keepNext/>
              <w:keepLines/>
              <w:jc w:val="center"/>
              <w:rPr>
                <w:bCs/>
                <w:sz w:val="20"/>
                <w:szCs w:val="20"/>
                <w:lang w:val="fr-FR" w:eastAsia="en-CA"/>
              </w:rPr>
            </w:pPr>
            <w:r w:rsidRPr="00EC505D">
              <w:rPr>
                <w:bCs/>
                <w:sz w:val="20"/>
                <w:szCs w:val="20"/>
                <w:lang w:val="fr-FR" w:eastAsia="en-CA"/>
              </w:rPr>
              <w:t>Groupe</w:t>
            </w:r>
          </w:p>
        </w:tc>
        <w:tc>
          <w:tcPr>
            <w:tcW w:w="4320" w:type="dxa"/>
            <w:vAlign w:val="center"/>
          </w:tcPr>
          <w:p w14:paraId="0E710800" w14:textId="77777777" w:rsidR="003F38BA" w:rsidRPr="00EC505D" w:rsidRDefault="003F38BA" w:rsidP="00D74331">
            <w:pPr>
              <w:keepNext/>
              <w:keepLines/>
              <w:jc w:val="center"/>
              <w:rPr>
                <w:bCs/>
                <w:sz w:val="20"/>
                <w:szCs w:val="20"/>
                <w:lang w:val="fr-FR" w:eastAsia="en-CA"/>
              </w:rPr>
            </w:pPr>
            <w:r w:rsidRPr="00EC505D">
              <w:rPr>
                <w:bCs/>
                <w:sz w:val="20"/>
                <w:szCs w:val="20"/>
                <w:lang w:val="fr-FR" w:eastAsia="en-CA"/>
              </w:rPr>
              <w:t>Point de départ des réductions globales de consommation (tonnes PAO)</w:t>
            </w:r>
          </w:p>
        </w:tc>
      </w:tr>
      <w:tr w:rsidR="003F38BA" w:rsidRPr="00EC505D" w14:paraId="09689934" w14:textId="77777777" w:rsidTr="00D74331">
        <w:trPr>
          <w:trHeight w:val="270"/>
        </w:trPr>
        <w:tc>
          <w:tcPr>
            <w:tcW w:w="2340" w:type="dxa"/>
          </w:tcPr>
          <w:p w14:paraId="16877FDF" w14:textId="77777777" w:rsidR="003F38BA" w:rsidRPr="00EC505D" w:rsidRDefault="003F38BA" w:rsidP="00D74331">
            <w:pPr>
              <w:keepNext/>
              <w:keepLines/>
              <w:rPr>
                <w:sz w:val="20"/>
                <w:szCs w:val="20"/>
                <w:lang w:val="fr-FR"/>
              </w:rPr>
            </w:pPr>
            <w:r w:rsidRPr="00EC505D">
              <w:rPr>
                <w:sz w:val="20"/>
                <w:szCs w:val="20"/>
                <w:lang w:val="fr-FR"/>
              </w:rPr>
              <w:t>HCFC-22</w:t>
            </w:r>
          </w:p>
        </w:tc>
        <w:tc>
          <w:tcPr>
            <w:tcW w:w="1350" w:type="dxa"/>
          </w:tcPr>
          <w:p w14:paraId="67413AE4" w14:textId="77777777" w:rsidR="003F38BA" w:rsidRPr="00EC505D" w:rsidRDefault="003F38BA" w:rsidP="00D74331">
            <w:pPr>
              <w:keepNext/>
              <w:keepLines/>
              <w:jc w:val="left"/>
              <w:rPr>
                <w:sz w:val="20"/>
                <w:szCs w:val="20"/>
                <w:lang w:val="fr-FR" w:eastAsia="en-CA"/>
              </w:rPr>
            </w:pPr>
            <w:r w:rsidRPr="00EC505D">
              <w:rPr>
                <w:sz w:val="20"/>
                <w:szCs w:val="20"/>
                <w:lang w:val="fr-FR" w:eastAsia="en-CA"/>
              </w:rPr>
              <w:t>C</w:t>
            </w:r>
          </w:p>
        </w:tc>
        <w:tc>
          <w:tcPr>
            <w:tcW w:w="1440" w:type="dxa"/>
          </w:tcPr>
          <w:p w14:paraId="4C7D3576" w14:textId="77777777" w:rsidR="003F38BA" w:rsidRPr="00EC505D" w:rsidRDefault="003F38BA" w:rsidP="00D74331">
            <w:pPr>
              <w:keepNext/>
              <w:keepLines/>
              <w:jc w:val="left"/>
              <w:rPr>
                <w:sz w:val="20"/>
                <w:szCs w:val="20"/>
                <w:lang w:val="fr-FR" w:eastAsia="en-CA"/>
              </w:rPr>
            </w:pPr>
            <w:r w:rsidRPr="00EC505D">
              <w:rPr>
                <w:sz w:val="20"/>
                <w:szCs w:val="20"/>
                <w:lang w:val="fr-FR" w:eastAsia="en-CA"/>
              </w:rPr>
              <w:t xml:space="preserve">I </w:t>
            </w:r>
          </w:p>
        </w:tc>
        <w:tc>
          <w:tcPr>
            <w:tcW w:w="4320" w:type="dxa"/>
            <w:shd w:val="clear" w:color="auto" w:fill="auto"/>
          </w:tcPr>
          <w:p w14:paraId="7A78DAA3" w14:textId="77777777" w:rsidR="003F38BA" w:rsidRPr="00EC505D" w:rsidRDefault="003F38BA" w:rsidP="00D74331">
            <w:pPr>
              <w:keepNext/>
              <w:keepLines/>
              <w:jc w:val="right"/>
              <w:rPr>
                <w:sz w:val="20"/>
                <w:szCs w:val="20"/>
                <w:lang w:val="fr-FR"/>
              </w:rPr>
            </w:pPr>
            <w:r w:rsidRPr="00EC505D">
              <w:rPr>
                <w:sz w:val="20"/>
                <w:szCs w:val="20"/>
                <w:lang w:val="fr-FR"/>
              </w:rPr>
              <w:t>4,81</w:t>
            </w:r>
          </w:p>
        </w:tc>
      </w:tr>
    </w:tbl>
    <w:p w14:paraId="0CCA0848" w14:textId="77777777" w:rsidR="003F38BA" w:rsidRPr="00EC505D" w:rsidRDefault="003F38BA" w:rsidP="003F38BA">
      <w:pPr>
        <w:rPr>
          <w:lang w:val="fr-FR"/>
        </w:rPr>
      </w:pPr>
    </w:p>
    <w:p w14:paraId="3DAC61F6" w14:textId="77777777" w:rsidR="003F38BA" w:rsidRPr="00EC505D" w:rsidRDefault="003F38BA" w:rsidP="003F38BA">
      <w:pPr>
        <w:rPr>
          <w:lang w:val="fr-FR"/>
        </w:rPr>
      </w:pPr>
    </w:p>
    <w:p w14:paraId="1936EFDD" w14:textId="77777777" w:rsidR="003F38BA" w:rsidRPr="00EC505D" w:rsidRDefault="003F38BA" w:rsidP="003F38BA">
      <w:pPr>
        <w:keepNext/>
        <w:keepLines/>
        <w:spacing w:after="240"/>
        <w:rPr>
          <w:b/>
          <w:lang w:val="fr-FR"/>
        </w:rPr>
      </w:pPr>
      <w:r w:rsidRPr="00EC505D">
        <w:rPr>
          <w:b/>
          <w:lang w:val="fr-FR"/>
        </w:rPr>
        <w:t>APPENDICE 2-A : LES OBJECTIFS ET LE FINANCEMENT</w:t>
      </w:r>
    </w:p>
    <w:tbl>
      <w:tblPr>
        <w:tblW w:w="5099" w:type="pct"/>
        <w:jc w:val="center"/>
        <w:tblLook w:val="04A0" w:firstRow="1" w:lastRow="0" w:firstColumn="1" w:lastColumn="0" w:noHBand="0" w:noVBand="1"/>
      </w:tblPr>
      <w:tblGrid>
        <w:gridCol w:w="605"/>
        <w:gridCol w:w="3369"/>
        <w:gridCol w:w="766"/>
        <w:gridCol w:w="583"/>
        <w:gridCol w:w="766"/>
        <w:gridCol w:w="584"/>
        <w:gridCol w:w="767"/>
        <w:gridCol w:w="517"/>
        <w:gridCol w:w="666"/>
        <w:gridCol w:w="912"/>
      </w:tblGrid>
      <w:tr w:rsidR="003F38BA" w:rsidRPr="00EC505D" w14:paraId="267AC6BD" w14:textId="77777777" w:rsidTr="00D74331">
        <w:trPr>
          <w:trHeight w:val="98"/>
          <w:tblHeader/>
          <w:jc w:val="center"/>
        </w:trPr>
        <w:tc>
          <w:tcPr>
            <w:tcW w:w="31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6B9CAE6D"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Ligne</w:t>
            </w:r>
          </w:p>
        </w:tc>
        <w:tc>
          <w:tcPr>
            <w:tcW w:w="1767" w:type="pct"/>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74DC6DD3"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Caractéristiques</w:t>
            </w:r>
          </w:p>
        </w:tc>
        <w:tc>
          <w:tcPr>
            <w:tcW w:w="402" w:type="pct"/>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476E3CF3"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2022</w:t>
            </w:r>
          </w:p>
        </w:tc>
        <w:tc>
          <w:tcPr>
            <w:tcW w:w="306" w:type="pct"/>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6B251582"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2023-2024</w:t>
            </w:r>
          </w:p>
        </w:tc>
        <w:tc>
          <w:tcPr>
            <w:tcW w:w="402" w:type="pct"/>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8B71743"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2025</w:t>
            </w:r>
          </w:p>
        </w:tc>
        <w:tc>
          <w:tcPr>
            <w:tcW w:w="306" w:type="pct"/>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730422B4"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2026-2027</w:t>
            </w:r>
          </w:p>
        </w:tc>
        <w:tc>
          <w:tcPr>
            <w:tcW w:w="402" w:type="pct"/>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14:paraId="00B44A88"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2028</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vAlign w:val="center"/>
          </w:tcPr>
          <w:p w14:paraId="1F9BEFB1"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2029</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tcPr>
          <w:p w14:paraId="3C471A31"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2030</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14:paraId="0EC49452" w14:textId="77777777" w:rsidR="003F38BA" w:rsidRPr="00EC505D" w:rsidRDefault="003F38BA" w:rsidP="00D74331">
            <w:pPr>
              <w:keepNext/>
              <w:keepLines/>
              <w:jc w:val="center"/>
              <w:rPr>
                <w:b/>
                <w:bCs/>
                <w:sz w:val="20"/>
                <w:szCs w:val="20"/>
                <w:lang w:val="fr-FR" w:eastAsia="en-CA"/>
              </w:rPr>
            </w:pPr>
            <w:r w:rsidRPr="00EC505D">
              <w:rPr>
                <w:b/>
                <w:bCs/>
                <w:sz w:val="20"/>
                <w:szCs w:val="20"/>
                <w:lang w:val="fr-FR" w:eastAsia="en-CA"/>
              </w:rPr>
              <w:t>Total</w:t>
            </w:r>
          </w:p>
        </w:tc>
      </w:tr>
      <w:tr w:rsidR="003F38BA" w:rsidRPr="00EC505D" w14:paraId="3C595840" w14:textId="77777777" w:rsidTr="00D74331">
        <w:trPr>
          <w:trHeight w:val="408"/>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26F5EF" w14:textId="77777777" w:rsidR="003F38BA" w:rsidRPr="00EC505D" w:rsidRDefault="003F38BA" w:rsidP="00D74331">
            <w:pPr>
              <w:keepNext/>
              <w:keepLines/>
              <w:jc w:val="left"/>
              <w:rPr>
                <w:sz w:val="20"/>
                <w:szCs w:val="20"/>
                <w:lang w:val="fr-FR" w:eastAsia="en-CA"/>
              </w:rPr>
            </w:pPr>
            <w:r w:rsidRPr="00EC505D">
              <w:rPr>
                <w:sz w:val="20"/>
                <w:szCs w:val="20"/>
                <w:lang w:val="fr-FR" w:eastAsia="en-CA"/>
              </w:rPr>
              <w:t>1.1</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24B5B149" w14:textId="77777777" w:rsidR="003F38BA" w:rsidRPr="00EC505D" w:rsidRDefault="003F38BA" w:rsidP="00D74331">
            <w:pPr>
              <w:keepNext/>
              <w:keepLines/>
              <w:jc w:val="left"/>
              <w:rPr>
                <w:sz w:val="20"/>
                <w:szCs w:val="20"/>
                <w:lang w:val="fr-FR" w:eastAsia="en-CA"/>
              </w:rPr>
            </w:pPr>
            <w:r w:rsidRPr="00EC505D">
              <w:rPr>
                <w:sz w:val="20"/>
                <w:szCs w:val="20"/>
                <w:lang w:val="fr-FR" w:eastAsia="en-CA"/>
              </w:rPr>
              <w:t>Calendrier de réduction des substances du groupe I de l’annexe C du Protocole de Montréal (tonnes PAO)</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695F00BA" w14:textId="77777777" w:rsidR="003F38BA" w:rsidRPr="00EC505D" w:rsidRDefault="003F38BA" w:rsidP="00D74331">
            <w:pPr>
              <w:jc w:val="right"/>
              <w:rPr>
                <w:sz w:val="20"/>
                <w:szCs w:val="20"/>
                <w:lang w:val="fr-FR"/>
              </w:rPr>
            </w:pPr>
            <w:r w:rsidRPr="00EC505D">
              <w:rPr>
                <w:sz w:val="20"/>
                <w:szCs w:val="20"/>
                <w:lang w:val="fr-FR"/>
              </w:rPr>
              <w:t>3,13</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7CABDD26" w14:textId="77777777" w:rsidR="003F38BA" w:rsidRPr="00EC505D" w:rsidRDefault="003F38BA" w:rsidP="00D74331">
            <w:pPr>
              <w:jc w:val="right"/>
              <w:rPr>
                <w:sz w:val="20"/>
                <w:szCs w:val="20"/>
                <w:lang w:val="fr-FR"/>
              </w:rPr>
            </w:pPr>
            <w:r w:rsidRPr="00EC505D">
              <w:rPr>
                <w:sz w:val="20"/>
                <w:szCs w:val="20"/>
                <w:lang w:val="fr-FR"/>
              </w:rPr>
              <w:t>3,13</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684FE520"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5C15F33C"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5121333E"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01B7A154"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CB4B1C9"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3B15548C" w14:textId="77777777" w:rsidR="003F38BA" w:rsidRPr="00EC505D" w:rsidRDefault="003F38BA" w:rsidP="00D74331">
            <w:pPr>
              <w:keepNext/>
              <w:keepLines/>
              <w:jc w:val="right"/>
              <w:rPr>
                <w:sz w:val="20"/>
                <w:szCs w:val="20"/>
                <w:lang w:val="fr-FR" w:eastAsia="en-CA"/>
              </w:rPr>
            </w:pPr>
            <w:proofErr w:type="gramStart"/>
            <w:r w:rsidRPr="00EC505D">
              <w:rPr>
                <w:sz w:val="20"/>
                <w:szCs w:val="20"/>
                <w:lang w:val="fr-FR" w:eastAsia="en-CA"/>
              </w:rPr>
              <w:t>n</w:t>
            </w:r>
            <w:proofErr w:type="gramEnd"/>
            <w:r w:rsidRPr="00EC505D">
              <w:rPr>
                <w:sz w:val="20"/>
                <w:szCs w:val="20"/>
                <w:lang w:val="fr-FR" w:eastAsia="en-CA"/>
              </w:rPr>
              <w:t>/a</w:t>
            </w:r>
          </w:p>
        </w:tc>
      </w:tr>
      <w:tr w:rsidR="003F38BA" w:rsidRPr="00EC505D" w14:paraId="1C4BF6BA" w14:textId="77777777" w:rsidTr="00D74331">
        <w:trPr>
          <w:trHeight w:val="408"/>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A9B5D7A" w14:textId="77777777" w:rsidR="003F38BA" w:rsidRPr="00EC505D" w:rsidRDefault="003F38BA" w:rsidP="00D74331">
            <w:pPr>
              <w:jc w:val="left"/>
              <w:rPr>
                <w:sz w:val="20"/>
                <w:szCs w:val="20"/>
                <w:lang w:val="fr-FR" w:eastAsia="en-CA"/>
              </w:rPr>
            </w:pPr>
            <w:r w:rsidRPr="00EC505D">
              <w:rPr>
                <w:sz w:val="20"/>
                <w:szCs w:val="20"/>
                <w:lang w:val="fr-FR" w:eastAsia="en-CA"/>
              </w:rPr>
              <w:t>1.2</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455DDD13" w14:textId="77777777" w:rsidR="003F38BA" w:rsidRPr="00EC505D" w:rsidRDefault="003F38BA" w:rsidP="00D74331">
            <w:pPr>
              <w:jc w:val="left"/>
              <w:rPr>
                <w:sz w:val="20"/>
                <w:szCs w:val="20"/>
                <w:lang w:val="fr-FR" w:eastAsia="en-CA"/>
              </w:rPr>
            </w:pPr>
            <w:r w:rsidRPr="00EC505D">
              <w:rPr>
                <w:sz w:val="20"/>
                <w:szCs w:val="20"/>
                <w:lang w:val="fr-FR" w:eastAsia="en-CA"/>
              </w:rPr>
              <w:t>Consommation totale maximum autorisée des substances du groupe I de l’annexe C (tonnes PAO)</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3CF6EDE1" w14:textId="77777777" w:rsidR="003F38BA" w:rsidRPr="00EC505D" w:rsidRDefault="003F38BA" w:rsidP="00D74331">
            <w:pPr>
              <w:jc w:val="right"/>
              <w:rPr>
                <w:sz w:val="20"/>
                <w:szCs w:val="20"/>
                <w:lang w:val="fr-FR"/>
              </w:rPr>
            </w:pPr>
            <w:r w:rsidRPr="00EC505D">
              <w:rPr>
                <w:sz w:val="20"/>
                <w:szCs w:val="20"/>
                <w:lang w:val="fr-FR"/>
              </w:rPr>
              <w:t>3,13</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6810B19E" w14:textId="77777777" w:rsidR="003F38BA" w:rsidRPr="00EC505D" w:rsidRDefault="003F38BA" w:rsidP="00D74331">
            <w:pPr>
              <w:jc w:val="right"/>
              <w:rPr>
                <w:sz w:val="20"/>
                <w:szCs w:val="20"/>
                <w:lang w:val="fr-FR"/>
              </w:rPr>
            </w:pPr>
            <w:r w:rsidRPr="00EC505D">
              <w:rPr>
                <w:sz w:val="20"/>
                <w:szCs w:val="20"/>
                <w:lang w:val="fr-FR"/>
              </w:rPr>
              <w:t>3,13</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637AF547"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7F20A0CC"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21C5A38E"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3620325D"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1,56</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C38E0F8" w14:textId="77777777" w:rsidR="003F38BA" w:rsidRPr="00EC505D" w:rsidRDefault="003F38BA" w:rsidP="00D74331">
            <w:pPr>
              <w:keepNext/>
              <w:keepLines/>
              <w:jc w:val="right"/>
              <w:rPr>
                <w:sz w:val="20"/>
                <w:szCs w:val="20"/>
                <w:lang w:val="fr-FR" w:eastAsia="en-CA"/>
              </w:rPr>
            </w:pPr>
            <w:r w:rsidRPr="00EC505D">
              <w:rPr>
                <w:sz w:val="20"/>
                <w:szCs w:val="20"/>
                <w:lang w:val="fr-FR" w:eastAsia="en-CA"/>
              </w:rPr>
              <w:t>0,00</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D1B52FF" w14:textId="77777777" w:rsidR="003F38BA" w:rsidRPr="00EC505D" w:rsidRDefault="003F38BA" w:rsidP="00D74331">
            <w:pPr>
              <w:jc w:val="right"/>
              <w:rPr>
                <w:sz w:val="20"/>
                <w:szCs w:val="20"/>
                <w:lang w:val="fr-FR" w:eastAsia="en-CA"/>
              </w:rPr>
            </w:pPr>
            <w:proofErr w:type="gramStart"/>
            <w:r w:rsidRPr="00EC505D">
              <w:rPr>
                <w:sz w:val="20"/>
                <w:szCs w:val="20"/>
                <w:lang w:val="fr-FR" w:eastAsia="en-CA"/>
              </w:rPr>
              <w:t>n</w:t>
            </w:r>
            <w:proofErr w:type="gramEnd"/>
            <w:r w:rsidRPr="00EC505D">
              <w:rPr>
                <w:sz w:val="20"/>
                <w:szCs w:val="20"/>
                <w:lang w:val="fr-FR" w:eastAsia="en-CA"/>
              </w:rPr>
              <w:t>/a</w:t>
            </w:r>
          </w:p>
        </w:tc>
      </w:tr>
      <w:tr w:rsidR="003F38BA" w:rsidRPr="00EC505D" w14:paraId="09861881" w14:textId="77777777" w:rsidTr="00D74331">
        <w:trPr>
          <w:trHeight w:val="116"/>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944FB3D" w14:textId="77777777" w:rsidR="003F38BA" w:rsidRPr="00EC505D" w:rsidRDefault="003F38BA" w:rsidP="00D74331">
            <w:pPr>
              <w:jc w:val="left"/>
              <w:rPr>
                <w:sz w:val="20"/>
                <w:szCs w:val="20"/>
                <w:lang w:val="fr-FR" w:eastAsia="en-CA"/>
              </w:rPr>
            </w:pPr>
            <w:r w:rsidRPr="00EC505D">
              <w:rPr>
                <w:sz w:val="20"/>
                <w:szCs w:val="20"/>
                <w:lang w:val="fr-FR" w:eastAsia="en-CA"/>
              </w:rPr>
              <w:t>2.1</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56671971" w14:textId="77777777" w:rsidR="003F38BA" w:rsidRPr="00EC505D" w:rsidRDefault="003F38BA" w:rsidP="00D74331">
            <w:pPr>
              <w:jc w:val="left"/>
              <w:rPr>
                <w:sz w:val="20"/>
                <w:szCs w:val="20"/>
                <w:lang w:val="fr-FR" w:eastAsia="en-CA"/>
              </w:rPr>
            </w:pPr>
            <w:r w:rsidRPr="00EC505D">
              <w:rPr>
                <w:sz w:val="20"/>
                <w:szCs w:val="20"/>
                <w:lang w:val="fr-FR" w:eastAsia="en-CA"/>
              </w:rPr>
              <w:t>Financement convenu pour l’agence principale (PNUE) ($US)</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4C47EC6D" w14:textId="77777777" w:rsidR="003F38BA" w:rsidRPr="00EC505D" w:rsidRDefault="003F38BA" w:rsidP="00D74331">
            <w:pPr>
              <w:jc w:val="right"/>
              <w:rPr>
                <w:sz w:val="20"/>
                <w:szCs w:val="20"/>
                <w:lang w:val="fr-FR" w:eastAsia="en-CA"/>
              </w:rPr>
            </w:pPr>
            <w:r w:rsidRPr="00EC505D">
              <w:rPr>
                <w:sz w:val="20"/>
                <w:szCs w:val="20"/>
                <w:lang w:val="fr-FR" w:eastAsia="en-CA"/>
              </w:rPr>
              <w:t>81 200</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7E45EC68"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5B8B57AD" w14:textId="77777777" w:rsidR="003F38BA" w:rsidRPr="00EC505D" w:rsidRDefault="003F38BA" w:rsidP="00D74331">
            <w:pPr>
              <w:jc w:val="right"/>
              <w:rPr>
                <w:sz w:val="20"/>
                <w:szCs w:val="20"/>
                <w:lang w:val="fr-FR" w:eastAsia="en-CA"/>
              </w:rPr>
            </w:pPr>
            <w:r w:rsidRPr="00EC505D">
              <w:rPr>
                <w:sz w:val="20"/>
                <w:szCs w:val="20"/>
                <w:lang w:val="fr-FR" w:eastAsia="en-CA"/>
              </w:rPr>
              <w:t>75 500</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0BAF7878"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65AD474B" w14:textId="77777777" w:rsidR="003F38BA" w:rsidRPr="00EC505D" w:rsidRDefault="003F38BA" w:rsidP="00D74331">
            <w:pPr>
              <w:jc w:val="right"/>
              <w:rPr>
                <w:sz w:val="20"/>
                <w:szCs w:val="20"/>
                <w:lang w:val="fr-FR" w:eastAsia="en-CA"/>
              </w:rPr>
            </w:pPr>
            <w:r w:rsidRPr="00EC505D">
              <w:rPr>
                <w:sz w:val="20"/>
                <w:szCs w:val="20"/>
                <w:lang w:val="fr-FR" w:eastAsia="en-CA"/>
              </w:rPr>
              <w:t>136 000</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4394EED3"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39AE1AE" w14:textId="77777777" w:rsidR="003F38BA" w:rsidRPr="00EC505D" w:rsidRDefault="003F38BA" w:rsidP="00D74331">
            <w:pPr>
              <w:jc w:val="right"/>
              <w:rPr>
                <w:sz w:val="20"/>
                <w:szCs w:val="20"/>
                <w:lang w:val="fr-FR" w:eastAsia="en-CA"/>
              </w:rPr>
            </w:pPr>
            <w:r w:rsidRPr="00EC505D">
              <w:rPr>
                <w:sz w:val="20"/>
                <w:szCs w:val="20"/>
                <w:lang w:val="fr-FR" w:eastAsia="en-CA"/>
              </w:rPr>
              <w:t>68 900</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7D09F90" w14:textId="77777777" w:rsidR="003F38BA" w:rsidRPr="00EC505D" w:rsidRDefault="003F38BA" w:rsidP="00D74331">
            <w:pPr>
              <w:jc w:val="right"/>
              <w:rPr>
                <w:sz w:val="20"/>
                <w:szCs w:val="20"/>
                <w:lang w:val="fr-FR" w:eastAsia="en-CA"/>
              </w:rPr>
            </w:pPr>
            <w:r w:rsidRPr="00EC505D">
              <w:rPr>
                <w:sz w:val="20"/>
                <w:szCs w:val="20"/>
                <w:lang w:val="fr-FR" w:eastAsia="en-CA"/>
              </w:rPr>
              <w:t>361 600</w:t>
            </w:r>
          </w:p>
        </w:tc>
      </w:tr>
      <w:tr w:rsidR="003F38BA" w:rsidRPr="00EC505D" w14:paraId="543CD0A7" w14:textId="77777777" w:rsidTr="00D74331">
        <w:trPr>
          <w:trHeight w:val="56"/>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866C163" w14:textId="77777777" w:rsidR="003F38BA" w:rsidRPr="00EC505D" w:rsidRDefault="003F38BA" w:rsidP="00D74331">
            <w:pPr>
              <w:jc w:val="left"/>
              <w:rPr>
                <w:sz w:val="20"/>
                <w:szCs w:val="20"/>
                <w:lang w:val="fr-FR" w:eastAsia="en-CA"/>
              </w:rPr>
            </w:pPr>
            <w:r w:rsidRPr="00EC505D">
              <w:rPr>
                <w:sz w:val="20"/>
                <w:szCs w:val="20"/>
                <w:lang w:val="fr-FR" w:eastAsia="en-CA"/>
              </w:rPr>
              <w:t>2.2</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1915D978" w14:textId="77777777" w:rsidR="003F38BA" w:rsidRPr="00EC505D" w:rsidRDefault="003F38BA" w:rsidP="00D74331">
            <w:pPr>
              <w:jc w:val="left"/>
              <w:rPr>
                <w:sz w:val="20"/>
                <w:szCs w:val="20"/>
                <w:lang w:val="fr-FR" w:eastAsia="en-CA"/>
              </w:rPr>
            </w:pPr>
            <w:r w:rsidRPr="00EC505D">
              <w:rPr>
                <w:sz w:val="20"/>
                <w:szCs w:val="20"/>
                <w:lang w:val="fr-FR" w:eastAsia="en-CA"/>
              </w:rPr>
              <w:t>Coûts d’appui pour l’agence principale ($US)</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764496A6" w14:textId="77777777" w:rsidR="003F38BA" w:rsidRPr="00EC505D" w:rsidRDefault="003F38BA" w:rsidP="00D74331">
            <w:pPr>
              <w:jc w:val="right"/>
              <w:rPr>
                <w:sz w:val="20"/>
                <w:szCs w:val="20"/>
                <w:lang w:val="fr-FR" w:eastAsia="en-CA"/>
              </w:rPr>
            </w:pPr>
            <w:r w:rsidRPr="00EC505D">
              <w:rPr>
                <w:sz w:val="20"/>
                <w:szCs w:val="20"/>
                <w:lang w:val="fr-FR" w:eastAsia="en-CA"/>
              </w:rPr>
              <w:t>10 556</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40545823"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7EC61E0A" w14:textId="77777777" w:rsidR="003F38BA" w:rsidRPr="00EC505D" w:rsidRDefault="003F38BA" w:rsidP="00D74331">
            <w:pPr>
              <w:jc w:val="right"/>
              <w:rPr>
                <w:sz w:val="20"/>
                <w:szCs w:val="20"/>
                <w:lang w:val="fr-FR" w:eastAsia="en-CA"/>
              </w:rPr>
            </w:pPr>
            <w:r w:rsidRPr="00EC505D">
              <w:rPr>
                <w:sz w:val="20"/>
                <w:szCs w:val="20"/>
                <w:lang w:val="fr-FR" w:eastAsia="en-CA"/>
              </w:rPr>
              <w:t>9 815</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117B51FB"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4304D6D6" w14:textId="77777777" w:rsidR="003F38BA" w:rsidRPr="00EC505D" w:rsidRDefault="003F38BA" w:rsidP="00D74331">
            <w:pPr>
              <w:jc w:val="right"/>
              <w:rPr>
                <w:sz w:val="20"/>
                <w:szCs w:val="20"/>
                <w:lang w:val="fr-FR" w:eastAsia="en-CA"/>
              </w:rPr>
            </w:pPr>
            <w:r w:rsidRPr="00EC505D">
              <w:rPr>
                <w:sz w:val="20"/>
                <w:szCs w:val="20"/>
                <w:lang w:val="fr-FR" w:eastAsia="en-CA"/>
              </w:rPr>
              <w:t>17 680</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BB2A29D"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F1536D3" w14:textId="77777777" w:rsidR="003F38BA" w:rsidRPr="00EC505D" w:rsidRDefault="003F38BA" w:rsidP="00D74331">
            <w:pPr>
              <w:jc w:val="right"/>
              <w:rPr>
                <w:sz w:val="20"/>
                <w:szCs w:val="20"/>
                <w:lang w:val="fr-FR" w:eastAsia="en-CA"/>
              </w:rPr>
            </w:pPr>
            <w:r w:rsidRPr="00EC505D">
              <w:rPr>
                <w:sz w:val="20"/>
                <w:szCs w:val="20"/>
                <w:lang w:val="fr-FR" w:eastAsia="en-CA"/>
              </w:rPr>
              <w:t>8 957</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BE53C07" w14:textId="77777777" w:rsidR="003F38BA" w:rsidRPr="00EC505D" w:rsidRDefault="003F38BA" w:rsidP="00D74331">
            <w:pPr>
              <w:jc w:val="right"/>
              <w:rPr>
                <w:sz w:val="20"/>
                <w:szCs w:val="20"/>
                <w:lang w:val="fr-FR" w:eastAsia="en-CA"/>
              </w:rPr>
            </w:pPr>
            <w:r w:rsidRPr="00EC505D">
              <w:rPr>
                <w:sz w:val="20"/>
                <w:szCs w:val="20"/>
                <w:lang w:val="fr-FR" w:eastAsia="en-CA"/>
              </w:rPr>
              <w:t>47 008</w:t>
            </w:r>
          </w:p>
        </w:tc>
      </w:tr>
      <w:tr w:rsidR="003F38BA" w:rsidRPr="00EC505D" w14:paraId="5BD3FAE0" w14:textId="77777777" w:rsidTr="00D74331">
        <w:trPr>
          <w:trHeight w:val="161"/>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C1D771A" w14:textId="77777777" w:rsidR="003F38BA" w:rsidRPr="00EC505D" w:rsidRDefault="003F38BA" w:rsidP="00D74331">
            <w:pPr>
              <w:jc w:val="left"/>
              <w:rPr>
                <w:sz w:val="20"/>
                <w:szCs w:val="20"/>
                <w:lang w:val="fr-FR" w:eastAsia="en-CA"/>
              </w:rPr>
            </w:pPr>
            <w:r w:rsidRPr="00EC505D">
              <w:rPr>
                <w:sz w:val="20"/>
                <w:szCs w:val="20"/>
                <w:lang w:val="fr-FR" w:eastAsia="en-CA"/>
              </w:rPr>
              <w:t>2.3</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516EF184" w14:textId="77777777" w:rsidR="003F38BA" w:rsidRPr="00EC505D" w:rsidRDefault="003F38BA" w:rsidP="00D74331">
            <w:pPr>
              <w:jc w:val="left"/>
              <w:rPr>
                <w:sz w:val="20"/>
                <w:szCs w:val="20"/>
                <w:lang w:val="fr-FR" w:eastAsia="en-CA"/>
              </w:rPr>
            </w:pPr>
            <w:r w:rsidRPr="00EC505D">
              <w:rPr>
                <w:sz w:val="20"/>
                <w:szCs w:val="20"/>
                <w:lang w:val="fr-FR" w:eastAsia="en-CA"/>
              </w:rPr>
              <w:t>Financement convenu pour l’agence de coopération (ONUDI) ($US)</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28344353" w14:textId="77777777" w:rsidR="003F38BA" w:rsidRPr="00EC505D" w:rsidRDefault="003F38BA" w:rsidP="00D74331">
            <w:pPr>
              <w:jc w:val="right"/>
              <w:rPr>
                <w:sz w:val="20"/>
                <w:szCs w:val="20"/>
                <w:lang w:val="fr-FR" w:eastAsia="en-CA"/>
              </w:rPr>
            </w:pPr>
            <w:r w:rsidRPr="00EC505D">
              <w:rPr>
                <w:sz w:val="20"/>
                <w:szCs w:val="20"/>
                <w:lang w:val="fr-FR" w:eastAsia="en-CA"/>
              </w:rPr>
              <w:t>97 000</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78078FFB"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552B7F4D" w14:textId="77777777" w:rsidR="003F38BA" w:rsidRPr="00EC505D" w:rsidRDefault="003F38BA" w:rsidP="00D74331">
            <w:pPr>
              <w:jc w:val="right"/>
              <w:rPr>
                <w:sz w:val="20"/>
                <w:szCs w:val="20"/>
                <w:lang w:val="fr-FR" w:eastAsia="en-CA"/>
              </w:rPr>
            </w:pPr>
            <w:r w:rsidRPr="00EC505D">
              <w:rPr>
                <w:sz w:val="20"/>
                <w:szCs w:val="20"/>
                <w:lang w:val="fr-FR" w:eastAsia="en-CA"/>
              </w:rPr>
              <w:t>133 080</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00BF9534"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50CB9267"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CBC6132"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1E9900F"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8486193" w14:textId="77777777" w:rsidR="003F38BA" w:rsidRPr="00EC505D" w:rsidRDefault="003F38BA" w:rsidP="00D74331">
            <w:pPr>
              <w:jc w:val="right"/>
              <w:rPr>
                <w:sz w:val="20"/>
                <w:szCs w:val="20"/>
                <w:lang w:val="fr-FR" w:eastAsia="en-CA"/>
              </w:rPr>
            </w:pPr>
            <w:r w:rsidRPr="00EC505D">
              <w:rPr>
                <w:sz w:val="20"/>
                <w:szCs w:val="20"/>
                <w:lang w:val="fr-FR" w:eastAsia="en-CA"/>
              </w:rPr>
              <w:t>230 080</w:t>
            </w:r>
          </w:p>
        </w:tc>
      </w:tr>
      <w:tr w:rsidR="003F38BA" w:rsidRPr="00EC505D" w14:paraId="27829149" w14:textId="77777777" w:rsidTr="00D74331">
        <w:trPr>
          <w:trHeight w:val="60"/>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E4C3F3C" w14:textId="77777777" w:rsidR="003F38BA" w:rsidRPr="00EC505D" w:rsidRDefault="003F38BA" w:rsidP="00D74331">
            <w:pPr>
              <w:jc w:val="left"/>
              <w:rPr>
                <w:sz w:val="20"/>
                <w:szCs w:val="20"/>
                <w:lang w:val="fr-FR" w:eastAsia="en-CA"/>
              </w:rPr>
            </w:pPr>
            <w:r w:rsidRPr="00EC505D">
              <w:rPr>
                <w:sz w:val="20"/>
                <w:szCs w:val="20"/>
                <w:lang w:val="fr-FR" w:eastAsia="en-CA"/>
              </w:rPr>
              <w:t>2.4</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7E22D528" w14:textId="77777777" w:rsidR="003F38BA" w:rsidRPr="00EC505D" w:rsidRDefault="003F38BA" w:rsidP="00D74331">
            <w:pPr>
              <w:jc w:val="left"/>
              <w:rPr>
                <w:sz w:val="20"/>
                <w:szCs w:val="20"/>
                <w:lang w:val="fr-FR" w:eastAsia="en-CA"/>
              </w:rPr>
            </w:pPr>
            <w:r w:rsidRPr="00EC505D">
              <w:rPr>
                <w:sz w:val="20"/>
                <w:szCs w:val="20"/>
                <w:lang w:val="fr-FR" w:eastAsia="en-CA"/>
              </w:rPr>
              <w:t>Coûts d’appui pour l’agence de coopération ($US)</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1958632F" w14:textId="77777777" w:rsidR="003F38BA" w:rsidRPr="00EC505D" w:rsidRDefault="003F38BA" w:rsidP="00D74331">
            <w:pPr>
              <w:jc w:val="right"/>
              <w:rPr>
                <w:sz w:val="20"/>
                <w:szCs w:val="20"/>
                <w:lang w:val="fr-FR" w:eastAsia="en-CA"/>
              </w:rPr>
            </w:pPr>
            <w:r w:rsidRPr="00EC505D">
              <w:rPr>
                <w:sz w:val="20"/>
                <w:szCs w:val="20"/>
                <w:lang w:val="fr-FR" w:eastAsia="en-CA"/>
              </w:rPr>
              <w:t>8 730</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6EE1BB18"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64D36A53" w14:textId="77777777" w:rsidR="003F38BA" w:rsidRPr="00EC505D" w:rsidRDefault="003F38BA" w:rsidP="00D74331">
            <w:pPr>
              <w:jc w:val="right"/>
              <w:rPr>
                <w:sz w:val="20"/>
                <w:szCs w:val="20"/>
                <w:lang w:val="fr-FR" w:eastAsia="en-CA"/>
              </w:rPr>
            </w:pPr>
            <w:r w:rsidRPr="00EC505D">
              <w:rPr>
                <w:sz w:val="20"/>
                <w:szCs w:val="20"/>
                <w:lang w:val="fr-FR" w:eastAsia="en-CA"/>
              </w:rPr>
              <w:t>11 977</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1DA2CD7E"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09B21E5D"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1143831F"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609EB9D"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25A0DE72" w14:textId="77777777" w:rsidR="003F38BA" w:rsidRPr="00EC505D" w:rsidRDefault="003F38BA" w:rsidP="00D74331">
            <w:pPr>
              <w:jc w:val="right"/>
              <w:rPr>
                <w:sz w:val="20"/>
                <w:szCs w:val="20"/>
                <w:lang w:val="fr-FR" w:eastAsia="en-CA"/>
              </w:rPr>
            </w:pPr>
            <w:r w:rsidRPr="00EC505D">
              <w:rPr>
                <w:sz w:val="20"/>
                <w:szCs w:val="20"/>
                <w:lang w:val="fr-FR" w:eastAsia="en-CA"/>
              </w:rPr>
              <w:t>20 707</w:t>
            </w:r>
          </w:p>
        </w:tc>
      </w:tr>
      <w:tr w:rsidR="003F38BA" w:rsidRPr="00EC505D" w14:paraId="09ADAF5C" w14:textId="77777777" w:rsidTr="00D74331">
        <w:trPr>
          <w:trHeight w:val="62"/>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0C5723" w14:textId="77777777" w:rsidR="003F38BA" w:rsidRPr="00EC505D" w:rsidRDefault="003F38BA" w:rsidP="00D74331">
            <w:pPr>
              <w:jc w:val="left"/>
              <w:rPr>
                <w:sz w:val="20"/>
                <w:szCs w:val="20"/>
                <w:lang w:val="fr-FR" w:eastAsia="en-CA"/>
              </w:rPr>
            </w:pPr>
            <w:r w:rsidRPr="00EC505D">
              <w:rPr>
                <w:sz w:val="20"/>
                <w:szCs w:val="20"/>
                <w:lang w:val="fr-FR" w:eastAsia="en-CA"/>
              </w:rPr>
              <w:t>3.1</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0F77CDB5" w14:textId="77777777" w:rsidR="003F38BA" w:rsidRPr="00EC505D" w:rsidRDefault="003F38BA" w:rsidP="00D74331">
            <w:pPr>
              <w:jc w:val="left"/>
              <w:rPr>
                <w:sz w:val="20"/>
                <w:szCs w:val="20"/>
                <w:lang w:val="fr-FR" w:eastAsia="en-CA"/>
              </w:rPr>
            </w:pPr>
            <w:r w:rsidRPr="00EC505D">
              <w:rPr>
                <w:sz w:val="20"/>
                <w:szCs w:val="20"/>
                <w:lang w:val="fr-FR" w:eastAsia="en-CA"/>
              </w:rPr>
              <w:t>Total du financement convenu ($US)</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021B5321" w14:textId="77777777" w:rsidR="003F38BA" w:rsidRPr="00EC505D" w:rsidRDefault="003F38BA" w:rsidP="00D74331">
            <w:pPr>
              <w:jc w:val="right"/>
              <w:rPr>
                <w:sz w:val="20"/>
                <w:szCs w:val="20"/>
                <w:lang w:val="fr-FR" w:eastAsia="en-CA"/>
              </w:rPr>
            </w:pPr>
            <w:r w:rsidRPr="00EC505D">
              <w:rPr>
                <w:sz w:val="20"/>
                <w:szCs w:val="20"/>
                <w:lang w:val="fr-FR" w:eastAsia="en-CA"/>
              </w:rPr>
              <w:t>178 200</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6D50B934"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4CDE0424" w14:textId="77777777" w:rsidR="003F38BA" w:rsidRPr="00EC505D" w:rsidRDefault="003F38BA" w:rsidP="00D74331">
            <w:pPr>
              <w:jc w:val="right"/>
              <w:rPr>
                <w:sz w:val="20"/>
                <w:szCs w:val="20"/>
                <w:lang w:val="fr-FR" w:eastAsia="en-CA"/>
              </w:rPr>
            </w:pPr>
            <w:r w:rsidRPr="00EC505D">
              <w:rPr>
                <w:sz w:val="20"/>
                <w:szCs w:val="20"/>
                <w:lang w:val="fr-FR" w:eastAsia="en-CA"/>
              </w:rPr>
              <w:t>208 580</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7C51BA68"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6669261C" w14:textId="77777777" w:rsidR="003F38BA" w:rsidRPr="00EC505D" w:rsidRDefault="003F38BA" w:rsidP="00D74331">
            <w:pPr>
              <w:jc w:val="right"/>
              <w:rPr>
                <w:sz w:val="20"/>
                <w:szCs w:val="20"/>
                <w:lang w:val="fr-FR" w:eastAsia="en-CA"/>
              </w:rPr>
            </w:pPr>
            <w:r w:rsidRPr="00EC505D">
              <w:rPr>
                <w:sz w:val="20"/>
                <w:szCs w:val="20"/>
                <w:lang w:val="fr-FR" w:eastAsia="en-CA"/>
              </w:rPr>
              <w:t>136 000</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6AE7E399"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D136635" w14:textId="77777777" w:rsidR="003F38BA" w:rsidRPr="00EC505D" w:rsidRDefault="003F38BA" w:rsidP="00D74331">
            <w:pPr>
              <w:jc w:val="right"/>
              <w:rPr>
                <w:sz w:val="20"/>
                <w:szCs w:val="20"/>
                <w:lang w:val="fr-FR" w:eastAsia="en-CA"/>
              </w:rPr>
            </w:pPr>
            <w:r w:rsidRPr="00EC505D">
              <w:rPr>
                <w:sz w:val="20"/>
                <w:szCs w:val="20"/>
                <w:lang w:val="fr-FR" w:eastAsia="en-CA"/>
              </w:rPr>
              <w:t>68 900</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C44E262" w14:textId="77777777" w:rsidR="003F38BA" w:rsidRPr="00EC505D" w:rsidRDefault="003F38BA" w:rsidP="00D74331">
            <w:pPr>
              <w:jc w:val="right"/>
              <w:rPr>
                <w:sz w:val="20"/>
                <w:szCs w:val="20"/>
                <w:lang w:val="fr-FR" w:eastAsia="en-CA"/>
              </w:rPr>
            </w:pPr>
            <w:r w:rsidRPr="00EC505D">
              <w:rPr>
                <w:sz w:val="20"/>
                <w:szCs w:val="20"/>
                <w:lang w:val="fr-FR" w:eastAsia="en-CA"/>
              </w:rPr>
              <w:t>591 680</w:t>
            </w:r>
          </w:p>
        </w:tc>
      </w:tr>
      <w:tr w:rsidR="003F38BA" w:rsidRPr="00EC505D" w14:paraId="46AD0721" w14:textId="77777777" w:rsidTr="00D74331">
        <w:trPr>
          <w:trHeight w:val="62"/>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72D0328" w14:textId="77777777" w:rsidR="003F38BA" w:rsidRPr="00EC505D" w:rsidRDefault="003F38BA" w:rsidP="00D74331">
            <w:pPr>
              <w:jc w:val="left"/>
              <w:rPr>
                <w:sz w:val="20"/>
                <w:szCs w:val="20"/>
                <w:lang w:val="fr-FR" w:eastAsia="en-CA"/>
              </w:rPr>
            </w:pPr>
            <w:r w:rsidRPr="00EC505D">
              <w:rPr>
                <w:sz w:val="20"/>
                <w:szCs w:val="20"/>
                <w:lang w:val="fr-FR" w:eastAsia="en-CA"/>
              </w:rPr>
              <w:t>3.2</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44DF1236" w14:textId="77777777" w:rsidR="003F38BA" w:rsidRPr="00EC505D" w:rsidRDefault="003F38BA" w:rsidP="00D74331">
            <w:pPr>
              <w:jc w:val="left"/>
              <w:rPr>
                <w:sz w:val="20"/>
                <w:szCs w:val="20"/>
                <w:lang w:val="fr-FR" w:eastAsia="en-CA"/>
              </w:rPr>
            </w:pPr>
            <w:r w:rsidRPr="00EC505D">
              <w:rPr>
                <w:sz w:val="20"/>
                <w:szCs w:val="20"/>
                <w:lang w:val="fr-FR" w:eastAsia="en-CA"/>
              </w:rPr>
              <w:t>Total des coûts d’appui ($US)</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3CCA850C" w14:textId="77777777" w:rsidR="003F38BA" w:rsidRPr="00EC505D" w:rsidRDefault="003F38BA" w:rsidP="00D74331">
            <w:pPr>
              <w:jc w:val="right"/>
              <w:rPr>
                <w:sz w:val="20"/>
                <w:szCs w:val="20"/>
                <w:lang w:val="fr-FR" w:eastAsia="en-CA"/>
              </w:rPr>
            </w:pPr>
            <w:r w:rsidRPr="00EC505D">
              <w:rPr>
                <w:sz w:val="20"/>
                <w:szCs w:val="20"/>
                <w:lang w:val="fr-FR" w:eastAsia="en-CA"/>
              </w:rPr>
              <w:t>19 286</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405EF89F"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1674CEBF" w14:textId="77777777" w:rsidR="003F38BA" w:rsidRPr="00EC505D" w:rsidRDefault="003F38BA" w:rsidP="00D74331">
            <w:pPr>
              <w:jc w:val="right"/>
              <w:rPr>
                <w:sz w:val="20"/>
                <w:szCs w:val="20"/>
                <w:lang w:val="fr-FR" w:eastAsia="en-CA"/>
              </w:rPr>
            </w:pPr>
            <w:r w:rsidRPr="00EC505D">
              <w:rPr>
                <w:sz w:val="20"/>
                <w:szCs w:val="20"/>
                <w:lang w:val="fr-FR" w:eastAsia="en-CA"/>
              </w:rPr>
              <w:t>21 792</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1A2C26D8"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2ADADB73" w14:textId="77777777" w:rsidR="003F38BA" w:rsidRPr="00EC505D" w:rsidRDefault="003F38BA" w:rsidP="00D74331">
            <w:pPr>
              <w:jc w:val="right"/>
              <w:rPr>
                <w:sz w:val="20"/>
                <w:szCs w:val="20"/>
                <w:lang w:val="fr-FR" w:eastAsia="en-CA"/>
              </w:rPr>
            </w:pPr>
            <w:r w:rsidRPr="00EC505D">
              <w:rPr>
                <w:sz w:val="20"/>
                <w:szCs w:val="20"/>
                <w:lang w:val="fr-FR" w:eastAsia="en-CA"/>
              </w:rPr>
              <w:t>17 680</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2921A059"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0A113A72" w14:textId="77777777" w:rsidR="003F38BA" w:rsidRPr="00EC505D" w:rsidRDefault="003F38BA" w:rsidP="00D74331">
            <w:pPr>
              <w:jc w:val="right"/>
              <w:rPr>
                <w:sz w:val="20"/>
                <w:szCs w:val="20"/>
                <w:lang w:val="fr-FR" w:eastAsia="en-CA"/>
              </w:rPr>
            </w:pPr>
            <w:r w:rsidRPr="00EC505D">
              <w:rPr>
                <w:sz w:val="20"/>
                <w:szCs w:val="20"/>
                <w:lang w:val="fr-FR" w:eastAsia="en-CA"/>
              </w:rPr>
              <w:t>8 957</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1FBDF29" w14:textId="77777777" w:rsidR="003F38BA" w:rsidRPr="00EC505D" w:rsidRDefault="003F38BA" w:rsidP="00D74331">
            <w:pPr>
              <w:jc w:val="right"/>
              <w:rPr>
                <w:sz w:val="20"/>
                <w:szCs w:val="20"/>
                <w:lang w:val="fr-FR" w:eastAsia="en-CA"/>
              </w:rPr>
            </w:pPr>
            <w:r w:rsidRPr="00EC505D">
              <w:rPr>
                <w:sz w:val="20"/>
                <w:szCs w:val="20"/>
                <w:lang w:val="fr-FR" w:eastAsia="en-CA"/>
              </w:rPr>
              <w:t>67 715</w:t>
            </w:r>
          </w:p>
        </w:tc>
      </w:tr>
      <w:tr w:rsidR="003F38BA" w:rsidRPr="00EC505D" w14:paraId="03C95286" w14:textId="77777777" w:rsidTr="00D74331">
        <w:trPr>
          <w:trHeight w:val="53"/>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6F751A7" w14:textId="77777777" w:rsidR="003F38BA" w:rsidRPr="00EC505D" w:rsidRDefault="003F38BA" w:rsidP="00D74331">
            <w:pPr>
              <w:jc w:val="left"/>
              <w:rPr>
                <w:sz w:val="20"/>
                <w:szCs w:val="20"/>
                <w:lang w:val="fr-FR" w:eastAsia="en-CA"/>
              </w:rPr>
            </w:pPr>
            <w:r w:rsidRPr="00EC505D">
              <w:rPr>
                <w:sz w:val="20"/>
                <w:szCs w:val="20"/>
                <w:lang w:val="fr-FR" w:eastAsia="en-CA"/>
              </w:rPr>
              <w:t>3.3</w:t>
            </w:r>
          </w:p>
        </w:tc>
        <w:tc>
          <w:tcPr>
            <w:tcW w:w="1767" w:type="pct"/>
            <w:tcBorders>
              <w:top w:val="nil"/>
              <w:left w:val="nil"/>
              <w:bottom w:val="single" w:sz="4" w:space="0" w:color="auto"/>
              <w:right w:val="single" w:sz="4" w:space="0" w:color="auto"/>
            </w:tcBorders>
            <w:shd w:val="clear" w:color="auto" w:fill="auto"/>
            <w:tcMar>
              <w:left w:w="58" w:type="dxa"/>
              <w:right w:w="58" w:type="dxa"/>
            </w:tcMar>
            <w:hideMark/>
          </w:tcPr>
          <w:p w14:paraId="09047D9D" w14:textId="77777777" w:rsidR="003F38BA" w:rsidRPr="00EC505D" w:rsidRDefault="003F38BA" w:rsidP="00D74331">
            <w:pPr>
              <w:jc w:val="left"/>
              <w:rPr>
                <w:sz w:val="20"/>
                <w:szCs w:val="20"/>
                <w:lang w:val="fr-FR" w:eastAsia="en-CA"/>
              </w:rPr>
            </w:pPr>
            <w:r w:rsidRPr="00EC505D">
              <w:rPr>
                <w:sz w:val="20"/>
                <w:szCs w:val="20"/>
                <w:lang w:val="fr-FR" w:eastAsia="en-CA"/>
              </w:rPr>
              <w:t>Total des coûts convenus ($US)</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0C53B2F3" w14:textId="77777777" w:rsidR="003F38BA" w:rsidRPr="00EC505D" w:rsidRDefault="003F38BA" w:rsidP="00D74331">
            <w:pPr>
              <w:jc w:val="right"/>
              <w:rPr>
                <w:sz w:val="20"/>
                <w:szCs w:val="20"/>
                <w:lang w:val="fr-FR" w:eastAsia="en-CA"/>
              </w:rPr>
            </w:pPr>
            <w:r w:rsidRPr="00EC505D">
              <w:rPr>
                <w:sz w:val="20"/>
                <w:szCs w:val="20"/>
                <w:lang w:val="fr-FR" w:eastAsia="en-CA"/>
              </w:rPr>
              <w:t>197 486</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0204CFA0"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0D9DDB36" w14:textId="77777777" w:rsidR="003F38BA" w:rsidRPr="00EC505D" w:rsidRDefault="003F38BA" w:rsidP="00D74331">
            <w:pPr>
              <w:jc w:val="right"/>
              <w:rPr>
                <w:sz w:val="20"/>
                <w:szCs w:val="20"/>
                <w:lang w:val="fr-FR" w:eastAsia="en-CA"/>
              </w:rPr>
            </w:pPr>
            <w:r w:rsidRPr="00EC505D">
              <w:rPr>
                <w:sz w:val="20"/>
                <w:szCs w:val="20"/>
                <w:lang w:val="fr-FR" w:eastAsia="en-CA"/>
              </w:rPr>
              <w:t>230 372</w:t>
            </w:r>
          </w:p>
        </w:tc>
        <w:tc>
          <w:tcPr>
            <w:tcW w:w="306" w:type="pct"/>
            <w:tcBorders>
              <w:top w:val="nil"/>
              <w:left w:val="nil"/>
              <w:bottom w:val="single" w:sz="4" w:space="0" w:color="auto"/>
              <w:right w:val="single" w:sz="4" w:space="0" w:color="auto"/>
            </w:tcBorders>
            <w:shd w:val="clear" w:color="auto" w:fill="auto"/>
            <w:tcMar>
              <w:left w:w="58" w:type="dxa"/>
              <w:right w:w="58" w:type="dxa"/>
            </w:tcMar>
          </w:tcPr>
          <w:p w14:paraId="7BEF4EED"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402" w:type="pct"/>
            <w:tcBorders>
              <w:top w:val="nil"/>
              <w:left w:val="nil"/>
              <w:bottom w:val="single" w:sz="4" w:space="0" w:color="auto"/>
              <w:right w:val="single" w:sz="4" w:space="0" w:color="auto"/>
            </w:tcBorders>
            <w:shd w:val="clear" w:color="auto" w:fill="auto"/>
            <w:tcMar>
              <w:left w:w="58" w:type="dxa"/>
              <w:right w:w="58" w:type="dxa"/>
            </w:tcMar>
          </w:tcPr>
          <w:p w14:paraId="26B3E6AA" w14:textId="77777777" w:rsidR="003F38BA" w:rsidRPr="00EC505D" w:rsidRDefault="003F38BA" w:rsidP="00D74331">
            <w:pPr>
              <w:jc w:val="right"/>
              <w:rPr>
                <w:sz w:val="20"/>
                <w:szCs w:val="20"/>
                <w:lang w:val="fr-FR" w:eastAsia="en-CA"/>
              </w:rPr>
            </w:pPr>
            <w:r w:rsidRPr="00EC505D">
              <w:rPr>
                <w:sz w:val="20"/>
                <w:szCs w:val="20"/>
                <w:lang w:val="fr-FR" w:eastAsia="en-CA"/>
              </w:rPr>
              <w:t>153 680</w:t>
            </w:r>
          </w:p>
        </w:tc>
        <w:tc>
          <w:tcPr>
            <w:tcW w:w="271" w:type="pct"/>
            <w:tcBorders>
              <w:top w:val="single" w:sz="4" w:space="0" w:color="auto"/>
              <w:left w:val="nil"/>
              <w:bottom w:val="single" w:sz="4" w:space="0" w:color="auto"/>
              <w:right w:val="single" w:sz="4" w:space="0" w:color="auto"/>
            </w:tcBorders>
            <w:shd w:val="clear" w:color="auto" w:fill="auto"/>
            <w:tcMar>
              <w:left w:w="58" w:type="dxa"/>
              <w:right w:w="58" w:type="dxa"/>
            </w:tcMar>
          </w:tcPr>
          <w:p w14:paraId="5EA4D84E" w14:textId="77777777" w:rsidR="003F38BA" w:rsidRPr="00EC505D" w:rsidRDefault="003F38BA" w:rsidP="00D74331">
            <w:pPr>
              <w:jc w:val="right"/>
              <w:rPr>
                <w:sz w:val="20"/>
                <w:szCs w:val="20"/>
                <w:lang w:val="fr-FR" w:eastAsia="en-CA"/>
              </w:rPr>
            </w:pPr>
            <w:r w:rsidRPr="00EC505D">
              <w:rPr>
                <w:sz w:val="20"/>
                <w:szCs w:val="20"/>
                <w:lang w:val="fr-FR"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750B0C4A" w14:textId="77777777" w:rsidR="003F38BA" w:rsidRPr="00EC505D" w:rsidRDefault="003F38BA" w:rsidP="00D74331">
            <w:pPr>
              <w:jc w:val="right"/>
              <w:rPr>
                <w:sz w:val="20"/>
                <w:szCs w:val="20"/>
                <w:lang w:val="fr-FR" w:eastAsia="en-CA"/>
              </w:rPr>
            </w:pPr>
            <w:r w:rsidRPr="00EC505D">
              <w:rPr>
                <w:sz w:val="20"/>
                <w:szCs w:val="20"/>
                <w:lang w:val="fr-FR" w:eastAsia="en-CA"/>
              </w:rPr>
              <w:t>77 857</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43E35890" w14:textId="77777777" w:rsidR="003F38BA" w:rsidRPr="00EC505D" w:rsidRDefault="003F38BA" w:rsidP="00D74331">
            <w:pPr>
              <w:jc w:val="right"/>
              <w:rPr>
                <w:sz w:val="20"/>
                <w:szCs w:val="20"/>
                <w:lang w:val="fr-FR" w:eastAsia="en-CA"/>
              </w:rPr>
            </w:pPr>
            <w:r w:rsidRPr="00EC505D">
              <w:rPr>
                <w:sz w:val="20"/>
                <w:szCs w:val="20"/>
                <w:lang w:val="fr-FR" w:eastAsia="en-CA"/>
              </w:rPr>
              <w:t>659 395</w:t>
            </w:r>
          </w:p>
        </w:tc>
      </w:tr>
      <w:tr w:rsidR="003F38BA" w:rsidRPr="00EC505D" w14:paraId="779DFADC" w14:textId="77777777" w:rsidTr="00D74331">
        <w:trPr>
          <w:trHeight w:val="53"/>
          <w:jc w:val="center"/>
        </w:trPr>
        <w:tc>
          <w:tcPr>
            <w:tcW w:w="317"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5D6F99B9" w14:textId="77777777" w:rsidR="003F38BA" w:rsidRPr="00EC505D" w:rsidRDefault="003F38BA" w:rsidP="00D74331">
            <w:pPr>
              <w:jc w:val="left"/>
              <w:rPr>
                <w:sz w:val="20"/>
                <w:szCs w:val="20"/>
                <w:lang w:val="fr-FR" w:eastAsia="en-CA"/>
              </w:rPr>
            </w:pPr>
            <w:r w:rsidRPr="00EC505D">
              <w:rPr>
                <w:sz w:val="20"/>
                <w:szCs w:val="20"/>
                <w:lang w:val="fr-FR" w:eastAsia="en-CA"/>
              </w:rPr>
              <w:t>4.1.1</w:t>
            </w:r>
          </w:p>
        </w:tc>
        <w:tc>
          <w:tcPr>
            <w:tcW w:w="4203"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D692D25" w14:textId="77777777" w:rsidR="003F38BA" w:rsidRPr="00EC505D" w:rsidRDefault="003F38BA" w:rsidP="00D74331">
            <w:pPr>
              <w:rPr>
                <w:sz w:val="20"/>
                <w:szCs w:val="20"/>
                <w:lang w:val="fr-FR" w:eastAsia="en-CA"/>
              </w:rPr>
            </w:pPr>
            <w:r w:rsidRPr="00EC505D">
              <w:rPr>
                <w:sz w:val="20"/>
                <w:szCs w:val="20"/>
                <w:lang w:val="fr-FR" w:eastAsia="en-CA"/>
              </w:rPr>
              <w:t>Élimination totale de HCFC-22 convenue de réaliser en vertu du présent Accord (tonnes PAO)</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6F59D3C" w14:textId="77777777" w:rsidR="003F38BA" w:rsidRPr="00EC505D" w:rsidRDefault="003F38BA" w:rsidP="00D74331">
            <w:pPr>
              <w:jc w:val="right"/>
              <w:rPr>
                <w:sz w:val="20"/>
                <w:szCs w:val="20"/>
                <w:lang w:val="fr-FR" w:eastAsia="en-CA"/>
              </w:rPr>
            </w:pPr>
            <w:r w:rsidRPr="00EC505D">
              <w:rPr>
                <w:sz w:val="20"/>
                <w:szCs w:val="20"/>
                <w:lang w:val="fr-FR" w:eastAsia="en-CA"/>
              </w:rPr>
              <w:t>3,13</w:t>
            </w:r>
          </w:p>
        </w:tc>
      </w:tr>
      <w:tr w:rsidR="003F38BA" w:rsidRPr="00EC505D" w14:paraId="0B60D2ED" w14:textId="77777777" w:rsidTr="00D74331">
        <w:trPr>
          <w:trHeight w:val="116"/>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2ADB1A0" w14:textId="77777777" w:rsidR="003F38BA" w:rsidRPr="00EC505D" w:rsidRDefault="003F38BA" w:rsidP="00D74331">
            <w:pPr>
              <w:jc w:val="left"/>
              <w:rPr>
                <w:sz w:val="20"/>
                <w:szCs w:val="20"/>
                <w:lang w:val="fr-FR" w:eastAsia="en-CA"/>
              </w:rPr>
            </w:pPr>
            <w:r w:rsidRPr="00EC505D">
              <w:rPr>
                <w:sz w:val="20"/>
                <w:szCs w:val="20"/>
                <w:lang w:val="fr-FR" w:eastAsia="en-CA"/>
              </w:rPr>
              <w:t>4.1.2</w:t>
            </w:r>
          </w:p>
        </w:tc>
        <w:tc>
          <w:tcPr>
            <w:tcW w:w="4203"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C840996" w14:textId="77777777" w:rsidR="003F38BA" w:rsidRPr="00EC505D" w:rsidRDefault="003F38BA" w:rsidP="00D74331">
            <w:pPr>
              <w:rPr>
                <w:sz w:val="20"/>
                <w:szCs w:val="20"/>
                <w:lang w:val="fr-FR" w:eastAsia="en-CA"/>
              </w:rPr>
            </w:pPr>
            <w:r w:rsidRPr="00EC505D">
              <w:rPr>
                <w:sz w:val="20"/>
                <w:szCs w:val="20"/>
                <w:lang w:val="fr-FR" w:eastAsia="en-CA"/>
              </w:rPr>
              <w:t>Élimination du HCFC-22 réalisée lors de la phase précédente (tonnes PAO)</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50709DC1" w14:textId="77777777" w:rsidR="003F38BA" w:rsidRPr="00EC505D" w:rsidRDefault="003F38BA" w:rsidP="00D74331">
            <w:pPr>
              <w:jc w:val="right"/>
              <w:rPr>
                <w:sz w:val="20"/>
                <w:szCs w:val="20"/>
                <w:lang w:val="fr-FR" w:eastAsia="en-CA"/>
              </w:rPr>
            </w:pPr>
            <w:r w:rsidRPr="00EC505D">
              <w:rPr>
                <w:sz w:val="20"/>
                <w:szCs w:val="20"/>
                <w:lang w:val="fr-FR" w:eastAsia="en-CA"/>
              </w:rPr>
              <w:t>1,68</w:t>
            </w:r>
          </w:p>
        </w:tc>
      </w:tr>
      <w:tr w:rsidR="003F38BA" w:rsidRPr="00EC505D" w14:paraId="756E0674" w14:textId="77777777" w:rsidTr="00D74331">
        <w:trPr>
          <w:trHeight w:val="98"/>
          <w:jc w:val="center"/>
        </w:trPr>
        <w:tc>
          <w:tcPr>
            <w:tcW w:w="317" w:type="pct"/>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C889176" w14:textId="77777777" w:rsidR="003F38BA" w:rsidRPr="00EC505D" w:rsidRDefault="003F38BA" w:rsidP="00D74331">
            <w:pPr>
              <w:jc w:val="left"/>
              <w:rPr>
                <w:sz w:val="20"/>
                <w:szCs w:val="20"/>
                <w:lang w:val="fr-FR" w:eastAsia="en-CA"/>
              </w:rPr>
            </w:pPr>
            <w:r w:rsidRPr="00EC505D">
              <w:rPr>
                <w:sz w:val="20"/>
                <w:szCs w:val="20"/>
                <w:lang w:val="fr-FR" w:eastAsia="en-CA"/>
              </w:rPr>
              <w:t>4.1.3</w:t>
            </w:r>
          </w:p>
        </w:tc>
        <w:tc>
          <w:tcPr>
            <w:tcW w:w="4203" w:type="pct"/>
            <w:gridSpan w:val="8"/>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E411AA8" w14:textId="77777777" w:rsidR="003F38BA" w:rsidRPr="00EC505D" w:rsidRDefault="003F38BA" w:rsidP="00D74331">
            <w:pPr>
              <w:rPr>
                <w:sz w:val="20"/>
                <w:szCs w:val="20"/>
                <w:lang w:val="fr-FR" w:eastAsia="en-CA"/>
              </w:rPr>
            </w:pPr>
            <w:r w:rsidRPr="00EC505D">
              <w:rPr>
                <w:sz w:val="20"/>
                <w:szCs w:val="20"/>
                <w:lang w:val="fr-FR" w:eastAsia="en-CA"/>
              </w:rPr>
              <w:t>Consommation restante admissible pour le HCFC-22 (tonnes PAO)</w:t>
            </w:r>
          </w:p>
        </w:tc>
        <w:tc>
          <w:tcPr>
            <w:tcW w:w="480" w:type="pct"/>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14:paraId="62A8811C" w14:textId="77777777" w:rsidR="003F38BA" w:rsidRPr="00EC505D" w:rsidRDefault="003F38BA" w:rsidP="00D74331">
            <w:pPr>
              <w:jc w:val="right"/>
              <w:rPr>
                <w:sz w:val="20"/>
                <w:szCs w:val="20"/>
                <w:lang w:val="fr-FR" w:eastAsia="en-CA"/>
              </w:rPr>
            </w:pPr>
            <w:r w:rsidRPr="00EC505D">
              <w:rPr>
                <w:sz w:val="20"/>
                <w:szCs w:val="20"/>
                <w:lang w:val="fr-FR" w:eastAsia="en-CA"/>
              </w:rPr>
              <w:t>0,00</w:t>
            </w:r>
          </w:p>
        </w:tc>
      </w:tr>
    </w:tbl>
    <w:p w14:paraId="18FA96F0" w14:textId="77777777" w:rsidR="003F38BA" w:rsidRPr="00EC505D" w:rsidRDefault="003F38BA" w:rsidP="003F38BA">
      <w:pPr>
        <w:pStyle w:val="0Heading0"/>
        <w:spacing w:after="240"/>
        <w:rPr>
          <w:sz w:val="16"/>
          <w:szCs w:val="16"/>
          <w:lang w:val="fr-FR"/>
        </w:rPr>
      </w:pPr>
      <w:r w:rsidRPr="00EC505D">
        <w:rPr>
          <w:sz w:val="16"/>
          <w:szCs w:val="16"/>
          <w:lang w:val="fr-FR"/>
        </w:rPr>
        <w:t>*Date d’achèvement de la phase I : 30 juin 2023.</w:t>
      </w:r>
    </w:p>
    <w:p w14:paraId="607D4655" w14:textId="77777777" w:rsidR="003F38BA" w:rsidRPr="00EC505D" w:rsidRDefault="003F38BA" w:rsidP="003F38BA">
      <w:pPr>
        <w:keepNext/>
        <w:keepLines/>
        <w:rPr>
          <w:b/>
          <w:lang w:val="fr-FR"/>
        </w:rPr>
      </w:pPr>
    </w:p>
    <w:p w14:paraId="41002038" w14:textId="77777777" w:rsidR="003F38BA" w:rsidRPr="00EC505D" w:rsidRDefault="003F38BA" w:rsidP="003F38BA">
      <w:pPr>
        <w:keepNext/>
        <w:keepLines/>
        <w:rPr>
          <w:b/>
          <w:lang w:val="fr-FR"/>
        </w:rPr>
      </w:pPr>
      <w:r w:rsidRPr="00EC505D">
        <w:rPr>
          <w:b/>
          <w:lang w:val="fr-FR"/>
        </w:rPr>
        <w:t>APPENDICE 3-A : CALENDRIER DE FINANCEMENT APPROUVÉ</w:t>
      </w:r>
    </w:p>
    <w:p w14:paraId="3CE0C90E" w14:textId="77777777" w:rsidR="003F38BA" w:rsidRPr="00EC505D" w:rsidRDefault="003F38BA" w:rsidP="003F38BA">
      <w:pPr>
        <w:keepNext/>
        <w:keepLines/>
        <w:rPr>
          <w:lang w:val="fr-FR"/>
        </w:rPr>
      </w:pPr>
    </w:p>
    <w:p w14:paraId="168DE738" w14:textId="77777777" w:rsidR="003F38BA" w:rsidRPr="00EC505D" w:rsidRDefault="003F38BA" w:rsidP="003F38BA">
      <w:pPr>
        <w:pStyle w:val="Heading1"/>
        <w:keepNext/>
        <w:keepLines/>
        <w:numPr>
          <w:ilvl w:val="0"/>
          <w:numId w:val="24"/>
        </w:numPr>
        <w:tabs>
          <w:tab w:val="clear" w:pos="0"/>
        </w:tabs>
        <w:ind w:left="720" w:hanging="360"/>
        <w:rPr>
          <w:lang w:val="fr-FR"/>
        </w:rPr>
      </w:pPr>
      <w:r w:rsidRPr="00EC505D">
        <w:rPr>
          <w:lang w:val="fr-FR"/>
        </w:rPr>
        <w:t>Le financement des futures tranches sera examiné pour approbation lors de la première réunion de l’année spécifiée à l’Appendice 2-A.</w:t>
      </w:r>
    </w:p>
    <w:p w14:paraId="5CEC0D9C" w14:textId="77777777" w:rsidR="003F38BA" w:rsidRPr="00EC505D" w:rsidRDefault="003F38BA" w:rsidP="003F38BA">
      <w:pPr>
        <w:rPr>
          <w:b/>
          <w:lang w:val="fr-FR"/>
        </w:rPr>
      </w:pPr>
    </w:p>
    <w:p w14:paraId="66D2F156" w14:textId="77777777" w:rsidR="003F38BA" w:rsidRPr="00EC505D" w:rsidRDefault="003F38BA" w:rsidP="003F38BA">
      <w:pPr>
        <w:rPr>
          <w:b/>
          <w:lang w:val="fr-FR"/>
        </w:rPr>
      </w:pPr>
      <w:r w:rsidRPr="00EC505D">
        <w:rPr>
          <w:b/>
          <w:lang w:val="fr-FR"/>
        </w:rPr>
        <w:t>APPENDICE 4-A : FORMAT DES RAPPORTS ET DES PLANS DE MISE EN ŒUVRE DE LA TRANCHE</w:t>
      </w:r>
    </w:p>
    <w:p w14:paraId="45815E03" w14:textId="77777777" w:rsidR="003F38BA" w:rsidRPr="00EC505D" w:rsidRDefault="003F38BA" w:rsidP="003F38BA">
      <w:pPr>
        <w:rPr>
          <w:lang w:val="fr-FR"/>
        </w:rPr>
      </w:pPr>
    </w:p>
    <w:p w14:paraId="0F0076E7" w14:textId="77777777" w:rsidR="003F38BA" w:rsidRPr="00EC505D" w:rsidRDefault="003F38BA" w:rsidP="003F38BA">
      <w:pPr>
        <w:pStyle w:val="Heading1"/>
        <w:numPr>
          <w:ilvl w:val="0"/>
          <w:numId w:val="28"/>
        </w:numPr>
        <w:tabs>
          <w:tab w:val="clear" w:pos="0"/>
          <w:tab w:val="num" w:pos="360"/>
        </w:tabs>
        <w:rPr>
          <w:lang w:val="fr-FR"/>
        </w:rPr>
      </w:pPr>
      <w:r w:rsidRPr="00EC505D">
        <w:rPr>
          <w:lang w:val="fr-FR"/>
        </w:rPr>
        <w:t>La présentation du plan et du rapport de mise en œuvre de la tranche pour chaque demande de tranche comprendra cinq parties :</w:t>
      </w:r>
    </w:p>
    <w:p w14:paraId="1FDE3F48" w14:textId="77777777" w:rsidR="003F38BA" w:rsidRPr="00EC505D" w:rsidRDefault="003F38BA" w:rsidP="003F38BA">
      <w:pPr>
        <w:pStyle w:val="Heading2"/>
        <w:numPr>
          <w:ilvl w:val="1"/>
          <w:numId w:val="1"/>
        </w:numPr>
        <w:rPr>
          <w:lang w:val="fr-FR"/>
        </w:rPr>
      </w:pPr>
      <w:r w:rsidRPr="00EC505D">
        <w:rPr>
          <w:lang w:val="fr-FR"/>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w:t>
      </w:r>
      <w:r w:rsidRPr="00EC505D">
        <w:rPr>
          <w:lang w:val="fr-FR"/>
        </w:rPr>
        <w:lastRenderedPageBreak/>
        <w:t xml:space="preserve">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w:t>
      </w:r>
      <w:proofErr w:type="gramStart"/>
      <w:r w:rsidRPr="00EC505D">
        <w:rPr>
          <w:lang w:val="fr-FR"/>
        </w:rPr>
        <w:t>plan</w:t>
      </w:r>
      <w:proofErr w:type="gramEnd"/>
      <w:r w:rsidRPr="00EC505D">
        <w:rPr>
          <w:lang w:val="fr-FR"/>
        </w:rPr>
        <w:t xml:space="preserve"> de la tranche soumis précédemment, tels que des retards, l’utilisation de la marge de manœuvre pour la réaffectation des fonds durant la mise en œuvre d’une tranche, tel qu’indiqué au paragraphe 7 du présent Accord, ou autres changements ; </w:t>
      </w:r>
    </w:p>
    <w:p w14:paraId="2C2E6BF3" w14:textId="77777777" w:rsidR="003F38BA" w:rsidRPr="00EC505D" w:rsidRDefault="003F38BA" w:rsidP="003F38BA">
      <w:pPr>
        <w:pStyle w:val="Heading2"/>
        <w:numPr>
          <w:ilvl w:val="1"/>
          <w:numId w:val="1"/>
        </w:numPr>
        <w:rPr>
          <w:lang w:val="fr-FR"/>
        </w:rPr>
      </w:pPr>
      <w:r w:rsidRPr="00EC505D">
        <w:rPr>
          <w:lang w:val="fr-FR"/>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 ;</w:t>
      </w:r>
    </w:p>
    <w:p w14:paraId="0BF00500" w14:textId="77777777" w:rsidR="003F38BA" w:rsidRPr="00EC505D" w:rsidRDefault="003F38BA" w:rsidP="003F38BA">
      <w:pPr>
        <w:pStyle w:val="Heading2"/>
        <w:numPr>
          <w:ilvl w:val="1"/>
          <w:numId w:val="1"/>
        </w:numPr>
        <w:rPr>
          <w:lang w:val="fr-FR"/>
        </w:rPr>
      </w:pPr>
      <w:r w:rsidRPr="00EC505D">
        <w:rPr>
          <w:lang w:val="fr-FR"/>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 </w:t>
      </w:r>
    </w:p>
    <w:p w14:paraId="11FC7B90" w14:textId="77777777" w:rsidR="003F38BA" w:rsidRPr="00EC505D" w:rsidRDefault="003F38BA" w:rsidP="003F38BA">
      <w:pPr>
        <w:pStyle w:val="Heading2"/>
        <w:numPr>
          <w:ilvl w:val="1"/>
          <w:numId w:val="1"/>
        </w:numPr>
        <w:rPr>
          <w:lang w:val="fr-FR"/>
        </w:rPr>
      </w:pPr>
      <w:r w:rsidRPr="00EC505D">
        <w:rPr>
          <w:lang w:val="fr-FR"/>
        </w:rPr>
        <w:t>Une série d’informations quantitatives pour tous les rapports et les plans annuels de mise en œuvre de la tranche présentées dans une base de données communiquées en ligne ; et</w:t>
      </w:r>
    </w:p>
    <w:p w14:paraId="1E1CFD62" w14:textId="77777777" w:rsidR="003F38BA" w:rsidRPr="00EC505D" w:rsidRDefault="003F38BA" w:rsidP="003F38BA">
      <w:pPr>
        <w:pStyle w:val="Heading2"/>
        <w:numPr>
          <w:ilvl w:val="1"/>
          <w:numId w:val="1"/>
        </w:numPr>
        <w:rPr>
          <w:lang w:val="fr-FR"/>
        </w:rPr>
      </w:pPr>
      <w:r w:rsidRPr="00EC505D">
        <w:rPr>
          <w:lang w:val="fr-FR"/>
        </w:rPr>
        <w:t>Une synthèse comprenant environ cinq paragraphes, résumant les informations des paragraphes 1 a) à 1 d) ci-dessus.</w:t>
      </w:r>
    </w:p>
    <w:p w14:paraId="593169AC" w14:textId="77777777" w:rsidR="003F38BA" w:rsidRPr="00EC505D" w:rsidRDefault="003F38BA" w:rsidP="003F38BA">
      <w:pPr>
        <w:pStyle w:val="Heading1"/>
        <w:rPr>
          <w:lang w:val="fr-FR"/>
        </w:rPr>
      </w:pPr>
      <w:r w:rsidRPr="00EC505D">
        <w:rPr>
          <w:lang w:val="fr-FR"/>
        </w:rPr>
        <w:t>Si deux phases du PGEH sont mises en œuvre en parallèle au cours d’une année donnée, les considérations ci-dessous doivent entrer en ligne de compte dans la préparation du rapport et du plan de mise en œuvre :</w:t>
      </w:r>
    </w:p>
    <w:p w14:paraId="57AFD9DA" w14:textId="77777777" w:rsidR="003F38BA" w:rsidRPr="00EC505D" w:rsidRDefault="003F38BA" w:rsidP="003F38BA">
      <w:pPr>
        <w:pStyle w:val="Heading2"/>
        <w:numPr>
          <w:ilvl w:val="1"/>
          <w:numId w:val="1"/>
        </w:numPr>
        <w:rPr>
          <w:lang w:val="fr-FR"/>
        </w:rPr>
      </w:pPr>
      <w:r w:rsidRPr="00EC505D">
        <w:rPr>
          <w:lang w:val="fr-FR"/>
        </w:rPr>
        <w:t>Les rapports et plans de mise en œuvre de la tranche dont il est question dans le présent Accord ne porteront que sur les activités et les sommes prévues dans cet Accord ; et</w:t>
      </w:r>
    </w:p>
    <w:p w14:paraId="10456F64" w14:textId="77777777" w:rsidR="003F38BA" w:rsidRPr="00EC505D" w:rsidRDefault="003F38BA" w:rsidP="003F38BA">
      <w:pPr>
        <w:pStyle w:val="Heading2"/>
        <w:numPr>
          <w:ilvl w:val="1"/>
          <w:numId w:val="1"/>
        </w:numPr>
        <w:rPr>
          <w:lang w:val="fr-FR"/>
        </w:rPr>
      </w:pPr>
      <w:r w:rsidRPr="00EC505D">
        <w:rPr>
          <w:lang w:val="fr-FR"/>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52CF1815" w14:textId="77777777" w:rsidR="003F38BA" w:rsidRPr="00EC505D" w:rsidRDefault="003F38BA" w:rsidP="003F38BA">
      <w:pPr>
        <w:rPr>
          <w:b/>
          <w:lang w:val="fr-FR"/>
        </w:rPr>
      </w:pPr>
    </w:p>
    <w:p w14:paraId="6DDBC5C7" w14:textId="77777777" w:rsidR="003F38BA" w:rsidRPr="00EC505D" w:rsidRDefault="003F38BA" w:rsidP="003F38BA">
      <w:pPr>
        <w:spacing w:after="240"/>
        <w:rPr>
          <w:b/>
          <w:lang w:val="fr-FR"/>
        </w:rPr>
      </w:pPr>
      <w:r w:rsidRPr="00EC505D">
        <w:rPr>
          <w:b/>
          <w:lang w:val="fr-FR"/>
        </w:rPr>
        <w:t>APPENDICE 5-A : INSTITUTIONS DE SUIVI ET LEUR RÔLE \</w:t>
      </w:r>
    </w:p>
    <w:p w14:paraId="233F4F91" w14:textId="77777777" w:rsidR="003F38BA" w:rsidRPr="00EC505D" w:rsidRDefault="003F38BA" w:rsidP="003F38BA">
      <w:pPr>
        <w:pStyle w:val="ListParagraph"/>
        <w:numPr>
          <w:ilvl w:val="0"/>
          <w:numId w:val="30"/>
        </w:numPr>
        <w:spacing w:after="240"/>
        <w:ind w:left="0" w:firstLine="0"/>
        <w:rPr>
          <w:b/>
          <w:lang w:val="fr-FR"/>
        </w:rPr>
      </w:pPr>
      <w:r w:rsidRPr="00EC505D">
        <w:rPr>
          <w:lang w:val="fr-FR"/>
        </w:rPr>
        <w:t xml:space="preserve">Le bureau national de l'ozone, qui se trouve au sein de la Division de la surveillance de l'environnement et de l'évaluation des risques, qui fait partie du Département des services de santé environnementale du ministère de l'environnement et de l’habitat, sera responsable de la mise en œuvre quotidienne des activités du projet. </w:t>
      </w:r>
    </w:p>
    <w:p w14:paraId="4EDC3349" w14:textId="77777777" w:rsidR="003F38BA" w:rsidRPr="00EC505D" w:rsidRDefault="003F38BA" w:rsidP="003F38BA">
      <w:pPr>
        <w:pStyle w:val="ListParagraph"/>
        <w:spacing w:after="240"/>
        <w:ind w:left="0"/>
        <w:rPr>
          <w:b/>
          <w:lang w:val="fr-FR"/>
        </w:rPr>
      </w:pPr>
    </w:p>
    <w:p w14:paraId="70A8478A" w14:textId="77777777" w:rsidR="003F38BA" w:rsidRPr="00EC505D" w:rsidRDefault="003F38BA" w:rsidP="003F38BA">
      <w:pPr>
        <w:pStyle w:val="ListParagraph"/>
        <w:numPr>
          <w:ilvl w:val="0"/>
          <w:numId w:val="30"/>
        </w:numPr>
        <w:spacing w:after="240"/>
        <w:ind w:left="0" w:firstLine="0"/>
        <w:rPr>
          <w:b/>
          <w:lang w:val="fr-FR"/>
        </w:rPr>
      </w:pPr>
      <w:r w:rsidRPr="00EC505D">
        <w:rPr>
          <w:lang w:val="fr-FR"/>
        </w:rPr>
        <w:t xml:space="preserve">Dans l'exercice de cette fonction, le bureau national de l’ozone suivra les procédures de supervision et de présentation de rapports établies par le ministère. Le chef du bureau national de l’ozone fournit des rapports mensuels sur la mise en œuvre du plan au chef de la Division de la surveillance de l'environnement </w:t>
      </w:r>
      <w:r w:rsidRPr="00EC505D">
        <w:rPr>
          <w:lang w:val="fr-FR"/>
        </w:rPr>
        <w:lastRenderedPageBreak/>
        <w:t>et de l'évaluation des risques qui supervise directement le bureau national de l’ozone. En outre, pour la mise en œuvre du plan en particulier, le chef du bureau national de l’ozone devra consulter des rapports annuels complets sur la mise en œuvre du plan et les remettre directement au directeur du Département des services de santé environnementale.</w:t>
      </w:r>
    </w:p>
    <w:p w14:paraId="1FA92A82" w14:textId="77777777" w:rsidR="003F38BA" w:rsidRPr="00EC505D" w:rsidRDefault="003F38BA" w:rsidP="003F38BA">
      <w:pPr>
        <w:keepNext/>
        <w:keepLines/>
        <w:rPr>
          <w:b/>
          <w:lang w:val="fr-FR"/>
        </w:rPr>
      </w:pPr>
      <w:r w:rsidRPr="00EC505D">
        <w:rPr>
          <w:b/>
          <w:lang w:val="fr-FR"/>
        </w:rPr>
        <w:t xml:space="preserve">APPENDICE 6-A : RÔLE DE L’AGENCE D’EXÉCUTION PRINCIPALE </w:t>
      </w:r>
    </w:p>
    <w:p w14:paraId="37D087B5" w14:textId="77777777" w:rsidR="003F38BA" w:rsidRPr="00EC505D" w:rsidRDefault="003F38BA" w:rsidP="003F38BA">
      <w:pPr>
        <w:keepNext/>
        <w:keepLines/>
        <w:rPr>
          <w:lang w:val="fr-FR"/>
        </w:rPr>
      </w:pPr>
    </w:p>
    <w:p w14:paraId="55F30A5D" w14:textId="77777777" w:rsidR="003F38BA" w:rsidRPr="00EC505D" w:rsidRDefault="003F38BA" w:rsidP="003F38BA">
      <w:pPr>
        <w:pStyle w:val="Heading1"/>
        <w:keepNext/>
        <w:keepLines/>
        <w:numPr>
          <w:ilvl w:val="0"/>
          <w:numId w:val="29"/>
        </w:numPr>
        <w:tabs>
          <w:tab w:val="clear" w:pos="0"/>
          <w:tab w:val="num" w:pos="360"/>
        </w:tabs>
        <w:rPr>
          <w:lang w:val="fr-FR"/>
        </w:rPr>
      </w:pPr>
      <w:r w:rsidRPr="00EC505D">
        <w:rPr>
          <w:lang w:val="fr-FR"/>
        </w:rPr>
        <w:t xml:space="preserve">L’Agence principale sera responsable </w:t>
      </w:r>
      <w:r w:rsidRPr="00EC505D">
        <w:rPr>
          <w:color w:val="000000"/>
          <w:lang w:val="fr-FR"/>
        </w:rPr>
        <w:t>d’une série d’activités, incluant au moins les activités suivantes :</w:t>
      </w:r>
    </w:p>
    <w:p w14:paraId="67E162EE" w14:textId="77777777" w:rsidR="003F38BA" w:rsidRPr="00EC505D" w:rsidRDefault="003F38BA" w:rsidP="003F38BA">
      <w:pPr>
        <w:pStyle w:val="Heading2"/>
        <w:keepNext/>
        <w:keepLines/>
        <w:numPr>
          <w:ilvl w:val="1"/>
          <w:numId w:val="1"/>
        </w:numPr>
        <w:rPr>
          <w:lang w:val="fr-FR"/>
        </w:rPr>
      </w:pPr>
      <w:r w:rsidRPr="00EC505D">
        <w:rPr>
          <w:lang w:val="fr-FR"/>
        </w:rPr>
        <w:t>S’assurer du rendement et de la vérification financière conformément au présent Accord et à ses procédures internes et exigences spécifiques définies dans le PGEH du Pays ;</w:t>
      </w:r>
    </w:p>
    <w:p w14:paraId="4C9D39CC" w14:textId="77777777" w:rsidR="003F38BA" w:rsidRPr="00EC505D" w:rsidRDefault="003F38BA" w:rsidP="003F38BA">
      <w:pPr>
        <w:pStyle w:val="Heading2"/>
        <w:numPr>
          <w:ilvl w:val="1"/>
          <w:numId w:val="1"/>
        </w:numPr>
        <w:rPr>
          <w:lang w:val="fr-FR"/>
        </w:rPr>
      </w:pPr>
      <w:r w:rsidRPr="00EC505D">
        <w:rPr>
          <w:lang w:val="fr-FR"/>
        </w:rPr>
        <w:t>Aider le Pays à préparer les plans de mise en œuvre de la tranche et les rapports ultérieurs conformément à l’Appendice 4-A ;</w:t>
      </w:r>
    </w:p>
    <w:p w14:paraId="46BF322F" w14:textId="77777777" w:rsidR="003F38BA" w:rsidRPr="00EC505D" w:rsidRDefault="003F38BA" w:rsidP="003F38BA">
      <w:pPr>
        <w:pStyle w:val="Heading2"/>
        <w:numPr>
          <w:ilvl w:val="1"/>
          <w:numId w:val="1"/>
        </w:numPr>
        <w:rPr>
          <w:lang w:val="fr-FR"/>
        </w:rPr>
      </w:pPr>
      <w:r w:rsidRPr="00EC505D">
        <w:rPr>
          <w:lang w:val="fr-FR"/>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  </w:t>
      </w:r>
    </w:p>
    <w:p w14:paraId="2FF4FE35" w14:textId="77777777" w:rsidR="003F38BA" w:rsidRPr="00EC505D" w:rsidRDefault="003F38BA" w:rsidP="003F38BA">
      <w:pPr>
        <w:pStyle w:val="Heading2"/>
        <w:keepNext/>
        <w:keepLines/>
        <w:numPr>
          <w:ilvl w:val="1"/>
          <w:numId w:val="1"/>
        </w:numPr>
        <w:rPr>
          <w:lang w:val="fr-FR"/>
        </w:rPr>
      </w:pPr>
      <w:r w:rsidRPr="00EC505D">
        <w:rPr>
          <w:lang w:val="fr-FR"/>
        </w:rPr>
        <w:t>Veiller à ce que les expériences et progrès transparaissent dans les mises à jour du plan d’ensemble et les plans annuels de mise en œuvre de la tranche future, conformément aux paragraphes 1 c) et 1 d) de l’Appendice 4-A ;</w:t>
      </w:r>
    </w:p>
    <w:p w14:paraId="64C8F584" w14:textId="77777777" w:rsidR="003F38BA" w:rsidRPr="00EC505D" w:rsidRDefault="003F38BA" w:rsidP="003F38BA">
      <w:pPr>
        <w:pStyle w:val="Heading2"/>
        <w:numPr>
          <w:ilvl w:val="1"/>
          <w:numId w:val="1"/>
        </w:numPr>
        <w:rPr>
          <w:lang w:val="fr-FR"/>
        </w:rPr>
      </w:pPr>
      <w:r w:rsidRPr="00EC505D">
        <w:rPr>
          <w:lang w:val="fr-FR"/>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 ;</w:t>
      </w:r>
    </w:p>
    <w:p w14:paraId="0C7FC6FC" w14:textId="77777777" w:rsidR="003F38BA" w:rsidRPr="00EC505D" w:rsidRDefault="003F38BA" w:rsidP="003F38BA">
      <w:pPr>
        <w:pStyle w:val="Heading2"/>
        <w:numPr>
          <w:ilvl w:val="1"/>
          <w:numId w:val="1"/>
        </w:numPr>
        <w:rPr>
          <w:lang w:val="fr-FR"/>
        </w:rPr>
      </w:pPr>
      <w:r w:rsidRPr="00EC505D">
        <w:rPr>
          <w:lang w:val="fr-FR"/>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 ;</w:t>
      </w:r>
    </w:p>
    <w:p w14:paraId="1D0178F5" w14:textId="77777777" w:rsidR="003F38BA" w:rsidRPr="00EC505D" w:rsidRDefault="003F38BA" w:rsidP="003F38BA">
      <w:pPr>
        <w:pStyle w:val="Heading2"/>
        <w:numPr>
          <w:ilvl w:val="1"/>
          <w:numId w:val="1"/>
        </w:numPr>
        <w:rPr>
          <w:lang w:val="fr-FR"/>
        </w:rPr>
      </w:pPr>
      <w:r w:rsidRPr="00EC505D">
        <w:rPr>
          <w:lang w:val="fr-FR"/>
        </w:rPr>
        <w:t>Veiller à ce que des experts techniques indépendants et qualifiés réalisent les examens techniques ;</w:t>
      </w:r>
    </w:p>
    <w:p w14:paraId="5C8A0673" w14:textId="77777777" w:rsidR="003F38BA" w:rsidRPr="00EC505D" w:rsidRDefault="003F38BA" w:rsidP="003F38BA">
      <w:pPr>
        <w:pStyle w:val="Heading2"/>
        <w:numPr>
          <w:ilvl w:val="1"/>
          <w:numId w:val="1"/>
        </w:numPr>
        <w:rPr>
          <w:lang w:val="fr-FR"/>
        </w:rPr>
      </w:pPr>
      <w:r w:rsidRPr="00EC505D">
        <w:rPr>
          <w:lang w:val="fr-FR"/>
        </w:rPr>
        <w:t>Exécuter les missions de supervision requises ;</w:t>
      </w:r>
    </w:p>
    <w:p w14:paraId="36265381" w14:textId="77777777" w:rsidR="003F38BA" w:rsidRPr="00EC505D" w:rsidRDefault="003F38BA" w:rsidP="003F38BA">
      <w:pPr>
        <w:pStyle w:val="Heading2"/>
        <w:numPr>
          <w:ilvl w:val="1"/>
          <w:numId w:val="1"/>
        </w:numPr>
        <w:rPr>
          <w:lang w:val="fr-FR"/>
        </w:rPr>
      </w:pPr>
      <w:r w:rsidRPr="00EC505D">
        <w:rPr>
          <w:lang w:val="fr-FR"/>
        </w:rPr>
        <w:t>S’assurer qu’il existe un mécanisme opérationnel permettant la mise en œuvre efficace et transparente du plan de mise en œuvre de la tranche et la communication de données exactes ;</w:t>
      </w:r>
    </w:p>
    <w:p w14:paraId="775E3AA6" w14:textId="77777777" w:rsidR="003F38BA" w:rsidRPr="00EC505D" w:rsidRDefault="003F38BA" w:rsidP="003F38BA">
      <w:pPr>
        <w:pStyle w:val="Heading2"/>
        <w:keepNext/>
        <w:keepLines/>
        <w:numPr>
          <w:ilvl w:val="1"/>
          <w:numId w:val="1"/>
        </w:numPr>
        <w:rPr>
          <w:lang w:val="fr-FR"/>
        </w:rPr>
      </w:pPr>
      <w:r w:rsidRPr="00EC505D">
        <w:rPr>
          <w:lang w:val="fr-FR"/>
        </w:rPr>
        <w:t>Coordonner les activités de l’Agence de coopération et veiller au déroulement des activités dans l’ordre établi ;</w:t>
      </w:r>
    </w:p>
    <w:p w14:paraId="74FCFABF" w14:textId="77777777" w:rsidR="003F38BA" w:rsidRPr="00EC505D" w:rsidRDefault="003F38BA" w:rsidP="003F38BA">
      <w:pPr>
        <w:pStyle w:val="Heading2"/>
        <w:numPr>
          <w:ilvl w:val="1"/>
          <w:numId w:val="1"/>
        </w:numPr>
        <w:rPr>
          <w:lang w:val="fr-FR"/>
        </w:rPr>
      </w:pPr>
      <w:r w:rsidRPr="00EC505D">
        <w:rPr>
          <w:lang w:val="fr-FR"/>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l’Agence de coopération ; </w:t>
      </w:r>
    </w:p>
    <w:p w14:paraId="282C68C0" w14:textId="77777777" w:rsidR="003F38BA" w:rsidRPr="00EC505D" w:rsidRDefault="003F38BA" w:rsidP="003F38BA">
      <w:pPr>
        <w:pStyle w:val="Heading2"/>
        <w:numPr>
          <w:ilvl w:val="1"/>
          <w:numId w:val="1"/>
        </w:numPr>
        <w:rPr>
          <w:lang w:val="fr-FR"/>
        </w:rPr>
      </w:pPr>
      <w:r w:rsidRPr="00EC505D">
        <w:rPr>
          <w:lang w:val="fr-FR"/>
        </w:rPr>
        <w:t xml:space="preserve">Veiller à ce que les versements effectués au Pays reposent sur l’utilisation des indicateurs ; </w:t>
      </w:r>
    </w:p>
    <w:p w14:paraId="4ABB4EDD" w14:textId="77777777" w:rsidR="003F38BA" w:rsidRPr="00EC505D" w:rsidRDefault="003F38BA" w:rsidP="003F38BA">
      <w:pPr>
        <w:pStyle w:val="Heading2"/>
        <w:numPr>
          <w:ilvl w:val="1"/>
          <w:numId w:val="1"/>
        </w:numPr>
        <w:rPr>
          <w:lang w:val="fr-FR"/>
        </w:rPr>
      </w:pPr>
      <w:r w:rsidRPr="00EC505D">
        <w:rPr>
          <w:lang w:val="fr-FR"/>
        </w:rPr>
        <w:lastRenderedPageBreak/>
        <w:t>Fournir si nécessaire une assistance en matière de politique, de gestion et de soutien technique ;</w:t>
      </w:r>
    </w:p>
    <w:p w14:paraId="0ECD4835" w14:textId="77777777" w:rsidR="003F38BA" w:rsidRPr="00EC505D" w:rsidRDefault="003F38BA" w:rsidP="003F38BA">
      <w:pPr>
        <w:pStyle w:val="Heading2"/>
        <w:keepNext/>
        <w:keepLines/>
        <w:numPr>
          <w:ilvl w:val="1"/>
          <w:numId w:val="1"/>
        </w:numPr>
        <w:rPr>
          <w:lang w:val="fr-FR"/>
        </w:rPr>
      </w:pPr>
      <w:r w:rsidRPr="00EC505D">
        <w:rPr>
          <w:lang w:val="fr-FR"/>
        </w:rPr>
        <w:t>Faire consensus avec l’Agence de coopération concernant toute mesure de planification, de coordination et de remise de rapports requise afin de faciliter la mise en œuvre du Plan ; et</w:t>
      </w:r>
    </w:p>
    <w:p w14:paraId="7457DD83" w14:textId="77777777" w:rsidR="003F38BA" w:rsidRPr="00EC505D" w:rsidRDefault="003F38BA" w:rsidP="003F38BA">
      <w:pPr>
        <w:pStyle w:val="Heading2"/>
        <w:numPr>
          <w:ilvl w:val="1"/>
          <w:numId w:val="1"/>
        </w:numPr>
        <w:rPr>
          <w:lang w:val="fr-FR"/>
        </w:rPr>
      </w:pPr>
      <w:r w:rsidRPr="00EC505D">
        <w:rPr>
          <w:lang w:val="fr-FR"/>
        </w:rPr>
        <w:t>Décaisser les sommes au pays/aux entreprises participants dans les délais nécessaires pour achever les activités reliées au projet.</w:t>
      </w:r>
    </w:p>
    <w:p w14:paraId="69D9D6A2" w14:textId="77777777" w:rsidR="003F38BA" w:rsidRPr="00EC505D" w:rsidRDefault="003F38BA" w:rsidP="003F38BA">
      <w:pPr>
        <w:pStyle w:val="Heading1"/>
        <w:rPr>
          <w:lang w:val="fr-FR"/>
        </w:rPr>
      </w:pPr>
      <w:r w:rsidRPr="00EC505D">
        <w:rPr>
          <w:lang w:val="fr-FR"/>
        </w:rPr>
        <w:t>Après avoir consulté le Pays et pris en considération les points de vue exprimés, l’Agence principale sélectionnera et chargera une organisation indépendante de réaliser la vérification des résultats du plan de gestion de l’élimination des HCFC et de la consommation des substances mentionnées à l’Appendice 1-A, conformément au paragraphe 5 b) de l’Accord et au paragraphe 1 b) de l’Appendice 4</w:t>
      </w:r>
      <w:r w:rsidRPr="00EC505D">
        <w:rPr>
          <w:lang w:val="fr-FR"/>
        </w:rPr>
        <w:noBreakHyphen/>
        <w:t>A.</w:t>
      </w:r>
    </w:p>
    <w:p w14:paraId="650C025B" w14:textId="77777777" w:rsidR="003F38BA" w:rsidRPr="00EC505D" w:rsidRDefault="003F38BA" w:rsidP="003F38BA">
      <w:pPr>
        <w:rPr>
          <w:lang w:val="fr-FR"/>
        </w:rPr>
      </w:pPr>
    </w:p>
    <w:p w14:paraId="18C3406B" w14:textId="77777777" w:rsidR="003F38BA" w:rsidRPr="00EC505D" w:rsidRDefault="003F38BA" w:rsidP="003F38BA">
      <w:pPr>
        <w:keepNext/>
        <w:rPr>
          <w:b/>
          <w:lang w:val="fr-FR"/>
        </w:rPr>
      </w:pPr>
      <w:r w:rsidRPr="00EC505D">
        <w:rPr>
          <w:b/>
          <w:lang w:val="fr-FR"/>
        </w:rPr>
        <w:t>APPENDICE 6-B : RÔLE DE L’AGENCE DE COOPÉRATION</w:t>
      </w:r>
    </w:p>
    <w:p w14:paraId="158AF6CE" w14:textId="77777777" w:rsidR="003F38BA" w:rsidRPr="00EC505D" w:rsidRDefault="003F38BA" w:rsidP="003F38BA">
      <w:pPr>
        <w:keepNext/>
        <w:rPr>
          <w:b/>
          <w:lang w:val="fr-FR"/>
        </w:rPr>
      </w:pPr>
    </w:p>
    <w:p w14:paraId="0F2AFD94" w14:textId="77777777" w:rsidR="003F38BA" w:rsidRPr="00EC505D" w:rsidRDefault="003F38BA" w:rsidP="003F38BA">
      <w:pPr>
        <w:pStyle w:val="Heading1"/>
        <w:keepNext/>
        <w:numPr>
          <w:ilvl w:val="0"/>
          <w:numId w:val="27"/>
        </w:numPr>
        <w:tabs>
          <w:tab w:val="clear" w:pos="0"/>
          <w:tab w:val="num" w:pos="360"/>
        </w:tabs>
        <w:rPr>
          <w:lang w:val="fr-FR"/>
        </w:rPr>
      </w:pPr>
      <w:r w:rsidRPr="00EC505D">
        <w:rPr>
          <w:lang w:val="fr-FR"/>
        </w:rPr>
        <w:t>L’Agence de coopération sera responsable de diverses activités précisées dans le plan général et comprenant au moins les activités suivantes :</w:t>
      </w:r>
    </w:p>
    <w:p w14:paraId="7F4EC7D7" w14:textId="77777777" w:rsidR="003F38BA" w:rsidRPr="00EC505D" w:rsidRDefault="003F38BA" w:rsidP="003F38BA">
      <w:pPr>
        <w:pStyle w:val="ListParagraph"/>
        <w:keepNext/>
        <w:numPr>
          <w:ilvl w:val="0"/>
          <w:numId w:val="25"/>
        </w:numPr>
        <w:ind w:left="1440" w:hanging="720"/>
        <w:rPr>
          <w:lang w:val="fr-FR"/>
        </w:rPr>
      </w:pPr>
      <w:r w:rsidRPr="00EC505D">
        <w:rPr>
          <w:lang w:val="fr-FR"/>
        </w:rPr>
        <w:t>Offrir de l’assistance pour l’élaboration de politiques, au besoin ;</w:t>
      </w:r>
    </w:p>
    <w:p w14:paraId="0C558256" w14:textId="77777777" w:rsidR="003F38BA" w:rsidRPr="00EC505D" w:rsidRDefault="003F38BA" w:rsidP="003F38BA">
      <w:pPr>
        <w:pStyle w:val="Heading4"/>
        <w:numPr>
          <w:ilvl w:val="0"/>
          <w:numId w:val="25"/>
        </w:numPr>
        <w:tabs>
          <w:tab w:val="num" w:pos="0"/>
        </w:tabs>
        <w:ind w:left="1440" w:hanging="720"/>
        <w:rPr>
          <w:lang w:val="fr-FR"/>
        </w:rPr>
      </w:pPr>
      <w:r w:rsidRPr="00EC505D">
        <w:rPr>
          <w:lang w:val="fr-FR"/>
        </w:rPr>
        <w:t>Aider le Pays à mettre en œuvre et à évaluer les activités financées par l’Agence de coopération et consulter l’Agence principale afin de coordonner le déroulement des activités dans l’ordre ;</w:t>
      </w:r>
    </w:p>
    <w:p w14:paraId="4775E134" w14:textId="77777777" w:rsidR="003F38BA" w:rsidRPr="00EC505D" w:rsidRDefault="003F38BA" w:rsidP="003F38BA">
      <w:pPr>
        <w:pStyle w:val="Heading4"/>
        <w:numPr>
          <w:ilvl w:val="0"/>
          <w:numId w:val="25"/>
        </w:numPr>
        <w:tabs>
          <w:tab w:val="num" w:pos="0"/>
        </w:tabs>
        <w:ind w:left="1440" w:hanging="720"/>
        <w:rPr>
          <w:lang w:val="fr-FR"/>
        </w:rPr>
      </w:pPr>
      <w:r w:rsidRPr="00EC505D">
        <w:rPr>
          <w:lang w:val="fr-FR"/>
        </w:rPr>
        <w:t>Faire rapport à l’Agence principale sur ces activités, afin de les inclure dans les rapports globaux, conformément à l’Appendice 4-A ; et</w:t>
      </w:r>
    </w:p>
    <w:p w14:paraId="104D5811" w14:textId="77777777" w:rsidR="003F38BA" w:rsidRPr="00EC505D" w:rsidRDefault="003F38BA" w:rsidP="003F38BA">
      <w:pPr>
        <w:pStyle w:val="Heading4"/>
        <w:numPr>
          <w:ilvl w:val="0"/>
          <w:numId w:val="25"/>
        </w:numPr>
        <w:tabs>
          <w:tab w:val="num" w:pos="0"/>
        </w:tabs>
        <w:ind w:left="1440" w:hanging="720"/>
        <w:rPr>
          <w:lang w:val="fr-FR"/>
        </w:rPr>
      </w:pPr>
      <w:r w:rsidRPr="00EC505D">
        <w:rPr>
          <w:lang w:val="fr-FR"/>
        </w:rPr>
        <w:t>Faire consensus avec l’Agence principale concernant toute mesure de planification, de coordination et de remise de rapports requise afin de faciliter la mise en œuvre du Plan.</w:t>
      </w:r>
    </w:p>
    <w:p w14:paraId="0238454B" w14:textId="77777777" w:rsidR="003F38BA" w:rsidRPr="00EC505D" w:rsidRDefault="003F38BA" w:rsidP="003F38BA">
      <w:pPr>
        <w:rPr>
          <w:lang w:val="fr-FR"/>
        </w:rPr>
      </w:pPr>
    </w:p>
    <w:p w14:paraId="43B6D219" w14:textId="77777777" w:rsidR="003F38BA" w:rsidRPr="00EC505D" w:rsidRDefault="003F38BA" w:rsidP="003F38BA">
      <w:pPr>
        <w:keepNext/>
        <w:keepLines/>
        <w:spacing w:after="240"/>
        <w:rPr>
          <w:b/>
          <w:lang w:val="fr-FR"/>
        </w:rPr>
      </w:pPr>
      <w:r w:rsidRPr="00EC505D">
        <w:rPr>
          <w:b/>
          <w:lang w:val="fr-FR"/>
        </w:rPr>
        <w:t>APPENDICE 7-A : RÉDUCTIONS DU FINANCEMENT EN CAS DE NON</w:t>
      </w:r>
      <w:r w:rsidRPr="00EC505D">
        <w:rPr>
          <w:b/>
          <w:lang w:val="fr-FR"/>
        </w:rPr>
        <w:noBreakHyphen/>
        <w:t>CONFORMITÉ</w:t>
      </w:r>
    </w:p>
    <w:p w14:paraId="57A6E5C4" w14:textId="77777777" w:rsidR="003F38BA" w:rsidRPr="00EC505D" w:rsidRDefault="003F38BA" w:rsidP="003F38BA">
      <w:pPr>
        <w:pStyle w:val="Heading1"/>
        <w:numPr>
          <w:ilvl w:val="0"/>
          <w:numId w:val="26"/>
        </w:numPr>
        <w:tabs>
          <w:tab w:val="clear" w:pos="0"/>
          <w:tab w:val="num" w:pos="360"/>
        </w:tabs>
        <w:rPr>
          <w:lang w:val="fr-FR"/>
        </w:rPr>
      </w:pPr>
      <w:r w:rsidRPr="00EC505D">
        <w:rPr>
          <w:lang w:val="fr-FR"/>
        </w:rPr>
        <w:t>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25ECAC05" w14:textId="7578F7FA" w:rsidR="003F38BA" w:rsidRPr="00EC505D" w:rsidRDefault="003F38BA" w:rsidP="00450D38">
      <w:pPr>
        <w:pStyle w:val="Heading1"/>
        <w:numPr>
          <w:ilvl w:val="0"/>
          <w:numId w:val="24"/>
        </w:numPr>
        <w:tabs>
          <w:tab w:val="clear" w:pos="0"/>
        </w:tabs>
        <w:ind w:left="720" w:hanging="360"/>
        <w:rPr>
          <w:lang w:val="fr-FR"/>
        </w:rPr>
      </w:pPr>
      <w:r w:rsidRPr="00EC505D">
        <w:rPr>
          <w:lang w:val="fr-FR"/>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EC505D">
        <w:rPr>
          <w:lang w:val="fr-FR"/>
        </w:rPr>
        <w:noBreakHyphen/>
        <w:t>conformité. S’il est impossible de déterminer ce secteur ou que les deux étapes portent sur le même secteur, la pénalité la plus élevée sera appliquée.</w:t>
      </w:r>
    </w:p>
    <w:p w14:paraId="3CCE1EFE" w14:textId="269D66C3" w:rsidR="004D7B35" w:rsidRPr="00EC505D" w:rsidRDefault="004D7B35" w:rsidP="004D7B35">
      <w:pPr>
        <w:jc w:val="center"/>
        <w:rPr>
          <w:lang w:val="fr-FR"/>
        </w:rPr>
      </w:pPr>
      <w:r w:rsidRPr="00EC505D">
        <w:rPr>
          <w:lang w:val="fr-FR"/>
        </w:rPr>
        <w:t>__________________</w:t>
      </w:r>
    </w:p>
    <w:sectPr w:rsidR="004D7B35" w:rsidRPr="00EC505D" w:rsidSect="004D7B35">
      <w:headerReference w:type="even" r:id="rId16"/>
      <w:headerReference w:type="default" r:id="rId17"/>
      <w:headerReference w:type="first" r:id="rId18"/>
      <w:footerReference w:type="first" r:id="rId19"/>
      <w:pgSz w:w="12240" w:h="15840" w:code="1"/>
      <w:pgMar w:top="720" w:right="1440" w:bottom="709" w:left="1440" w:header="720" w:footer="2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F1FDE" w14:textId="77777777" w:rsidR="00ED5B9D" w:rsidRDefault="00ED5B9D">
      <w:r>
        <w:separator/>
      </w:r>
    </w:p>
  </w:endnote>
  <w:endnote w:type="continuationSeparator" w:id="0">
    <w:p w14:paraId="01F31CF8" w14:textId="77777777" w:rsidR="00ED5B9D" w:rsidRDefault="00ED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103228"/>
      <w:docPartObj>
        <w:docPartGallery w:val="Page Numbers (Bottom of Page)"/>
        <w:docPartUnique/>
      </w:docPartObj>
    </w:sdtPr>
    <w:sdtEndPr>
      <w:rPr>
        <w:noProof/>
      </w:rPr>
    </w:sdtEndPr>
    <w:sdtContent>
      <w:p w14:paraId="41F95440" w14:textId="3F72BFEB" w:rsidR="00D917D0" w:rsidRDefault="00D917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3A7DAD" w14:textId="77777777" w:rsidR="00883330" w:rsidRDefault="0088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6274376"/>
      <w:docPartObj>
        <w:docPartGallery w:val="Page Numbers (Bottom of Page)"/>
        <w:docPartUnique/>
      </w:docPartObj>
    </w:sdtPr>
    <w:sdtEndPr>
      <w:rPr>
        <w:noProof/>
      </w:rPr>
    </w:sdtEndPr>
    <w:sdtContent>
      <w:p w14:paraId="681EADF4" w14:textId="280F7018" w:rsidR="00D917D0" w:rsidRDefault="00D917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50043C" w14:textId="77777777" w:rsidR="00883330" w:rsidRDefault="0088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3D998647" w14:textId="77777777" w:rsidR="00883330" w:rsidRDefault="00883330" w:rsidP="0088333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30AC6DA" w14:textId="73E17FB0" w:rsidR="00441083" w:rsidRPr="00883330" w:rsidRDefault="00883330" w:rsidP="0088333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0F7B75BC" w14:textId="77777777" w:rsidR="00441083" w:rsidRPr="003F38BA" w:rsidRDefault="00441083">
    <w:pP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8791138"/>
      <w:docPartObj>
        <w:docPartGallery w:val="Page Numbers (Bottom of Page)"/>
        <w:docPartUnique/>
      </w:docPartObj>
    </w:sdtPr>
    <w:sdtEndPr>
      <w:rPr>
        <w:noProof/>
      </w:rPr>
    </w:sdtEndPr>
    <w:sdtContent>
      <w:p w14:paraId="08BD206E" w14:textId="77777777" w:rsidR="00883330" w:rsidRDefault="00883330">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A91C95E" w14:textId="77777777" w:rsidR="00883330" w:rsidRDefault="00883330">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564E9" w14:textId="77777777" w:rsidR="00ED5B9D" w:rsidRDefault="00ED5B9D">
      <w:r>
        <w:separator/>
      </w:r>
    </w:p>
  </w:footnote>
  <w:footnote w:type="continuationSeparator" w:id="0">
    <w:p w14:paraId="51FD9B36" w14:textId="77777777" w:rsidR="00ED5B9D" w:rsidRDefault="00ED5B9D">
      <w:r>
        <w:continuationSeparator/>
      </w:r>
    </w:p>
  </w:footnote>
  <w:footnote w:id="1">
    <w:p w14:paraId="07E90FEC" w14:textId="6DE29615" w:rsidR="007D744A" w:rsidRDefault="007D744A">
      <w:pPr>
        <w:pStyle w:val="FootnoteText"/>
        <w:rPr>
          <w:lang w:val="fr-CA"/>
        </w:rPr>
      </w:pPr>
      <w:r>
        <w:rPr>
          <w:rStyle w:val="FootnoteReference"/>
        </w:rPr>
        <w:footnoteRef/>
      </w:r>
      <w:r w:rsidRPr="009C7408">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/90/1</w:t>
      </w:r>
    </w:p>
    <w:p w14:paraId="28A491C6" w14:textId="77777777" w:rsidR="003F38BA" w:rsidRPr="007D744A" w:rsidRDefault="003F38BA">
      <w:pPr>
        <w:pStyle w:val="FootnoteText"/>
        <w:rPr>
          <w:lang w:val="fr-CA"/>
        </w:rPr>
      </w:pPr>
    </w:p>
  </w:footnote>
  <w:footnote w:id="2">
    <w:p w14:paraId="6EC92CB8" w14:textId="71074182" w:rsidR="00EB7228" w:rsidRPr="00EB7228" w:rsidRDefault="00EB7228">
      <w:pPr>
        <w:pStyle w:val="FootnoteText"/>
        <w:rPr>
          <w:lang w:val="fr-CA"/>
        </w:rPr>
      </w:pPr>
      <w:r>
        <w:rPr>
          <w:rStyle w:val="FootnoteReference"/>
        </w:rPr>
        <w:footnoteRef/>
      </w:r>
      <w:r w:rsidRPr="00EB7228">
        <w:rPr>
          <w:lang w:val="fr-CA"/>
        </w:rPr>
        <w:t xml:space="preserve"> </w:t>
      </w:r>
      <w:r>
        <w:rPr>
          <w:lang w:val="fr-CA"/>
        </w:rPr>
        <w:t>Selon la lettre du 24 février 2022 du ministère de l’Environnement et des ressources naturelles des Bahamas</w:t>
      </w:r>
      <w:r w:rsidR="00BE74E2">
        <w:rPr>
          <w:lang w:val="fr-CA"/>
        </w:rPr>
        <w:t>, adressée au Secrétariat.</w:t>
      </w:r>
    </w:p>
  </w:footnote>
  <w:footnote w:id="3">
    <w:p w14:paraId="3BC5ECD9" w14:textId="10CB2EA9" w:rsidR="00A613FC" w:rsidRPr="00A613FC" w:rsidRDefault="00A613FC">
      <w:pPr>
        <w:pStyle w:val="FootnoteText"/>
        <w:rPr>
          <w:lang w:val="fr-CA"/>
        </w:rPr>
      </w:pPr>
      <w:r>
        <w:rPr>
          <w:rStyle w:val="FootnoteReference"/>
        </w:rPr>
        <w:footnoteRef/>
      </w:r>
      <w:r w:rsidRPr="00A613FC">
        <w:rPr>
          <w:lang w:val="fr-CA"/>
        </w:rPr>
        <w:t xml:space="preserve"> </w:t>
      </w:r>
      <w:r>
        <w:rPr>
          <w:lang w:val="fr-CA"/>
        </w:rPr>
        <w:t>Décision 65/22 et document UNEP/</w:t>
      </w:r>
      <w:proofErr w:type="spellStart"/>
      <w:r>
        <w:rPr>
          <w:lang w:val="fr-CA"/>
        </w:rPr>
        <w:t>OzL.Pro</w:t>
      </w:r>
      <w:proofErr w:type="spellEnd"/>
      <w:r>
        <w:rPr>
          <w:lang w:val="fr-CA"/>
        </w:rPr>
        <w:t>/</w:t>
      </w:r>
      <w:proofErr w:type="spellStart"/>
      <w:r>
        <w:rPr>
          <w:lang w:val="fr-CA"/>
        </w:rPr>
        <w:t>ExCom</w:t>
      </w:r>
      <w:proofErr w:type="spellEnd"/>
      <w:r>
        <w:rPr>
          <w:lang w:val="fr-CA"/>
        </w:rPr>
        <w:t>/65/22</w:t>
      </w:r>
      <w:r w:rsidR="00473DD9">
        <w:rPr>
          <w:lang w:val="fr-CA"/>
        </w:rPr>
        <w:t>.</w:t>
      </w:r>
    </w:p>
  </w:footnote>
  <w:footnote w:id="4">
    <w:p w14:paraId="2AC1B628" w14:textId="14B22B54" w:rsidR="0087030B" w:rsidRPr="0087030B" w:rsidRDefault="0087030B">
      <w:pPr>
        <w:pStyle w:val="FootnoteText"/>
        <w:rPr>
          <w:lang w:val="fr-CA"/>
        </w:rPr>
      </w:pPr>
      <w:r>
        <w:rPr>
          <w:rStyle w:val="FootnoteReference"/>
        </w:rPr>
        <w:footnoteRef/>
      </w:r>
      <w:r w:rsidRPr="00A14764">
        <w:rPr>
          <w:lang w:val="fr-CA"/>
        </w:rPr>
        <w:t xml:space="preserve"> </w:t>
      </w:r>
      <w:r w:rsidR="00C02DAB">
        <w:rPr>
          <w:lang w:val="fr-CA"/>
        </w:rPr>
        <w:t>Approbation globale décision 88/40.</w:t>
      </w:r>
    </w:p>
  </w:footnote>
  <w:footnote w:id="5">
    <w:p w14:paraId="6C302B27" w14:textId="7A357A85" w:rsidR="00AA11D3" w:rsidRPr="00AA11D3" w:rsidRDefault="00AA11D3">
      <w:pPr>
        <w:pStyle w:val="FootnoteText"/>
        <w:rPr>
          <w:lang w:val="fr-CA"/>
        </w:rPr>
      </w:pPr>
      <w:r>
        <w:rPr>
          <w:rStyle w:val="FootnoteReference"/>
        </w:rPr>
        <w:footnoteRef/>
      </w:r>
      <w:r w:rsidRPr="00AA11D3">
        <w:rPr>
          <w:lang w:val="fr-CA"/>
        </w:rPr>
        <w:t xml:space="preserve"> </w:t>
      </w:r>
      <w:r>
        <w:rPr>
          <w:lang w:val="fr-CA"/>
        </w:rPr>
        <w:t>Incluant 295 $US re</w:t>
      </w:r>
      <w:r w:rsidR="00910D90">
        <w:rPr>
          <w:lang w:val="fr-CA"/>
        </w:rPr>
        <w:t>s</w:t>
      </w:r>
      <w:r>
        <w:rPr>
          <w:lang w:val="fr-CA"/>
        </w:rPr>
        <w:t>t</w:t>
      </w:r>
      <w:r w:rsidR="00910D90">
        <w:rPr>
          <w:lang w:val="fr-CA"/>
        </w:rPr>
        <w:t>it</w:t>
      </w:r>
      <w:r>
        <w:rPr>
          <w:lang w:val="fr-CA"/>
        </w:rPr>
        <w:t>ué par l’ONUDI.</w:t>
      </w:r>
    </w:p>
  </w:footnote>
  <w:footnote w:id="6">
    <w:p w14:paraId="46408926" w14:textId="63E767BE" w:rsidR="0088379F" w:rsidRPr="0088379F" w:rsidRDefault="0088379F">
      <w:pPr>
        <w:pStyle w:val="FootnoteText"/>
        <w:rPr>
          <w:lang w:val="fr-CA"/>
        </w:rPr>
      </w:pPr>
      <w:r>
        <w:rPr>
          <w:rStyle w:val="FootnoteReference"/>
        </w:rPr>
        <w:footnoteRef/>
      </w:r>
      <w:r w:rsidRPr="00551477">
        <w:rPr>
          <w:lang w:val="fr-CA"/>
        </w:rPr>
        <w:t xml:space="preserve"> </w:t>
      </w:r>
      <w:r>
        <w:rPr>
          <w:lang w:val="fr-CA"/>
        </w:rPr>
        <w:t>La décision 84/92(d) demandait aux agences bilatérales et d’exécution d</w:t>
      </w:r>
      <w:r w:rsidR="00551477">
        <w:rPr>
          <w:lang w:val="fr-CA"/>
        </w:rPr>
        <w:t>’appliquer la politique opérationnelle sur l’intégration de l’égalité des sexes tout au long du cycle des projets.</w:t>
      </w:r>
    </w:p>
  </w:footnote>
  <w:footnote w:id="7">
    <w:p w14:paraId="66EFF4DB" w14:textId="6512ECF3" w:rsidR="005E75A6" w:rsidRPr="005E75A6" w:rsidRDefault="005E75A6">
      <w:pPr>
        <w:pStyle w:val="FootnoteText"/>
        <w:rPr>
          <w:lang w:val="fr-CA"/>
        </w:rPr>
      </w:pPr>
      <w:r>
        <w:rPr>
          <w:rStyle w:val="FootnoteReference"/>
        </w:rPr>
        <w:footnoteRef/>
      </w:r>
      <w:r w:rsidRPr="005E75A6">
        <w:rPr>
          <w:lang w:val="fr-CA"/>
        </w:rPr>
        <w:t xml:space="preserve"> </w:t>
      </w:r>
      <w:r>
        <w:rPr>
          <w:lang w:val="fr-CA"/>
        </w:rPr>
        <w:t>La consommation de HCFC peut être supérieure à zéro au cours d</w:t>
      </w:r>
      <w:r w:rsidR="00252F86">
        <w:rPr>
          <w:lang w:val="fr-CA"/>
        </w:rPr>
        <w:t>e l</w:t>
      </w:r>
      <w:r>
        <w:rPr>
          <w:lang w:val="fr-CA"/>
        </w:rPr>
        <w:t xml:space="preserve">’une </w:t>
      </w:r>
      <w:r w:rsidR="00252F86">
        <w:rPr>
          <w:lang w:val="fr-CA"/>
        </w:rPr>
        <w:t>quelconque de ces périodes de douze mois tant que</w:t>
      </w:r>
      <w:r>
        <w:rPr>
          <w:lang w:val="fr-CA"/>
        </w:rPr>
        <w:t xml:space="preserve"> la somme de</w:t>
      </w:r>
      <w:r w:rsidR="00252F86">
        <w:rPr>
          <w:lang w:val="fr-CA"/>
        </w:rPr>
        <w:t xml:space="preserve"> se</w:t>
      </w:r>
      <w:r>
        <w:rPr>
          <w:lang w:val="fr-CA"/>
        </w:rPr>
        <w:t xml:space="preserve">s niveaux calculés </w:t>
      </w:r>
      <w:r w:rsidR="00252F86">
        <w:rPr>
          <w:lang w:val="fr-CA"/>
        </w:rPr>
        <w:t>de consommation au cours de la</w:t>
      </w:r>
      <w:r>
        <w:rPr>
          <w:lang w:val="fr-CA"/>
        </w:rPr>
        <w:t xml:space="preserve"> période de dix ans</w:t>
      </w:r>
      <w:r w:rsidR="00252F86">
        <w:rPr>
          <w:lang w:val="fr-CA"/>
        </w:rPr>
        <w:t xml:space="preserve"> allant</w:t>
      </w:r>
      <w:r>
        <w:rPr>
          <w:lang w:val="fr-CA"/>
        </w:rPr>
        <w:t xml:space="preserve"> du 1</w:t>
      </w:r>
      <w:r w:rsidRPr="005E75A6">
        <w:rPr>
          <w:vertAlign w:val="superscript"/>
          <w:lang w:val="fr-CA"/>
        </w:rPr>
        <w:t>er</w:t>
      </w:r>
      <w:r>
        <w:rPr>
          <w:lang w:val="fr-CA"/>
        </w:rPr>
        <w:t xml:space="preserve"> janvier 2030 au 1</w:t>
      </w:r>
      <w:r w:rsidRPr="005E75A6">
        <w:rPr>
          <w:vertAlign w:val="superscript"/>
          <w:lang w:val="fr-CA"/>
        </w:rPr>
        <w:t>er</w:t>
      </w:r>
      <w:r>
        <w:rPr>
          <w:lang w:val="fr-CA"/>
        </w:rPr>
        <w:t xml:space="preserve"> janvier 2040, divisée par 10, ne dépasse pas 2,5 pour cent </w:t>
      </w:r>
      <w:r w:rsidR="00252F86">
        <w:rPr>
          <w:lang w:val="fr-CA"/>
        </w:rPr>
        <w:t>de la valeur de référence des HCFC.</w:t>
      </w:r>
    </w:p>
  </w:footnote>
  <w:footnote w:id="8">
    <w:p w14:paraId="2E3C65B4" w14:textId="4E1D3F55" w:rsidR="000F6A54" w:rsidRPr="000F6A54" w:rsidRDefault="000F6A54">
      <w:pPr>
        <w:pStyle w:val="FootnoteText"/>
        <w:rPr>
          <w:lang w:val="fr-CA"/>
        </w:rPr>
      </w:pPr>
      <w:r>
        <w:rPr>
          <w:rStyle w:val="FootnoteReference"/>
        </w:rPr>
        <w:footnoteRef/>
      </w:r>
      <w:r w:rsidRPr="000F6A54">
        <w:rPr>
          <w:lang w:val="fr-CA"/>
        </w:rPr>
        <w:t xml:space="preserve"> </w:t>
      </w:r>
      <w:r>
        <w:rPr>
          <w:lang w:val="fr-CA"/>
        </w:rPr>
        <w:t>Paragraphe 5 du document UNEP/</w:t>
      </w:r>
      <w:proofErr w:type="spellStart"/>
      <w:r>
        <w:rPr>
          <w:lang w:val="fr-CA"/>
        </w:rPr>
        <w:t>OzL.Pro</w:t>
      </w:r>
      <w:proofErr w:type="spellEnd"/>
      <w:r>
        <w:rPr>
          <w:lang w:val="fr-CA"/>
        </w:rPr>
        <w:t>/</w:t>
      </w:r>
      <w:proofErr w:type="spellStart"/>
      <w:r>
        <w:rPr>
          <w:lang w:val="fr-CA"/>
        </w:rPr>
        <w:t>ExCom</w:t>
      </w:r>
      <w:proofErr w:type="spellEnd"/>
      <w:r>
        <w:rPr>
          <w:lang w:val="fr-CA"/>
        </w:rPr>
        <w:t>/</w:t>
      </w:r>
      <w:r w:rsidR="007F04A4">
        <w:rPr>
          <w:lang w:val="fr-CA"/>
        </w:rPr>
        <w:t>88/37.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9AAB" w14:textId="4CD567A5" w:rsidR="00883330" w:rsidRDefault="00D917D0" w:rsidP="003F38BA">
    <w:pPr>
      <w:jc w:val="left"/>
    </w:pPr>
    <w:r>
      <w:fldChar w:fldCharType="begin"/>
    </w:r>
    <w:r>
      <w:instrText xml:space="preserve"> DOCPROPERTY "Document number"  \* MERGEFORMAT </w:instrText>
    </w:r>
    <w:r>
      <w:fldChar w:fldCharType="separate"/>
    </w:r>
    <w:r>
      <w:t>UNEP/</w:t>
    </w:r>
    <w:proofErr w:type="spellStart"/>
    <w:r>
      <w:t>OzL.Pro</w:t>
    </w:r>
    <w:proofErr w:type="spellEnd"/>
    <w:r>
      <w:t>/ExCom/90/19</w:t>
    </w:r>
    <w:r>
      <w:fldChar w:fldCharType="end"/>
    </w:r>
  </w:p>
  <w:p w14:paraId="31F5FF28" w14:textId="77777777" w:rsidR="003F38BA" w:rsidRPr="003F38BA" w:rsidRDefault="003F38BA" w:rsidP="003F38BA">
    <w:pPr>
      <w:jc w:val="left"/>
      <w:rPr>
        <w:lang w:val="en-CA"/>
      </w:rPr>
    </w:pPr>
  </w:p>
  <w:p w14:paraId="749770D0" w14:textId="77777777" w:rsidR="003F38BA" w:rsidRDefault="003F38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8EF15" w14:textId="78DCB4B3" w:rsidR="00D917D0" w:rsidRDefault="00D917D0" w:rsidP="00D917D0">
    <w:pPr>
      <w:jc w:val="right"/>
      <w:rPr>
        <w:lang w:val="en-CA"/>
      </w:rPr>
    </w:pPr>
    <w:r>
      <w:fldChar w:fldCharType="begin"/>
    </w:r>
    <w:r>
      <w:instrText xml:space="preserve"> DOCPROPERTY "Document number"  \* MERGEFORMAT </w:instrText>
    </w:r>
    <w:r>
      <w:fldChar w:fldCharType="separate"/>
    </w:r>
    <w:r>
      <w:t>UNEP/</w:t>
    </w:r>
    <w:proofErr w:type="spellStart"/>
    <w:r>
      <w:t>OzL.Pro</w:t>
    </w:r>
    <w:proofErr w:type="spellEnd"/>
    <w:r>
      <w:t>/ExCom/90/19</w:t>
    </w:r>
    <w:r>
      <w:fldChar w:fldCharType="end"/>
    </w:r>
  </w:p>
  <w:p w14:paraId="48F0943F" w14:textId="70CFD099" w:rsidR="00883330" w:rsidRDefault="00883330">
    <w:pPr>
      <w:pStyle w:val="Header"/>
    </w:pPr>
  </w:p>
  <w:p w14:paraId="6F82734B" w14:textId="77777777" w:rsidR="003F38BA" w:rsidRDefault="003F38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E6A62" w14:textId="77777777" w:rsidR="00441083" w:rsidRDefault="00441083">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B2537" w14:textId="77777777" w:rsidR="003F38BA" w:rsidRDefault="003F38BA" w:rsidP="00D917D0">
    <w:pPr>
      <w:jc w:val="left"/>
      <w:rPr>
        <w:lang w:val="en-CA"/>
      </w:rPr>
    </w:pPr>
    <w:r>
      <w:fldChar w:fldCharType="begin"/>
    </w:r>
    <w:r>
      <w:instrText xml:space="preserve"> DOCPROPERTY "Document number"  \* MERGEFORMAT </w:instrText>
    </w:r>
    <w:r>
      <w:fldChar w:fldCharType="separate"/>
    </w:r>
    <w:r>
      <w:t>UNEP/</w:t>
    </w:r>
    <w:proofErr w:type="spellStart"/>
    <w:r>
      <w:t>OzL.Pro</w:t>
    </w:r>
    <w:proofErr w:type="spellEnd"/>
    <w:r>
      <w:t>/ExCom/90/19</w:t>
    </w:r>
    <w:r>
      <w:fldChar w:fldCharType="end"/>
    </w:r>
  </w:p>
  <w:p w14:paraId="681F5E1C" w14:textId="77777777" w:rsidR="003F38BA" w:rsidRDefault="003F38BA">
    <w:pPr>
      <w:pStyle w:val="Header"/>
    </w:pPr>
    <w:r>
      <w:t>Annex I</w:t>
    </w:r>
  </w:p>
  <w:p w14:paraId="166A3BAE" w14:textId="77777777" w:rsidR="003F38BA" w:rsidRDefault="003F38B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EAC27" w14:textId="77777777" w:rsidR="003F38BA" w:rsidRDefault="003F38BA" w:rsidP="00D917D0">
    <w:pPr>
      <w:jc w:val="right"/>
      <w:rPr>
        <w:lang w:val="en-CA"/>
      </w:rPr>
    </w:pPr>
    <w:r>
      <w:fldChar w:fldCharType="begin"/>
    </w:r>
    <w:r>
      <w:instrText xml:space="preserve"> DOCPROPERTY "Document number"  \* MERGEFORMAT </w:instrText>
    </w:r>
    <w:r>
      <w:fldChar w:fldCharType="separate"/>
    </w:r>
    <w:r>
      <w:t>UNEP/</w:t>
    </w:r>
    <w:proofErr w:type="spellStart"/>
    <w:r>
      <w:t>OzL.Pro</w:t>
    </w:r>
    <w:proofErr w:type="spellEnd"/>
    <w:r>
      <w:t>/ExCom/90/19</w:t>
    </w:r>
    <w:r>
      <w:fldChar w:fldCharType="end"/>
    </w:r>
  </w:p>
  <w:p w14:paraId="6E7F3F8A" w14:textId="7D2CFF2C" w:rsidR="003F38BA" w:rsidRDefault="003F38BA" w:rsidP="003F38BA">
    <w:pPr>
      <w:pStyle w:val="Header"/>
      <w:jc w:val="right"/>
    </w:pPr>
    <w:r>
      <w:t>Annexe I</w:t>
    </w:r>
  </w:p>
  <w:p w14:paraId="22B57637" w14:textId="77777777" w:rsidR="003F38BA" w:rsidRDefault="003F38B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62A56" w14:textId="52B3ED8E" w:rsidR="00883330" w:rsidRDefault="00883330">
    <w:pPr>
      <w:jc w:val="right"/>
    </w:pPr>
    <w:r>
      <w:fldChar w:fldCharType="begin"/>
    </w:r>
    <w:r>
      <w:instrText xml:space="preserve"> DOCPROPERTY "Document number"  \* MERGEFORMAT </w:instrText>
    </w:r>
    <w:r>
      <w:fldChar w:fldCharType="separate"/>
    </w:r>
    <w:r>
      <w:t>UNEP/</w:t>
    </w:r>
    <w:proofErr w:type="spellStart"/>
    <w:r>
      <w:t>OzL.Pro</w:t>
    </w:r>
    <w:proofErr w:type="spellEnd"/>
    <w:r>
      <w:t>/ExCom/90/19</w:t>
    </w:r>
    <w:r>
      <w:fldChar w:fldCharType="end"/>
    </w:r>
  </w:p>
  <w:p w14:paraId="1BD2F2B8" w14:textId="77777777" w:rsidR="00883330" w:rsidRDefault="00883330">
    <w:pPr>
      <w:jc w:val="right"/>
    </w:pPr>
    <w:r>
      <w:t>Annexe I</w:t>
    </w:r>
  </w:p>
  <w:p w14:paraId="06B64FA5" w14:textId="77777777" w:rsidR="00883330" w:rsidRDefault="008833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73E0778"/>
    <w:multiLevelType w:val="hybridMultilevel"/>
    <w:tmpl w:val="7506F914"/>
    <w:lvl w:ilvl="0" w:tplc="063A3022">
      <w:start w:val="1"/>
      <w:numFmt w:val="decimal"/>
      <w:lvlText w:val="%1."/>
      <w:lvlJc w:val="left"/>
      <w:pPr>
        <w:ind w:left="773" w:hanging="360"/>
      </w:pPr>
      <w:rPr>
        <w:b w:val="0"/>
      </w:rPr>
    </w:lvl>
    <w:lvl w:ilvl="1" w:tplc="10090019" w:tentative="1">
      <w:start w:val="1"/>
      <w:numFmt w:val="lowerLetter"/>
      <w:lvlText w:val="%2."/>
      <w:lvlJc w:val="left"/>
      <w:pPr>
        <w:ind w:left="1493" w:hanging="360"/>
      </w:pPr>
    </w:lvl>
    <w:lvl w:ilvl="2" w:tplc="1009001B" w:tentative="1">
      <w:start w:val="1"/>
      <w:numFmt w:val="lowerRoman"/>
      <w:lvlText w:val="%3."/>
      <w:lvlJc w:val="right"/>
      <w:pPr>
        <w:ind w:left="2213" w:hanging="180"/>
      </w:pPr>
    </w:lvl>
    <w:lvl w:ilvl="3" w:tplc="1009000F" w:tentative="1">
      <w:start w:val="1"/>
      <w:numFmt w:val="decimal"/>
      <w:lvlText w:val="%4."/>
      <w:lvlJc w:val="left"/>
      <w:pPr>
        <w:ind w:left="2933" w:hanging="360"/>
      </w:pPr>
    </w:lvl>
    <w:lvl w:ilvl="4" w:tplc="10090019" w:tentative="1">
      <w:start w:val="1"/>
      <w:numFmt w:val="lowerLetter"/>
      <w:lvlText w:val="%5."/>
      <w:lvlJc w:val="left"/>
      <w:pPr>
        <w:ind w:left="3653" w:hanging="360"/>
      </w:pPr>
    </w:lvl>
    <w:lvl w:ilvl="5" w:tplc="1009001B" w:tentative="1">
      <w:start w:val="1"/>
      <w:numFmt w:val="lowerRoman"/>
      <w:lvlText w:val="%6."/>
      <w:lvlJc w:val="right"/>
      <w:pPr>
        <w:ind w:left="4373" w:hanging="180"/>
      </w:pPr>
    </w:lvl>
    <w:lvl w:ilvl="6" w:tplc="1009000F" w:tentative="1">
      <w:start w:val="1"/>
      <w:numFmt w:val="decimal"/>
      <w:lvlText w:val="%7."/>
      <w:lvlJc w:val="left"/>
      <w:pPr>
        <w:ind w:left="5093" w:hanging="360"/>
      </w:pPr>
    </w:lvl>
    <w:lvl w:ilvl="7" w:tplc="10090019" w:tentative="1">
      <w:start w:val="1"/>
      <w:numFmt w:val="lowerLetter"/>
      <w:lvlText w:val="%8."/>
      <w:lvlJc w:val="left"/>
      <w:pPr>
        <w:ind w:left="5813" w:hanging="360"/>
      </w:pPr>
    </w:lvl>
    <w:lvl w:ilvl="8" w:tplc="1009001B" w:tentative="1">
      <w:start w:val="1"/>
      <w:numFmt w:val="lowerRoman"/>
      <w:lvlText w:val="%9."/>
      <w:lvlJc w:val="right"/>
      <w:pPr>
        <w:ind w:left="6533"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2182AB1"/>
    <w:multiLevelType w:val="hybridMultilevel"/>
    <w:tmpl w:val="EA8CB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5"/>
  </w:num>
  <w:num w:numId="17" w16cid:durableId="335306916">
    <w:abstractNumId w:val="18"/>
  </w:num>
  <w:num w:numId="18" w16cid:durableId="2138986923">
    <w:abstractNumId w:val="19"/>
  </w:num>
  <w:num w:numId="19" w16cid:durableId="1656908234">
    <w:abstractNumId w:val="20"/>
  </w:num>
  <w:num w:numId="20" w16cid:durableId="364864071">
    <w:abstractNumId w:val="16"/>
  </w:num>
  <w:num w:numId="21" w16cid:durableId="965038582">
    <w:abstractNumId w:val="11"/>
  </w:num>
  <w:num w:numId="22" w16cid:durableId="2050958227">
    <w:abstractNumId w:val="13"/>
  </w:num>
  <w:num w:numId="23" w16cid:durableId="541790839">
    <w:abstractNumId w:val="14"/>
  </w:num>
  <w:num w:numId="24" w16cid:durableId="20776228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6576545">
    <w:abstractNumId w:val="17"/>
  </w:num>
  <w:num w:numId="26" w16cid:durableId="267739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14469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537652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413348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86527213">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4A"/>
    <w:rsid w:val="00003319"/>
    <w:rsid w:val="00050FD4"/>
    <w:rsid w:val="0005110A"/>
    <w:rsid w:val="000608B4"/>
    <w:rsid w:val="00082C49"/>
    <w:rsid w:val="00087321"/>
    <w:rsid w:val="000912CE"/>
    <w:rsid w:val="000C012F"/>
    <w:rsid w:val="000C14CA"/>
    <w:rsid w:val="000E3C8A"/>
    <w:rsid w:val="000F6A54"/>
    <w:rsid w:val="000F6C8E"/>
    <w:rsid w:val="00112C39"/>
    <w:rsid w:val="0012020D"/>
    <w:rsid w:val="00174FB9"/>
    <w:rsid w:val="00177D11"/>
    <w:rsid w:val="00183FD2"/>
    <w:rsid w:val="001867DB"/>
    <w:rsid w:val="001C19D5"/>
    <w:rsid w:val="001C3D0C"/>
    <w:rsid w:val="001D4CE7"/>
    <w:rsid w:val="001D5402"/>
    <w:rsid w:val="001E1496"/>
    <w:rsid w:val="002074B0"/>
    <w:rsid w:val="00210651"/>
    <w:rsid w:val="00220755"/>
    <w:rsid w:val="002516C6"/>
    <w:rsid w:val="00252F86"/>
    <w:rsid w:val="00265AF0"/>
    <w:rsid w:val="002B57A5"/>
    <w:rsid w:val="002B583D"/>
    <w:rsid w:val="002B7B9C"/>
    <w:rsid w:val="002C03D9"/>
    <w:rsid w:val="002C06D4"/>
    <w:rsid w:val="002C6145"/>
    <w:rsid w:val="002D7A8D"/>
    <w:rsid w:val="002F0B57"/>
    <w:rsid w:val="002F7AAF"/>
    <w:rsid w:val="003029F8"/>
    <w:rsid w:val="00304A55"/>
    <w:rsid w:val="00327DA4"/>
    <w:rsid w:val="00334F34"/>
    <w:rsid w:val="003644F0"/>
    <w:rsid w:val="003A0CA4"/>
    <w:rsid w:val="003A5BFB"/>
    <w:rsid w:val="003B0B5B"/>
    <w:rsid w:val="003B374B"/>
    <w:rsid w:val="003B3A2D"/>
    <w:rsid w:val="003C0FC1"/>
    <w:rsid w:val="003D29B9"/>
    <w:rsid w:val="003E7EB9"/>
    <w:rsid w:val="003F38BA"/>
    <w:rsid w:val="00403EDF"/>
    <w:rsid w:val="00405996"/>
    <w:rsid w:val="0041221A"/>
    <w:rsid w:val="00421BB5"/>
    <w:rsid w:val="00436EEB"/>
    <w:rsid w:val="00441083"/>
    <w:rsid w:val="00444619"/>
    <w:rsid w:val="00455750"/>
    <w:rsid w:val="004700D6"/>
    <w:rsid w:val="00473DD9"/>
    <w:rsid w:val="004753C8"/>
    <w:rsid w:val="00490AC3"/>
    <w:rsid w:val="004A0293"/>
    <w:rsid w:val="004B1B59"/>
    <w:rsid w:val="004C2C87"/>
    <w:rsid w:val="004D3427"/>
    <w:rsid w:val="004D7B35"/>
    <w:rsid w:val="004E1A48"/>
    <w:rsid w:val="004E3A36"/>
    <w:rsid w:val="004F6DC3"/>
    <w:rsid w:val="004F7A0F"/>
    <w:rsid w:val="00536752"/>
    <w:rsid w:val="00537A67"/>
    <w:rsid w:val="00541F21"/>
    <w:rsid w:val="00546226"/>
    <w:rsid w:val="00551477"/>
    <w:rsid w:val="00553AA2"/>
    <w:rsid w:val="005921AB"/>
    <w:rsid w:val="005B3CAD"/>
    <w:rsid w:val="005C278F"/>
    <w:rsid w:val="005E203F"/>
    <w:rsid w:val="005E75A6"/>
    <w:rsid w:val="005F6C42"/>
    <w:rsid w:val="00605093"/>
    <w:rsid w:val="00635AD1"/>
    <w:rsid w:val="00646EF3"/>
    <w:rsid w:val="006746D3"/>
    <w:rsid w:val="00677161"/>
    <w:rsid w:val="006A1DF2"/>
    <w:rsid w:val="006D718C"/>
    <w:rsid w:val="006E011F"/>
    <w:rsid w:val="006E1A24"/>
    <w:rsid w:val="006F7525"/>
    <w:rsid w:val="007034FA"/>
    <w:rsid w:val="007137A4"/>
    <w:rsid w:val="00722FC7"/>
    <w:rsid w:val="0075750B"/>
    <w:rsid w:val="007631D3"/>
    <w:rsid w:val="00775FBB"/>
    <w:rsid w:val="007B1EDC"/>
    <w:rsid w:val="007B2AAE"/>
    <w:rsid w:val="007B6453"/>
    <w:rsid w:val="007C6EB7"/>
    <w:rsid w:val="007D744A"/>
    <w:rsid w:val="007F01EA"/>
    <w:rsid w:val="007F04A4"/>
    <w:rsid w:val="00801E83"/>
    <w:rsid w:val="008020A8"/>
    <w:rsid w:val="0080766E"/>
    <w:rsid w:val="00834F0C"/>
    <w:rsid w:val="00843511"/>
    <w:rsid w:val="00847BDB"/>
    <w:rsid w:val="008520AB"/>
    <w:rsid w:val="00857C86"/>
    <w:rsid w:val="0086347D"/>
    <w:rsid w:val="0087030B"/>
    <w:rsid w:val="00873628"/>
    <w:rsid w:val="00876D3E"/>
    <w:rsid w:val="00883330"/>
    <w:rsid w:val="0088379F"/>
    <w:rsid w:val="00883826"/>
    <w:rsid w:val="008A78DF"/>
    <w:rsid w:val="008B1DB0"/>
    <w:rsid w:val="008B6351"/>
    <w:rsid w:val="00910D90"/>
    <w:rsid w:val="0091161A"/>
    <w:rsid w:val="00926E38"/>
    <w:rsid w:val="00937963"/>
    <w:rsid w:val="009437D9"/>
    <w:rsid w:val="009451BA"/>
    <w:rsid w:val="00972E99"/>
    <w:rsid w:val="00986D7A"/>
    <w:rsid w:val="009A5180"/>
    <w:rsid w:val="009A6962"/>
    <w:rsid w:val="009C31FC"/>
    <w:rsid w:val="009C7408"/>
    <w:rsid w:val="009E62D3"/>
    <w:rsid w:val="009F0B09"/>
    <w:rsid w:val="009F6617"/>
    <w:rsid w:val="009F709E"/>
    <w:rsid w:val="00A07E0F"/>
    <w:rsid w:val="00A14764"/>
    <w:rsid w:val="00A2311E"/>
    <w:rsid w:val="00A3651A"/>
    <w:rsid w:val="00A54704"/>
    <w:rsid w:val="00A613FC"/>
    <w:rsid w:val="00A83F06"/>
    <w:rsid w:val="00A97E14"/>
    <w:rsid w:val="00AA11D3"/>
    <w:rsid w:val="00AC013C"/>
    <w:rsid w:val="00AE63D8"/>
    <w:rsid w:val="00AF7F32"/>
    <w:rsid w:val="00B40CDB"/>
    <w:rsid w:val="00B4751E"/>
    <w:rsid w:val="00B55AA4"/>
    <w:rsid w:val="00B56CCC"/>
    <w:rsid w:val="00B811F2"/>
    <w:rsid w:val="00BA03CD"/>
    <w:rsid w:val="00BC3C7D"/>
    <w:rsid w:val="00BD1F1E"/>
    <w:rsid w:val="00BE74E2"/>
    <w:rsid w:val="00BF0ABB"/>
    <w:rsid w:val="00C02DAB"/>
    <w:rsid w:val="00C16E3F"/>
    <w:rsid w:val="00C21865"/>
    <w:rsid w:val="00C32CD3"/>
    <w:rsid w:val="00C34021"/>
    <w:rsid w:val="00C34C3E"/>
    <w:rsid w:val="00C61E45"/>
    <w:rsid w:val="00C6443E"/>
    <w:rsid w:val="00C92F6E"/>
    <w:rsid w:val="00C9547D"/>
    <w:rsid w:val="00CB5037"/>
    <w:rsid w:val="00CC2B33"/>
    <w:rsid w:val="00D1767D"/>
    <w:rsid w:val="00D3242E"/>
    <w:rsid w:val="00D34D6E"/>
    <w:rsid w:val="00D504A8"/>
    <w:rsid w:val="00D50735"/>
    <w:rsid w:val="00D7651B"/>
    <w:rsid w:val="00D7654A"/>
    <w:rsid w:val="00D917D0"/>
    <w:rsid w:val="00D967A8"/>
    <w:rsid w:val="00DB4E64"/>
    <w:rsid w:val="00DC3C9D"/>
    <w:rsid w:val="00DD3433"/>
    <w:rsid w:val="00E348C6"/>
    <w:rsid w:val="00E42CEF"/>
    <w:rsid w:val="00E443EC"/>
    <w:rsid w:val="00E45476"/>
    <w:rsid w:val="00E46C2C"/>
    <w:rsid w:val="00E522EB"/>
    <w:rsid w:val="00E54871"/>
    <w:rsid w:val="00E60D9C"/>
    <w:rsid w:val="00E63515"/>
    <w:rsid w:val="00E81EB1"/>
    <w:rsid w:val="00EB2067"/>
    <w:rsid w:val="00EB7228"/>
    <w:rsid w:val="00EC505D"/>
    <w:rsid w:val="00EC6F41"/>
    <w:rsid w:val="00ED5B9D"/>
    <w:rsid w:val="00ED6F1C"/>
    <w:rsid w:val="00EE2EB5"/>
    <w:rsid w:val="00F05188"/>
    <w:rsid w:val="00F218B0"/>
    <w:rsid w:val="00F3212F"/>
    <w:rsid w:val="00F37A42"/>
    <w:rsid w:val="00F53C6E"/>
    <w:rsid w:val="00F557F5"/>
    <w:rsid w:val="00FC0D87"/>
    <w:rsid w:val="00FC52B5"/>
    <w:rsid w:val="00FC5578"/>
    <w:rsid w:val="00FD22FE"/>
    <w:rsid w:val="00FE259C"/>
    <w:rsid w:val="00FE431D"/>
    <w:rsid w:val="00FF1357"/>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A42155"/>
  <w15:docId w15:val="{7450F6DC-ECBF-A54C-9421-F6B2FB845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99"/>
    <w:qFormat/>
    <w:rsid w:val="00E42CEF"/>
    <w:pPr>
      <w:ind w:left="720"/>
      <w:contextualSpacing/>
    </w:pPr>
  </w:style>
  <w:style w:type="table" w:customStyle="1" w:styleId="TableGrid10">
    <w:name w:val="Table Grid1"/>
    <w:basedOn w:val="TableNormal"/>
    <w:next w:val="TableGrid"/>
    <w:uiPriority w:val="59"/>
    <w:rsid w:val="00327DA4"/>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3F38BA"/>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uiPriority w:val="99"/>
    <w:rsid w:val="003F38BA"/>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locked/>
    <w:rsid w:val="003F38B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159144">
      <w:bodyDiv w:val="1"/>
      <w:marLeft w:val="0"/>
      <w:marRight w:val="0"/>
      <w:marTop w:val="0"/>
      <w:marBottom w:val="0"/>
      <w:divBdr>
        <w:top w:val="none" w:sz="0" w:space="0" w:color="auto"/>
        <w:left w:val="none" w:sz="0" w:space="0" w:color="auto"/>
        <w:bottom w:val="none" w:sz="0" w:space="0" w:color="auto"/>
        <w:right w:val="none" w:sz="0" w:space="0" w:color="auto"/>
      </w:divBdr>
    </w:div>
    <w:div w:id="979847594">
      <w:bodyDiv w:val="1"/>
      <w:marLeft w:val="0"/>
      <w:marRight w:val="0"/>
      <w:marTop w:val="0"/>
      <w:marBottom w:val="0"/>
      <w:divBdr>
        <w:top w:val="none" w:sz="0" w:space="0" w:color="auto"/>
        <w:left w:val="none" w:sz="0" w:space="0" w:color="auto"/>
        <w:bottom w:val="none" w:sz="0" w:space="0" w:color="auto"/>
        <w:right w:val="none" w:sz="0" w:space="0" w:color="auto"/>
      </w:divBdr>
    </w:div>
    <w:div w:id="101345928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A5D56BA52F9040805BADA5EE237AAB" ma:contentTypeVersion="5" ma:contentTypeDescription="Create a new document." ma:contentTypeScope="" ma:versionID="5dc1e8cba5e51c36f4e6c92a63c59df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4037332C-660F-449B-BDEA-D4785F3921D6}"/>
</file>

<file path=customXml/itemProps3.xml><?xml version="1.0" encoding="utf-8"?>
<ds:datastoreItem xmlns:ds="http://schemas.openxmlformats.org/officeDocument/2006/customXml" ds:itemID="{C969DB83-042D-497D-8E2A-7613A5254FEC}"/>
</file>

<file path=customXml/itemProps4.xml><?xml version="1.0" encoding="utf-8"?>
<ds:datastoreItem xmlns:ds="http://schemas.openxmlformats.org/officeDocument/2006/customXml" ds:itemID="{25A1F4A5-0227-4DF5-BECC-BD13467CFC60}"/>
</file>

<file path=docProps/app.xml><?xml version="1.0" encoding="utf-8"?>
<Properties xmlns="http://schemas.openxmlformats.org/officeDocument/2006/extended-properties" xmlns:vt="http://schemas.openxmlformats.org/officeDocument/2006/docPropsVTypes">
  <Template>Normal</Template>
  <TotalTime>21</TotalTime>
  <Pages>20</Pages>
  <Words>9289</Words>
  <Characters>48225</Characters>
  <Application>Microsoft Office Word</Application>
  <DocSecurity>0</DocSecurity>
  <Lines>401</Lines>
  <Paragraphs>114</Paragraphs>
  <ScaleCrop>false</ScaleCrop>
  <HeadingPairs>
    <vt:vector size="2" baseType="variant">
      <vt:variant>
        <vt:lpstr>Title</vt:lpstr>
      </vt:variant>
      <vt:variant>
        <vt:i4>1</vt:i4>
      </vt:variant>
    </vt:vector>
  </HeadingPairs>
  <TitlesOfParts>
    <vt:vector size="1" baseType="lpstr">
      <vt:lpstr>Proposition de projet : Bahamas (les)</vt:lpstr>
    </vt:vector>
  </TitlesOfParts>
  <Company>UNMFS</Company>
  <LinksUpToDate>false</LinksUpToDate>
  <CharactersWithSpaces>57400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Bahamas (les)</dc:title>
  <dc:creator>Microsoft Office User</dc:creator>
  <cp:lastModifiedBy>Muriel Aguiar</cp:lastModifiedBy>
  <cp:revision>10</cp:revision>
  <cp:lastPrinted>2022-05-30T19:21:00Z</cp:lastPrinted>
  <dcterms:created xsi:type="dcterms:W3CDTF">2022-06-03T10:09:00Z</dcterms:created>
  <dcterms:modified xsi:type="dcterms:W3CDTF">2022-06-15T18:02:00Z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UNEP/OzL.Pro/ExCom/90/19</vt:lpwstr>
  </property>
  <property fmtid="{D5CDD505-2E9C-101B-9397-08002B2CF9AE}" pid="3" name="Revision date">
    <vt:lpwstr>5/26/2022</vt:lpwstr>
  </property>
  <property fmtid="{D5CDD505-2E9C-101B-9397-08002B2CF9AE}" pid="4" name="ContentTypeId">
    <vt:lpwstr>0x0101000BA5D56BA52F9040805BADA5EE237AAB</vt:lpwstr>
  </property>
</Properties>
</file>