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ED70F9" w:rsidRPr="009B0D30" w14:paraId="34BB52D3" w14:textId="77777777" w:rsidTr="0017655F">
        <w:trPr>
          <w:trHeight w:val="720"/>
        </w:trPr>
        <w:tc>
          <w:tcPr>
            <w:tcW w:w="2723" w:type="pct"/>
            <w:gridSpan w:val="2"/>
            <w:tcBorders>
              <w:bottom w:val="single" w:sz="18" w:space="0" w:color="auto"/>
            </w:tcBorders>
          </w:tcPr>
          <w:p w14:paraId="56212829" w14:textId="77777777" w:rsidR="00ED70F9" w:rsidRPr="009B0D30" w:rsidRDefault="00ED70F9" w:rsidP="00BB0C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10E82C3" w14:textId="77777777" w:rsidR="00ED70F9" w:rsidRPr="009B0D30" w:rsidRDefault="00ED70F9" w:rsidP="00BB0C05">
            <w:pPr>
              <w:jc w:val="right"/>
              <w:rPr>
                <w:sz w:val="52"/>
                <w:szCs w:val="52"/>
              </w:rPr>
            </w:pPr>
            <w:r w:rsidRPr="009B0D30">
              <w:rPr>
                <w:rFonts w:ascii="Univers Bold" w:hAnsi="Univers Bold"/>
                <w:b/>
                <w:sz w:val="72"/>
              </w:rPr>
              <w:t>EP</w:t>
            </w:r>
          </w:p>
        </w:tc>
      </w:tr>
      <w:tr w:rsidR="00ED70F9" w:rsidRPr="009B0D30" w14:paraId="242D89E8" w14:textId="77777777" w:rsidTr="001765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11653648" w14:textId="77777777" w:rsidR="00ED70F9" w:rsidRPr="009B0D30" w:rsidRDefault="00ED70F9" w:rsidP="00BB0C05">
            <w:pPr>
              <w:spacing w:before="120"/>
            </w:pPr>
            <w:r>
              <w:rPr>
                <w:noProof/>
              </w:rPr>
              <mc:AlternateContent>
                <mc:Choice Requires="wpg">
                  <w:drawing>
                    <wp:anchor distT="0" distB="0" distL="114300" distR="114300" simplePos="0" relativeHeight="251662336" behindDoc="0" locked="0" layoutInCell="1" allowOverlap="1" wp14:anchorId="69912BE6" wp14:editId="014E139D">
                      <wp:simplePos x="0" y="0"/>
                      <wp:positionH relativeFrom="column">
                        <wp:posOffset>2540</wp:posOffset>
                      </wp:positionH>
                      <wp:positionV relativeFrom="paragraph">
                        <wp:posOffset>36195</wp:posOffset>
                      </wp:positionV>
                      <wp:extent cx="844550" cy="16160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BEC2CC7"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2E02286" w14:textId="77777777" w:rsidR="00ED70F9" w:rsidRPr="009B0D30" w:rsidRDefault="00ED70F9" w:rsidP="00BB0C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B995BA1" w14:textId="77777777" w:rsidR="00ED70F9" w:rsidRPr="009B0D30" w:rsidRDefault="00ED70F9" w:rsidP="00BB0C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55CE728" w14:textId="77777777" w:rsidR="00ED70F9" w:rsidRPr="009B0D30" w:rsidRDefault="00ED70F9" w:rsidP="00BA7E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2277" w:type="pct"/>
            <w:tcBorders>
              <w:top w:val="nil"/>
              <w:left w:val="nil"/>
              <w:bottom w:val="single" w:sz="36" w:space="0" w:color="auto"/>
              <w:right w:val="nil"/>
            </w:tcBorders>
          </w:tcPr>
          <w:p w14:paraId="381CE829" w14:textId="77777777" w:rsidR="00ED70F9" w:rsidRPr="009B0D30" w:rsidRDefault="00ED70F9" w:rsidP="00BB0C05">
            <w:r w:rsidRPr="009B0D30">
              <w:t>Distr.</w:t>
            </w:r>
          </w:p>
          <w:p w14:paraId="480345AF" w14:textId="77777777" w:rsidR="00ED70F9" w:rsidRPr="009B0D30" w:rsidRDefault="00ED70F9" w:rsidP="00923540">
            <w:r w:rsidRPr="009B0D30">
              <w:t>GENERAL</w:t>
            </w:r>
          </w:p>
          <w:p w14:paraId="40952DC8" w14:textId="77777777" w:rsidR="00ED70F9" w:rsidRPr="009B0D30" w:rsidRDefault="00ED70F9" w:rsidP="00BB0C05"/>
          <w:p w14:paraId="360A1804" w14:textId="77777777" w:rsidR="00ED70F9" w:rsidRPr="009B0D30" w:rsidRDefault="00ED70F9" w:rsidP="00BB0C05"/>
          <w:p w14:paraId="3C481A6F" w14:textId="1B50BCB0" w:rsidR="00ED70F9" w:rsidRPr="009B0D30" w:rsidRDefault="00000000" w:rsidP="00BB0C05">
            <w:fldSimple w:instr=" DOCPROPERTY &quot;Document number&quot;  \* MERGEFORMAT ">
              <w:r w:rsidR="0012291D">
                <w:t>UNEP/OzL.Pro/ExCom/92/34</w:t>
              </w:r>
            </w:fldSimple>
          </w:p>
          <w:p w14:paraId="352AEB04" w14:textId="53A1A3E0" w:rsidR="00ED70F9" w:rsidRPr="009B0D30" w:rsidRDefault="00ED70F9" w:rsidP="00BB0C05">
            <w:r w:rsidRPr="009B0D30">
              <w:fldChar w:fldCharType="begin"/>
            </w:r>
            <w:r w:rsidRPr="009B0D30">
              <w:instrText xml:space="preserve"> DOCPROPERTY "Revision date" \@ "d MMMM YYYY"  \* MERGEFORMAT </w:instrText>
            </w:r>
            <w:r w:rsidRPr="009B0D30">
              <w:fldChar w:fldCharType="separate"/>
            </w:r>
            <w:r w:rsidR="0012291D">
              <w:t>4 May 2023</w:t>
            </w:r>
            <w:r w:rsidRPr="009B0D30">
              <w:fldChar w:fldCharType="end"/>
            </w:r>
          </w:p>
          <w:p w14:paraId="4A86D85C" w14:textId="77777777" w:rsidR="00ED70F9" w:rsidRPr="009B0D30" w:rsidRDefault="00ED70F9" w:rsidP="00BB0C05">
            <w:pPr>
              <w:rPr>
                <w:caps/>
              </w:rPr>
            </w:pPr>
          </w:p>
          <w:p w14:paraId="32272E72" w14:textId="77777777" w:rsidR="00ED70F9" w:rsidRPr="009B0D30" w:rsidRDefault="00ED70F9" w:rsidP="00BB0C05">
            <w:r w:rsidRPr="009B0D30">
              <w:t>ORIGINAL: ENGLISH</w:t>
            </w:r>
          </w:p>
        </w:tc>
      </w:tr>
    </w:tbl>
    <w:p w14:paraId="02104F7E" w14:textId="77777777" w:rsidR="00ED70F9" w:rsidRDefault="00ED70F9"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second</w:t>
      </w:r>
      <w:r w:rsidRPr="00B52AA8">
        <w:t xml:space="preserve"> </w:t>
      </w:r>
      <w:r>
        <w:t>Meeting</w:t>
      </w:r>
    </w:p>
    <w:p w14:paraId="46C64FD1" w14:textId="77777777" w:rsidR="00ED70F9" w:rsidRDefault="00ED70F9" w:rsidP="00CA59FB">
      <w:pPr>
        <w:jc w:val="left"/>
      </w:pPr>
      <w:r>
        <w:t xml:space="preserve">Montreal, </w:t>
      </w:r>
      <w:r w:rsidRPr="00DA2387">
        <w:t>29 May to 2 June 2023</w:t>
      </w:r>
    </w:p>
    <w:p w14:paraId="40F0E3DD" w14:textId="55DC00C1" w:rsidR="00ED70F9" w:rsidRDefault="00ED70F9" w:rsidP="00954046">
      <w:pPr>
        <w:jc w:val="left"/>
      </w:pPr>
      <w:r w:rsidRPr="00A125DA">
        <w:t>Item</w:t>
      </w:r>
      <w:r>
        <w:t>s</w:t>
      </w:r>
      <w:r w:rsidRPr="00A125DA">
        <w:t xml:space="preserve"> 9(c) </w:t>
      </w:r>
      <w:r>
        <w:t>and (d) of the provisional agenda</w:t>
      </w:r>
      <w:r>
        <w:rPr>
          <w:rStyle w:val="FootnoteReference"/>
        </w:rPr>
        <w:footnoteReference w:id="1"/>
      </w:r>
    </w:p>
    <w:p w14:paraId="74626515" w14:textId="77777777" w:rsidR="00ED70F9" w:rsidRPr="009B0D30" w:rsidRDefault="00ED70F9" w:rsidP="00CA59FB">
      <w:pPr>
        <w:jc w:val="left"/>
      </w:pPr>
    </w:p>
    <w:p w14:paraId="7DCCC1A0" w14:textId="77777777" w:rsidR="00ED70F9" w:rsidRPr="009B0D30" w:rsidRDefault="00ED70F9" w:rsidP="00CA59FB">
      <w:pPr>
        <w:jc w:val="left"/>
      </w:pPr>
    </w:p>
    <w:p w14:paraId="332CFFA7" w14:textId="77777777" w:rsidR="00ED70F9" w:rsidRPr="0034371D" w:rsidRDefault="00ED70F9" w:rsidP="00BB0C05"/>
    <w:p w14:paraId="60586C21" w14:textId="08F4CCC1" w:rsidR="00ED70F9" w:rsidRPr="0034371D" w:rsidRDefault="00ED70F9" w:rsidP="00BB0C05">
      <w:pPr>
        <w:jc w:val="center"/>
        <w:rPr>
          <w:b/>
        </w:rPr>
      </w:pPr>
      <w:r w:rsidRPr="0034371D">
        <w:rPr>
          <w:b/>
        </w:rPr>
        <w:t>PROJECT PROPOSAL</w:t>
      </w:r>
      <w:r w:rsidR="0012291D">
        <w:rPr>
          <w:b/>
        </w:rPr>
        <w:t>S</w:t>
      </w:r>
      <w:r w:rsidRPr="0034371D">
        <w:rPr>
          <w:b/>
        </w:rPr>
        <w:t xml:space="preserve">: </w:t>
      </w:r>
      <w:r>
        <w:rPr>
          <w:b/>
        </w:rPr>
        <w:t>MEXICO</w:t>
      </w:r>
    </w:p>
    <w:p w14:paraId="3B390C40" w14:textId="77777777" w:rsidR="00ED70F9" w:rsidRPr="0034371D" w:rsidRDefault="00ED70F9" w:rsidP="00BB0C05"/>
    <w:p w14:paraId="1697BA0F" w14:textId="77777777" w:rsidR="00ED70F9" w:rsidRPr="0034371D" w:rsidRDefault="00ED70F9" w:rsidP="00BB0C05"/>
    <w:p w14:paraId="55C99DE0" w14:textId="01BB4A67" w:rsidR="00ED70F9" w:rsidRPr="0034371D" w:rsidRDefault="00ED70F9" w:rsidP="00BB0C05">
      <w:pPr>
        <w:ind w:firstLine="720"/>
      </w:pPr>
      <w:r w:rsidRPr="0034371D">
        <w:t>This document consists of the comments and recommendation</w:t>
      </w:r>
      <w:r>
        <w:t>s</w:t>
      </w:r>
      <w:r w:rsidRPr="0034371D">
        <w:t xml:space="preserve"> of the Secretariat on the following project proposal</w:t>
      </w:r>
      <w:r>
        <w:t>s</w:t>
      </w:r>
      <w:r w:rsidRPr="0034371D">
        <w:t xml:space="preserve">: </w:t>
      </w:r>
    </w:p>
    <w:p w14:paraId="32BA7EB5" w14:textId="77777777" w:rsidR="00ED70F9" w:rsidRPr="0034371D" w:rsidRDefault="00ED70F9" w:rsidP="00BB0C05"/>
    <w:p w14:paraId="379BA18C" w14:textId="6E34051D" w:rsidR="00ED70F9" w:rsidRPr="0034371D" w:rsidRDefault="00ED70F9" w:rsidP="00BB0C05">
      <w:pPr>
        <w:rPr>
          <w:u w:val="single"/>
        </w:rPr>
      </w:pPr>
      <w:r w:rsidRPr="0034371D">
        <w:rPr>
          <w:u w:val="single"/>
        </w:rPr>
        <w:t>Phase-out</w:t>
      </w:r>
      <w:r>
        <w:rPr>
          <w:u w:val="single"/>
        </w:rPr>
        <w:t xml:space="preserve"> (HCFC)</w:t>
      </w:r>
    </w:p>
    <w:p w14:paraId="68914FC0" w14:textId="77777777" w:rsidR="00ED70F9" w:rsidRPr="0034371D" w:rsidRDefault="00ED70F9" w:rsidP="00BB0C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D70F9" w:rsidRPr="006C3899" w14:paraId="4DA086D3" w14:textId="77777777" w:rsidTr="00053321">
        <w:tc>
          <w:tcPr>
            <w:tcW w:w="6946" w:type="dxa"/>
          </w:tcPr>
          <w:p w14:paraId="29AD5510" w14:textId="77777777" w:rsidR="00ED70F9" w:rsidRPr="0034371D" w:rsidRDefault="00ED70F9" w:rsidP="00BB0C05">
            <w:pPr>
              <w:pStyle w:val="ListParagraph"/>
              <w:numPr>
                <w:ilvl w:val="0"/>
                <w:numId w:val="22"/>
              </w:numPr>
              <w:ind w:hanging="830"/>
              <w:jc w:val="left"/>
              <w:rPr>
                <w:lang w:val="en-CA"/>
              </w:rPr>
            </w:pPr>
            <w:r w:rsidRPr="0034371D">
              <w:rPr>
                <w:lang w:val="en-CA"/>
              </w:rPr>
              <w:t>HCFC phase-out managemen</w:t>
            </w:r>
            <w:r w:rsidRPr="00872418">
              <w:rPr>
                <w:lang w:val="en-CA"/>
              </w:rPr>
              <w:t>t plan (stage II, fifth tranche</w:t>
            </w:r>
            <w:r w:rsidRPr="0034371D">
              <w:rPr>
                <w:lang w:val="en-CA"/>
              </w:rPr>
              <w:t>)</w:t>
            </w:r>
          </w:p>
        </w:tc>
        <w:tc>
          <w:tcPr>
            <w:tcW w:w="2404" w:type="dxa"/>
          </w:tcPr>
          <w:p w14:paraId="79A51842" w14:textId="77777777" w:rsidR="00ED70F9" w:rsidRPr="006C3899" w:rsidRDefault="00ED70F9" w:rsidP="006C3899">
            <w:pPr>
              <w:ind w:left="-104"/>
              <w:jc w:val="right"/>
            </w:pPr>
            <w:r w:rsidRPr="006C3899">
              <w:t>UNIDO, UNEP</w:t>
            </w:r>
            <w:r>
              <w:t>,</w:t>
            </w:r>
            <w:r w:rsidRPr="006C3899">
              <w:t xml:space="preserve"> Germany</w:t>
            </w:r>
            <w:r>
              <w:t xml:space="preserve">, </w:t>
            </w:r>
            <w:proofErr w:type="gramStart"/>
            <w:r>
              <w:t>Italy</w:t>
            </w:r>
            <w:proofErr w:type="gramEnd"/>
            <w:r>
              <w:t xml:space="preserve"> and Spain</w:t>
            </w:r>
          </w:p>
        </w:tc>
      </w:tr>
    </w:tbl>
    <w:p w14:paraId="0430FFE6" w14:textId="09F97EA6" w:rsidR="00ED70F9" w:rsidRPr="00ED70F9" w:rsidRDefault="00ED70F9" w:rsidP="00BB0C05">
      <w:pPr>
        <w:rPr>
          <w:u w:val="single"/>
        </w:rPr>
      </w:pPr>
      <w:r w:rsidRPr="00ED70F9">
        <w:rPr>
          <w:u w:val="single"/>
        </w:rPr>
        <w:t>Phase-out (HFC)</w:t>
      </w:r>
    </w:p>
    <w:p w14:paraId="168FA82E" w14:textId="77777777" w:rsidR="00ED70F9" w:rsidRDefault="00ED70F9" w:rsidP="00BB0C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D70F9" w:rsidRPr="006C3899" w14:paraId="37A7415C" w14:textId="77777777" w:rsidTr="006F16DA">
        <w:tc>
          <w:tcPr>
            <w:tcW w:w="6946" w:type="dxa"/>
          </w:tcPr>
          <w:p w14:paraId="50AE932B" w14:textId="675BA737" w:rsidR="00ED70F9" w:rsidRPr="0034371D" w:rsidRDefault="00ED70F9" w:rsidP="006F16DA">
            <w:pPr>
              <w:pStyle w:val="ListParagraph"/>
              <w:numPr>
                <w:ilvl w:val="0"/>
                <w:numId w:val="22"/>
              </w:numPr>
              <w:ind w:hanging="830"/>
              <w:jc w:val="left"/>
              <w:rPr>
                <w:lang w:val="en-CA"/>
              </w:rPr>
            </w:pPr>
            <w:r>
              <w:rPr>
                <w:lang w:val="en-CA"/>
              </w:rPr>
              <w:t xml:space="preserve">Control and phase-out of </w:t>
            </w:r>
            <w:r w:rsidRPr="006D0FC0">
              <w:rPr>
                <w:lang w:val="en-CA"/>
              </w:rPr>
              <w:t>HFC</w:t>
            </w:r>
            <w:r w:rsidRPr="006D0FC0">
              <w:rPr>
                <w:lang w:val="en-CA"/>
              </w:rPr>
              <w:noBreakHyphen/>
              <w:t xml:space="preserve">23 </w:t>
            </w:r>
            <w:r>
              <w:rPr>
                <w:lang w:val="en-CA"/>
              </w:rPr>
              <w:t>emissions in production of HCFC</w:t>
            </w:r>
            <w:r w:rsidR="0012291D">
              <w:rPr>
                <w:lang w:val="en-CA"/>
              </w:rPr>
              <w:noBreakHyphen/>
            </w:r>
            <w:r>
              <w:rPr>
                <w:lang w:val="en-CA"/>
              </w:rPr>
              <w:t>22</w:t>
            </w:r>
            <w:r w:rsidRPr="006D0FC0">
              <w:rPr>
                <w:lang w:val="en-CA"/>
              </w:rPr>
              <w:t xml:space="preserve"> at Quimobásicos (second tranche)</w:t>
            </w:r>
          </w:p>
        </w:tc>
        <w:tc>
          <w:tcPr>
            <w:tcW w:w="2404" w:type="dxa"/>
          </w:tcPr>
          <w:p w14:paraId="5450B7C7" w14:textId="27BDBC0B" w:rsidR="00ED70F9" w:rsidRPr="006C3899" w:rsidRDefault="00ED70F9" w:rsidP="006F16DA">
            <w:pPr>
              <w:ind w:left="-104"/>
              <w:jc w:val="right"/>
            </w:pPr>
            <w:r w:rsidRPr="006C3899">
              <w:t>UNIDO</w:t>
            </w:r>
          </w:p>
        </w:tc>
      </w:tr>
    </w:tbl>
    <w:p w14:paraId="7BF350CC" w14:textId="77777777" w:rsidR="00ED70F9" w:rsidRPr="00ED70F9" w:rsidRDefault="00ED70F9" w:rsidP="00BB0C05">
      <w:pPr>
        <w:rPr>
          <w:u w:val="single"/>
        </w:rPr>
      </w:pPr>
    </w:p>
    <w:p w14:paraId="66D5C27D" w14:textId="781A05D0" w:rsidR="00ED70F9" w:rsidRPr="00ED70F9" w:rsidRDefault="00ED70F9" w:rsidP="00BB0C05">
      <w:pPr>
        <w:rPr>
          <w:u w:val="single"/>
        </w:rPr>
      </w:pPr>
      <w:r w:rsidRPr="00ED70F9">
        <w:rPr>
          <w:u w:val="single"/>
        </w:rPr>
        <w:t>Refrigeration (HFC)</w:t>
      </w:r>
    </w:p>
    <w:p w14:paraId="4557E14B" w14:textId="77777777" w:rsidR="00ED70F9" w:rsidRDefault="00ED70F9" w:rsidP="00BB0C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D70F9" w:rsidRPr="006C3899" w14:paraId="659722F9" w14:textId="77777777" w:rsidTr="006F16DA">
        <w:tc>
          <w:tcPr>
            <w:tcW w:w="6946" w:type="dxa"/>
          </w:tcPr>
          <w:p w14:paraId="3DB5D635" w14:textId="52B0A653" w:rsidR="00ED70F9" w:rsidRPr="0034371D" w:rsidRDefault="0012291D" w:rsidP="006F16DA">
            <w:pPr>
              <w:pStyle w:val="ListParagraph"/>
              <w:numPr>
                <w:ilvl w:val="0"/>
                <w:numId w:val="22"/>
              </w:numPr>
              <w:ind w:hanging="830"/>
              <w:jc w:val="left"/>
              <w:rPr>
                <w:lang w:val="en-CA"/>
              </w:rPr>
            </w:pPr>
            <w:r w:rsidRPr="00222BEA">
              <w:t>Conversion of the manufacturing of commercial refrigerators from HFC</w:t>
            </w:r>
            <w:r>
              <w:noBreakHyphen/>
            </w:r>
            <w:r w:rsidRPr="00222BEA">
              <w:t xml:space="preserve">134a to propane at </w:t>
            </w:r>
            <w:r>
              <w:t>Friocima</w:t>
            </w:r>
          </w:p>
        </w:tc>
        <w:tc>
          <w:tcPr>
            <w:tcW w:w="2404" w:type="dxa"/>
          </w:tcPr>
          <w:p w14:paraId="03E7904A" w14:textId="707DED0E" w:rsidR="00ED70F9" w:rsidRPr="006C3899" w:rsidRDefault="00ED70F9" w:rsidP="006F16DA">
            <w:pPr>
              <w:ind w:left="-104"/>
              <w:jc w:val="right"/>
            </w:pPr>
            <w:r w:rsidRPr="006C3899">
              <w:t>UN</w:t>
            </w:r>
            <w:r w:rsidR="0012291D">
              <w:t>DP</w:t>
            </w:r>
          </w:p>
        </w:tc>
      </w:tr>
    </w:tbl>
    <w:p w14:paraId="37BEC885" w14:textId="77777777" w:rsidR="00ED70F9" w:rsidRPr="0034371D" w:rsidRDefault="00ED70F9" w:rsidP="00BB0C05"/>
    <w:p w14:paraId="31932E7F" w14:textId="77777777" w:rsidR="00ED70F9" w:rsidRPr="0034371D" w:rsidRDefault="00ED70F9" w:rsidP="00BB0C05">
      <w:r w:rsidRPr="0034371D">
        <w:br w:type="page"/>
      </w:r>
    </w:p>
    <w:p w14:paraId="6C1E6745" w14:textId="77777777" w:rsidR="000B6308" w:rsidRDefault="000B6308" w:rsidP="000B6308">
      <w:pPr>
        <w:jc w:val="center"/>
        <w:rPr>
          <w:b/>
        </w:rPr>
      </w:pPr>
      <w:r w:rsidRPr="0034371D">
        <w:rPr>
          <w:b/>
        </w:rPr>
        <w:lastRenderedPageBreak/>
        <w:t>PROJECT EVALUATION SHEET – MULTI-YEAR PROJECTS</w:t>
      </w:r>
    </w:p>
    <w:p w14:paraId="656CA618" w14:textId="77777777" w:rsidR="000B6308" w:rsidRPr="00280499" w:rsidRDefault="000B6308" w:rsidP="000B6308">
      <w:pPr>
        <w:jc w:val="center"/>
        <w:rPr>
          <w:b/>
          <w:sz w:val="16"/>
          <w:szCs w:val="16"/>
        </w:rPr>
      </w:pPr>
    </w:p>
    <w:p w14:paraId="142CD371" w14:textId="77777777" w:rsidR="000B6308" w:rsidRPr="006C3899" w:rsidRDefault="000B6308" w:rsidP="000B6308">
      <w:pPr>
        <w:jc w:val="center"/>
        <w:rPr>
          <w:b/>
          <w:bCs/>
        </w:rPr>
      </w:pPr>
      <w:r w:rsidRPr="006C3899">
        <w:rPr>
          <w:b/>
          <w:bCs/>
        </w:rPr>
        <w:t>Mexico</w:t>
      </w:r>
    </w:p>
    <w:p w14:paraId="16B85F09" w14:textId="77777777" w:rsidR="000B6308" w:rsidRPr="009E27C8" w:rsidRDefault="000B6308" w:rsidP="000B6308">
      <w:pPr>
        <w:jc w:val="cente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49"/>
        <w:gridCol w:w="4131"/>
        <w:gridCol w:w="1566"/>
        <w:gridCol w:w="1515"/>
      </w:tblGrid>
      <w:tr w:rsidR="000B6308" w:rsidRPr="001469B0" w14:paraId="275E2D23" w14:textId="77777777" w:rsidTr="00627EC6">
        <w:trPr>
          <w:trHeight w:val="240"/>
        </w:trPr>
        <w:tc>
          <w:tcPr>
            <w:tcW w:w="2835" w:type="dxa"/>
            <w:shd w:val="clear" w:color="auto" w:fill="auto"/>
          </w:tcPr>
          <w:p w14:paraId="3A228C99" w14:textId="77777777" w:rsidR="000B6308" w:rsidRPr="001469B0" w:rsidRDefault="000B6308" w:rsidP="00627EC6">
            <w:pPr>
              <w:jc w:val="left"/>
              <w:rPr>
                <w:b/>
                <w:sz w:val="20"/>
                <w:szCs w:val="20"/>
              </w:rPr>
            </w:pPr>
            <w:r w:rsidRPr="001469B0">
              <w:rPr>
                <w:b/>
                <w:sz w:val="20"/>
                <w:szCs w:val="20"/>
              </w:rPr>
              <w:t>(I) PROJECT TITLE</w:t>
            </w:r>
          </w:p>
        </w:tc>
        <w:tc>
          <w:tcPr>
            <w:tcW w:w="4111" w:type="dxa"/>
            <w:shd w:val="clear" w:color="auto" w:fill="auto"/>
          </w:tcPr>
          <w:p w14:paraId="5A78A97D" w14:textId="77777777" w:rsidR="000B6308" w:rsidRPr="001469B0" w:rsidRDefault="000B6308" w:rsidP="00627EC6">
            <w:pPr>
              <w:jc w:val="center"/>
              <w:rPr>
                <w:b/>
                <w:sz w:val="20"/>
                <w:szCs w:val="20"/>
              </w:rPr>
            </w:pPr>
            <w:r w:rsidRPr="001469B0">
              <w:rPr>
                <w:b/>
                <w:sz w:val="20"/>
                <w:szCs w:val="20"/>
              </w:rPr>
              <w:t>AGENCY</w:t>
            </w:r>
          </w:p>
        </w:tc>
        <w:tc>
          <w:tcPr>
            <w:tcW w:w="1559" w:type="dxa"/>
          </w:tcPr>
          <w:p w14:paraId="620B0D6E" w14:textId="77777777" w:rsidR="000B6308" w:rsidRPr="001469B0" w:rsidRDefault="000B6308" w:rsidP="00627EC6">
            <w:pPr>
              <w:jc w:val="center"/>
              <w:rPr>
                <w:b/>
                <w:sz w:val="20"/>
                <w:szCs w:val="20"/>
              </w:rPr>
            </w:pPr>
            <w:r w:rsidRPr="001469B0">
              <w:rPr>
                <w:b/>
                <w:sz w:val="20"/>
                <w:szCs w:val="20"/>
              </w:rPr>
              <w:t>MEETING APPROVED</w:t>
            </w:r>
          </w:p>
        </w:tc>
        <w:tc>
          <w:tcPr>
            <w:tcW w:w="1508" w:type="dxa"/>
          </w:tcPr>
          <w:p w14:paraId="5D0F19D0" w14:textId="77777777" w:rsidR="000B6308" w:rsidRPr="001469B0" w:rsidRDefault="000B6308" w:rsidP="00627EC6">
            <w:pPr>
              <w:jc w:val="center"/>
              <w:rPr>
                <w:b/>
                <w:sz w:val="20"/>
                <w:szCs w:val="20"/>
              </w:rPr>
            </w:pPr>
            <w:r w:rsidRPr="001469B0">
              <w:rPr>
                <w:b/>
                <w:sz w:val="20"/>
                <w:szCs w:val="20"/>
              </w:rPr>
              <w:t>CONTROL MEASURE</w:t>
            </w:r>
          </w:p>
        </w:tc>
      </w:tr>
      <w:tr w:rsidR="000B6308" w:rsidRPr="001469B0" w14:paraId="37BD610C" w14:textId="77777777" w:rsidTr="00627EC6">
        <w:trPr>
          <w:trHeight w:val="240"/>
        </w:trPr>
        <w:tc>
          <w:tcPr>
            <w:tcW w:w="2835" w:type="dxa"/>
            <w:shd w:val="clear" w:color="auto" w:fill="auto"/>
          </w:tcPr>
          <w:p w14:paraId="62F652C2" w14:textId="77777777" w:rsidR="000B6308" w:rsidRPr="001469B0" w:rsidRDefault="000B6308" w:rsidP="00627EC6">
            <w:pPr>
              <w:jc w:val="center"/>
              <w:rPr>
                <w:sz w:val="20"/>
                <w:szCs w:val="20"/>
              </w:rPr>
            </w:pPr>
            <w:r w:rsidRPr="001469B0">
              <w:rPr>
                <w:sz w:val="20"/>
                <w:szCs w:val="20"/>
              </w:rPr>
              <w:t>HCFC phase-out plan (stage II)</w:t>
            </w:r>
          </w:p>
        </w:tc>
        <w:tc>
          <w:tcPr>
            <w:tcW w:w="4111" w:type="dxa"/>
            <w:shd w:val="clear" w:color="auto" w:fill="auto"/>
          </w:tcPr>
          <w:p w14:paraId="1ED1BB6A" w14:textId="77777777" w:rsidR="000B6308" w:rsidRPr="001469B0" w:rsidRDefault="000B6308" w:rsidP="00627EC6">
            <w:pPr>
              <w:jc w:val="center"/>
              <w:rPr>
                <w:sz w:val="20"/>
                <w:szCs w:val="20"/>
              </w:rPr>
            </w:pPr>
            <w:r w:rsidRPr="001469B0">
              <w:rPr>
                <w:sz w:val="20"/>
                <w:szCs w:val="20"/>
              </w:rPr>
              <w:t>Germany, Italy, Spain, UNEP, UNIDO (lead)</w:t>
            </w:r>
          </w:p>
        </w:tc>
        <w:tc>
          <w:tcPr>
            <w:tcW w:w="1559" w:type="dxa"/>
          </w:tcPr>
          <w:p w14:paraId="6F0F8A4D" w14:textId="77777777" w:rsidR="000B6308" w:rsidRPr="001469B0" w:rsidRDefault="000B6308" w:rsidP="00627EC6">
            <w:pPr>
              <w:jc w:val="center"/>
              <w:rPr>
                <w:sz w:val="20"/>
                <w:szCs w:val="20"/>
              </w:rPr>
            </w:pPr>
            <w:r w:rsidRPr="001469B0">
              <w:rPr>
                <w:sz w:val="20"/>
                <w:szCs w:val="20"/>
              </w:rPr>
              <w:t>73</w:t>
            </w:r>
            <w:r w:rsidRPr="001469B0">
              <w:rPr>
                <w:sz w:val="20"/>
                <w:szCs w:val="20"/>
                <w:vertAlign w:val="superscript"/>
              </w:rPr>
              <w:t>rd</w:t>
            </w:r>
            <w:r w:rsidRPr="001469B0">
              <w:rPr>
                <w:sz w:val="20"/>
                <w:szCs w:val="20"/>
              </w:rPr>
              <w:t xml:space="preserve"> </w:t>
            </w:r>
          </w:p>
        </w:tc>
        <w:tc>
          <w:tcPr>
            <w:tcW w:w="1508" w:type="dxa"/>
          </w:tcPr>
          <w:p w14:paraId="4239A009" w14:textId="77777777" w:rsidR="000B6308" w:rsidRPr="001469B0" w:rsidRDefault="000B6308" w:rsidP="00627EC6">
            <w:pPr>
              <w:jc w:val="center"/>
              <w:rPr>
                <w:sz w:val="20"/>
                <w:szCs w:val="20"/>
              </w:rPr>
            </w:pPr>
            <w:r w:rsidRPr="001469B0">
              <w:rPr>
                <w:sz w:val="20"/>
                <w:szCs w:val="20"/>
              </w:rPr>
              <w:t>67.5% in 2022</w:t>
            </w:r>
          </w:p>
        </w:tc>
      </w:tr>
    </w:tbl>
    <w:p w14:paraId="7740D2C9" w14:textId="77777777" w:rsidR="000B6308" w:rsidRDefault="000B6308" w:rsidP="00627EC6">
      <w:pPr>
        <w:jc w:val="center"/>
        <w:rPr>
          <w:sz w:val="16"/>
          <w:szCs w:val="16"/>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32"/>
        <w:gridCol w:w="1985"/>
        <w:gridCol w:w="2549"/>
      </w:tblGrid>
      <w:tr w:rsidR="000B6308" w:rsidRPr="00830019" w14:paraId="22457C6B" w14:textId="77777777" w:rsidTr="00627EC6">
        <w:trPr>
          <w:trHeight w:val="43"/>
        </w:trPr>
        <w:tc>
          <w:tcPr>
            <w:tcW w:w="2748" w:type="pct"/>
            <w:tcBorders>
              <w:top w:val="single" w:sz="4" w:space="0" w:color="666699"/>
              <w:left w:val="single" w:sz="4" w:space="0" w:color="666699"/>
              <w:bottom w:val="single" w:sz="4" w:space="0" w:color="666699"/>
              <w:right w:val="single" w:sz="4" w:space="0" w:color="666699"/>
            </w:tcBorders>
            <w:hideMark/>
          </w:tcPr>
          <w:p w14:paraId="0CE36986" w14:textId="77777777" w:rsidR="000B6308" w:rsidRPr="00830019" w:rsidRDefault="000B6308" w:rsidP="00627EC6">
            <w:pPr>
              <w:jc w:val="left"/>
              <w:rPr>
                <w:b/>
                <w:sz w:val="20"/>
                <w:szCs w:val="20"/>
                <w:lang w:val="en-US"/>
              </w:rPr>
            </w:pPr>
            <w:r w:rsidRPr="00830019">
              <w:rPr>
                <w:b/>
                <w:sz w:val="20"/>
                <w:szCs w:val="20"/>
                <w:lang w:val="en-US"/>
              </w:rPr>
              <w:t>(II) LATEST ARTICLE-7 DATA (Annex C Group l)</w:t>
            </w:r>
          </w:p>
        </w:tc>
        <w:tc>
          <w:tcPr>
            <w:tcW w:w="986" w:type="pct"/>
            <w:tcBorders>
              <w:top w:val="single" w:sz="4" w:space="0" w:color="666699"/>
              <w:left w:val="single" w:sz="4" w:space="0" w:color="666699"/>
              <w:bottom w:val="single" w:sz="4" w:space="0" w:color="666699"/>
              <w:right w:val="single" w:sz="4" w:space="0" w:color="666699"/>
            </w:tcBorders>
            <w:hideMark/>
          </w:tcPr>
          <w:p w14:paraId="0B5400F1" w14:textId="77777777" w:rsidR="000B6308" w:rsidRPr="00830019" w:rsidRDefault="000B6308" w:rsidP="00627EC6">
            <w:pPr>
              <w:jc w:val="center"/>
              <w:rPr>
                <w:sz w:val="20"/>
                <w:szCs w:val="20"/>
                <w:lang w:val="en-US"/>
              </w:rPr>
            </w:pPr>
            <w:r w:rsidRPr="00873490">
              <w:rPr>
                <w:sz w:val="20"/>
                <w:szCs w:val="20"/>
                <w:lang w:val="en-US"/>
              </w:rPr>
              <w:t xml:space="preserve">Year: </w:t>
            </w:r>
            <w:r w:rsidRPr="00815A03">
              <w:rPr>
                <w:sz w:val="20"/>
                <w:szCs w:val="20"/>
                <w:lang w:val="en-US"/>
              </w:rPr>
              <w:t>2022</w:t>
            </w:r>
          </w:p>
        </w:tc>
        <w:tc>
          <w:tcPr>
            <w:tcW w:w="1266" w:type="pct"/>
            <w:tcBorders>
              <w:top w:val="single" w:sz="4" w:space="0" w:color="666699"/>
              <w:left w:val="single" w:sz="4" w:space="0" w:color="666699"/>
              <w:bottom w:val="single" w:sz="4" w:space="0" w:color="666699"/>
              <w:right w:val="single" w:sz="4" w:space="0" w:color="666699"/>
            </w:tcBorders>
            <w:hideMark/>
          </w:tcPr>
          <w:p w14:paraId="30B4C710" w14:textId="77777777" w:rsidR="000B6308" w:rsidRPr="00830019" w:rsidRDefault="000B6308" w:rsidP="00627EC6">
            <w:pPr>
              <w:jc w:val="right"/>
              <w:rPr>
                <w:sz w:val="20"/>
                <w:szCs w:val="20"/>
                <w:lang w:val="en-US"/>
              </w:rPr>
            </w:pPr>
            <w:r>
              <w:rPr>
                <w:color w:val="000000" w:themeColor="text1"/>
                <w:sz w:val="20"/>
                <w:szCs w:val="20"/>
              </w:rPr>
              <w:t>208.69</w:t>
            </w:r>
            <w:r w:rsidRPr="00830019">
              <w:rPr>
                <w:sz w:val="20"/>
                <w:szCs w:val="20"/>
                <w:lang w:val="en-US"/>
              </w:rPr>
              <w:t xml:space="preserve"> ODP tonnes</w:t>
            </w:r>
          </w:p>
        </w:tc>
      </w:tr>
    </w:tbl>
    <w:p w14:paraId="5EC2D2E9" w14:textId="77777777" w:rsidR="000B6308" w:rsidRPr="00B817DC" w:rsidRDefault="000B6308" w:rsidP="00627EC6">
      <w:pPr>
        <w:jc w:val="center"/>
        <w:rPr>
          <w:sz w:val="16"/>
          <w:szCs w:val="16"/>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102" w:type="dxa"/>
        </w:tblCellMar>
        <w:tblLook w:val="04A0" w:firstRow="1" w:lastRow="0" w:firstColumn="1" w:lastColumn="0" w:noHBand="0" w:noVBand="1"/>
      </w:tblPr>
      <w:tblGrid>
        <w:gridCol w:w="1213"/>
        <w:gridCol w:w="838"/>
        <w:gridCol w:w="668"/>
        <w:gridCol w:w="841"/>
        <w:gridCol w:w="1401"/>
        <w:gridCol w:w="971"/>
        <w:gridCol w:w="816"/>
        <w:gridCol w:w="816"/>
        <w:gridCol w:w="552"/>
        <w:gridCol w:w="1945"/>
      </w:tblGrid>
      <w:tr w:rsidR="000B6308" w:rsidRPr="00830019" w14:paraId="7AE3DA13" w14:textId="77777777" w:rsidTr="00627EC6">
        <w:trPr>
          <w:trHeight w:val="249"/>
        </w:trPr>
        <w:tc>
          <w:tcPr>
            <w:tcW w:w="7565" w:type="dxa"/>
            <w:gridSpan w:val="8"/>
            <w:tcBorders>
              <w:top w:val="single" w:sz="4" w:space="0" w:color="auto"/>
              <w:left w:val="single" w:sz="4" w:space="0" w:color="auto"/>
              <w:bottom w:val="single" w:sz="4" w:space="0" w:color="auto"/>
              <w:right w:val="single" w:sz="4" w:space="0" w:color="auto"/>
            </w:tcBorders>
            <w:hideMark/>
          </w:tcPr>
          <w:p w14:paraId="73221DC4" w14:textId="77777777" w:rsidR="000B6308" w:rsidRPr="00830019" w:rsidRDefault="000B6308" w:rsidP="00627EC6">
            <w:pPr>
              <w:jc w:val="left"/>
              <w:rPr>
                <w:b/>
                <w:sz w:val="20"/>
                <w:szCs w:val="20"/>
                <w:lang w:val="en-US"/>
              </w:rPr>
            </w:pPr>
            <w:r w:rsidRPr="00830019">
              <w:rPr>
                <w:b/>
                <w:sz w:val="20"/>
                <w:szCs w:val="20"/>
                <w:lang w:val="en-US"/>
              </w:rPr>
              <w:t>(III) LATEST COUNTRY PROGRAMME SECTORAL DATA (ODP tonnes)</w:t>
            </w:r>
          </w:p>
        </w:tc>
        <w:tc>
          <w:tcPr>
            <w:tcW w:w="2500" w:type="dxa"/>
            <w:gridSpan w:val="2"/>
            <w:tcBorders>
              <w:top w:val="single" w:sz="4" w:space="0" w:color="666699"/>
              <w:left w:val="single" w:sz="4" w:space="0" w:color="auto"/>
              <w:bottom w:val="single" w:sz="4" w:space="0" w:color="666699"/>
              <w:right w:val="single" w:sz="4" w:space="0" w:color="666699"/>
            </w:tcBorders>
            <w:hideMark/>
          </w:tcPr>
          <w:p w14:paraId="7EDCE255" w14:textId="77777777" w:rsidR="000B6308" w:rsidRPr="00830019" w:rsidRDefault="000B6308" w:rsidP="00627EC6">
            <w:pPr>
              <w:jc w:val="right"/>
              <w:rPr>
                <w:b/>
                <w:sz w:val="20"/>
                <w:szCs w:val="20"/>
                <w:lang w:val="en-US"/>
              </w:rPr>
            </w:pPr>
            <w:r w:rsidRPr="00830019">
              <w:rPr>
                <w:b/>
                <w:sz w:val="20"/>
                <w:szCs w:val="20"/>
                <w:lang w:val="en-US"/>
              </w:rPr>
              <w:t xml:space="preserve">Year: </w:t>
            </w:r>
            <w:r w:rsidRPr="0053287B">
              <w:rPr>
                <w:b/>
                <w:sz w:val="20"/>
                <w:szCs w:val="20"/>
                <w:lang w:val="en-US"/>
              </w:rPr>
              <w:t>2022</w:t>
            </w:r>
          </w:p>
        </w:tc>
      </w:tr>
      <w:tr w:rsidR="000B6308" w:rsidRPr="00830019" w14:paraId="712DA8E1" w14:textId="77777777" w:rsidTr="00627EC6">
        <w:trPr>
          <w:trHeight w:val="54"/>
        </w:trPr>
        <w:tc>
          <w:tcPr>
            <w:tcW w:w="7565" w:type="dxa"/>
            <w:gridSpan w:val="8"/>
            <w:tcBorders>
              <w:top w:val="single" w:sz="4" w:space="0" w:color="auto"/>
              <w:left w:val="nil"/>
              <w:bottom w:val="single" w:sz="4" w:space="0" w:color="auto"/>
              <w:right w:val="nil"/>
            </w:tcBorders>
          </w:tcPr>
          <w:p w14:paraId="12320D35" w14:textId="77777777" w:rsidR="000B6308" w:rsidRPr="00B817DC" w:rsidRDefault="000B6308" w:rsidP="00627EC6">
            <w:pPr>
              <w:jc w:val="left"/>
              <w:rPr>
                <w:b/>
                <w:sz w:val="16"/>
                <w:szCs w:val="16"/>
                <w:lang w:val="en-US"/>
              </w:rPr>
            </w:pPr>
          </w:p>
        </w:tc>
        <w:tc>
          <w:tcPr>
            <w:tcW w:w="2500" w:type="dxa"/>
            <w:gridSpan w:val="2"/>
            <w:tcBorders>
              <w:top w:val="single" w:sz="4" w:space="0" w:color="666699"/>
              <w:left w:val="nil"/>
              <w:bottom w:val="single" w:sz="4" w:space="0" w:color="auto"/>
              <w:right w:val="nil"/>
            </w:tcBorders>
          </w:tcPr>
          <w:p w14:paraId="253158F0" w14:textId="77777777" w:rsidR="000B6308" w:rsidRPr="00830019" w:rsidRDefault="000B6308" w:rsidP="00627EC6">
            <w:pPr>
              <w:jc w:val="right"/>
              <w:rPr>
                <w:b/>
                <w:sz w:val="20"/>
                <w:szCs w:val="20"/>
                <w:lang w:val="en-US"/>
              </w:rPr>
            </w:pPr>
          </w:p>
        </w:tc>
      </w:tr>
      <w:tr w:rsidR="000B6308" w:rsidRPr="00830019" w14:paraId="4DC4CECB" w14:textId="77777777" w:rsidTr="00627EC6">
        <w:trPr>
          <w:trHeight w:val="249"/>
        </w:trPr>
        <w:tc>
          <w:tcPr>
            <w:tcW w:w="1214" w:type="dxa"/>
            <w:tcBorders>
              <w:top w:val="single" w:sz="4" w:space="0" w:color="auto"/>
              <w:left w:val="single" w:sz="4" w:space="0" w:color="auto"/>
              <w:bottom w:val="single" w:sz="4" w:space="0" w:color="auto"/>
              <w:right w:val="single" w:sz="4" w:space="0" w:color="auto"/>
            </w:tcBorders>
            <w:hideMark/>
          </w:tcPr>
          <w:p w14:paraId="7FB4BAB1" w14:textId="77777777" w:rsidR="000B6308" w:rsidRPr="00830019" w:rsidRDefault="000B6308" w:rsidP="00627EC6">
            <w:pPr>
              <w:jc w:val="center"/>
              <w:rPr>
                <w:sz w:val="20"/>
                <w:szCs w:val="20"/>
                <w:lang w:val="en-US"/>
              </w:rPr>
            </w:pPr>
            <w:r w:rsidRPr="00830019">
              <w:rPr>
                <w:sz w:val="20"/>
                <w:szCs w:val="20"/>
                <w:lang w:val="en-US"/>
              </w:rPr>
              <w:t>Chemical</w:t>
            </w:r>
          </w:p>
        </w:tc>
        <w:tc>
          <w:tcPr>
            <w:tcW w:w="838" w:type="dxa"/>
            <w:tcBorders>
              <w:top w:val="single" w:sz="4" w:space="0" w:color="auto"/>
              <w:left w:val="single" w:sz="4" w:space="0" w:color="auto"/>
              <w:bottom w:val="single" w:sz="4" w:space="0" w:color="auto"/>
              <w:right w:val="single" w:sz="4" w:space="0" w:color="auto"/>
            </w:tcBorders>
            <w:hideMark/>
          </w:tcPr>
          <w:p w14:paraId="536B1B59" w14:textId="77777777" w:rsidR="000B6308" w:rsidRPr="00830019" w:rsidRDefault="000B6308" w:rsidP="00627EC6">
            <w:pPr>
              <w:jc w:val="center"/>
              <w:rPr>
                <w:sz w:val="20"/>
                <w:szCs w:val="20"/>
                <w:lang w:val="en-US"/>
              </w:rPr>
            </w:pPr>
            <w:r w:rsidRPr="00830019">
              <w:rPr>
                <w:sz w:val="20"/>
                <w:szCs w:val="20"/>
                <w:lang w:val="en-US"/>
              </w:rPr>
              <w:t>Aerosol</w:t>
            </w:r>
          </w:p>
        </w:tc>
        <w:tc>
          <w:tcPr>
            <w:tcW w:w="668" w:type="dxa"/>
            <w:tcBorders>
              <w:top w:val="single" w:sz="4" w:space="0" w:color="auto"/>
              <w:left w:val="single" w:sz="4" w:space="0" w:color="auto"/>
              <w:bottom w:val="single" w:sz="4" w:space="0" w:color="auto"/>
              <w:right w:val="single" w:sz="4" w:space="0" w:color="auto"/>
            </w:tcBorders>
            <w:hideMark/>
          </w:tcPr>
          <w:p w14:paraId="4F0519B2" w14:textId="77777777" w:rsidR="000B6308" w:rsidRPr="00830019" w:rsidRDefault="000B6308" w:rsidP="00627EC6">
            <w:pPr>
              <w:jc w:val="center"/>
              <w:rPr>
                <w:sz w:val="20"/>
                <w:szCs w:val="20"/>
                <w:lang w:val="en-US"/>
              </w:rPr>
            </w:pPr>
            <w:r w:rsidRPr="00830019">
              <w:rPr>
                <w:sz w:val="20"/>
                <w:szCs w:val="20"/>
                <w:lang w:val="en-US"/>
              </w:rPr>
              <w:t>Foam</w:t>
            </w:r>
          </w:p>
        </w:tc>
        <w:tc>
          <w:tcPr>
            <w:tcW w:w="841" w:type="dxa"/>
            <w:tcBorders>
              <w:top w:val="single" w:sz="4" w:space="0" w:color="auto"/>
              <w:left w:val="single" w:sz="4" w:space="0" w:color="auto"/>
              <w:bottom w:val="single" w:sz="4" w:space="0" w:color="auto"/>
              <w:right w:val="single" w:sz="4" w:space="0" w:color="auto"/>
            </w:tcBorders>
            <w:hideMark/>
          </w:tcPr>
          <w:p w14:paraId="11B79EE1" w14:textId="77777777" w:rsidR="000B6308" w:rsidRPr="00830019" w:rsidRDefault="000B6308" w:rsidP="00627EC6">
            <w:pPr>
              <w:jc w:val="center"/>
              <w:rPr>
                <w:sz w:val="20"/>
                <w:szCs w:val="20"/>
                <w:lang w:val="en-US"/>
              </w:rPr>
            </w:pPr>
            <w:proofErr w:type="gramStart"/>
            <w:r w:rsidRPr="00830019">
              <w:rPr>
                <w:sz w:val="20"/>
                <w:szCs w:val="20"/>
                <w:lang w:val="en-US"/>
              </w:rPr>
              <w:t>Fire</w:t>
            </w:r>
            <w:r>
              <w:rPr>
                <w:sz w:val="20"/>
                <w:szCs w:val="20"/>
                <w:lang w:val="en-US"/>
              </w:rPr>
              <w:t>-</w:t>
            </w:r>
            <w:r w:rsidRPr="00830019">
              <w:rPr>
                <w:sz w:val="20"/>
                <w:szCs w:val="20"/>
                <w:lang w:val="en-US"/>
              </w:rPr>
              <w:t>fighting</w:t>
            </w:r>
            <w:proofErr w:type="gramEnd"/>
          </w:p>
        </w:tc>
        <w:tc>
          <w:tcPr>
            <w:tcW w:w="2372" w:type="dxa"/>
            <w:gridSpan w:val="2"/>
            <w:tcBorders>
              <w:top w:val="single" w:sz="4" w:space="0" w:color="auto"/>
              <w:left w:val="single" w:sz="4" w:space="0" w:color="auto"/>
              <w:bottom w:val="single" w:sz="4" w:space="0" w:color="auto"/>
              <w:right w:val="single" w:sz="4" w:space="0" w:color="auto"/>
            </w:tcBorders>
            <w:hideMark/>
          </w:tcPr>
          <w:p w14:paraId="4C56CFB7" w14:textId="77777777" w:rsidR="000B6308" w:rsidRPr="00830019" w:rsidRDefault="000B6308" w:rsidP="00627EC6">
            <w:pPr>
              <w:jc w:val="center"/>
              <w:rPr>
                <w:sz w:val="20"/>
                <w:szCs w:val="20"/>
                <w:lang w:val="en-US"/>
              </w:rPr>
            </w:pPr>
            <w:r w:rsidRPr="00830019">
              <w:rPr>
                <w:sz w:val="20"/>
                <w:szCs w:val="20"/>
                <w:lang w:val="en-US"/>
              </w:rPr>
              <w:t>Refrigeration</w:t>
            </w:r>
          </w:p>
        </w:tc>
        <w:tc>
          <w:tcPr>
            <w:tcW w:w="816" w:type="dxa"/>
            <w:tcBorders>
              <w:top w:val="single" w:sz="4" w:space="0" w:color="auto"/>
              <w:left w:val="single" w:sz="4" w:space="0" w:color="auto"/>
              <w:bottom w:val="single" w:sz="4" w:space="0" w:color="auto"/>
              <w:right w:val="single" w:sz="4" w:space="0" w:color="auto"/>
            </w:tcBorders>
            <w:hideMark/>
          </w:tcPr>
          <w:p w14:paraId="396B7F3D" w14:textId="77777777" w:rsidR="000B6308" w:rsidRPr="00830019" w:rsidRDefault="000B6308" w:rsidP="00627EC6">
            <w:pPr>
              <w:jc w:val="center"/>
              <w:rPr>
                <w:sz w:val="20"/>
                <w:szCs w:val="20"/>
                <w:lang w:val="en-US"/>
              </w:rPr>
            </w:pPr>
            <w:r w:rsidRPr="00830019">
              <w:rPr>
                <w:sz w:val="20"/>
                <w:szCs w:val="20"/>
                <w:lang w:val="en-US"/>
              </w:rPr>
              <w:t>Solvent</w:t>
            </w:r>
          </w:p>
        </w:tc>
        <w:tc>
          <w:tcPr>
            <w:tcW w:w="816" w:type="dxa"/>
            <w:tcBorders>
              <w:top w:val="single" w:sz="4" w:space="0" w:color="auto"/>
              <w:left w:val="single" w:sz="4" w:space="0" w:color="auto"/>
              <w:bottom w:val="single" w:sz="4" w:space="0" w:color="auto"/>
              <w:right w:val="single" w:sz="4" w:space="0" w:color="auto"/>
            </w:tcBorders>
            <w:hideMark/>
          </w:tcPr>
          <w:p w14:paraId="6BFD263E" w14:textId="77777777" w:rsidR="000B6308" w:rsidRPr="00830019" w:rsidRDefault="000B6308" w:rsidP="00627EC6">
            <w:pPr>
              <w:jc w:val="center"/>
              <w:rPr>
                <w:sz w:val="20"/>
                <w:szCs w:val="20"/>
                <w:lang w:val="en-US"/>
              </w:rPr>
            </w:pPr>
            <w:r w:rsidRPr="00830019">
              <w:rPr>
                <w:sz w:val="20"/>
                <w:szCs w:val="20"/>
                <w:lang w:val="en-US"/>
              </w:rPr>
              <w:t>Process agent</w:t>
            </w:r>
          </w:p>
        </w:tc>
        <w:tc>
          <w:tcPr>
            <w:tcW w:w="552" w:type="dxa"/>
            <w:tcBorders>
              <w:top w:val="single" w:sz="4" w:space="0" w:color="auto"/>
              <w:left w:val="single" w:sz="4" w:space="0" w:color="auto"/>
              <w:bottom w:val="single" w:sz="4" w:space="0" w:color="auto"/>
              <w:right w:val="single" w:sz="4" w:space="0" w:color="auto"/>
            </w:tcBorders>
            <w:hideMark/>
          </w:tcPr>
          <w:p w14:paraId="69B1059E" w14:textId="77777777" w:rsidR="000B6308" w:rsidRPr="00830019" w:rsidRDefault="000B6308" w:rsidP="00627EC6">
            <w:pPr>
              <w:jc w:val="center"/>
              <w:rPr>
                <w:sz w:val="20"/>
                <w:szCs w:val="20"/>
                <w:lang w:val="en-US"/>
              </w:rPr>
            </w:pPr>
            <w:r w:rsidRPr="00830019">
              <w:rPr>
                <w:sz w:val="20"/>
                <w:szCs w:val="20"/>
                <w:lang w:val="en-US"/>
              </w:rPr>
              <w:t>Lab use</w:t>
            </w:r>
          </w:p>
        </w:tc>
        <w:tc>
          <w:tcPr>
            <w:tcW w:w="1948" w:type="dxa"/>
            <w:tcBorders>
              <w:top w:val="single" w:sz="4" w:space="0" w:color="auto"/>
              <w:left w:val="single" w:sz="4" w:space="0" w:color="auto"/>
              <w:bottom w:val="single" w:sz="4" w:space="0" w:color="auto"/>
              <w:right w:val="single" w:sz="4" w:space="0" w:color="auto"/>
            </w:tcBorders>
            <w:hideMark/>
          </w:tcPr>
          <w:p w14:paraId="47316A38" w14:textId="77777777" w:rsidR="000B6308" w:rsidRPr="00830019" w:rsidRDefault="000B6308" w:rsidP="00627EC6">
            <w:pPr>
              <w:jc w:val="center"/>
              <w:rPr>
                <w:sz w:val="20"/>
                <w:szCs w:val="20"/>
                <w:lang w:val="en-US"/>
              </w:rPr>
            </w:pPr>
            <w:r w:rsidRPr="00830019">
              <w:rPr>
                <w:sz w:val="20"/>
                <w:szCs w:val="20"/>
                <w:lang w:val="en-US"/>
              </w:rPr>
              <w:t>Total sector consumption</w:t>
            </w:r>
          </w:p>
        </w:tc>
      </w:tr>
      <w:tr w:rsidR="000B6308" w:rsidRPr="00830019" w14:paraId="0E7E3B25" w14:textId="77777777" w:rsidTr="00627EC6">
        <w:trPr>
          <w:trHeight w:val="249"/>
        </w:trPr>
        <w:tc>
          <w:tcPr>
            <w:tcW w:w="3561" w:type="dxa"/>
            <w:gridSpan w:val="4"/>
            <w:tcBorders>
              <w:top w:val="single" w:sz="4" w:space="0" w:color="auto"/>
              <w:left w:val="single" w:sz="4" w:space="0" w:color="666699"/>
              <w:bottom w:val="single" w:sz="4" w:space="0" w:color="666699"/>
              <w:right w:val="single" w:sz="4" w:space="0" w:color="666699"/>
            </w:tcBorders>
            <w:hideMark/>
          </w:tcPr>
          <w:p w14:paraId="123E2388" w14:textId="77777777" w:rsidR="000B6308" w:rsidRPr="00830019" w:rsidRDefault="000B6308" w:rsidP="00627EC6">
            <w:pPr>
              <w:jc w:val="center"/>
              <w:rPr>
                <w:sz w:val="20"/>
                <w:szCs w:val="20"/>
                <w:lang w:val="en-US"/>
              </w:rPr>
            </w:pPr>
            <w:r w:rsidRPr="00830019">
              <w:rPr>
                <w:sz w:val="20"/>
                <w:szCs w:val="20"/>
                <w:lang w:val="en-US"/>
              </w:rPr>
              <w:t xml:space="preserve"> </w:t>
            </w:r>
          </w:p>
        </w:tc>
        <w:tc>
          <w:tcPr>
            <w:tcW w:w="1401" w:type="dxa"/>
            <w:tcBorders>
              <w:top w:val="single" w:sz="4" w:space="0" w:color="auto"/>
              <w:left w:val="single" w:sz="4" w:space="0" w:color="666699"/>
              <w:bottom w:val="single" w:sz="4" w:space="0" w:color="666699"/>
              <w:right w:val="single" w:sz="4" w:space="0" w:color="666699"/>
            </w:tcBorders>
            <w:hideMark/>
          </w:tcPr>
          <w:p w14:paraId="74E5CD74" w14:textId="77777777" w:rsidR="000B6308" w:rsidRPr="00830019" w:rsidRDefault="000B6308" w:rsidP="00627EC6">
            <w:pPr>
              <w:jc w:val="center"/>
              <w:rPr>
                <w:sz w:val="20"/>
                <w:szCs w:val="20"/>
                <w:lang w:val="en-US"/>
              </w:rPr>
            </w:pPr>
            <w:r w:rsidRPr="00830019">
              <w:rPr>
                <w:sz w:val="20"/>
                <w:szCs w:val="20"/>
                <w:lang w:val="en-US"/>
              </w:rPr>
              <w:t>Manufacturing</w:t>
            </w:r>
          </w:p>
        </w:tc>
        <w:tc>
          <w:tcPr>
            <w:tcW w:w="971" w:type="dxa"/>
            <w:tcBorders>
              <w:top w:val="single" w:sz="4" w:space="0" w:color="auto"/>
              <w:left w:val="single" w:sz="4" w:space="0" w:color="666699"/>
              <w:bottom w:val="single" w:sz="4" w:space="0" w:color="666699"/>
              <w:right w:val="single" w:sz="4" w:space="0" w:color="666699"/>
            </w:tcBorders>
            <w:hideMark/>
          </w:tcPr>
          <w:p w14:paraId="2F07CC0F" w14:textId="77777777" w:rsidR="000B6308" w:rsidRPr="00830019" w:rsidRDefault="000B6308" w:rsidP="00627EC6">
            <w:pPr>
              <w:jc w:val="center"/>
              <w:rPr>
                <w:sz w:val="20"/>
                <w:szCs w:val="20"/>
                <w:lang w:val="en-US"/>
              </w:rPr>
            </w:pPr>
            <w:r w:rsidRPr="00830019">
              <w:rPr>
                <w:sz w:val="20"/>
                <w:szCs w:val="20"/>
                <w:lang w:val="en-US"/>
              </w:rPr>
              <w:t>Servicing</w:t>
            </w:r>
          </w:p>
        </w:tc>
        <w:tc>
          <w:tcPr>
            <w:tcW w:w="4132" w:type="dxa"/>
            <w:gridSpan w:val="4"/>
            <w:tcBorders>
              <w:top w:val="single" w:sz="4" w:space="0" w:color="auto"/>
              <w:left w:val="single" w:sz="4" w:space="0" w:color="666699"/>
              <w:bottom w:val="single" w:sz="4" w:space="0" w:color="666699"/>
              <w:right w:val="single" w:sz="4" w:space="0" w:color="666699"/>
            </w:tcBorders>
          </w:tcPr>
          <w:p w14:paraId="592C2B19" w14:textId="77777777" w:rsidR="000B6308" w:rsidRPr="00830019" w:rsidRDefault="000B6308" w:rsidP="00627EC6">
            <w:pPr>
              <w:jc w:val="center"/>
              <w:rPr>
                <w:sz w:val="20"/>
                <w:szCs w:val="20"/>
                <w:lang w:val="en-US"/>
              </w:rPr>
            </w:pPr>
          </w:p>
        </w:tc>
      </w:tr>
      <w:tr w:rsidR="000B6308" w:rsidRPr="00830019" w14:paraId="5AD878B9" w14:textId="77777777" w:rsidTr="00627EC6">
        <w:trPr>
          <w:trHeight w:val="249"/>
        </w:trPr>
        <w:tc>
          <w:tcPr>
            <w:tcW w:w="1214" w:type="dxa"/>
            <w:tcBorders>
              <w:top w:val="single" w:sz="4" w:space="0" w:color="666699"/>
              <w:left w:val="single" w:sz="4" w:space="0" w:color="666699"/>
              <w:bottom w:val="single" w:sz="4" w:space="0" w:color="666699"/>
              <w:right w:val="single" w:sz="4" w:space="0" w:color="666699"/>
            </w:tcBorders>
            <w:hideMark/>
          </w:tcPr>
          <w:p w14:paraId="1BAFC4D9" w14:textId="77777777" w:rsidR="000B6308" w:rsidRPr="00830019" w:rsidRDefault="000B6308" w:rsidP="00627EC6">
            <w:pPr>
              <w:jc w:val="left"/>
              <w:rPr>
                <w:sz w:val="20"/>
                <w:szCs w:val="20"/>
                <w:lang w:val="en-US"/>
              </w:rPr>
            </w:pPr>
            <w:r w:rsidRPr="00830019">
              <w:rPr>
                <w:sz w:val="20"/>
                <w:szCs w:val="20"/>
                <w:lang w:val="en-US"/>
              </w:rPr>
              <w:t>HCFC-22</w:t>
            </w:r>
          </w:p>
        </w:tc>
        <w:tc>
          <w:tcPr>
            <w:tcW w:w="838" w:type="dxa"/>
            <w:tcBorders>
              <w:top w:val="single" w:sz="4" w:space="0" w:color="666699"/>
              <w:left w:val="single" w:sz="4" w:space="0" w:color="666699"/>
              <w:bottom w:val="single" w:sz="4" w:space="0" w:color="666699"/>
              <w:right w:val="single" w:sz="4" w:space="0" w:color="666699"/>
            </w:tcBorders>
          </w:tcPr>
          <w:p w14:paraId="411F7A78" w14:textId="77777777" w:rsidR="000B6308" w:rsidRPr="00830019" w:rsidRDefault="000B6308" w:rsidP="00627EC6">
            <w:pPr>
              <w:jc w:val="right"/>
              <w:rPr>
                <w:sz w:val="20"/>
                <w:szCs w:val="20"/>
                <w:lang w:val="en-US"/>
              </w:rPr>
            </w:pPr>
          </w:p>
        </w:tc>
        <w:tc>
          <w:tcPr>
            <w:tcW w:w="668" w:type="dxa"/>
            <w:tcBorders>
              <w:top w:val="single" w:sz="4" w:space="0" w:color="666699"/>
              <w:left w:val="single" w:sz="4" w:space="0" w:color="666699"/>
              <w:bottom w:val="single" w:sz="4" w:space="0" w:color="666699"/>
              <w:right w:val="single" w:sz="4" w:space="0" w:color="666699"/>
            </w:tcBorders>
          </w:tcPr>
          <w:p w14:paraId="6FAA2BED" w14:textId="77777777" w:rsidR="000B6308" w:rsidRPr="00830019" w:rsidRDefault="000B6308" w:rsidP="00627EC6">
            <w:pPr>
              <w:jc w:val="right"/>
              <w:rPr>
                <w:sz w:val="20"/>
                <w:szCs w:val="20"/>
                <w:lang w:val="en-US"/>
              </w:rPr>
            </w:pPr>
          </w:p>
        </w:tc>
        <w:tc>
          <w:tcPr>
            <w:tcW w:w="841" w:type="dxa"/>
            <w:tcBorders>
              <w:top w:val="single" w:sz="4" w:space="0" w:color="666699"/>
              <w:left w:val="single" w:sz="4" w:space="0" w:color="666699"/>
              <w:bottom w:val="single" w:sz="4" w:space="0" w:color="666699"/>
              <w:right w:val="single" w:sz="4" w:space="0" w:color="666699"/>
            </w:tcBorders>
          </w:tcPr>
          <w:p w14:paraId="6E64173C" w14:textId="77777777" w:rsidR="000B6308" w:rsidRPr="00830019" w:rsidRDefault="000B6308" w:rsidP="00627EC6">
            <w:pPr>
              <w:jc w:val="right"/>
              <w:rPr>
                <w:sz w:val="20"/>
                <w:szCs w:val="20"/>
                <w:lang w:val="en-US"/>
              </w:rPr>
            </w:pPr>
          </w:p>
        </w:tc>
        <w:tc>
          <w:tcPr>
            <w:tcW w:w="1401" w:type="dxa"/>
            <w:tcBorders>
              <w:top w:val="single" w:sz="4" w:space="0" w:color="666699"/>
              <w:left w:val="single" w:sz="4" w:space="0" w:color="666699"/>
              <w:bottom w:val="single" w:sz="4" w:space="0" w:color="666699"/>
              <w:right w:val="single" w:sz="4" w:space="0" w:color="666699"/>
            </w:tcBorders>
          </w:tcPr>
          <w:p w14:paraId="10DC479E" w14:textId="77777777" w:rsidR="000B6308" w:rsidRPr="00830019" w:rsidRDefault="000B6308" w:rsidP="00627EC6">
            <w:pPr>
              <w:jc w:val="right"/>
              <w:rPr>
                <w:sz w:val="20"/>
                <w:szCs w:val="20"/>
                <w:lang w:val="en-US"/>
              </w:rPr>
            </w:pPr>
          </w:p>
        </w:tc>
        <w:tc>
          <w:tcPr>
            <w:tcW w:w="971" w:type="dxa"/>
            <w:tcBorders>
              <w:top w:val="single" w:sz="4" w:space="0" w:color="666699"/>
              <w:left w:val="single" w:sz="4" w:space="0" w:color="666699"/>
              <w:bottom w:val="single" w:sz="4" w:space="0" w:color="666699"/>
              <w:right w:val="single" w:sz="4" w:space="0" w:color="666699"/>
            </w:tcBorders>
          </w:tcPr>
          <w:p w14:paraId="6DB444BF" w14:textId="77777777" w:rsidR="000B6308" w:rsidRPr="00830019" w:rsidRDefault="000B6308" w:rsidP="00627EC6">
            <w:pPr>
              <w:jc w:val="right"/>
              <w:rPr>
                <w:sz w:val="20"/>
                <w:szCs w:val="20"/>
                <w:lang w:val="en-US"/>
              </w:rPr>
            </w:pPr>
            <w:r>
              <w:rPr>
                <w:color w:val="000000"/>
                <w:sz w:val="20"/>
                <w:szCs w:val="20"/>
              </w:rPr>
              <w:t>208.78</w:t>
            </w:r>
          </w:p>
        </w:tc>
        <w:tc>
          <w:tcPr>
            <w:tcW w:w="816" w:type="dxa"/>
            <w:tcBorders>
              <w:top w:val="single" w:sz="4" w:space="0" w:color="666699"/>
              <w:left w:val="single" w:sz="4" w:space="0" w:color="666699"/>
              <w:bottom w:val="single" w:sz="4" w:space="0" w:color="666699"/>
              <w:right w:val="single" w:sz="4" w:space="0" w:color="666699"/>
            </w:tcBorders>
          </w:tcPr>
          <w:p w14:paraId="37BE571D" w14:textId="77777777" w:rsidR="000B6308" w:rsidRPr="00830019" w:rsidRDefault="000B6308" w:rsidP="00627EC6">
            <w:pPr>
              <w:jc w:val="right"/>
              <w:rPr>
                <w:sz w:val="20"/>
                <w:szCs w:val="20"/>
                <w:lang w:val="en-US"/>
              </w:rPr>
            </w:pPr>
          </w:p>
        </w:tc>
        <w:tc>
          <w:tcPr>
            <w:tcW w:w="816" w:type="dxa"/>
            <w:tcBorders>
              <w:top w:val="single" w:sz="4" w:space="0" w:color="666699"/>
              <w:left w:val="single" w:sz="4" w:space="0" w:color="666699"/>
              <w:bottom w:val="single" w:sz="4" w:space="0" w:color="666699"/>
              <w:right w:val="single" w:sz="4" w:space="0" w:color="666699"/>
            </w:tcBorders>
          </w:tcPr>
          <w:p w14:paraId="1C20B39A" w14:textId="77777777" w:rsidR="000B6308" w:rsidRPr="00830019" w:rsidRDefault="000B6308" w:rsidP="00627EC6">
            <w:pPr>
              <w:jc w:val="right"/>
              <w:rPr>
                <w:sz w:val="20"/>
                <w:szCs w:val="20"/>
                <w:lang w:val="en-US"/>
              </w:rPr>
            </w:pPr>
          </w:p>
        </w:tc>
        <w:tc>
          <w:tcPr>
            <w:tcW w:w="552" w:type="dxa"/>
            <w:tcBorders>
              <w:top w:val="single" w:sz="4" w:space="0" w:color="666699"/>
              <w:left w:val="single" w:sz="4" w:space="0" w:color="666699"/>
              <w:bottom w:val="single" w:sz="4" w:space="0" w:color="666699"/>
              <w:right w:val="single" w:sz="4" w:space="0" w:color="666699"/>
            </w:tcBorders>
          </w:tcPr>
          <w:p w14:paraId="2D96DA09" w14:textId="77777777" w:rsidR="000B6308" w:rsidRPr="00830019" w:rsidRDefault="000B6308" w:rsidP="00627EC6">
            <w:pPr>
              <w:jc w:val="right"/>
              <w:rPr>
                <w:sz w:val="20"/>
                <w:szCs w:val="20"/>
                <w:lang w:val="en-US"/>
              </w:rPr>
            </w:pPr>
          </w:p>
        </w:tc>
        <w:tc>
          <w:tcPr>
            <w:tcW w:w="1948" w:type="dxa"/>
            <w:tcBorders>
              <w:top w:val="single" w:sz="4" w:space="0" w:color="666699"/>
              <w:left w:val="single" w:sz="4" w:space="0" w:color="666699"/>
              <w:bottom w:val="single" w:sz="4" w:space="0" w:color="666699"/>
              <w:right w:val="single" w:sz="4" w:space="0" w:color="666699"/>
            </w:tcBorders>
          </w:tcPr>
          <w:p w14:paraId="0F3762DD" w14:textId="77777777" w:rsidR="000B6308" w:rsidRPr="00830019" w:rsidRDefault="000B6308" w:rsidP="00627EC6">
            <w:pPr>
              <w:jc w:val="right"/>
              <w:rPr>
                <w:sz w:val="20"/>
                <w:szCs w:val="20"/>
                <w:lang w:val="en-US"/>
              </w:rPr>
            </w:pPr>
            <w:r>
              <w:rPr>
                <w:color w:val="000000"/>
                <w:sz w:val="20"/>
                <w:szCs w:val="20"/>
              </w:rPr>
              <w:t>208.78</w:t>
            </w:r>
          </w:p>
        </w:tc>
      </w:tr>
      <w:tr w:rsidR="000B6308" w:rsidRPr="00E24799" w14:paraId="2C62AF11" w14:textId="77777777" w:rsidTr="00627EC6">
        <w:trPr>
          <w:trHeight w:val="249"/>
        </w:trPr>
        <w:tc>
          <w:tcPr>
            <w:tcW w:w="10065" w:type="dxa"/>
            <w:gridSpan w:val="10"/>
            <w:tcBorders>
              <w:top w:val="single" w:sz="4" w:space="0" w:color="666699"/>
              <w:left w:val="nil"/>
              <w:bottom w:val="nil"/>
              <w:right w:val="nil"/>
            </w:tcBorders>
          </w:tcPr>
          <w:p w14:paraId="3D9C3324" w14:textId="77777777" w:rsidR="000B6308" w:rsidRPr="00E24799" w:rsidRDefault="000B6308" w:rsidP="00627EC6">
            <w:pPr>
              <w:ind w:left="-99"/>
              <w:jc w:val="left"/>
              <w:rPr>
                <w:color w:val="000000"/>
                <w:sz w:val="18"/>
                <w:szCs w:val="18"/>
              </w:rPr>
            </w:pPr>
            <w:r w:rsidRPr="00E637F0">
              <w:rPr>
                <w:b/>
                <w:bCs/>
                <w:color w:val="000000"/>
                <w:sz w:val="18"/>
                <w:szCs w:val="18"/>
                <w:u w:val="single"/>
              </w:rPr>
              <w:t>Note:</w:t>
            </w:r>
            <w:r>
              <w:rPr>
                <w:color w:val="000000"/>
                <w:sz w:val="18"/>
                <w:szCs w:val="18"/>
              </w:rPr>
              <w:t xml:space="preserve"> Exports of </w:t>
            </w:r>
            <w:r w:rsidRPr="00E24799">
              <w:rPr>
                <w:color w:val="000000"/>
                <w:sz w:val="18"/>
                <w:szCs w:val="18"/>
              </w:rPr>
              <w:t xml:space="preserve">0.05 </w:t>
            </w:r>
            <w:r>
              <w:rPr>
                <w:color w:val="000000"/>
                <w:sz w:val="18"/>
                <w:szCs w:val="18"/>
              </w:rPr>
              <w:t xml:space="preserve">ODP tonnes </w:t>
            </w:r>
            <w:r w:rsidRPr="00E24799">
              <w:rPr>
                <w:color w:val="000000"/>
                <w:sz w:val="18"/>
                <w:szCs w:val="18"/>
              </w:rPr>
              <w:t>of HCFC-14</w:t>
            </w:r>
            <w:r>
              <w:rPr>
                <w:color w:val="000000"/>
                <w:sz w:val="18"/>
                <w:szCs w:val="18"/>
              </w:rPr>
              <w:t>2</w:t>
            </w:r>
            <w:r w:rsidRPr="00E24799">
              <w:rPr>
                <w:color w:val="000000"/>
                <w:sz w:val="18"/>
                <w:szCs w:val="18"/>
              </w:rPr>
              <w:t>b and 0.04</w:t>
            </w:r>
            <w:r>
              <w:rPr>
                <w:color w:val="000000"/>
                <w:sz w:val="18"/>
                <w:szCs w:val="18"/>
              </w:rPr>
              <w:t xml:space="preserve"> ODP tonnes </w:t>
            </w:r>
            <w:r w:rsidRPr="00E24799">
              <w:rPr>
                <w:color w:val="000000"/>
                <w:sz w:val="18"/>
                <w:szCs w:val="18"/>
              </w:rPr>
              <w:t>of HCFC-123</w:t>
            </w:r>
            <w:r>
              <w:rPr>
                <w:color w:val="000000"/>
                <w:sz w:val="18"/>
                <w:szCs w:val="18"/>
              </w:rPr>
              <w:t xml:space="preserve"> were not included in the sectoral data</w:t>
            </w:r>
          </w:p>
        </w:tc>
      </w:tr>
    </w:tbl>
    <w:p w14:paraId="60E2E17C" w14:textId="77777777" w:rsidR="000B6308" w:rsidRPr="00B817DC" w:rsidRDefault="000B6308" w:rsidP="00627EC6">
      <w:pPr>
        <w:jc w:val="center"/>
        <w:rPr>
          <w:sz w:val="16"/>
          <w:szCs w:val="16"/>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6"/>
        <w:gridCol w:w="1842"/>
        <w:gridCol w:w="4252"/>
        <w:gridCol w:w="1846"/>
      </w:tblGrid>
      <w:tr w:rsidR="000B6308" w:rsidRPr="00830019" w14:paraId="15802359" w14:textId="77777777" w:rsidTr="00627EC6">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7AF148BB" w14:textId="77777777" w:rsidR="000B6308" w:rsidRPr="00830019" w:rsidRDefault="000B6308" w:rsidP="00627EC6">
            <w:pPr>
              <w:jc w:val="left"/>
              <w:rPr>
                <w:b/>
                <w:sz w:val="20"/>
                <w:szCs w:val="20"/>
                <w:lang w:val="en-US"/>
              </w:rPr>
            </w:pPr>
            <w:r w:rsidRPr="00830019">
              <w:rPr>
                <w:b/>
                <w:sz w:val="20"/>
                <w:szCs w:val="20"/>
                <w:lang w:val="en-US"/>
              </w:rPr>
              <w:t>(IV) CONSUMPTION DATA (ODP tonnes)</w:t>
            </w:r>
          </w:p>
        </w:tc>
      </w:tr>
      <w:tr w:rsidR="000B6308" w:rsidRPr="00830019" w14:paraId="4F5D47E6" w14:textId="77777777" w:rsidTr="00627EC6">
        <w:trPr>
          <w:trHeight w:val="298"/>
        </w:trPr>
        <w:tc>
          <w:tcPr>
            <w:tcW w:w="1056" w:type="pct"/>
            <w:tcBorders>
              <w:top w:val="single" w:sz="4" w:space="0" w:color="666699"/>
              <w:left w:val="single" w:sz="4" w:space="0" w:color="666699"/>
              <w:bottom w:val="single" w:sz="4" w:space="0" w:color="666699"/>
              <w:right w:val="single" w:sz="4" w:space="0" w:color="666699"/>
            </w:tcBorders>
            <w:hideMark/>
          </w:tcPr>
          <w:p w14:paraId="6FD8D915" w14:textId="77777777" w:rsidR="000B6308" w:rsidRPr="00830019" w:rsidRDefault="000B6308" w:rsidP="00627EC6">
            <w:pPr>
              <w:jc w:val="center"/>
              <w:rPr>
                <w:sz w:val="20"/>
                <w:szCs w:val="20"/>
                <w:lang w:val="en-US"/>
              </w:rPr>
            </w:pPr>
            <w:r w:rsidRPr="00830019">
              <w:rPr>
                <w:sz w:val="20"/>
                <w:szCs w:val="20"/>
                <w:lang w:val="en-US"/>
              </w:rPr>
              <w:t>2009-2010 baseline:</w:t>
            </w:r>
          </w:p>
        </w:tc>
        <w:tc>
          <w:tcPr>
            <w:tcW w:w="915" w:type="pct"/>
            <w:tcBorders>
              <w:top w:val="single" w:sz="4" w:space="0" w:color="666699"/>
              <w:left w:val="single" w:sz="4" w:space="0" w:color="666699"/>
              <w:bottom w:val="single" w:sz="4" w:space="0" w:color="666699"/>
              <w:right w:val="single" w:sz="4" w:space="0" w:color="666699"/>
            </w:tcBorders>
            <w:hideMark/>
          </w:tcPr>
          <w:p w14:paraId="6D0CECF8" w14:textId="77777777" w:rsidR="000B6308" w:rsidRPr="00830019" w:rsidRDefault="000B6308" w:rsidP="00627EC6">
            <w:pPr>
              <w:jc w:val="right"/>
              <w:rPr>
                <w:sz w:val="20"/>
                <w:szCs w:val="20"/>
                <w:lang w:val="en-US"/>
              </w:rPr>
            </w:pPr>
            <w:r>
              <w:rPr>
                <w:color w:val="000000" w:themeColor="text1"/>
                <w:sz w:val="20"/>
                <w:szCs w:val="20"/>
              </w:rPr>
              <w:t>1,148.8</w:t>
            </w:r>
          </w:p>
        </w:tc>
        <w:tc>
          <w:tcPr>
            <w:tcW w:w="2112" w:type="pct"/>
            <w:tcBorders>
              <w:top w:val="single" w:sz="4" w:space="0" w:color="666699"/>
              <w:left w:val="single" w:sz="4" w:space="0" w:color="666699"/>
              <w:bottom w:val="single" w:sz="4" w:space="0" w:color="666699"/>
              <w:right w:val="single" w:sz="4" w:space="0" w:color="666699"/>
            </w:tcBorders>
            <w:hideMark/>
          </w:tcPr>
          <w:p w14:paraId="23EBC721" w14:textId="77777777" w:rsidR="000B6308" w:rsidRPr="00830019" w:rsidRDefault="000B6308" w:rsidP="00627EC6">
            <w:pPr>
              <w:jc w:val="center"/>
              <w:rPr>
                <w:sz w:val="20"/>
                <w:szCs w:val="20"/>
                <w:lang w:val="en-US"/>
              </w:rPr>
            </w:pPr>
            <w:r w:rsidRPr="00830019">
              <w:rPr>
                <w:sz w:val="20"/>
                <w:szCs w:val="20"/>
                <w:lang w:val="en-US"/>
              </w:rPr>
              <w:t>Starting point for sustained aggregate reductions:</w:t>
            </w:r>
          </w:p>
        </w:tc>
        <w:tc>
          <w:tcPr>
            <w:tcW w:w="916" w:type="pct"/>
            <w:tcBorders>
              <w:top w:val="single" w:sz="4" w:space="0" w:color="666699"/>
              <w:left w:val="single" w:sz="4" w:space="0" w:color="666699"/>
              <w:bottom w:val="single" w:sz="4" w:space="0" w:color="666699"/>
              <w:right w:val="single" w:sz="4" w:space="0" w:color="666699"/>
            </w:tcBorders>
            <w:hideMark/>
          </w:tcPr>
          <w:p w14:paraId="2742F928" w14:textId="77777777" w:rsidR="000B6308" w:rsidRPr="00830019" w:rsidRDefault="000B6308" w:rsidP="00627EC6">
            <w:pPr>
              <w:jc w:val="right"/>
              <w:rPr>
                <w:sz w:val="20"/>
                <w:szCs w:val="20"/>
                <w:lang w:val="en-US"/>
              </w:rPr>
            </w:pPr>
            <w:r>
              <w:rPr>
                <w:sz w:val="20"/>
                <w:szCs w:val="20"/>
                <w:lang w:val="en-US"/>
              </w:rPr>
              <w:t>1,214.8</w:t>
            </w:r>
          </w:p>
        </w:tc>
      </w:tr>
      <w:tr w:rsidR="000B6308" w:rsidRPr="00830019" w14:paraId="2B023D72" w14:textId="77777777" w:rsidTr="00627EC6">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489C30A0" w14:textId="77777777" w:rsidR="000B6308" w:rsidRPr="00830019" w:rsidRDefault="000B6308" w:rsidP="00627EC6">
            <w:pPr>
              <w:rPr>
                <w:b/>
                <w:sz w:val="20"/>
                <w:szCs w:val="20"/>
                <w:lang w:val="en-US"/>
              </w:rPr>
            </w:pPr>
            <w:r w:rsidRPr="00830019">
              <w:rPr>
                <w:b/>
                <w:sz w:val="20"/>
                <w:szCs w:val="20"/>
                <w:lang w:val="en-US"/>
              </w:rPr>
              <w:t>CONSUMPTION ELIGIBLE FOR FUNDING</w:t>
            </w:r>
          </w:p>
        </w:tc>
      </w:tr>
      <w:tr w:rsidR="000B6308" w:rsidRPr="00830019" w14:paraId="267F87D0" w14:textId="77777777" w:rsidTr="00627EC6">
        <w:trPr>
          <w:trHeight w:val="298"/>
        </w:trPr>
        <w:tc>
          <w:tcPr>
            <w:tcW w:w="1056" w:type="pct"/>
            <w:tcBorders>
              <w:top w:val="single" w:sz="4" w:space="0" w:color="666699"/>
              <w:left w:val="single" w:sz="4" w:space="0" w:color="666699"/>
              <w:bottom w:val="single" w:sz="4" w:space="0" w:color="666699"/>
              <w:right w:val="single" w:sz="4" w:space="0" w:color="666699"/>
            </w:tcBorders>
            <w:hideMark/>
          </w:tcPr>
          <w:p w14:paraId="0FFC17A8" w14:textId="77777777" w:rsidR="000B6308" w:rsidRPr="00830019" w:rsidRDefault="000B6308" w:rsidP="00627EC6">
            <w:pPr>
              <w:jc w:val="center"/>
              <w:rPr>
                <w:sz w:val="20"/>
                <w:szCs w:val="20"/>
                <w:lang w:val="en-US"/>
              </w:rPr>
            </w:pPr>
            <w:r w:rsidRPr="00830019">
              <w:rPr>
                <w:sz w:val="20"/>
                <w:szCs w:val="20"/>
                <w:lang w:val="en-US"/>
              </w:rPr>
              <w:t>Already approved:</w:t>
            </w:r>
          </w:p>
        </w:tc>
        <w:tc>
          <w:tcPr>
            <w:tcW w:w="915" w:type="pct"/>
            <w:tcBorders>
              <w:top w:val="single" w:sz="4" w:space="0" w:color="666699"/>
              <w:left w:val="single" w:sz="4" w:space="0" w:color="666699"/>
              <w:bottom w:val="single" w:sz="4" w:space="0" w:color="666699"/>
              <w:right w:val="single" w:sz="4" w:space="0" w:color="666699"/>
            </w:tcBorders>
            <w:hideMark/>
          </w:tcPr>
          <w:p w14:paraId="55244852" w14:textId="77777777" w:rsidR="000B6308" w:rsidRPr="00830019" w:rsidRDefault="000B6308" w:rsidP="00627EC6">
            <w:pPr>
              <w:jc w:val="right"/>
              <w:rPr>
                <w:sz w:val="20"/>
                <w:szCs w:val="20"/>
                <w:lang w:val="en-US"/>
              </w:rPr>
            </w:pPr>
            <w:r>
              <w:rPr>
                <w:color w:val="000000" w:themeColor="text1"/>
                <w:sz w:val="20"/>
                <w:szCs w:val="20"/>
              </w:rPr>
              <w:t>950.9</w:t>
            </w:r>
          </w:p>
        </w:tc>
        <w:tc>
          <w:tcPr>
            <w:tcW w:w="2112" w:type="pct"/>
            <w:tcBorders>
              <w:top w:val="single" w:sz="4" w:space="0" w:color="666699"/>
              <w:left w:val="single" w:sz="4" w:space="0" w:color="666699"/>
              <w:bottom w:val="single" w:sz="4" w:space="0" w:color="666699"/>
              <w:right w:val="single" w:sz="4" w:space="0" w:color="666699"/>
            </w:tcBorders>
            <w:hideMark/>
          </w:tcPr>
          <w:p w14:paraId="6BF745C8" w14:textId="77777777" w:rsidR="000B6308" w:rsidRPr="00830019" w:rsidRDefault="000B6308" w:rsidP="00627EC6">
            <w:pPr>
              <w:jc w:val="center"/>
              <w:rPr>
                <w:i/>
                <w:sz w:val="20"/>
                <w:szCs w:val="20"/>
                <w:lang w:val="en-US"/>
              </w:rPr>
            </w:pPr>
            <w:r w:rsidRPr="00830019">
              <w:rPr>
                <w:sz w:val="20"/>
                <w:szCs w:val="20"/>
                <w:lang w:val="en-US"/>
              </w:rPr>
              <w:t>Remaining:</w:t>
            </w:r>
          </w:p>
        </w:tc>
        <w:tc>
          <w:tcPr>
            <w:tcW w:w="916" w:type="pct"/>
            <w:tcBorders>
              <w:top w:val="single" w:sz="4" w:space="0" w:color="666699"/>
              <w:left w:val="single" w:sz="4" w:space="0" w:color="666699"/>
              <w:bottom w:val="single" w:sz="4" w:space="0" w:color="666699"/>
              <w:right w:val="single" w:sz="4" w:space="0" w:color="666699"/>
            </w:tcBorders>
            <w:hideMark/>
          </w:tcPr>
          <w:p w14:paraId="083CFB40" w14:textId="77777777" w:rsidR="000B6308" w:rsidRPr="00830019" w:rsidRDefault="000B6308" w:rsidP="00627EC6">
            <w:pPr>
              <w:jc w:val="right"/>
              <w:rPr>
                <w:sz w:val="20"/>
                <w:szCs w:val="20"/>
                <w:lang w:val="en-US"/>
              </w:rPr>
            </w:pPr>
            <w:r>
              <w:rPr>
                <w:sz w:val="20"/>
                <w:szCs w:val="20"/>
                <w:lang w:val="en-US"/>
              </w:rPr>
              <w:t>263.9</w:t>
            </w:r>
          </w:p>
        </w:tc>
      </w:tr>
    </w:tbl>
    <w:p w14:paraId="058A0DEF" w14:textId="77777777" w:rsidR="000B6308" w:rsidRPr="00B817DC" w:rsidRDefault="000B6308" w:rsidP="00627EC6">
      <w:pPr>
        <w:jc w:val="center"/>
        <w:rPr>
          <w:sz w:val="16"/>
          <w:szCs w:val="16"/>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7"/>
        <w:gridCol w:w="2697"/>
        <w:gridCol w:w="1448"/>
        <w:gridCol w:w="1290"/>
        <w:gridCol w:w="1290"/>
        <w:gridCol w:w="2064"/>
      </w:tblGrid>
      <w:tr w:rsidR="000B6308" w:rsidRPr="00830019" w14:paraId="1F788D36" w14:textId="77777777" w:rsidTr="00627EC6">
        <w:trPr>
          <w:trHeight w:val="306"/>
        </w:trPr>
        <w:tc>
          <w:tcPr>
            <w:tcW w:w="1973" w:type="pct"/>
            <w:gridSpan w:val="2"/>
            <w:tcBorders>
              <w:top w:val="single" w:sz="4" w:space="0" w:color="666699"/>
              <w:left w:val="single" w:sz="4" w:space="0" w:color="666699"/>
              <w:bottom w:val="single" w:sz="4" w:space="0" w:color="666699"/>
              <w:right w:val="single" w:sz="4" w:space="0" w:color="666699"/>
            </w:tcBorders>
            <w:hideMark/>
          </w:tcPr>
          <w:p w14:paraId="1C45355C" w14:textId="77777777" w:rsidR="000B6308" w:rsidRPr="00830019" w:rsidRDefault="000B6308" w:rsidP="00627EC6">
            <w:pPr>
              <w:jc w:val="left"/>
              <w:rPr>
                <w:b/>
                <w:sz w:val="20"/>
                <w:szCs w:val="20"/>
                <w:lang w:val="en-US"/>
              </w:rPr>
            </w:pPr>
            <w:r w:rsidRPr="00830019">
              <w:rPr>
                <w:b/>
                <w:sz w:val="20"/>
                <w:szCs w:val="20"/>
                <w:lang w:val="en-US"/>
              </w:rPr>
              <w:t>(V) ENDORSED BUSINESS PLAN</w:t>
            </w:r>
            <w:r>
              <w:rPr>
                <w:b/>
                <w:sz w:val="20"/>
                <w:szCs w:val="20"/>
                <w:lang w:val="en-US"/>
              </w:rPr>
              <w:t xml:space="preserve"> </w:t>
            </w:r>
          </w:p>
        </w:tc>
        <w:tc>
          <w:tcPr>
            <w:tcW w:w="719" w:type="pct"/>
            <w:tcBorders>
              <w:top w:val="single" w:sz="4" w:space="0" w:color="666699"/>
              <w:left w:val="single" w:sz="4" w:space="0" w:color="666699"/>
              <w:bottom w:val="single" w:sz="4" w:space="0" w:color="666699"/>
              <w:right w:val="single" w:sz="4" w:space="0" w:color="666699"/>
            </w:tcBorders>
            <w:hideMark/>
          </w:tcPr>
          <w:p w14:paraId="261CD25B" w14:textId="77777777" w:rsidR="000B6308" w:rsidRPr="00830019" w:rsidRDefault="000B6308" w:rsidP="00627EC6">
            <w:pPr>
              <w:jc w:val="center"/>
              <w:rPr>
                <w:b/>
                <w:sz w:val="20"/>
                <w:szCs w:val="20"/>
                <w:lang w:val="en-US"/>
              </w:rPr>
            </w:pPr>
            <w:r w:rsidRPr="00830019">
              <w:rPr>
                <w:b/>
                <w:sz w:val="20"/>
                <w:szCs w:val="20"/>
                <w:lang w:val="en-US"/>
              </w:rPr>
              <w:t>202</w:t>
            </w:r>
            <w:r>
              <w:rPr>
                <w:b/>
                <w:sz w:val="20"/>
                <w:szCs w:val="20"/>
                <w:lang w:val="en-US"/>
              </w:rPr>
              <w:t>3</w:t>
            </w:r>
          </w:p>
        </w:tc>
        <w:tc>
          <w:tcPr>
            <w:tcW w:w="641" w:type="pct"/>
            <w:tcBorders>
              <w:top w:val="single" w:sz="4" w:space="0" w:color="666699"/>
              <w:left w:val="single" w:sz="4" w:space="0" w:color="666699"/>
              <w:bottom w:val="single" w:sz="4" w:space="0" w:color="666699"/>
              <w:right w:val="single" w:sz="4" w:space="0" w:color="666699"/>
            </w:tcBorders>
            <w:hideMark/>
          </w:tcPr>
          <w:p w14:paraId="3ABEAEEC" w14:textId="77777777" w:rsidR="000B6308" w:rsidRPr="00830019" w:rsidRDefault="000B6308" w:rsidP="00627EC6">
            <w:pPr>
              <w:jc w:val="center"/>
              <w:rPr>
                <w:b/>
                <w:sz w:val="20"/>
                <w:szCs w:val="20"/>
                <w:lang w:val="en-US"/>
              </w:rPr>
            </w:pPr>
            <w:r w:rsidRPr="00830019">
              <w:rPr>
                <w:b/>
                <w:sz w:val="20"/>
                <w:szCs w:val="20"/>
                <w:lang w:val="en-US"/>
              </w:rPr>
              <w:t>202</w:t>
            </w:r>
            <w:r>
              <w:rPr>
                <w:b/>
                <w:sz w:val="20"/>
                <w:szCs w:val="20"/>
                <w:lang w:val="en-US"/>
              </w:rPr>
              <w:t>4</w:t>
            </w:r>
          </w:p>
        </w:tc>
        <w:tc>
          <w:tcPr>
            <w:tcW w:w="641" w:type="pct"/>
            <w:tcBorders>
              <w:top w:val="single" w:sz="4" w:space="0" w:color="666699"/>
              <w:left w:val="single" w:sz="4" w:space="0" w:color="666699"/>
              <w:bottom w:val="single" w:sz="4" w:space="0" w:color="666699"/>
              <w:right w:val="single" w:sz="4" w:space="0" w:color="666699"/>
            </w:tcBorders>
            <w:hideMark/>
          </w:tcPr>
          <w:p w14:paraId="4049609C" w14:textId="77777777" w:rsidR="000B6308" w:rsidRPr="00830019" w:rsidRDefault="000B6308" w:rsidP="00627EC6">
            <w:pPr>
              <w:jc w:val="center"/>
              <w:rPr>
                <w:b/>
                <w:sz w:val="20"/>
                <w:szCs w:val="20"/>
                <w:lang w:val="en-US"/>
              </w:rPr>
            </w:pPr>
            <w:r w:rsidRPr="00830019">
              <w:rPr>
                <w:b/>
                <w:sz w:val="20"/>
                <w:szCs w:val="20"/>
                <w:lang w:val="en-US"/>
              </w:rPr>
              <w:t>202</w:t>
            </w:r>
            <w:r>
              <w:rPr>
                <w:b/>
                <w:sz w:val="20"/>
                <w:szCs w:val="20"/>
                <w:lang w:val="en-US"/>
              </w:rPr>
              <w:t>5</w:t>
            </w:r>
          </w:p>
        </w:tc>
        <w:tc>
          <w:tcPr>
            <w:tcW w:w="1025" w:type="pct"/>
            <w:tcBorders>
              <w:top w:val="single" w:sz="4" w:space="0" w:color="666699"/>
              <w:left w:val="single" w:sz="4" w:space="0" w:color="666699"/>
              <w:bottom w:val="single" w:sz="4" w:space="0" w:color="666699"/>
              <w:right w:val="single" w:sz="4" w:space="0" w:color="666699"/>
            </w:tcBorders>
            <w:hideMark/>
          </w:tcPr>
          <w:p w14:paraId="5A0C2872" w14:textId="77777777" w:rsidR="000B6308" w:rsidRPr="00830019" w:rsidRDefault="000B6308" w:rsidP="00627EC6">
            <w:pPr>
              <w:jc w:val="center"/>
              <w:rPr>
                <w:b/>
                <w:sz w:val="20"/>
                <w:szCs w:val="20"/>
                <w:lang w:val="en-US"/>
              </w:rPr>
            </w:pPr>
            <w:r w:rsidRPr="00830019">
              <w:rPr>
                <w:b/>
                <w:sz w:val="20"/>
                <w:szCs w:val="20"/>
                <w:lang w:val="en-US"/>
              </w:rPr>
              <w:t>Total</w:t>
            </w:r>
          </w:p>
        </w:tc>
      </w:tr>
      <w:tr w:rsidR="000B6308" w:rsidRPr="00830019" w14:paraId="1E9DFC89" w14:textId="77777777" w:rsidTr="00627EC6">
        <w:trPr>
          <w:trHeight w:val="217"/>
        </w:trPr>
        <w:tc>
          <w:tcPr>
            <w:tcW w:w="634" w:type="pct"/>
            <w:vMerge w:val="restart"/>
            <w:tcBorders>
              <w:top w:val="single" w:sz="4" w:space="0" w:color="666699"/>
              <w:left w:val="single" w:sz="4" w:space="0" w:color="666699"/>
              <w:bottom w:val="single" w:sz="4" w:space="0" w:color="666699"/>
              <w:right w:val="single" w:sz="4" w:space="0" w:color="666699"/>
            </w:tcBorders>
            <w:vAlign w:val="center"/>
            <w:hideMark/>
          </w:tcPr>
          <w:p w14:paraId="6ECE0464" w14:textId="77777777" w:rsidR="000B6308" w:rsidRPr="00830019" w:rsidRDefault="000B6308" w:rsidP="00627EC6">
            <w:pPr>
              <w:jc w:val="center"/>
              <w:rPr>
                <w:sz w:val="20"/>
                <w:szCs w:val="20"/>
                <w:lang w:val="en-US"/>
              </w:rPr>
            </w:pPr>
            <w:r w:rsidRPr="00E22D9B">
              <w:rPr>
                <w:color w:val="000000" w:themeColor="text1"/>
                <w:sz w:val="20"/>
                <w:szCs w:val="20"/>
              </w:rPr>
              <w:t>UNIDO</w:t>
            </w:r>
          </w:p>
        </w:tc>
        <w:tc>
          <w:tcPr>
            <w:tcW w:w="1339" w:type="pct"/>
            <w:tcBorders>
              <w:top w:val="single" w:sz="4" w:space="0" w:color="666699"/>
              <w:left w:val="single" w:sz="4" w:space="0" w:color="666699"/>
              <w:bottom w:val="single" w:sz="4" w:space="0" w:color="666699"/>
              <w:right w:val="single" w:sz="4" w:space="0" w:color="666699"/>
            </w:tcBorders>
            <w:hideMark/>
          </w:tcPr>
          <w:p w14:paraId="708B5DDF" w14:textId="77777777" w:rsidR="000B6308" w:rsidRPr="00830019" w:rsidRDefault="000B6308" w:rsidP="00627EC6">
            <w:pPr>
              <w:jc w:val="left"/>
              <w:rPr>
                <w:sz w:val="20"/>
                <w:szCs w:val="20"/>
                <w:lang w:val="en-US"/>
              </w:rPr>
            </w:pPr>
            <w:r w:rsidRPr="00830019">
              <w:rPr>
                <w:sz w:val="20"/>
                <w:szCs w:val="20"/>
                <w:lang w:val="en-US"/>
              </w:rPr>
              <w:t>ODS phase-out (ODP tonnes)</w:t>
            </w:r>
          </w:p>
        </w:tc>
        <w:tc>
          <w:tcPr>
            <w:tcW w:w="719" w:type="pct"/>
            <w:tcBorders>
              <w:top w:val="single" w:sz="4" w:space="0" w:color="666699"/>
              <w:left w:val="single" w:sz="4" w:space="0" w:color="666699"/>
              <w:bottom w:val="single" w:sz="4" w:space="0" w:color="666699"/>
              <w:right w:val="single" w:sz="4" w:space="0" w:color="666699"/>
            </w:tcBorders>
          </w:tcPr>
          <w:p w14:paraId="2D9D236E" w14:textId="77777777" w:rsidR="000B6308" w:rsidRPr="00830019" w:rsidRDefault="000B6308" w:rsidP="00627EC6">
            <w:pPr>
              <w:jc w:val="right"/>
              <w:rPr>
                <w:sz w:val="20"/>
                <w:szCs w:val="20"/>
                <w:lang w:val="en-US"/>
              </w:rPr>
            </w:pPr>
            <w:r>
              <w:rPr>
                <w:sz w:val="20"/>
                <w:szCs w:val="20"/>
                <w:lang w:val="en-US"/>
              </w:rPr>
              <w:t>21.01</w:t>
            </w:r>
          </w:p>
        </w:tc>
        <w:tc>
          <w:tcPr>
            <w:tcW w:w="641" w:type="pct"/>
            <w:tcBorders>
              <w:top w:val="single" w:sz="4" w:space="0" w:color="666699"/>
              <w:left w:val="single" w:sz="4" w:space="0" w:color="666699"/>
              <w:bottom w:val="single" w:sz="4" w:space="0" w:color="666699"/>
              <w:right w:val="single" w:sz="4" w:space="0" w:color="666699"/>
            </w:tcBorders>
          </w:tcPr>
          <w:p w14:paraId="006510B3" w14:textId="77777777" w:rsidR="000B6308" w:rsidRPr="00830019" w:rsidRDefault="000B6308" w:rsidP="00627EC6">
            <w:pPr>
              <w:jc w:val="right"/>
              <w:rPr>
                <w:sz w:val="20"/>
                <w:szCs w:val="20"/>
                <w:lang w:val="en-US"/>
              </w:rPr>
            </w:pPr>
            <w:r>
              <w:rPr>
                <w:sz w:val="20"/>
                <w:szCs w:val="20"/>
                <w:lang w:val="en-US"/>
              </w:rPr>
              <w:t>0.0</w:t>
            </w:r>
          </w:p>
        </w:tc>
        <w:tc>
          <w:tcPr>
            <w:tcW w:w="641" w:type="pct"/>
            <w:tcBorders>
              <w:top w:val="single" w:sz="4" w:space="0" w:color="666699"/>
              <w:left w:val="single" w:sz="4" w:space="0" w:color="666699"/>
              <w:bottom w:val="single" w:sz="4" w:space="0" w:color="666699"/>
              <w:right w:val="single" w:sz="4" w:space="0" w:color="666699"/>
            </w:tcBorders>
          </w:tcPr>
          <w:p w14:paraId="403E5F6B" w14:textId="77777777" w:rsidR="000B6308" w:rsidRPr="00830019" w:rsidRDefault="000B6308" w:rsidP="00627EC6">
            <w:pPr>
              <w:jc w:val="right"/>
              <w:rPr>
                <w:sz w:val="20"/>
                <w:szCs w:val="20"/>
                <w:lang w:val="en-US"/>
              </w:rPr>
            </w:pPr>
            <w:r>
              <w:rPr>
                <w:sz w:val="20"/>
                <w:szCs w:val="20"/>
                <w:lang w:val="en-US"/>
              </w:rPr>
              <w:t>0.0</w:t>
            </w:r>
          </w:p>
        </w:tc>
        <w:tc>
          <w:tcPr>
            <w:tcW w:w="1025" w:type="pct"/>
            <w:tcBorders>
              <w:top w:val="single" w:sz="4" w:space="0" w:color="666699"/>
              <w:left w:val="single" w:sz="4" w:space="0" w:color="666699"/>
              <w:bottom w:val="single" w:sz="4" w:space="0" w:color="666699"/>
              <w:right w:val="single" w:sz="4" w:space="0" w:color="666699"/>
            </w:tcBorders>
          </w:tcPr>
          <w:p w14:paraId="33DF7526" w14:textId="77777777" w:rsidR="000B6308" w:rsidRPr="00830019" w:rsidRDefault="000B6308" w:rsidP="00627EC6">
            <w:pPr>
              <w:jc w:val="right"/>
              <w:rPr>
                <w:sz w:val="20"/>
                <w:szCs w:val="20"/>
                <w:lang w:val="en-US"/>
              </w:rPr>
            </w:pPr>
            <w:r>
              <w:rPr>
                <w:sz w:val="20"/>
                <w:szCs w:val="20"/>
                <w:lang w:val="en-US"/>
              </w:rPr>
              <w:t>21.01</w:t>
            </w:r>
          </w:p>
        </w:tc>
      </w:tr>
      <w:tr w:rsidR="000B6308" w:rsidRPr="00830019" w14:paraId="5823E79F" w14:textId="77777777" w:rsidTr="00627EC6">
        <w:trPr>
          <w:trHeight w:val="63"/>
        </w:trPr>
        <w:tc>
          <w:tcPr>
            <w:tcW w:w="634" w:type="pct"/>
            <w:vMerge/>
            <w:tcBorders>
              <w:top w:val="single" w:sz="4" w:space="0" w:color="666699"/>
              <w:left w:val="single" w:sz="4" w:space="0" w:color="666699"/>
              <w:bottom w:val="single" w:sz="4" w:space="0" w:color="666699"/>
              <w:right w:val="single" w:sz="4" w:space="0" w:color="666699"/>
            </w:tcBorders>
            <w:vAlign w:val="center"/>
            <w:hideMark/>
          </w:tcPr>
          <w:p w14:paraId="2DEDE36B" w14:textId="77777777" w:rsidR="000B6308" w:rsidRPr="00830019" w:rsidRDefault="000B6308" w:rsidP="00627EC6">
            <w:pPr>
              <w:rPr>
                <w:sz w:val="20"/>
                <w:szCs w:val="20"/>
                <w:lang w:val="en-US"/>
              </w:rPr>
            </w:pPr>
          </w:p>
        </w:tc>
        <w:tc>
          <w:tcPr>
            <w:tcW w:w="1339" w:type="pct"/>
            <w:tcBorders>
              <w:top w:val="single" w:sz="4" w:space="0" w:color="666699"/>
              <w:left w:val="single" w:sz="4" w:space="0" w:color="666699"/>
              <w:bottom w:val="single" w:sz="4" w:space="0" w:color="666699"/>
              <w:right w:val="single" w:sz="4" w:space="0" w:color="666699"/>
            </w:tcBorders>
            <w:hideMark/>
          </w:tcPr>
          <w:p w14:paraId="1A3A5CEF" w14:textId="77777777" w:rsidR="000B6308" w:rsidRPr="00830019" w:rsidRDefault="000B6308" w:rsidP="00627EC6">
            <w:pPr>
              <w:jc w:val="left"/>
              <w:rPr>
                <w:sz w:val="20"/>
                <w:szCs w:val="20"/>
                <w:lang w:val="en-US"/>
              </w:rPr>
            </w:pPr>
            <w:r w:rsidRPr="00830019">
              <w:rPr>
                <w:sz w:val="20"/>
                <w:szCs w:val="20"/>
                <w:lang w:val="en-US"/>
              </w:rPr>
              <w:t>Funding (US $)</w:t>
            </w:r>
          </w:p>
        </w:tc>
        <w:tc>
          <w:tcPr>
            <w:tcW w:w="719" w:type="pct"/>
            <w:tcBorders>
              <w:top w:val="single" w:sz="4" w:space="0" w:color="666699"/>
              <w:left w:val="single" w:sz="4" w:space="0" w:color="666699"/>
              <w:bottom w:val="single" w:sz="4" w:space="0" w:color="666699"/>
              <w:right w:val="single" w:sz="4" w:space="0" w:color="666699"/>
            </w:tcBorders>
          </w:tcPr>
          <w:p w14:paraId="4C0C073A" w14:textId="77777777" w:rsidR="000B6308" w:rsidRPr="00830019" w:rsidRDefault="000B6308" w:rsidP="00627EC6">
            <w:pPr>
              <w:jc w:val="right"/>
              <w:rPr>
                <w:sz w:val="20"/>
                <w:szCs w:val="20"/>
                <w:lang w:val="en-US"/>
              </w:rPr>
            </w:pPr>
            <w:r>
              <w:rPr>
                <w:sz w:val="20"/>
                <w:szCs w:val="20"/>
                <w:lang w:val="en-US"/>
              </w:rPr>
              <w:t>482,142</w:t>
            </w:r>
          </w:p>
        </w:tc>
        <w:tc>
          <w:tcPr>
            <w:tcW w:w="641" w:type="pct"/>
            <w:tcBorders>
              <w:top w:val="single" w:sz="4" w:space="0" w:color="666699"/>
              <w:left w:val="single" w:sz="4" w:space="0" w:color="666699"/>
              <w:bottom w:val="single" w:sz="4" w:space="0" w:color="666699"/>
              <w:right w:val="single" w:sz="4" w:space="0" w:color="666699"/>
            </w:tcBorders>
          </w:tcPr>
          <w:p w14:paraId="047E2413" w14:textId="77777777" w:rsidR="000B6308" w:rsidRPr="00830019" w:rsidRDefault="000B6308" w:rsidP="00627EC6">
            <w:pPr>
              <w:jc w:val="right"/>
              <w:rPr>
                <w:sz w:val="20"/>
                <w:szCs w:val="20"/>
                <w:lang w:val="en-US"/>
              </w:rPr>
            </w:pPr>
            <w:r>
              <w:rPr>
                <w:sz w:val="20"/>
                <w:szCs w:val="20"/>
                <w:lang w:val="en-US"/>
              </w:rPr>
              <w:t>0</w:t>
            </w:r>
          </w:p>
        </w:tc>
        <w:tc>
          <w:tcPr>
            <w:tcW w:w="641" w:type="pct"/>
            <w:tcBorders>
              <w:top w:val="single" w:sz="4" w:space="0" w:color="666699"/>
              <w:left w:val="single" w:sz="4" w:space="0" w:color="666699"/>
              <w:bottom w:val="single" w:sz="4" w:space="0" w:color="666699"/>
              <w:right w:val="single" w:sz="4" w:space="0" w:color="666699"/>
            </w:tcBorders>
          </w:tcPr>
          <w:p w14:paraId="763AA4DF" w14:textId="77777777" w:rsidR="000B6308" w:rsidRPr="00830019" w:rsidRDefault="000B6308" w:rsidP="00627EC6">
            <w:pPr>
              <w:jc w:val="right"/>
              <w:rPr>
                <w:sz w:val="20"/>
                <w:szCs w:val="20"/>
                <w:lang w:val="en-US"/>
              </w:rPr>
            </w:pPr>
            <w:r>
              <w:rPr>
                <w:sz w:val="20"/>
                <w:szCs w:val="20"/>
                <w:lang w:val="en-US"/>
              </w:rPr>
              <w:t>0</w:t>
            </w:r>
          </w:p>
        </w:tc>
        <w:tc>
          <w:tcPr>
            <w:tcW w:w="1025" w:type="pct"/>
            <w:tcBorders>
              <w:top w:val="single" w:sz="4" w:space="0" w:color="666699"/>
              <w:left w:val="single" w:sz="4" w:space="0" w:color="666699"/>
              <w:bottom w:val="single" w:sz="4" w:space="0" w:color="666699"/>
              <w:right w:val="single" w:sz="4" w:space="0" w:color="666699"/>
            </w:tcBorders>
          </w:tcPr>
          <w:p w14:paraId="42D3F327" w14:textId="77777777" w:rsidR="000B6308" w:rsidRPr="00830019" w:rsidRDefault="000B6308" w:rsidP="00627EC6">
            <w:pPr>
              <w:jc w:val="right"/>
              <w:rPr>
                <w:sz w:val="20"/>
                <w:szCs w:val="20"/>
                <w:lang w:val="en-US"/>
              </w:rPr>
            </w:pPr>
            <w:r>
              <w:rPr>
                <w:sz w:val="20"/>
                <w:szCs w:val="20"/>
                <w:lang w:val="en-US"/>
              </w:rPr>
              <w:t>482,142</w:t>
            </w:r>
          </w:p>
        </w:tc>
      </w:tr>
    </w:tbl>
    <w:p w14:paraId="7479B166" w14:textId="77777777" w:rsidR="000B6308" w:rsidRDefault="000B6308" w:rsidP="000B6308">
      <w:pPr>
        <w:jc w:val="center"/>
        <w:rPr>
          <w:sz w:val="16"/>
          <w:szCs w:val="16"/>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765"/>
        <w:gridCol w:w="887"/>
        <w:gridCol w:w="1273"/>
        <w:gridCol w:w="942"/>
        <w:gridCol w:w="842"/>
        <w:gridCol w:w="942"/>
        <w:gridCol w:w="942"/>
        <w:gridCol w:w="692"/>
        <w:gridCol w:w="942"/>
        <w:gridCol w:w="792"/>
        <w:gridCol w:w="1042"/>
      </w:tblGrid>
      <w:tr w:rsidR="00627EC6" w:rsidRPr="00DD0E4A" w14:paraId="17BBB471" w14:textId="77777777" w:rsidTr="00627EC6">
        <w:trPr>
          <w:trHeight w:val="288"/>
        </w:trPr>
        <w:tc>
          <w:tcPr>
            <w:tcW w:w="1454" w:type="pct"/>
            <w:gridSpan w:val="3"/>
            <w:shd w:val="clear" w:color="auto" w:fill="auto"/>
          </w:tcPr>
          <w:p w14:paraId="7B9792CF" w14:textId="77777777" w:rsidR="000B6308" w:rsidRPr="009566BB" w:rsidRDefault="000B6308" w:rsidP="006F16DA">
            <w:pPr>
              <w:spacing w:afterLines="20" w:after="48"/>
              <w:jc w:val="left"/>
              <w:rPr>
                <w:b/>
                <w:sz w:val="20"/>
                <w:szCs w:val="20"/>
              </w:rPr>
            </w:pPr>
            <w:r w:rsidRPr="009566BB">
              <w:rPr>
                <w:b/>
                <w:sz w:val="20"/>
                <w:szCs w:val="20"/>
              </w:rPr>
              <w:t>(VI) PROJECT DATA</w:t>
            </w:r>
          </w:p>
        </w:tc>
        <w:tc>
          <w:tcPr>
            <w:tcW w:w="468" w:type="pct"/>
            <w:shd w:val="clear" w:color="auto" w:fill="auto"/>
          </w:tcPr>
          <w:p w14:paraId="00E7F9AD" w14:textId="77777777" w:rsidR="000B6308" w:rsidRPr="009566BB" w:rsidRDefault="000B6308" w:rsidP="006F16DA">
            <w:pPr>
              <w:spacing w:afterLines="20" w:after="48"/>
              <w:jc w:val="center"/>
              <w:rPr>
                <w:b/>
                <w:sz w:val="20"/>
                <w:szCs w:val="20"/>
              </w:rPr>
            </w:pPr>
            <w:r w:rsidRPr="009566BB">
              <w:rPr>
                <w:b/>
                <w:sz w:val="20"/>
                <w:szCs w:val="20"/>
              </w:rPr>
              <w:t>2014</w:t>
            </w:r>
          </w:p>
        </w:tc>
        <w:tc>
          <w:tcPr>
            <w:tcW w:w="418" w:type="pct"/>
            <w:shd w:val="clear" w:color="auto" w:fill="auto"/>
          </w:tcPr>
          <w:p w14:paraId="5E6219AB" w14:textId="77777777" w:rsidR="000B6308" w:rsidRPr="009566BB" w:rsidRDefault="000B6308" w:rsidP="006F16DA">
            <w:pPr>
              <w:spacing w:afterLines="20" w:after="48"/>
              <w:jc w:val="center"/>
              <w:rPr>
                <w:b/>
                <w:sz w:val="20"/>
                <w:szCs w:val="20"/>
              </w:rPr>
            </w:pPr>
            <w:r w:rsidRPr="009566BB">
              <w:rPr>
                <w:b/>
                <w:sz w:val="20"/>
                <w:szCs w:val="20"/>
              </w:rPr>
              <w:t>2015</w:t>
            </w:r>
          </w:p>
        </w:tc>
        <w:tc>
          <w:tcPr>
            <w:tcW w:w="468" w:type="pct"/>
            <w:shd w:val="clear" w:color="auto" w:fill="auto"/>
          </w:tcPr>
          <w:p w14:paraId="747F9B52" w14:textId="77777777" w:rsidR="000B6308" w:rsidRPr="009566BB" w:rsidRDefault="000B6308" w:rsidP="006F16DA">
            <w:pPr>
              <w:spacing w:afterLines="20" w:after="48"/>
              <w:jc w:val="center"/>
              <w:rPr>
                <w:b/>
                <w:sz w:val="20"/>
                <w:szCs w:val="20"/>
              </w:rPr>
            </w:pPr>
            <w:r w:rsidRPr="009566BB">
              <w:rPr>
                <w:b/>
                <w:sz w:val="20"/>
                <w:szCs w:val="20"/>
              </w:rPr>
              <w:t>2016</w:t>
            </w:r>
          </w:p>
        </w:tc>
        <w:tc>
          <w:tcPr>
            <w:tcW w:w="468" w:type="pct"/>
            <w:shd w:val="clear" w:color="auto" w:fill="auto"/>
          </w:tcPr>
          <w:p w14:paraId="5E769B2A" w14:textId="77777777" w:rsidR="000B6308" w:rsidRPr="009566BB" w:rsidRDefault="000B6308" w:rsidP="006F16DA">
            <w:pPr>
              <w:spacing w:afterLines="20" w:after="48"/>
              <w:jc w:val="center"/>
              <w:rPr>
                <w:b/>
                <w:sz w:val="20"/>
                <w:szCs w:val="20"/>
              </w:rPr>
            </w:pPr>
            <w:r w:rsidRPr="009566BB">
              <w:rPr>
                <w:b/>
                <w:sz w:val="20"/>
                <w:szCs w:val="20"/>
              </w:rPr>
              <w:t>2018</w:t>
            </w:r>
          </w:p>
        </w:tc>
        <w:tc>
          <w:tcPr>
            <w:tcW w:w="344" w:type="pct"/>
            <w:shd w:val="clear" w:color="auto" w:fill="auto"/>
          </w:tcPr>
          <w:p w14:paraId="072B7633" w14:textId="77777777" w:rsidR="000B6308" w:rsidRPr="009566BB" w:rsidRDefault="000B6308" w:rsidP="006F16DA">
            <w:pPr>
              <w:spacing w:afterLines="20" w:after="48"/>
              <w:jc w:val="center"/>
              <w:rPr>
                <w:b/>
                <w:sz w:val="20"/>
                <w:szCs w:val="20"/>
              </w:rPr>
            </w:pPr>
            <w:r w:rsidRPr="009566BB">
              <w:rPr>
                <w:b/>
                <w:sz w:val="20"/>
                <w:szCs w:val="20"/>
              </w:rPr>
              <w:t>2020</w:t>
            </w:r>
          </w:p>
        </w:tc>
        <w:tc>
          <w:tcPr>
            <w:tcW w:w="468" w:type="pct"/>
            <w:shd w:val="clear" w:color="auto" w:fill="auto"/>
          </w:tcPr>
          <w:p w14:paraId="29623122" w14:textId="77777777" w:rsidR="000B6308" w:rsidRPr="009566BB" w:rsidRDefault="000B6308" w:rsidP="006F16DA">
            <w:pPr>
              <w:spacing w:afterLines="20" w:after="48"/>
              <w:jc w:val="center"/>
              <w:rPr>
                <w:b/>
                <w:sz w:val="20"/>
                <w:szCs w:val="20"/>
              </w:rPr>
            </w:pPr>
            <w:r w:rsidRPr="009566BB">
              <w:rPr>
                <w:b/>
                <w:sz w:val="20"/>
                <w:szCs w:val="20"/>
              </w:rPr>
              <w:t>2022</w:t>
            </w:r>
          </w:p>
        </w:tc>
        <w:tc>
          <w:tcPr>
            <w:tcW w:w="394" w:type="pct"/>
          </w:tcPr>
          <w:p w14:paraId="3703BE71" w14:textId="77777777" w:rsidR="000B6308" w:rsidRPr="009566BB" w:rsidRDefault="000B6308" w:rsidP="006F16DA">
            <w:pPr>
              <w:spacing w:afterLines="20" w:after="48"/>
              <w:jc w:val="center"/>
              <w:rPr>
                <w:b/>
                <w:sz w:val="20"/>
                <w:szCs w:val="20"/>
              </w:rPr>
            </w:pPr>
            <w:r>
              <w:rPr>
                <w:b/>
                <w:sz w:val="20"/>
                <w:szCs w:val="20"/>
              </w:rPr>
              <w:t>2023</w:t>
            </w:r>
          </w:p>
        </w:tc>
        <w:tc>
          <w:tcPr>
            <w:tcW w:w="518" w:type="pct"/>
            <w:shd w:val="clear" w:color="auto" w:fill="auto"/>
          </w:tcPr>
          <w:p w14:paraId="25ADCDC5" w14:textId="77777777" w:rsidR="000B6308" w:rsidRPr="009566BB" w:rsidRDefault="000B6308" w:rsidP="006F16DA">
            <w:pPr>
              <w:spacing w:afterLines="20" w:after="48"/>
              <w:jc w:val="center"/>
              <w:rPr>
                <w:b/>
                <w:sz w:val="20"/>
                <w:szCs w:val="20"/>
              </w:rPr>
            </w:pPr>
            <w:r w:rsidRPr="009566BB">
              <w:rPr>
                <w:b/>
                <w:sz w:val="20"/>
                <w:szCs w:val="20"/>
              </w:rPr>
              <w:t>Total</w:t>
            </w:r>
          </w:p>
        </w:tc>
      </w:tr>
      <w:tr w:rsidR="00627EC6" w:rsidRPr="00DD0E4A" w14:paraId="3C92E2B2" w14:textId="77777777" w:rsidTr="00627EC6">
        <w:trPr>
          <w:trHeight w:val="172"/>
        </w:trPr>
        <w:tc>
          <w:tcPr>
            <w:tcW w:w="1454" w:type="pct"/>
            <w:gridSpan w:val="3"/>
            <w:shd w:val="clear" w:color="auto" w:fill="auto"/>
          </w:tcPr>
          <w:p w14:paraId="17061D88" w14:textId="77777777" w:rsidR="000B6308" w:rsidRPr="009566BB" w:rsidRDefault="000B6308" w:rsidP="006F16DA">
            <w:pPr>
              <w:spacing w:afterLines="20" w:after="48"/>
              <w:jc w:val="left"/>
              <w:rPr>
                <w:sz w:val="20"/>
                <w:szCs w:val="20"/>
              </w:rPr>
            </w:pPr>
            <w:r w:rsidRPr="009566BB">
              <w:rPr>
                <w:sz w:val="20"/>
                <w:szCs w:val="20"/>
              </w:rPr>
              <w:t>Montreal Protocol consumption limits</w:t>
            </w:r>
            <w:r>
              <w:rPr>
                <w:sz w:val="20"/>
                <w:szCs w:val="20"/>
              </w:rPr>
              <w:t xml:space="preserve"> (ODP tonnes)</w:t>
            </w:r>
          </w:p>
        </w:tc>
        <w:tc>
          <w:tcPr>
            <w:tcW w:w="468" w:type="pct"/>
            <w:shd w:val="clear" w:color="auto" w:fill="auto"/>
          </w:tcPr>
          <w:p w14:paraId="60A7B303" w14:textId="77777777" w:rsidR="000B6308" w:rsidRPr="009566BB" w:rsidRDefault="000B6308" w:rsidP="006F16DA">
            <w:pPr>
              <w:spacing w:afterLines="20" w:after="48"/>
              <w:jc w:val="right"/>
              <w:rPr>
                <w:sz w:val="20"/>
                <w:szCs w:val="20"/>
              </w:rPr>
            </w:pPr>
            <w:r w:rsidRPr="009566BB">
              <w:rPr>
                <w:sz w:val="20"/>
                <w:szCs w:val="20"/>
              </w:rPr>
              <w:t>1,148.80</w:t>
            </w:r>
          </w:p>
        </w:tc>
        <w:tc>
          <w:tcPr>
            <w:tcW w:w="418" w:type="pct"/>
            <w:shd w:val="clear" w:color="auto" w:fill="auto"/>
          </w:tcPr>
          <w:p w14:paraId="1C8B544E" w14:textId="77777777" w:rsidR="000B6308" w:rsidRPr="009566BB" w:rsidRDefault="000B6308" w:rsidP="006F16DA">
            <w:pPr>
              <w:spacing w:afterLines="20" w:after="48"/>
              <w:jc w:val="right"/>
              <w:rPr>
                <w:sz w:val="20"/>
                <w:szCs w:val="20"/>
              </w:rPr>
            </w:pPr>
            <w:r w:rsidRPr="009566BB">
              <w:rPr>
                <w:sz w:val="20"/>
                <w:szCs w:val="20"/>
              </w:rPr>
              <w:t>1,033.92</w:t>
            </w:r>
          </w:p>
        </w:tc>
        <w:tc>
          <w:tcPr>
            <w:tcW w:w="468" w:type="pct"/>
            <w:shd w:val="clear" w:color="auto" w:fill="auto"/>
          </w:tcPr>
          <w:p w14:paraId="282E027D" w14:textId="77777777" w:rsidR="000B6308" w:rsidRPr="009566BB" w:rsidRDefault="000B6308" w:rsidP="006F16DA">
            <w:pPr>
              <w:spacing w:afterLines="20" w:after="48"/>
              <w:jc w:val="right"/>
              <w:rPr>
                <w:sz w:val="20"/>
                <w:szCs w:val="20"/>
              </w:rPr>
            </w:pPr>
            <w:r w:rsidRPr="009566BB">
              <w:rPr>
                <w:sz w:val="20"/>
                <w:szCs w:val="20"/>
              </w:rPr>
              <w:t>1,033.92</w:t>
            </w:r>
          </w:p>
        </w:tc>
        <w:tc>
          <w:tcPr>
            <w:tcW w:w="468" w:type="pct"/>
            <w:shd w:val="clear" w:color="auto" w:fill="auto"/>
          </w:tcPr>
          <w:p w14:paraId="08223A33" w14:textId="77777777" w:rsidR="000B6308" w:rsidRPr="009566BB" w:rsidRDefault="000B6308" w:rsidP="006F16DA">
            <w:pPr>
              <w:spacing w:afterLines="20" w:after="48"/>
              <w:jc w:val="right"/>
              <w:rPr>
                <w:sz w:val="20"/>
                <w:szCs w:val="20"/>
              </w:rPr>
            </w:pPr>
            <w:r w:rsidRPr="009566BB">
              <w:rPr>
                <w:sz w:val="20"/>
                <w:szCs w:val="20"/>
              </w:rPr>
              <w:t>1,033.92</w:t>
            </w:r>
          </w:p>
        </w:tc>
        <w:tc>
          <w:tcPr>
            <w:tcW w:w="344" w:type="pct"/>
            <w:shd w:val="clear" w:color="auto" w:fill="auto"/>
          </w:tcPr>
          <w:p w14:paraId="241F6044" w14:textId="77777777" w:rsidR="000B6308" w:rsidRPr="009566BB" w:rsidRDefault="000B6308" w:rsidP="006F16DA">
            <w:pPr>
              <w:spacing w:afterLines="20" w:after="48"/>
              <w:jc w:val="right"/>
              <w:rPr>
                <w:sz w:val="20"/>
                <w:szCs w:val="20"/>
              </w:rPr>
            </w:pPr>
            <w:r w:rsidRPr="009566BB">
              <w:rPr>
                <w:sz w:val="20"/>
                <w:szCs w:val="20"/>
              </w:rPr>
              <w:t>746.72</w:t>
            </w:r>
          </w:p>
        </w:tc>
        <w:tc>
          <w:tcPr>
            <w:tcW w:w="468" w:type="pct"/>
            <w:shd w:val="clear" w:color="auto" w:fill="auto"/>
          </w:tcPr>
          <w:p w14:paraId="62BCCAD8" w14:textId="77777777" w:rsidR="000B6308" w:rsidRPr="009566BB" w:rsidRDefault="000B6308" w:rsidP="006F16DA">
            <w:pPr>
              <w:spacing w:afterLines="20" w:after="48"/>
              <w:jc w:val="right"/>
              <w:rPr>
                <w:sz w:val="20"/>
                <w:szCs w:val="20"/>
              </w:rPr>
            </w:pPr>
            <w:r w:rsidRPr="009566BB">
              <w:rPr>
                <w:sz w:val="20"/>
                <w:szCs w:val="20"/>
              </w:rPr>
              <w:t>746.72</w:t>
            </w:r>
          </w:p>
        </w:tc>
        <w:tc>
          <w:tcPr>
            <w:tcW w:w="394" w:type="pct"/>
          </w:tcPr>
          <w:p w14:paraId="7FBEBEDF" w14:textId="77777777" w:rsidR="000B6308" w:rsidRPr="009566BB" w:rsidRDefault="000B6308" w:rsidP="006F16DA">
            <w:pPr>
              <w:spacing w:afterLines="20" w:after="48"/>
              <w:jc w:val="right"/>
              <w:rPr>
                <w:sz w:val="20"/>
                <w:szCs w:val="20"/>
              </w:rPr>
            </w:pPr>
            <w:r w:rsidRPr="009566BB">
              <w:rPr>
                <w:sz w:val="20"/>
                <w:szCs w:val="20"/>
              </w:rPr>
              <w:t>746.72</w:t>
            </w:r>
          </w:p>
        </w:tc>
        <w:tc>
          <w:tcPr>
            <w:tcW w:w="518" w:type="pct"/>
            <w:shd w:val="clear" w:color="auto" w:fill="auto"/>
          </w:tcPr>
          <w:p w14:paraId="53AD5B42" w14:textId="77777777" w:rsidR="000B6308" w:rsidRPr="009566BB" w:rsidRDefault="000B6308" w:rsidP="006F16DA">
            <w:pPr>
              <w:spacing w:afterLines="20" w:after="48"/>
              <w:jc w:val="right"/>
              <w:rPr>
                <w:sz w:val="20"/>
                <w:szCs w:val="20"/>
              </w:rPr>
            </w:pPr>
            <w:r w:rsidRPr="009566BB">
              <w:rPr>
                <w:sz w:val="20"/>
                <w:szCs w:val="20"/>
              </w:rPr>
              <w:t>n/a</w:t>
            </w:r>
          </w:p>
        </w:tc>
      </w:tr>
      <w:tr w:rsidR="00627EC6" w:rsidRPr="00DD0E4A" w14:paraId="46ED355A" w14:textId="77777777" w:rsidTr="00627EC6">
        <w:trPr>
          <w:trHeight w:val="81"/>
        </w:trPr>
        <w:tc>
          <w:tcPr>
            <w:tcW w:w="1454" w:type="pct"/>
            <w:gridSpan w:val="3"/>
            <w:shd w:val="clear" w:color="auto" w:fill="auto"/>
          </w:tcPr>
          <w:p w14:paraId="6A0F99D5" w14:textId="77777777" w:rsidR="000B6308" w:rsidRPr="009566BB" w:rsidRDefault="000B6308" w:rsidP="006F16DA">
            <w:pPr>
              <w:spacing w:afterLines="20" w:after="48"/>
              <w:jc w:val="left"/>
              <w:rPr>
                <w:sz w:val="20"/>
                <w:szCs w:val="20"/>
              </w:rPr>
            </w:pPr>
            <w:r w:rsidRPr="009566BB">
              <w:rPr>
                <w:sz w:val="20"/>
                <w:szCs w:val="20"/>
              </w:rPr>
              <w:t>Maximum allowable consumption (ODP tonnes)</w:t>
            </w:r>
          </w:p>
        </w:tc>
        <w:tc>
          <w:tcPr>
            <w:tcW w:w="468" w:type="pct"/>
            <w:shd w:val="clear" w:color="auto" w:fill="auto"/>
          </w:tcPr>
          <w:p w14:paraId="738D720B" w14:textId="77777777" w:rsidR="000B6308" w:rsidRPr="009566BB" w:rsidRDefault="000B6308" w:rsidP="006F16DA">
            <w:pPr>
              <w:spacing w:afterLines="20" w:after="48"/>
              <w:jc w:val="right"/>
              <w:rPr>
                <w:sz w:val="20"/>
                <w:szCs w:val="20"/>
              </w:rPr>
            </w:pPr>
            <w:r w:rsidRPr="009566BB">
              <w:rPr>
                <w:sz w:val="20"/>
                <w:szCs w:val="20"/>
              </w:rPr>
              <w:t>1,148.80</w:t>
            </w:r>
          </w:p>
        </w:tc>
        <w:tc>
          <w:tcPr>
            <w:tcW w:w="418" w:type="pct"/>
            <w:shd w:val="clear" w:color="auto" w:fill="auto"/>
          </w:tcPr>
          <w:p w14:paraId="145CFEE5" w14:textId="77777777" w:rsidR="000B6308" w:rsidRPr="009566BB" w:rsidRDefault="000B6308" w:rsidP="006F16DA">
            <w:pPr>
              <w:spacing w:afterLines="20" w:after="48"/>
              <w:jc w:val="right"/>
              <w:rPr>
                <w:sz w:val="20"/>
                <w:szCs w:val="20"/>
              </w:rPr>
            </w:pPr>
            <w:r w:rsidRPr="009566BB">
              <w:rPr>
                <w:sz w:val="20"/>
                <w:szCs w:val="20"/>
              </w:rPr>
              <w:t>1,033.92</w:t>
            </w:r>
          </w:p>
        </w:tc>
        <w:tc>
          <w:tcPr>
            <w:tcW w:w="468" w:type="pct"/>
            <w:shd w:val="clear" w:color="auto" w:fill="auto"/>
          </w:tcPr>
          <w:p w14:paraId="4EAB4413" w14:textId="77777777" w:rsidR="000B6308" w:rsidRPr="009566BB" w:rsidRDefault="000B6308" w:rsidP="006F16DA">
            <w:pPr>
              <w:spacing w:afterLines="20" w:after="48"/>
              <w:jc w:val="right"/>
              <w:rPr>
                <w:sz w:val="20"/>
                <w:szCs w:val="20"/>
              </w:rPr>
            </w:pPr>
            <w:r w:rsidRPr="009566BB">
              <w:rPr>
                <w:sz w:val="20"/>
                <w:szCs w:val="20"/>
              </w:rPr>
              <w:t>1,033.92</w:t>
            </w:r>
          </w:p>
        </w:tc>
        <w:tc>
          <w:tcPr>
            <w:tcW w:w="468" w:type="pct"/>
            <w:shd w:val="clear" w:color="auto" w:fill="auto"/>
          </w:tcPr>
          <w:p w14:paraId="1B5F5F2D" w14:textId="77777777" w:rsidR="000B6308" w:rsidRPr="009566BB" w:rsidRDefault="000B6308" w:rsidP="006F16DA">
            <w:pPr>
              <w:spacing w:afterLines="20" w:after="48"/>
              <w:jc w:val="right"/>
              <w:rPr>
                <w:sz w:val="20"/>
                <w:szCs w:val="20"/>
              </w:rPr>
            </w:pPr>
            <w:r w:rsidRPr="009566BB">
              <w:rPr>
                <w:sz w:val="20"/>
                <w:szCs w:val="20"/>
              </w:rPr>
              <w:t>746.72</w:t>
            </w:r>
          </w:p>
        </w:tc>
        <w:tc>
          <w:tcPr>
            <w:tcW w:w="344" w:type="pct"/>
            <w:shd w:val="clear" w:color="auto" w:fill="auto"/>
          </w:tcPr>
          <w:p w14:paraId="34D305C2" w14:textId="77777777" w:rsidR="000B6308" w:rsidRPr="009566BB" w:rsidRDefault="000B6308" w:rsidP="006F16DA">
            <w:pPr>
              <w:spacing w:afterLines="20" w:after="48"/>
              <w:jc w:val="right"/>
              <w:rPr>
                <w:sz w:val="20"/>
                <w:szCs w:val="20"/>
              </w:rPr>
            </w:pPr>
            <w:r w:rsidRPr="009566BB">
              <w:rPr>
                <w:sz w:val="20"/>
                <w:szCs w:val="20"/>
              </w:rPr>
              <w:t>574.40</w:t>
            </w:r>
          </w:p>
        </w:tc>
        <w:tc>
          <w:tcPr>
            <w:tcW w:w="468" w:type="pct"/>
            <w:shd w:val="clear" w:color="auto" w:fill="auto"/>
          </w:tcPr>
          <w:p w14:paraId="1E90B719" w14:textId="77777777" w:rsidR="000B6308" w:rsidRPr="009566BB" w:rsidRDefault="000B6308" w:rsidP="006F16DA">
            <w:pPr>
              <w:spacing w:afterLines="20" w:after="48"/>
              <w:jc w:val="right"/>
              <w:rPr>
                <w:sz w:val="20"/>
                <w:szCs w:val="20"/>
              </w:rPr>
            </w:pPr>
            <w:r w:rsidRPr="009566BB">
              <w:rPr>
                <w:sz w:val="20"/>
                <w:szCs w:val="20"/>
              </w:rPr>
              <w:t>373.36</w:t>
            </w:r>
          </w:p>
        </w:tc>
        <w:tc>
          <w:tcPr>
            <w:tcW w:w="394" w:type="pct"/>
          </w:tcPr>
          <w:p w14:paraId="30CD08D5" w14:textId="77777777" w:rsidR="000B6308" w:rsidRPr="009566BB" w:rsidRDefault="000B6308" w:rsidP="006F16DA">
            <w:pPr>
              <w:spacing w:afterLines="20" w:after="48"/>
              <w:jc w:val="right"/>
              <w:rPr>
                <w:sz w:val="20"/>
                <w:szCs w:val="20"/>
              </w:rPr>
            </w:pPr>
            <w:r w:rsidRPr="009566BB">
              <w:rPr>
                <w:sz w:val="20"/>
                <w:szCs w:val="20"/>
              </w:rPr>
              <w:t>373.36</w:t>
            </w:r>
          </w:p>
        </w:tc>
        <w:tc>
          <w:tcPr>
            <w:tcW w:w="518" w:type="pct"/>
            <w:shd w:val="clear" w:color="auto" w:fill="auto"/>
          </w:tcPr>
          <w:p w14:paraId="44D8A98C" w14:textId="77777777" w:rsidR="000B6308" w:rsidRPr="009566BB" w:rsidRDefault="000B6308" w:rsidP="006F16DA">
            <w:pPr>
              <w:spacing w:afterLines="20" w:after="48"/>
              <w:jc w:val="right"/>
              <w:rPr>
                <w:sz w:val="20"/>
                <w:szCs w:val="20"/>
              </w:rPr>
            </w:pPr>
            <w:r w:rsidRPr="009566BB">
              <w:rPr>
                <w:sz w:val="20"/>
                <w:szCs w:val="20"/>
              </w:rPr>
              <w:t>n/a</w:t>
            </w:r>
          </w:p>
        </w:tc>
      </w:tr>
      <w:tr w:rsidR="00627EC6" w:rsidRPr="00DD0E4A" w14:paraId="758ADA52" w14:textId="77777777" w:rsidTr="00627EC6">
        <w:trPr>
          <w:trHeight w:val="126"/>
        </w:trPr>
        <w:tc>
          <w:tcPr>
            <w:tcW w:w="380" w:type="pct"/>
            <w:vMerge w:val="restart"/>
            <w:shd w:val="clear" w:color="auto" w:fill="auto"/>
            <w:vAlign w:val="center"/>
          </w:tcPr>
          <w:p w14:paraId="1524A134" w14:textId="77777777" w:rsidR="000B6308" w:rsidRPr="009566BB" w:rsidRDefault="000B6308" w:rsidP="006F16DA">
            <w:pPr>
              <w:spacing w:afterLines="20" w:after="48"/>
              <w:jc w:val="left"/>
              <w:rPr>
                <w:sz w:val="20"/>
                <w:szCs w:val="20"/>
              </w:rPr>
            </w:pPr>
            <w:r w:rsidRPr="009566BB">
              <w:rPr>
                <w:sz w:val="20"/>
                <w:szCs w:val="20"/>
              </w:rPr>
              <w:t>Agreed funding (US $)</w:t>
            </w:r>
          </w:p>
        </w:tc>
        <w:tc>
          <w:tcPr>
            <w:tcW w:w="441" w:type="pct"/>
            <w:vMerge w:val="restart"/>
            <w:shd w:val="clear" w:color="auto" w:fill="auto"/>
          </w:tcPr>
          <w:p w14:paraId="394903C2" w14:textId="77777777" w:rsidR="000B6308" w:rsidRPr="009566BB" w:rsidRDefault="000B6308" w:rsidP="006F16DA">
            <w:pPr>
              <w:spacing w:afterLines="20" w:after="48"/>
              <w:jc w:val="left"/>
              <w:rPr>
                <w:sz w:val="20"/>
                <w:szCs w:val="20"/>
              </w:rPr>
            </w:pPr>
            <w:r w:rsidRPr="009566BB">
              <w:rPr>
                <w:sz w:val="20"/>
                <w:szCs w:val="20"/>
              </w:rPr>
              <w:t>UNIDO</w:t>
            </w:r>
          </w:p>
        </w:tc>
        <w:tc>
          <w:tcPr>
            <w:tcW w:w="633" w:type="pct"/>
            <w:shd w:val="clear" w:color="auto" w:fill="auto"/>
          </w:tcPr>
          <w:p w14:paraId="41220856" w14:textId="77777777" w:rsidR="000B6308" w:rsidRPr="009566BB" w:rsidRDefault="000B6308" w:rsidP="006F16DA">
            <w:pPr>
              <w:spacing w:afterLines="20" w:after="48"/>
              <w:jc w:val="left"/>
              <w:rPr>
                <w:sz w:val="20"/>
                <w:szCs w:val="20"/>
              </w:rPr>
            </w:pPr>
            <w:r w:rsidRPr="009566BB">
              <w:rPr>
                <w:sz w:val="20"/>
                <w:szCs w:val="20"/>
              </w:rPr>
              <w:t>Project costs</w:t>
            </w:r>
          </w:p>
        </w:tc>
        <w:tc>
          <w:tcPr>
            <w:tcW w:w="468" w:type="pct"/>
            <w:shd w:val="clear" w:color="auto" w:fill="auto"/>
            <w:vAlign w:val="center"/>
          </w:tcPr>
          <w:p w14:paraId="51A6A36F"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2,404,412</w:t>
            </w:r>
          </w:p>
        </w:tc>
        <w:tc>
          <w:tcPr>
            <w:tcW w:w="418" w:type="pct"/>
            <w:shd w:val="clear" w:color="auto" w:fill="auto"/>
            <w:vAlign w:val="center"/>
          </w:tcPr>
          <w:p w14:paraId="00D8AB26"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132A91C5"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1,165,509</w:t>
            </w:r>
          </w:p>
        </w:tc>
        <w:tc>
          <w:tcPr>
            <w:tcW w:w="468" w:type="pct"/>
            <w:shd w:val="clear" w:color="auto" w:fill="auto"/>
            <w:vAlign w:val="center"/>
          </w:tcPr>
          <w:p w14:paraId="6326F88C"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2,139,719</w:t>
            </w:r>
          </w:p>
        </w:tc>
        <w:tc>
          <w:tcPr>
            <w:tcW w:w="344" w:type="pct"/>
            <w:shd w:val="clear" w:color="auto" w:fill="auto"/>
            <w:vAlign w:val="center"/>
          </w:tcPr>
          <w:p w14:paraId="691A1139"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2813B1B1"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1,612,350</w:t>
            </w:r>
          </w:p>
        </w:tc>
        <w:tc>
          <w:tcPr>
            <w:tcW w:w="394" w:type="pct"/>
            <w:vAlign w:val="center"/>
          </w:tcPr>
          <w:p w14:paraId="1694A20E"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450,600</w:t>
            </w:r>
          </w:p>
        </w:tc>
        <w:tc>
          <w:tcPr>
            <w:tcW w:w="518" w:type="pct"/>
            <w:shd w:val="clear" w:color="auto" w:fill="auto"/>
            <w:vAlign w:val="center"/>
          </w:tcPr>
          <w:p w14:paraId="5F19A2E3"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7,772,590</w:t>
            </w:r>
          </w:p>
        </w:tc>
      </w:tr>
      <w:tr w:rsidR="00627EC6" w:rsidRPr="00DD0E4A" w14:paraId="6107E6D9" w14:textId="77777777" w:rsidTr="00627EC6">
        <w:trPr>
          <w:trHeight w:val="117"/>
        </w:trPr>
        <w:tc>
          <w:tcPr>
            <w:tcW w:w="380" w:type="pct"/>
            <w:vMerge/>
            <w:shd w:val="clear" w:color="auto" w:fill="auto"/>
          </w:tcPr>
          <w:p w14:paraId="6AE65F4B" w14:textId="77777777" w:rsidR="000B6308" w:rsidRPr="009566BB" w:rsidRDefault="000B6308" w:rsidP="006F16DA">
            <w:pPr>
              <w:spacing w:afterLines="20" w:after="48"/>
              <w:jc w:val="center"/>
              <w:rPr>
                <w:sz w:val="20"/>
                <w:szCs w:val="20"/>
              </w:rPr>
            </w:pPr>
          </w:p>
        </w:tc>
        <w:tc>
          <w:tcPr>
            <w:tcW w:w="441" w:type="pct"/>
            <w:vMerge/>
            <w:shd w:val="clear" w:color="auto" w:fill="auto"/>
          </w:tcPr>
          <w:p w14:paraId="22E2A27B" w14:textId="77777777" w:rsidR="000B6308" w:rsidRPr="009566BB" w:rsidRDefault="000B6308" w:rsidP="006F16DA">
            <w:pPr>
              <w:spacing w:afterLines="20" w:after="48"/>
              <w:jc w:val="center"/>
              <w:rPr>
                <w:sz w:val="20"/>
                <w:szCs w:val="20"/>
              </w:rPr>
            </w:pPr>
          </w:p>
        </w:tc>
        <w:tc>
          <w:tcPr>
            <w:tcW w:w="633" w:type="pct"/>
            <w:shd w:val="clear" w:color="auto" w:fill="auto"/>
          </w:tcPr>
          <w:p w14:paraId="6B800141" w14:textId="77777777" w:rsidR="000B6308" w:rsidRPr="009566BB" w:rsidRDefault="000B6308" w:rsidP="006F16DA">
            <w:pPr>
              <w:spacing w:afterLines="20" w:after="48"/>
              <w:jc w:val="left"/>
              <w:rPr>
                <w:sz w:val="20"/>
                <w:szCs w:val="20"/>
              </w:rPr>
            </w:pPr>
            <w:r w:rsidRPr="009566BB">
              <w:rPr>
                <w:sz w:val="20"/>
                <w:szCs w:val="20"/>
              </w:rPr>
              <w:t>Support costs</w:t>
            </w:r>
          </w:p>
        </w:tc>
        <w:tc>
          <w:tcPr>
            <w:tcW w:w="468" w:type="pct"/>
            <w:shd w:val="clear" w:color="auto" w:fill="auto"/>
            <w:vAlign w:val="center"/>
          </w:tcPr>
          <w:p w14:paraId="28BCF9C6"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168,309</w:t>
            </w:r>
          </w:p>
        </w:tc>
        <w:tc>
          <w:tcPr>
            <w:tcW w:w="418" w:type="pct"/>
            <w:shd w:val="clear" w:color="auto" w:fill="auto"/>
            <w:vAlign w:val="center"/>
          </w:tcPr>
          <w:p w14:paraId="74C6EEC7"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0EC33DEF"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81,586</w:t>
            </w:r>
          </w:p>
        </w:tc>
        <w:tc>
          <w:tcPr>
            <w:tcW w:w="468" w:type="pct"/>
            <w:shd w:val="clear" w:color="auto" w:fill="auto"/>
            <w:vAlign w:val="center"/>
          </w:tcPr>
          <w:p w14:paraId="732BB431"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149,780</w:t>
            </w:r>
          </w:p>
        </w:tc>
        <w:tc>
          <w:tcPr>
            <w:tcW w:w="344" w:type="pct"/>
            <w:shd w:val="clear" w:color="auto" w:fill="auto"/>
            <w:vAlign w:val="center"/>
          </w:tcPr>
          <w:p w14:paraId="6EACA8BE"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70D2856B"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112,865</w:t>
            </w:r>
          </w:p>
        </w:tc>
        <w:tc>
          <w:tcPr>
            <w:tcW w:w="394" w:type="pct"/>
            <w:vAlign w:val="center"/>
          </w:tcPr>
          <w:p w14:paraId="57555893"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31,542</w:t>
            </w:r>
          </w:p>
        </w:tc>
        <w:tc>
          <w:tcPr>
            <w:tcW w:w="518" w:type="pct"/>
            <w:shd w:val="clear" w:color="auto" w:fill="auto"/>
            <w:vAlign w:val="center"/>
          </w:tcPr>
          <w:p w14:paraId="0033DF3D"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544,082</w:t>
            </w:r>
          </w:p>
        </w:tc>
      </w:tr>
      <w:tr w:rsidR="00627EC6" w:rsidRPr="00DD0E4A" w14:paraId="5E1D777A" w14:textId="77777777" w:rsidTr="00627EC6">
        <w:trPr>
          <w:trHeight w:val="92"/>
        </w:trPr>
        <w:tc>
          <w:tcPr>
            <w:tcW w:w="380" w:type="pct"/>
            <w:vMerge/>
            <w:shd w:val="clear" w:color="auto" w:fill="auto"/>
          </w:tcPr>
          <w:p w14:paraId="072FFBD0" w14:textId="77777777" w:rsidR="000B6308" w:rsidRPr="009566BB" w:rsidRDefault="000B6308" w:rsidP="006F16DA">
            <w:pPr>
              <w:spacing w:afterLines="20" w:after="48"/>
              <w:jc w:val="center"/>
              <w:rPr>
                <w:sz w:val="20"/>
                <w:szCs w:val="20"/>
              </w:rPr>
            </w:pPr>
          </w:p>
        </w:tc>
        <w:tc>
          <w:tcPr>
            <w:tcW w:w="441" w:type="pct"/>
            <w:vMerge w:val="restart"/>
            <w:shd w:val="clear" w:color="auto" w:fill="auto"/>
          </w:tcPr>
          <w:p w14:paraId="56DC086B" w14:textId="77777777" w:rsidR="000B6308" w:rsidRPr="009566BB" w:rsidRDefault="000B6308" w:rsidP="006F16DA">
            <w:pPr>
              <w:spacing w:afterLines="20" w:after="48"/>
              <w:jc w:val="left"/>
              <w:rPr>
                <w:sz w:val="20"/>
                <w:szCs w:val="20"/>
              </w:rPr>
            </w:pPr>
            <w:r w:rsidRPr="009566BB">
              <w:rPr>
                <w:sz w:val="20"/>
                <w:szCs w:val="20"/>
              </w:rPr>
              <w:t>Germany</w:t>
            </w:r>
          </w:p>
        </w:tc>
        <w:tc>
          <w:tcPr>
            <w:tcW w:w="633" w:type="pct"/>
            <w:shd w:val="clear" w:color="auto" w:fill="auto"/>
          </w:tcPr>
          <w:p w14:paraId="523BD101" w14:textId="77777777" w:rsidR="000B6308" w:rsidRPr="009566BB" w:rsidRDefault="000B6308" w:rsidP="006F16DA">
            <w:pPr>
              <w:spacing w:afterLines="20" w:after="48"/>
              <w:jc w:val="left"/>
              <w:rPr>
                <w:sz w:val="20"/>
                <w:szCs w:val="20"/>
              </w:rPr>
            </w:pPr>
            <w:r w:rsidRPr="009566BB">
              <w:rPr>
                <w:sz w:val="20"/>
                <w:szCs w:val="20"/>
              </w:rPr>
              <w:t>Project costs</w:t>
            </w:r>
          </w:p>
        </w:tc>
        <w:tc>
          <w:tcPr>
            <w:tcW w:w="468" w:type="pct"/>
            <w:shd w:val="clear" w:color="auto" w:fill="auto"/>
            <w:vAlign w:val="center"/>
          </w:tcPr>
          <w:p w14:paraId="5BCDEEED"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325,000</w:t>
            </w:r>
          </w:p>
        </w:tc>
        <w:tc>
          <w:tcPr>
            <w:tcW w:w="418" w:type="pct"/>
            <w:shd w:val="clear" w:color="auto" w:fill="auto"/>
            <w:vAlign w:val="center"/>
          </w:tcPr>
          <w:p w14:paraId="0653D298"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58C2B23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325,000</w:t>
            </w:r>
          </w:p>
        </w:tc>
        <w:tc>
          <w:tcPr>
            <w:tcW w:w="468" w:type="pct"/>
            <w:shd w:val="clear" w:color="auto" w:fill="auto"/>
            <w:vAlign w:val="center"/>
          </w:tcPr>
          <w:p w14:paraId="403AB248"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44" w:type="pct"/>
            <w:shd w:val="clear" w:color="auto" w:fill="auto"/>
            <w:vAlign w:val="center"/>
          </w:tcPr>
          <w:p w14:paraId="26D63BA4"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03BAC0FF"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94" w:type="pct"/>
          </w:tcPr>
          <w:p w14:paraId="2E8AB5E1"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1A7037E8"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650,000</w:t>
            </w:r>
          </w:p>
        </w:tc>
      </w:tr>
      <w:tr w:rsidR="00627EC6" w:rsidRPr="00DD0E4A" w14:paraId="2B53C0B7" w14:textId="77777777" w:rsidTr="00627EC6">
        <w:trPr>
          <w:trHeight w:val="42"/>
        </w:trPr>
        <w:tc>
          <w:tcPr>
            <w:tcW w:w="380" w:type="pct"/>
            <w:vMerge/>
            <w:shd w:val="clear" w:color="auto" w:fill="auto"/>
          </w:tcPr>
          <w:p w14:paraId="2B7D6601" w14:textId="77777777" w:rsidR="000B6308" w:rsidRPr="009566BB" w:rsidRDefault="000B6308" w:rsidP="006F16DA">
            <w:pPr>
              <w:spacing w:afterLines="20" w:after="48"/>
              <w:jc w:val="center"/>
              <w:rPr>
                <w:sz w:val="20"/>
                <w:szCs w:val="20"/>
              </w:rPr>
            </w:pPr>
          </w:p>
        </w:tc>
        <w:tc>
          <w:tcPr>
            <w:tcW w:w="441" w:type="pct"/>
            <w:vMerge/>
            <w:shd w:val="clear" w:color="auto" w:fill="auto"/>
          </w:tcPr>
          <w:p w14:paraId="04BEF04F" w14:textId="77777777" w:rsidR="000B6308" w:rsidRPr="009566BB" w:rsidRDefault="000B6308" w:rsidP="006F16DA">
            <w:pPr>
              <w:spacing w:afterLines="20" w:after="48"/>
              <w:jc w:val="left"/>
              <w:rPr>
                <w:sz w:val="20"/>
                <w:szCs w:val="20"/>
              </w:rPr>
            </w:pPr>
          </w:p>
        </w:tc>
        <w:tc>
          <w:tcPr>
            <w:tcW w:w="633" w:type="pct"/>
            <w:shd w:val="clear" w:color="auto" w:fill="auto"/>
          </w:tcPr>
          <w:p w14:paraId="2C15C62A" w14:textId="77777777" w:rsidR="000B6308" w:rsidRPr="009566BB" w:rsidRDefault="000B6308" w:rsidP="006F16DA">
            <w:pPr>
              <w:spacing w:afterLines="20" w:after="48"/>
              <w:jc w:val="left"/>
              <w:rPr>
                <w:sz w:val="20"/>
                <w:szCs w:val="20"/>
              </w:rPr>
            </w:pPr>
            <w:r w:rsidRPr="009566BB">
              <w:rPr>
                <w:sz w:val="20"/>
                <w:szCs w:val="20"/>
              </w:rPr>
              <w:t>Support costs</w:t>
            </w:r>
          </w:p>
        </w:tc>
        <w:tc>
          <w:tcPr>
            <w:tcW w:w="468" w:type="pct"/>
            <w:shd w:val="clear" w:color="auto" w:fill="auto"/>
            <w:vAlign w:val="center"/>
          </w:tcPr>
          <w:p w14:paraId="5A600D53"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40,750</w:t>
            </w:r>
          </w:p>
        </w:tc>
        <w:tc>
          <w:tcPr>
            <w:tcW w:w="418" w:type="pct"/>
            <w:shd w:val="clear" w:color="auto" w:fill="auto"/>
            <w:vAlign w:val="center"/>
          </w:tcPr>
          <w:p w14:paraId="31EC21B7"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4AD626EC"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40,750</w:t>
            </w:r>
          </w:p>
        </w:tc>
        <w:tc>
          <w:tcPr>
            <w:tcW w:w="468" w:type="pct"/>
            <w:shd w:val="clear" w:color="auto" w:fill="auto"/>
            <w:vAlign w:val="center"/>
          </w:tcPr>
          <w:p w14:paraId="14A0037A"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44" w:type="pct"/>
            <w:shd w:val="clear" w:color="auto" w:fill="auto"/>
            <w:vAlign w:val="center"/>
          </w:tcPr>
          <w:p w14:paraId="59B22DB2"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238FDF5B"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94" w:type="pct"/>
          </w:tcPr>
          <w:p w14:paraId="617869CB"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637F726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81,500</w:t>
            </w:r>
          </w:p>
        </w:tc>
      </w:tr>
      <w:tr w:rsidR="00627EC6" w:rsidRPr="00DD0E4A" w14:paraId="10C0C196" w14:textId="77777777" w:rsidTr="00627EC6">
        <w:trPr>
          <w:trHeight w:val="42"/>
        </w:trPr>
        <w:tc>
          <w:tcPr>
            <w:tcW w:w="380" w:type="pct"/>
            <w:vMerge/>
            <w:shd w:val="clear" w:color="auto" w:fill="auto"/>
          </w:tcPr>
          <w:p w14:paraId="4714FF47" w14:textId="77777777" w:rsidR="000B6308" w:rsidRPr="009566BB" w:rsidRDefault="000B6308" w:rsidP="006F16DA">
            <w:pPr>
              <w:spacing w:afterLines="20" w:after="48"/>
              <w:jc w:val="center"/>
              <w:rPr>
                <w:sz w:val="20"/>
                <w:szCs w:val="20"/>
              </w:rPr>
            </w:pPr>
          </w:p>
        </w:tc>
        <w:tc>
          <w:tcPr>
            <w:tcW w:w="441" w:type="pct"/>
            <w:vMerge w:val="restart"/>
            <w:shd w:val="clear" w:color="auto" w:fill="auto"/>
          </w:tcPr>
          <w:p w14:paraId="0B92159F" w14:textId="77777777" w:rsidR="000B6308" w:rsidRPr="009566BB" w:rsidRDefault="000B6308" w:rsidP="006F16DA">
            <w:pPr>
              <w:spacing w:afterLines="20" w:after="48"/>
              <w:jc w:val="left"/>
              <w:rPr>
                <w:sz w:val="20"/>
                <w:szCs w:val="20"/>
              </w:rPr>
            </w:pPr>
            <w:r w:rsidRPr="009566BB">
              <w:rPr>
                <w:sz w:val="20"/>
                <w:szCs w:val="20"/>
              </w:rPr>
              <w:t>Italy</w:t>
            </w:r>
          </w:p>
        </w:tc>
        <w:tc>
          <w:tcPr>
            <w:tcW w:w="633" w:type="pct"/>
            <w:shd w:val="clear" w:color="auto" w:fill="auto"/>
          </w:tcPr>
          <w:p w14:paraId="7E542B88" w14:textId="77777777" w:rsidR="000B6308" w:rsidRPr="009566BB" w:rsidRDefault="000B6308" w:rsidP="006F16DA">
            <w:pPr>
              <w:spacing w:afterLines="20" w:after="48"/>
              <w:jc w:val="left"/>
              <w:rPr>
                <w:sz w:val="20"/>
                <w:szCs w:val="20"/>
              </w:rPr>
            </w:pPr>
            <w:r w:rsidRPr="009566BB">
              <w:rPr>
                <w:sz w:val="20"/>
                <w:szCs w:val="20"/>
              </w:rPr>
              <w:t>Project costs</w:t>
            </w:r>
          </w:p>
        </w:tc>
        <w:tc>
          <w:tcPr>
            <w:tcW w:w="468" w:type="pct"/>
            <w:shd w:val="clear" w:color="auto" w:fill="auto"/>
            <w:vAlign w:val="center"/>
          </w:tcPr>
          <w:p w14:paraId="7E16F823"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458,191</w:t>
            </w:r>
          </w:p>
        </w:tc>
        <w:tc>
          <w:tcPr>
            <w:tcW w:w="418" w:type="pct"/>
            <w:shd w:val="clear" w:color="auto" w:fill="auto"/>
            <w:vAlign w:val="center"/>
          </w:tcPr>
          <w:p w14:paraId="523A611B"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24AC3588"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7D8E6B62"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44" w:type="pct"/>
            <w:shd w:val="clear" w:color="auto" w:fill="auto"/>
            <w:vAlign w:val="center"/>
          </w:tcPr>
          <w:p w14:paraId="5BBA8BA8"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1E8C8C04"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94" w:type="pct"/>
          </w:tcPr>
          <w:p w14:paraId="10E44315"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1FEE370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458,191</w:t>
            </w:r>
          </w:p>
        </w:tc>
      </w:tr>
      <w:tr w:rsidR="00627EC6" w:rsidRPr="00DD0E4A" w14:paraId="4D6387B1" w14:textId="77777777" w:rsidTr="00627EC6">
        <w:trPr>
          <w:trHeight w:val="42"/>
        </w:trPr>
        <w:tc>
          <w:tcPr>
            <w:tcW w:w="380" w:type="pct"/>
            <w:vMerge/>
            <w:shd w:val="clear" w:color="auto" w:fill="auto"/>
          </w:tcPr>
          <w:p w14:paraId="4DCF4F03" w14:textId="77777777" w:rsidR="000B6308" w:rsidRPr="009566BB" w:rsidRDefault="000B6308" w:rsidP="006F16DA">
            <w:pPr>
              <w:spacing w:afterLines="20" w:after="48"/>
              <w:jc w:val="center"/>
              <w:rPr>
                <w:sz w:val="20"/>
                <w:szCs w:val="20"/>
              </w:rPr>
            </w:pPr>
          </w:p>
        </w:tc>
        <w:tc>
          <w:tcPr>
            <w:tcW w:w="441" w:type="pct"/>
            <w:vMerge/>
            <w:shd w:val="clear" w:color="auto" w:fill="auto"/>
          </w:tcPr>
          <w:p w14:paraId="251716C9" w14:textId="77777777" w:rsidR="000B6308" w:rsidRPr="009566BB" w:rsidRDefault="000B6308" w:rsidP="006F16DA">
            <w:pPr>
              <w:spacing w:afterLines="20" w:after="48"/>
              <w:jc w:val="left"/>
              <w:rPr>
                <w:sz w:val="20"/>
                <w:szCs w:val="20"/>
              </w:rPr>
            </w:pPr>
          </w:p>
        </w:tc>
        <w:tc>
          <w:tcPr>
            <w:tcW w:w="633" w:type="pct"/>
            <w:shd w:val="clear" w:color="auto" w:fill="auto"/>
          </w:tcPr>
          <w:p w14:paraId="01D1D7B1" w14:textId="77777777" w:rsidR="000B6308" w:rsidRPr="009566BB" w:rsidRDefault="000B6308" w:rsidP="006F16DA">
            <w:pPr>
              <w:spacing w:afterLines="20" w:after="48"/>
              <w:jc w:val="left"/>
              <w:rPr>
                <w:sz w:val="20"/>
                <w:szCs w:val="20"/>
              </w:rPr>
            </w:pPr>
            <w:r w:rsidRPr="009566BB">
              <w:rPr>
                <w:sz w:val="20"/>
                <w:szCs w:val="20"/>
              </w:rPr>
              <w:t>Support costs</w:t>
            </w:r>
          </w:p>
        </w:tc>
        <w:tc>
          <w:tcPr>
            <w:tcW w:w="468" w:type="pct"/>
            <w:shd w:val="clear" w:color="auto" w:fill="auto"/>
            <w:vAlign w:val="center"/>
          </w:tcPr>
          <w:p w14:paraId="6A4C5D64"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59,565</w:t>
            </w:r>
          </w:p>
        </w:tc>
        <w:tc>
          <w:tcPr>
            <w:tcW w:w="418" w:type="pct"/>
            <w:shd w:val="clear" w:color="auto" w:fill="auto"/>
            <w:vAlign w:val="center"/>
          </w:tcPr>
          <w:p w14:paraId="0EA7B919"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5374B08C"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3EA5DB1A"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44" w:type="pct"/>
            <w:shd w:val="clear" w:color="auto" w:fill="auto"/>
            <w:vAlign w:val="center"/>
          </w:tcPr>
          <w:p w14:paraId="7BD35207"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74FED1B9"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94" w:type="pct"/>
          </w:tcPr>
          <w:p w14:paraId="6EC097B9"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6D89753D"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59,565</w:t>
            </w:r>
          </w:p>
        </w:tc>
      </w:tr>
      <w:tr w:rsidR="00627EC6" w:rsidRPr="00DD0E4A" w14:paraId="55B01624" w14:textId="77777777" w:rsidTr="00627EC6">
        <w:trPr>
          <w:trHeight w:val="42"/>
        </w:trPr>
        <w:tc>
          <w:tcPr>
            <w:tcW w:w="380" w:type="pct"/>
            <w:vMerge/>
            <w:shd w:val="clear" w:color="auto" w:fill="auto"/>
          </w:tcPr>
          <w:p w14:paraId="7E5965BE" w14:textId="77777777" w:rsidR="000B6308" w:rsidRPr="009566BB" w:rsidRDefault="000B6308" w:rsidP="006F16DA">
            <w:pPr>
              <w:spacing w:afterLines="20" w:after="48"/>
              <w:jc w:val="center"/>
              <w:rPr>
                <w:sz w:val="20"/>
                <w:szCs w:val="20"/>
              </w:rPr>
            </w:pPr>
          </w:p>
        </w:tc>
        <w:tc>
          <w:tcPr>
            <w:tcW w:w="441" w:type="pct"/>
            <w:vMerge w:val="restart"/>
            <w:shd w:val="clear" w:color="auto" w:fill="auto"/>
          </w:tcPr>
          <w:p w14:paraId="46A11F10" w14:textId="77777777" w:rsidR="000B6308" w:rsidRPr="009566BB" w:rsidRDefault="000B6308" w:rsidP="006F16DA">
            <w:pPr>
              <w:spacing w:afterLines="20" w:after="48"/>
              <w:jc w:val="left"/>
              <w:rPr>
                <w:sz w:val="20"/>
                <w:szCs w:val="20"/>
              </w:rPr>
            </w:pPr>
            <w:r w:rsidRPr="009566BB">
              <w:rPr>
                <w:sz w:val="20"/>
                <w:szCs w:val="20"/>
              </w:rPr>
              <w:t>Spain</w:t>
            </w:r>
          </w:p>
        </w:tc>
        <w:tc>
          <w:tcPr>
            <w:tcW w:w="633" w:type="pct"/>
            <w:shd w:val="clear" w:color="auto" w:fill="auto"/>
          </w:tcPr>
          <w:p w14:paraId="2E31782A" w14:textId="77777777" w:rsidR="000B6308" w:rsidRPr="009566BB" w:rsidRDefault="000B6308" w:rsidP="006F16DA">
            <w:pPr>
              <w:spacing w:afterLines="20" w:after="48"/>
              <w:jc w:val="left"/>
              <w:rPr>
                <w:sz w:val="20"/>
                <w:szCs w:val="20"/>
              </w:rPr>
            </w:pPr>
            <w:r w:rsidRPr="009566BB">
              <w:rPr>
                <w:sz w:val="20"/>
                <w:szCs w:val="20"/>
              </w:rPr>
              <w:t>Project costs</w:t>
            </w:r>
          </w:p>
        </w:tc>
        <w:tc>
          <w:tcPr>
            <w:tcW w:w="468" w:type="pct"/>
            <w:shd w:val="clear" w:color="auto" w:fill="auto"/>
            <w:vAlign w:val="center"/>
          </w:tcPr>
          <w:p w14:paraId="3ADBA472"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18" w:type="pct"/>
            <w:shd w:val="clear" w:color="auto" w:fill="auto"/>
            <w:vAlign w:val="center"/>
          </w:tcPr>
          <w:p w14:paraId="1740844E"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2120647A"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1,056,991</w:t>
            </w:r>
          </w:p>
        </w:tc>
        <w:tc>
          <w:tcPr>
            <w:tcW w:w="468" w:type="pct"/>
            <w:shd w:val="clear" w:color="auto" w:fill="auto"/>
            <w:vAlign w:val="center"/>
          </w:tcPr>
          <w:p w14:paraId="72BB626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1,070,000</w:t>
            </w:r>
          </w:p>
        </w:tc>
        <w:tc>
          <w:tcPr>
            <w:tcW w:w="344" w:type="pct"/>
            <w:shd w:val="clear" w:color="auto" w:fill="auto"/>
            <w:vAlign w:val="center"/>
          </w:tcPr>
          <w:p w14:paraId="19B9F6B6"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0E3A6515"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94" w:type="pct"/>
          </w:tcPr>
          <w:p w14:paraId="71449C9C"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7038FF89"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2,126,991</w:t>
            </w:r>
          </w:p>
        </w:tc>
      </w:tr>
      <w:tr w:rsidR="00627EC6" w:rsidRPr="00DD0E4A" w14:paraId="12CE4810" w14:textId="77777777" w:rsidTr="00627EC6">
        <w:trPr>
          <w:trHeight w:val="42"/>
        </w:trPr>
        <w:tc>
          <w:tcPr>
            <w:tcW w:w="380" w:type="pct"/>
            <w:vMerge/>
            <w:shd w:val="clear" w:color="auto" w:fill="auto"/>
          </w:tcPr>
          <w:p w14:paraId="5F4E4828" w14:textId="77777777" w:rsidR="000B6308" w:rsidRPr="009566BB" w:rsidRDefault="000B6308" w:rsidP="006F16DA">
            <w:pPr>
              <w:spacing w:afterLines="20" w:after="48"/>
              <w:jc w:val="center"/>
              <w:rPr>
                <w:sz w:val="20"/>
                <w:szCs w:val="20"/>
              </w:rPr>
            </w:pPr>
          </w:p>
        </w:tc>
        <w:tc>
          <w:tcPr>
            <w:tcW w:w="441" w:type="pct"/>
            <w:vMerge/>
            <w:shd w:val="clear" w:color="auto" w:fill="auto"/>
          </w:tcPr>
          <w:p w14:paraId="593301A5" w14:textId="77777777" w:rsidR="000B6308" w:rsidRPr="009566BB" w:rsidRDefault="000B6308" w:rsidP="006F16DA">
            <w:pPr>
              <w:spacing w:afterLines="20" w:after="48"/>
              <w:jc w:val="center"/>
              <w:rPr>
                <w:sz w:val="20"/>
                <w:szCs w:val="20"/>
              </w:rPr>
            </w:pPr>
          </w:p>
        </w:tc>
        <w:tc>
          <w:tcPr>
            <w:tcW w:w="633" w:type="pct"/>
            <w:shd w:val="clear" w:color="auto" w:fill="auto"/>
          </w:tcPr>
          <w:p w14:paraId="14D2EBFD" w14:textId="77777777" w:rsidR="000B6308" w:rsidRPr="009566BB" w:rsidRDefault="000B6308" w:rsidP="006F16DA">
            <w:pPr>
              <w:spacing w:afterLines="20" w:after="48"/>
              <w:jc w:val="left"/>
              <w:rPr>
                <w:sz w:val="20"/>
                <w:szCs w:val="20"/>
              </w:rPr>
            </w:pPr>
            <w:r w:rsidRPr="009566BB">
              <w:rPr>
                <w:sz w:val="20"/>
                <w:szCs w:val="20"/>
              </w:rPr>
              <w:t>Support costs</w:t>
            </w:r>
          </w:p>
        </w:tc>
        <w:tc>
          <w:tcPr>
            <w:tcW w:w="468" w:type="pct"/>
            <w:shd w:val="clear" w:color="auto" w:fill="auto"/>
            <w:vAlign w:val="center"/>
          </w:tcPr>
          <w:p w14:paraId="7AB4029A"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18" w:type="pct"/>
            <w:shd w:val="clear" w:color="auto" w:fill="auto"/>
            <w:vAlign w:val="center"/>
          </w:tcPr>
          <w:p w14:paraId="66D4C8E7"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0C2C229C"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121,238</w:t>
            </w:r>
          </w:p>
        </w:tc>
        <w:tc>
          <w:tcPr>
            <w:tcW w:w="468" w:type="pct"/>
            <w:shd w:val="clear" w:color="auto" w:fill="auto"/>
            <w:vAlign w:val="center"/>
          </w:tcPr>
          <w:p w14:paraId="1438623D"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122,731</w:t>
            </w:r>
          </w:p>
        </w:tc>
        <w:tc>
          <w:tcPr>
            <w:tcW w:w="344" w:type="pct"/>
            <w:shd w:val="clear" w:color="auto" w:fill="auto"/>
            <w:vAlign w:val="center"/>
          </w:tcPr>
          <w:p w14:paraId="521D6E0A"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4E135218"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94" w:type="pct"/>
          </w:tcPr>
          <w:p w14:paraId="5641421A"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2091C20E"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243,969</w:t>
            </w:r>
          </w:p>
        </w:tc>
      </w:tr>
      <w:tr w:rsidR="00627EC6" w:rsidRPr="00DD0E4A" w14:paraId="54826F2A" w14:textId="77777777" w:rsidTr="00627EC6">
        <w:trPr>
          <w:trHeight w:val="42"/>
        </w:trPr>
        <w:tc>
          <w:tcPr>
            <w:tcW w:w="380" w:type="pct"/>
            <w:vMerge/>
            <w:shd w:val="clear" w:color="auto" w:fill="auto"/>
          </w:tcPr>
          <w:p w14:paraId="0EAF5167" w14:textId="77777777" w:rsidR="000B6308" w:rsidRPr="009566BB" w:rsidRDefault="000B6308" w:rsidP="006F16DA">
            <w:pPr>
              <w:spacing w:afterLines="20" w:after="48"/>
              <w:jc w:val="center"/>
              <w:rPr>
                <w:sz w:val="20"/>
                <w:szCs w:val="20"/>
              </w:rPr>
            </w:pPr>
          </w:p>
        </w:tc>
        <w:tc>
          <w:tcPr>
            <w:tcW w:w="441" w:type="pct"/>
            <w:vMerge w:val="restart"/>
            <w:shd w:val="clear" w:color="auto" w:fill="auto"/>
          </w:tcPr>
          <w:p w14:paraId="76D289BF" w14:textId="77777777" w:rsidR="000B6308" w:rsidRPr="009566BB" w:rsidRDefault="000B6308" w:rsidP="006F16DA">
            <w:pPr>
              <w:spacing w:afterLines="20" w:after="48"/>
              <w:jc w:val="left"/>
              <w:rPr>
                <w:sz w:val="20"/>
                <w:szCs w:val="20"/>
              </w:rPr>
            </w:pPr>
            <w:r w:rsidRPr="009566BB">
              <w:rPr>
                <w:sz w:val="20"/>
                <w:szCs w:val="20"/>
              </w:rPr>
              <w:t>UNEP</w:t>
            </w:r>
          </w:p>
        </w:tc>
        <w:tc>
          <w:tcPr>
            <w:tcW w:w="633" w:type="pct"/>
            <w:shd w:val="clear" w:color="auto" w:fill="auto"/>
          </w:tcPr>
          <w:p w14:paraId="05FB6079" w14:textId="77777777" w:rsidR="000B6308" w:rsidRPr="009566BB" w:rsidRDefault="000B6308" w:rsidP="006F16DA">
            <w:pPr>
              <w:spacing w:afterLines="20" w:after="48"/>
              <w:jc w:val="left"/>
              <w:rPr>
                <w:sz w:val="20"/>
                <w:szCs w:val="20"/>
              </w:rPr>
            </w:pPr>
            <w:r w:rsidRPr="009566BB">
              <w:rPr>
                <w:sz w:val="20"/>
                <w:szCs w:val="20"/>
              </w:rPr>
              <w:t>Project costs</w:t>
            </w:r>
          </w:p>
        </w:tc>
        <w:tc>
          <w:tcPr>
            <w:tcW w:w="468" w:type="pct"/>
            <w:shd w:val="clear" w:color="auto" w:fill="auto"/>
            <w:vAlign w:val="center"/>
          </w:tcPr>
          <w:p w14:paraId="17B0ADA5"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18" w:type="pct"/>
            <w:shd w:val="clear" w:color="auto" w:fill="auto"/>
            <w:vAlign w:val="center"/>
          </w:tcPr>
          <w:p w14:paraId="70024271"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21BBEF66"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40,000</w:t>
            </w:r>
          </w:p>
        </w:tc>
        <w:tc>
          <w:tcPr>
            <w:tcW w:w="468" w:type="pct"/>
            <w:shd w:val="clear" w:color="auto" w:fill="auto"/>
            <w:vAlign w:val="center"/>
          </w:tcPr>
          <w:p w14:paraId="41DBE9C1"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44" w:type="pct"/>
            <w:shd w:val="clear" w:color="auto" w:fill="auto"/>
            <w:vAlign w:val="center"/>
          </w:tcPr>
          <w:p w14:paraId="2CA378D1"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165EAC64"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40,000</w:t>
            </w:r>
          </w:p>
        </w:tc>
        <w:tc>
          <w:tcPr>
            <w:tcW w:w="394" w:type="pct"/>
          </w:tcPr>
          <w:p w14:paraId="49083039"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5A2EE7E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80,000</w:t>
            </w:r>
          </w:p>
        </w:tc>
      </w:tr>
      <w:tr w:rsidR="00627EC6" w:rsidRPr="00DD0E4A" w14:paraId="430CF262" w14:textId="77777777" w:rsidTr="00627EC6">
        <w:trPr>
          <w:trHeight w:val="42"/>
        </w:trPr>
        <w:tc>
          <w:tcPr>
            <w:tcW w:w="380" w:type="pct"/>
            <w:vMerge/>
            <w:shd w:val="clear" w:color="auto" w:fill="auto"/>
          </w:tcPr>
          <w:p w14:paraId="2AEF8297" w14:textId="77777777" w:rsidR="000B6308" w:rsidRPr="009566BB" w:rsidRDefault="000B6308" w:rsidP="006F16DA">
            <w:pPr>
              <w:spacing w:afterLines="20" w:after="48"/>
              <w:jc w:val="center"/>
              <w:rPr>
                <w:sz w:val="20"/>
                <w:szCs w:val="20"/>
              </w:rPr>
            </w:pPr>
          </w:p>
        </w:tc>
        <w:tc>
          <w:tcPr>
            <w:tcW w:w="441" w:type="pct"/>
            <w:vMerge/>
            <w:shd w:val="clear" w:color="auto" w:fill="auto"/>
          </w:tcPr>
          <w:p w14:paraId="417196A6" w14:textId="77777777" w:rsidR="000B6308" w:rsidRPr="009566BB" w:rsidRDefault="000B6308" w:rsidP="006F16DA">
            <w:pPr>
              <w:spacing w:afterLines="20" w:after="48"/>
              <w:jc w:val="center"/>
              <w:rPr>
                <w:sz w:val="20"/>
                <w:szCs w:val="20"/>
              </w:rPr>
            </w:pPr>
          </w:p>
        </w:tc>
        <w:tc>
          <w:tcPr>
            <w:tcW w:w="633" w:type="pct"/>
            <w:shd w:val="clear" w:color="auto" w:fill="auto"/>
          </w:tcPr>
          <w:p w14:paraId="3DAD3632" w14:textId="77777777" w:rsidR="000B6308" w:rsidRPr="009566BB" w:rsidRDefault="000B6308" w:rsidP="006F16DA">
            <w:pPr>
              <w:spacing w:afterLines="20" w:after="48"/>
              <w:jc w:val="left"/>
              <w:rPr>
                <w:sz w:val="20"/>
                <w:szCs w:val="20"/>
              </w:rPr>
            </w:pPr>
            <w:r w:rsidRPr="009566BB">
              <w:rPr>
                <w:sz w:val="20"/>
                <w:szCs w:val="20"/>
              </w:rPr>
              <w:t>Support costs</w:t>
            </w:r>
          </w:p>
        </w:tc>
        <w:tc>
          <w:tcPr>
            <w:tcW w:w="468" w:type="pct"/>
            <w:shd w:val="clear" w:color="auto" w:fill="auto"/>
            <w:vAlign w:val="center"/>
          </w:tcPr>
          <w:p w14:paraId="3904F87A"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18" w:type="pct"/>
            <w:shd w:val="clear" w:color="auto" w:fill="auto"/>
            <w:vAlign w:val="center"/>
          </w:tcPr>
          <w:p w14:paraId="0EBD31C5"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0B2B170E"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5,200</w:t>
            </w:r>
          </w:p>
        </w:tc>
        <w:tc>
          <w:tcPr>
            <w:tcW w:w="468" w:type="pct"/>
            <w:shd w:val="clear" w:color="auto" w:fill="auto"/>
            <w:vAlign w:val="center"/>
          </w:tcPr>
          <w:p w14:paraId="0F20285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344" w:type="pct"/>
            <w:shd w:val="clear" w:color="auto" w:fill="auto"/>
            <w:vAlign w:val="center"/>
          </w:tcPr>
          <w:p w14:paraId="5FB74FB1"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16790FD9"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5,200</w:t>
            </w:r>
          </w:p>
        </w:tc>
        <w:tc>
          <w:tcPr>
            <w:tcW w:w="394" w:type="pct"/>
          </w:tcPr>
          <w:p w14:paraId="3D61A371"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518" w:type="pct"/>
            <w:shd w:val="clear" w:color="auto" w:fill="auto"/>
            <w:vAlign w:val="center"/>
          </w:tcPr>
          <w:p w14:paraId="65C7F4F3"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10,400</w:t>
            </w:r>
          </w:p>
        </w:tc>
      </w:tr>
      <w:tr w:rsidR="00627EC6" w:rsidRPr="00DD0E4A" w14:paraId="2AE5C10F" w14:textId="77777777" w:rsidTr="00627EC6">
        <w:trPr>
          <w:trHeight w:val="196"/>
        </w:trPr>
        <w:tc>
          <w:tcPr>
            <w:tcW w:w="821" w:type="pct"/>
            <w:gridSpan w:val="2"/>
            <w:vMerge w:val="restart"/>
            <w:shd w:val="clear" w:color="auto" w:fill="auto"/>
          </w:tcPr>
          <w:p w14:paraId="62BB66DA" w14:textId="77777777" w:rsidR="000B6308" w:rsidRPr="009566BB" w:rsidRDefault="000B6308" w:rsidP="006F16DA">
            <w:pPr>
              <w:spacing w:afterLines="20" w:after="48"/>
              <w:jc w:val="left"/>
              <w:rPr>
                <w:sz w:val="20"/>
                <w:szCs w:val="20"/>
              </w:rPr>
            </w:pPr>
            <w:r w:rsidRPr="009566BB">
              <w:rPr>
                <w:sz w:val="20"/>
                <w:szCs w:val="20"/>
              </w:rPr>
              <w:t>Funds approved by ExCom (US $)</w:t>
            </w:r>
          </w:p>
        </w:tc>
        <w:tc>
          <w:tcPr>
            <w:tcW w:w="633" w:type="pct"/>
            <w:shd w:val="clear" w:color="auto" w:fill="auto"/>
          </w:tcPr>
          <w:p w14:paraId="4A659D73" w14:textId="77777777" w:rsidR="000B6308" w:rsidRPr="009566BB" w:rsidRDefault="000B6308" w:rsidP="006F16DA">
            <w:pPr>
              <w:spacing w:afterLines="20" w:after="48"/>
              <w:jc w:val="left"/>
              <w:rPr>
                <w:sz w:val="20"/>
                <w:szCs w:val="20"/>
              </w:rPr>
            </w:pPr>
            <w:r w:rsidRPr="009566BB">
              <w:rPr>
                <w:sz w:val="20"/>
                <w:szCs w:val="20"/>
              </w:rPr>
              <w:t>Project costs</w:t>
            </w:r>
          </w:p>
        </w:tc>
        <w:tc>
          <w:tcPr>
            <w:tcW w:w="468" w:type="pct"/>
            <w:shd w:val="clear" w:color="auto" w:fill="auto"/>
            <w:vAlign w:val="center"/>
          </w:tcPr>
          <w:p w14:paraId="37561FF7"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3,187,603</w:t>
            </w:r>
          </w:p>
        </w:tc>
        <w:tc>
          <w:tcPr>
            <w:tcW w:w="418" w:type="pct"/>
            <w:shd w:val="clear" w:color="auto" w:fill="auto"/>
            <w:vAlign w:val="center"/>
          </w:tcPr>
          <w:p w14:paraId="7E1522BD"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0BE2AEF7"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2,587,500</w:t>
            </w:r>
          </w:p>
        </w:tc>
        <w:tc>
          <w:tcPr>
            <w:tcW w:w="468" w:type="pct"/>
            <w:shd w:val="clear" w:color="auto" w:fill="auto"/>
            <w:vAlign w:val="center"/>
          </w:tcPr>
          <w:p w14:paraId="125EE86A"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3,209,719</w:t>
            </w:r>
          </w:p>
        </w:tc>
        <w:tc>
          <w:tcPr>
            <w:tcW w:w="344" w:type="pct"/>
            <w:shd w:val="clear" w:color="auto" w:fill="auto"/>
            <w:vAlign w:val="center"/>
          </w:tcPr>
          <w:p w14:paraId="5E06E433"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496D737C"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1,652,350</w:t>
            </w:r>
          </w:p>
        </w:tc>
        <w:tc>
          <w:tcPr>
            <w:tcW w:w="394" w:type="pct"/>
          </w:tcPr>
          <w:p w14:paraId="06F438A9" w14:textId="0C869A95" w:rsidR="000B6308" w:rsidRPr="006F57FB" w:rsidRDefault="000B6308" w:rsidP="006F16DA">
            <w:pPr>
              <w:spacing w:afterLines="20" w:after="48"/>
              <w:jc w:val="right"/>
              <w:rPr>
                <w:color w:val="000000"/>
                <w:sz w:val="20"/>
                <w:szCs w:val="20"/>
                <w:lang w:eastAsia="en-CA"/>
              </w:rPr>
            </w:pPr>
          </w:p>
        </w:tc>
        <w:tc>
          <w:tcPr>
            <w:tcW w:w="518" w:type="pct"/>
            <w:shd w:val="clear" w:color="auto" w:fill="auto"/>
            <w:vAlign w:val="center"/>
          </w:tcPr>
          <w:p w14:paraId="622E725A" w14:textId="77777777" w:rsidR="000B6308" w:rsidRPr="009566BB" w:rsidRDefault="000B6308" w:rsidP="006F16DA">
            <w:pPr>
              <w:spacing w:afterLines="20" w:after="48"/>
              <w:jc w:val="right"/>
              <w:rPr>
                <w:color w:val="000000"/>
                <w:sz w:val="20"/>
                <w:szCs w:val="20"/>
                <w:lang w:eastAsia="en-CA"/>
              </w:rPr>
            </w:pPr>
            <w:r w:rsidRPr="006F57FB">
              <w:rPr>
                <w:color w:val="000000"/>
                <w:sz w:val="20"/>
                <w:szCs w:val="20"/>
                <w:lang w:eastAsia="en-CA"/>
              </w:rPr>
              <w:t>10,637,172</w:t>
            </w:r>
          </w:p>
        </w:tc>
      </w:tr>
      <w:tr w:rsidR="00627EC6" w:rsidRPr="00DD0E4A" w14:paraId="45BF457A" w14:textId="77777777" w:rsidTr="00627EC6">
        <w:trPr>
          <w:trHeight w:val="42"/>
        </w:trPr>
        <w:tc>
          <w:tcPr>
            <w:tcW w:w="821" w:type="pct"/>
            <w:gridSpan w:val="2"/>
            <w:vMerge/>
            <w:shd w:val="clear" w:color="auto" w:fill="auto"/>
          </w:tcPr>
          <w:p w14:paraId="4B2C3889" w14:textId="77777777" w:rsidR="000B6308" w:rsidRPr="009566BB" w:rsidRDefault="000B6308" w:rsidP="006F16DA">
            <w:pPr>
              <w:spacing w:afterLines="20" w:after="48"/>
              <w:jc w:val="center"/>
              <w:rPr>
                <w:sz w:val="20"/>
                <w:szCs w:val="20"/>
              </w:rPr>
            </w:pPr>
          </w:p>
        </w:tc>
        <w:tc>
          <w:tcPr>
            <w:tcW w:w="633" w:type="pct"/>
            <w:shd w:val="clear" w:color="auto" w:fill="auto"/>
          </w:tcPr>
          <w:p w14:paraId="7A81C2AC" w14:textId="77777777" w:rsidR="000B6308" w:rsidRPr="009566BB" w:rsidRDefault="000B6308" w:rsidP="006F16DA">
            <w:pPr>
              <w:spacing w:afterLines="20" w:after="48"/>
              <w:jc w:val="left"/>
              <w:rPr>
                <w:sz w:val="20"/>
                <w:szCs w:val="20"/>
              </w:rPr>
            </w:pPr>
            <w:r w:rsidRPr="009566BB">
              <w:rPr>
                <w:sz w:val="20"/>
                <w:szCs w:val="20"/>
              </w:rPr>
              <w:t>Support costs</w:t>
            </w:r>
          </w:p>
        </w:tc>
        <w:tc>
          <w:tcPr>
            <w:tcW w:w="468" w:type="pct"/>
            <w:shd w:val="clear" w:color="auto" w:fill="auto"/>
            <w:vAlign w:val="center"/>
          </w:tcPr>
          <w:p w14:paraId="5F1637B2"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268,624</w:t>
            </w:r>
          </w:p>
        </w:tc>
        <w:tc>
          <w:tcPr>
            <w:tcW w:w="418" w:type="pct"/>
            <w:shd w:val="clear" w:color="auto" w:fill="auto"/>
            <w:vAlign w:val="center"/>
          </w:tcPr>
          <w:p w14:paraId="72638133"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0</w:t>
            </w:r>
          </w:p>
        </w:tc>
        <w:tc>
          <w:tcPr>
            <w:tcW w:w="468" w:type="pct"/>
            <w:shd w:val="clear" w:color="auto" w:fill="auto"/>
            <w:vAlign w:val="center"/>
          </w:tcPr>
          <w:p w14:paraId="6E60840D"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248,774</w:t>
            </w:r>
          </w:p>
        </w:tc>
        <w:tc>
          <w:tcPr>
            <w:tcW w:w="468" w:type="pct"/>
            <w:shd w:val="clear" w:color="auto" w:fill="auto"/>
            <w:vAlign w:val="center"/>
          </w:tcPr>
          <w:p w14:paraId="07B6D0C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272,511</w:t>
            </w:r>
          </w:p>
        </w:tc>
        <w:tc>
          <w:tcPr>
            <w:tcW w:w="344" w:type="pct"/>
            <w:shd w:val="clear" w:color="auto" w:fill="auto"/>
            <w:vAlign w:val="center"/>
          </w:tcPr>
          <w:p w14:paraId="0B730A21" w14:textId="77777777" w:rsidR="000B6308" w:rsidRPr="009566BB" w:rsidRDefault="000B6308" w:rsidP="006F16DA">
            <w:pPr>
              <w:spacing w:afterLines="20" w:after="48"/>
              <w:jc w:val="right"/>
              <w:rPr>
                <w:color w:val="000000"/>
                <w:sz w:val="20"/>
                <w:szCs w:val="20"/>
                <w:lang w:eastAsia="en-CA"/>
              </w:rPr>
            </w:pPr>
            <w:r>
              <w:rPr>
                <w:color w:val="000000"/>
                <w:sz w:val="20"/>
                <w:szCs w:val="20"/>
                <w:lang w:eastAsia="en-CA"/>
              </w:rPr>
              <w:t>0</w:t>
            </w:r>
          </w:p>
        </w:tc>
        <w:tc>
          <w:tcPr>
            <w:tcW w:w="468" w:type="pct"/>
            <w:shd w:val="clear" w:color="auto" w:fill="auto"/>
            <w:vAlign w:val="center"/>
          </w:tcPr>
          <w:p w14:paraId="57584630" w14:textId="77777777" w:rsidR="000B6308" w:rsidRPr="009566BB" w:rsidRDefault="000B6308" w:rsidP="006F16DA">
            <w:pPr>
              <w:spacing w:afterLines="20" w:after="48"/>
              <w:jc w:val="right"/>
              <w:rPr>
                <w:color w:val="000000"/>
                <w:sz w:val="20"/>
                <w:szCs w:val="20"/>
                <w:lang w:eastAsia="en-CA"/>
              </w:rPr>
            </w:pPr>
            <w:r w:rsidRPr="009566BB">
              <w:rPr>
                <w:color w:val="000000"/>
                <w:sz w:val="20"/>
                <w:szCs w:val="20"/>
                <w:lang w:eastAsia="en-CA"/>
              </w:rPr>
              <w:t>118,0650</w:t>
            </w:r>
          </w:p>
        </w:tc>
        <w:tc>
          <w:tcPr>
            <w:tcW w:w="394" w:type="pct"/>
          </w:tcPr>
          <w:p w14:paraId="70899419" w14:textId="22E4EE4B" w:rsidR="000B6308" w:rsidRPr="006F57FB" w:rsidRDefault="000B6308" w:rsidP="006F16DA">
            <w:pPr>
              <w:spacing w:afterLines="20" w:after="48"/>
              <w:jc w:val="right"/>
              <w:rPr>
                <w:color w:val="000000"/>
                <w:sz w:val="20"/>
                <w:szCs w:val="20"/>
                <w:lang w:eastAsia="en-CA"/>
              </w:rPr>
            </w:pPr>
          </w:p>
        </w:tc>
        <w:tc>
          <w:tcPr>
            <w:tcW w:w="518" w:type="pct"/>
            <w:shd w:val="clear" w:color="auto" w:fill="auto"/>
            <w:vAlign w:val="center"/>
          </w:tcPr>
          <w:p w14:paraId="69037C2A" w14:textId="77777777" w:rsidR="000B6308" w:rsidRPr="009566BB" w:rsidRDefault="000B6308" w:rsidP="006F16DA">
            <w:pPr>
              <w:spacing w:afterLines="20" w:after="48"/>
              <w:jc w:val="right"/>
              <w:rPr>
                <w:color w:val="000000"/>
                <w:sz w:val="20"/>
                <w:szCs w:val="20"/>
                <w:lang w:eastAsia="en-CA"/>
              </w:rPr>
            </w:pPr>
            <w:r w:rsidRPr="006F57FB">
              <w:rPr>
                <w:color w:val="000000"/>
                <w:sz w:val="20"/>
                <w:szCs w:val="20"/>
                <w:lang w:eastAsia="en-CA"/>
              </w:rPr>
              <w:t>907,974</w:t>
            </w:r>
          </w:p>
        </w:tc>
      </w:tr>
      <w:tr w:rsidR="00627EC6" w:rsidRPr="00DD0E4A" w14:paraId="1D1D74A2" w14:textId="77777777" w:rsidTr="00627EC6">
        <w:trPr>
          <w:trHeight w:val="456"/>
        </w:trPr>
        <w:tc>
          <w:tcPr>
            <w:tcW w:w="821" w:type="pct"/>
            <w:gridSpan w:val="2"/>
            <w:vMerge w:val="restart"/>
            <w:shd w:val="clear" w:color="auto" w:fill="auto"/>
          </w:tcPr>
          <w:p w14:paraId="55D93A94" w14:textId="77777777" w:rsidR="000B6308" w:rsidRPr="007E2452" w:rsidRDefault="000B6308" w:rsidP="006F16DA">
            <w:pPr>
              <w:spacing w:afterLines="20" w:after="48"/>
              <w:jc w:val="left"/>
              <w:rPr>
                <w:sz w:val="19"/>
                <w:szCs w:val="19"/>
              </w:rPr>
            </w:pPr>
            <w:r w:rsidRPr="007E2452">
              <w:rPr>
                <w:sz w:val="19"/>
                <w:szCs w:val="19"/>
              </w:rPr>
              <w:t>Total funds requested for approval at this meeting (US $)</w:t>
            </w:r>
          </w:p>
        </w:tc>
        <w:tc>
          <w:tcPr>
            <w:tcW w:w="633" w:type="pct"/>
            <w:shd w:val="clear" w:color="auto" w:fill="auto"/>
          </w:tcPr>
          <w:p w14:paraId="09A910C4" w14:textId="77777777" w:rsidR="000B6308" w:rsidRPr="009566BB" w:rsidRDefault="000B6308" w:rsidP="00627EC6">
            <w:pPr>
              <w:spacing w:afterLines="20" w:after="48"/>
              <w:jc w:val="left"/>
              <w:rPr>
                <w:sz w:val="20"/>
                <w:szCs w:val="20"/>
              </w:rPr>
            </w:pPr>
            <w:r w:rsidRPr="009566BB">
              <w:rPr>
                <w:sz w:val="20"/>
                <w:szCs w:val="20"/>
              </w:rPr>
              <w:t>Project costs</w:t>
            </w:r>
          </w:p>
        </w:tc>
        <w:tc>
          <w:tcPr>
            <w:tcW w:w="468" w:type="pct"/>
            <w:shd w:val="clear" w:color="auto" w:fill="auto"/>
          </w:tcPr>
          <w:p w14:paraId="35F4F03E" w14:textId="77777777" w:rsidR="000B6308" w:rsidRPr="009566BB" w:rsidRDefault="000B6308" w:rsidP="00627EC6">
            <w:pPr>
              <w:spacing w:afterLines="20" w:after="48"/>
              <w:jc w:val="right"/>
              <w:rPr>
                <w:color w:val="000000"/>
                <w:sz w:val="20"/>
                <w:szCs w:val="20"/>
                <w:lang w:eastAsia="en-CA"/>
              </w:rPr>
            </w:pPr>
          </w:p>
        </w:tc>
        <w:tc>
          <w:tcPr>
            <w:tcW w:w="418" w:type="pct"/>
            <w:shd w:val="clear" w:color="auto" w:fill="auto"/>
          </w:tcPr>
          <w:p w14:paraId="10B1477A" w14:textId="77777777" w:rsidR="000B6308" w:rsidRPr="009566BB" w:rsidRDefault="000B6308" w:rsidP="00627EC6">
            <w:pPr>
              <w:spacing w:afterLines="20" w:after="48"/>
              <w:jc w:val="right"/>
              <w:rPr>
                <w:color w:val="000000"/>
                <w:sz w:val="20"/>
                <w:szCs w:val="20"/>
                <w:lang w:eastAsia="en-CA"/>
              </w:rPr>
            </w:pPr>
          </w:p>
        </w:tc>
        <w:tc>
          <w:tcPr>
            <w:tcW w:w="468" w:type="pct"/>
            <w:shd w:val="clear" w:color="auto" w:fill="auto"/>
          </w:tcPr>
          <w:p w14:paraId="7C0FDBB3" w14:textId="77777777" w:rsidR="000B6308" w:rsidRPr="009566BB" w:rsidRDefault="000B6308" w:rsidP="00627EC6">
            <w:pPr>
              <w:spacing w:afterLines="20" w:after="48"/>
              <w:jc w:val="right"/>
              <w:rPr>
                <w:color w:val="000000"/>
                <w:sz w:val="20"/>
                <w:szCs w:val="20"/>
                <w:lang w:eastAsia="en-CA"/>
              </w:rPr>
            </w:pPr>
          </w:p>
        </w:tc>
        <w:tc>
          <w:tcPr>
            <w:tcW w:w="468" w:type="pct"/>
            <w:shd w:val="clear" w:color="auto" w:fill="auto"/>
          </w:tcPr>
          <w:p w14:paraId="076C4DB4" w14:textId="77777777" w:rsidR="000B6308" w:rsidRPr="009566BB" w:rsidRDefault="000B6308" w:rsidP="00627EC6">
            <w:pPr>
              <w:spacing w:afterLines="20" w:after="48"/>
              <w:jc w:val="right"/>
              <w:rPr>
                <w:color w:val="000000"/>
                <w:sz w:val="20"/>
                <w:szCs w:val="20"/>
                <w:lang w:eastAsia="en-CA"/>
              </w:rPr>
            </w:pPr>
          </w:p>
        </w:tc>
        <w:tc>
          <w:tcPr>
            <w:tcW w:w="344" w:type="pct"/>
            <w:shd w:val="clear" w:color="auto" w:fill="auto"/>
          </w:tcPr>
          <w:p w14:paraId="60EDA69D" w14:textId="77777777" w:rsidR="000B6308" w:rsidRPr="009566BB" w:rsidRDefault="000B6308" w:rsidP="00627EC6">
            <w:pPr>
              <w:spacing w:afterLines="20" w:after="48"/>
              <w:jc w:val="right"/>
              <w:rPr>
                <w:color w:val="000000"/>
                <w:sz w:val="20"/>
                <w:szCs w:val="20"/>
                <w:lang w:eastAsia="en-CA"/>
              </w:rPr>
            </w:pPr>
          </w:p>
        </w:tc>
        <w:tc>
          <w:tcPr>
            <w:tcW w:w="468" w:type="pct"/>
          </w:tcPr>
          <w:p w14:paraId="181DC608" w14:textId="77777777" w:rsidR="000B6308" w:rsidRPr="009566BB" w:rsidRDefault="000B6308" w:rsidP="00627EC6">
            <w:pPr>
              <w:spacing w:afterLines="20" w:after="48"/>
              <w:jc w:val="right"/>
              <w:rPr>
                <w:color w:val="000000"/>
                <w:sz w:val="20"/>
                <w:szCs w:val="20"/>
                <w:lang w:eastAsia="en-CA"/>
              </w:rPr>
            </w:pPr>
          </w:p>
        </w:tc>
        <w:tc>
          <w:tcPr>
            <w:tcW w:w="394" w:type="pct"/>
          </w:tcPr>
          <w:p w14:paraId="4942D116" w14:textId="77777777" w:rsidR="000B6308" w:rsidRPr="009566BB" w:rsidRDefault="000B6308" w:rsidP="00627EC6">
            <w:pPr>
              <w:spacing w:afterLines="20" w:after="48"/>
              <w:jc w:val="right"/>
              <w:rPr>
                <w:color w:val="000000"/>
                <w:sz w:val="20"/>
                <w:szCs w:val="20"/>
                <w:lang w:eastAsia="en-CA"/>
              </w:rPr>
            </w:pPr>
            <w:r w:rsidRPr="009566BB">
              <w:rPr>
                <w:color w:val="000000"/>
                <w:sz w:val="20"/>
                <w:szCs w:val="20"/>
                <w:lang w:eastAsia="en-CA"/>
              </w:rPr>
              <w:t>450,600</w:t>
            </w:r>
          </w:p>
        </w:tc>
        <w:tc>
          <w:tcPr>
            <w:tcW w:w="518" w:type="pct"/>
            <w:shd w:val="clear" w:color="auto" w:fill="auto"/>
          </w:tcPr>
          <w:p w14:paraId="235C0AF7" w14:textId="77777777" w:rsidR="000B6308" w:rsidRPr="009566BB" w:rsidRDefault="000B6308" w:rsidP="00627EC6">
            <w:pPr>
              <w:spacing w:afterLines="20" w:after="48"/>
              <w:jc w:val="right"/>
              <w:rPr>
                <w:color w:val="000000"/>
                <w:sz w:val="20"/>
                <w:szCs w:val="20"/>
                <w:lang w:eastAsia="en-CA"/>
              </w:rPr>
            </w:pPr>
            <w:r w:rsidRPr="009566BB">
              <w:rPr>
                <w:color w:val="000000"/>
                <w:sz w:val="20"/>
                <w:szCs w:val="20"/>
                <w:lang w:eastAsia="en-CA"/>
              </w:rPr>
              <w:t>450,600</w:t>
            </w:r>
          </w:p>
        </w:tc>
      </w:tr>
      <w:tr w:rsidR="00627EC6" w:rsidRPr="00DD0E4A" w14:paraId="7D04F07F" w14:textId="77777777" w:rsidTr="00627EC6">
        <w:trPr>
          <w:trHeight w:val="456"/>
        </w:trPr>
        <w:tc>
          <w:tcPr>
            <w:tcW w:w="821" w:type="pct"/>
            <w:gridSpan w:val="2"/>
            <w:vMerge/>
            <w:shd w:val="clear" w:color="auto" w:fill="auto"/>
          </w:tcPr>
          <w:p w14:paraId="0E102899" w14:textId="77777777" w:rsidR="000B6308" w:rsidRPr="009566BB" w:rsidRDefault="000B6308" w:rsidP="006F16DA">
            <w:pPr>
              <w:spacing w:afterLines="20" w:after="48"/>
              <w:jc w:val="center"/>
              <w:rPr>
                <w:sz w:val="20"/>
                <w:szCs w:val="20"/>
              </w:rPr>
            </w:pPr>
          </w:p>
        </w:tc>
        <w:tc>
          <w:tcPr>
            <w:tcW w:w="633" w:type="pct"/>
            <w:shd w:val="clear" w:color="auto" w:fill="auto"/>
          </w:tcPr>
          <w:p w14:paraId="1CF21C79" w14:textId="77777777" w:rsidR="000B6308" w:rsidRPr="009566BB" w:rsidRDefault="000B6308" w:rsidP="00627EC6">
            <w:pPr>
              <w:spacing w:afterLines="20" w:after="48"/>
              <w:jc w:val="left"/>
              <w:rPr>
                <w:sz w:val="20"/>
                <w:szCs w:val="20"/>
              </w:rPr>
            </w:pPr>
            <w:r w:rsidRPr="009566BB">
              <w:rPr>
                <w:sz w:val="20"/>
                <w:szCs w:val="20"/>
              </w:rPr>
              <w:t>Support costs</w:t>
            </w:r>
          </w:p>
        </w:tc>
        <w:tc>
          <w:tcPr>
            <w:tcW w:w="468" w:type="pct"/>
            <w:shd w:val="clear" w:color="auto" w:fill="auto"/>
          </w:tcPr>
          <w:p w14:paraId="0F3B0BDA" w14:textId="77777777" w:rsidR="000B6308" w:rsidRPr="009566BB" w:rsidRDefault="000B6308" w:rsidP="00627EC6">
            <w:pPr>
              <w:spacing w:afterLines="20" w:after="48"/>
              <w:jc w:val="right"/>
              <w:rPr>
                <w:color w:val="000000"/>
                <w:sz w:val="20"/>
                <w:szCs w:val="20"/>
                <w:lang w:eastAsia="en-CA"/>
              </w:rPr>
            </w:pPr>
          </w:p>
        </w:tc>
        <w:tc>
          <w:tcPr>
            <w:tcW w:w="418" w:type="pct"/>
            <w:shd w:val="clear" w:color="auto" w:fill="auto"/>
          </w:tcPr>
          <w:p w14:paraId="67425F05" w14:textId="77777777" w:rsidR="000B6308" w:rsidRPr="009566BB" w:rsidRDefault="000B6308" w:rsidP="00627EC6">
            <w:pPr>
              <w:spacing w:afterLines="20" w:after="48"/>
              <w:jc w:val="right"/>
              <w:rPr>
                <w:color w:val="000000"/>
                <w:sz w:val="20"/>
                <w:szCs w:val="20"/>
                <w:lang w:eastAsia="en-CA"/>
              </w:rPr>
            </w:pPr>
          </w:p>
        </w:tc>
        <w:tc>
          <w:tcPr>
            <w:tcW w:w="468" w:type="pct"/>
            <w:shd w:val="clear" w:color="auto" w:fill="auto"/>
          </w:tcPr>
          <w:p w14:paraId="78441ED3" w14:textId="77777777" w:rsidR="000B6308" w:rsidRPr="009566BB" w:rsidRDefault="000B6308" w:rsidP="00627EC6">
            <w:pPr>
              <w:spacing w:afterLines="20" w:after="48"/>
              <w:jc w:val="right"/>
              <w:rPr>
                <w:color w:val="000000"/>
                <w:sz w:val="20"/>
                <w:szCs w:val="20"/>
                <w:lang w:eastAsia="en-CA"/>
              </w:rPr>
            </w:pPr>
          </w:p>
        </w:tc>
        <w:tc>
          <w:tcPr>
            <w:tcW w:w="468" w:type="pct"/>
            <w:shd w:val="clear" w:color="auto" w:fill="auto"/>
          </w:tcPr>
          <w:p w14:paraId="685F86F3" w14:textId="77777777" w:rsidR="000B6308" w:rsidRPr="009566BB" w:rsidRDefault="000B6308" w:rsidP="00627EC6">
            <w:pPr>
              <w:spacing w:afterLines="20" w:after="48"/>
              <w:jc w:val="right"/>
              <w:rPr>
                <w:color w:val="000000"/>
                <w:sz w:val="20"/>
                <w:szCs w:val="20"/>
                <w:lang w:eastAsia="en-CA"/>
              </w:rPr>
            </w:pPr>
          </w:p>
        </w:tc>
        <w:tc>
          <w:tcPr>
            <w:tcW w:w="344" w:type="pct"/>
            <w:shd w:val="clear" w:color="auto" w:fill="auto"/>
          </w:tcPr>
          <w:p w14:paraId="33C913AF" w14:textId="77777777" w:rsidR="000B6308" w:rsidRPr="009566BB" w:rsidRDefault="000B6308" w:rsidP="00627EC6">
            <w:pPr>
              <w:spacing w:afterLines="20" w:after="48"/>
              <w:jc w:val="right"/>
              <w:rPr>
                <w:color w:val="000000"/>
                <w:sz w:val="20"/>
                <w:szCs w:val="20"/>
                <w:lang w:eastAsia="en-CA"/>
              </w:rPr>
            </w:pPr>
          </w:p>
        </w:tc>
        <w:tc>
          <w:tcPr>
            <w:tcW w:w="468" w:type="pct"/>
          </w:tcPr>
          <w:p w14:paraId="440500A2" w14:textId="77777777" w:rsidR="000B6308" w:rsidRPr="009566BB" w:rsidRDefault="000B6308" w:rsidP="00627EC6">
            <w:pPr>
              <w:spacing w:afterLines="20" w:after="48"/>
              <w:jc w:val="right"/>
              <w:rPr>
                <w:color w:val="000000"/>
                <w:sz w:val="20"/>
                <w:szCs w:val="20"/>
                <w:lang w:eastAsia="en-CA"/>
              </w:rPr>
            </w:pPr>
          </w:p>
        </w:tc>
        <w:tc>
          <w:tcPr>
            <w:tcW w:w="394" w:type="pct"/>
          </w:tcPr>
          <w:p w14:paraId="0EF61B73" w14:textId="77777777" w:rsidR="000B6308" w:rsidRPr="009566BB" w:rsidRDefault="000B6308" w:rsidP="00627EC6">
            <w:pPr>
              <w:spacing w:afterLines="20" w:after="48"/>
              <w:jc w:val="right"/>
              <w:rPr>
                <w:color w:val="000000"/>
                <w:sz w:val="20"/>
                <w:szCs w:val="20"/>
                <w:lang w:eastAsia="en-CA"/>
              </w:rPr>
            </w:pPr>
            <w:r w:rsidRPr="009566BB">
              <w:rPr>
                <w:color w:val="000000"/>
                <w:sz w:val="20"/>
                <w:szCs w:val="20"/>
                <w:lang w:eastAsia="en-CA"/>
              </w:rPr>
              <w:t>31,542</w:t>
            </w:r>
          </w:p>
        </w:tc>
        <w:tc>
          <w:tcPr>
            <w:tcW w:w="518" w:type="pct"/>
            <w:shd w:val="clear" w:color="auto" w:fill="auto"/>
          </w:tcPr>
          <w:p w14:paraId="1287C107" w14:textId="77777777" w:rsidR="000B6308" w:rsidRPr="009566BB" w:rsidRDefault="000B6308" w:rsidP="00627EC6">
            <w:pPr>
              <w:spacing w:afterLines="20" w:after="48"/>
              <w:jc w:val="right"/>
              <w:rPr>
                <w:color w:val="000000"/>
                <w:sz w:val="20"/>
                <w:szCs w:val="20"/>
                <w:lang w:eastAsia="en-CA"/>
              </w:rPr>
            </w:pPr>
            <w:r w:rsidRPr="009566BB">
              <w:rPr>
                <w:color w:val="000000"/>
                <w:sz w:val="20"/>
                <w:szCs w:val="20"/>
                <w:lang w:eastAsia="en-CA"/>
              </w:rPr>
              <w:t>31,542</w:t>
            </w:r>
          </w:p>
        </w:tc>
      </w:tr>
    </w:tbl>
    <w:p w14:paraId="418B38DD" w14:textId="77777777" w:rsidR="000B6308" w:rsidRDefault="000B6308" w:rsidP="000B6308">
      <w:pPr>
        <w:jc w:val="center"/>
        <w:rPr>
          <w:sz w:val="16"/>
          <w:szCs w:val="16"/>
        </w:rPr>
      </w:pPr>
    </w:p>
    <w:tbl>
      <w:tblPr>
        <w:tblStyle w:val="TableGrid"/>
        <w:tblW w:w="1006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8"/>
        <w:gridCol w:w="5387"/>
      </w:tblGrid>
      <w:tr w:rsidR="000B6308" w:rsidRPr="00830019" w14:paraId="59415280" w14:textId="77777777" w:rsidTr="00627EC6">
        <w:trPr>
          <w:trHeight w:val="95"/>
        </w:trPr>
        <w:tc>
          <w:tcPr>
            <w:tcW w:w="4678" w:type="dxa"/>
            <w:tcBorders>
              <w:top w:val="single" w:sz="4" w:space="0" w:color="666699"/>
              <w:left w:val="single" w:sz="4" w:space="0" w:color="666699"/>
              <w:bottom w:val="single" w:sz="4" w:space="0" w:color="666699"/>
              <w:right w:val="single" w:sz="4" w:space="0" w:color="666699"/>
            </w:tcBorders>
            <w:hideMark/>
          </w:tcPr>
          <w:p w14:paraId="15115286" w14:textId="6384399C" w:rsidR="000B6308" w:rsidRPr="00830019" w:rsidRDefault="000B6308" w:rsidP="006F16DA">
            <w:pPr>
              <w:spacing w:after="60"/>
              <w:jc w:val="left"/>
              <w:rPr>
                <w:b/>
                <w:sz w:val="20"/>
                <w:szCs w:val="20"/>
                <w:lang w:val="en-US"/>
              </w:rPr>
            </w:pPr>
            <w:r w:rsidRPr="00830019">
              <w:rPr>
                <w:b/>
                <w:sz w:val="20"/>
                <w:szCs w:val="20"/>
                <w:lang w:val="en-US"/>
              </w:rPr>
              <w:t>Secretariat's recommendation</w:t>
            </w:r>
            <w:r w:rsidR="001D4660">
              <w:rPr>
                <w:b/>
                <w:sz w:val="20"/>
                <w:szCs w:val="20"/>
                <w:lang w:val="en-US"/>
              </w:rPr>
              <w:t>:</w:t>
            </w:r>
          </w:p>
        </w:tc>
        <w:tc>
          <w:tcPr>
            <w:tcW w:w="5387" w:type="dxa"/>
            <w:tcBorders>
              <w:top w:val="single" w:sz="4" w:space="0" w:color="666699"/>
              <w:left w:val="single" w:sz="4" w:space="0" w:color="666699"/>
              <w:bottom w:val="single" w:sz="4" w:space="0" w:color="666699"/>
              <w:right w:val="single" w:sz="4" w:space="0" w:color="666699"/>
            </w:tcBorders>
            <w:hideMark/>
          </w:tcPr>
          <w:p w14:paraId="5497A928" w14:textId="77777777" w:rsidR="000B6308" w:rsidRPr="00830019" w:rsidRDefault="000B6308" w:rsidP="006F16DA">
            <w:pPr>
              <w:spacing w:after="60"/>
              <w:jc w:val="center"/>
              <w:rPr>
                <w:sz w:val="20"/>
                <w:szCs w:val="20"/>
                <w:lang w:val="en-US"/>
              </w:rPr>
            </w:pPr>
            <w:r w:rsidRPr="00830019">
              <w:rPr>
                <w:sz w:val="20"/>
                <w:szCs w:val="20"/>
                <w:lang w:val="en-US"/>
              </w:rPr>
              <w:t>Blanket approval</w:t>
            </w:r>
          </w:p>
        </w:tc>
      </w:tr>
    </w:tbl>
    <w:p w14:paraId="3A06D2B7" w14:textId="77777777" w:rsidR="000B6308" w:rsidRPr="00E045C0" w:rsidRDefault="000B6308" w:rsidP="000B6308">
      <w:pPr>
        <w:jc w:val="left"/>
        <w:rPr>
          <w:bCs/>
        </w:rPr>
      </w:pPr>
      <w:r>
        <w:rPr>
          <w:b/>
        </w:rPr>
        <w:br w:type="page"/>
      </w:r>
    </w:p>
    <w:p w14:paraId="32CE84A2" w14:textId="77777777" w:rsidR="000B6308" w:rsidRPr="0034371D" w:rsidRDefault="000B6308" w:rsidP="000B6308">
      <w:pPr>
        <w:spacing w:after="240"/>
        <w:jc w:val="center"/>
        <w:rPr>
          <w:b/>
        </w:rPr>
      </w:pPr>
      <w:r w:rsidRPr="0034371D">
        <w:rPr>
          <w:b/>
        </w:rPr>
        <w:lastRenderedPageBreak/>
        <w:t>PROJECT DESCRIPTION</w:t>
      </w:r>
    </w:p>
    <w:p w14:paraId="37C2FFA3" w14:textId="77777777" w:rsidR="000B6308" w:rsidRPr="005C34B8" w:rsidRDefault="000B6308" w:rsidP="00627EC6">
      <w:pPr>
        <w:pStyle w:val="Heading1"/>
      </w:pPr>
      <w:r w:rsidRPr="0034371D">
        <w:t xml:space="preserve">On behalf of the Government </w:t>
      </w:r>
      <w:r w:rsidRPr="005C34B8">
        <w:t>of Mexico, UNIDO as the lead implementing agency has submitted a request for funding for the fifth and final tranche of stage II of the HCFC phase-out management plan (HPMP), in the amount of US $450,600, plus agency support costs of US $31,542 for UNIDO only.</w:t>
      </w:r>
      <w:r w:rsidRPr="005C34B8">
        <w:rPr>
          <w:rStyle w:val="FootnoteReference"/>
        </w:rPr>
        <w:footnoteReference w:id="2"/>
      </w:r>
      <w:r w:rsidRPr="005C34B8">
        <w:t xml:space="preserve"> The submission includes a progress report on the implementation of the fourth tranche</w:t>
      </w:r>
      <w:r w:rsidRPr="0021145B">
        <w:t>, a verification report on HCFC consumption for 2022, and the tranche implementation plan for 2023 to 20</w:t>
      </w:r>
      <w:r>
        <w:t>24</w:t>
      </w:r>
      <w:r w:rsidRPr="005C34B8">
        <w:t>.</w:t>
      </w:r>
    </w:p>
    <w:p w14:paraId="4ED5E050" w14:textId="77777777" w:rsidR="000B6308" w:rsidRPr="0034371D" w:rsidRDefault="000B6308" w:rsidP="000B6308">
      <w:pPr>
        <w:spacing w:after="240"/>
        <w:rPr>
          <w:u w:val="single"/>
        </w:rPr>
      </w:pPr>
      <w:r w:rsidRPr="0034371D">
        <w:rPr>
          <w:u w:val="single"/>
        </w:rPr>
        <w:t>Report on HCFC consumption</w:t>
      </w:r>
    </w:p>
    <w:p w14:paraId="7E0B3D91" w14:textId="77777777" w:rsidR="000B6308" w:rsidRDefault="000B6308" w:rsidP="000B6308">
      <w:pPr>
        <w:pStyle w:val="Heading1"/>
      </w:pPr>
      <w:r w:rsidRPr="005C34B8">
        <w:t>The Government of Mexico reported a consumption</w:t>
      </w:r>
      <w:r w:rsidRPr="0034371D">
        <w:t xml:space="preserve"> of </w:t>
      </w:r>
      <w:r w:rsidRPr="001012C2">
        <w:t>208.69</w:t>
      </w:r>
      <w:r>
        <w:t xml:space="preserve"> </w:t>
      </w:r>
      <w:r w:rsidRPr="0034371D">
        <w:t>ODP tonnes of HCFC in 20</w:t>
      </w:r>
      <w:r>
        <w:t>22</w:t>
      </w:r>
      <w:r w:rsidRPr="0034371D">
        <w:t xml:space="preserve">, which is </w:t>
      </w:r>
      <w:r>
        <w:t xml:space="preserve">82 </w:t>
      </w:r>
      <w:r w:rsidRPr="0034371D">
        <w:t>per cent below the HCFC baseline for compliance</w:t>
      </w:r>
      <w:r>
        <w:t xml:space="preserve">. </w:t>
      </w:r>
      <w:r w:rsidRPr="0034371D">
        <w:t>The 201</w:t>
      </w:r>
      <w:r>
        <w:t>8</w:t>
      </w:r>
      <w:r>
        <w:noBreakHyphen/>
      </w:r>
      <w:r w:rsidRPr="0034371D">
        <w:t>20</w:t>
      </w:r>
      <w:r>
        <w:t>22</w:t>
      </w:r>
      <w:r w:rsidRPr="0034371D">
        <w:t xml:space="preserve"> HCFC consumption is shown in </w:t>
      </w:r>
      <w:r>
        <w:t>t</w:t>
      </w:r>
      <w:r w:rsidRPr="0034371D">
        <w:t>able 1.</w:t>
      </w:r>
      <w:r>
        <w:t xml:space="preserve"> </w:t>
      </w:r>
    </w:p>
    <w:p w14:paraId="1045E215" w14:textId="77777777" w:rsidR="000B6308" w:rsidRPr="0034371D" w:rsidRDefault="000B6308" w:rsidP="000B6308">
      <w:pPr>
        <w:rPr>
          <w:b/>
        </w:rPr>
      </w:pPr>
      <w:r w:rsidRPr="0034371D">
        <w:rPr>
          <w:b/>
        </w:rPr>
        <w:t xml:space="preserve">Table 1. HCFC consumption </w:t>
      </w:r>
      <w:r w:rsidRPr="005C34B8">
        <w:rPr>
          <w:b/>
        </w:rPr>
        <w:t>in Mexico</w:t>
      </w:r>
      <w:r w:rsidRPr="0034371D">
        <w:rPr>
          <w:b/>
        </w:rPr>
        <w:t xml:space="preserve"> (20</w:t>
      </w:r>
      <w:r>
        <w:rPr>
          <w:b/>
        </w:rPr>
        <w:t>18</w:t>
      </w:r>
      <w:r w:rsidRPr="0034371D">
        <w:rPr>
          <w:b/>
        </w:rPr>
        <w:t>-20</w:t>
      </w:r>
      <w:r>
        <w:rPr>
          <w:b/>
        </w:rPr>
        <w:t>22</w:t>
      </w:r>
      <w:r w:rsidRPr="0034371D">
        <w:rPr>
          <w:b/>
        </w:rPr>
        <w:t xml:space="preserve"> Article 7 data)</w:t>
      </w:r>
    </w:p>
    <w:tbl>
      <w:tblPr>
        <w:tblW w:w="5000" w:type="pct"/>
        <w:tblLook w:val="04A0" w:firstRow="1" w:lastRow="0" w:firstColumn="1" w:lastColumn="0" w:noHBand="0" w:noVBand="1"/>
      </w:tblPr>
      <w:tblGrid>
        <w:gridCol w:w="3119"/>
        <w:gridCol w:w="995"/>
        <w:gridCol w:w="993"/>
        <w:gridCol w:w="993"/>
        <w:gridCol w:w="993"/>
        <w:gridCol w:w="995"/>
        <w:gridCol w:w="1262"/>
      </w:tblGrid>
      <w:tr w:rsidR="000B6308" w:rsidRPr="0034371D" w14:paraId="0B1E8FAD" w14:textId="77777777" w:rsidTr="006F16DA">
        <w:trPr>
          <w:tblHeader/>
        </w:trPr>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FF0396" w14:textId="77777777" w:rsidR="000B6308" w:rsidRPr="0034371D" w:rsidRDefault="000B6308" w:rsidP="006F16DA">
            <w:pPr>
              <w:widowControl w:val="0"/>
              <w:jc w:val="left"/>
              <w:rPr>
                <w:b/>
                <w:bCs/>
                <w:color w:val="000000"/>
                <w:sz w:val="20"/>
                <w:szCs w:val="20"/>
              </w:rPr>
            </w:pPr>
            <w:r w:rsidRPr="0034371D">
              <w:rPr>
                <w:b/>
                <w:bCs/>
                <w:color w:val="000000"/>
                <w:sz w:val="20"/>
                <w:szCs w:val="20"/>
              </w:rPr>
              <w:t>HCFC</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49398807" w14:textId="77777777" w:rsidR="000B6308" w:rsidRPr="0034371D" w:rsidRDefault="000B6308" w:rsidP="006F16DA">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3F245C05" w14:textId="77777777" w:rsidR="000B6308" w:rsidRPr="0034371D" w:rsidRDefault="000B6308" w:rsidP="006F16DA">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70EAFFBC" w14:textId="77777777" w:rsidR="000B6308" w:rsidRPr="0034371D" w:rsidRDefault="000B6308" w:rsidP="006F16DA">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31" w:type="pct"/>
            <w:tcBorders>
              <w:top w:val="single" w:sz="4" w:space="0" w:color="auto"/>
              <w:left w:val="nil"/>
              <w:bottom w:val="single" w:sz="4" w:space="0" w:color="auto"/>
              <w:right w:val="single" w:sz="4" w:space="0" w:color="auto"/>
            </w:tcBorders>
          </w:tcPr>
          <w:p w14:paraId="0261B9ED" w14:textId="77777777" w:rsidR="000B6308" w:rsidRPr="0034371D" w:rsidRDefault="000B6308" w:rsidP="006F16DA">
            <w:pPr>
              <w:widowControl w:val="0"/>
              <w:jc w:val="center"/>
              <w:rPr>
                <w:b/>
                <w:bCs/>
                <w:color w:val="000000"/>
                <w:sz w:val="20"/>
                <w:szCs w:val="20"/>
              </w:rPr>
            </w:pPr>
            <w:r>
              <w:rPr>
                <w:b/>
                <w:bCs/>
                <w:color w:val="000000"/>
                <w:sz w:val="20"/>
                <w:szCs w:val="20"/>
              </w:rPr>
              <w:t>2021</w:t>
            </w:r>
          </w:p>
        </w:tc>
        <w:tc>
          <w:tcPr>
            <w:tcW w:w="532" w:type="pct"/>
            <w:tcBorders>
              <w:top w:val="single" w:sz="4" w:space="0" w:color="auto"/>
              <w:left w:val="single" w:sz="4" w:space="0" w:color="auto"/>
              <w:bottom w:val="single" w:sz="4" w:space="0" w:color="auto"/>
              <w:right w:val="single" w:sz="4" w:space="0" w:color="auto"/>
            </w:tcBorders>
          </w:tcPr>
          <w:p w14:paraId="7A26587D" w14:textId="77777777" w:rsidR="000B6308" w:rsidRPr="0034371D" w:rsidRDefault="000B6308" w:rsidP="006F16DA">
            <w:pPr>
              <w:widowControl w:val="0"/>
              <w:jc w:val="center"/>
              <w:rPr>
                <w:b/>
                <w:bCs/>
                <w:color w:val="000000"/>
                <w:sz w:val="20"/>
                <w:szCs w:val="20"/>
              </w:rPr>
            </w:pPr>
            <w:r w:rsidRPr="0034371D">
              <w:rPr>
                <w:b/>
                <w:bCs/>
                <w:color w:val="000000"/>
                <w:sz w:val="20"/>
                <w:szCs w:val="20"/>
              </w:rPr>
              <w:t>20</w:t>
            </w:r>
            <w:r>
              <w:rPr>
                <w:b/>
                <w:bCs/>
                <w:color w:val="000000"/>
                <w:sz w:val="20"/>
                <w:szCs w:val="20"/>
              </w:rPr>
              <w:t>22</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DB7BD" w14:textId="77777777" w:rsidR="000B6308" w:rsidRPr="0034371D" w:rsidRDefault="000B6308" w:rsidP="006F16DA">
            <w:pPr>
              <w:widowControl w:val="0"/>
              <w:jc w:val="center"/>
              <w:rPr>
                <w:b/>
                <w:bCs/>
                <w:color w:val="000000"/>
                <w:sz w:val="20"/>
                <w:szCs w:val="20"/>
              </w:rPr>
            </w:pPr>
            <w:r w:rsidRPr="0034371D">
              <w:rPr>
                <w:b/>
                <w:bCs/>
                <w:color w:val="000000"/>
                <w:sz w:val="20"/>
                <w:szCs w:val="20"/>
              </w:rPr>
              <w:t>Baseline</w:t>
            </w:r>
          </w:p>
        </w:tc>
      </w:tr>
      <w:tr w:rsidR="000B6308" w:rsidRPr="0034371D" w14:paraId="2F980725" w14:textId="77777777" w:rsidTr="006F16D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7A944D" w14:textId="77777777" w:rsidR="000B6308" w:rsidRPr="0034371D" w:rsidRDefault="000B6308" w:rsidP="006F16DA">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r>
      <w:tr w:rsidR="000B6308" w:rsidRPr="0034371D" w14:paraId="167308A9" w14:textId="77777777" w:rsidTr="006F16DA">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56E09E" w14:textId="77777777" w:rsidR="000B6308" w:rsidRPr="0034371D" w:rsidRDefault="000B6308" w:rsidP="006F16DA">
            <w:pPr>
              <w:widowControl w:val="0"/>
              <w:jc w:val="left"/>
              <w:rPr>
                <w:color w:val="000000"/>
                <w:sz w:val="20"/>
                <w:szCs w:val="20"/>
              </w:rPr>
            </w:pPr>
            <w:r w:rsidRPr="0034371D">
              <w:rPr>
                <w:color w:val="000000"/>
                <w:sz w:val="20"/>
                <w:szCs w:val="20"/>
              </w:rPr>
              <w:t>HCFC-22</w:t>
            </w:r>
          </w:p>
        </w:tc>
        <w:tc>
          <w:tcPr>
            <w:tcW w:w="532" w:type="pct"/>
            <w:tcBorders>
              <w:top w:val="nil"/>
              <w:left w:val="nil"/>
              <w:bottom w:val="single" w:sz="4" w:space="0" w:color="auto"/>
              <w:right w:val="single" w:sz="4" w:space="0" w:color="auto"/>
            </w:tcBorders>
            <w:shd w:val="clear" w:color="auto" w:fill="auto"/>
            <w:noWrap/>
          </w:tcPr>
          <w:p w14:paraId="7DF406DB" w14:textId="77777777" w:rsidR="000B6308" w:rsidRPr="0034371D" w:rsidRDefault="000B6308" w:rsidP="006F16DA">
            <w:pPr>
              <w:widowControl w:val="0"/>
              <w:jc w:val="right"/>
              <w:rPr>
                <w:sz w:val="20"/>
                <w:szCs w:val="20"/>
              </w:rPr>
            </w:pPr>
            <w:r w:rsidRPr="00B567D5">
              <w:rPr>
                <w:color w:val="000000"/>
                <w:sz w:val="20"/>
                <w:szCs w:val="20"/>
              </w:rPr>
              <w:t>2,962.37</w:t>
            </w:r>
          </w:p>
        </w:tc>
        <w:tc>
          <w:tcPr>
            <w:tcW w:w="531" w:type="pct"/>
            <w:tcBorders>
              <w:top w:val="nil"/>
              <w:left w:val="nil"/>
              <w:bottom w:val="single" w:sz="4" w:space="0" w:color="auto"/>
              <w:right w:val="single" w:sz="4" w:space="0" w:color="auto"/>
            </w:tcBorders>
            <w:shd w:val="clear" w:color="auto" w:fill="auto"/>
            <w:noWrap/>
          </w:tcPr>
          <w:p w14:paraId="15B7EA56" w14:textId="77777777" w:rsidR="000B6308" w:rsidRPr="0034371D" w:rsidRDefault="000B6308" w:rsidP="006F16DA">
            <w:pPr>
              <w:widowControl w:val="0"/>
              <w:jc w:val="right"/>
              <w:rPr>
                <w:sz w:val="20"/>
                <w:szCs w:val="20"/>
              </w:rPr>
            </w:pPr>
            <w:r w:rsidRPr="00B567D5">
              <w:rPr>
                <w:color w:val="000000"/>
                <w:sz w:val="20"/>
                <w:szCs w:val="20"/>
              </w:rPr>
              <w:t>3,044.49</w:t>
            </w:r>
          </w:p>
        </w:tc>
        <w:tc>
          <w:tcPr>
            <w:tcW w:w="531" w:type="pct"/>
            <w:tcBorders>
              <w:top w:val="nil"/>
              <w:left w:val="nil"/>
              <w:bottom w:val="single" w:sz="4" w:space="0" w:color="auto"/>
              <w:right w:val="single" w:sz="4" w:space="0" w:color="auto"/>
            </w:tcBorders>
            <w:shd w:val="clear" w:color="auto" w:fill="auto"/>
            <w:noWrap/>
          </w:tcPr>
          <w:p w14:paraId="4BA59293" w14:textId="77777777" w:rsidR="000B6308" w:rsidRPr="00CC432C" w:rsidRDefault="000B6308" w:rsidP="006F16DA">
            <w:pPr>
              <w:widowControl w:val="0"/>
              <w:jc w:val="right"/>
              <w:rPr>
                <w:color w:val="000000"/>
                <w:sz w:val="20"/>
                <w:szCs w:val="20"/>
              </w:rPr>
            </w:pPr>
            <w:r w:rsidRPr="00CC432C">
              <w:rPr>
                <w:color w:val="000000"/>
                <w:sz w:val="20"/>
                <w:szCs w:val="20"/>
              </w:rPr>
              <w:t>2,214.05</w:t>
            </w:r>
          </w:p>
        </w:tc>
        <w:tc>
          <w:tcPr>
            <w:tcW w:w="531" w:type="pct"/>
            <w:tcBorders>
              <w:top w:val="single" w:sz="4" w:space="0" w:color="auto"/>
              <w:left w:val="nil"/>
              <w:bottom w:val="single" w:sz="4" w:space="0" w:color="auto"/>
              <w:right w:val="single" w:sz="4" w:space="0" w:color="auto"/>
            </w:tcBorders>
          </w:tcPr>
          <w:p w14:paraId="29F4E71F" w14:textId="77777777" w:rsidR="000B6308" w:rsidRPr="00CC432C" w:rsidRDefault="000B6308" w:rsidP="006F16DA">
            <w:pPr>
              <w:widowControl w:val="0"/>
              <w:jc w:val="right"/>
              <w:rPr>
                <w:color w:val="000000"/>
                <w:sz w:val="20"/>
                <w:szCs w:val="20"/>
              </w:rPr>
            </w:pPr>
            <w:r w:rsidRPr="00CC432C">
              <w:rPr>
                <w:color w:val="000000"/>
                <w:sz w:val="20"/>
                <w:szCs w:val="20"/>
              </w:rPr>
              <w:t>2,283.05</w:t>
            </w:r>
          </w:p>
        </w:tc>
        <w:tc>
          <w:tcPr>
            <w:tcW w:w="532" w:type="pct"/>
            <w:tcBorders>
              <w:top w:val="nil"/>
              <w:left w:val="single" w:sz="4" w:space="0" w:color="auto"/>
              <w:bottom w:val="single" w:sz="4" w:space="0" w:color="auto"/>
              <w:right w:val="single" w:sz="4" w:space="0" w:color="auto"/>
            </w:tcBorders>
          </w:tcPr>
          <w:p w14:paraId="3353624F" w14:textId="77777777" w:rsidR="000B6308" w:rsidRPr="0034371D" w:rsidRDefault="000B6308" w:rsidP="006F16DA">
            <w:pPr>
              <w:widowControl w:val="0"/>
              <w:jc w:val="center"/>
              <w:rPr>
                <w:color w:val="000000"/>
                <w:sz w:val="20"/>
                <w:szCs w:val="20"/>
              </w:rPr>
            </w:pPr>
            <w:r>
              <w:rPr>
                <w:color w:val="000000"/>
                <w:sz w:val="20"/>
                <w:szCs w:val="20"/>
              </w:rPr>
              <w:t>3,796.08</w:t>
            </w:r>
          </w:p>
        </w:tc>
        <w:tc>
          <w:tcPr>
            <w:tcW w:w="675" w:type="pct"/>
            <w:tcBorders>
              <w:top w:val="nil"/>
              <w:left w:val="single" w:sz="4" w:space="0" w:color="auto"/>
              <w:bottom w:val="single" w:sz="4" w:space="0" w:color="auto"/>
              <w:right w:val="single" w:sz="4" w:space="0" w:color="auto"/>
            </w:tcBorders>
            <w:shd w:val="clear" w:color="auto" w:fill="auto"/>
            <w:noWrap/>
          </w:tcPr>
          <w:p w14:paraId="20EF4692" w14:textId="77777777" w:rsidR="000B6308" w:rsidRPr="0034371D" w:rsidRDefault="000B6308" w:rsidP="006F16DA">
            <w:pPr>
              <w:widowControl w:val="0"/>
              <w:jc w:val="right"/>
              <w:rPr>
                <w:color w:val="000000"/>
                <w:sz w:val="20"/>
                <w:szCs w:val="20"/>
              </w:rPr>
            </w:pPr>
            <w:r w:rsidRPr="00B567D5">
              <w:rPr>
                <w:color w:val="000000"/>
                <w:sz w:val="20"/>
                <w:szCs w:val="20"/>
              </w:rPr>
              <w:t>8,505.1</w:t>
            </w:r>
          </w:p>
        </w:tc>
      </w:tr>
      <w:tr w:rsidR="000B6308" w:rsidRPr="0034371D" w14:paraId="4370A511" w14:textId="77777777" w:rsidTr="006F16DA">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200905" w14:textId="77777777" w:rsidR="000B6308" w:rsidRPr="0034371D" w:rsidRDefault="000B6308" w:rsidP="006F16DA">
            <w:pPr>
              <w:widowControl w:val="0"/>
              <w:jc w:val="left"/>
              <w:rPr>
                <w:color w:val="000000"/>
                <w:sz w:val="20"/>
                <w:szCs w:val="20"/>
              </w:rPr>
            </w:pPr>
            <w:r w:rsidRPr="0034371D">
              <w:rPr>
                <w:color w:val="000000"/>
                <w:sz w:val="20"/>
                <w:szCs w:val="20"/>
              </w:rPr>
              <w:t>HCFC-123</w:t>
            </w:r>
          </w:p>
        </w:tc>
        <w:tc>
          <w:tcPr>
            <w:tcW w:w="532" w:type="pct"/>
            <w:tcBorders>
              <w:top w:val="nil"/>
              <w:left w:val="nil"/>
              <w:bottom w:val="single" w:sz="4" w:space="0" w:color="auto"/>
              <w:right w:val="single" w:sz="4" w:space="0" w:color="auto"/>
            </w:tcBorders>
            <w:shd w:val="clear" w:color="auto" w:fill="auto"/>
            <w:noWrap/>
          </w:tcPr>
          <w:p w14:paraId="2606E58D" w14:textId="77777777" w:rsidR="000B6308" w:rsidRPr="0034371D" w:rsidRDefault="000B6308" w:rsidP="006F16DA">
            <w:pPr>
              <w:widowControl w:val="0"/>
              <w:jc w:val="right"/>
              <w:rPr>
                <w:sz w:val="20"/>
                <w:szCs w:val="20"/>
              </w:rPr>
            </w:pPr>
            <w:r w:rsidRPr="00B567D5">
              <w:rPr>
                <w:color w:val="000000"/>
                <w:sz w:val="20"/>
                <w:szCs w:val="20"/>
              </w:rPr>
              <w:t>45.76</w:t>
            </w:r>
          </w:p>
        </w:tc>
        <w:tc>
          <w:tcPr>
            <w:tcW w:w="531" w:type="pct"/>
            <w:tcBorders>
              <w:top w:val="nil"/>
              <w:left w:val="nil"/>
              <w:bottom w:val="single" w:sz="4" w:space="0" w:color="auto"/>
              <w:right w:val="single" w:sz="4" w:space="0" w:color="auto"/>
            </w:tcBorders>
            <w:shd w:val="clear" w:color="auto" w:fill="auto"/>
            <w:noWrap/>
          </w:tcPr>
          <w:p w14:paraId="71A118CD" w14:textId="77777777" w:rsidR="000B6308" w:rsidRPr="0034371D" w:rsidRDefault="000B6308" w:rsidP="006F16DA">
            <w:pPr>
              <w:widowControl w:val="0"/>
              <w:jc w:val="right"/>
              <w:rPr>
                <w:sz w:val="20"/>
                <w:szCs w:val="20"/>
              </w:rPr>
            </w:pPr>
            <w:r w:rsidRPr="00B567D5">
              <w:rPr>
                <w:color w:val="000000"/>
                <w:sz w:val="20"/>
                <w:szCs w:val="20"/>
              </w:rPr>
              <w:t>40.00</w:t>
            </w:r>
          </w:p>
        </w:tc>
        <w:tc>
          <w:tcPr>
            <w:tcW w:w="531" w:type="pct"/>
            <w:tcBorders>
              <w:top w:val="nil"/>
              <w:left w:val="nil"/>
              <w:bottom w:val="single" w:sz="4" w:space="0" w:color="auto"/>
              <w:right w:val="single" w:sz="4" w:space="0" w:color="auto"/>
            </w:tcBorders>
            <w:shd w:val="clear" w:color="auto" w:fill="auto"/>
            <w:noWrap/>
          </w:tcPr>
          <w:p w14:paraId="4C4174B8" w14:textId="77777777" w:rsidR="000B6308" w:rsidRPr="00CC432C" w:rsidRDefault="000B6308" w:rsidP="006F16DA">
            <w:pPr>
              <w:widowControl w:val="0"/>
              <w:jc w:val="right"/>
              <w:rPr>
                <w:color w:val="000000"/>
                <w:sz w:val="20"/>
                <w:szCs w:val="20"/>
              </w:rPr>
            </w:pPr>
            <w:r w:rsidRPr="00CC432C">
              <w:rPr>
                <w:color w:val="000000"/>
                <w:sz w:val="20"/>
                <w:szCs w:val="20"/>
              </w:rPr>
              <w:t>-3.90</w:t>
            </w:r>
          </w:p>
        </w:tc>
        <w:tc>
          <w:tcPr>
            <w:tcW w:w="531" w:type="pct"/>
            <w:tcBorders>
              <w:top w:val="single" w:sz="4" w:space="0" w:color="auto"/>
              <w:left w:val="nil"/>
              <w:bottom w:val="single" w:sz="4" w:space="0" w:color="auto"/>
              <w:right w:val="single" w:sz="4" w:space="0" w:color="auto"/>
            </w:tcBorders>
          </w:tcPr>
          <w:p w14:paraId="0627A79D" w14:textId="77777777" w:rsidR="000B6308" w:rsidRPr="00CC432C" w:rsidRDefault="000B6308" w:rsidP="006F16DA">
            <w:pPr>
              <w:widowControl w:val="0"/>
              <w:jc w:val="right"/>
              <w:rPr>
                <w:color w:val="000000"/>
                <w:sz w:val="20"/>
                <w:szCs w:val="20"/>
              </w:rPr>
            </w:pPr>
            <w:r w:rsidRPr="00CC432C">
              <w:rPr>
                <w:color w:val="000000"/>
                <w:sz w:val="20"/>
                <w:szCs w:val="20"/>
              </w:rPr>
              <w:t>14.19</w:t>
            </w:r>
          </w:p>
        </w:tc>
        <w:tc>
          <w:tcPr>
            <w:tcW w:w="532" w:type="pct"/>
            <w:tcBorders>
              <w:top w:val="nil"/>
              <w:left w:val="single" w:sz="4" w:space="0" w:color="auto"/>
              <w:bottom w:val="single" w:sz="4" w:space="0" w:color="auto"/>
              <w:right w:val="single" w:sz="4" w:space="0" w:color="auto"/>
            </w:tcBorders>
          </w:tcPr>
          <w:p w14:paraId="3A55F3AC" w14:textId="77777777" w:rsidR="000B6308" w:rsidRPr="0034371D" w:rsidRDefault="000B6308" w:rsidP="006F16DA">
            <w:pPr>
              <w:widowControl w:val="0"/>
              <w:jc w:val="right"/>
              <w:rPr>
                <w:color w:val="000000"/>
                <w:sz w:val="20"/>
                <w:szCs w:val="20"/>
              </w:rPr>
            </w:pPr>
            <w:r>
              <w:rPr>
                <w:color w:val="000000"/>
                <w:sz w:val="20"/>
                <w:szCs w:val="20"/>
              </w:rPr>
              <w:t>-2.22</w:t>
            </w:r>
          </w:p>
        </w:tc>
        <w:tc>
          <w:tcPr>
            <w:tcW w:w="675" w:type="pct"/>
            <w:tcBorders>
              <w:top w:val="nil"/>
              <w:left w:val="single" w:sz="4" w:space="0" w:color="auto"/>
              <w:bottom w:val="single" w:sz="4" w:space="0" w:color="auto"/>
              <w:right w:val="single" w:sz="4" w:space="0" w:color="auto"/>
            </w:tcBorders>
            <w:shd w:val="clear" w:color="auto" w:fill="auto"/>
            <w:noWrap/>
          </w:tcPr>
          <w:p w14:paraId="0E71EBD3" w14:textId="77777777" w:rsidR="000B6308" w:rsidRPr="0034371D" w:rsidRDefault="000B6308" w:rsidP="006F16DA">
            <w:pPr>
              <w:widowControl w:val="0"/>
              <w:jc w:val="right"/>
              <w:rPr>
                <w:color w:val="000000"/>
                <w:sz w:val="20"/>
                <w:szCs w:val="20"/>
              </w:rPr>
            </w:pPr>
            <w:r w:rsidRPr="00B567D5">
              <w:rPr>
                <w:rFonts w:eastAsiaTheme="minorHAnsi"/>
                <w:color w:val="000000"/>
                <w:sz w:val="20"/>
                <w:szCs w:val="20"/>
              </w:rPr>
              <w:t>73.1</w:t>
            </w:r>
          </w:p>
        </w:tc>
      </w:tr>
      <w:tr w:rsidR="000B6308" w:rsidRPr="0034371D" w14:paraId="350B5419" w14:textId="77777777" w:rsidTr="006F16DA">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379457B" w14:textId="77777777" w:rsidR="000B6308" w:rsidRPr="0034371D" w:rsidRDefault="000B6308" w:rsidP="006F16DA">
            <w:pPr>
              <w:widowControl w:val="0"/>
              <w:jc w:val="left"/>
              <w:rPr>
                <w:color w:val="000000"/>
                <w:sz w:val="20"/>
                <w:szCs w:val="20"/>
              </w:rPr>
            </w:pPr>
            <w:r>
              <w:rPr>
                <w:color w:val="000000"/>
                <w:sz w:val="20"/>
                <w:szCs w:val="20"/>
              </w:rPr>
              <w:t>HCFC-124</w:t>
            </w:r>
          </w:p>
        </w:tc>
        <w:tc>
          <w:tcPr>
            <w:tcW w:w="532" w:type="pct"/>
            <w:tcBorders>
              <w:top w:val="nil"/>
              <w:left w:val="nil"/>
              <w:bottom w:val="single" w:sz="4" w:space="0" w:color="auto"/>
              <w:right w:val="single" w:sz="4" w:space="0" w:color="auto"/>
            </w:tcBorders>
            <w:shd w:val="clear" w:color="auto" w:fill="auto"/>
            <w:noWrap/>
          </w:tcPr>
          <w:p w14:paraId="6E6B6462" w14:textId="77777777" w:rsidR="000B6308" w:rsidRPr="00B567D5" w:rsidRDefault="000B6308" w:rsidP="006F16DA">
            <w:pPr>
              <w:widowControl w:val="0"/>
              <w:jc w:val="right"/>
              <w:rPr>
                <w:color w:val="000000"/>
                <w:sz w:val="20"/>
                <w:szCs w:val="20"/>
              </w:rPr>
            </w:pPr>
            <w:r>
              <w:rPr>
                <w:color w:val="000000"/>
                <w:sz w:val="20"/>
                <w:szCs w:val="20"/>
              </w:rPr>
              <w:t>0.0</w:t>
            </w:r>
          </w:p>
        </w:tc>
        <w:tc>
          <w:tcPr>
            <w:tcW w:w="531" w:type="pct"/>
            <w:tcBorders>
              <w:top w:val="nil"/>
              <w:left w:val="nil"/>
              <w:bottom w:val="single" w:sz="4" w:space="0" w:color="auto"/>
              <w:right w:val="single" w:sz="4" w:space="0" w:color="auto"/>
            </w:tcBorders>
            <w:shd w:val="clear" w:color="auto" w:fill="auto"/>
            <w:noWrap/>
          </w:tcPr>
          <w:p w14:paraId="28F7089A" w14:textId="77777777" w:rsidR="000B6308" w:rsidRPr="00B567D5" w:rsidRDefault="000B6308" w:rsidP="006F16DA">
            <w:pPr>
              <w:widowControl w:val="0"/>
              <w:jc w:val="right"/>
              <w:rPr>
                <w:color w:val="000000"/>
                <w:sz w:val="20"/>
                <w:szCs w:val="20"/>
              </w:rPr>
            </w:pPr>
            <w:r>
              <w:rPr>
                <w:color w:val="000000"/>
                <w:sz w:val="20"/>
                <w:szCs w:val="20"/>
              </w:rPr>
              <w:t>0.0</w:t>
            </w:r>
          </w:p>
        </w:tc>
        <w:tc>
          <w:tcPr>
            <w:tcW w:w="531" w:type="pct"/>
            <w:tcBorders>
              <w:top w:val="nil"/>
              <w:left w:val="nil"/>
              <w:bottom w:val="single" w:sz="4" w:space="0" w:color="auto"/>
              <w:right w:val="single" w:sz="4" w:space="0" w:color="auto"/>
            </w:tcBorders>
            <w:shd w:val="clear" w:color="auto" w:fill="auto"/>
            <w:noWrap/>
          </w:tcPr>
          <w:p w14:paraId="2811BF4F" w14:textId="77777777" w:rsidR="000B6308" w:rsidRPr="00CC432C" w:rsidRDefault="000B6308" w:rsidP="006F16DA">
            <w:pPr>
              <w:widowControl w:val="0"/>
              <w:jc w:val="right"/>
              <w:rPr>
                <w:color w:val="000000"/>
                <w:sz w:val="20"/>
                <w:szCs w:val="20"/>
              </w:rPr>
            </w:pPr>
            <w:r w:rsidRPr="00CC432C">
              <w:rPr>
                <w:color w:val="000000"/>
                <w:sz w:val="20"/>
                <w:szCs w:val="20"/>
              </w:rPr>
              <w:t>0.0</w:t>
            </w:r>
          </w:p>
        </w:tc>
        <w:tc>
          <w:tcPr>
            <w:tcW w:w="531" w:type="pct"/>
            <w:tcBorders>
              <w:top w:val="single" w:sz="4" w:space="0" w:color="auto"/>
              <w:left w:val="nil"/>
              <w:bottom w:val="single" w:sz="4" w:space="0" w:color="auto"/>
              <w:right w:val="single" w:sz="4" w:space="0" w:color="auto"/>
            </w:tcBorders>
          </w:tcPr>
          <w:p w14:paraId="4BE4F87D" w14:textId="77777777" w:rsidR="000B6308" w:rsidRPr="00CC432C" w:rsidRDefault="000B6308" w:rsidP="006F16DA">
            <w:pPr>
              <w:widowControl w:val="0"/>
              <w:jc w:val="right"/>
              <w:rPr>
                <w:color w:val="000000"/>
                <w:sz w:val="20"/>
                <w:szCs w:val="20"/>
              </w:rPr>
            </w:pPr>
            <w:r w:rsidRPr="00CC432C">
              <w:rPr>
                <w:color w:val="000000"/>
                <w:sz w:val="20"/>
                <w:szCs w:val="20"/>
              </w:rPr>
              <w:t>0.0</w:t>
            </w:r>
          </w:p>
        </w:tc>
        <w:tc>
          <w:tcPr>
            <w:tcW w:w="532" w:type="pct"/>
            <w:tcBorders>
              <w:top w:val="nil"/>
              <w:left w:val="single" w:sz="4" w:space="0" w:color="auto"/>
              <w:bottom w:val="single" w:sz="4" w:space="0" w:color="auto"/>
              <w:right w:val="single" w:sz="4" w:space="0" w:color="auto"/>
            </w:tcBorders>
          </w:tcPr>
          <w:p w14:paraId="2A1DB57E" w14:textId="77777777" w:rsidR="000B6308" w:rsidRPr="0034371D" w:rsidRDefault="000B6308" w:rsidP="006F16DA">
            <w:pPr>
              <w:widowControl w:val="0"/>
              <w:jc w:val="right"/>
              <w:rPr>
                <w:color w:val="000000"/>
                <w:sz w:val="20"/>
                <w:szCs w:val="20"/>
              </w:rPr>
            </w:pPr>
            <w:r>
              <w:rPr>
                <w:color w:val="000000"/>
                <w:sz w:val="20"/>
                <w:szCs w:val="20"/>
              </w:rPr>
              <w:t>0.0</w:t>
            </w:r>
          </w:p>
        </w:tc>
        <w:tc>
          <w:tcPr>
            <w:tcW w:w="675" w:type="pct"/>
            <w:tcBorders>
              <w:top w:val="nil"/>
              <w:left w:val="single" w:sz="4" w:space="0" w:color="auto"/>
              <w:bottom w:val="single" w:sz="4" w:space="0" w:color="auto"/>
              <w:right w:val="single" w:sz="4" w:space="0" w:color="auto"/>
            </w:tcBorders>
            <w:shd w:val="clear" w:color="auto" w:fill="auto"/>
            <w:noWrap/>
          </w:tcPr>
          <w:p w14:paraId="50C873B2" w14:textId="77777777" w:rsidR="000B6308" w:rsidRPr="00B567D5" w:rsidRDefault="000B6308" w:rsidP="006F16DA">
            <w:pPr>
              <w:widowControl w:val="0"/>
              <w:tabs>
                <w:tab w:val="left" w:pos="1008"/>
              </w:tabs>
              <w:jc w:val="right"/>
              <w:rPr>
                <w:rFonts w:eastAsiaTheme="minorHAnsi"/>
                <w:color w:val="000000"/>
                <w:sz w:val="20"/>
                <w:szCs w:val="20"/>
              </w:rPr>
            </w:pPr>
            <w:r>
              <w:rPr>
                <w:rFonts w:eastAsiaTheme="minorHAnsi"/>
                <w:color w:val="000000"/>
                <w:sz w:val="20"/>
                <w:szCs w:val="20"/>
              </w:rPr>
              <w:t>8.0</w:t>
            </w:r>
          </w:p>
        </w:tc>
      </w:tr>
      <w:tr w:rsidR="000B6308" w:rsidRPr="0034371D" w14:paraId="445358C3" w14:textId="77777777" w:rsidTr="006F16DA">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A61428" w14:textId="77777777" w:rsidR="000B6308" w:rsidRPr="0034371D" w:rsidRDefault="000B6308" w:rsidP="006F16DA">
            <w:pPr>
              <w:widowControl w:val="0"/>
              <w:jc w:val="left"/>
              <w:rPr>
                <w:color w:val="000000"/>
                <w:sz w:val="20"/>
                <w:szCs w:val="20"/>
              </w:rPr>
            </w:pPr>
            <w:r w:rsidRPr="0034371D">
              <w:rPr>
                <w:color w:val="000000"/>
                <w:sz w:val="20"/>
                <w:szCs w:val="20"/>
              </w:rPr>
              <w:t>HCFC-141b</w:t>
            </w:r>
          </w:p>
        </w:tc>
        <w:tc>
          <w:tcPr>
            <w:tcW w:w="532" w:type="pct"/>
            <w:tcBorders>
              <w:top w:val="nil"/>
              <w:left w:val="nil"/>
              <w:bottom w:val="single" w:sz="4" w:space="0" w:color="auto"/>
              <w:right w:val="single" w:sz="4" w:space="0" w:color="auto"/>
            </w:tcBorders>
            <w:shd w:val="clear" w:color="auto" w:fill="auto"/>
            <w:noWrap/>
          </w:tcPr>
          <w:p w14:paraId="14600A8A" w14:textId="77777777" w:rsidR="000B6308" w:rsidRPr="0034371D" w:rsidRDefault="000B6308" w:rsidP="006F16DA">
            <w:pPr>
              <w:widowControl w:val="0"/>
              <w:jc w:val="right"/>
              <w:rPr>
                <w:sz w:val="20"/>
                <w:szCs w:val="20"/>
              </w:rPr>
            </w:pPr>
            <w:r w:rsidRPr="00B567D5">
              <w:rPr>
                <w:color w:val="000000"/>
                <w:sz w:val="20"/>
                <w:szCs w:val="20"/>
              </w:rPr>
              <w:t>1,348.19</w:t>
            </w:r>
          </w:p>
        </w:tc>
        <w:tc>
          <w:tcPr>
            <w:tcW w:w="531" w:type="pct"/>
            <w:tcBorders>
              <w:top w:val="nil"/>
              <w:left w:val="nil"/>
              <w:bottom w:val="single" w:sz="4" w:space="0" w:color="auto"/>
              <w:right w:val="single" w:sz="4" w:space="0" w:color="auto"/>
            </w:tcBorders>
            <w:shd w:val="clear" w:color="auto" w:fill="auto"/>
            <w:noWrap/>
          </w:tcPr>
          <w:p w14:paraId="438118F7" w14:textId="77777777" w:rsidR="000B6308" w:rsidRPr="0034371D" w:rsidRDefault="000B6308" w:rsidP="006F16DA">
            <w:pPr>
              <w:widowControl w:val="0"/>
              <w:jc w:val="right"/>
              <w:rPr>
                <w:sz w:val="20"/>
                <w:szCs w:val="20"/>
              </w:rPr>
            </w:pPr>
            <w:r w:rsidRPr="00B567D5">
              <w:rPr>
                <w:color w:val="000000"/>
                <w:sz w:val="20"/>
                <w:szCs w:val="20"/>
              </w:rPr>
              <w:t>535.88</w:t>
            </w:r>
          </w:p>
        </w:tc>
        <w:tc>
          <w:tcPr>
            <w:tcW w:w="531" w:type="pct"/>
            <w:tcBorders>
              <w:top w:val="nil"/>
              <w:left w:val="nil"/>
              <w:bottom w:val="single" w:sz="4" w:space="0" w:color="auto"/>
              <w:right w:val="single" w:sz="4" w:space="0" w:color="auto"/>
            </w:tcBorders>
            <w:shd w:val="clear" w:color="auto" w:fill="auto"/>
            <w:noWrap/>
          </w:tcPr>
          <w:p w14:paraId="4AA7847C" w14:textId="77777777" w:rsidR="000B6308" w:rsidRPr="00CC432C" w:rsidRDefault="000B6308" w:rsidP="006F16DA">
            <w:pPr>
              <w:widowControl w:val="0"/>
              <w:jc w:val="right"/>
              <w:rPr>
                <w:color w:val="000000"/>
                <w:sz w:val="20"/>
                <w:szCs w:val="20"/>
              </w:rPr>
            </w:pPr>
            <w:r w:rsidRPr="00CC432C">
              <w:rPr>
                <w:color w:val="000000"/>
                <w:sz w:val="20"/>
                <w:szCs w:val="20"/>
              </w:rPr>
              <w:t>316.10</w:t>
            </w:r>
          </w:p>
        </w:tc>
        <w:tc>
          <w:tcPr>
            <w:tcW w:w="531" w:type="pct"/>
            <w:tcBorders>
              <w:top w:val="single" w:sz="4" w:space="0" w:color="auto"/>
              <w:left w:val="nil"/>
              <w:bottom w:val="single" w:sz="4" w:space="0" w:color="auto"/>
              <w:right w:val="single" w:sz="4" w:space="0" w:color="auto"/>
            </w:tcBorders>
          </w:tcPr>
          <w:p w14:paraId="17927133" w14:textId="77777777" w:rsidR="000B6308" w:rsidRPr="00CC432C" w:rsidRDefault="000B6308" w:rsidP="006F16DA">
            <w:pPr>
              <w:widowControl w:val="0"/>
              <w:jc w:val="right"/>
              <w:rPr>
                <w:color w:val="000000"/>
                <w:sz w:val="20"/>
                <w:szCs w:val="20"/>
              </w:rPr>
            </w:pPr>
            <w:r w:rsidRPr="00CC432C">
              <w:rPr>
                <w:color w:val="000000"/>
                <w:sz w:val="20"/>
                <w:szCs w:val="20"/>
              </w:rPr>
              <w:t>41.05</w:t>
            </w:r>
          </w:p>
        </w:tc>
        <w:tc>
          <w:tcPr>
            <w:tcW w:w="532" w:type="pct"/>
            <w:tcBorders>
              <w:top w:val="nil"/>
              <w:left w:val="single" w:sz="4" w:space="0" w:color="auto"/>
              <w:bottom w:val="single" w:sz="4" w:space="0" w:color="auto"/>
              <w:right w:val="single" w:sz="4" w:space="0" w:color="auto"/>
            </w:tcBorders>
          </w:tcPr>
          <w:p w14:paraId="680D776F" w14:textId="77777777" w:rsidR="000B6308" w:rsidRPr="0034371D" w:rsidRDefault="000B6308" w:rsidP="006F16DA">
            <w:pPr>
              <w:widowControl w:val="0"/>
              <w:jc w:val="right"/>
              <w:rPr>
                <w:color w:val="000000"/>
                <w:sz w:val="20"/>
                <w:szCs w:val="20"/>
              </w:rPr>
            </w:pPr>
            <w:r>
              <w:rPr>
                <w:color w:val="000000"/>
                <w:sz w:val="20"/>
                <w:szCs w:val="20"/>
              </w:rPr>
              <w:t>0.0</w:t>
            </w:r>
          </w:p>
        </w:tc>
        <w:tc>
          <w:tcPr>
            <w:tcW w:w="675" w:type="pct"/>
            <w:tcBorders>
              <w:top w:val="nil"/>
              <w:left w:val="single" w:sz="4" w:space="0" w:color="auto"/>
              <w:bottom w:val="single" w:sz="4" w:space="0" w:color="auto"/>
              <w:right w:val="single" w:sz="4" w:space="0" w:color="auto"/>
            </w:tcBorders>
            <w:shd w:val="clear" w:color="auto" w:fill="auto"/>
            <w:noWrap/>
            <w:vAlign w:val="bottom"/>
          </w:tcPr>
          <w:p w14:paraId="67ABC938" w14:textId="77777777" w:rsidR="000B6308" w:rsidRPr="0034371D" w:rsidRDefault="000B6308" w:rsidP="006F16DA">
            <w:pPr>
              <w:widowControl w:val="0"/>
              <w:jc w:val="right"/>
              <w:rPr>
                <w:color w:val="000000"/>
                <w:sz w:val="20"/>
                <w:szCs w:val="20"/>
              </w:rPr>
            </w:pPr>
            <w:r w:rsidRPr="00B567D5">
              <w:rPr>
                <w:color w:val="000000"/>
                <w:sz w:val="20"/>
                <w:szCs w:val="20"/>
              </w:rPr>
              <w:t>6,123.9</w:t>
            </w:r>
          </w:p>
        </w:tc>
      </w:tr>
      <w:tr w:rsidR="000B6308" w:rsidRPr="0034371D" w14:paraId="5A622F31" w14:textId="77777777" w:rsidTr="006F16DA">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810E80" w14:textId="77777777" w:rsidR="000B6308" w:rsidRPr="0034371D" w:rsidRDefault="000B6308" w:rsidP="006F16DA">
            <w:pPr>
              <w:widowControl w:val="0"/>
              <w:jc w:val="left"/>
              <w:rPr>
                <w:color w:val="000000"/>
                <w:sz w:val="20"/>
                <w:szCs w:val="20"/>
              </w:rPr>
            </w:pPr>
            <w:r w:rsidRPr="0034371D">
              <w:rPr>
                <w:color w:val="000000"/>
                <w:sz w:val="20"/>
                <w:szCs w:val="20"/>
              </w:rPr>
              <w:t>HCFC-142b</w:t>
            </w:r>
          </w:p>
        </w:tc>
        <w:tc>
          <w:tcPr>
            <w:tcW w:w="532" w:type="pct"/>
            <w:tcBorders>
              <w:top w:val="nil"/>
              <w:left w:val="nil"/>
              <w:bottom w:val="single" w:sz="4" w:space="0" w:color="auto"/>
              <w:right w:val="single" w:sz="4" w:space="0" w:color="auto"/>
            </w:tcBorders>
            <w:shd w:val="clear" w:color="auto" w:fill="auto"/>
            <w:noWrap/>
          </w:tcPr>
          <w:p w14:paraId="0E16204A" w14:textId="77777777" w:rsidR="000B6308" w:rsidRPr="0034371D" w:rsidRDefault="000B6308" w:rsidP="006F16DA">
            <w:pPr>
              <w:widowControl w:val="0"/>
              <w:jc w:val="right"/>
              <w:rPr>
                <w:sz w:val="20"/>
                <w:szCs w:val="20"/>
              </w:rPr>
            </w:pPr>
            <w:r w:rsidRPr="00B567D5">
              <w:rPr>
                <w:color w:val="000000"/>
                <w:sz w:val="20"/>
                <w:szCs w:val="20"/>
              </w:rPr>
              <w:t>137.26</w:t>
            </w:r>
          </w:p>
        </w:tc>
        <w:tc>
          <w:tcPr>
            <w:tcW w:w="531" w:type="pct"/>
            <w:tcBorders>
              <w:top w:val="nil"/>
              <w:left w:val="nil"/>
              <w:bottom w:val="single" w:sz="4" w:space="0" w:color="auto"/>
              <w:right w:val="single" w:sz="4" w:space="0" w:color="auto"/>
            </w:tcBorders>
            <w:shd w:val="clear" w:color="auto" w:fill="auto"/>
            <w:noWrap/>
          </w:tcPr>
          <w:p w14:paraId="01E17DEB" w14:textId="77777777" w:rsidR="000B6308" w:rsidRPr="0034371D" w:rsidRDefault="000B6308" w:rsidP="006F16DA">
            <w:pPr>
              <w:widowControl w:val="0"/>
              <w:jc w:val="right"/>
              <w:rPr>
                <w:sz w:val="20"/>
                <w:szCs w:val="20"/>
              </w:rPr>
            </w:pPr>
            <w:r w:rsidRPr="00B567D5">
              <w:rPr>
                <w:color w:val="000000"/>
                <w:sz w:val="20"/>
                <w:szCs w:val="20"/>
              </w:rPr>
              <w:t>112.82</w:t>
            </w:r>
          </w:p>
        </w:tc>
        <w:tc>
          <w:tcPr>
            <w:tcW w:w="531" w:type="pct"/>
            <w:tcBorders>
              <w:top w:val="nil"/>
              <w:left w:val="nil"/>
              <w:bottom w:val="single" w:sz="4" w:space="0" w:color="auto"/>
              <w:right w:val="single" w:sz="4" w:space="0" w:color="auto"/>
            </w:tcBorders>
            <w:shd w:val="clear" w:color="auto" w:fill="auto"/>
            <w:noWrap/>
          </w:tcPr>
          <w:p w14:paraId="42A85B57" w14:textId="77777777" w:rsidR="000B6308" w:rsidRPr="00CC432C" w:rsidRDefault="000B6308" w:rsidP="006F16DA">
            <w:pPr>
              <w:widowControl w:val="0"/>
              <w:jc w:val="right"/>
              <w:rPr>
                <w:color w:val="000000"/>
                <w:sz w:val="20"/>
                <w:szCs w:val="20"/>
              </w:rPr>
            </w:pPr>
            <w:r w:rsidRPr="00CC432C">
              <w:rPr>
                <w:color w:val="000000"/>
                <w:sz w:val="20"/>
                <w:szCs w:val="20"/>
              </w:rPr>
              <w:t>0.0</w:t>
            </w:r>
          </w:p>
        </w:tc>
        <w:tc>
          <w:tcPr>
            <w:tcW w:w="531" w:type="pct"/>
            <w:tcBorders>
              <w:top w:val="single" w:sz="4" w:space="0" w:color="auto"/>
              <w:left w:val="nil"/>
              <w:bottom w:val="single" w:sz="4" w:space="0" w:color="auto"/>
              <w:right w:val="single" w:sz="4" w:space="0" w:color="auto"/>
            </w:tcBorders>
          </w:tcPr>
          <w:p w14:paraId="4FC4F093" w14:textId="77777777" w:rsidR="000B6308" w:rsidRPr="00CC432C" w:rsidRDefault="000B6308" w:rsidP="006F16DA">
            <w:pPr>
              <w:widowControl w:val="0"/>
              <w:jc w:val="right"/>
              <w:rPr>
                <w:color w:val="000000"/>
                <w:sz w:val="20"/>
                <w:szCs w:val="20"/>
              </w:rPr>
            </w:pPr>
            <w:r w:rsidRPr="00CC432C">
              <w:rPr>
                <w:color w:val="000000"/>
                <w:sz w:val="20"/>
                <w:szCs w:val="20"/>
              </w:rPr>
              <w:t>-0.44</w:t>
            </w:r>
          </w:p>
        </w:tc>
        <w:tc>
          <w:tcPr>
            <w:tcW w:w="532" w:type="pct"/>
            <w:tcBorders>
              <w:top w:val="nil"/>
              <w:left w:val="single" w:sz="4" w:space="0" w:color="auto"/>
              <w:bottom w:val="single" w:sz="4" w:space="0" w:color="auto"/>
              <w:right w:val="single" w:sz="4" w:space="0" w:color="auto"/>
            </w:tcBorders>
          </w:tcPr>
          <w:p w14:paraId="514E0B52" w14:textId="77777777" w:rsidR="000B6308" w:rsidRPr="0034371D" w:rsidRDefault="000B6308" w:rsidP="006F16DA">
            <w:pPr>
              <w:widowControl w:val="0"/>
              <w:jc w:val="right"/>
              <w:rPr>
                <w:color w:val="000000"/>
                <w:sz w:val="20"/>
                <w:szCs w:val="20"/>
              </w:rPr>
            </w:pPr>
            <w:r>
              <w:rPr>
                <w:color w:val="000000"/>
                <w:sz w:val="20"/>
                <w:szCs w:val="20"/>
              </w:rPr>
              <w:t>-0.76</w:t>
            </w:r>
          </w:p>
        </w:tc>
        <w:tc>
          <w:tcPr>
            <w:tcW w:w="675" w:type="pct"/>
            <w:tcBorders>
              <w:top w:val="nil"/>
              <w:left w:val="single" w:sz="4" w:space="0" w:color="auto"/>
              <w:bottom w:val="single" w:sz="4" w:space="0" w:color="auto"/>
              <w:right w:val="single" w:sz="4" w:space="0" w:color="auto"/>
            </w:tcBorders>
            <w:shd w:val="clear" w:color="auto" w:fill="auto"/>
            <w:noWrap/>
          </w:tcPr>
          <w:p w14:paraId="3A15336A" w14:textId="77777777" w:rsidR="000B6308" w:rsidRPr="0034371D" w:rsidRDefault="000B6308" w:rsidP="006F16DA">
            <w:pPr>
              <w:widowControl w:val="0"/>
              <w:jc w:val="right"/>
              <w:rPr>
                <w:color w:val="000000"/>
                <w:sz w:val="20"/>
                <w:szCs w:val="20"/>
              </w:rPr>
            </w:pPr>
            <w:r w:rsidRPr="00B567D5">
              <w:rPr>
                <w:color w:val="000000"/>
                <w:sz w:val="20"/>
                <w:szCs w:val="20"/>
              </w:rPr>
              <w:t>89.2</w:t>
            </w:r>
          </w:p>
        </w:tc>
      </w:tr>
      <w:tr w:rsidR="000B6308" w:rsidRPr="0034371D" w14:paraId="292E4ACE" w14:textId="77777777" w:rsidTr="006F16DA">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B941CC" w14:textId="77777777" w:rsidR="000B6308" w:rsidRPr="0034371D" w:rsidRDefault="000B6308" w:rsidP="006F16DA">
            <w:pPr>
              <w:jc w:val="left"/>
              <w:rPr>
                <w:rFonts w:eastAsiaTheme="minorHAnsi"/>
                <w:b/>
                <w:color w:val="000000"/>
                <w:sz w:val="20"/>
                <w:szCs w:val="20"/>
              </w:rPr>
            </w:pPr>
            <w:r w:rsidRPr="0034371D">
              <w:rPr>
                <w:b/>
                <w:color w:val="000000"/>
                <w:sz w:val="20"/>
                <w:szCs w:val="20"/>
              </w:rPr>
              <w:t>Total (mt)</w:t>
            </w:r>
          </w:p>
        </w:tc>
        <w:tc>
          <w:tcPr>
            <w:tcW w:w="532" w:type="pct"/>
            <w:tcBorders>
              <w:top w:val="nil"/>
              <w:left w:val="nil"/>
              <w:bottom w:val="single" w:sz="4" w:space="0" w:color="auto"/>
              <w:right w:val="single" w:sz="4" w:space="0" w:color="auto"/>
            </w:tcBorders>
            <w:shd w:val="clear" w:color="auto" w:fill="auto"/>
            <w:noWrap/>
          </w:tcPr>
          <w:p w14:paraId="751DDE29" w14:textId="77777777" w:rsidR="000B6308" w:rsidRPr="0034371D" w:rsidRDefault="000B6308" w:rsidP="006F16DA">
            <w:pPr>
              <w:widowControl w:val="0"/>
              <w:jc w:val="right"/>
              <w:rPr>
                <w:b/>
                <w:color w:val="000000"/>
                <w:sz w:val="20"/>
                <w:szCs w:val="20"/>
              </w:rPr>
            </w:pPr>
            <w:r w:rsidRPr="00B567D5">
              <w:rPr>
                <w:b/>
                <w:color w:val="000000"/>
                <w:sz w:val="20"/>
                <w:szCs w:val="20"/>
              </w:rPr>
              <w:t>4,493.58</w:t>
            </w:r>
          </w:p>
        </w:tc>
        <w:tc>
          <w:tcPr>
            <w:tcW w:w="531" w:type="pct"/>
            <w:tcBorders>
              <w:top w:val="nil"/>
              <w:left w:val="nil"/>
              <w:bottom w:val="single" w:sz="4" w:space="0" w:color="auto"/>
              <w:right w:val="single" w:sz="4" w:space="0" w:color="auto"/>
            </w:tcBorders>
            <w:shd w:val="clear" w:color="auto" w:fill="auto"/>
            <w:noWrap/>
          </w:tcPr>
          <w:p w14:paraId="15E0CDCC" w14:textId="77777777" w:rsidR="000B6308" w:rsidRPr="0034371D" w:rsidRDefault="000B6308" w:rsidP="006F16DA">
            <w:pPr>
              <w:widowControl w:val="0"/>
              <w:jc w:val="right"/>
              <w:rPr>
                <w:b/>
                <w:color w:val="000000"/>
                <w:sz w:val="20"/>
                <w:szCs w:val="20"/>
              </w:rPr>
            </w:pPr>
            <w:r w:rsidRPr="00B567D5">
              <w:rPr>
                <w:b/>
                <w:color w:val="000000"/>
                <w:sz w:val="20"/>
                <w:szCs w:val="20"/>
              </w:rPr>
              <w:t>3,733.19</w:t>
            </w:r>
          </w:p>
        </w:tc>
        <w:tc>
          <w:tcPr>
            <w:tcW w:w="531" w:type="pct"/>
            <w:tcBorders>
              <w:top w:val="nil"/>
              <w:left w:val="nil"/>
              <w:bottom w:val="single" w:sz="4" w:space="0" w:color="auto"/>
              <w:right w:val="single" w:sz="4" w:space="0" w:color="auto"/>
            </w:tcBorders>
            <w:shd w:val="clear" w:color="auto" w:fill="auto"/>
            <w:noWrap/>
          </w:tcPr>
          <w:p w14:paraId="6C43CB2C" w14:textId="77777777" w:rsidR="000B6308" w:rsidRPr="00CC432C" w:rsidRDefault="000B6308" w:rsidP="006F16DA">
            <w:pPr>
              <w:widowControl w:val="0"/>
              <w:jc w:val="right"/>
              <w:rPr>
                <w:b/>
                <w:color w:val="000000"/>
                <w:sz w:val="20"/>
                <w:szCs w:val="20"/>
              </w:rPr>
            </w:pPr>
            <w:r w:rsidRPr="00CC432C">
              <w:rPr>
                <w:b/>
                <w:color w:val="000000"/>
                <w:sz w:val="20"/>
                <w:szCs w:val="20"/>
              </w:rPr>
              <w:t>2,526.25</w:t>
            </w:r>
          </w:p>
        </w:tc>
        <w:tc>
          <w:tcPr>
            <w:tcW w:w="531" w:type="pct"/>
            <w:tcBorders>
              <w:top w:val="single" w:sz="4" w:space="0" w:color="auto"/>
              <w:left w:val="nil"/>
              <w:bottom w:val="single" w:sz="4" w:space="0" w:color="auto"/>
              <w:right w:val="single" w:sz="4" w:space="0" w:color="auto"/>
            </w:tcBorders>
          </w:tcPr>
          <w:p w14:paraId="7FD63C6F" w14:textId="77777777" w:rsidR="000B6308" w:rsidRPr="00CC432C" w:rsidRDefault="000B6308" w:rsidP="006F16DA">
            <w:pPr>
              <w:widowControl w:val="0"/>
              <w:jc w:val="right"/>
              <w:rPr>
                <w:b/>
                <w:color w:val="000000"/>
                <w:sz w:val="20"/>
                <w:szCs w:val="20"/>
              </w:rPr>
            </w:pPr>
            <w:r w:rsidRPr="00CC432C">
              <w:rPr>
                <w:b/>
                <w:color w:val="000000"/>
                <w:sz w:val="20"/>
                <w:szCs w:val="20"/>
              </w:rPr>
              <w:t>2,337.85</w:t>
            </w:r>
          </w:p>
        </w:tc>
        <w:tc>
          <w:tcPr>
            <w:tcW w:w="532" w:type="pct"/>
            <w:tcBorders>
              <w:top w:val="nil"/>
              <w:left w:val="single" w:sz="4" w:space="0" w:color="auto"/>
              <w:bottom w:val="single" w:sz="4" w:space="0" w:color="auto"/>
              <w:right w:val="single" w:sz="4" w:space="0" w:color="auto"/>
            </w:tcBorders>
          </w:tcPr>
          <w:p w14:paraId="58D96C6D" w14:textId="77777777" w:rsidR="000B6308" w:rsidRPr="0034371D" w:rsidRDefault="000B6308" w:rsidP="006F16DA">
            <w:pPr>
              <w:widowControl w:val="0"/>
              <w:jc w:val="right"/>
              <w:rPr>
                <w:b/>
                <w:color w:val="000000"/>
                <w:sz w:val="20"/>
                <w:szCs w:val="20"/>
              </w:rPr>
            </w:pPr>
            <w:r>
              <w:rPr>
                <w:b/>
                <w:color w:val="000000"/>
                <w:sz w:val="20"/>
                <w:szCs w:val="20"/>
              </w:rPr>
              <w:t>3,793.10</w:t>
            </w:r>
          </w:p>
        </w:tc>
        <w:tc>
          <w:tcPr>
            <w:tcW w:w="675" w:type="pct"/>
            <w:tcBorders>
              <w:top w:val="nil"/>
              <w:left w:val="single" w:sz="4" w:space="0" w:color="auto"/>
              <w:bottom w:val="single" w:sz="4" w:space="0" w:color="auto"/>
              <w:right w:val="single" w:sz="4" w:space="0" w:color="auto"/>
            </w:tcBorders>
            <w:shd w:val="clear" w:color="auto" w:fill="auto"/>
            <w:noWrap/>
          </w:tcPr>
          <w:p w14:paraId="2821866A" w14:textId="77777777" w:rsidR="000B6308" w:rsidRPr="0034371D" w:rsidRDefault="000B6308" w:rsidP="006F16DA">
            <w:pPr>
              <w:widowControl w:val="0"/>
              <w:jc w:val="right"/>
              <w:rPr>
                <w:b/>
                <w:color w:val="000000"/>
                <w:sz w:val="20"/>
                <w:szCs w:val="20"/>
              </w:rPr>
            </w:pPr>
            <w:r w:rsidRPr="00B567D5">
              <w:rPr>
                <w:rFonts w:eastAsiaTheme="minorHAnsi"/>
                <w:b/>
                <w:color w:val="000000"/>
                <w:sz w:val="20"/>
                <w:szCs w:val="20"/>
              </w:rPr>
              <w:t>14,799.3</w:t>
            </w:r>
          </w:p>
        </w:tc>
      </w:tr>
      <w:tr w:rsidR="000B6308" w:rsidRPr="0034371D" w14:paraId="2B649DC9" w14:textId="77777777" w:rsidTr="006F16D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F88073" w14:textId="77777777" w:rsidR="000B6308" w:rsidRPr="00CC432C" w:rsidRDefault="000B6308" w:rsidP="006F16DA">
            <w:pPr>
              <w:widowControl w:val="0"/>
              <w:jc w:val="left"/>
              <w:rPr>
                <w:color w:val="000000"/>
                <w:sz w:val="20"/>
                <w:szCs w:val="20"/>
              </w:rPr>
            </w:pPr>
            <w:r w:rsidRPr="00CC432C">
              <w:rPr>
                <w:b/>
                <w:bCs/>
                <w:color w:val="000000"/>
                <w:sz w:val="20"/>
                <w:szCs w:val="20"/>
              </w:rPr>
              <w:t>ODP tonnes</w:t>
            </w:r>
          </w:p>
        </w:tc>
      </w:tr>
      <w:tr w:rsidR="000B6308" w:rsidRPr="0034371D" w14:paraId="1C0604C2" w14:textId="77777777" w:rsidTr="006F16DA">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05F1F9" w14:textId="77777777" w:rsidR="000B6308" w:rsidRPr="0034371D" w:rsidRDefault="000B6308" w:rsidP="006F16DA">
            <w:pPr>
              <w:widowControl w:val="0"/>
              <w:jc w:val="left"/>
              <w:rPr>
                <w:color w:val="000000"/>
                <w:sz w:val="20"/>
                <w:szCs w:val="20"/>
              </w:rPr>
            </w:pPr>
            <w:r w:rsidRPr="0034371D">
              <w:rPr>
                <w:color w:val="000000"/>
                <w:sz w:val="20"/>
                <w:szCs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5520C203" w14:textId="77777777" w:rsidR="000B6308" w:rsidRPr="0034371D" w:rsidRDefault="000B6308" w:rsidP="006F16DA">
            <w:pPr>
              <w:widowControl w:val="0"/>
              <w:jc w:val="right"/>
              <w:rPr>
                <w:color w:val="000000"/>
                <w:sz w:val="20"/>
                <w:szCs w:val="20"/>
                <w:lang w:eastAsia="en-CA"/>
              </w:rPr>
            </w:pPr>
            <w:r w:rsidRPr="00B567D5">
              <w:rPr>
                <w:color w:val="000000"/>
                <w:sz w:val="20"/>
                <w:szCs w:val="20"/>
              </w:rPr>
              <w:t>162.93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4BFBDC9" w14:textId="77777777" w:rsidR="000B6308" w:rsidRPr="0034371D" w:rsidRDefault="000B6308" w:rsidP="006F16DA">
            <w:pPr>
              <w:widowControl w:val="0"/>
              <w:jc w:val="right"/>
              <w:rPr>
                <w:color w:val="000000"/>
                <w:sz w:val="20"/>
                <w:szCs w:val="20"/>
              </w:rPr>
            </w:pPr>
            <w:r w:rsidRPr="00B567D5">
              <w:rPr>
                <w:color w:val="000000"/>
                <w:sz w:val="20"/>
                <w:szCs w:val="20"/>
              </w:rPr>
              <w:t>167.45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AE0B9EA" w14:textId="77777777" w:rsidR="000B6308" w:rsidRPr="00CC432C" w:rsidRDefault="000B6308" w:rsidP="006F16DA">
            <w:pPr>
              <w:widowControl w:val="0"/>
              <w:jc w:val="right"/>
              <w:rPr>
                <w:color w:val="000000"/>
                <w:sz w:val="20"/>
                <w:szCs w:val="20"/>
              </w:rPr>
            </w:pPr>
            <w:r w:rsidRPr="00CC432C">
              <w:rPr>
                <w:color w:val="000000"/>
                <w:sz w:val="20"/>
                <w:szCs w:val="20"/>
              </w:rPr>
              <w:t>121.77</w:t>
            </w:r>
          </w:p>
        </w:tc>
        <w:tc>
          <w:tcPr>
            <w:tcW w:w="531" w:type="pct"/>
            <w:tcBorders>
              <w:top w:val="single" w:sz="4" w:space="0" w:color="auto"/>
              <w:left w:val="single" w:sz="4" w:space="0" w:color="auto"/>
              <w:bottom w:val="single" w:sz="4" w:space="0" w:color="auto"/>
              <w:right w:val="single" w:sz="4" w:space="0" w:color="auto"/>
            </w:tcBorders>
          </w:tcPr>
          <w:p w14:paraId="0A48FD15" w14:textId="77777777" w:rsidR="000B6308" w:rsidRPr="00CC432C" w:rsidRDefault="000B6308" w:rsidP="006F16DA">
            <w:pPr>
              <w:widowControl w:val="0"/>
              <w:jc w:val="right"/>
              <w:rPr>
                <w:color w:val="000000"/>
                <w:sz w:val="20"/>
                <w:szCs w:val="20"/>
              </w:rPr>
            </w:pPr>
            <w:r w:rsidRPr="00CC432C">
              <w:rPr>
                <w:color w:val="000000"/>
                <w:sz w:val="20"/>
                <w:szCs w:val="20"/>
              </w:rPr>
              <w:t>125.57</w:t>
            </w:r>
          </w:p>
        </w:tc>
        <w:tc>
          <w:tcPr>
            <w:tcW w:w="532" w:type="pct"/>
            <w:tcBorders>
              <w:top w:val="single" w:sz="4" w:space="0" w:color="auto"/>
              <w:left w:val="single" w:sz="4" w:space="0" w:color="auto"/>
              <w:bottom w:val="single" w:sz="4" w:space="0" w:color="auto"/>
              <w:right w:val="single" w:sz="4" w:space="0" w:color="auto"/>
            </w:tcBorders>
          </w:tcPr>
          <w:p w14:paraId="2D21D583" w14:textId="77777777" w:rsidR="000B6308" w:rsidRPr="0034371D" w:rsidRDefault="000B6308" w:rsidP="006F16DA">
            <w:pPr>
              <w:widowControl w:val="0"/>
              <w:jc w:val="right"/>
              <w:rPr>
                <w:color w:val="000000"/>
                <w:sz w:val="20"/>
                <w:szCs w:val="20"/>
              </w:rPr>
            </w:pPr>
            <w:r>
              <w:rPr>
                <w:color w:val="000000"/>
                <w:sz w:val="20"/>
                <w:szCs w:val="20"/>
              </w:rPr>
              <w:t>208.78</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0608D5FD" w14:textId="77777777" w:rsidR="000B6308" w:rsidRPr="0034371D" w:rsidRDefault="000B6308" w:rsidP="006F16DA">
            <w:pPr>
              <w:widowControl w:val="0"/>
              <w:jc w:val="right"/>
              <w:rPr>
                <w:color w:val="000000"/>
                <w:sz w:val="20"/>
                <w:szCs w:val="20"/>
              </w:rPr>
            </w:pPr>
            <w:r w:rsidRPr="00B567D5">
              <w:rPr>
                <w:rFonts w:eastAsiaTheme="minorHAnsi"/>
                <w:color w:val="000000"/>
                <w:sz w:val="20"/>
                <w:szCs w:val="20"/>
              </w:rPr>
              <w:t>467.8</w:t>
            </w:r>
          </w:p>
        </w:tc>
      </w:tr>
      <w:tr w:rsidR="000B6308" w:rsidRPr="0034371D" w14:paraId="20B69581" w14:textId="77777777" w:rsidTr="006F16DA">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F142A5" w14:textId="77777777" w:rsidR="000B6308" w:rsidRPr="0034371D" w:rsidRDefault="000B6308" w:rsidP="006F16DA">
            <w:pPr>
              <w:widowControl w:val="0"/>
              <w:jc w:val="left"/>
              <w:rPr>
                <w:color w:val="000000"/>
                <w:sz w:val="20"/>
                <w:szCs w:val="20"/>
              </w:rPr>
            </w:pPr>
            <w:r w:rsidRPr="0034371D">
              <w:rPr>
                <w:color w:val="000000"/>
                <w:sz w:val="20"/>
                <w:szCs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1B968850" w14:textId="77777777" w:rsidR="000B6308" w:rsidRPr="0034371D" w:rsidRDefault="000B6308" w:rsidP="006F16DA">
            <w:pPr>
              <w:widowControl w:val="0"/>
              <w:jc w:val="right"/>
              <w:rPr>
                <w:color w:val="000000"/>
                <w:sz w:val="20"/>
                <w:szCs w:val="20"/>
                <w:lang w:eastAsia="en-CA"/>
              </w:rPr>
            </w:pPr>
            <w:r w:rsidRPr="00B567D5">
              <w:rPr>
                <w:color w:val="000000"/>
                <w:sz w:val="20"/>
                <w:szCs w:val="20"/>
              </w:rPr>
              <w:t>0.91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78F82CC4" w14:textId="77777777" w:rsidR="000B6308" w:rsidRPr="0034371D" w:rsidRDefault="000B6308" w:rsidP="006F16DA">
            <w:pPr>
              <w:widowControl w:val="0"/>
              <w:jc w:val="right"/>
              <w:rPr>
                <w:color w:val="000000"/>
                <w:sz w:val="20"/>
                <w:szCs w:val="20"/>
              </w:rPr>
            </w:pPr>
            <w:r w:rsidRPr="00B567D5">
              <w:rPr>
                <w:color w:val="000000"/>
                <w:sz w:val="20"/>
                <w:szCs w:val="20"/>
              </w:rPr>
              <w:t>0.80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3DA54E3" w14:textId="77777777" w:rsidR="000B6308" w:rsidRPr="00CC432C" w:rsidRDefault="000B6308" w:rsidP="006F16DA">
            <w:pPr>
              <w:widowControl w:val="0"/>
              <w:jc w:val="right"/>
              <w:rPr>
                <w:color w:val="000000"/>
                <w:sz w:val="20"/>
                <w:szCs w:val="20"/>
              </w:rPr>
            </w:pPr>
            <w:r w:rsidRPr="00CC432C">
              <w:rPr>
                <w:color w:val="000000"/>
                <w:sz w:val="20"/>
                <w:szCs w:val="20"/>
              </w:rPr>
              <w:t>-0.08</w:t>
            </w:r>
          </w:p>
        </w:tc>
        <w:tc>
          <w:tcPr>
            <w:tcW w:w="531" w:type="pct"/>
            <w:tcBorders>
              <w:top w:val="single" w:sz="4" w:space="0" w:color="auto"/>
              <w:left w:val="single" w:sz="4" w:space="0" w:color="auto"/>
              <w:bottom w:val="single" w:sz="4" w:space="0" w:color="auto"/>
              <w:right w:val="single" w:sz="4" w:space="0" w:color="auto"/>
            </w:tcBorders>
          </w:tcPr>
          <w:p w14:paraId="49F761B4" w14:textId="77777777" w:rsidR="000B6308" w:rsidRPr="00CC432C" w:rsidRDefault="000B6308" w:rsidP="006F16DA">
            <w:pPr>
              <w:widowControl w:val="0"/>
              <w:jc w:val="right"/>
              <w:rPr>
                <w:color w:val="000000"/>
                <w:sz w:val="20"/>
                <w:szCs w:val="20"/>
              </w:rPr>
            </w:pPr>
            <w:r w:rsidRPr="00CC432C">
              <w:rPr>
                <w:color w:val="000000"/>
                <w:sz w:val="20"/>
                <w:szCs w:val="20"/>
              </w:rPr>
              <w:t>0.28</w:t>
            </w:r>
          </w:p>
        </w:tc>
        <w:tc>
          <w:tcPr>
            <w:tcW w:w="532" w:type="pct"/>
            <w:tcBorders>
              <w:top w:val="single" w:sz="4" w:space="0" w:color="auto"/>
              <w:left w:val="single" w:sz="4" w:space="0" w:color="auto"/>
              <w:bottom w:val="single" w:sz="4" w:space="0" w:color="auto"/>
              <w:right w:val="single" w:sz="4" w:space="0" w:color="auto"/>
            </w:tcBorders>
          </w:tcPr>
          <w:p w14:paraId="326C1D0B" w14:textId="77777777" w:rsidR="000B6308" w:rsidRPr="0034371D" w:rsidRDefault="000B6308" w:rsidP="006F16DA">
            <w:pPr>
              <w:widowControl w:val="0"/>
              <w:jc w:val="right"/>
              <w:rPr>
                <w:color w:val="000000"/>
                <w:sz w:val="20"/>
                <w:szCs w:val="20"/>
              </w:rPr>
            </w:pPr>
            <w:r>
              <w:rPr>
                <w:color w:val="000000"/>
                <w:sz w:val="20"/>
                <w:szCs w:val="20"/>
              </w:rPr>
              <w:t>-0.04</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78A302FD" w14:textId="77777777" w:rsidR="000B6308" w:rsidRPr="0034371D" w:rsidRDefault="000B6308" w:rsidP="006F16DA">
            <w:pPr>
              <w:widowControl w:val="0"/>
              <w:jc w:val="right"/>
              <w:rPr>
                <w:color w:val="000000"/>
                <w:sz w:val="20"/>
                <w:szCs w:val="20"/>
              </w:rPr>
            </w:pPr>
            <w:r w:rsidRPr="00B567D5">
              <w:rPr>
                <w:color w:val="000000"/>
                <w:sz w:val="20"/>
                <w:szCs w:val="20"/>
              </w:rPr>
              <w:t>1.4</w:t>
            </w:r>
          </w:p>
        </w:tc>
      </w:tr>
      <w:tr w:rsidR="000B6308" w:rsidRPr="0034371D" w14:paraId="1DB26817" w14:textId="77777777" w:rsidTr="006F16DA">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792376E" w14:textId="77777777" w:rsidR="000B6308" w:rsidRPr="0034371D" w:rsidRDefault="000B6308" w:rsidP="006F16DA">
            <w:pPr>
              <w:widowControl w:val="0"/>
              <w:jc w:val="left"/>
              <w:rPr>
                <w:color w:val="000000"/>
                <w:sz w:val="20"/>
                <w:szCs w:val="20"/>
              </w:rPr>
            </w:pPr>
            <w:r>
              <w:rPr>
                <w:color w:val="000000"/>
                <w:sz w:val="20"/>
                <w:szCs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5F6527F6" w14:textId="77777777" w:rsidR="000B6308" w:rsidRPr="00B567D5" w:rsidRDefault="000B6308" w:rsidP="006F16DA">
            <w:pPr>
              <w:widowControl w:val="0"/>
              <w:jc w:val="right"/>
              <w:rPr>
                <w:color w:val="000000"/>
                <w:sz w:val="20"/>
                <w:szCs w:val="20"/>
              </w:rPr>
            </w:pPr>
            <w:r>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6BB00A1" w14:textId="77777777" w:rsidR="000B6308" w:rsidRPr="00B567D5" w:rsidRDefault="000B6308" w:rsidP="006F16DA">
            <w:pPr>
              <w:widowControl w:val="0"/>
              <w:jc w:val="right"/>
              <w:rPr>
                <w:color w:val="000000"/>
                <w:sz w:val="20"/>
                <w:szCs w:val="20"/>
              </w:rPr>
            </w:pPr>
            <w:r>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F13E86C" w14:textId="77777777" w:rsidR="000B6308" w:rsidRPr="00CC432C" w:rsidRDefault="000B6308" w:rsidP="006F16DA">
            <w:pPr>
              <w:widowControl w:val="0"/>
              <w:jc w:val="right"/>
              <w:rPr>
                <w:color w:val="000000"/>
                <w:sz w:val="20"/>
                <w:szCs w:val="20"/>
              </w:rPr>
            </w:pPr>
            <w:r w:rsidRPr="00CC432C">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9C8391A" w14:textId="77777777" w:rsidR="000B6308" w:rsidRPr="00CC432C" w:rsidRDefault="000B6308" w:rsidP="006F16DA">
            <w:pPr>
              <w:widowControl w:val="0"/>
              <w:jc w:val="right"/>
              <w:rPr>
                <w:color w:val="000000"/>
                <w:sz w:val="20"/>
                <w:szCs w:val="20"/>
              </w:rPr>
            </w:pPr>
            <w:r w:rsidRPr="00CC432C">
              <w:rPr>
                <w:color w:val="000000"/>
                <w:sz w:val="20"/>
                <w:szCs w:val="20"/>
              </w:rPr>
              <w:t>0.0</w:t>
            </w:r>
          </w:p>
        </w:tc>
        <w:tc>
          <w:tcPr>
            <w:tcW w:w="532" w:type="pct"/>
            <w:tcBorders>
              <w:top w:val="single" w:sz="4" w:space="0" w:color="auto"/>
              <w:left w:val="single" w:sz="4" w:space="0" w:color="auto"/>
              <w:bottom w:val="single" w:sz="4" w:space="0" w:color="auto"/>
              <w:right w:val="single" w:sz="4" w:space="0" w:color="auto"/>
            </w:tcBorders>
          </w:tcPr>
          <w:p w14:paraId="614340F5" w14:textId="77777777" w:rsidR="000B6308" w:rsidRPr="0034371D" w:rsidRDefault="000B6308" w:rsidP="006F16DA">
            <w:pPr>
              <w:widowControl w:val="0"/>
              <w:jc w:val="right"/>
              <w:rPr>
                <w:color w:val="000000"/>
                <w:sz w:val="20"/>
                <w:szCs w:val="20"/>
              </w:rPr>
            </w:pPr>
            <w:r>
              <w:rPr>
                <w:color w:val="000000"/>
                <w:sz w:val="20"/>
                <w:szCs w:val="20"/>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6C1FDEC7" w14:textId="77777777" w:rsidR="000B6308" w:rsidRPr="00B567D5" w:rsidRDefault="000B6308" w:rsidP="006F16DA">
            <w:pPr>
              <w:widowControl w:val="0"/>
              <w:jc w:val="right"/>
              <w:rPr>
                <w:color w:val="000000"/>
                <w:sz w:val="20"/>
                <w:szCs w:val="20"/>
              </w:rPr>
            </w:pPr>
            <w:r>
              <w:rPr>
                <w:color w:val="000000"/>
                <w:sz w:val="20"/>
                <w:szCs w:val="20"/>
              </w:rPr>
              <w:t>0.2</w:t>
            </w:r>
          </w:p>
        </w:tc>
      </w:tr>
      <w:tr w:rsidR="000B6308" w:rsidRPr="0034371D" w14:paraId="2542F5F1" w14:textId="77777777" w:rsidTr="006F16DA">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4FEE21" w14:textId="77777777" w:rsidR="000B6308" w:rsidRPr="0034371D" w:rsidRDefault="000B6308" w:rsidP="006F16DA">
            <w:pPr>
              <w:widowControl w:val="0"/>
              <w:jc w:val="left"/>
              <w:rPr>
                <w:color w:val="000000"/>
                <w:sz w:val="20"/>
                <w:szCs w:val="20"/>
              </w:rPr>
            </w:pPr>
            <w:r w:rsidRPr="0034371D">
              <w:rPr>
                <w:color w:val="000000"/>
                <w:sz w:val="20"/>
                <w:szCs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756F5588" w14:textId="77777777" w:rsidR="000B6308" w:rsidRPr="0034371D" w:rsidRDefault="000B6308" w:rsidP="006F16DA">
            <w:pPr>
              <w:widowControl w:val="0"/>
              <w:jc w:val="right"/>
              <w:rPr>
                <w:color w:val="000000"/>
                <w:sz w:val="20"/>
                <w:szCs w:val="20"/>
                <w:lang w:eastAsia="en-CA"/>
              </w:rPr>
            </w:pPr>
            <w:r w:rsidRPr="00B567D5">
              <w:rPr>
                <w:color w:val="000000"/>
                <w:sz w:val="20"/>
                <w:szCs w:val="20"/>
              </w:rPr>
              <w:t>148.30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B3131AD" w14:textId="77777777" w:rsidR="000B6308" w:rsidRPr="0034371D" w:rsidRDefault="000B6308" w:rsidP="006F16DA">
            <w:pPr>
              <w:widowControl w:val="0"/>
              <w:jc w:val="right"/>
              <w:rPr>
                <w:color w:val="000000"/>
                <w:sz w:val="20"/>
                <w:szCs w:val="20"/>
              </w:rPr>
            </w:pPr>
            <w:r w:rsidRPr="00B567D5">
              <w:rPr>
                <w:color w:val="000000"/>
                <w:sz w:val="20"/>
                <w:szCs w:val="20"/>
              </w:rPr>
              <w:t>58.95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394B89A6" w14:textId="77777777" w:rsidR="000B6308" w:rsidRPr="00CC432C" w:rsidRDefault="000B6308" w:rsidP="006F16DA">
            <w:pPr>
              <w:widowControl w:val="0"/>
              <w:jc w:val="right"/>
              <w:rPr>
                <w:color w:val="000000"/>
                <w:sz w:val="20"/>
                <w:szCs w:val="20"/>
              </w:rPr>
            </w:pPr>
            <w:r w:rsidRPr="00CC432C">
              <w:rPr>
                <w:color w:val="000000"/>
                <w:sz w:val="20"/>
                <w:szCs w:val="20"/>
              </w:rPr>
              <w:t>34.77</w:t>
            </w:r>
          </w:p>
        </w:tc>
        <w:tc>
          <w:tcPr>
            <w:tcW w:w="531" w:type="pct"/>
            <w:tcBorders>
              <w:top w:val="single" w:sz="4" w:space="0" w:color="auto"/>
              <w:left w:val="single" w:sz="4" w:space="0" w:color="auto"/>
              <w:bottom w:val="single" w:sz="4" w:space="0" w:color="auto"/>
              <w:right w:val="single" w:sz="4" w:space="0" w:color="auto"/>
            </w:tcBorders>
          </w:tcPr>
          <w:p w14:paraId="21EC69F1" w14:textId="77777777" w:rsidR="000B6308" w:rsidRPr="00CC432C" w:rsidRDefault="000B6308" w:rsidP="006F16DA">
            <w:pPr>
              <w:widowControl w:val="0"/>
              <w:jc w:val="right"/>
              <w:rPr>
                <w:color w:val="000000"/>
                <w:sz w:val="20"/>
                <w:szCs w:val="20"/>
              </w:rPr>
            </w:pPr>
            <w:r w:rsidRPr="00CC432C">
              <w:rPr>
                <w:color w:val="000000"/>
                <w:sz w:val="20"/>
                <w:szCs w:val="20"/>
              </w:rPr>
              <w:t>4.52</w:t>
            </w:r>
          </w:p>
        </w:tc>
        <w:tc>
          <w:tcPr>
            <w:tcW w:w="532" w:type="pct"/>
            <w:tcBorders>
              <w:top w:val="single" w:sz="4" w:space="0" w:color="auto"/>
              <w:left w:val="single" w:sz="4" w:space="0" w:color="auto"/>
              <w:bottom w:val="single" w:sz="4" w:space="0" w:color="auto"/>
              <w:right w:val="single" w:sz="4" w:space="0" w:color="auto"/>
            </w:tcBorders>
          </w:tcPr>
          <w:p w14:paraId="05A904B7" w14:textId="77777777" w:rsidR="000B6308" w:rsidRPr="0034371D" w:rsidRDefault="000B6308" w:rsidP="006F16DA">
            <w:pPr>
              <w:widowControl w:val="0"/>
              <w:jc w:val="right"/>
              <w:rPr>
                <w:color w:val="000000"/>
                <w:sz w:val="20"/>
                <w:szCs w:val="20"/>
              </w:rPr>
            </w:pPr>
            <w:r>
              <w:rPr>
                <w:color w:val="000000"/>
                <w:sz w:val="20"/>
                <w:szCs w:val="20"/>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4026A2DE" w14:textId="77777777" w:rsidR="000B6308" w:rsidRPr="0034371D" w:rsidRDefault="000B6308" w:rsidP="006F16DA">
            <w:pPr>
              <w:widowControl w:val="0"/>
              <w:jc w:val="right"/>
              <w:rPr>
                <w:color w:val="000000"/>
                <w:sz w:val="20"/>
                <w:szCs w:val="20"/>
              </w:rPr>
            </w:pPr>
            <w:r w:rsidRPr="00B567D5">
              <w:rPr>
                <w:color w:val="000000"/>
                <w:sz w:val="20"/>
                <w:szCs w:val="20"/>
              </w:rPr>
              <w:t>673.6</w:t>
            </w:r>
          </w:p>
        </w:tc>
      </w:tr>
      <w:tr w:rsidR="000B6308" w:rsidRPr="0034371D" w14:paraId="28F0FDEA" w14:textId="77777777" w:rsidTr="006F16DA">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1E97B" w14:textId="77777777" w:rsidR="000B6308" w:rsidRPr="0034371D" w:rsidRDefault="000B6308" w:rsidP="006F16DA">
            <w:pPr>
              <w:widowControl w:val="0"/>
              <w:jc w:val="left"/>
              <w:rPr>
                <w:color w:val="000000"/>
                <w:sz w:val="20"/>
                <w:szCs w:val="20"/>
              </w:rPr>
            </w:pPr>
            <w:r w:rsidRPr="0034371D">
              <w:rPr>
                <w:color w:val="000000"/>
                <w:sz w:val="20"/>
                <w:szCs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39C6DFBD" w14:textId="77777777" w:rsidR="000B6308" w:rsidRPr="0034371D" w:rsidRDefault="000B6308" w:rsidP="006F16DA">
            <w:pPr>
              <w:widowControl w:val="0"/>
              <w:jc w:val="right"/>
              <w:rPr>
                <w:color w:val="000000"/>
                <w:sz w:val="20"/>
                <w:szCs w:val="20"/>
                <w:lang w:eastAsia="en-CA"/>
              </w:rPr>
            </w:pPr>
            <w:r w:rsidRPr="00B567D5">
              <w:rPr>
                <w:color w:val="000000"/>
                <w:sz w:val="20"/>
                <w:szCs w:val="20"/>
              </w:rPr>
              <w:t>8.92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D821726" w14:textId="77777777" w:rsidR="000B6308" w:rsidRPr="0034371D" w:rsidRDefault="000B6308" w:rsidP="006F16DA">
            <w:pPr>
              <w:widowControl w:val="0"/>
              <w:jc w:val="right"/>
              <w:rPr>
                <w:color w:val="000000"/>
                <w:sz w:val="20"/>
                <w:szCs w:val="20"/>
              </w:rPr>
            </w:pPr>
            <w:r w:rsidRPr="00B567D5">
              <w:rPr>
                <w:color w:val="000000"/>
                <w:sz w:val="20"/>
                <w:szCs w:val="20"/>
              </w:rPr>
              <w:t>7.33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2BEDD34" w14:textId="77777777" w:rsidR="000B6308" w:rsidRPr="00CC432C" w:rsidRDefault="000B6308" w:rsidP="006F16DA">
            <w:pPr>
              <w:widowControl w:val="0"/>
              <w:jc w:val="right"/>
              <w:rPr>
                <w:color w:val="000000"/>
                <w:sz w:val="20"/>
                <w:szCs w:val="20"/>
              </w:rPr>
            </w:pPr>
            <w:r w:rsidRPr="00CC432C">
              <w:rPr>
                <w:color w:val="000000"/>
                <w:sz w:val="20"/>
                <w:szCs w:val="20"/>
              </w:rPr>
              <w:t>0.0</w:t>
            </w:r>
          </w:p>
        </w:tc>
        <w:tc>
          <w:tcPr>
            <w:tcW w:w="531" w:type="pct"/>
            <w:tcBorders>
              <w:top w:val="single" w:sz="4" w:space="0" w:color="auto"/>
              <w:left w:val="single" w:sz="4" w:space="0" w:color="auto"/>
              <w:bottom w:val="single" w:sz="4" w:space="0" w:color="auto"/>
              <w:right w:val="single" w:sz="4" w:space="0" w:color="auto"/>
            </w:tcBorders>
          </w:tcPr>
          <w:p w14:paraId="0F38E9E9" w14:textId="77777777" w:rsidR="000B6308" w:rsidRPr="00CC432C" w:rsidRDefault="000B6308" w:rsidP="006F16DA">
            <w:pPr>
              <w:widowControl w:val="0"/>
              <w:jc w:val="right"/>
              <w:rPr>
                <w:color w:val="000000"/>
                <w:sz w:val="20"/>
                <w:szCs w:val="20"/>
              </w:rPr>
            </w:pPr>
            <w:r w:rsidRPr="00CC432C">
              <w:rPr>
                <w:color w:val="000000"/>
                <w:sz w:val="20"/>
                <w:szCs w:val="20"/>
              </w:rPr>
              <w:t>-0.03</w:t>
            </w:r>
          </w:p>
        </w:tc>
        <w:tc>
          <w:tcPr>
            <w:tcW w:w="532" w:type="pct"/>
            <w:tcBorders>
              <w:top w:val="single" w:sz="4" w:space="0" w:color="auto"/>
              <w:left w:val="single" w:sz="4" w:space="0" w:color="auto"/>
              <w:bottom w:val="single" w:sz="4" w:space="0" w:color="auto"/>
              <w:right w:val="single" w:sz="4" w:space="0" w:color="auto"/>
            </w:tcBorders>
          </w:tcPr>
          <w:p w14:paraId="15725734" w14:textId="77777777" w:rsidR="000B6308" w:rsidRPr="0034371D" w:rsidRDefault="000B6308" w:rsidP="006F16DA">
            <w:pPr>
              <w:widowControl w:val="0"/>
              <w:jc w:val="right"/>
              <w:rPr>
                <w:color w:val="000000"/>
                <w:sz w:val="20"/>
                <w:szCs w:val="20"/>
              </w:rPr>
            </w:pPr>
            <w:r>
              <w:rPr>
                <w:color w:val="000000"/>
                <w:sz w:val="20"/>
                <w:szCs w:val="20"/>
              </w:rPr>
              <w:t>-0.05</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5E882B46" w14:textId="77777777" w:rsidR="000B6308" w:rsidRPr="0034371D" w:rsidRDefault="000B6308" w:rsidP="006F16DA">
            <w:pPr>
              <w:widowControl w:val="0"/>
              <w:jc w:val="right"/>
              <w:rPr>
                <w:color w:val="000000"/>
                <w:sz w:val="20"/>
                <w:szCs w:val="20"/>
              </w:rPr>
            </w:pPr>
            <w:r w:rsidRPr="00B567D5">
              <w:rPr>
                <w:color w:val="000000"/>
                <w:sz w:val="20"/>
                <w:szCs w:val="20"/>
              </w:rPr>
              <w:t>5.8</w:t>
            </w:r>
          </w:p>
        </w:tc>
      </w:tr>
      <w:tr w:rsidR="000B6308" w:rsidRPr="0034371D" w14:paraId="2B634D25" w14:textId="77777777" w:rsidTr="006F16DA">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49B98C" w14:textId="77777777" w:rsidR="000B6308" w:rsidRPr="0034371D" w:rsidRDefault="000B6308" w:rsidP="006F16DA">
            <w:pPr>
              <w:jc w:val="left"/>
              <w:rPr>
                <w:rFonts w:eastAsiaTheme="minorHAnsi"/>
                <w:b/>
                <w:sz w:val="20"/>
                <w:szCs w:val="20"/>
              </w:rPr>
            </w:pPr>
            <w:r w:rsidRPr="0034371D">
              <w:rPr>
                <w:b/>
                <w:sz w:val="20"/>
                <w:szCs w:val="20"/>
              </w:rPr>
              <w:t>Total (ODP tonnes)</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67600AE5" w14:textId="77777777" w:rsidR="000B6308" w:rsidRPr="0034371D" w:rsidRDefault="000B6308" w:rsidP="006F16DA">
            <w:pPr>
              <w:widowControl w:val="0"/>
              <w:jc w:val="right"/>
              <w:rPr>
                <w:b/>
                <w:color w:val="000000"/>
                <w:sz w:val="20"/>
                <w:szCs w:val="20"/>
                <w:lang w:eastAsia="en-CA"/>
              </w:rPr>
            </w:pPr>
            <w:r w:rsidRPr="00B567D5">
              <w:rPr>
                <w:b/>
                <w:color w:val="000000"/>
                <w:sz w:val="20"/>
                <w:szCs w:val="20"/>
              </w:rPr>
              <w:t>321.06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A8EE7A1" w14:textId="77777777" w:rsidR="000B6308" w:rsidRPr="0034371D" w:rsidRDefault="000B6308" w:rsidP="006F16DA">
            <w:pPr>
              <w:widowControl w:val="0"/>
              <w:jc w:val="right"/>
              <w:rPr>
                <w:b/>
                <w:color w:val="000000"/>
                <w:sz w:val="20"/>
                <w:szCs w:val="20"/>
              </w:rPr>
            </w:pPr>
            <w:r w:rsidRPr="00B567D5">
              <w:rPr>
                <w:b/>
                <w:color w:val="000000"/>
                <w:sz w:val="20"/>
                <w:szCs w:val="20"/>
              </w:rPr>
              <w:t>234.53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758EFAC" w14:textId="77777777" w:rsidR="000B6308" w:rsidRPr="00CC432C" w:rsidRDefault="000B6308" w:rsidP="006F16DA">
            <w:pPr>
              <w:widowControl w:val="0"/>
              <w:jc w:val="right"/>
              <w:rPr>
                <w:b/>
                <w:color w:val="000000"/>
                <w:sz w:val="20"/>
                <w:szCs w:val="20"/>
              </w:rPr>
            </w:pPr>
            <w:r w:rsidRPr="00CC432C">
              <w:rPr>
                <w:b/>
                <w:color w:val="000000"/>
                <w:sz w:val="20"/>
                <w:szCs w:val="20"/>
              </w:rPr>
              <w:t>156.46</w:t>
            </w:r>
          </w:p>
        </w:tc>
        <w:tc>
          <w:tcPr>
            <w:tcW w:w="531" w:type="pct"/>
            <w:tcBorders>
              <w:top w:val="single" w:sz="4" w:space="0" w:color="auto"/>
              <w:left w:val="single" w:sz="4" w:space="0" w:color="auto"/>
              <w:bottom w:val="single" w:sz="4" w:space="0" w:color="auto"/>
              <w:right w:val="single" w:sz="4" w:space="0" w:color="auto"/>
            </w:tcBorders>
          </w:tcPr>
          <w:p w14:paraId="79EF4756" w14:textId="77777777" w:rsidR="000B6308" w:rsidRPr="00CC432C" w:rsidRDefault="000B6308" w:rsidP="006F16DA">
            <w:pPr>
              <w:jc w:val="right"/>
              <w:rPr>
                <w:b/>
                <w:color w:val="000000"/>
                <w:sz w:val="20"/>
                <w:szCs w:val="20"/>
              </w:rPr>
            </w:pPr>
            <w:r w:rsidRPr="00CC432C">
              <w:rPr>
                <w:b/>
                <w:color w:val="000000"/>
                <w:sz w:val="20"/>
                <w:szCs w:val="20"/>
              </w:rPr>
              <w:t>130.34</w:t>
            </w:r>
          </w:p>
        </w:tc>
        <w:tc>
          <w:tcPr>
            <w:tcW w:w="532" w:type="pct"/>
            <w:tcBorders>
              <w:top w:val="single" w:sz="4" w:space="0" w:color="auto"/>
              <w:left w:val="single" w:sz="4" w:space="0" w:color="auto"/>
              <w:bottom w:val="single" w:sz="4" w:space="0" w:color="auto"/>
              <w:right w:val="single" w:sz="4" w:space="0" w:color="auto"/>
            </w:tcBorders>
          </w:tcPr>
          <w:p w14:paraId="6B90B4BC" w14:textId="77777777" w:rsidR="000B6308" w:rsidRPr="0034371D" w:rsidRDefault="000B6308" w:rsidP="006F16DA">
            <w:pPr>
              <w:jc w:val="right"/>
              <w:rPr>
                <w:b/>
                <w:color w:val="000000"/>
                <w:sz w:val="20"/>
                <w:szCs w:val="20"/>
              </w:rPr>
            </w:pPr>
            <w:r>
              <w:rPr>
                <w:b/>
                <w:color w:val="000000"/>
                <w:sz w:val="20"/>
                <w:szCs w:val="20"/>
              </w:rPr>
              <w:t>208.69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2972924D" w14:textId="77777777" w:rsidR="000B6308" w:rsidRPr="0034371D" w:rsidRDefault="000B6308" w:rsidP="006F16DA">
            <w:pPr>
              <w:jc w:val="right"/>
              <w:rPr>
                <w:rFonts w:eastAsiaTheme="minorHAnsi"/>
                <w:b/>
                <w:color w:val="000000"/>
                <w:sz w:val="20"/>
                <w:szCs w:val="20"/>
              </w:rPr>
            </w:pPr>
            <w:r w:rsidRPr="00B567D5">
              <w:rPr>
                <w:rFonts w:eastAsiaTheme="minorHAnsi"/>
                <w:b/>
                <w:color w:val="000000"/>
                <w:sz w:val="20"/>
                <w:szCs w:val="20"/>
              </w:rPr>
              <w:t>1,148.8</w:t>
            </w:r>
          </w:p>
        </w:tc>
      </w:tr>
    </w:tbl>
    <w:p w14:paraId="1B934E9F" w14:textId="77777777" w:rsidR="000B6308" w:rsidRPr="0034371D" w:rsidRDefault="000B6308" w:rsidP="000B6308"/>
    <w:p w14:paraId="7D3BFCDB" w14:textId="77777777" w:rsidR="000B6308" w:rsidRPr="002E4542" w:rsidRDefault="000B6308" w:rsidP="000B6308">
      <w:pPr>
        <w:pStyle w:val="Heading1"/>
        <w:rPr>
          <w:i/>
        </w:rPr>
      </w:pPr>
      <w:r w:rsidRPr="00B90D16">
        <w:t xml:space="preserve">The </w:t>
      </w:r>
      <w:r>
        <w:t>declin</w:t>
      </w:r>
      <w:r w:rsidRPr="00B90D16">
        <w:t>in</w:t>
      </w:r>
      <w:r>
        <w:t>g</w:t>
      </w:r>
      <w:r w:rsidRPr="00B90D16">
        <w:t xml:space="preserve"> consumption of HCFCs in Mexico has mainly been due to </w:t>
      </w:r>
      <w:r>
        <w:t xml:space="preserve">the </w:t>
      </w:r>
      <w:r w:rsidRPr="00B90D16">
        <w:t xml:space="preserve">completion of projects in the polyurethane foam, domestic refrigeration, commercial refrigeration, </w:t>
      </w:r>
      <w:bookmarkStart w:id="0" w:name="_Hlk133915486"/>
      <w:r w:rsidRPr="00B90D16">
        <w:t xml:space="preserve">extruded polystyrene </w:t>
      </w:r>
      <w:bookmarkEnd w:id="0"/>
      <w:r w:rsidRPr="00B90D16">
        <w:t>foam, and the aerosol/solvent sectors, as well as the introduction of affordable new technologies in the refrigeration and air</w:t>
      </w:r>
      <w:r w:rsidRPr="00B90D16">
        <w:noBreakHyphen/>
        <w:t xml:space="preserve">conditioning (RAC) sector. After a </w:t>
      </w:r>
      <w:r>
        <w:t xml:space="preserve">significant decrease </w:t>
      </w:r>
      <w:r w:rsidRPr="00B90D16">
        <w:t>in 2020</w:t>
      </w:r>
      <w:r>
        <w:t xml:space="preserve"> and 2021,</w:t>
      </w:r>
      <w:r w:rsidRPr="00B90D16">
        <w:t xml:space="preserve"> triggered by </w:t>
      </w:r>
      <w:r>
        <w:t xml:space="preserve">the </w:t>
      </w:r>
      <w:r w:rsidRPr="00B90D16">
        <w:t>COVID</w:t>
      </w:r>
      <w:r>
        <w:noBreakHyphen/>
      </w:r>
      <w:r w:rsidRPr="00B90D16">
        <w:t>19</w:t>
      </w:r>
      <w:r>
        <w:t xml:space="preserve"> pandemic</w:t>
      </w:r>
      <w:r w:rsidRPr="00B90D16">
        <w:t>, HCFC</w:t>
      </w:r>
      <w:r>
        <w:t>-22</w:t>
      </w:r>
      <w:r w:rsidRPr="00B90D16">
        <w:t xml:space="preserve"> consumption </w:t>
      </w:r>
      <w:r>
        <w:t>bounced back to pre</w:t>
      </w:r>
      <w:r>
        <w:noBreakHyphen/>
        <w:t xml:space="preserve">pandemic levels in </w:t>
      </w:r>
      <w:r w:rsidRPr="002E4542">
        <w:t>2022</w:t>
      </w:r>
      <w:r>
        <w:t xml:space="preserve">, indicating a recovering </w:t>
      </w:r>
      <w:r w:rsidRPr="002E4542">
        <w:t xml:space="preserve">industry </w:t>
      </w:r>
      <w:r>
        <w:t>and an uptick in</w:t>
      </w:r>
      <w:r w:rsidRPr="002E4542">
        <w:t xml:space="preserve"> imports</w:t>
      </w:r>
      <w:r>
        <w:t>, previously</w:t>
      </w:r>
      <w:r w:rsidRPr="002E4542">
        <w:t xml:space="preserve"> delayed by </w:t>
      </w:r>
      <w:r>
        <w:t xml:space="preserve">supply-chain </w:t>
      </w:r>
      <w:r w:rsidRPr="002E4542">
        <w:t>issues</w:t>
      </w:r>
      <w:r>
        <w:t>.</w:t>
      </w:r>
      <w:r w:rsidRPr="002E4542">
        <w:t xml:space="preserve"> </w:t>
      </w:r>
      <w:r>
        <w:t>However, gradual</w:t>
      </w:r>
      <w:r w:rsidRPr="002E4542">
        <w:t xml:space="preserve"> reduction</w:t>
      </w:r>
      <w:r>
        <w:t>s</w:t>
      </w:r>
      <w:r w:rsidRPr="002E4542">
        <w:t xml:space="preserve"> </w:t>
      </w:r>
      <w:r>
        <w:t>are</w:t>
      </w:r>
      <w:r w:rsidRPr="002E4542">
        <w:t xml:space="preserve"> expected </w:t>
      </w:r>
      <w:r>
        <w:t>to extend beyond</w:t>
      </w:r>
      <w:r w:rsidRPr="002E4542">
        <w:t xml:space="preserve"> 2024.</w:t>
      </w:r>
    </w:p>
    <w:p w14:paraId="01604843" w14:textId="77777777" w:rsidR="000B6308" w:rsidRPr="002E4542" w:rsidRDefault="000B6308" w:rsidP="000B6308">
      <w:pPr>
        <w:pStyle w:val="Heading1"/>
        <w:numPr>
          <w:ilvl w:val="0"/>
          <w:numId w:val="0"/>
        </w:numPr>
        <w:rPr>
          <w:i/>
        </w:rPr>
      </w:pPr>
      <w:r w:rsidRPr="002E4542">
        <w:rPr>
          <w:i/>
        </w:rPr>
        <w:t>Country programme implementation report</w:t>
      </w:r>
    </w:p>
    <w:p w14:paraId="65C0D8A0" w14:textId="77777777" w:rsidR="000B6308" w:rsidRPr="0034371D" w:rsidRDefault="000B6308" w:rsidP="000B6308">
      <w:pPr>
        <w:pStyle w:val="Heading1"/>
      </w:pPr>
      <w:r w:rsidRPr="0034371D">
        <w:t xml:space="preserve">The Government </w:t>
      </w:r>
      <w:r w:rsidRPr="00F61113">
        <w:t>of Mexico reported</w:t>
      </w:r>
      <w:r w:rsidRPr="0034371D">
        <w:t xml:space="preserve"> HCFC sector consumption data under the</w:t>
      </w:r>
      <w:r>
        <w:t xml:space="preserve"> 2022</w:t>
      </w:r>
      <w:r w:rsidRPr="0034371D">
        <w:t xml:space="preserve"> </w:t>
      </w:r>
      <w:r>
        <w:t xml:space="preserve">country programme </w:t>
      </w:r>
      <w:r w:rsidRPr="0034371D">
        <w:t>implementation report</w:t>
      </w:r>
      <w:r>
        <w:t xml:space="preserve"> that is</w:t>
      </w:r>
      <w:r w:rsidRPr="0034371D">
        <w:t xml:space="preserve"> consistent with the data reported under Article 7 of the Montreal Protocol.</w:t>
      </w:r>
    </w:p>
    <w:p w14:paraId="32436B5C" w14:textId="77777777" w:rsidR="000B6308" w:rsidRPr="0034371D" w:rsidRDefault="000B6308" w:rsidP="000B6308">
      <w:pPr>
        <w:keepNext/>
        <w:spacing w:after="240"/>
        <w:rPr>
          <w:i/>
        </w:rPr>
      </w:pPr>
      <w:r w:rsidRPr="0034371D">
        <w:rPr>
          <w:i/>
        </w:rPr>
        <w:t xml:space="preserve">Verification report </w:t>
      </w:r>
    </w:p>
    <w:p w14:paraId="5F7A89AD" w14:textId="77777777" w:rsidR="000B6308" w:rsidRDefault="000B6308" w:rsidP="000B6308">
      <w:pPr>
        <w:pStyle w:val="Heading1"/>
        <w:widowControl w:val="0"/>
        <w:spacing w:after="0"/>
      </w:pPr>
      <w:r w:rsidRPr="0034371D">
        <w:t xml:space="preserve">The verification report confirmed that the Government is implementing a licensing and quota system for HCFC imports and exports and that the total consumption of HCFCs </w:t>
      </w:r>
      <w:r>
        <w:t xml:space="preserve">reported under Article 7 of the Montreal Protocol for </w:t>
      </w:r>
      <w:r w:rsidRPr="00845156">
        <w:t>202</w:t>
      </w:r>
      <w:r>
        <w:t>2</w:t>
      </w:r>
      <w:r w:rsidRPr="00845156">
        <w:t xml:space="preserve"> </w:t>
      </w:r>
      <w:r w:rsidRPr="002E3A30">
        <w:t xml:space="preserve">was correct (as shown in </w:t>
      </w:r>
      <w:r>
        <w:t>t</w:t>
      </w:r>
      <w:r w:rsidRPr="002E3A30">
        <w:t>able 1 above</w:t>
      </w:r>
      <w:r>
        <w:t>).</w:t>
      </w:r>
      <w:r w:rsidRPr="00845156">
        <w:t xml:space="preserve"> </w:t>
      </w:r>
      <w:r w:rsidRPr="0034371D">
        <w:t xml:space="preserve">The verification </w:t>
      </w:r>
      <w:r>
        <w:t xml:space="preserve">also </w:t>
      </w:r>
      <w:r w:rsidRPr="0034371D">
        <w:t xml:space="preserve">concluded </w:t>
      </w:r>
      <w:r w:rsidRPr="00EC44AD">
        <w:t xml:space="preserve">that </w:t>
      </w:r>
      <w:r>
        <w:t>the data reported by importing enterprises and by the customs were consistent.</w:t>
      </w:r>
    </w:p>
    <w:p w14:paraId="7B00A935" w14:textId="77777777" w:rsidR="000B6308" w:rsidRPr="004344E2" w:rsidRDefault="000B6308" w:rsidP="00060198">
      <w:pPr>
        <w:keepNext/>
        <w:keepLines/>
        <w:spacing w:before="240" w:after="240"/>
        <w:rPr>
          <w:w w:val="96"/>
          <w:u w:val="single"/>
        </w:rPr>
      </w:pPr>
      <w:r w:rsidRPr="004344E2">
        <w:rPr>
          <w:w w:val="96"/>
          <w:u w:val="single"/>
        </w:rPr>
        <w:lastRenderedPageBreak/>
        <w:t>Progress report on the implementation of the fourth tranche of stage II of the HCFC phase</w:t>
      </w:r>
      <w:r w:rsidRPr="004344E2">
        <w:rPr>
          <w:w w:val="96"/>
          <w:u w:val="single"/>
        </w:rPr>
        <w:noBreakHyphen/>
        <w:t>out management plan</w:t>
      </w:r>
    </w:p>
    <w:p w14:paraId="63683DA7" w14:textId="77777777" w:rsidR="000B6308" w:rsidRDefault="000B6308" w:rsidP="00060198">
      <w:pPr>
        <w:keepNext/>
        <w:keepLines/>
        <w:spacing w:after="240"/>
        <w:rPr>
          <w:i/>
        </w:rPr>
      </w:pPr>
      <w:r w:rsidRPr="0034371D">
        <w:rPr>
          <w:i/>
        </w:rPr>
        <w:t>Legal framework</w:t>
      </w:r>
    </w:p>
    <w:p w14:paraId="311222FC" w14:textId="77777777" w:rsidR="000B6308" w:rsidRDefault="000B6308" w:rsidP="00060198">
      <w:pPr>
        <w:pStyle w:val="Heading1"/>
        <w:keepNext/>
        <w:keepLines/>
      </w:pPr>
      <w:r>
        <w:t>The</w:t>
      </w:r>
      <w:r w:rsidRPr="00676DFA">
        <w:t xml:space="preserve"> </w:t>
      </w:r>
      <w:r>
        <w:t xml:space="preserve">Government of Mexico has an operational </w:t>
      </w:r>
      <w:r w:rsidRPr="00676DFA">
        <w:t xml:space="preserve">licensing and quota </w:t>
      </w:r>
      <w:r>
        <w:t xml:space="preserve">system that was developed based on the </w:t>
      </w:r>
      <w:r w:rsidRPr="00676DFA">
        <w:t>2004</w:t>
      </w:r>
      <w:r>
        <w:t> R</w:t>
      </w:r>
      <w:r w:rsidRPr="00676DFA">
        <w:t xml:space="preserve">egulation on </w:t>
      </w:r>
      <w:r>
        <w:t xml:space="preserve">the </w:t>
      </w:r>
      <w:r w:rsidRPr="00676DFA">
        <w:t>imports and exports of chemical substances and materials</w:t>
      </w:r>
      <w:r>
        <w:t xml:space="preserve">, including </w:t>
      </w:r>
      <w:r w:rsidRPr="00676DFA">
        <w:t>ozone</w:t>
      </w:r>
      <w:r w:rsidRPr="00676DFA">
        <w:noBreakHyphen/>
        <w:t>depleting substances (ODS</w:t>
      </w:r>
      <w:r>
        <w:t>s</w:t>
      </w:r>
      <w:r w:rsidRPr="00676DFA">
        <w:t>)</w:t>
      </w:r>
      <w:r>
        <w:t>, i</w:t>
      </w:r>
      <w:r w:rsidRPr="00145694">
        <w:t>n line with the requirements of the Montreal Protocol</w:t>
      </w:r>
      <w:r>
        <w:t>.</w:t>
      </w:r>
      <w:r>
        <w:rPr>
          <w:rStyle w:val="FootnoteReference"/>
        </w:rPr>
        <w:footnoteReference w:id="3"/>
      </w:r>
      <w:r>
        <w:t xml:space="preserve"> The system is operated by the national ozone unit (NOU) embedded </w:t>
      </w:r>
      <w:r w:rsidRPr="00676DFA">
        <w:t xml:space="preserve">within the Ministry of </w:t>
      </w:r>
      <w:r>
        <w:t xml:space="preserve">the </w:t>
      </w:r>
      <w:r w:rsidRPr="00676DFA">
        <w:t>Environment and Natural Resources</w:t>
      </w:r>
      <w:r>
        <w:t xml:space="preserve">, in coordination with the </w:t>
      </w:r>
      <w:r w:rsidRPr="00676DFA">
        <w:t>National Customs Agency and the Ministry of Health</w:t>
      </w:r>
      <w:r>
        <w:t>.</w:t>
      </w:r>
    </w:p>
    <w:p w14:paraId="1FD4E5EE" w14:textId="77777777" w:rsidR="000B6308" w:rsidRDefault="000B6308" w:rsidP="000B6308">
      <w:pPr>
        <w:pStyle w:val="Heading1"/>
      </w:pPr>
      <w:r>
        <w:t xml:space="preserve">The </w:t>
      </w:r>
      <w:r w:rsidRPr="008F2F3C">
        <w:t xml:space="preserve">ban on </w:t>
      </w:r>
      <w:r>
        <w:t xml:space="preserve">the </w:t>
      </w:r>
      <w:r w:rsidRPr="008F2F3C">
        <w:t>imports of HCFC-141b</w:t>
      </w:r>
      <w:r w:rsidRPr="00AD4A4C">
        <w:t xml:space="preserve"> </w:t>
      </w:r>
      <w:r>
        <w:t xml:space="preserve">has been enforced since </w:t>
      </w:r>
      <w:r w:rsidRPr="008F2F3C">
        <w:t>January</w:t>
      </w:r>
      <w:r>
        <w:t xml:space="preserve"> </w:t>
      </w:r>
      <w:r w:rsidRPr="008F2F3C">
        <w:t>2022</w:t>
      </w:r>
      <w:r>
        <w:t>, and on 7 June 2022 a</w:t>
      </w:r>
      <w:r w:rsidRPr="00F02F4D">
        <w:t xml:space="preserve"> new Law on </w:t>
      </w:r>
      <w:r>
        <w:t>the g</w:t>
      </w:r>
      <w:r w:rsidRPr="00F02F4D">
        <w:t xml:space="preserve">eneral </w:t>
      </w:r>
      <w:r>
        <w:t>i</w:t>
      </w:r>
      <w:r w:rsidRPr="00F02F4D">
        <w:t xml:space="preserve">mport and </w:t>
      </w:r>
      <w:r>
        <w:t>e</w:t>
      </w:r>
      <w:r w:rsidRPr="00F02F4D">
        <w:t xml:space="preserve">xport </w:t>
      </w:r>
      <w:r>
        <w:t>t</w:t>
      </w:r>
      <w:r w:rsidRPr="00F02F4D">
        <w:t xml:space="preserve">axes </w:t>
      </w:r>
      <w:r>
        <w:t>was adopted to implement the updated</w:t>
      </w:r>
      <w:r w:rsidRPr="00F02F4D">
        <w:t xml:space="preserve"> World Customs Organization</w:t>
      </w:r>
      <w:r>
        <w:t>’s</w:t>
      </w:r>
      <w:r w:rsidRPr="00F02F4D">
        <w:t xml:space="preserve"> Harmonized System </w:t>
      </w:r>
      <w:r>
        <w:t>codes</w:t>
      </w:r>
      <w:r w:rsidRPr="00F02F4D">
        <w:t xml:space="preserve">, with individualized tariff headings for pure and </w:t>
      </w:r>
      <w:r>
        <w:t>blended substances</w:t>
      </w:r>
      <w:r w:rsidRPr="00F02F4D">
        <w:t>.</w:t>
      </w:r>
      <w:r>
        <w:t xml:space="preserve"> The Government of </w:t>
      </w:r>
      <w:r w:rsidRPr="008F2F3C">
        <w:t>Mexico</w:t>
      </w:r>
      <w:r>
        <w:t xml:space="preserve"> </w:t>
      </w:r>
      <w:r w:rsidRPr="008F2F3C">
        <w:t>ratified the Kigali Amendment on 25</w:t>
      </w:r>
      <w:r>
        <w:t xml:space="preserve"> </w:t>
      </w:r>
      <w:r w:rsidRPr="008F2F3C">
        <w:t>September 2018</w:t>
      </w:r>
      <w:r>
        <w:t>.</w:t>
      </w:r>
    </w:p>
    <w:p w14:paraId="4585A0C5" w14:textId="77777777" w:rsidR="000B6308" w:rsidRPr="00E31003" w:rsidRDefault="000B6308" w:rsidP="000B6308">
      <w:pPr>
        <w:pStyle w:val="Heading1"/>
        <w:numPr>
          <w:ilvl w:val="0"/>
          <w:numId w:val="0"/>
        </w:numPr>
        <w:rPr>
          <w:i/>
        </w:rPr>
      </w:pPr>
      <w:r w:rsidRPr="00E31003">
        <w:rPr>
          <w:i/>
        </w:rPr>
        <w:t>Conversions of enterprises in the manufacturing sector</w:t>
      </w:r>
    </w:p>
    <w:p w14:paraId="32758015" w14:textId="77777777" w:rsidR="000B6308" w:rsidRPr="00334A5D" w:rsidRDefault="000B6308" w:rsidP="000B6308">
      <w:pPr>
        <w:pStyle w:val="Heading1"/>
        <w:rPr>
          <w:b/>
        </w:rPr>
      </w:pPr>
      <w:r w:rsidRPr="00334A5D">
        <w:t>Eight aerosol/solvent manufacturing enterprises included in stage II completed their conversion to HCFC</w:t>
      </w:r>
      <w:r w:rsidRPr="00334A5D">
        <w:noBreakHyphen/>
        <w:t>free technologies by 2018, collectively phasing out 63.37</w:t>
      </w:r>
      <w:r>
        <w:t xml:space="preserve"> </w:t>
      </w:r>
      <w:r w:rsidRPr="00334A5D">
        <w:t>ODP tonnes of HCFC-141b and HCFC</w:t>
      </w:r>
      <w:r w:rsidRPr="00334A5D">
        <w:noBreakHyphen/>
        <w:t xml:space="preserve">22. In addition, the consumption of HCFCs by enterprises that were ineligible for funding due to foreign ownership, reported at 272.10 ODP tonnes of HCFC-141b and HCFC-22 at the time of approval of stage II, has been phased out. In line with the established ban, the Government stopped granting import quotas for HCFC-141b in 2022. </w:t>
      </w:r>
    </w:p>
    <w:p w14:paraId="60BF694A" w14:textId="77777777" w:rsidR="000B6308" w:rsidRPr="0034371D" w:rsidRDefault="000B6308" w:rsidP="000B6308">
      <w:pPr>
        <w:keepNext/>
        <w:spacing w:after="240"/>
        <w:rPr>
          <w:i/>
        </w:rPr>
      </w:pPr>
      <w:r w:rsidRPr="0034371D">
        <w:rPr>
          <w:i/>
        </w:rPr>
        <w:t>Refrigeration servicing sector</w:t>
      </w:r>
    </w:p>
    <w:p w14:paraId="2A37168C" w14:textId="77777777" w:rsidR="000B6308" w:rsidRPr="00A23C2B" w:rsidRDefault="000B6308" w:rsidP="000B6308">
      <w:pPr>
        <w:pStyle w:val="Heading1"/>
      </w:pPr>
      <w:r w:rsidRPr="00A23C2B">
        <w:t xml:space="preserve">The following activities have been </w:t>
      </w:r>
      <w:r>
        <w:t xml:space="preserve">implemented </w:t>
      </w:r>
      <w:r w:rsidRPr="00A23C2B">
        <w:t xml:space="preserve">since </w:t>
      </w:r>
      <w:r>
        <w:t xml:space="preserve">the approval of the fourth tranche in </w:t>
      </w:r>
      <w:r w:rsidRPr="00A23C2B">
        <w:t>202</w:t>
      </w:r>
      <w:r>
        <w:t>2</w:t>
      </w:r>
      <w:r w:rsidRPr="00A23C2B">
        <w:t>:</w:t>
      </w:r>
    </w:p>
    <w:p w14:paraId="1E68CA75" w14:textId="77777777" w:rsidR="000B6308" w:rsidRPr="00323314" w:rsidRDefault="000B6308" w:rsidP="000B6308">
      <w:pPr>
        <w:pStyle w:val="Heading2"/>
        <w:numPr>
          <w:ilvl w:val="1"/>
          <w:numId w:val="1"/>
        </w:numPr>
      </w:pPr>
      <w:r w:rsidRPr="006C18D8">
        <w:rPr>
          <w:i/>
        </w:rPr>
        <w:t>Phase</w:t>
      </w:r>
      <w:r w:rsidRPr="006C18D8">
        <w:rPr>
          <w:i/>
        </w:rPr>
        <w:noBreakHyphen/>
        <w:t>out of HCFC</w:t>
      </w:r>
      <w:r w:rsidRPr="006C18D8">
        <w:rPr>
          <w:i/>
        </w:rPr>
        <w:noBreakHyphen/>
        <w:t>22 and HCFC</w:t>
      </w:r>
      <w:r w:rsidRPr="006C18D8">
        <w:rPr>
          <w:i/>
        </w:rPr>
        <w:noBreakHyphen/>
        <w:t xml:space="preserve">141b in flushing and RAC servicing </w:t>
      </w:r>
      <w:r w:rsidRPr="00F20453">
        <w:rPr>
          <w:iCs/>
        </w:rPr>
        <w:t xml:space="preserve">(UNIDO): </w:t>
      </w:r>
      <w:r>
        <w:t>B</w:t>
      </w:r>
      <w:r w:rsidRPr="00323314">
        <w:t xml:space="preserve">idding to purchase an additional </w:t>
      </w:r>
      <w:r w:rsidRPr="00250685">
        <w:t xml:space="preserve">500 </w:t>
      </w:r>
      <w:r>
        <w:t>servicing and f</w:t>
      </w:r>
      <w:r w:rsidRPr="00250685">
        <w:t xml:space="preserve">lushing </w:t>
      </w:r>
      <w:r>
        <w:t>tool</w:t>
      </w:r>
      <w:r w:rsidRPr="00250685">
        <w:t>kits</w:t>
      </w:r>
      <w:r w:rsidRPr="00250685">
        <w:rPr>
          <w:rStyle w:val="FootnoteReference"/>
        </w:rPr>
        <w:footnoteReference w:id="4"/>
      </w:r>
      <w:r w:rsidRPr="00250685">
        <w:t xml:space="preserve"> (for</w:t>
      </w:r>
      <w:r w:rsidRPr="00323314">
        <w:t xml:space="preserve"> a total of 1,000)</w:t>
      </w:r>
      <w:r>
        <w:t xml:space="preserve"> and a sample of molecular transformators </w:t>
      </w:r>
      <w:r w:rsidRPr="00323314">
        <w:t>was finalized</w:t>
      </w:r>
      <w:r>
        <w:t xml:space="preserve">; the </w:t>
      </w:r>
      <w:r w:rsidRPr="001A2D17">
        <w:t>toolkits will be delivered between May and October 2023 and distributed to 19 training centre</w:t>
      </w:r>
      <w:r w:rsidRPr="00323314">
        <w:t xml:space="preserve">s and participating technicians between the last </w:t>
      </w:r>
      <w:r>
        <w:t>q</w:t>
      </w:r>
      <w:r w:rsidRPr="00323314">
        <w:t xml:space="preserve">uarter </w:t>
      </w:r>
      <w:r>
        <w:t xml:space="preserve">of </w:t>
      </w:r>
      <w:r w:rsidRPr="00323314">
        <w:t xml:space="preserve">2023 and </w:t>
      </w:r>
      <w:r>
        <w:t xml:space="preserve">the </w:t>
      </w:r>
      <w:r w:rsidRPr="00323314">
        <w:t>first half of 2024</w:t>
      </w:r>
      <w:r w:rsidRPr="006C18D8">
        <w:rPr>
          <w:rFonts w:eastAsia="SimSun"/>
          <w:lang w:eastAsia="zh-CN"/>
        </w:rPr>
        <w:t>;</w:t>
      </w:r>
    </w:p>
    <w:p w14:paraId="352BBCED" w14:textId="0C32F315" w:rsidR="000B6308" w:rsidRPr="00CE1FD4" w:rsidRDefault="000B6308" w:rsidP="000B6308">
      <w:pPr>
        <w:pStyle w:val="Heading2"/>
        <w:numPr>
          <w:ilvl w:val="1"/>
          <w:numId w:val="1"/>
        </w:numPr>
      </w:pPr>
      <w:r w:rsidRPr="00FD5F24">
        <w:rPr>
          <w:i/>
        </w:rPr>
        <w:t xml:space="preserve">Technician training programme </w:t>
      </w:r>
      <w:r w:rsidRPr="00F20453">
        <w:rPr>
          <w:iCs/>
        </w:rPr>
        <w:t>(UNIDO):</w:t>
      </w:r>
      <w:r w:rsidRPr="00FD5F24">
        <w:rPr>
          <w:iCs/>
        </w:rPr>
        <w:t xml:space="preserve"> </w:t>
      </w:r>
      <w:r>
        <w:rPr>
          <w:iCs/>
        </w:rPr>
        <w:t xml:space="preserve">Fifty-one trainers from 15 training centres received training in best practices in refrigeration; </w:t>
      </w:r>
      <w:r w:rsidRPr="00FD5F24">
        <w:rPr>
          <w:rFonts w:eastAsia="SimSun"/>
          <w:lang w:eastAsia="zh-CN"/>
        </w:rPr>
        <w:t xml:space="preserve">25 </w:t>
      </w:r>
      <w:r>
        <w:rPr>
          <w:rFonts w:eastAsia="SimSun"/>
          <w:lang w:eastAsia="zh-CN"/>
        </w:rPr>
        <w:t xml:space="preserve">of these </w:t>
      </w:r>
      <w:r w:rsidRPr="00FD5F24">
        <w:rPr>
          <w:rFonts w:eastAsia="SimSun"/>
          <w:lang w:eastAsia="zh-CN"/>
        </w:rPr>
        <w:t xml:space="preserve">trainers </w:t>
      </w:r>
      <w:r>
        <w:rPr>
          <w:rFonts w:eastAsia="SimSun"/>
          <w:lang w:eastAsia="zh-CN"/>
        </w:rPr>
        <w:t>participated in</w:t>
      </w:r>
      <w:r w:rsidRPr="00FD5F24">
        <w:rPr>
          <w:rFonts w:eastAsia="SimSun"/>
          <w:lang w:eastAsia="zh-CN"/>
        </w:rPr>
        <w:t xml:space="preserve"> a study tour </w:t>
      </w:r>
      <w:r>
        <w:rPr>
          <w:rFonts w:eastAsia="SimSun"/>
          <w:lang w:eastAsia="zh-CN"/>
        </w:rPr>
        <w:t>that involved attending conf</w:t>
      </w:r>
      <w:r w:rsidRPr="00FD5F24">
        <w:rPr>
          <w:rFonts w:eastAsia="SimSun"/>
        </w:rPr>
        <w:t>erences and visit</w:t>
      </w:r>
      <w:r>
        <w:rPr>
          <w:rFonts w:eastAsia="SimSun"/>
        </w:rPr>
        <w:t xml:space="preserve">ing </w:t>
      </w:r>
      <w:r w:rsidRPr="00FD5F24">
        <w:rPr>
          <w:rFonts w:eastAsia="SimSun"/>
        </w:rPr>
        <w:t xml:space="preserve">industrial facilities to learn about the operation of RAC enterprises, </w:t>
      </w:r>
      <w:r>
        <w:rPr>
          <w:rFonts w:eastAsia="SimSun"/>
        </w:rPr>
        <w:t>low</w:t>
      </w:r>
      <w:r>
        <w:rPr>
          <w:rFonts w:eastAsia="SimSun"/>
        </w:rPr>
        <w:noBreakHyphen/>
        <w:t>global</w:t>
      </w:r>
      <w:r>
        <w:rPr>
          <w:rFonts w:eastAsia="SimSun"/>
        </w:rPr>
        <w:noBreakHyphen/>
        <w:t>warming</w:t>
      </w:r>
      <w:r>
        <w:rPr>
          <w:rFonts w:eastAsia="SimSun"/>
        </w:rPr>
        <w:noBreakHyphen/>
        <w:t xml:space="preserve">potential technologies and </w:t>
      </w:r>
      <w:r w:rsidRPr="00FD5F24">
        <w:rPr>
          <w:rFonts w:eastAsia="SimSun"/>
        </w:rPr>
        <w:t>energy efficiency</w:t>
      </w:r>
      <w:r>
        <w:rPr>
          <w:rFonts w:eastAsia="SimSun"/>
        </w:rPr>
        <w:t>;</w:t>
      </w:r>
      <w:r w:rsidRPr="00FD5F24">
        <w:rPr>
          <w:rFonts w:eastAsia="SimSun"/>
        </w:rPr>
        <w:t xml:space="preserve"> </w:t>
      </w:r>
      <w:r>
        <w:rPr>
          <w:iCs/>
        </w:rPr>
        <w:t>11</w:t>
      </w:r>
      <w:r w:rsidRPr="00FD5F24">
        <w:rPr>
          <w:iCs/>
        </w:rPr>
        <w:t xml:space="preserve"> </w:t>
      </w:r>
      <w:r>
        <w:rPr>
          <w:iCs/>
        </w:rPr>
        <w:t xml:space="preserve">training </w:t>
      </w:r>
      <w:r w:rsidRPr="002661B2">
        <w:t xml:space="preserve">centres signed contracts </w:t>
      </w:r>
      <w:r>
        <w:t>to</w:t>
      </w:r>
      <w:r w:rsidRPr="002661B2">
        <w:t xml:space="preserve"> </w:t>
      </w:r>
      <w:r>
        <w:t>provide training to 2,640 technicians and eight centres are being contracted to train an additional 1,920 technicians</w:t>
      </w:r>
      <w:r w:rsidRPr="002661B2">
        <w:t xml:space="preserve">; the previously developed manual on best </w:t>
      </w:r>
      <w:r w:rsidRPr="00BF13B1">
        <w:t>practices in refrigeration was updated</w:t>
      </w:r>
      <w:r>
        <w:t>,</w:t>
      </w:r>
      <w:r w:rsidRPr="00BF13B1">
        <w:t xml:space="preserve"> p</w:t>
      </w:r>
      <w:r>
        <w:t>ublished</w:t>
      </w:r>
      <w:r w:rsidRPr="00BF13B1">
        <w:t xml:space="preserve"> online</w:t>
      </w:r>
      <w:r>
        <w:t xml:space="preserve">, and scheduled </w:t>
      </w:r>
      <w:r w:rsidR="00672928">
        <w:t>for</w:t>
      </w:r>
      <w:r>
        <w:t xml:space="preserve"> print</w:t>
      </w:r>
      <w:r w:rsidR="00672928">
        <w:t>ing and distribution of</w:t>
      </w:r>
      <w:r>
        <w:t xml:space="preserve"> </w:t>
      </w:r>
      <w:r w:rsidRPr="00BF13B1">
        <w:t>6,000</w:t>
      </w:r>
      <w:r>
        <w:t xml:space="preserve"> </w:t>
      </w:r>
      <w:r w:rsidRPr="00BF13B1">
        <w:t xml:space="preserve">copies </w:t>
      </w:r>
      <w:r>
        <w:t xml:space="preserve">to technicians; </w:t>
      </w:r>
      <w:r w:rsidRPr="00F51157">
        <w:t>an e</w:t>
      </w:r>
      <w:r>
        <w:noBreakHyphen/>
      </w:r>
      <w:r w:rsidRPr="00F51157">
        <w:t xml:space="preserve">learning </w:t>
      </w:r>
      <w:r>
        <w:t xml:space="preserve">training </w:t>
      </w:r>
      <w:r w:rsidRPr="00F51157">
        <w:t xml:space="preserve">module </w:t>
      </w:r>
      <w:r>
        <w:t xml:space="preserve">on best servicing practices </w:t>
      </w:r>
      <w:r w:rsidRPr="00F51157">
        <w:t xml:space="preserve">is under </w:t>
      </w:r>
      <w:r w:rsidRPr="00BF13B1">
        <w:t xml:space="preserve">development </w:t>
      </w:r>
      <w:r>
        <w:t>and will be</w:t>
      </w:r>
      <w:r w:rsidRPr="00BF13B1">
        <w:t xml:space="preserve"> released</w:t>
      </w:r>
      <w:r w:rsidRPr="00F51157">
        <w:t xml:space="preserve"> in mid</w:t>
      </w:r>
      <w:r>
        <w:noBreakHyphen/>
      </w:r>
      <w:r w:rsidRPr="00F51157">
        <w:t>2023</w:t>
      </w:r>
      <w:r w:rsidRPr="00FD5F24">
        <w:rPr>
          <w:rFonts w:eastAsia="SimSun"/>
        </w:rPr>
        <w:t>;</w:t>
      </w:r>
    </w:p>
    <w:p w14:paraId="69FBA271" w14:textId="77777777" w:rsidR="000B6308" w:rsidRPr="00085E34" w:rsidRDefault="000B6308" w:rsidP="000B6308">
      <w:pPr>
        <w:pStyle w:val="Heading2"/>
        <w:keepNext/>
        <w:widowControl/>
        <w:numPr>
          <w:ilvl w:val="1"/>
          <w:numId w:val="1"/>
        </w:numPr>
      </w:pPr>
      <w:r w:rsidRPr="00085E34">
        <w:rPr>
          <w:i/>
        </w:rPr>
        <w:t xml:space="preserve">Strengthening of the refrigerant recovery, </w:t>
      </w:r>
      <w:proofErr w:type="gramStart"/>
      <w:r w:rsidRPr="00085E34">
        <w:rPr>
          <w:i/>
        </w:rPr>
        <w:t>recycling</w:t>
      </w:r>
      <w:proofErr w:type="gramEnd"/>
      <w:r w:rsidRPr="00085E34">
        <w:rPr>
          <w:i/>
        </w:rPr>
        <w:t xml:space="preserve"> and reclamation (RRR) network</w:t>
      </w:r>
      <w:r w:rsidRPr="00085E34">
        <w:t xml:space="preserve"> </w:t>
      </w:r>
      <w:r w:rsidRPr="00F20453">
        <w:t>(UNIDO):</w:t>
      </w:r>
      <w:r w:rsidRPr="00085E34">
        <w:t xml:space="preserve"> </w:t>
      </w:r>
      <w:r>
        <w:t xml:space="preserve">The two RRR centres assisted under the previous tranches have continued their operations, despite difficulties encountered in operating a chromatographer; </w:t>
      </w:r>
      <w:r w:rsidRPr="000F256C">
        <w:t xml:space="preserve">UNIDO and </w:t>
      </w:r>
      <w:r w:rsidRPr="000F256C">
        <w:lastRenderedPageBreak/>
        <w:t>the</w:t>
      </w:r>
      <w:r>
        <w:t xml:space="preserve"> NOU organized field visits to the </w:t>
      </w:r>
      <w:r w:rsidRPr="000F256C">
        <w:t xml:space="preserve">RRR centres </w:t>
      </w:r>
      <w:r>
        <w:t xml:space="preserve">to assess their capacity in terms of </w:t>
      </w:r>
      <w:r w:rsidRPr="000F256C">
        <w:t>equipment, qualified staff and knowl</w:t>
      </w:r>
      <w:r>
        <w:t>edge;</w:t>
      </w:r>
    </w:p>
    <w:p w14:paraId="7593BACA" w14:textId="77777777" w:rsidR="000B6308" w:rsidRDefault="000B6308" w:rsidP="000B6308">
      <w:pPr>
        <w:pStyle w:val="Heading2"/>
        <w:numPr>
          <w:ilvl w:val="1"/>
          <w:numId w:val="1"/>
        </w:numPr>
      </w:pPr>
      <w:r w:rsidRPr="00195531">
        <w:rPr>
          <w:i/>
        </w:rPr>
        <w:t xml:space="preserve">Assistance for the introduction of alternatives based on hydrocarbon (HC) </w:t>
      </w:r>
      <w:r w:rsidRPr="00F20453">
        <w:t>(Germany):</w:t>
      </w:r>
      <w:r w:rsidRPr="009F4E95">
        <w:t xml:space="preserve"> </w:t>
      </w:r>
      <w:r>
        <w:t xml:space="preserve">A training demonstration unit based on HC and carbon </w:t>
      </w:r>
      <w:r w:rsidRPr="00E00C6F">
        <w:t>dioxide is being procured</w:t>
      </w:r>
      <w:r>
        <w:t>; training material on the safe use of HC has been developed; and a labour competency standard developed to certify technicians in the safe use of HC has been published, with three evaluators, two training centres and three technicians accordingly certified</w:t>
      </w:r>
      <w:r w:rsidRPr="009F4E95">
        <w:t>; and</w:t>
      </w:r>
    </w:p>
    <w:p w14:paraId="3F71CD3F" w14:textId="6C6EEEC3" w:rsidR="000B6308" w:rsidRPr="006D16AF" w:rsidRDefault="000B6308" w:rsidP="000B6308">
      <w:pPr>
        <w:pStyle w:val="Heading2"/>
        <w:numPr>
          <w:ilvl w:val="1"/>
          <w:numId w:val="1"/>
        </w:numPr>
      </w:pPr>
      <w:r w:rsidRPr="00A45F19">
        <w:rPr>
          <w:i/>
        </w:rPr>
        <w:t>Monitoring of HCFC production</w:t>
      </w:r>
      <w:r>
        <w:rPr>
          <w:i/>
        </w:rPr>
        <w:t xml:space="preserve"> </w:t>
      </w:r>
      <w:r>
        <w:rPr>
          <w:iCs/>
        </w:rPr>
        <w:t>(UNIDO)</w:t>
      </w:r>
      <w:r w:rsidRPr="00A45F19">
        <w:rPr>
          <w:i/>
        </w:rPr>
        <w:t>:</w:t>
      </w:r>
      <w:r w:rsidRPr="00A45F19">
        <w:t xml:space="preserve"> </w:t>
      </w:r>
      <w:r w:rsidR="00D70715" w:rsidRPr="006D16AF">
        <w:t xml:space="preserve">The </w:t>
      </w:r>
      <w:r w:rsidR="00B1135F" w:rsidRPr="006D16AF">
        <w:t>v</w:t>
      </w:r>
      <w:r w:rsidRPr="006D16AF">
        <w:t xml:space="preserve">erification report </w:t>
      </w:r>
      <w:r w:rsidR="00B1135F" w:rsidRPr="006D16AF">
        <w:t>on HCFC</w:t>
      </w:r>
      <w:r w:rsidR="00B1135F" w:rsidRPr="006D16AF">
        <w:noBreakHyphen/>
        <w:t>22 production and HFC-23 by</w:t>
      </w:r>
      <w:r w:rsidR="00492E4E" w:rsidRPr="006D16AF">
        <w:t>-</w:t>
      </w:r>
      <w:r w:rsidR="00B1135F" w:rsidRPr="006D16AF">
        <w:t>product emissions for 2022</w:t>
      </w:r>
      <w:r w:rsidRPr="006D16AF">
        <w:t xml:space="preserve"> w</w:t>
      </w:r>
      <w:r w:rsidR="00D70715" w:rsidRPr="006D16AF">
        <w:t>as</w:t>
      </w:r>
      <w:r w:rsidRPr="006D16AF">
        <w:t xml:space="preserve"> completed</w:t>
      </w:r>
      <w:r w:rsidR="00672928" w:rsidRPr="006D16AF">
        <w:t>;</w:t>
      </w:r>
      <w:r w:rsidRPr="006D16AF">
        <w:t xml:space="preserve"> detailed discussion of </w:t>
      </w:r>
      <w:r w:rsidR="00B86727" w:rsidRPr="006D16AF">
        <w:t xml:space="preserve">the </w:t>
      </w:r>
      <w:r w:rsidR="00E11A1E" w:rsidRPr="006D16AF">
        <w:t>ph</w:t>
      </w:r>
      <w:r w:rsidR="00B86727" w:rsidRPr="006D16AF">
        <w:t>ase-out of HFC</w:t>
      </w:r>
      <w:r w:rsidR="00E11A1E" w:rsidRPr="006D16AF">
        <w:t>-</w:t>
      </w:r>
      <w:r w:rsidR="00B86727" w:rsidRPr="006D16AF">
        <w:t>23</w:t>
      </w:r>
      <w:r w:rsidR="0057289E">
        <w:t xml:space="preserve"> by-product</w:t>
      </w:r>
      <w:r w:rsidR="00B86727" w:rsidRPr="006D16AF">
        <w:t xml:space="preserve"> emissions </w:t>
      </w:r>
      <w:r w:rsidR="005413EC">
        <w:t xml:space="preserve">generated during </w:t>
      </w:r>
      <w:r w:rsidR="00156EF5">
        <w:t xml:space="preserve">the </w:t>
      </w:r>
      <w:r w:rsidR="005413EC">
        <w:t>pr</w:t>
      </w:r>
      <w:r w:rsidR="00B86727" w:rsidRPr="006D16AF">
        <w:t>oduction of HCFC</w:t>
      </w:r>
      <w:r w:rsidR="005413EC">
        <w:noBreakHyphen/>
      </w:r>
      <w:r w:rsidR="00B86727" w:rsidRPr="006D16AF">
        <w:t xml:space="preserve">22 </w:t>
      </w:r>
      <w:r w:rsidRPr="006D16AF">
        <w:t>is presented in paragraphs</w:t>
      </w:r>
      <w:r w:rsidR="002C10A8" w:rsidRPr="006D16AF">
        <w:t> </w:t>
      </w:r>
      <w:r w:rsidR="007F5CC9" w:rsidRPr="006D16AF">
        <w:t>2</w:t>
      </w:r>
      <w:r w:rsidR="00A01A05" w:rsidRPr="006D16AF">
        <w:t>7</w:t>
      </w:r>
      <w:r w:rsidR="007F5CC9" w:rsidRPr="006D16AF">
        <w:t>-</w:t>
      </w:r>
      <w:r w:rsidR="00A01A05" w:rsidRPr="006D16AF">
        <w:t>51</w:t>
      </w:r>
      <w:r w:rsidRPr="006D16AF">
        <w:t xml:space="preserve"> of the present document. </w:t>
      </w:r>
    </w:p>
    <w:p w14:paraId="0BDBB917" w14:textId="77777777" w:rsidR="000B6308" w:rsidRPr="00845156" w:rsidRDefault="000B6308" w:rsidP="000B6308">
      <w:pPr>
        <w:widowControl w:val="0"/>
        <w:spacing w:after="240"/>
        <w:rPr>
          <w:i/>
        </w:rPr>
      </w:pPr>
      <w:r w:rsidRPr="00845156">
        <w:rPr>
          <w:i/>
        </w:rPr>
        <w:t>Project implementation and monitoring</w:t>
      </w:r>
    </w:p>
    <w:p w14:paraId="07585A9C" w14:textId="61508A67" w:rsidR="000B6308" w:rsidRDefault="000B6308" w:rsidP="000B6308">
      <w:pPr>
        <w:pStyle w:val="Heading1"/>
        <w:widowControl w:val="0"/>
      </w:pPr>
      <w:r w:rsidRPr="00D00575">
        <w:t xml:space="preserve">The </w:t>
      </w:r>
      <w:r w:rsidR="00672928" w:rsidRPr="00D00575">
        <w:t xml:space="preserve">HPMP </w:t>
      </w:r>
      <w:r w:rsidRPr="00D00575">
        <w:t xml:space="preserve">project coordinator, under the supervision of the NOU, </w:t>
      </w:r>
      <w:r>
        <w:t>is responsible for</w:t>
      </w:r>
      <w:r w:rsidRPr="00D00575">
        <w:t xml:space="preserve"> monitoring </w:t>
      </w:r>
      <w:r>
        <w:t xml:space="preserve">the progress of all </w:t>
      </w:r>
      <w:r w:rsidRPr="00D00575">
        <w:t>activities; hold</w:t>
      </w:r>
      <w:r>
        <w:t>ing</w:t>
      </w:r>
      <w:r w:rsidRPr="00D00575">
        <w:t xml:space="preserve"> coordination meetings with industry stakeholders, importers, and Government institutions to assure the timely implementation of all projects; </w:t>
      </w:r>
      <w:r>
        <w:t>maintaining</w:t>
      </w:r>
      <w:r w:rsidRPr="00D00575">
        <w:t xml:space="preserve"> and updat</w:t>
      </w:r>
      <w:r>
        <w:t>ing</w:t>
      </w:r>
      <w:r w:rsidRPr="00D00575">
        <w:t xml:space="preserve"> the </w:t>
      </w:r>
      <w:r>
        <w:rPr>
          <w:lang w:eastAsia="zh-CN"/>
        </w:rPr>
        <w:t xml:space="preserve">Government system for the reporting and </w:t>
      </w:r>
      <w:r>
        <w:t>monitoring of ODS consumption (</w:t>
      </w:r>
      <w:r w:rsidRPr="00D00575">
        <w:t>SISSAO</w:t>
      </w:r>
      <w:r>
        <w:t>)</w:t>
      </w:r>
      <w:r w:rsidRPr="00D00575">
        <w:t xml:space="preserve">; and </w:t>
      </w:r>
      <w:r>
        <w:t>implementing</w:t>
      </w:r>
      <w:r w:rsidRPr="00D00575">
        <w:t xml:space="preserve"> </w:t>
      </w:r>
      <w:r>
        <w:t xml:space="preserve">the associated </w:t>
      </w:r>
      <w:r w:rsidRPr="00D00575">
        <w:t>public</w:t>
      </w:r>
      <w:r>
        <w:noBreakHyphen/>
      </w:r>
      <w:r w:rsidRPr="00D00575">
        <w:t>awareness activities</w:t>
      </w:r>
      <w:r>
        <w:t>.</w:t>
      </w:r>
      <w:r w:rsidRPr="00D00575">
        <w:rPr>
          <w:color w:val="000000"/>
        </w:rPr>
        <w:t xml:space="preserve"> The coordinator is supported by one project assistant and local consultants as required for specific activities, </w:t>
      </w:r>
      <w:r>
        <w:rPr>
          <w:color w:val="000000"/>
        </w:rPr>
        <w:t>including</w:t>
      </w:r>
      <w:r w:rsidRPr="00D00575">
        <w:rPr>
          <w:color w:val="000000"/>
        </w:rPr>
        <w:t xml:space="preserve"> training</w:t>
      </w:r>
      <w:r>
        <w:rPr>
          <w:color w:val="000000"/>
        </w:rPr>
        <w:t xml:space="preserve"> logistics</w:t>
      </w:r>
      <w:r w:rsidRPr="00D00575">
        <w:rPr>
          <w:color w:val="000000"/>
        </w:rPr>
        <w:t xml:space="preserve">, development of legal agreements, communications, and information technology. </w:t>
      </w:r>
      <w:r>
        <w:t xml:space="preserve">During the implementation of the fourth tranche, work to </w:t>
      </w:r>
      <w:r w:rsidRPr="005C6A19">
        <w:rPr>
          <w:lang w:eastAsia="zh-CN"/>
        </w:rPr>
        <w:t>redesign</w:t>
      </w:r>
      <w:r>
        <w:rPr>
          <w:lang w:eastAsia="zh-CN"/>
        </w:rPr>
        <w:t xml:space="preserve"> </w:t>
      </w:r>
      <w:r w:rsidRPr="005C6A19">
        <w:rPr>
          <w:lang w:eastAsia="zh-CN"/>
        </w:rPr>
        <w:t>and updat</w:t>
      </w:r>
      <w:r>
        <w:rPr>
          <w:lang w:eastAsia="zh-CN"/>
        </w:rPr>
        <w:t xml:space="preserve">e </w:t>
      </w:r>
      <w:r w:rsidRPr="005C6A19">
        <w:rPr>
          <w:lang w:eastAsia="zh-CN"/>
        </w:rPr>
        <w:t>SISSAO</w:t>
      </w:r>
      <w:r>
        <w:rPr>
          <w:lang w:eastAsia="zh-CN"/>
        </w:rPr>
        <w:t xml:space="preserve"> has been initiated. </w:t>
      </w:r>
      <w:r w:rsidRPr="00D00575">
        <w:t xml:space="preserve">The costs incurred </w:t>
      </w:r>
      <w:r>
        <w:t xml:space="preserve">for </w:t>
      </w:r>
      <w:r w:rsidRPr="00D00575">
        <w:t>project implementation and monitoring since the first</w:t>
      </w:r>
      <w:r>
        <w:t xml:space="preserve"> </w:t>
      </w:r>
      <w:r w:rsidRPr="00D00575">
        <w:t>tranche are presented in table</w:t>
      </w:r>
      <w:r>
        <w:t> </w:t>
      </w:r>
      <w:r w:rsidRPr="00D00575">
        <w:t>2.</w:t>
      </w:r>
    </w:p>
    <w:p w14:paraId="6398CF70" w14:textId="77777777" w:rsidR="000B6308" w:rsidRPr="00014384" w:rsidRDefault="000B6308" w:rsidP="000B6308">
      <w:pPr>
        <w:widowControl w:val="0"/>
        <w:shd w:val="clear" w:color="auto" w:fill="FFFFFF" w:themeFill="background1"/>
        <w:spacing w:after="20"/>
        <w:rPr>
          <w:b/>
        </w:rPr>
      </w:pPr>
      <w:r w:rsidRPr="00014384">
        <w:rPr>
          <w:b/>
        </w:rPr>
        <w:t xml:space="preserve">Table 2. </w:t>
      </w:r>
      <w:r>
        <w:rPr>
          <w:b/>
        </w:rPr>
        <w:t>C</w:t>
      </w:r>
      <w:r w:rsidRPr="00014384">
        <w:rPr>
          <w:b/>
        </w:rPr>
        <w:t xml:space="preserve">osts </w:t>
      </w:r>
      <w:r>
        <w:rPr>
          <w:b/>
        </w:rPr>
        <w:t>breakdown of p</w:t>
      </w:r>
      <w:r w:rsidRPr="00014384">
        <w:rPr>
          <w:b/>
        </w:rPr>
        <w:t xml:space="preserve">roject implementation and monitoring </w:t>
      </w:r>
      <w:r>
        <w:rPr>
          <w:b/>
        </w:rPr>
        <w:t xml:space="preserve">expenditures </w:t>
      </w:r>
      <w:r w:rsidRPr="00014384">
        <w:rPr>
          <w:b/>
        </w:rPr>
        <w:t>(US $)</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5060"/>
        <w:gridCol w:w="1163"/>
        <w:gridCol w:w="1082"/>
        <w:gridCol w:w="1093"/>
        <w:gridCol w:w="956"/>
      </w:tblGrid>
      <w:tr w:rsidR="000B6308" w:rsidRPr="00C3168C" w14:paraId="05728F5A" w14:textId="77777777" w:rsidTr="006F16DA">
        <w:trPr>
          <w:trHeight w:val="101"/>
          <w:tblHeader/>
        </w:trPr>
        <w:tc>
          <w:tcPr>
            <w:tcW w:w="2705" w:type="pct"/>
            <w:vMerge w:val="restart"/>
            <w:tcMar>
              <w:left w:w="113" w:type="dxa"/>
              <w:right w:w="113" w:type="dxa"/>
            </w:tcMar>
            <w:vAlign w:val="center"/>
            <w:hideMark/>
          </w:tcPr>
          <w:p w14:paraId="785AE170" w14:textId="77777777" w:rsidR="000B6308" w:rsidRPr="00014384" w:rsidRDefault="000B6308" w:rsidP="006F16DA">
            <w:pPr>
              <w:widowControl w:val="0"/>
              <w:shd w:val="clear" w:color="auto" w:fill="FFFFFF" w:themeFill="background1"/>
              <w:jc w:val="center"/>
              <w:rPr>
                <w:b/>
                <w:bCs/>
                <w:sz w:val="20"/>
                <w:szCs w:val="20"/>
              </w:rPr>
            </w:pPr>
            <w:r w:rsidRPr="00014384">
              <w:rPr>
                <w:b/>
                <w:bCs/>
                <w:sz w:val="20"/>
                <w:szCs w:val="20"/>
              </w:rPr>
              <w:t>Particulars</w:t>
            </w:r>
          </w:p>
        </w:tc>
        <w:tc>
          <w:tcPr>
            <w:tcW w:w="622" w:type="pct"/>
            <w:vMerge w:val="restart"/>
            <w:tcMar>
              <w:left w:w="113" w:type="dxa"/>
              <w:right w:w="113" w:type="dxa"/>
            </w:tcMar>
            <w:vAlign w:val="center"/>
            <w:hideMark/>
          </w:tcPr>
          <w:p w14:paraId="51877927" w14:textId="77777777" w:rsidR="000B6308" w:rsidRPr="00014384" w:rsidRDefault="000B6308" w:rsidP="006F16DA">
            <w:pPr>
              <w:widowControl w:val="0"/>
              <w:shd w:val="clear" w:color="auto" w:fill="FFFFFF" w:themeFill="background1"/>
              <w:ind w:right="-47"/>
              <w:jc w:val="center"/>
              <w:rPr>
                <w:b/>
                <w:bCs/>
                <w:sz w:val="20"/>
                <w:szCs w:val="20"/>
              </w:rPr>
            </w:pPr>
            <w:r w:rsidRPr="00014384">
              <w:rPr>
                <w:b/>
                <w:bCs/>
                <w:sz w:val="20"/>
                <w:szCs w:val="20"/>
              </w:rPr>
              <w:t>Approved in principle</w:t>
            </w:r>
          </w:p>
        </w:tc>
        <w:tc>
          <w:tcPr>
            <w:tcW w:w="1673" w:type="pct"/>
            <w:gridSpan w:val="3"/>
            <w:tcMar>
              <w:left w:w="113" w:type="dxa"/>
              <w:right w:w="113" w:type="dxa"/>
            </w:tcMar>
            <w:vAlign w:val="center"/>
            <w:hideMark/>
          </w:tcPr>
          <w:p w14:paraId="553FA38F" w14:textId="77777777" w:rsidR="000B6308" w:rsidRPr="00014384" w:rsidRDefault="000B6308" w:rsidP="006F16DA">
            <w:pPr>
              <w:widowControl w:val="0"/>
              <w:shd w:val="clear" w:color="auto" w:fill="FFFFFF" w:themeFill="background1"/>
              <w:jc w:val="center"/>
              <w:rPr>
                <w:b/>
                <w:bCs/>
                <w:sz w:val="20"/>
                <w:szCs w:val="20"/>
              </w:rPr>
            </w:pPr>
            <w:r w:rsidRPr="00014384">
              <w:rPr>
                <w:b/>
                <w:bCs/>
                <w:sz w:val="20"/>
                <w:szCs w:val="20"/>
              </w:rPr>
              <w:t xml:space="preserve">Cumulative first </w:t>
            </w:r>
            <w:r>
              <w:rPr>
                <w:b/>
                <w:bCs/>
                <w:sz w:val="20"/>
                <w:szCs w:val="20"/>
              </w:rPr>
              <w:t>four</w:t>
            </w:r>
            <w:r w:rsidRPr="00014384">
              <w:rPr>
                <w:b/>
                <w:bCs/>
                <w:sz w:val="20"/>
                <w:szCs w:val="20"/>
              </w:rPr>
              <w:t xml:space="preserve"> tranches</w:t>
            </w:r>
          </w:p>
        </w:tc>
      </w:tr>
      <w:tr w:rsidR="000B6308" w:rsidRPr="00C3168C" w14:paraId="52E16C1B" w14:textId="77777777" w:rsidTr="006F16DA">
        <w:trPr>
          <w:trHeight w:val="147"/>
          <w:tblHeader/>
        </w:trPr>
        <w:tc>
          <w:tcPr>
            <w:tcW w:w="2705" w:type="pct"/>
            <w:vMerge/>
            <w:tcMar>
              <w:left w:w="113" w:type="dxa"/>
              <w:right w:w="113" w:type="dxa"/>
            </w:tcMar>
            <w:vAlign w:val="center"/>
          </w:tcPr>
          <w:p w14:paraId="16F2207A" w14:textId="77777777" w:rsidR="000B6308" w:rsidRPr="00014384" w:rsidRDefault="000B6308" w:rsidP="006F16DA">
            <w:pPr>
              <w:widowControl w:val="0"/>
              <w:shd w:val="clear" w:color="auto" w:fill="FFFFFF" w:themeFill="background1"/>
              <w:jc w:val="center"/>
              <w:rPr>
                <w:b/>
                <w:bCs/>
                <w:sz w:val="20"/>
                <w:szCs w:val="20"/>
              </w:rPr>
            </w:pPr>
          </w:p>
        </w:tc>
        <w:tc>
          <w:tcPr>
            <w:tcW w:w="622" w:type="pct"/>
            <w:vMerge/>
            <w:tcMar>
              <w:left w:w="113" w:type="dxa"/>
              <w:right w:w="113" w:type="dxa"/>
            </w:tcMar>
            <w:vAlign w:val="center"/>
          </w:tcPr>
          <w:p w14:paraId="61D4A54F" w14:textId="77777777" w:rsidR="000B6308" w:rsidRPr="00014384" w:rsidRDefault="000B6308" w:rsidP="006F16DA">
            <w:pPr>
              <w:widowControl w:val="0"/>
              <w:shd w:val="clear" w:color="auto" w:fill="FFFFFF" w:themeFill="background1"/>
              <w:jc w:val="center"/>
              <w:rPr>
                <w:b/>
                <w:bCs/>
                <w:sz w:val="20"/>
                <w:szCs w:val="20"/>
              </w:rPr>
            </w:pPr>
          </w:p>
        </w:tc>
        <w:tc>
          <w:tcPr>
            <w:tcW w:w="578" w:type="pct"/>
            <w:tcMar>
              <w:left w:w="113" w:type="dxa"/>
              <w:right w:w="113" w:type="dxa"/>
            </w:tcMar>
            <w:vAlign w:val="center"/>
          </w:tcPr>
          <w:p w14:paraId="35D6C25C" w14:textId="77777777" w:rsidR="000B6308" w:rsidRPr="00014384" w:rsidRDefault="000B6308" w:rsidP="006F16DA">
            <w:pPr>
              <w:widowControl w:val="0"/>
              <w:shd w:val="clear" w:color="auto" w:fill="FFFFFF" w:themeFill="background1"/>
              <w:jc w:val="center"/>
              <w:rPr>
                <w:b/>
                <w:bCs/>
                <w:sz w:val="20"/>
                <w:szCs w:val="20"/>
              </w:rPr>
            </w:pPr>
            <w:r w:rsidRPr="00014384">
              <w:rPr>
                <w:b/>
                <w:bCs/>
                <w:sz w:val="20"/>
                <w:szCs w:val="20"/>
              </w:rPr>
              <w:t>Approved</w:t>
            </w:r>
          </w:p>
        </w:tc>
        <w:tc>
          <w:tcPr>
            <w:tcW w:w="584" w:type="pct"/>
            <w:tcMar>
              <w:left w:w="113" w:type="dxa"/>
              <w:right w:w="113" w:type="dxa"/>
            </w:tcMar>
            <w:vAlign w:val="center"/>
          </w:tcPr>
          <w:p w14:paraId="0AEB042A" w14:textId="77777777" w:rsidR="000B6308" w:rsidRPr="00014384" w:rsidRDefault="000B6308" w:rsidP="006F16DA">
            <w:pPr>
              <w:widowControl w:val="0"/>
              <w:shd w:val="clear" w:color="auto" w:fill="FFFFFF" w:themeFill="background1"/>
              <w:jc w:val="center"/>
              <w:rPr>
                <w:b/>
                <w:bCs/>
                <w:sz w:val="20"/>
                <w:szCs w:val="20"/>
              </w:rPr>
            </w:pPr>
            <w:r w:rsidRPr="00014384">
              <w:rPr>
                <w:b/>
                <w:bCs/>
                <w:sz w:val="20"/>
                <w:szCs w:val="20"/>
              </w:rPr>
              <w:t>Disbursed</w:t>
            </w:r>
          </w:p>
        </w:tc>
        <w:tc>
          <w:tcPr>
            <w:tcW w:w="510" w:type="pct"/>
          </w:tcPr>
          <w:p w14:paraId="750B7055" w14:textId="77777777" w:rsidR="000B6308" w:rsidRPr="00014384" w:rsidRDefault="000B6308" w:rsidP="006F16DA">
            <w:pPr>
              <w:widowControl w:val="0"/>
              <w:shd w:val="clear" w:color="auto" w:fill="FFFFFF" w:themeFill="background1"/>
              <w:jc w:val="center"/>
              <w:rPr>
                <w:b/>
                <w:bCs/>
                <w:sz w:val="20"/>
                <w:szCs w:val="20"/>
              </w:rPr>
            </w:pPr>
            <w:r>
              <w:rPr>
                <w:b/>
                <w:bCs/>
                <w:sz w:val="20"/>
                <w:szCs w:val="20"/>
              </w:rPr>
              <w:t>Balance</w:t>
            </w:r>
          </w:p>
        </w:tc>
      </w:tr>
      <w:tr w:rsidR="000B6308" w:rsidRPr="00C3168C" w14:paraId="251F831A" w14:textId="77777777" w:rsidTr="006F16DA">
        <w:trPr>
          <w:trHeight w:val="194"/>
          <w:tblHeader/>
        </w:trPr>
        <w:tc>
          <w:tcPr>
            <w:tcW w:w="2705" w:type="pct"/>
            <w:tcMar>
              <w:left w:w="113" w:type="dxa"/>
              <w:right w:w="113" w:type="dxa"/>
            </w:tcMar>
            <w:vAlign w:val="center"/>
          </w:tcPr>
          <w:p w14:paraId="2CFD3222" w14:textId="77777777" w:rsidR="000B6308" w:rsidRPr="00CC6E70" w:rsidRDefault="000B6308" w:rsidP="006F16DA">
            <w:pPr>
              <w:widowControl w:val="0"/>
              <w:shd w:val="clear" w:color="auto" w:fill="FFFFFF" w:themeFill="background1"/>
              <w:ind w:right="-113"/>
              <w:jc w:val="left"/>
              <w:rPr>
                <w:bCs/>
                <w:sz w:val="20"/>
                <w:szCs w:val="20"/>
              </w:rPr>
            </w:pPr>
            <w:r w:rsidRPr="00CC6E70">
              <w:rPr>
                <w:bCs/>
                <w:sz w:val="20"/>
                <w:szCs w:val="20"/>
              </w:rPr>
              <w:t>Project coordination staff (one coordinator and one assistant)</w:t>
            </w:r>
          </w:p>
        </w:tc>
        <w:tc>
          <w:tcPr>
            <w:tcW w:w="622" w:type="pct"/>
            <w:shd w:val="clear" w:color="auto" w:fill="auto"/>
            <w:tcMar>
              <w:left w:w="113" w:type="dxa"/>
              <w:right w:w="113" w:type="dxa"/>
            </w:tcMar>
          </w:tcPr>
          <w:p w14:paraId="08791287" w14:textId="543CC20E" w:rsidR="000B6308" w:rsidRPr="00CC6E70" w:rsidRDefault="008338E5" w:rsidP="006F16DA">
            <w:pPr>
              <w:widowControl w:val="0"/>
              <w:shd w:val="clear" w:color="auto" w:fill="FFFFFF" w:themeFill="background1"/>
              <w:jc w:val="right"/>
              <w:rPr>
                <w:bCs/>
                <w:sz w:val="20"/>
                <w:szCs w:val="20"/>
              </w:rPr>
            </w:pPr>
            <w:r w:rsidRPr="00CC6E70">
              <w:rPr>
                <w:bCs/>
                <w:sz w:val="20"/>
                <w:szCs w:val="20"/>
              </w:rPr>
              <w:t>500</w:t>
            </w:r>
            <w:r w:rsidR="000B6308" w:rsidRPr="00CC6E70">
              <w:rPr>
                <w:bCs/>
                <w:sz w:val="20"/>
                <w:szCs w:val="20"/>
              </w:rPr>
              <w:t>,000</w:t>
            </w:r>
          </w:p>
        </w:tc>
        <w:tc>
          <w:tcPr>
            <w:tcW w:w="578" w:type="pct"/>
            <w:tcMar>
              <w:left w:w="113" w:type="dxa"/>
              <w:right w:w="113" w:type="dxa"/>
            </w:tcMar>
          </w:tcPr>
          <w:p w14:paraId="27C88628" w14:textId="77777777" w:rsidR="000B6308" w:rsidRPr="00CC6E70" w:rsidRDefault="000B6308" w:rsidP="006F16DA">
            <w:pPr>
              <w:widowControl w:val="0"/>
              <w:shd w:val="clear" w:color="auto" w:fill="FFFFFF" w:themeFill="background1"/>
              <w:jc w:val="right"/>
              <w:rPr>
                <w:bCs/>
                <w:sz w:val="20"/>
                <w:szCs w:val="20"/>
              </w:rPr>
            </w:pPr>
            <w:r w:rsidRPr="00CC6E70">
              <w:rPr>
                <w:bCs/>
                <w:sz w:val="20"/>
                <w:szCs w:val="20"/>
              </w:rPr>
              <w:t>485,000</w:t>
            </w:r>
          </w:p>
        </w:tc>
        <w:tc>
          <w:tcPr>
            <w:tcW w:w="584" w:type="pct"/>
            <w:tcMar>
              <w:left w:w="113" w:type="dxa"/>
              <w:right w:w="113" w:type="dxa"/>
            </w:tcMar>
          </w:tcPr>
          <w:p w14:paraId="52CF8073" w14:textId="77777777" w:rsidR="000B6308" w:rsidRPr="008975CD" w:rsidRDefault="000B6308" w:rsidP="006F16DA">
            <w:pPr>
              <w:widowControl w:val="0"/>
              <w:shd w:val="clear" w:color="auto" w:fill="FFFFFF" w:themeFill="background1"/>
              <w:jc w:val="right"/>
              <w:rPr>
                <w:bCs/>
                <w:sz w:val="20"/>
                <w:szCs w:val="20"/>
              </w:rPr>
            </w:pPr>
            <w:r w:rsidRPr="008975CD">
              <w:rPr>
                <w:bCs/>
                <w:sz w:val="20"/>
                <w:szCs w:val="20"/>
              </w:rPr>
              <w:t>464,000</w:t>
            </w:r>
          </w:p>
        </w:tc>
        <w:tc>
          <w:tcPr>
            <w:tcW w:w="510" w:type="pct"/>
          </w:tcPr>
          <w:p w14:paraId="7D7FA666" w14:textId="77777777" w:rsidR="000B6308" w:rsidRPr="008975CD" w:rsidRDefault="000B6308" w:rsidP="006F16DA">
            <w:pPr>
              <w:widowControl w:val="0"/>
              <w:shd w:val="clear" w:color="auto" w:fill="FFFFFF" w:themeFill="background1"/>
              <w:ind w:left="-95" w:right="86"/>
              <w:jc w:val="right"/>
              <w:rPr>
                <w:bCs/>
                <w:sz w:val="20"/>
                <w:szCs w:val="20"/>
              </w:rPr>
            </w:pPr>
            <w:r>
              <w:rPr>
                <w:bCs/>
                <w:sz w:val="20"/>
                <w:szCs w:val="20"/>
              </w:rPr>
              <w:t>21,000</w:t>
            </w:r>
          </w:p>
        </w:tc>
      </w:tr>
      <w:tr w:rsidR="000B6308" w:rsidRPr="00C3168C" w14:paraId="60170A07" w14:textId="77777777" w:rsidTr="006F16DA">
        <w:trPr>
          <w:trHeight w:val="97"/>
          <w:tblHeader/>
        </w:trPr>
        <w:tc>
          <w:tcPr>
            <w:tcW w:w="2705" w:type="pct"/>
            <w:tcMar>
              <w:left w:w="113" w:type="dxa"/>
              <w:right w:w="113" w:type="dxa"/>
            </w:tcMar>
            <w:vAlign w:val="center"/>
          </w:tcPr>
          <w:p w14:paraId="44F55396" w14:textId="77777777" w:rsidR="000B6308" w:rsidRPr="00014384" w:rsidRDefault="000B6308" w:rsidP="006F16DA">
            <w:pPr>
              <w:widowControl w:val="0"/>
              <w:shd w:val="clear" w:color="auto" w:fill="FFFFFF" w:themeFill="background1"/>
              <w:jc w:val="left"/>
              <w:rPr>
                <w:bCs/>
                <w:sz w:val="20"/>
                <w:szCs w:val="20"/>
              </w:rPr>
            </w:pPr>
            <w:r w:rsidRPr="00014384">
              <w:rPr>
                <w:bCs/>
                <w:sz w:val="20"/>
                <w:szCs w:val="20"/>
              </w:rPr>
              <w:t>Local consultants</w:t>
            </w:r>
          </w:p>
        </w:tc>
        <w:tc>
          <w:tcPr>
            <w:tcW w:w="622" w:type="pct"/>
            <w:shd w:val="clear" w:color="auto" w:fill="auto"/>
            <w:tcMar>
              <w:left w:w="113" w:type="dxa"/>
              <w:right w:w="113" w:type="dxa"/>
            </w:tcMar>
          </w:tcPr>
          <w:p w14:paraId="129484DA" w14:textId="77777777" w:rsidR="000B6308" w:rsidRPr="0022097D" w:rsidRDefault="000B6308" w:rsidP="006F16DA">
            <w:pPr>
              <w:widowControl w:val="0"/>
              <w:shd w:val="clear" w:color="auto" w:fill="FFFFFF" w:themeFill="background1"/>
              <w:jc w:val="right"/>
              <w:rPr>
                <w:bCs/>
                <w:sz w:val="20"/>
                <w:szCs w:val="20"/>
              </w:rPr>
            </w:pPr>
            <w:r w:rsidRPr="0022097D">
              <w:rPr>
                <w:bCs/>
                <w:sz w:val="20"/>
                <w:szCs w:val="20"/>
              </w:rPr>
              <w:t>100,000</w:t>
            </w:r>
          </w:p>
        </w:tc>
        <w:tc>
          <w:tcPr>
            <w:tcW w:w="578" w:type="pct"/>
            <w:tcMar>
              <w:left w:w="113" w:type="dxa"/>
              <w:right w:w="113" w:type="dxa"/>
            </w:tcMar>
          </w:tcPr>
          <w:p w14:paraId="66B94D20" w14:textId="77777777" w:rsidR="000B6308" w:rsidRPr="00C3168C" w:rsidRDefault="000B6308" w:rsidP="006F16DA">
            <w:pPr>
              <w:widowControl w:val="0"/>
              <w:shd w:val="clear" w:color="auto" w:fill="FFFFFF" w:themeFill="background1"/>
              <w:jc w:val="right"/>
              <w:rPr>
                <w:bCs/>
                <w:sz w:val="20"/>
                <w:szCs w:val="20"/>
                <w:highlight w:val="yellow"/>
              </w:rPr>
            </w:pPr>
            <w:r w:rsidRPr="00661D36">
              <w:rPr>
                <w:bCs/>
                <w:sz w:val="20"/>
                <w:szCs w:val="20"/>
              </w:rPr>
              <w:t>110,000</w:t>
            </w:r>
          </w:p>
        </w:tc>
        <w:tc>
          <w:tcPr>
            <w:tcW w:w="584" w:type="pct"/>
            <w:tcMar>
              <w:left w:w="113" w:type="dxa"/>
              <w:right w:w="113" w:type="dxa"/>
            </w:tcMar>
          </w:tcPr>
          <w:p w14:paraId="6DD0ABB9" w14:textId="77777777" w:rsidR="000B6308" w:rsidRPr="008975CD" w:rsidRDefault="000B6308" w:rsidP="006F16DA">
            <w:pPr>
              <w:widowControl w:val="0"/>
              <w:shd w:val="clear" w:color="auto" w:fill="FFFFFF" w:themeFill="background1"/>
              <w:jc w:val="right"/>
              <w:rPr>
                <w:bCs/>
                <w:sz w:val="20"/>
                <w:szCs w:val="20"/>
              </w:rPr>
            </w:pPr>
            <w:r w:rsidRPr="008975CD">
              <w:rPr>
                <w:bCs/>
                <w:sz w:val="20"/>
                <w:szCs w:val="20"/>
              </w:rPr>
              <w:t>87,500</w:t>
            </w:r>
          </w:p>
        </w:tc>
        <w:tc>
          <w:tcPr>
            <w:tcW w:w="510" w:type="pct"/>
          </w:tcPr>
          <w:p w14:paraId="7958D602" w14:textId="77777777" w:rsidR="000B6308" w:rsidRPr="008975CD" w:rsidRDefault="000B6308" w:rsidP="006F16DA">
            <w:pPr>
              <w:widowControl w:val="0"/>
              <w:shd w:val="clear" w:color="auto" w:fill="FFFFFF" w:themeFill="background1"/>
              <w:ind w:left="-95" w:right="86"/>
              <w:jc w:val="right"/>
              <w:rPr>
                <w:bCs/>
                <w:sz w:val="20"/>
                <w:szCs w:val="20"/>
              </w:rPr>
            </w:pPr>
            <w:r>
              <w:rPr>
                <w:bCs/>
                <w:sz w:val="20"/>
                <w:szCs w:val="20"/>
              </w:rPr>
              <w:t>22,500</w:t>
            </w:r>
          </w:p>
        </w:tc>
      </w:tr>
      <w:tr w:rsidR="000B6308" w:rsidRPr="00C3168C" w14:paraId="14E6C4D7" w14:textId="77777777" w:rsidTr="006F16DA">
        <w:trPr>
          <w:trHeight w:val="210"/>
          <w:tblHeader/>
        </w:trPr>
        <w:tc>
          <w:tcPr>
            <w:tcW w:w="2705" w:type="pct"/>
            <w:tcMar>
              <w:left w:w="113" w:type="dxa"/>
              <w:right w:w="113" w:type="dxa"/>
            </w:tcMar>
            <w:vAlign w:val="center"/>
          </w:tcPr>
          <w:p w14:paraId="6EE89FC2" w14:textId="77777777" w:rsidR="000B6308" w:rsidRPr="00014384" w:rsidRDefault="000B6308" w:rsidP="006F16DA">
            <w:pPr>
              <w:widowControl w:val="0"/>
              <w:shd w:val="clear" w:color="auto" w:fill="FFFFFF" w:themeFill="background1"/>
              <w:jc w:val="left"/>
              <w:rPr>
                <w:bCs/>
                <w:sz w:val="20"/>
                <w:szCs w:val="20"/>
              </w:rPr>
            </w:pPr>
            <w:r w:rsidRPr="00014384">
              <w:rPr>
                <w:bCs/>
                <w:sz w:val="20"/>
                <w:szCs w:val="20"/>
              </w:rPr>
              <w:t>Stakeholder meetings, public</w:t>
            </w:r>
            <w:r>
              <w:rPr>
                <w:bCs/>
                <w:sz w:val="20"/>
                <w:szCs w:val="20"/>
              </w:rPr>
              <w:t>-</w:t>
            </w:r>
            <w:r w:rsidRPr="00014384">
              <w:rPr>
                <w:bCs/>
                <w:sz w:val="20"/>
                <w:szCs w:val="20"/>
              </w:rPr>
              <w:t>awareness activities</w:t>
            </w:r>
          </w:p>
        </w:tc>
        <w:tc>
          <w:tcPr>
            <w:tcW w:w="622" w:type="pct"/>
            <w:shd w:val="clear" w:color="auto" w:fill="auto"/>
            <w:tcMar>
              <w:left w:w="113" w:type="dxa"/>
              <w:right w:w="113" w:type="dxa"/>
            </w:tcMar>
          </w:tcPr>
          <w:p w14:paraId="6D45C0EC" w14:textId="77777777" w:rsidR="000B6308" w:rsidRPr="0022097D" w:rsidRDefault="000B6308" w:rsidP="006F16DA">
            <w:pPr>
              <w:widowControl w:val="0"/>
              <w:shd w:val="clear" w:color="auto" w:fill="FFFFFF" w:themeFill="background1"/>
              <w:jc w:val="right"/>
              <w:rPr>
                <w:bCs/>
                <w:sz w:val="20"/>
                <w:szCs w:val="20"/>
              </w:rPr>
            </w:pPr>
            <w:r w:rsidRPr="0022097D">
              <w:rPr>
                <w:bCs/>
                <w:sz w:val="20"/>
                <w:szCs w:val="20"/>
              </w:rPr>
              <w:t>40,000</w:t>
            </w:r>
          </w:p>
        </w:tc>
        <w:tc>
          <w:tcPr>
            <w:tcW w:w="578" w:type="pct"/>
            <w:tcMar>
              <w:left w:w="113" w:type="dxa"/>
              <w:right w:w="113" w:type="dxa"/>
            </w:tcMar>
          </w:tcPr>
          <w:p w14:paraId="280709DC" w14:textId="77777777" w:rsidR="000B6308" w:rsidRPr="001C0EC8" w:rsidRDefault="000B6308" w:rsidP="006F16DA">
            <w:pPr>
              <w:widowControl w:val="0"/>
              <w:shd w:val="clear" w:color="auto" w:fill="FFFFFF" w:themeFill="background1"/>
              <w:jc w:val="right"/>
              <w:rPr>
                <w:bCs/>
                <w:sz w:val="20"/>
                <w:szCs w:val="20"/>
              </w:rPr>
            </w:pPr>
            <w:r w:rsidRPr="001C0EC8">
              <w:rPr>
                <w:bCs/>
                <w:sz w:val="20"/>
                <w:szCs w:val="20"/>
              </w:rPr>
              <w:t>35,000</w:t>
            </w:r>
          </w:p>
        </w:tc>
        <w:tc>
          <w:tcPr>
            <w:tcW w:w="584" w:type="pct"/>
            <w:tcMar>
              <w:left w:w="113" w:type="dxa"/>
              <w:right w:w="113" w:type="dxa"/>
            </w:tcMar>
          </w:tcPr>
          <w:p w14:paraId="3111F498" w14:textId="77777777" w:rsidR="000B6308" w:rsidRPr="008975CD" w:rsidRDefault="000B6308" w:rsidP="006F16DA">
            <w:pPr>
              <w:widowControl w:val="0"/>
              <w:shd w:val="clear" w:color="auto" w:fill="FFFFFF" w:themeFill="background1"/>
              <w:jc w:val="right"/>
              <w:rPr>
                <w:bCs/>
                <w:sz w:val="20"/>
                <w:szCs w:val="20"/>
              </w:rPr>
            </w:pPr>
            <w:r w:rsidRPr="008975CD">
              <w:rPr>
                <w:bCs/>
                <w:sz w:val="20"/>
                <w:szCs w:val="20"/>
              </w:rPr>
              <w:t>34,550</w:t>
            </w:r>
          </w:p>
        </w:tc>
        <w:tc>
          <w:tcPr>
            <w:tcW w:w="510" w:type="pct"/>
          </w:tcPr>
          <w:p w14:paraId="18E1437D" w14:textId="77777777" w:rsidR="000B6308" w:rsidRPr="008975CD" w:rsidRDefault="000B6308" w:rsidP="006F16DA">
            <w:pPr>
              <w:widowControl w:val="0"/>
              <w:shd w:val="clear" w:color="auto" w:fill="FFFFFF" w:themeFill="background1"/>
              <w:ind w:left="-95" w:right="86"/>
              <w:jc w:val="right"/>
              <w:rPr>
                <w:bCs/>
                <w:sz w:val="20"/>
                <w:szCs w:val="20"/>
              </w:rPr>
            </w:pPr>
            <w:r>
              <w:rPr>
                <w:bCs/>
                <w:sz w:val="20"/>
                <w:szCs w:val="20"/>
              </w:rPr>
              <w:t>450</w:t>
            </w:r>
          </w:p>
        </w:tc>
      </w:tr>
      <w:tr w:rsidR="000B6308" w:rsidRPr="00C3168C" w14:paraId="323D9974" w14:textId="77777777" w:rsidTr="006F16DA">
        <w:trPr>
          <w:trHeight w:val="210"/>
          <w:tblHeader/>
        </w:trPr>
        <w:tc>
          <w:tcPr>
            <w:tcW w:w="2705" w:type="pct"/>
            <w:tcMar>
              <w:left w:w="113" w:type="dxa"/>
              <w:right w:w="113" w:type="dxa"/>
            </w:tcMar>
            <w:vAlign w:val="center"/>
          </w:tcPr>
          <w:p w14:paraId="741A28F2" w14:textId="77777777" w:rsidR="000B6308" w:rsidRPr="00014384" w:rsidRDefault="000B6308" w:rsidP="006F16DA">
            <w:pPr>
              <w:widowControl w:val="0"/>
              <w:shd w:val="clear" w:color="auto" w:fill="FFFFFF" w:themeFill="background1"/>
              <w:jc w:val="left"/>
              <w:rPr>
                <w:bCs/>
                <w:sz w:val="20"/>
                <w:szCs w:val="20"/>
              </w:rPr>
            </w:pPr>
            <w:r>
              <w:rPr>
                <w:bCs/>
                <w:sz w:val="20"/>
                <w:szCs w:val="20"/>
              </w:rPr>
              <w:t>M</w:t>
            </w:r>
            <w:r w:rsidRPr="00014384">
              <w:rPr>
                <w:bCs/>
                <w:sz w:val="20"/>
                <w:szCs w:val="20"/>
              </w:rPr>
              <w:t xml:space="preserve">aintenance and redesign </w:t>
            </w:r>
            <w:r>
              <w:rPr>
                <w:bCs/>
                <w:sz w:val="20"/>
                <w:szCs w:val="20"/>
              </w:rPr>
              <w:t xml:space="preserve">of </w:t>
            </w:r>
            <w:r w:rsidRPr="00014384">
              <w:rPr>
                <w:bCs/>
                <w:sz w:val="20"/>
                <w:szCs w:val="20"/>
              </w:rPr>
              <w:t>SISSAO</w:t>
            </w:r>
            <w:r>
              <w:rPr>
                <w:bCs/>
                <w:sz w:val="20"/>
                <w:szCs w:val="20"/>
              </w:rPr>
              <w:t xml:space="preserve"> and other a</w:t>
            </w:r>
            <w:r w:rsidRPr="00014384">
              <w:rPr>
                <w:bCs/>
                <w:sz w:val="20"/>
                <w:szCs w:val="20"/>
              </w:rPr>
              <w:t xml:space="preserve">ctivities related </w:t>
            </w:r>
            <w:r>
              <w:rPr>
                <w:bCs/>
                <w:sz w:val="20"/>
                <w:szCs w:val="20"/>
              </w:rPr>
              <w:t xml:space="preserve">to the </w:t>
            </w:r>
            <w:r w:rsidRPr="00014384">
              <w:rPr>
                <w:bCs/>
                <w:sz w:val="20"/>
                <w:szCs w:val="20"/>
              </w:rPr>
              <w:t>HCFC quota</w:t>
            </w:r>
            <w:r>
              <w:rPr>
                <w:bCs/>
                <w:sz w:val="20"/>
                <w:szCs w:val="20"/>
              </w:rPr>
              <w:t xml:space="preserve"> and licensing system</w:t>
            </w:r>
          </w:p>
        </w:tc>
        <w:tc>
          <w:tcPr>
            <w:tcW w:w="622" w:type="pct"/>
            <w:shd w:val="clear" w:color="auto" w:fill="auto"/>
            <w:tcMar>
              <w:left w:w="113" w:type="dxa"/>
              <w:right w:w="113" w:type="dxa"/>
            </w:tcMar>
          </w:tcPr>
          <w:p w14:paraId="2AA1B8A3" w14:textId="77777777" w:rsidR="000B6308" w:rsidRPr="0022097D" w:rsidRDefault="000B6308" w:rsidP="006F16DA">
            <w:pPr>
              <w:widowControl w:val="0"/>
              <w:shd w:val="clear" w:color="auto" w:fill="FFFFFF" w:themeFill="background1"/>
              <w:jc w:val="right"/>
              <w:rPr>
                <w:bCs/>
                <w:sz w:val="20"/>
                <w:szCs w:val="20"/>
              </w:rPr>
            </w:pPr>
            <w:r w:rsidRPr="0022097D">
              <w:rPr>
                <w:bCs/>
                <w:sz w:val="20"/>
                <w:szCs w:val="20"/>
              </w:rPr>
              <w:t>50,000</w:t>
            </w:r>
          </w:p>
        </w:tc>
        <w:tc>
          <w:tcPr>
            <w:tcW w:w="578" w:type="pct"/>
            <w:tcMar>
              <w:left w:w="113" w:type="dxa"/>
              <w:right w:w="113" w:type="dxa"/>
            </w:tcMar>
          </w:tcPr>
          <w:p w14:paraId="19350E46" w14:textId="77777777" w:rsidR="000B6308" w:rsidRPr="001C0EC8" w:rsidRDefault="000B6308" w:rsidP="006F16DA">
            <w:pPr>
              <w:widowControl w:val="0"/>
              <w:shd w:val="clear" w:color="auto" w:fill="FFFFFF" w:themeFill="background1"/>
              <w:jc w:val="right"/>
              <w:rPr>
                <w:bCs/>
                <w:sz w:val="20"/>
                <w:szCs w:val="20"/>
              </w:rPr>
            </w:pPr>
            <w:r w:rsidRPr="001C0EC8">
              <w:rPr>
                <w:bCs/>
                <w:sz w:val="20"/>
                <w:szCs w:val="20"/>
              </w:rPr>
              <w:t>60,000</w:t>
            </w:r>
          </w:p>
        </w:tc>
        <w:tc>
          <w:tcPr>
            <w:tcW w:w="584" w:type="pct"/>
            <w:tcMar>
              <w:left w:w="113" w:type="dxa"/>
              <w:right w:w="113" w:type="dxa"/>
            </w:tcMar>
          </w:tcPr>
          <w:p w14:paraId="23714ABB" w14:textId="77777777" w:rsidR="000B6308" w:rsidRPr="008975CD" w:rsidRDefault="000B6308" w:rsidP="006F16DA">
            <w:pPr>
              <w:widowControl w:val="0"/>
              <w:shd w:val="clear" w:color="auto" w:fill="FFFFFF" w:themeFill="background1"/>
              <w:jc w:val="right"/>
              <w:rPr>
                <w:bCs/>
                <w:sz w:val="20"/>
                <w:szCs w:val="20"/>
              </w:rPr>
            </w:pPr>
            <w:r w:rsidRPr="008975CD">
              <w:rPr>
                <w:bCs/>
                <w:sz w:val="20"/>
                <w:szCs w:val="20"/>
              </w:rPr>
              <w:t>15,500</w:t>
            </w:r>
          </w:p>
        </w:tc>
        <w:tc>
          <w:tcPr>
            <w:tcW w:w="510" w:type="pct"/>
          </w:tcPr>
          <w:p w14:paraId="4C4C9D5B" w14:textId="77777777" w:rsidR="000B6308" w:rsidRPr="008975CD" w:rsidRDefault="000B6308" w:rsidP="006F16DA">
            <w:pPr>
              <w:widowControl w:val="0"/>
              <w:shd w:val="clear" w:color="auto" w:fill="FFFFFF" w:themeFill="background1"/>
              <w:ind w:left="-95" w:right="86"/>
              <w:jc w:val="right"/>
              <w:rPr>
                <w:bCs/>
                <w:sz w:val="20"/>
                <w:szCs w:val="20"/>
              </w:rPr>
            </w:pPr>
            <w:r>
              <w:rPr>
                <w:bCs/>
                <w:sz w:val="20"/>
                <w:szCs w:val="20"/>
              </w:rPr>
              <w:t>44,500</w:t>
            </w:r>
          </w:p>
        </w:tc>
      </w:tr>
      <w:tr w:rsidR="000B6308" w:rsidRPr="0052615B" w14:paraId="05695D1F" w14:textId="77777777" w:rsidTr="006F16DA">
        <w:trPr>
          <w:trHeight w:val="210"/>
          <w:tblHeader/>
        </w:trPr>
        <w:tc>
          <w:tcPr>
            <w:tcW w:w="2705" w:type="pct"/>
            <w:tcMar>
              <w:left w:w="113" w:type="dxa"/>
              <w:right w:w="113" w:type="dxa"/>
            </w:tcMar>
            <w:vAlign w:val="center"/>
          </w:tcPr>
          <w:p w14:paraId="0034D87A" w14:textId="77777777" w:rsidR="000B6308" w:rsidRPr="00014384" w:rsidRDefault="000B6308" w:rsidP="006F16DA">
            <w:pPr>
              <w:widowControl w:val="0"/>
              <w:shd w:val="clear" w:color="auto" w:fill="FFFFFF" w:themeFill="background1"/>
              <w:jc w:val="left"/>
              <w:rPr>
                <w:b/>
                <w:bCs/>
                <w:sz w:val="20"/>
                <w:szCs w:val="20"/>
              </w:rPr>
            </w:pPr>
            <w:r w:rsidRPr="00014384">
              <w:rPr>
                <w:b/>
                <w:bCs/>
                <w:sz w:val="20"/>
                <w:szCs w:val="20"/>
              </w:rPr>
              <w:t>Total</w:t>
            </w:r>
          </w:p>
        </w:tc>
        <w:tc>
          <w:tcPr>
            <w:tcW w:w="622" w:type="pct"/>
            <w:shd w:val="clear" w:color="auto" w:fill="auto"/>
            <w:tcMar>
              <w:left w:w="113" w:type="dxa"/>
              <w:right w:w="113" w:type="dxa"/>
            </w:tcMar>
          </w:tcPr>
          <w:p w14:paraId="066171ED" w14:textId="6427C8D8" w:rsidR="000B6308" w:rsidRPr="0022097D" w:rsidRDefault="000B6308" w:rsidP="006F16DA">
            <w:pPr>
              <w:widowControl w:val="0"/>
              <w:shd w:val="clear" w:color="auto" w:fill="FFFFFF" w:themeFill="background1"/>
              <w:jc w:val="right"/>
              <w:rPr>
                <w:b/>
                <w:bCs/>
                <w:sz w:val="20"/>
                <w:szCs w:val="20"/>
              </w:rPr>
            </w:pPr>
            <w:r w:rsidRPr="0022097D">
              <w:rPr>
                <w:b/>
                <w:bCs/>
                <w:sz w:val="20"/>
                <w:szCs w:val="20"/>
              </w:rPr>
              <w:t>690,000</w:t>
            </w:r>
          </w:p>
        </w:tc>
        <w:tc>
          <w:tcPr>
            <w:tcW w:w="578" w:type="pct"/>
            <w:tcMar>
              <w:left w:w="113" w:type="dxa"/>
              <w:right w:w="113" w:type="dxa"/>
            </w:tcMar>
          </w:tcPr>
          <w:p w14:paraId="635C4E04" w14:textId="77777777" w:rsidR="000B6308" w:rsidRPr="00C3168C" w:rsidRDefault="000B6308" w:rsidP="006F16DA">
            <w:pPr>
              <w:widowControl w:val="0"/>
              <w:shd w:val="clear" w:color="auto" w:fill="FFFFFF" w:themeFill="background1"/>
              <w:jc w:val="right"/>
              <w:rPr>
                <w:b/>
                <w:bCs/>
                <w:sz w:val="20"/>
                <w:szCs w:val="20"/>
                <w:highlight w:val="yellow"/>
              </w:rPr>
            </w:pPr>
            <w:r w:rsidRPr="006A1BAF">
              <w:rPr>
                <w:b/>
                <w:bCs/>
                <w:sz w:val="20"/>
                <w:szCs w:val="20"/>
              </w:rPr>
              <w:t>690,000</w:t>
            </w:r>
          </w:p>
        </w:tc>
        <w:tc>
          <w:tcPr>
            <w:tcW w:w="584" w:type="pct"/>
            <w:tcMar>
              <w:left w:w="113" w:type="dxa"/>
              <w:right w:w="113" w:type="dxa"/>
            </w:tcMar>
          </w:tcPr>
          <w:p w14:paraId="6729CB26" w14:textId="77777777" w:rsidR="000B6308" w:rsidRPr="008975CD" w:rsidRDefault="000B6308" w:rsidP="006F16DA">
            <w:pPr>
              <w:widowControl w:val="0"/>
              <w:shd w:val="clear" w:color="auto" w:fill="FFFFFF" w:themeFill="background1"/>
              <w:jc w:val="right"/>
              <w:rPr>
                <w:b/>
                <w:bCs/>
                <w:sz w:val="20"/>
                <w:szCs w:val="20"/>
              </w:rPr>
            </w:pPr>
            <w:r w:rsidRPr="008975CD">
              <w:rPr>
                <w:b/>
                <w:bCs/>
                <w:sz w:val="20"/>
                <w:szCs w:val="20"/>
              </w:rPr>
              <w:t>601,550</w:t>
            </w:r>
          </w:p>
        </w:tc>
        <w:tc>
          <w:tcPr>
            <w:tcW w:w="510" w:type="pct"/>
          </w:tcPr>
          <w:p w14:paraId="496366BE" w14:textId="77777777" w:rsidR="000B6308" w:rsidRPr="008975CD" w:rsidRDefault="000B6308" w:rsidP="006F16DA">
            <w:pPr>
              <w:widowControl w:val="0"/>
              <w:shd w:val="clear" w:color="auto" w:fill="FFFFFF" w:themeFill="background1"/>
              <w:ind w:left="-95" w:right="86"/>
              <w:jc w:val="right"/>
              <w:rPr>
                <w:b/>
                <w:bCs/>
                <w:sz w:val="20"/>
                <w:szCs w:val="20"/>
              </w:rPr>
            </w:pPr>
            <w:r>
              <w:rPr>
                <w:b/>
                <w:bCs/>
                <w:sz w:val="20"/>
                <w:szCs w:val="20"/>
              </w:rPr>
              <w:t>88,450</w:t>
            </w:r>
          </w:p>
        </w:tc>
      </w:tr>
    </w:tbl>
    <w:p w14:paraId="3626166D" w14:textId="77777777" w:rsidR="000B6308" w:rsidRDefault="000B6308" w:rsidP="000B6308">
      <w:pPr>
        <w:widowControl w:val="0"/>
        <w:spacing w:before="240" w:after="240"/>
        <w:rPr>
          <w:u w:val="single"/>
        </w:rPr>
      </w:pPr>
      <w:r w:rsidRPr="00845156">
        <w:rPr>
          <w:u w:val="single"/>
        </w:rPr>
        <w:t>Level of fund</w:t>
      </w:r>
      <w:r w:rsidRPr="0034371D">
        <w:rPr>
          <w:u w:val="single"/>
        </w:rPr>
        <w:t xml:space="preserve"> disbursement</w:t>
      </w:r>
    </w:p>
    <w:p w14:paraId="6E3714DC" w14:textId="77777777" w:rsidR="000B6308" w:rsidRPr="00B70169" w:rsidRDefault="000B6308" w:rsidP="000B6308">
      <w:pPr>
        <w:pStyle w:val="Heading1"/>
        <w:widowControl w:val="0"/>
        <w:spacing w:after="0"/>
      </w:pPr>
      <w:r>
        <w:t>As of April</w:t>
      </w:r>
      <w:r w:rsidRPr="0034371D">
        <w:t xml:space="preserve"> 202</w:t>
      </w:r>
      <w:r>
        <w:t>3</w:t>
      </w:r>
      <w:r w:rsidRPr="0034371D">
        <w:t>, of the US $</w:t>
      </w:r>
      <w:r w:rsidRPr="00C3168C">
        <w:t>10,637,172</w:t>
      </w:r>
      <w:r>
        <w:t xml:space="preserve"> </w:t>
      </w:r>
      <w:r w:rsidRPr="0034371D">
        <w:t>approved so far, US $</w:t>
      </w:r>
      <w:r>
        <w:t>6,778,661</w:t>
      </w:r>
      <w:r w:rsidRPr="0034371D">
        <w:t xml:space="preserve"> had been disbursed (US $</w:t>
      </w:r>
      <w:r w:rsidRPr="00D071A0">
        <w:t>4,630,</w:t>
      </w:r>
      <w:r>
        <w:t xml:space="preserve">681 </w:t>
      </w:r>
      <w:r w:rsidRPr="0034371D">
        <w:t xml:space="preserve">for </w:t>
      </w:r>
      <w:r w:rsidRPr="00C3168C">
        <w:t>UNIDO</w:t>
      </w:r>
      <w:r>
        <w:t>,</w:t>
      </w:r>
      <w:r w:rsidRPr="0034371D">
        <w:t xml:space="preserve"> </w:t>
      </w:r>
      <w:r w:rsidRPr="00C3168C">
        <w:t>US</w:t>
      </w:r>
      <w:r>
        <w:t> </w:t>
      </w:r>
      <w:r w:rsidRPr="00C3168C">
        <w:t>$</w:t>
      </w:r>
      <w:r>
        <w:t>40,000</w:t>
      </w:r>
      <w:r w:rsidRPr="0034371D">
        <w:t xml:space="preserve"> </w:t>
      </w:r>
      <w:r w:rsidRPr="00C3168C">
        <w:t>for UNEP, US</w:t>
      </w:r>
      <w:r>
        <w:t> </w:t>
      </w:r>
      <w:r w:rsidRPr="00C3168C">
        <w:t>$</w:t>
      </w:r>
      <w:r w:rsidRPr="00D071A0">
        <w:t>359,600</w:t>
      </w:r>
      <w:r w:rsidRPr="0034371D">
        <w:t xml:space="preserve"> </w:t>
      </w:r>
      <w:r w:rsidRPr="00C3168C">
        <w:t xml:space="preserve">for the Government of Germany, </w:t>
      </w:r>
      <w:r>
        <w:t>US </w:t>
      </w:r>
      <w:r w:rsidRPr="0034371D">
        <w:t>$</w:t>
      </w:r>
      <w:r w:rsidRPr="00D071A0">
        <w:t>458,191</w:t>
      </w:r>
      <w:r w:rsidRPr="0034371D">
        <w:t xml:space="preserve"> </w:t>
      </w:r>
      <w:r w:rsidRPr="00C3168C">
        <w:t>for the Government of Italy</w:t>
      </w:r>
      <w:r>
        <w:t>,</w:t>
      </w:r>
      <w:r w:rsidRPr="00C3168C">
        <w:t xml:space="preserve"> and US</w:t>
      </w:r>
      <w:r>
        <w:t> </w:t>
      </w:r>
      <w:r w:rsidRPr="0034371D">
        <w:t>$</w:t>
      </w:r>
      <w:r w:rsidRPr="00D071A0">
        <w:t>1,29</w:t>
      </w:r>
      <w:r>
        <w:t>0</w:t>
      </w:r>
      <w:r w:rsidRPr="00D071A0">
        <w:t>,</w:t>
      </w:r>
      <w:r>
        <w:t xml:space="preserve">189 </w:t>
      </w:r>
      <w:r w:rsidRPr="00C3168C">
        <w:t>for the Government of Spain</w:t>
      </w:r>
      <w:r w:rsidRPr="0034371D">
        <w:t>)</w:t>
      </w:r>
      <w:r>
        <w:t>,</w:t>
      </w:r>
      <w:r w:rsidRPr="0034371D">
        <w:t xml:space="preserve"> as shown in </w:t>
      </w:r>
      <w:r>
        <w:t>t</w:t>
      </w:r>
      <w:r w:rsidRPr="0034371D">
        <w:t>able </w:t>
      </w:r>
      <w:r>
        <w:t>3</w:t>
      </w:r>
      <w:r w:rsidRPr="0034371D">
        <w:t>. The balance of US $</w:t>
      </w:r>
      <w:r w:rsidRPr="000D2217">
        <w:t>3,85</w:t>
      </w:r>
      <w:r>
        <w:t>8</w:t>
      </w:r>
      <w:r w:rsidRPr="000D2217">
        <w:t>,</w:t>
      </w:r>
      <w:r>
        <w:t>511</w:t>
      </w:r>
      <w:r w:rsidRPr="0034371D">
        <w:t xml:space="preserve"> will be disbursed in </w:t>
      </w:r>
      <w:r>
        <w:t>2023-2024</w:t>
      </w:r>
      <w:r w:rsidRPr="0034371D">
        <w:t>.</w:t>
      </w:r>
      <w:r>
        <w:t xml:space="preserve"> </w:t>
      </w:r>
    </w:p>
    <w:p w14:paraId="52281DC7" w14:textId="77777777" w:rsidR="000B6308" w:rsidRPr="0034371D" w:rsidRDefault="000B6308" w:rsidP="00532097">
      <w:pPr>
        <w:keepNext/>
        <w:keepLines/>
        <w:spacing w:before="240"/>
        <w:rPr>
          <w:b/>
        </w:rPr>
      </w:pPr>
      <w:r w:rsidRPr="0034371D">
        <w:rPr>
          <w:b/>
        </w:rPr>
        <w:lastRenderedPageBreak/>
        <w:t>Table</w:t>
      </w:r>
      <w:r>
        <w:rPr>
          <w:b/>
        </w:rPr>
        <w:t xml:space="preserve"> 3</w:t>
      </w:r>
      <w:r w:rsidRPr="0034371D">
        <w:rPr>
          <w:b/>
        </w:rPr>
        <w:t xml:space="preserve">. Financial report </w:t>
      </w:r>
      <w:r w:rsidRPr="005122BD">
        <w:rPr>
          <w:b/>
        </w:rPr>
        <w:t>of stage II</w:t>
      </w:r>
      <w:r w:rsidRPr="005122BD">
        <w:t xml:space="preserve"> </w:t>
      </w:r>
      <w:r w:rsidRPr="005122BD">
        <w:rPr>
          <w:b/>
        </w:rPr>
        <w:t>of the HPMP for Mexico (US $)</w:t>
      </w:r>
    </w:p>
    <w:tbl>
      <w:tblPr>
        <w:tblStyle w:val="TableGrid"/>
        <w:tblW w:w="5000" w:type="pct"/>
        <w:tblLook w:val="04A0" w:firstRow="1" w:lastRow="0" w:firstColumn="1" w:lastColumn="0" w:noHBand="0" w:noVBand="1"/>
      </w:tblPr>
      <w:tblGrid>
        <w:gridCol w:w="805"/>
        <w:gridCol w:w="1084"/>
        <w:gridCol w:w="1016"/>
        <w:gridCol w:w="766"/>
        <w:gridCol w:w="1093"/>
        <w:gridCol w:w="953"/>
        <w:gridCol w:w="1097"/>
        <w:gridCol w:w="1131"/>
        <w:gridCol w:w="1405"/>
      </w:tblGrid>
      <w:tr w:rsidR="000B6308" w14:paraId="49349263" w14:textId="77777777" w:rsidTr="006F16DA">
        <w:trPr>
          <w:trHeight w:val="503"/>
          <w:tblHeader/>
        </w:trPr>
        <w:tc>
          <w:tcPr>
            <w:tcW w:w="1010" w:type="pct"/>
            <w:gridSpan w:val="2"/>
            <w:vAlign w:val="center"/>
          </w:tcPr>
          <w:p w14:paraId="680B3DD2" w14:textId="77777777" w:rsidR="000B6308" w:rsidRPr="005122BD" w:rsidRDefault="000B6308" w:rsidP="00532097">
            <w:pPr>
              <w:keepNext/>
              <w:keepLines/>
              <w:jc w:val="center"/>
              <w:rPr>
                <w:b/>
                <w:bCs/>
                <w:sz w:val="20"/>
                <w:szCs w:val="20"/>
              </w:rPr>
            </w:pPr>
            <w:r>
              <w:rPr>
                <w:b/>
                <w:bCs/>
                <w:sz w:val="20"/>
                <w:szCs w:val="20"/>
              </w:rPr>
              <w:t>Funding per tranche</w:t>
            </w:r>
          </w:p>
        </w:tc>
        <w:tc>
          <w:tcPr>
            <w:tcW w:w="543" w:type="pct"/>
            <w:vAlign w:val="center"/>
          </w:tcPr>
          <w:p w14:paraId="124F9C06" w14:textId="77777777" w:rsidR="000B6308" w:rsidRPr="005122BD" w:rsidRDefault="000B6308" w:rsidP="00532097">
            <w:pPr>
              <w:keepNext/>
              <w:keepLines/>
              <w:jc w:val="center"/>
              <w:rPr>
                <w:b/>
                <w:bCs/>
                <w:sz w:val="20"/>
                <w:szCs w:val="20"/>
              </w:rPr>
            </w:pPr>
            <w:r w:rsidRPr="005122BD">
              <w:rPr>
                <w:b/>
                <w:bCs/>
                <w:sz w:val="20"/>
                <w:szCs w:val="20"/>
              </w:rPr>
              <w:t>UNIDO</w:t>
            </w:r>
          </w:p>
        </w:tc>
        <w:tc>
          <w:tcPr>
            <w:tcW w:w="410" w:type="pct"/>
            <w:vAlign w:val="center"/>
          </w:tcPr>
          <w:p w14:paraId="132159E4" w14:textId="77777777" w:rsidR="000B6308" w:rsidRPr="005122BD" w:rsidRDefault="000B6308" w:rsidP="00532097">
            <w:pPr>
              <w:keepNext/>
              <w:keepLines/>
              <w:jc w:val="center"/>
              <w:rPr>
                <w:b/>
                <w:bCs/>
                <w:sz w:val="20"/>
                <w:szCs w:val="20"/>
              </w:rPr>
            </w:pPr>
            <w:r w:rsidRPr="005122BD">
              <w:rPr>
                <w:b/>
                <w:bCs/>
                <w:sz w:val="20"/>
                <w:szCs w:val="20"/>
              </w:rPr>
              <w:t>UNEP</w:t>
            </w:r>
          </w:p>
        </w:tc>
        <w:tc>
          <w:tcPr>
            <w:tcW w:w="585" w:type="pct"/>
            <w:vAlign w:val="center"/>
          </w:tcPr>
          <w:p w14:paraId="01822CCA" w14:textId="77777777" w:rsidR="000B6308" w:rsidRPr="005122BD" w:rsidRDefault="000B6308" w:rsidP="00532097">
            <w:pPr>
              <w:keepNext/>
              <w:keepLines/>
              <w:jc w:val="center"/>
              <w:rPr>
                <w:b/>
                <w:bCs/>
                <w:sz w:val="20"/>
                <w:szCs w:val="20"/>
              </w:rPr>
            </w:pPr>
            <w:r w:rsidRPr="005122BD">
              <w:rPr>
                <w:b/>
                <w:bCs/>
                <w:sz w:val="20"/>
                <w:szCs w:val="20"/>
              </w:rPr>
              <w:t>Germany</w:t>
            </w:r>
          </w:p>
        </w:tc>
        <w:tc>
          <w:tcPr>
            <w:tcW w:w="510" w:type="pct"/>
            <w:vAlign w:val="center"/>
          </w:tcPr>
          <w:p w14:paraId="79FCF442" w14:textId="77777777" w:rsidR="000B6308" w:rsidRPr="005122BD" w:rsidRDefault="000B6308" w:rsidP="00532097">
            <w:pPr>
              <w:keepNext/>
              <w:keepLines/>
              <w:jc w:val="center"/>
              <w:rPr>
                <w:b/>
                <w:bCs/>
                <w:sz w:val="20"/>
                <w:szCs w:val="20"/>
              </w:rPr>
            </w:pPr>
            <w:r w:rsidRPr="005122BD">
              <w:rPr>
                <w:b/>
                <w:bCs/>
                <w:sz w:val="20"/>
                <w:szCs w:val="20"/>
              </w:rPr>
              <w:t>Italy</w:t>
            </w:r>
          </w:p>
        </w:tc>
        <w:tc>
          <w:tcPr>
            <w:tcW w:w="587" w:type="pct"/>
            <w:vAlign w:val="center"/>
          </w:tcPr>
          <w:p w14:paraId="78336EA0" w14:textId="77777777" w:rsidR="000B6308" w:rsidRPr="005122BD" w:rsidRDefault="000B6308" w:rsidP="00532097">
            <w:pPr>
              <w:keepNext/>
              <w:keepLines/>
              <w:jc w:val="center"/>
              <w:rPr>
                <w:b/>
                <w:bCs/>
                <w:sz w:val="20"/>
                <w:szCs w:val="20"/>
              </w:rPr>
            </w:pPr>
            <w:r w:rsidRPr="005122BD">
              <w:rPr>
                <w:b/>
                <w:bCs/>
                <w:sz w:val="20"/>
                <w:szCs w:val="20"/>
              </w:rPr>
              <w:t>Spain</w:t>
            </w:r>
          </w:p>
        </w:tc>
        <w:tc>
          <w:tcPr>
            <w:tcW w:w="605" w:type="pct"/>
            <w:vAlign w:val="center"/>
          </w:tcPr>
          <w:p w14:paraId="6827F605" w14:textId="77777777" w:rsidR="000B6308" w:rsidRPr="00A300E9" w:rsidRDefault="000B6308" w:rsidP="00532097">
            <w:pPr>
              <w:keepNext/>
              <w:keepLines/>
              <w:jc w:val="center"/>
              <w:rPr>
                <w:b/>
                <w:bCs/>
                <w:sz w:val="20"/>
                <w:szCs w:val="20"/>
              </w:rPr>
            </w:pPr>
            <w:r w:rsidRPr="00A300E9">
              <w:rPr>
                <w:b/>
                <w:bCs/>
                <w:sz w:val="20"/>
                <w:szCs w:val="20"/>
              </w:rPr>
              <w:t>Total</w:t>
            </w:r>
          </w:p>
        </w:tc>
        <w:tc>
          <w:tcPr>
            <w:tcW w:w="751" w:type="pct"/>
            <w:vAlign w:val="center"/>
          </w:tcPr>
          <w:p w14:paraId="60160E6F" w14:textId="77777777" w:rsidR="000B6308" w:rsidRPr="005122BD" w:rsidRDefault="000B6308" w:rsidP="00532097">
            <w:pPr>
              <w:keepNext/>
              <w:keepLines/>
              <w:jc w:val="center"/>
              <w:rPr>
                <w:b/>
                <w:bCs/>
                <w:sz w:val="20"/>
                <w:szCs w:val="20"/>
              </w:rPr>
            </w:pPr>
            <w:r>
              <w:rPr>
                <w:b/>
                <w:bCs/>
                <w:sz w:val="20"/>
                <w:szCs w:val="20"/>
              </w:rPr>
              <w:t>Disbursement rate (%)</w:t>
            </w:r>
          </w:p>
        </w:tc>
      </w:tr>
      <w:tr w:rsidR="000B6308" w14:paraId="1DE1FEDE" w14:textId="77777777" w:rsidTr="006F16DA">
        <w:trPr>
          <w:trHeight w:val="242"/>
          <w:tblHeader/>
        </w:trPr>
        <w:tc>
          <w:tcPr>
            <w:tcW w:w="430" w:type="pct"/>
            <w:vMerge w:val="restart"/>
            <w:vAlign w:val="center"/>
          </w:tcPr>
          <w:p w14:paraId="00E0C68C" w14:textId="77777777" w:rsidR="000B6308" w:rsidRPr="005122BD" w:rsidRDefault="000B6308" w:rsidP="00532097">
            <w:pPr>
              <w:widowControl w:val="0"/>
              <w:jc w:val="left"/>
              <w:rPr>
                <w:sz w:val="20"/>
                <w:szCs w:val="20"/>
              </w:rPr>
            </w:pPr>
            <w:r>
              <w:rPr>
                <w:sz w:val="20"/>
                <w:szCs w:val="20"/>
              </w:rPr>
              <w:t>First</w:t>
            </w:r>
          </w:p>
        </w:tc>
        <w:tc>
          <w:tcPr>
            <w:tcW w:w="579" w:type="pct"/>
          </w:tcPr>
          <w:p w14:paraId="4A2D8F86" w14:textId="77777777" w:rsidR="000B6308" w:rsidRPr="005122BD" w:rsidRDefault="000B6308" w:rsidP="00532097">
            <w:pPr>
              <w:widowControl w:val="0"/>
              <w:rPr>
                <w:sz w:val="20"/>
                <w:szCs w:val="20"/>
              </w:rPr>
            </w:pPr>
            <w:r>
              <w:rPr>
                <w:sz w:val="20"/>
                <w:szCs w:val="20"/>
              </w:rPr>
              <w:t>Approved</w:t>
            </w:r>
          </w:p>
        </w:tc>
        <w:tc>
          <w:tcPr>
            <w:tcW w:w="543" w:type="pct"/>
          </w:tcPr>
          <w:p w14:paraId="50E7D707" w14:textId="77777777" w:rsidR="000B6308" w:rsidRPr="005122BD" w:rsidRDefault="000B6308" w:rsidP="00532097">
            <w:pPr>
              <w:widowControl w:val="0"/>
              <w:jc w:val="right"/>
              <w:rPr>
                <w:sz w:val="20"/>
                <w:szCs w:val="20"/>
              </w:rPr>
            </w:pPr>
            <w:r w:rsidRPr="00664FA2">
              <w:rPr>
                <w:sz w:val="20"/>
                <w:szCs w:val="20"/>
              </w:rPr>
              <w:t>2,404,412</w:t>
            </w:r>
          </w:p>
        </w:tc>
        <w:tc>
          <w:tcPr>
            <w:tcW w:w="410" w:type="pct"/>
          </w:tcPr>
          <w:p w14:paraId="69311A8E" w14:textId="77777777" w:rsidR="000B6308" w:rsidRPr="005122BD" w:rsidRDefault="000B6308" w:rsidP="00532097">
            <w:pPr>
              <w:widowControl w:val="0"/>
              <w:jc w:val="right"/>
              <w:rPr>
                <w:sz w:val="20"/>
                <w:szCs w:val="20"/>
              </w:rPr>
            </w:pPr>
            <w:r>
              <w:rPr>
                <w:sz w:val="20"/>
                <w:szCs w:val="20"/>
              </w:rPr>
              <w:t>0</w:t>
            </w:r>
          </w:p>
        </w:tc>
        <w:tc>
          <w:tcPr>
            <w:tcW w:w="585" w:type="pct"/>
          </w:tcPr>
          <w:p w14:paraId="1BD4B2D3" w14:textId="77777777" w:rsidR="000B6308" w:rsidRPr="005122BD" w:rsidRDefault="000B6308" w:rsidP="00532097">
            <w:pPr>
              <w:widowControl w:val="0"/>
              <w:jc w:val="right"/>
              <w:rPr>
                <w:sz w:val="20"/>
                <w:szCs w:val="20"/>
              </w:rPr>
            </w:pPr>
            <w:r w:rsidRPr="00664FA2">
              <w:rPr>
                <w:sz w:val="20"/>
                <w:szCs w:val="20"/>
              </w:rPr>
              <w:t>325,000</w:t>
            </w:r>
          </w:p>
        </w:tc>
        <w:tc>
          <w:tcPr>
            <w:tcW w:w="510" w:type="pct"/>
          </w:tcPr>
          <w:p w14:paraId="49DCF815" w14:textId="77777777" w:rsidR="000B6308" w:rsidRPr="005122BD" w:rsidRDefault="000B6308" w:rsidP="00532097">
            <w:pPr>
              <w:widowControl w:val="0"/>
              <w:jc w:val="right"/>
              <w:rPr>
                <w:sz w:val="20"/>
                <w:szCs w:val="20"/>
              </w:rPr>
            </w:pPr>
            <w:r w:rsidRPr="00664FA2">
              <w:rPr>
                <w:sz w:val="20"/>
                <w:szCs w:val="20"/>
              </w:rPr>
              <w:t>458,191</w:t>
            </w:r>
          </w:p>
        </w:tc>
        <w:tc>
          <w:tcPr>
            <w:tcW w:w="587" w:type="pct"/>
          </w:tcPr>
          <w:p w14:paraId="3D2616A5" w14:textId="77777777" w:rsidR="000B6308" w:rsidRPr="005122BD" w:rsidRDefault="000B6308" w:rsidP="00532097">
            <w:pPr>
              <w:widowControl w:val="0"/>
              <w:jc w:val="right"/>
              <w:rPr>
                <w:sz w:val="20"/>
                <w:szCs w:val="20"/>
              </w:rPr>
            </w:pPr>
            <w:r>
              <w:rPr>
                <w:sz w:val="20"/>
                <w:szCs w:val="20"/>
              </w:rPr>
              <w:t>0</w:t>
            </w:r>
          </w:p>
        </w:tc>
        <w:tc>
          <w:tcPr>
            <w:tcW w:w="605" w:type="pct"/>
            <w:shd w:val="clear" w:color="auto" w:fill="auto"/>
          </w:tcPr>
          <w:p w14:paraId="793F89AF" w14:textId="77777777" w:rsidR="000B6308" w:rsidRPr="00A300E9" w:rsidRDefault="000B6308" w:rsidP="00532097">
            <w:pPr>
              <w:widowControl w:val="0"/>
              <w:jc w:val="right"/>
              <w:rPr>
                <w:b/>
                <w:bCs/>
                <w:sz w:val="20"/>
                <w:szCs w:val="20"/>
              </w:rPr>
            </w:pPr>
            <w:r w:rsidRPr="00A300E9">
              <w:rPr>
                <w:b/>
                <w:bCs/>
                <w:sz w:val="20"/>
                <w:szCs w:val="20"/>
              </w:rPr>
              <w:t>3,187,603</w:t>
            </w:r>
          </w:p>
        </w:tc>
        <w:tc>
          <w:tcPr>
            <w:tcW w:w="751" w:type="pct"/>
            <w:vMerge w:val="restart"/>
            <w:shd w:val="clear" w:color="auto" w:fill="auto"/>
            <w:vAlign w:val="center"/>
          </w:tcPr>
          <w:p w14:paraId="1592054C" w14:textId="77777777" w:rsidR="000B6308" w:rsidRPr="005122BD" w:rsidRDefault="000B6308" w:rsidP="00532097">
            <w:pPr>
              <w:widowControl w:val="0"/>
              <w:ind w:right="-36"/>
              <w:jc w:val="center"/>
              <w:rPr>
                <w:sz w:val="20"/>
                <w:szCs w:val="20"/>
              </w:rPr>
            </w:pPr>
            <w:r>
              <w:rPr>
                <w:sz w:val="20"/>
                <w:szCs w:val="20"/>
              </w:rPr>
              <w:t>99.9</w:t>
            </w:r>
          </w:p>
        </w:tc>
      </w:tr>
      <w:tr w:rsidR="000B6308" w14:paraId="3B847F25" w14:textId="77777777" w:rsidTr="006F16DA">
        <w:trPr>
          <w:trHeight w:val="125"/>
          <w:tblHeader/>
        </w:trPr>
        <w:tc>
          <w:tcPr>
            <w:tcW w:w="430" w:type="pct"/>
            <w:vMerge/>
            <w:vAlign w:val="center"/>
          </w:tcPr>
          <w:p w14:paraId="01FB3E5A" w14:textId="77777777" w:rsidR="000B6308" w:rsidRPr="005122BD" w:rsidRDefault="000B6308" w:rsidP="00532097">
            <w:pPr>
              <w:widowControl w:val="0"/>
              <w:jc w:val="left"/>
              <w:rPr>
                <w:sz w:val="20"/>
                <w:szCs w:val="20"/>
              </w:rPr>
            </w:pPr>
          </w:p>
        </w:tc>
        <w:tc>
          <w:tcPr>
            <w:tcW w:w="579" w:type="pct"/>
          </w:tcPr>
          <w:p w14:paraId="1E93C2E9" w14:textId="77777777" w:rsidR="000B6308" w:rsidRPr="00B528D1" w:rsidRDefault="000B6308" w:rsidP="00532097">
            <w:pPr>
              <w:widowControl w:val="0"/>
              <w:rPr>
                <w:sz w:val="20"/>
                <w:szCs w:val="20"/>
              </w:rPr>
            </w:pPr>
            <w:r w:rsidRPr="00B528D1">
              <w:rPr>
                <w:sz w:val="20"/>
                <w:szCs w:val="20"/>
              </w:rPr>
              <w:t>Disbursed</w:t>
            </w:r>
          </w:p>
        </w:tc>
        <w:tc>
          <w:tcPr>
            <w:tcW w:w="543" w:type="pct"/>
            <w:shd w:val="clear" w:color="auto" w:fill="FFFFFF" w:themeFill="background1"/>
          </w:tcPr>
          <w:p w14:paraId="25A931AD" w14:textId="77777777" w:rsidR="000B6308" w:rsidRPr="009141EE" w:rsidRDefault="000B6308" w:rsidP="00532097">
            <w:pPr>
              <w:widowControl w:val="0"/>
              <w:jc w:val="right"/>
              <w:rPr>
                <w:sz w:val="20"/>
                <w:szCs w:val="20"/>
                <w:highlight w:val="yellow"/>
              </w:rPr>
            </w:pPr>
            <w:r w:rsidRPr="00167DE1">
              <w:rPr>
                <w:sz w:val="20"/>
                <w:szCs w:val="20"/>
              </w:rPr>
              <w:t>2,403,985</w:t>
            </w:r>
          </w:p>
        </w:tc>
        <w:tc>
          <w:tcPr>
            <w:tcW w:w="410" w:type="pct"/>
          </w:tcPr>
          <w:p w14:paraId="66E379D6" w14:textId="77777777" w:rsidR="000B6308" w:rsidRPr="00B528D1" w:rsidRDefault="000B6308" w:rsidP="00532097">
            <w:pPr>
              <w:widowControl w:val="0"/>
              <w:jc w:val="right"/>
              <w:rPr>
                <w:sz w:val="20"/>
                <w:szCs w:val="20"/>
              </w:rPr>
            </w:pPr>
            <w:r w:rsidRPr="00B528D1">
              <w:rPr>
                <w:sz w:val="20"/>
                <w:szCs w:val="20"/>
              </w:rPr>
              <w:t>0</w:t>
            </w:r>
          </w:p>
        </w:tc>
        <w:tc>
          <w:tcPr>
            <w:tcW w:w="585" w:type="pct"/>
          </w:tcPr>
          <w:p w14:paraId="3FC5E53A" w14:textId="77777777" w:rsidR="000B6308" w:rsidRPr="005122BD" w:rsidRDefault="000B6308" w:rsidP="00532097">
            <w:pPr>
              <w:widowControl w:val="0"/>
              <w:jc w:val="right"/>
              <w:rPr>
                <w:sz w:val="20"/>
                <w:szCs w:val="20"/>
              </w:rPr>
            </w:pPr>
            <w:r w:rsidRPr="00664FA2">
              <w:rPr>
                <w:sz w:val="20"/>
                <w:szCs w:val="20"/>
              </w:rPr>
              <w:t>325,000</w:t>
            </w:r>
          </w:p>
        </w:tc>
        <w:tc>
          <w:tcPr>
            <w:tcW w:w="510" w:type="pct"/>
            <w:shd w:val="clear" w:color="auto" w:fill="FFFFFF" w:themeFill="background1"/>
          </w:tcPr>
          <w:p w14:paraId="25F7BDC9" w14:textId="77777777" w:rsidR="000B6308" w:rsidRPr="005122BD" w:rsidRDefault="000B6308" w:rsidP="00532097">
            <w:pPr>
              <w:widowControl w:val="0"/>
              <w:jc w:val="right"/>
              <w:rPr>
                <w:sz w:val="20"/>
                <w:szCs w:val="20"/>
              </w:rPr>
            </w:pPr>
            <w:r>
              <w:rPr>
                <w:sz w:val="20"/>
                <w:szCs w:val="20"/>
              </w:rPr>
              <w:t>458,191</w:t>
            </w:r>
          </w:p>
        </w:tc>
        <w:tc>
          <w:tcPr>
            <w:tcW w:w="587" w:type="pct"/>
          </w:tcPr>
          <w:p w14:paraId="2C388816" w14:textId="77777777" w:rsidR="000B6308" w:rsidRPr="005122BD" w:rsidRDefault="000B6308" w:rsidP="00532097">
            <w:pPr>
              <w:widowControl w:val="0"/>
              <w:jc w:val="right"/>
              <w:rPr>
                <w:sz w:val="20"/>
                <w:szCs w:val="20"/>
              </w:rPr>
            </w:pPr>
            <w:r>
              <w:rPr>
                <w:sz w:val="20"/>
                <w:szCs w:val="20"/>
              </w:rPr>
              <w:t>0</w:t>
            </w:r>
          </w:p>
        </w:tc>
        <w:tc>
          <w:tcPr>
            <w:tcW w:w="605" w:type="pct"/>
            <w:shd w:val="clear" w:color="auto" w:fill="auto"/>
          </w:tcPr>
          <w:p w14:paraId="0FC97316" w14:textId="77777777" w:rsidR="000B6308" w:rsidRPr="00A300E9" w:rsidRDefault="000B6308" w:rsidP="00532097">
            <w:pPr>
              <w:widowControl w:val="0"/>
              <w:jc w:val="right"/>
              <w:rPr>
                <w:b/>
                <w:bCs/>
                <w:sz w:val="20"/>
                <w:szCs w:val="20"/>
              </w:rPr>
            </w:pPr>
            <w:r>
              <w:rPr>
                <w:b/>
                <w:bCs/>
                <w:sz w:val="20"/>
                <w:szCs w:val="20"/>
              </w:rPr>
              <w:t>3,187,176</w:t>
            </w:r>
          </w:p>
        </w:tc>
        <w:tc>
          <w:tcPr>
            <w:tcW w:w="751" w:type="pct"/>
            <w:vMerge/>
            <w:shd w:val="clear" w:color="auto" w:fill="auto"/>
            <w:vAlign w:val="center"/>
          </w:tcPr>
          <w:p w14:paraId="3E50C438" w14:textId="77777777" w:rsidR="000B6308" w:rsidRPr="005122BD" w:rsidRDefault="000B6308" w:rsidP="00532097">
            <w:pPr>
              <w:widowControl w:val="0"/>
              <w:jc w:val="center"/>
              <w:rPr>
                <w:sz w:val="20"/>
                <w:szCs w:val="20"/>
              </w:rPr>
            </w:pPr>
          </w:p>
        </w:tc>
      </w:tr>
      <w:tr w:rsidR="000B6308" w14:paraId="3898570F" w14:textId="77777777" w:rsidTr="006F16DA">
        <w:trPr>
          <w:trHeight w:val="92"/>
          <w:tblHeader/>
        </w:trPr>
        <w:tc>
          <w:tcPr>
            <w:tcW w:w="430" w:type="pct"/>
            <w:vMerge w:val="restart"/>
            <w:vAlign w:val="center"/>
          </w:tcPr>
          <w:p w14:paraId="650E905F" w14:textId="77777777" w:rsidR="000B6308" w:rsidRPr="005122BD" w:rsidRDefault="000B6308" w:rsidP="006F16DA">
            <w:pPr>
              <w:widowControl w:val="0"/>
              <w:jc w:val="left"/>
              <w:rPr>
                <w:sz w:val="20"/>
                <w:szCs w:val="20"/>
              </w:rPr>
            </w:pPr>
            <w:r>
              <w:rPr>
                <w:sz w:val="20"/>
                <w:szCs w:val="20"/>
              </w:rPr>
              <w:t>Second</w:t>
            </w:r>
          </w:p>
        </w:tc>
        <w:tc>
          <w:tcPr>
            <w:tcW w:w="579" w:type="pct"/>
          </w:tcPr>
          <w:p w14:paraId="7AC575DC" w14:textId="77777777" w:rsidR="000B6308" w:rsidRPr="005122BD" w:rsidRDefault="000B6308" w:rsidP="006F16DA">
            <w:pPr>
              <w:widowControl w:val="0"/>
              <w:rPr>
                <w:sz w:val="20"/>
                <w:szCs w:val="20"/>
              </w:rPr>
            </w:pPr>
            <w:r>
              <w:rPr>
                <w:sz w:val="20"/>
                <w:szCs w:val="20"/>
              </w:rPr>
              <w:t>Approved</w:t>
            </w:r>
          </w:p>
        </w:tc>
        <w:tc>
          <w:tcPr>
            <w:tcW w:w="543" w:type="pct"/>
          </w:tcPr>
          <w:p w14:paraId="0447619A" w14:textId="77777777" w:rsidR="000B6308" w:rsidRPr="005122BD" w:rsidRDefault="000B6308" w:rsidP="006F16DA">
            <w:pPr>
              <w:widowControl w:val="0"/>
              <w:jc w:val="right"/>
              <w:rPr>
                <w:sz w:val="20"/>
                <w:szCs w:val="20"/>
              </w:rPr>
            </w:pPr>
            <w:r w:rsidRPr="00664FA2">
              <w:rPr>
                <w:sz w:val="20"/>
                <w:szCs w:val="20"/>
              </w:rPr>
              <w:t>1,165,509</w:t>
            </w:r>
          </w:p>
        </w:tc>
        <w:tc>
          <w:tcPr>
            <w:tcW w:w="410" w:type="pct"/>
          </w:tcPr>
          <w:p w14:paraId="4177FAFB" w14:textId="77777777" w:rsidR="000B6308" w:rsidRPr="005122BD" w:rsidRDefault="000B6308" w:rsidP="006F16DA">
            <w:pPr>
              <w:widowControl w:val="0"/>
              <w:jc w:val="right"/>
              <w:rPr>
                <w:sz w:val="20"/>
                <w:szCs w:val="20"/>
              </w:rPr>
            </w:pPr>
            <w:r w:rsidRPr="00664FA2">
              <w:rPr>
                <w:sz w:val="20"/>
                <w:szCs w:val="20"/>
              </w:rPr>
              <w:t>40,000</w:t>
            </w:r>
          </w:p>
        </w:tc>
        <w:tc>
          <w:tcPr>
            <w:tcW w:w="585" w:type="pct"/>
          </w:tcPr>
          <w:p w14:paraId="32E44534" w14:textId="77777777" w:rsidR="000B6308" w:rsidRPr="005122BD" w:rsidRDefault="000B6308" w:rsidP="006F16DA">
            <w:pPr>
              <w:widowControl w:val="0"/>
              <w:jc w:val="right"/>
              <w:rPr>
                <w:sz w:val="20"/>
                <w:szCs w:val="20"/>
              </w:rPr>
            </w:pPr>
            <w:r w:rsidRPr="00664FA2">
              <w:rPr>
                <w:sz w:val="20"/>
                <w:szCs w:val="20"/>
              </w:rPr>
              <w:t>325,000</w:t>
            </w:r>
          </w:p>
        </w:tc>
        <w:tc>
          <w:tcPr>
            <w:tcW w:w="510" w:type="pct"/>
          </w:tcPr>
          <w:p w14:paraId="7A3FA372" w14:textId="77777777" w:rsidR="000B6308" w:rsidRPr="005122BD" w:rsidRDefault="000B6308" w:rsidP="006F16DA">
            <w:pPr>
              <w:widowControl w:val="0"/>
              <w:jc w:val="right"/>
              <w:rPr>
                <w:sz w:val="20"/>
                <w:szCs w:val="20"/>
              </w:rPr>
            </w:pPr>
            <w:r>
              <w:rPr>
                <w:sz w:val="20"/>
                <w:szCs w:val="20"/>
              </w:rPr>
              <w:t>0</w:t>
            </w:r>
          </w:p>
        </w:tc>
        <w:tc>
          <w:tcPr>
            <w:tcW w:w="587" w:type="pct"/>
            <w:shd w:val="clear" w:color="auto" w:fill="FFFFFF" w:themeFill="background1"/>
          </w:tcPr>
          <w:p w14:paraId="766E3828" w14:textId="77777777" w:rsidR="000B6308" w:rsidRPr="005122BD" w:rsidRDefault="000B6308" w:rsidP="006F16DA">
            <w:pPr>
              <w:widowControl w:val="0"/>
              <w:jc w:val="right"/>
              <w:rPr>
                <w:sz w:val="20"/>
                <w:szCs w:val="20"/>
              </w:rPr>
            </w:pPr>
            <w:r w:rsidRPr="00664FA2">
              <w:rPr>
                <w:sz w:val="20"/>
                <w:szCs w:val="20"/>
              </w:rPr>
              <w:t>1,056,991</w:t>
            </w:r>
          </w:p>
        </w:tc>
        <w:tc>
          <w:tcPr>
            <w:tcW w:w="605" w:type="pct"/>
            <w:shd w:val="clear" w:color="auto" w:fill="auto"/>
          </w:tcPr>
          <w:p w14:paraId="7D6D5E86" w14:textId="77777777" w:rsidR="000B6308" w:rsidRPr="00A300E9" w:rsidRDefault="000B6308" w:rsidP="006F16DA">
            <w:pPr>
              <w:widowControl w:val="0"/>
              <w:jc w:val="right"/>
              <w:rPr>
                <w:b/>
                <w:bCs/>
                <w:sz w:val="20"/>
                <w:szCs w:val="20"/>
              </w:rPr>
            </w:pPr>
            <w:r w:rsidRPr="00A300E9">
              <w:rPr>
                <w:b/>
                <w:bCs/>
                <w:sz w:val="20"/>
                <w:szCs w:val="20"/>
              </w:rPr>
              <w:t>2,587,500</w:t>
            </w:r>
          </w:p>
        </w:tc>
        <w:tc>
          <w:tcPr>
            <w:tcW w:w="751" w:type="pct"/>
            <w:vMerge w:val="restart"/>
            <w:shd w:val="clear" w:color="auto" w:fill="auto"/>
            <w:vAlign w:val="center"/>
          </w:tcPr>
          <w:p w14:paraId="67D02E97" w14:textId="77777777" w:rsidR="000B6308" w:rsidRPr="005122BD" w:rsidRDefault="000B6308" w:rsidP="006F16DA">
            <w:pPr>
              <w:widowControl w:val="0"/>
              <w:jc w:val="center"/>
              <w:rPr>
                <w:sz w:val="20"/>
                <w:szCs w:val="20"/>
              </w:rPr>
            </w:pPr>
            <w:r>
              <w:rPr>
                <w:sz w:val="20"/>
                <w:szCs w:val="20"/>
              </w:rPr>
              <w:t>89</w:t>
            </w:r>
          </w:p>
        </w:tc>
      </w:tr>
      <w:tr w:rsidR="000B6308" w14:paraId="24EECB9A" w14:textId="77777777" w:rsidTr="006F16DA">
        <w:trPr>
          <w:trHeight w:val="178"/>
          <w:tblHeader/>
        </w:trPr>
        <w:tc>
          <w:tcPr>
            <w:tcW w:w="430" w:type="pct"/>
            <w:vMerge/>
            <w:vAlign w:val="center"/>
          </w:tcPr>
          <w:p w14:paraId="4750AC1F" w14:textId="77777777" w:rsidR="000B6308" w:rsidRPr="005122BD" w:rsidRDefault="000B6308" w:rsidP="006F16DA">
            <w:pPr>
              <w:widowControl w:val="0"/>
              <w:jc w:val="left"/>
              <w:rPr>
                <w:sz w:val="20"/>
                <w:szCs w:val="20"/>
              </w:rPr>
            </w:pPr>
          </w:p>
        </w:tc>
        <w:tc>
          <w:tcPr>
            <w:tcW w:w="579" w:type="pct"/>
          </w:tcPr>
          <w:p w14:paraId="7CE7FAA6" w14:textId="77777777" w:rsidR="000B6308" w:rsidRPr="005122BD" w:rsidRDefault="000B6308" w:rsidP="006F16DA">
            <w:pPr>
              <w:widowControl w:val="0"/>
              <w:rPr>
                <w:sz w:val="20"/>
                <w:szCs w:val="20"/>
              </w:rPr>
            </w:pPr>
            <w:r>
              <w:rPr>
                <w:sz w:val="20"/>
                <w:szCs w:val="20"/>
              </w:rPr>
              <w:t>Disbursed</w:t>
            </w:r>
          </w:p>
        </w:tc>
        <w:tc>
          <w:tcPr>
            <w:tcW w:w="543" w:type="pct"/>
            <w:shd w:val="clear" w:color="auto" w:fill="FFFFFF" w:themeFill="background1"/>
          </w:tcPr>
          <w:p w14:paraId="6A87A6E4" w14:textId="77777777" w:rsidR="000B6308" w:rsidRPr="005E398B" w:rsidRDefault="000B6308" w:rsidP="006F16DA">
            <w:pPr>
              <w:widowControl w:val="0"/>
              <w:jc w:val="right"/>
              <w:rPr>
                <w:sz w:val="20"/>
                <w:szCs w:val="20"/>
              </w:rPr>
            </w:pPr>
            <w:r w:rsidRPr="005E398B">
              <w:rPr>
                <w:sz w:val="20"/>
                <w:szCs w:val="20"/>
              </w:rPr>
              <w:t>1,165,509</w:t>
            </w:r>
          </w:p>
        </w:tc>
        <w:tc>
          <w:tcPr>
            <w:tcW w:w="410" w:type="pct"/>
            <w:shd w:val="clear" w:color="auto" w:fill="FFFFFF" w:themeFill="background1"/>
          </w:tcPr>
          <w:p w14:paraId="711A6AF1" w14:textId="77777777" w:rsidR="000B6308" w:rsidRPr="005E398B" w:rsidRDefault="000B6308" w:rsidP="006F16DA">
            <w:pPr>
              <w:widowControl w:val="0"/>
              <w:jc w:val="right"/>
              <w:rPr>
                <w:sz w:val="20"/>
                <w:szCs w:val="20"/>
              </w:rPr>
            </w:pPr>
            <w:r w:rsidRPr="005E398B">
              <w:rPr>
                <w:sz w:val="20"/>
                <w:szCs w:val="20"/>
              </w:rPr>
              <w:t>40,000</w:t>
            </w:r>
          </w:p>
        </w:tc>
        <w:tc>
          <w:tcPr>
            <w:tcW w:w="585" w:type="pct"/>
            <w:shd w:val="clear" w:color="auto" w:fill="FFFFFF" w:themeFill="background1"/>
          </w:tcPr>
          <w:p w14:paraId="1D8591E5" w14:textId="77777777" w:rsidR="000B6308" w:rsidRPr="005E398B" w:rsidRDefault="000B6308" w:rsidP="006F16DA">
            <w:pPr>
              <w:widowControl w:val="0"/>
              <w:jc w:val="right"/>
              <w:rPr>
                <w:sz w:val="20"/>
                <w:szCs w:val="20"/>
              </w:rPr>
            </w:pPr>
            <w:r w:rsidRPr="005E398B">
              <w:rPr>
                <w:sz w:val="20"/>
                <w:szCs w:val="20"/>
              </w:rPr>
              <w:t>34,600</w:t>
            </w:r>
          </w:p>
        </w:tc>
        <w:tc>
          <w:tcPr>
            <w:tcW w:w="510" w:type="pct"/>
          </w:tcPr>
          <w:p w14:paraId="283AB8DD" w14:textId="77777777" w:rsidR="000B6308" w:rsidRPr="005E398B" w:rsidRDefault="000B6308" w:rsidP="006F16DA">
            <w:pPr>
              <w:widowControl w:val="0"/>
              <w:jc w:val="right"/>
              <w:rPr>
                <w:sz w:val="20"/>
                <w:szCs w:val="20"/>
              </w:rPr>
            </w:pPr>
            <w:r w:rsidRPr="005E398B">
              <w:rPr>
                <w:sz w:val="20"/>
                <w:szCs w:val="20"/>
              </w:rPr>
              <w:t>0</w:t>
            </w:r>
          </w:p>
        </w:tc>
        <w:tc>
          <w:tcPr>
            <w:tcW w:w="587" w:type="pct"/>
            <w:shd w:val="clear" w:color="auto" w:fill="FFFFFF" w:themeFill="background1"/>
          </w:tcPr>
          <w:p w14:paraId="6FD2B260" w14:textId="77777777" w:rsidR="000B6308" w:rsidRPr="009434AF" w:rsidRDefault="000B6308" w:rsidP="006F16DA">
            <w:pPr>
              <w:widowControl w:val="0"/>
              <w:jc w:val="right"/>
              <w:rPr>
                <w:sz w:val="20"/>
                <w:szCs w:val="20"/>
                <w:highlight w:val="red"/>
              </w:rPr>
            </w:pPr>
            <w:r w:rsidRPr="00112C1D">
              <w:rPr>
                <w:sz w:val="20"/>
                <w:szCs w:val="20"/>
              </w:rPr>
              <w:t>1,056,268</w:t>
            </w:r>
          </w:p>
        </w:tc>
        <w:tc>
          <w:tcPr>
            <w:tcW w:w="605" w:type="pct"/>
            <w:shd w:val="clear" w:color="auto" w:fill="auto"/>
          </w:tcPr>
          <w:p w14:paraId="011200A5" w14:textId="77777777" w:rsidR="000B6308" w:rsidRPr="00112C1D" w:rsidRDefault="000B6308" w:rsidP="006F16DA">
            <w:pPr>
              <w:widowControl w:val="0"/>
              <w:jc w:val="right"/>
              <w:rPr>
                <w:b/>
                <w:bCs/>
                <w:sz w:val="20"/>
                <w:szCs w:val="20"/>
                <w:highlight w:val="red"/>
              </w:rPr>
            </w:pPr>
            <w:r w:rsidRPr="00112C1D">
              <w:rPr>
                <w:b/>
                <w:bCs/>
                <w:sz w:val="20"/>
                <w:szCs w:val="20"/>
              </w:rPr>
              <w:t>2,296,377</w:t>
            </w:r>
          </w:p>
        </w:tc>
        <w:tc>
          <w:tcPr>
            <w:tcW w:w="751" w:type="pct"/>
            <w:vMerge/>
            <w:shd w:val="clear" w:color="auto" w:fill="auto"/>
            <w:vAlign w:val="center"/>
          </w:tcPr>
          <w:p w14:paraId="2AAF5F7B" w14:textId="77777777" w:rsidR="000B6308" w:rsidRPr="005122BD" w:rsidRDefault="000B6308" w:rsidP="006F16DA">
            <w:pPr>
              <w:widowControl w:val="0"/>
              <w:jc w:val="center"/>
              <w:rPr>
                <w:sz w:val="20"/>
                <w:szCs w:val="20"/>
              </w:rPr>
            </w:pPr>
          </w:p>
        </w:tc>
      </w:tr>
      <w:tr w:rsidR="000B6308" w14:paraId="0AA1AB23" w14:textId="77777777" w:rsidTr="006F16DA">
        <w:trPr>
          <w:trHeight w:val="242"/>
          <w:tblHeader/>
        </w:trPr>
        <w:tc>
          <w:tcPr>
            <w:tcW w:w="430" w:type="pct"/>
            <w:vMerge w:val="restart"/>
            <w:vAlign w:val="center"/>
          </w:tcPr>
          <w:p w14:paraId="780590B8" w14:textId="77777777" w:rsidR="000B6308" w:rsidRPr="005122BD" w:rsidRDefault="000B6308" w:rsidP="006F16DA">
            <w:pPr>
              <w:widowControl w:val="0"/>
              <w:jc w:val="left"/>
              <w:rPr>
                <w:sz w:val="20"/>
                <w:szCs w:val="20"/>
              </w:rPr>
            </w:pPr>
            <w:r>
              <w:rPr>
                <w:sz w:val="20"/>
                <w:szCs w:val="20"/>
              </w:rPr>
              <w:t>Third</w:t>
            </w:r>
          </w:p>
        </w:tc>
        <w:tc>
          <w:tcPr>
            <w:tcW w:w="579" w:type="pct"/>
          </w:tcPr>
          <w:p w14:paraId="088DED21" w14:textId="77777777" w:rsidR="000B6308" w:rsidRPr="005122BD" w:rsidRDefault="000B6308" w:rsidP="006F16DA">
            <w:pPr>
              <w:widowControl w:val="0"/>
              <w:rPr>
                <w:sz w:val="20"/>
                <w:szCs w:val="20"/>
              </w:rPr>
            </w:pPr>
            <w:r>
              <w:rPr>
                <w:sz w:val="20"/>
                <w:szCs w:val="20"/>
              </w:rPr>
              <w:t>Approved</w:t>
            </w:r>
          </w:p>
        </w:tc>
        <w:tc>
          <w:tcPr>
            <w:tcW w:w="543" w:type="pct"/>
          </w:tcPr>
          <w:p w14:paraId="47CEB3AD" w14:textId="77777777" w:rsidR="000B6308" w:rsidRPr="00E86A3C" w:rsidRDefault="000B6308" w:rsidP="006F16DA">
            <w:pPr>
              <w:widowControl w:val="0"/>
              <w:jc w:val="right"/>
              <w:rPr>
                <w:sz w:val="20"/>
                <w:szCs w:val="20"/>
              </w:rPr>
            </w:pPr>
            <w:r w:rsidRPr="00E86A3C">
              <w:rPr>
                <w:sz w:val="20"/>
                <w:szCs w:val="20"/>
              </w:rPr>
              <w:t>2,139,719</w:t>
            </w:r>
          </w:p>
        </w:tc>
        <w:tc>
          <w:tcPr>
            <w:tcW w:w="410" w:type="pct"/>
          </w:tcPr>
          <w:p w14:paraId="5FCFBF86" w14:textId="77777777" w:rsidR="000B6308" w:rsidRPr="00E86A3C" w:rsidRDefault="000B6308" w:rsidP="006F16DA">
            <w:pPr>
              <w:widowControl w:val="0"/>
              <w:jc w:val="right"/>
              <w:rPr>
                <w:sz w:val="20"/>
                <w:szCs w:val="20"/>
              </w:rPr>
            </w:pPr>
            <w:r w:rsidRPr="00E86A3C">
              <w:rPr>
                <w:sz w:val="20"/>
                <w:szCs w:val="20"/>
              </w:rPr>
              <w:t>0</w:t>
            </w:r>
          </w:p>
        </w:tc>
        <w:tc>
          <w:tcPr>
            <w:tcW w:w="585" w:type="pct"/>
          </w:tcPr>
          <w:p w14:paraId="3FF3630D" w14:textId="77777777" w:rsidR="000B6308" w:rsidRPr="00E86A3C" w:rsidRDefault="000B6308" w:rsidP="006F16DA">
            <w:pPr>
              <w:widowControl w:val="0"/>
              <w:jc w:val="right"/>
              <w:rPr>
                <w:sz w:val="20"/>
                <w:szCs w:val="20"/>
              </w:rPr>
            </w:pPr>
            <w:r w:rsidRPr="00E86A3C">
              <w:rPr>
                <w:sz w:val="20"/>
                <w:szCs w:val="20"/>
              </w:rPr>
              <w:t>0</w:t>
            </w:r>
          </w:p>
        </w:tc>
        <w:tc>
          <w:tcPr>
            <w:tcW w:w="510" w:type="pct"/>
          </w:tcPr>
          <w:p w14:paraId="772BCEB9" w14:textId="77777777" w:rsidR="000B6308" w:rsidRPr="00E86A3C" w:rsidRDefault="000B6308" w:rsidP="006F16DA">
            <w:pPr>
              <w:widowControl w:val="0"/>
              <w:jc w:val="right"/>
              <w:rPr>
                <w:sz w:val="20"/>
                <w:szCs w:val="20"/>
              </w:rPr>
            </w:pPr>
            <w:r w:rsidRPr="00E86A3C">
              <w:rPr>
                <w:sz w:val="20"/>
                <w:szCs w:val="20"/>
              </w:rPr>
              <w:t>0</w:t>
            </w:r>
          </w:p>
        </w:tc>
        <w:tc>
          <w:tcPr>
            <w:tcW w:w="587" w:type="pct"/>
          </w:tcPr>
          <w:p w14:paraId="66A689B6" w14:textId="77777777" w:rsidR="000B6308" w:rsidRPr="00E86A3C" w:rsidRDefault="000B6308" w:rsidP="006F16DA">
            <w:pPr>
              <w:widowControl w:val="0"/>
              <w:jc w:val="right"/>
              <w:rPr>
                <w:sz w:val="20"/>
                <w:szCs w:val="20"/>
              </w:rPr>
            </w:pPr>
            <w:r w:rsidRPr="00E86A3C">
              <w:rPr>
                <w:sz w:val="20"/>
                <w:szCs w:val="20"/>
              </w:rPr>
              <w:t>1,070,000</w:t>
            </w:r>
          </w:p>
        </w:tc>
        <w:tc>
          <w:tcPr>
            <w:tcW w:w="605" w:type="pct"/>
            <w:shd w:val="clear" w:color="auto" w:fill="auto"/>
          </w:tcPr>
          <w:p w14:paraId="1DFE0AB9" w14:textId="77777777" w:rsidR="000B6308" w:rsidRPr="00E86A3C" w:rsidRDefault="000B6308" w:rsidP="006F16DA">
            <w:pPr>
              <w:widowControl w:val="0"/>
              <w:jc w:val="right"/>
              <w:rPr>
                <w:b/>
                <w:bCs/>
                <w:sz w:val="20"/>
                <w:szCs w:val="20"/>
              </w:rPr>
            </w:pPr>
            <w:r w:rsidRPr="00E86A3C">
              <w:rPr>
                <w:b/>
                <w:bCs/>
                <w:sz w:val="20"/>
                <w:szCs w:val="20"/>
              </w:rPr>
              <w:t>3,209,719</w:t>
            </w:r>
          </w:p>
        </w:tc>
        <w:tc>
          <w:tcPr>
            <w:tcW w:w="751" w:type="pct"/>
            <w:vMerge w:val="restart"/>
            <w:shd w:val="clear" w:color="auto" w:fill="auto"/>
            <w:vAlign w:val="center"/>
          </w:tcPr>
          <w:p w14:paraId="35EE1B7F" w14:textId="77777777" w:rsidR="000B6308" w:rsidRPr="00E86A3C" w:rsidRDefault="000B6308" w:rsidP="006F16DA">
            <w:pPr>
              <w:widowControl w:val="0"/>
              <w:jc w:val="center"/>
              <w:rPr>
                <w:sz w:val="20"/>
                <w:szCs w:val="20"/>
              </w:rPr>
            </w:pPr>
            <w:r w:rsidRPr="00E86A3C">
              <w:rPr>
                <w:sz w:val="20"/>
                <w:szCs w:val="20"/>
              </w:rPr>
              <w:t>30</w:t>
            </w:r>
          </w:p>
        </w:tc>
      </w:tr>
      <w:tr w:rsidR="000B6308" w14:paraId="689943A1" w14:textId="77777777" w:rsidTr="006F16DA">
        <w:trPr>
          <w:trHeight w:val="256"/>
          <w:tblHeader/>
        </w:trPr>
        <w:tc>
          <w:tcPr>
            <w:tcW w:w="430" w:type="pct"/>
            <w:vMerge/>
            <w:vAlign w:val="center"/>
          </w:tcPr>
          <w:p w14:paraId="772F0294" w14:textId="77777777" w:rsidR="000B6308" w:rsidRPr="005122BD" w:rsidRDefault="000B6308" w:rsidP="006F16DA">
            <w:pPr>
              <w:widowControl w:val="0"/>
              <w:jc w:val="left"/>
              <w:rPr>
                <w:sz w:val="20"/>
                <w:szCs w:val="20"/>
              </w:rPr>
            </w:pPr>
          </w:p>
        </w:tc>
        <w:tc>
          <w:tcPr>
            <w:tcW w:w="579" w:type="pct"/>
          </w:tcPr>
          <w:p w14:paraId="6182CFB0" w14:textId="77777777" w:rsidR="000B6308" w:rsidRPr="005122BD" w:rsidRDefault="000B6308" w:rsidP="006F16DA">
            <w:pPr>
              <w:widowControl w:val="0"/>
              <w:rPr>
                <w:sz w:val="20"/>
                <w:szCs w:val="20"/>
              </w:rPr>
            </w:pPr>
            <w:r>
              <w:rPr>
                <w:sz w:val="20"/>
                <w:szCs w:val="20"/>
              </w:rPr>
              <w:t>Disbursed</w:t>
            </w:r>
          </w:p>
        </w:tc>
        <w:tc>
          <w:tcPr>
            <w:tcW w:w="543" w:type="pct"/>
            <w:shd w:val="clear" w:color="auto" w:fill="FFFFFF" w:themeFill="background1"/>
          </w:tcPr>
          <w:p w14:paraId="726690BD" w14:textId="77777777" w:rsidR="000B6308" w:rsidRPr="00E86A3C" w:rsidRDefault="000B6308" w:rsidP="006F16DA">
            <w:pPr>
              <w:widowControl w:val="0"/>
              <w:jc w:val="right"/>
              <w:rPr>
                <w:sz w:val="20"/>
                <w:szCs w:val="20"/>
              </w:rPr>
            </w:pPr>
            <w:r w:rsidRPr="00E86A3C">
              <w:rPr>
                <w:sz w:val="20"/>
                <w:szCs w:val="20"/>
              </w:rPr>
              <w:t>728,888</w:t>
            </w:r>
          </w:p>
        </w:tc>
        <w:tc>
          <w:tcPr>
            <w:tcW w:w="410" w:type="pct"/>
          </w:tcPr>
          <w:p w14:paraId="63CBA1E3" w14:textId="77777777" w:rsidR="000B6308" w:rsidRPr="00E86A3C" w:rsidRDefault="000B6308" w:rsidP="006F16DA">
            <w:pPr>
              <w:widowControl w:val="0"/>
              <w:jc w:val="right"/>
              <w:rPr>
                <w:sz w:val="20"/>
                <w:szCs w:val="20"/>
              </w:rPr>
            </w:pPr>
            <w:r w:rsidRPr="00E86A3C">
              <w:rPr>
                <w:sz w:val="20"/>
                <w:szCs w:val="20"/>
              </w:rPr>
              <w:t>0</w:t>
            </w:r>
          </w:p>
        </w:tc>
        <w:tc>
          <w:tcPr>
            <w:tcW w:w="585" w:type="pct"/>
          </w:tcPr>
          <w:p w14:paraId="160E6BCA" w14:textId="77777777" w:rsidR="000B6308" w:rsidRPr="00E86A3C" w:rsidRDefault="000B6308" w:rsidP="006F16DA">
            <w:pPr>
              <w:widowControl w:val="0"/>
              <w:jc w:val="right"/>
              <w:rPr>
                <w:sz w:val="20"/>
                <w:szCs w:val="20"/>
              </w:rPr>
            </w:pPr>
            <w:r w:rsidRPr="00E86A3C">
              <w:rPr>
                <w:sz w:val="20"/>
                <w:szCs w:val="20"/>
              </w:rPr>
              <w:t>0</w:t>
            </w:r>
          </w:p>
        </w:tc>
        <w:tc>
          <w:tcPr>
            <w:tcW w:w="510" w:type="pct"/>
          </w:tcPr>
          <w:p w14:paraId="4249F48E" w14:textId="77777777" w:rsidR="000B6308" w:rsidRPr="00E86A3C" w:rsidRDefault="000B6308" w:rsidP="006F16DA">
            <w:pPr>
              <w:widowControl w:val="0"/>
              <w:jc w:val="right"/>
              <w:rPr>
                <w:sz w:val="20"/>
                <w:szCs w:val="20"/>
              </w:rPr>
            </w:pPr>
            <w:r w:rsidRPr="00E86A3C">
              <w:rPr>
                <w:sz w:val="20"/>
                <w:szCs w:val="20"/>
              </w:rPr>
              <w:t>0</w:t>
            </w:r>
          </w:p>
        </w:tc>
        <w:tc>
          <w:tcPr>
            <w:tcW w:w="587" w:type="pct"/>
            <w:shd w:val="clear" w:color="auto" w:fill="auto"/>
          </w:tcPr>
          <w:p w14:paraId="2A37D310" w14:textId="77777777" w:rsidR="000B6308" w:rsidRPr="00E86A3C" w:rsidRDefault="000B6308" w:rsidP="006F16DA">
            <w:pPr>
              <w:widowControl w:val="0"/>
              <w:jc w:val="right"/>
              <w:rPr>
                <w:sz w:val="20"/>
                <w:szCs w:val="20"/>
              </w:rPr>
            </w:pPr>
            <w:r w:rsidRPr="00E86A3C">
              <w:rPr>
                <w:sz w:val="20"/>
                <w:szCs w:val="20"/>
              </w:rPr>
              <w:t>233,921</w:t>
            </w:r>
          </w:p>
        </w:tc>
        <w:tc>
          <w:tcPr>
            <w:tcW w:w="605" w:type="pct"/>
            <w:shd w:val="clear" w:color="auto" w:fill="auto"/>
          </w:tcPr>
          <w:p w14:paraId="3AA8E0BC" w14:textId="77777777" w:rsidR="000B6308" w:rsidRPr="00E86A3C" w:rsidRDefault="000B6308" w:rsidP="006F16DA">
            <w:pPr>
              <w:widowControl w:val="0"/>
              <w:jc w:val="right"/>
              <w:rPr>
                <w:b/>
                <w:bCs/>
                <w:sz w:val="20"/>
                <w:szCs w:val="20"/>
              </w:rPr>
            </w:pPr>
            <w:r w:rsidRPr="00E86A3C">
              <w:rPr>
                <w:b/>
                <w:bCs/>
                <w:sz w:val="20"/>
                <w:szCs w:val="20"/>
              </w:rPr>
              <w:t>962,809</w:t>
            </w:r>
          </w:p>
        </w:tc>
        <w:tc>
          <w:tcPr>
            <w:tcW w:w="751" w:type="pct"/>
            <w:vMerge/>
            <w:shd w:val="clear" w:color="auto" w:fill="auto"/>
            <w:vAlign w:val="center"/>
          </w:tcPr>
          <w:p w14:paraId="7BC2508E" w14:textId="77777777" w:rsidR="000B6308" w:rsidRPr="00E86A3C" w:rsidRDefault="000B6308" w:rsidP="006F16DA">
            <w:pPr>
              <w:widowControl w:val="0"/>
              <w:jc w:val="center"/>
              <w:rPr>
                <w:sz w:val="20"/>
                <w:szCs w:val="20"/>
              </w:rPr>
            </w:pPr>
          </w:p>
        </w:tc>
      </w:tr>
      <w:tr w:rsidR="000B6308" w14:paraId="6E901CFC" w14:textId="77777777" w:rsidTr="006F16DA">
        <w:trPr>
          <w:trHeight w:val="242"/>
          <w:tblHeader/>
        </w:trPr>
        <w:tc>
          <w:tcPr>
            <w:tcW w:w="430" w:type="pct"/>
            <w:vMerge w:val="restart"/>
            <w:vAlign w:val="center"/>
          </w:tcPr>
          <w:p w14:paraId="5AC474FE" w14:textId="77777777" w:rsidR="000B6308" w:rsidRPr="005122BD" w:rsidRDefault="000B6308" w:rsidP="006F16DA">
            <w:pPr>
              <w:widowControl w:val="0"/>
              <w:jc w:val="left"/>
              <w:rPr>
                <w:sz w:val="20"/>
                <w:szCs w:val="20"/>
              </w:rPr>
            </w:pPr>
            <w:r>
              <w:rPr>
                <w:sz w:val="20"/>
                <w:szCs w:val="20"/>
              </w:rPr>
              <w:t>Fourth</w:t>
            </w:r>
          </w:p>
        </w:tc>
        <w:tc>
          <w:tcPr>
            <w:tcW w:w="579" w:type="pct"/>
          </w:tcPr>
          <w:p w14:paraId="3DC917A1" w14:textId="77777777" w:rsidR="000B6308" w:rsidRPr="005122BD" w:rsidRDefault="000B6308" w:rsidP="006F16DA">
            <w:pPr>
              <w:widowControl w:val="0"/>
              <w:rPr>
                <w:sz w:val="20"/>
                <w:szCs w:val="20"/>
              </w:rPr>
            </w:pPr>
            <w:r>
              <w:rPr>
                <w:sz w:val="20"/>
                <w:szCs w:val="20"/>
              </w:rPr>
              <w:t>Approved</w:t>
            </w:r>
          </w:p>
        </w:tc>
        <w:tc>
          <w:tcPr>
            <w:tcW w:w="543" w:type="pct"/>
          </w:tcPr>
          <w:p w14:paraId="669C4FC8" w14:textId="77777777" w:rsidR="000B6308" w:rsidRPr="005122BD" w:rsidRDefault="000B6308" w:rsidP="006F16DA">
            <w:pPr>
              <w:widowControl w:val="0"/>
              <w:jc w:val="right"/>
              <w:rPr>
                <w:sz w:val="20"/>
                <w:szCs w:val="20"/>
              </w:rPr>
            </w:pPr>
            <w:r w:rsidRPr="009566BB">
              <w:rPr>
                <w:color w:val="000000"/>
                <w:sz w:val="20"/>
                <w:szCs w:val="20"/>
                <w:lang w:eastAsia="en-CA"/>
              </w:rPr>
              <w:t>1,612,350</w:t>
            </w:r>
          </w:p>
        </w:tc>
        <w:tc>
          <w:tcPr>
            <w:tcW w:w="410" w:type="pct"/>
            <w:shd w:val="clear" w:color="auto" w:fill="FFFFFF" w:themeFill="background1"/>
          </w:tcPr>
          <w:p w14:paraId="15AD92C3" w14:textId="77777777" w:rsidR="000B6308" w:rsidRPr="005122BD" w:rsidRDefault="000B6308" w:rsidP="006F16DA">
            <w:pPr>
              <w:widowControl w:val="0"/>
              <w:jc w:val="right"/>
              <w:rPr>
                <w:sz w:val="20"/>
                <w:szCs w:val="20"/>
              </w:rPr>
            </w:pPr>
            <w:r w:rsidRPr="00664FA2">
              <w:rPr>
                <w:sz w:val="20"/>
                <w:szCs w:val="20"/>
              </w:rPr>
              <w:t>40,000</w:t>
            </w:r>
          </w:p>
        </w:tc>
        <w:tc>
          <w:tcPr>
            <w:tcW w:w="585" w:type="pct"/>
          </w:tcPr>
          <w:p w14:paraId="3EE3F3EB" w14:textId="77777777" w:rsidR="000B6308" w:rsidRPr="005122BD" w:rsidRDefault="000B6308" w:rsidP="006F16DA">
            <w:pPr>
              <w:widowControl w:val="0"/>
              <w:jc w:val="right"/>
              <w:rPr>
                <w:sz w:val="20"/>
                <w:szCs w:val="20"/>
              </w:rPr>
            </w:pPr>
            <w:r>
              <w:rPr>
                <w:sz w:val="20"/>
                <w:szCs w:val="20"/>
              </w:rPr>
              <w:t>0</w:t>
            </w:r>
          </w:p>
        </w:tc>
        <w:tc>
          <w:tcPr>
            <w:tcW w:w="510" w:type="pct"/>
          </w:tcPr>
          <w:p w14:paraId="4A11573C" w14:textId="77777777" w:rsidR="000B6308" w:rsidRPr="005122BD" w:rsidRDefault="000B6308" w:rsidP="006F16DA">
            <w:pPr>
              <w:widowControl w:val="0"/>
              <w:jc w:val="right"/>
              <w:rPr>
                <w:sz w:val="20"/>
                <w:szCs w:val="20"/>
              </w:rPr>
            </w:pPr>
            <w:r>
              <w:rPr>
                <w:sz w:val="20"/>
                <w:szCs w:val="20"/>
              </w:rPr>
              <w:t>0</w:t>
            </w:r>
          </w:p>
        </w:tc>
        <w:tc>
          <w:tcPr>
            <w:tcW w:w="587" w:type="pct"/>
          </w:tcPr>
          <w:p w14:paraId="164C82F9" w14:textId="77777777" w:rsidR="000B6308" w:rsidRPr="005122BD" w:rsidRDefault="000B6308" w:rsidP="006F16DA">
            <w:pPr>
              <w:widowControl w:val="0"/>
              <w:jc w:val="right"/>
              <w:rPr>
                <w:sz w:val="20"/>
                <w:szCs w:val="20"/>
              </w:rPr>
            </w:pPr>
            <w:r>
              <w:rPr>
                <w:sz w:val="20"/>
                <w:szCs w:val="20"/>
              </w:rPr>
              <w:t>0</w:t>
            </w:r>
          </w:p>
        </w:tc>
        <w:tc>
          <w:tcPr>
            <w:tcW w:w="605" w:type="pct"/>
            <w:shd w:val="clear" w:color="auto" w:fill="auto"/>
          </w:tcPr>
          <w:p w14:paraId="10494CB2" w14:textId="77777777" w:rsidR="000B6308" w:rsidRPr="00A300E9" w:rsidRDefault="000B6308" w:rsidP="006F16DA">
            <w:pPr>
              <w:widowControl w:val="0"/>
              <w:jc w:val="right"/>
              <w:rPr>
                <w:b/>
                <w:bCs/>
                <w:sz w:val="20"/>
                <w:szCs w:val="20"/>
              </w:rPr>
            </w:pPr>
            <w:r w:rsidRPr="00A300E9">
              <w:rPr>
                <w:b/>
                <w:bCs/>
                <w:sz w:val="20"/>
                <w:szCs w:val="20"/>
              </w:rPr>
              <w:t>1,652,350</w:t>
            </w:r>
          </w:p>
        </w:tc>
        <w:tc>
          <w:tcPr>
            <w:tcW w:w="751" w:type="pct"/>
            <w:vMerge w:val="restart"/>
            <w:shd w:val="clear" w:color="auto" w:fill="auto"/>
            <w:vAlign w:val="center"/>
          </w:tcPr>
          <w:p w14:paraId="67101204" w14:textId="77777777" w:rsidR="000B6308" w:rsidRPr="005122BD" w:rsidRDefault="000B6308" w:rsidP="006F16DA">
            <w:pPr>
              <w:widowControl w:val="0"/>
              <w:jc w:val="center"/>
              <w:rPr>
                <w:sz w:val="20"/>
                <w:szCs w:val="20"/>
              </w:rPr>
            </w:pPr>
            <w:r>
              <w:rPr>
                <w:sz w:val="20"/>
                <w:szCs w:val="20"/>
              </w:rPr>
              <w:t>20</w:t>
            </w:r>
          </w:p>
        </w:tc>
      </w:tr>
      <w:tr w:rsidR="000B6308" w14:paraId="42DD56FF" w14:textId="77777777" w:rsidTr="006F16DA">
        <w:trPr>
          <w:trHeight w:val="164"/>
          <w:tblHeader/>
        </w:trPr>
        <w:tc>
          <w:tcPr>
            <w:tcW w:w="430" w:type="pct"/>
            <w:vMerge/>
            <w:vAlign w:val="center"/>
          </w:tcPr>
          <w:p w14:paraId="29B4E137" w14:textId="77777777" w:rsidR="000B6308" w:rsidRDefault="000B6308" w:rsidP="006F16DA">
            <w:pPr>
              <w:widowControl w:val="0"/>
              <w:jc w:val="left"/>
              <w:rPr>
                <w:sz w:val="20"/>
                <w:szCs w:val="20"/>
              </w:rPr>
            </w:pPr>
          </w:p>
        </w:tc>
        <w:tc>
          <w:tcPr>
            <w:tcW w:w="579" w:type="pct"/>
          </w:tcPr>
          <w:p w14:paraId="1B30C397" w14:textId="77777777" w:rsidR="000B6308" w:rsidRPr="005122BD" w:rsidRDefault="000B6308" w:rsidP="006F16DA">
            <w:pPr>
              <w:widowControl w:val="0"/>
              <w:rPr>
                <w:sz w:val="20"/>
                <w:szCs w:val="20"/>
              </w:rPr>
            </w:pPr>
            <w:r>
              <w:rPr>
                <w:sz w:val="20"/>
                <w:szCs w:val="20"/>
              </w:rPr>
              <w:t>Disbursed</w:t>
            </w:r>
          </w:p>
        </w:tc>
        <w:tc>
          <w:tcPr>
            <w:tcW w:w="543" w:type="pct"/>
            <w:shd w:val="clear" w:color="auto" w:fill="FFFFFF" w:themeFill="background1"/>
          </w:tcPr>
          <w:p w14:paraId="38CC2BB5" w14:textId="77777777" w:rsidR="000B6308" w:rsidRPr="003C378F" w:rsidRDefault="000B6308" w:rsidP="006F16DA">
            <w:pPr>
              <w:widowControl w:val="0"/>
              <w:jc w:val="right"/>
              <w:rPr>
                <w:sz w:val="20"/>
                <w:szCs w:val="20"/>
              </w:rPr>
            </w:pPr>
            <w:r w:rsidRPr="003C378F">
              <w:rPr>
                <w:sz w:val="20"/>
                <w:szCs w:val="20"/>
              </w:rPr>
              <w:t>332,299</w:t>
            </w:r>
          </w:p>
        </w:tc>
        <w:tc>
          <w:tcPr>
            <w:tcW w:w="410" w:type="pct"/>
            <w:shd w:val="clear" w:color="auto" w:fill="FFFFFF" w:themeFill="background1"/>
          </w:tcPr>
          <w:p w14:paraId="0BB58CE8" w14:textId="77777777" w:rsidR="000B6308" w:rsidRPr="005122BD" w:rsidRDefault="000B6308" w:rsidP="006F16DA">
            <w:pPr>
              <w:widowControl w:val="0"/>
              <w:jc w:val="right"/>
              <w:rPr>
                <w:sz w:val="20"/>
                <w:szCs w:val="20"/>
              </w:rPr>
            </w:pPr>
            <w:r>
              <w:rPr>
                <w:sz w:val="20"/>
                <w:szCs w:val="20"/>
              </w:rPr>
              <w:t>0</w:t>
            </w:r>
          </w:p>
        </w:tc>
        <w:tc>
          <w:tcPr>
            <w:tcW w:w="585" w:type="pct"/>
          </w:tcPr>
          <w:p w14:paraId="4EEB6511" w14:textId="77777777" w:rsidR="000B6308" w:rsidRPr="005122BD" w:rsidRDefault="000B6308" w:rsidP="006F16DA">
            <w:pPr>
              <w:widowControl w:val="0"/>
              <w:jc w:val="right"/>
              <w:rPr>
                <w:sz w:val="20"/>
                <w:szCs w:val="20"/>
              </w:rPr>
            </w:pPr>
            <w:r>
              <w:rPr>
                <w:sz w:val="20"/>
                <w:szCs w:val="20"/>
              </w:rPr>
              <w:t>0</w:t>
            </w:r>
          </w:p>
        </w:tc>
        <w:tc>
          <w:tcPr>
            <w:tcW w:w="510" w:type="pct"/>
          </w:tcPr>
          <w:p w14:paraId="37910D46" w14:textId="77777777" w:rsidR="000B6308" w:rsidRPr="005122BD" w:rsidRDefault="000B6308" w:rsidP="006F16DA">
            <w:pPr>
              <w:widowControl w:val="0"/>
              <w:jc w:val="right"/>
              <w:rPr>
                <w:sz w:val="20"/>
                <w:szCs w:val="20"/>
              </w:rPr>
            </w:pPr>
            <w:r>
              <w:rPr>
                <w:sz w:val="20"/>
                <w:szCs w:val="20"/>
              </w:rPr>
              <w:t>0</w:t>
            </w:r>
          </w:p>
        </w:tc>
        <w:tc>
          <w:tcPr>
            <w:tcW w:w="587" w:type="pct"/>
          </w:tcPr>
          <w:p w14:paraId="52B716F0" w14:textId="77777777" w:rsidR="000B6308" w:rsidRPr="005122BD" w:rsidRDefault="000B6308" w:rsidP="006F16DA">
            <w:pPr>
              <w:widowControl w:val="0"/>
              <w:jc w:val="right"/>
              <w:rPr>
                <w:sz w:val="20"/>
                <w:szCs w:val="20"/>
              </w:rPr>
            </w:pPr>
            <w:r>
              <w:rPr>
                <w:sz w:val="20"/>
                <w:szCs w:val="20"/>
              </w:rPr>
              <w:t>0</w:t>
            </w:r>
          </w:p>
        </w:tc>
        <w:tc>
          <w:tcPr>
            <w:tcW w:w="605" w:type="pct"/>
            <w:shd w:val="clear" w:color="auto" w:fill="auto"/>
          </w:tcPr>
          <w:p w14:paraId="54F7CD3A" w14:textId="77777777" w:rsidR="000B6308" w:rsidRPr="00FE781E" w:rsidRDefault="000B6308" w:rsidP="006F16DA">
            <w:pPr>
              <w:widowControl w:val="0"/>
              <w:jc w:val="right"/>
              <w:rPr>
                <w:b/>
                <w:bCs/>
                <w:sz w:val="20"/>
                <w:szCs w:val="20"/>
              </w:rPr>
            </w:pPr>
            <w:r w:rsidRPr="00FE781E">
              <w:rPr>
                <w:b/>
                <w:bCs/>
                <w:sz w:val="20"/>
                <w:szCs w:val="20"/>
              </w:rPr>
              <w:t>332,299</w:t>
            </w:r>
          </w:p>
        </w:tc>
        <w:tc>
          <w:tcPr>
            <w:tcW w:w="751" w:type="pct"/>
            <w:vMerge/>
            <w:shd w:val="clear" w:color="auto" w:fill="auto"/>
            <w:vAlign w:val="center"/>
          </w:tcPr>
          <w:p w14:paraId="41891452" w14:textId="77777777" w:rsidR="000B6308" w:rsidRPr="005122BD" w:rsidRDefault="000B6308" w:rsidP="006F16DA">
            <w:pPr>
              <w:widowControl w:val="0"/>
              <w:jc w:val="center"/>
              <w:rPr>
                <w:sz w:val="20"/>
                <w:szCs w:val="20"/>
              </w:rPr>
            </w:pPr>
          </w:p>
        </w:tc>
      </w:tr>
      <w:tr w:rsidR="000B6308" w14:paraId="6F6E4349" w14:textId="77777777" w:rsidTr="006F16DA">
        <w:trPr>
          <w:trHeight w:val="227"/>
          <w:tblHeader/>
        </w:trPr>
        <w:tc>
          <w:tcPr>
            <w:tcW w:w="430" w:type="pct"/>
            <w:vMerge w:val="restart"/>
            <w:vAlign w:val="center"/>
          </w:tcPr>
          <w:p w14:paraId="405F39DF" w14:textId="77777777" w:rsidR="000B6308" w:rsidRPr="00A300E9" w:rsidRDefault="000B6308" w:rsidP="006F16DA">
            <w:pPr>
              <w:widowControl w:val="0"/>
              <w:jc w:val="left"/>
              <w:rPr>
                <w:b/>
                <w:bCs/>
                <w:sz w:val="20"/>
                <w:szCs w:val="20"/>
              </w:rPr>
            </w:pPr>
            <w:r w:rsidRPr="00A300E9">
              <w:rPr>
                <w:b/>
                <w:bCs/>
                <w:sz w:val="20"/>
                <w:szCs w:val="20"/>
              </w:rPr>
              <w:t>Total</w:t>
            </w:r>
          </w:p>
        </w:tc>
        <w:tc>
          <w:tcPr>
            <w:tcW w:w="579" w:type="pct"/>
          </w:tcPr>
          <w:p w14:paraId="203BF38F" w14:textId="77777777" w:rsidR="000B6308" w:rsidRPr="00A300E9" w:rsidRDefault="000B6308" w:rsidP="006F16DA">
            <w:pPr>
              <w:widowControl w:val="0"/>
              <w:rPr>
                <w:b/>
                <w:bCs/>
                <w:sz w:val="20"/>
                <w:szCs w:val="20"/>
              </w:rPr>
            </w:pPr>
            <w:r w:rsidRPr="00A300E9">
              <w:rPr>
                <w:b/>
                <w:bCs/>
                <w:sz w:val="20"/>
                <w:szCs w:val="20"/>
              </w:rPr>
              <w:t>Approved</w:t>
            </w:r>
          </w:p>
        </w:tc>
        <w:tc>
          <w:tcPr>
            <w:tcW w:w="543" w:type="pct"/>
          </w:tcPr>
          <w:p w14:paraId="36FB7CBB" w14:textId="77777777" w:rsidR="000B6308" w:rsidRPr="00A300E9" w:rsidRDefault="000B6308" w:rsidP="006F16DA">
            <w:pPr>
              <w:widowControl w:val="0"/>
              <w:jc w:val="right"/>
              <w:rPr>
                <w:b/>
                <w:bCs/>
                <w:sz w:val="20"/>
                <w:szCs w:val="20"/>
              </w:rPr>
            </w:pPr>
            <w:r w:rsidRPr="00A300E9">
              <w:rPr>
                <w:b/>
                <w:bCs/>
                <w:sz w:val="20"/>
                <w:szCs w:val="20"/>
              </w:rPr>
              <w:t>7,321,990</w:t>
            </w:r>
          </w:p>
        </w:tc>
        <w:tc>
          <w:tcPr>
            <w:tcW w:w="410" w:type="pct"/>
            <w:shd w:val="clear" w:color="auto" w:fill="FFFFFF" w:themeFill="background1"/>
          </w:tcPr>
          <w:p w14:paraId="68ECEC38" w14:textId="77777777" w:rsidR="000B6308" w:rsidRPr="00A300E9" w:rsidRDefault="000B6308" w:rsidP="006F16DA">
            <w:pPr>
              <w:widowControl w:val="0"/>
              <w:jc w:val="right"/>
              <w:rPr>
                <w:b/>
                <w:bCs/>
                <w:sz w:val="20"/>
                <w:szCs w:val="20"/>
              </w:rPr>
            </w:pPr>
            <w:r w:rsidRPr="00A300E9">
              <w:rPr>
                <w:b/>
                <w:bCs/>
                <w:sz w:val="20"/>
                <w:szCs w:val="20"/>
              </w:rPr>
              <w:t>80,000</w:t>
            </w:r>
          </w:p>
        </w:tc>
        <w:tc>
          <w:tcPr>
            <w:tcW w:w="585" w:type="pct"/>
          </w:tcPr>
          <w:p w14:paraId="642F1BD3" w14:textId="77777777" w:rsidR="000B6308" w:rsidRPr="00A300E9" w:rsidRDefault="000B6308" w:rsidP="006F16DA">
            <w:pPr>
              <w:widowControl w:val="0"/>
              <w:jc w:val="right"/>
              <w:rPr>
                <w:b/>
                <w:bCs/>
                <w:sz w:val="20"/>
                <w:szCs w:val="20"/>
              </w:rPr>
            </w:pPr>
            <w:r w:rsidRPr="00A300E9">
              <w:rPr>
                <w:b/>
                <w:bCs/>
                <w:sz w:val="20"/>
                <w:szCs w:val="20"/>
              </w:rPr>
              <w:t>650,000</w:t>
            </w:r>
          </w:p>
        </w:tc>
        <w:tc>
          <w:tcPr>
            <w:tcW w:w="510" w:type="pct"/>
          </w:tcPr>
          <w:p w14:paraId="7E4B54AD" w14:textId="77777777" w:rsidR="000B6308" w:rsidRPr="00BF3E4F" w:rsidRDefault="000B6308" w:rsidP="006F16DA">
            <w:pPr>
              <w:widowControl w:val="0"/>
              <w:jc w:val="right"/>
              <w:rPr>
                <w:b/>
                <w:bCs/>
                <w:sz w:val="20"/>
                <w:szCs w:val="20"/>
              </w:rPr>
            </w:pPr>
            <w:r w:rsidRPr="00BF3E4F">
              <w:rPr>
                <w:b/>
                <w:bCs/>
                <w:sz w:val="20"/>
                <w:szCs w:val="20"/>
              </w:rPr>
              <w:t>458,191</w:t>
            </w:r>
          </w:p>
        </w:tc>
        <w:tc>
          <w:tcPr>
            <w:tcW w:w="587" w:type="pct"/>
          </w:tcPr>
          <w:p w14:paraId="2AFC67B0" w14:textId="77777777" w:rsidR="000B6308" w:rsidRPr="00A300E9" w:rsidRDefault="000B6308" w:rsidP="006F16DA">
            <w:pPr>
              <w:widowControl w:val="0"/>
              <w:jc w:val="right"/>
              <w:rPr>
                <w:b/>
                <w:bCs/>
                <w:sz w:val="20"/>
                <w:szCs w:val="20"/>
              </w:rPr>
            </w:pPr>
            <w:r w:rsidRPr="00A300E9">
              <w:rPr>
                <w:b/>
                <w:bCs/>
                <w:sz w:val="20"/>
                <w:szCs w:val="20"/>
              </w:rPr>
              <w:t>2,126,991</w:t>
            </w:r>
          </w:p>
        </w:tc>
        <w:tc>
          <w:tcPr>
            <w:tcW w:w="605" w:type="pct"/>
          </w:tcPr>
          <w:p w14:paraId="302281B6" w14:textId="77777777" w:rsidR="000B6308" w:rsidRPr="00A300E9" w:rsidRDefault="000B6308" w:rsidP="006F16DA">
            <w:pPr>
              <w:widowControl w:val="0"/>
              <w:jc w:val="right"/>
              <w:rPr>
                <w:b/>
                <w:bCs/>
                <w:sz w:val="20"/>
                <w:szCs w:val="20"/>
              </w:rPr>
            </w:pPr>
            <w:r w:rsidRPr="00A300E9">
              <w:rPr>
                <w:b/>
                <w:bCs/>
                <w:color w:val="000000"/>
                <w:sz w:val="20"/>
                <w:szCs w:val="20"/>
                <w:lang w:eastAsia="en-CA"/>
              </w:rPr>
              <w:t>10,637,172</w:t>
            </w:r>
          </w:p>
        </w:tc>
        <w:tc>
          <w:tcPr>
            <w:tcW w:w="751" w:type="pct"/>
            <w:vMerge w:val="restart"/>
            <w:shd w:val="clear" w:color="auto" w:fill="auto"/>
            <w:vAlign w:val="center"/>
          </w:tcPr>
          <w:p w14:paraId="36D6F47D" w14:textId="77777777" w:rsidR="000B6308" w:rsidRPr="00A300E9" w:rsidRDefault="000B6308" w:rsidP="006F16DA">
            <w:pPr>
              <w:widowControl w:val="0"/>
              <w:jc w:val="center"/>
              <w:rPr>
                <w:b/>
                <w:bCs/>
                <w:sz w:val="20"/>
                <w:szCs w:val="20"/>
              </w:rPr>
            </w:pPr>
            <w:r>
              <w:rPr>
                <w:b/>
                <w:bCs/>
                <w:sz w:val="20"/>
                <w:szCs w:val="20"/>
              </w:rPr>
              <w:t>64</w:t>
            </w:r>
          </w:p>
        </w:tc>
      </w:tr>
      <w:tr w:rsidR="000B6308" w14:paraId="3F20C9D5" w14:textId="77777777" w:rsidTr="006F16DA">
        <w:trPr>
          <w:trHeight w:val="153"/>
          <w:tblHeader/>
        </w:trPr>
        <w:tc>
          <w:tcPr>
            <w:tcW w:w="430" w:type="pct"/>
            <w:vMerge/>
          </w:tcPr>
          <w:p w14:paraId="74184C97" w14:textId="77777777" w:rsidR="000B6308" w:rsidRPr="00A300E9" w:rsidRDefault="000B6308" w:rsidP="006F16DA">
            <w:pPr>
              <w:widowControl w:val="0"/>
              <w:rPr>
                <w:b/>
                <w:bCs/>
                <w:sz w:val="20"/>
                <w:szCs w:val="20"/>
              </w:rPr>
            </w:pPr>
          </w:p>
        </w:tc>
        <w:tc>
          <w:tcPr>
            <w:tcW w:w="579" w:type="pct"/>
          </w:tcPr>
          <w:p w14:paraId="633F2D79" w14:textId="77777777" w:rsidR="000B6308" w:rsidRPr="00A300E9" w:rsidRDefault="000B6308" w:rsidP="006F16DA">
            <w:pPr>
              <w:widowControl w:val="0"/>
              <w:rPr>
                <w:b/>
                <w:bCs/>
                <w:sz w:val="20"/>
                <w:szCs w:val="20"/>
              </w:rPr>
            </w:pPr>
            <w:r w:rsidRPr="00A300E9">
              <w:rPr>
                <w:b/>
                <w:bCs/>
                <w:sz w:val="20"/>
                <w:szCs w:val="20"/>
              </w:rPr>
              <w:t>Disbursed</w:t>
            </w:r>
          </w:p>
        </w:tc>
        <w:tc>
          <w:tcPr>
            <w:tcW w:w="543" w:type="pct"/>
            <w:shd w:val="clear" w:color="auto" w:fill="FFFFFF" w:themeFill="background1"/>
          </w:tcPr>
          <w:p w14:paraId="09C05519" w14:textId="77777777" w:rsidR="000B6308" w:rsidRPr="00A300E9" w:rsidRDefault="000B6308" w:rsidP="006F16DA">
            <w:pPr>
              <w:widowControl w:val="0"/>
              <w:jc w:val="right"/>
              <w:rPr>
                <w:b/>
                <w:bCs/>
                <w:sz w:val="20"/>
                <w:szCs w:val="20"/>
              </w:rPr>
            </w:pPr>
            <w:r>
              <w:rPr>
                <w:b/>
                <w:bCs/>
                <w:sz w:val="20"/>
                <w:szCs w:val="20"/>
              </w:rPr>
              <w:t>4,630,681</w:t>
            </w:r>
          </w:p>
        </w:tc>
        <w:tc>
          <w:tcPr>
            <w:tcW w:w="410" w:type="pct"/>
            <w:shd w:val="clear" w:color="auto" w:fill="FFFFFF" w:themeFill="background1"/>
          </w:tcPr>
          <w:p w14:paraId="328D6744" w14:textId="77777777" w:rsidR="000B6308" w:rsidRPr="00A300E9" w:rsidRDefault="000B6308" w:rsidP="006F16DA">
            <w:pPr>
              <w:widowControl w:val="0"/>
              <w:jc w:val="right"/>
              <w:rPr>
                <w:b/>
                <w:bCs/>
                <w:sz w:val="20"/>
                <w:szCs w:val="20"/>
              </w:rPr>
            </w:pPr>
            <w:r>
              <w:rPr>
                <w:b/>
                <w:bCs/>
                <w:sz w:val="20"/>
                <w:szCs w:val="20"/>
              </w:rPr>
              <w:t>40,000</w:t>
            </w:r>
          </w:p>
        </w:tc>
        <w:tc>
          <w:tcPr>
            <w:tcW w:w="585" w:type="pct"/>
            <w:shd w:val="clear" w:color="auto" w:fill="FFFFFF" w:themeFill="background1"/>
          </w:tcPr>
          <w:p w14:paraId="75BF649B" w14:textId="77777777" w:rsidR="000B6308" w:rsidRPr="00A300E9" w:rsidRDefault="000B6308" w:rsidP="006F16DA">
            <w:pPr>
              <w:widowControl w:val="0"/>
              <w:jc w:val="right"/>
              <w:rPr>
                <w:b/>
                <w:bCs/>
                <w:sz w:val="20"/>
                <w:szCs w:val="20"/>
              </w:rPr>
            </w:pPr>
            <w:r>
              <w:rPr>
                <w:b/>
                <w:bCs/>
                <w:sz w:val="20"/>
                <w:szCs w:val="20"/>
              </w:rPr>
              <w:t>359,600</w:t>
            </w:r>
          </w:p>
        </w:tc>
        <w:tc>
          <w:tcPr>
            <w:tcW w:w="510" w:type="pct"/>
            <w:shd w:val="clear" w:color="auto" w:fill="FFFFFF" w:themeFill="background1"/>
          </w:tcPr>
          <w:p w14:paraId="4A838465" w14:textId="77777777" w:rsidR="000B6308" w:rsidRPr="00BF3E4F" w:rsidRDefault="000B6308" w:rsidP="006F16DA">
            <w:pPr>
              <w:widowControl w:val="0"/>
              <w:jc w:val="right"/>
              <w:rPr>
                <w:b/>
                <w:bCs/>
                <w:sz w:val="20"/>
                <w:szCs w:val="20"/>
              </w:rPr>
            </w:pPr>
            <w:r w:rsidRPr="00BF3E4F">
              <w:rPr>
                <w:b/>
                <w:bCs/>
                <w:sz w:val="20"/>
                <w:szCs w:val="20"/>
              </w:rPr>
              <w:t>458,191</w:t>
            </w:r>
          </w:p>
        </w:tc>
        <w:tc>
          <w:tcPr>
            <w:tcW w:w="587" w:type="pct"/>
            <w:shd w:val="clear" w:color="auto" w:fill="auto"/>
          </w:tcPr>
          <w:p w14:paraId="327AFAB9" w14:textId="77777777" w:rsidR="000B6308" w:rsidRPr="00112C1D" w:rsidRDefault="000B6308" w:rsidP="006F16DA">
            <w:pPr>
              <w:widowControl w:val="0"/>
              <w:jc w:val="right"/>
              <w:rPr>
                <w:b/>
                <w:bCs/>
                <w:sz w:val="20"/>
                <w:szCs w:val="20"/>
              </w:rPr>
            </w:pPr>
            <w:r w:rsidRPr="00112C1D">
              <w:rPr>
                <w:b/>
                <w:bCs/>
                <w:sz w:val="20"/>
                <w:szCs w:val="20"/>
              </w:rPr>
              <w:t>1,29</w:t>
            </w:r>
            <w:r>
              <w:rPr>
                <w:b/>
                <w:bCs/>
                <w:sz w:val="20"/>
                <w:szCs w:val="20"/>
              </w:rPr>
              <w:t>0</w:t>
            </w:r>
            <w:r w:rsidRPr="00112C1D">
              <w:rPr>
                <w:b/>
                <w:bCs/>
                <w:sz w:val="20"/>
                <w:szCs w:val="20"/>
              </w:rPr>
              <w:t>,</w:t>
            </w:r>
            <w:r>
              <w:rPr>
                <w:b/>
                <w:bCs/>
                <w:sz w:val="20"/>
                <w:szCs w:val="20"/>
              </w:rPr>
              <w:t>189</w:t>
            </w:r>
          </w:p>
        </w:tc>
        <w:tc>
          <w:tcPr>
            <w:tcW w:w="605" w:type="pct"/>
            <w:shd w:val="clear" w:color="auto" w:fill="auto"/>
          </w:tcPr>
          <w:p w14:paraId="32F1517E" w14:textId="77777777" w:rsidR="000B6308" w:rsidRPr="00112C1D" w:rsidRDefault="000B6308" w:rsidP="006F16DA">
            <w:pPr>
              <w:widowControl w:val="0"/>
              <w:jc w:val="right"/>
              <w:rPr>
                <w:b/>
                <w:bCs/>
                <w:sz w:val="20"/>
                <w:szCs w:val="20"/>
              </w:rPr>
            </w:pPr>
            <w:r w:rsidRPr="00112C1D">
              <w:rPr>
                <w:b/>
                <w:bCs/>
                <w:sz w:val="20"/>
                <w:szCs w:val="20"/>
              </w:rPr>
              <w:t>6,778,661</w:t>
            </w:r>
          </w:p>
        </w:tc>
        <w:tc>
          <w:tcPr>
            <w:tcW w:w="751" w:type="pct"/>
            <w:vMerge/>
            <w:shd w:val="clear" w:color="auto" w:fill="auto"/>
          </w:tcPr>
          <w:p w14:paraId="6ED010C8" w14:textId="77777777" w:rsidR="000B6308" w:rsidRPr="00A300E9" w:rsidRDefault="000B6308" w:rsidP="006F16DA">
            <w:pPr>
              <w:widowControl w:val="0"/>
              <w:jc w:val="center"/>
              <w:rPr>
                <w:b/>
                <w:bCs/>
                <w:sz w:val="20"/>
                <w:szCs w:val="20"/>
              </w:rPr>
            </w:pPr>
          </w:p>
        </w:tc>
      </w:tr>
      <w:tr w:rsidR="000B6308" w14:paraId="6A92A68E" w14:textId="77777777" w:rsidTr="006F16DA">
        <w:trPr>
          <w:trHeight w:val="242"/>
          <w:tblHeader/>
        </w:trPr>
        <w:tc>
          <w:tcPr>
            <w:tcW w:w="430" w:type="pct"/>
            <w:vMerge/>
          </w:tcPr>
          <w:p w14:paraId="67EBCFE9" w14:textId="77777777" w:rsidR="000B6308" w:rsidRPr="00A300E9" w:rsidRDefault="000B6308" w:rsidP="006F16DA">
            <w:pPr>
              <w:widowControl w:val="0"/>
              <w:rPr>
                <w:b/>
                <w:bCs/>
                <w:sz w:val="20"/>
                <w:szCs w:val="20"/>
              </w:rPr>
            </w:pPr>
          </w:p>
        </w:tc>
        <w:tc>
          <w:tcPr>
            <w:tcW w:w="579" w:type="pct"/>
          </w:tcPr>
          <w:p w14:paraId="5C940E2F" w14:textId="77777777" w:rsidR="000B6308" w:rsidRPr="00A300E9" w:rsidRDefault="000B6308" w:rsidP="006F16DA">
            <w:pPr>
              <w:widowControl w:val="0"/>
              <w:rPr>
                <w:b/>
                <w:bCs/>
                <w:sz w:val="20"/>
                <w:szCs w:val="20"/>
              </w:rPr>
            </w:pPr>
            <w:r>
              <w:rPr>
                <w:b/>
                <w:bCs/>
                <w:sz w:val="20"/>
                <w:szCs w:val="20"/>
              </w:rPr>
              <w:t>Balance</w:t>
            </w:r>
          </w:p>
        </w:tc>
        <w:tc>
          <w:tcPr>
            <w:tcW w:w="543" w:type="pct"/>
            <w:shd w:val="clear" w:color="auto" w:fill="FFFFFF" w:themeFill="background1"/>
          </w:tcPr>
          <w:p w14:paraId="36F11A89" w14:textId="77777777" w:rsidR="000B6308" w:rsidRPr="000029B7" w:rsidRDefault="000B6308" w:rsidP="006F16DA">
            <w:pPr>
              <w:widowControl w:val="0"/>
              <w:jc w:val="right"/>
              <w:rPr>
                <w:b/>
                <w:bCs/>
                <w:sz w:val="20"/>
                <w:szCs w:val="20"/>
              </w:rPr>
            </w:pPr>
            <w:r w:rsidRPr="000029B7">
              <w:rPr>
                <w:b/>
                <w:bCs/>
                <w:sz w:val="20"/>
                <w:szCs w:val="20"/>
              </w:rPr>
              <w:t>2,691,</w:t>
            </w:r>
            <w:r>
              <w:rPr>
                <w:b/>
                <w:bCs/>
                <w:sz w:val="20"/>
                <w:szCs w:val="20"/>
              </w:rPr>
              <w:t>309</w:t>
            </w:r>
          </w:p>
        </w:tc>
        <w:tc>
          <w:tcPr>
            <w:tcW w:w="410" w:type="pct"/>
            <w:shd w:val="clear" w:color="auto" w:fill="FFFFFF" w:themeFill="background1"/>
          </w:tcPr>
          <w:p w14:paraId="5A93BE1A" w14:textId="77777777" w:rsidR="000B6308" w:rsidRPr="000029B7" w:rsidRDefault="000B6308" w:rsidP="006F16DA">
            <w:pPr>
              <w:widowControl w:val="0"/>
              <w:jc w:val="right"/>
              <w:rPr>
                <w:b/>
                <w:bCs/>
                <w:sz w:val="20"/>
                <w:szCs w:val="20"/>
              </w:rPr>
            </w:pPr>
            <w:r w:rsidRPr="000029B7">
              <w:rPr>
                <w:b/>
                <w:bCs/>
                <w:sz w:val="20"/>
                <w:szCs w:val="20"/>
              </w:rPr>
              <w:t>40,000</w:t>
            </w:r>
          </w:p>
        </w:tc>
        <w:tc>
          <w:tcPr>
            <w:tcW w:w="585" w:type="pct"/>
            <w:shd w:val="clear" w:color="auto" w:fill="FFFFFF" w:themeFill="background1"/>
          </w:tcPr>
          <w:p w14:paraId="70F0DE75" w14:textId="77777777" w:rsidR="000B6308" w:rsidRPr="000029B7" w:rsidRDefault="000B6308" w:rsidP="006F16DA">
            <w:pPr>
              <w:widowControl w:val="0"/>
              <w:jc w:val="right"/>
              <w:rPr>
                <w:b/>
                <w:bCs/>
                <w:sz w:val="20"/>
                <w:szCs w:val="20"/>
              </w:rPr>
            </w:pPr>
            <w:r w:rsidRPr="000029B7">
              <w:rPr>
                <w:b/>
                <w:bCs/>
                <w:sz w:val="20"/>
                <w:szCs w:val="20"/>
              </w:rPr>
              <w:t>290,400</w:t>
            </w:r>
          </w:p>
        </w:tc>
        <w:tc>
          <w:tcPr>
            <w:tcW w:w="510" w:type="pct"/>
            <w:shd w:val="clear" w:color="auto" w:fill="FFFFFF" w:themeFill="background1"/>
          </w:tcPr>
          <w:p w14:paraId="639327BC" w14:textId="77777777" w:rsidR="000B6308" w:rsidRPr="000029B7" w:rsidRDefault="000B6308" w:rsidP="006F16DA">
            <w:pPr>
              <w:widowControl w:val="0"/>
              <w:jc w:val="right"/>
              <w:rPr>
                <w:b/>
                <w:bCs/>
                <w:sz w:val="20"/>
                <w:szCs w:val="20"/>
              </w:rPr>
            </w:pPr>
            <w:r w:rsidRPr="000029B7">
              <w:rPr>
                <w:b/>
                <w:bCs/>
                <w:sz w:val="20"/>
                <w:szCs w:val="20"/>
              </w:rPr>
              <w:t>0</w:t>
            </w:r>
          </w:p>
        </w:tc>
        <w:tc>
          <w:tcPr>
            <w:tcW w:w="587" w:type="pct"/>
            <w:shd w:val="clear" w:color="auto" w:fill="auto"/>
          </w:tcPr>
          <w:p w14:paraId="1F68539B" w14:textId="77777777" w:rsidR="000B6308" w:rsidRPr="00112C1D" w:rsidRDefault="000B6308" w:rsidP="006F16DA">
            <w:pPr>
              <w:widowControl w:val="0"/>
              <w:jc w:val="right"/>
              <w:rPr>
                <w:b/>
                <w:bCs/>
                <w:sz w:val="20"/>
                <w:szCs w:val="20"/>
              </w:rPr>
            </w:pPr>
            <w:r w:rsidRPr="00112C1D">
              <w:rPr>
                <w:b/>
                <w:bCs/>
                <w:sz w:val="20"/>
                <w:szCs w:val="20"/>
              </w:rPr>
              <w:t>83</w:t>
            </w:r>
            <w:r>
              <w:rPr>
                <w:b/>
                <w:bCs/>
                <w:sz w:val="20"/>
                <w:szCs w:val="20"/>
              </w:rPr>
              <w:t>6</w:t>
            </w:r>
            <w:r w:rsidRPr="00112C1D">
              <w:rPr>
                <w:b/>
                <w:bCs/>
                <w:sz w:val="20"/>
                <w:szCs w:val="20"/>
              </w:rPr>
              <w:t>,</w:t>
            </w:r>
            <w:r>
              <w:rPr>
                <w:b/>
                <w:bCs/>
                <w:sz w:val="20"/>
                <w:szCs w:val="20"/>
              </w:rPr>
              <w:t>802</w:t>
            </w:r>
          </w:p>
        </w:tc>
        <w:tc>
          <w:tcPr>
            <w:tcW w:w="605" w:type="pct"/>
            <w:shd w:val="clear" w:color="auto" w:fill="auto"/>
          </w:tcPr>
          <w:p w14:paraId="005C21E7" w14:textId="77777777" w:rsidR="000B6308" w:rsidRPr="00112C1D" w:rsidRDefault="000B6308" w:rsidP="006F16DA">
            <w:pPr>
              <w:widowControl w:val="0"/>
              <w:jc w:val="right"/>
              <w:rPr>
                <w:b/>
                <w:bCs/>
                <w:sz w:val="20"/>
                <w:szCs w:val="20"/>
              </w:rPr>
            </w:pPr>
            <w:r w:rsidRPr="00112C1D">
              <w:rPr>
                <w:b/>
                <w:bCs/>
                <w:sz w:val="20"/>
                <w:szCs w:val="20"/>
              </w:rPr>
              <w:t>3,858,511</w:t>
            </w:r>
          </w:p>
        </w:tc>
        <w:tc>
          <w:tcPr>
            <w:tcW w:w="751" w:type="pct"/>
            <w:vMerge/>
            <w:shd w:val="clear" w:color="auto" w:fill="auto"/>
          </w:tcPr>
          <w:p w14:paraId="698D3E0F" w14:textId="77777777" w:rsidR="000B6308" w:rsidRPr="000029B7" w:rsidRDefault="000B6308" w:rsidP="006F16DA">
            <w:pPr>
              <w:widowControl w:val="0"/>
              <w:jc w:val="center"/>
              <w:rPr>
                <w:b/>
                <w:bCs/>
                <w:sz w:val="20"/>
                <w:szCs w:val="20"/>
              </w:rPr>
            </w:pPr>
          </w:p>
        </w:tc>
      </w:tr>
    </w:tbl>
    <w:p w14:paraId="170C8D66" w14:textId="77777777" w:rsidR="000B6308" w:rsidRPr="0034371D" w:rsidRDefault="000B6308" w:rsidP="000B6308">
      <w:pPr>
        <w:widowControl w:val="0"/>
        <w:spacing w:before="240" w:after="240"/>
        <w:rPr>
          <w:u w:val="single"/>
        </w:rPr>
      </w:pPr>
      <w:r w:rsidRPr="0034371D">
        <w:rPr>
          <w:u w:val="single"/>
        </w:rPr>
        <w:t xml:space="preserve">Implementation plan for the </w:t>
      </w:r>
      <w:r>
        <w:rPr>
          <w:u w:val="single"/>
        </w:rPr>
        <w:t xml:space="preserve">fifth </w:t>
      </w:r>
      <w:r w:rsidRPr="005F67F3">
        <w:rPr>
          <w:u w:val="single"/>
        </w:rPr>
        <w:t>and final</w:t>
      </w:r>
      <w:r w:rsidRPr="0034371D">
        <w:rPr>
          <w:u w:val="single"/>
        </w:rPr>
        <w:t xml:space="preserve"> tranche </w:t>
      </w:r>
      <w:r>
        <w:rPr>
          <w:u w:val="single"/>
        </w:rPr>
        <w:t xml:space="preserve">of </w:t>
      </w:r>
      <w:r w:rsidRPr="006D006D">
        <w:rPr>
          <w:u w:val="single"/>
        </w:rPr>
        <w:t>stage II of the</w:t>
      </w:r>
      <w:r>
        <w:rPr>
          <w:u w:val="single"/>
        </w:rPr>
        <w:t xml:space="preserve"> HCFC phase</w:t>
      </w:r>
      <w:r>
        <w:rPr>
          <w:u w:val="single"/>
        </w:rPr>
        <w:noBreakHyphen/>
        <w:t>out management plan</w:t>
      </w:r>
    </w:p>
    <w:p w14:paraId="5799468A" w14:textId="77777777" w:rsidR="000B6308" w:rsidRDefault="000B6308" w:rsidP="000B6308">
      <w:pPr>
        <w:pStyle w:val="Heading1"/>
        <w:widowControl w:val="0"/>
      </w:pPr>
      <w:bookmarkStart w:id="1" w:name="_Hlk126934425"/>
      <w:bookmarkStart w:id="2" w:name="_Hlk126663552"/>
      <w:r w:rsidRPr="0034371D">
        <w:t xml:space="preserve">The following activities will be implemented </w:t>
      </w:r>
      <w:r>
        <w:t xml:space="preserve">by UNIDO </w:t>
      </w:r>
      <w:r w:rsidRPr="0034371D">
        <w:t xml:space="preserve">between </w:t>
      </w:r>
      <w:r>
        <w:t>June 2023</w:t>
      </w:r>
      <w:r w:rsidRPr="0034371D">
        <w:t xml:space="preserve"> and </w:t>
      </w:r>
      <w:r>
        <w:t xml:space="preserve">December </w:t>
      </w:r>
      <w:r w:rsidRPr="005F67F3">
        <w:t>20</w:t>
      </w:r>
      <w:r>
        <w:t>24</w:t>
      </w:r>
      <w:r w:rsidRPr="0034371D">
        <w:t>:</w:t>
      </w:r>
    </w:p>
    <w:p w14:paraId="2E33F6B9" w14:textId="08CE9489" w:rsidR="000B6308" w:rsidRPr="005240C2" w:rsidRDefault="000B6308" w:rsidP="000B6308">
      <w:pPr>
        <w:pStyle w:val="Heading2"/>
        <w:numPr>
          <w:ilvl w:val="1"/>
          <w:numId w:val="1"/>
        </w:numPr>
      </w:pPr>
      <w:r w:rsidRPr="00157A33">
        <w:rPr>
          <w:i/>
        </w:rPr>
        <w:t xml:space="preserve">Training of RAC trainers and technicians </w:t>
      </w:r>
      <w:r w:rsidRPr="00567A88">
        <w:rPr>
          <w:iCs/>
        </w:rPr>
        <w:t>(UNIDO):</w:t>
      </w:r>
      <w:r w:rsidRPr="00157A33">
        <w:t xml:space="preserve"> organization of train</w:t>
      </w:r>
      <w:r w:rsidRPr="00157A33">
        <w:noBreakHyphen/>
        <w:t>the</w:t>
      </w:r>
      <w:r w:rsidRPr="00157A33">
        <w:noBreakHyphen/>
        <w:t xml:space="preserve">trainer courses for </w:t>
      </w:r>
      <w:r w:rsidRPr="005240C2">
        <w:t>60</w:t>
      </w:r>
      <w:r>
        <w:t xml:space="preserve"> </w:t>
      </w:r>
      <w:r w:rsidRPr="005240C2">
        <w:t>instructors, including 12 women; renewal of cooperation agreements with 19</w:t>
      </w:r>
      <w:r w:rsidR="00F563C4">
        <w:t> </w:t>
      </w:r>
      <w:r w:rsidRPr="005240C2">
        <w:t xml:space="preserve">training </w:t>
      </w:r>
      <w:r>
        <w:t xml:space="preserve">centres to continue </w:t>
      </w:r>
      <w:r w:rsidRPr="005240C2">
        <w:t xml:space="preserve">providing training in best practices to 4,560 refrigeration technicians, and inclusion of one </w:t>
      </w:r>
      <w:r>
        <w:t xml:space="preserve">more </w:t>
      </w:r>
      <w:r w:rsidRPr="005240C2">
        <w:t>institution to train an additional 240</w:t>
      </w:r>
      <w:r>
        <w:t> </w:t>
      </w:r>
      <w:r w:rsidRPr="005240C2">
        <w:t>technicians (US $450,600); and</w:t>
      </w:r>
    </w:p>
    <w:p w14:paraId="1A8CE1D7" w14:textId="77777777" w:rsidR="000B6308" w:rsidRPr="005240C2" w:rsidRDefault="000B6308" w:rsidP="000B6308">
      <w:pPr>
        <w:pStyle w:val="Heading2"/>
        <w:numPr>
          <w:ilvl w:val="1"/>
          <w:numId w:val="1"/>
        </w:numPr>
      </w:pPr>
      <w:r w:rsidRPr="005240C2">
        <w:rPr>
          <w:i/>
        </w:rPr>
        <w:t xml:space="preserve">Project implementation and monitoring </w:t>
      </w:r>
      <w:r w:rsidRPr="00567A88">
        <w:rPr>
          <w:iCs/>
        </w:rPr>
        <w:t>(UNIDO):</w:t>
      </w:r>
      <w:r w:rsidRPr="005240C2">
        <w:t xml:space="preserve"> continued coordination and monitoring of the implementation of activities; continued audits of ODS consumption</w:t>
      </w:r>
      <w:bookmarkStart w:id="3" w:name="_Hlk75804982"/>
      <w:r w:rsidRPr="005240C2">
        <w:t>; commissioning and preparation of verification reports; communication and dissemination of the results of stage II activities; release of the updated SISSAO with integrated e</w:t>
      </w:r>
      <w:r w:rsidRPr="005240C2">
        <w:noBreakHyphen/>
        <w:t xml:space="preserve">learning modules </w:t>
      </w:r>
      <w:r>
        <w:t xml:space="preserve">for technicians </w:t>
      </w:r>
      <w:r w:rsidRPr="005240C2">
        <w:t>on best practices in refrigeration, under the new name SIIPROM, by December</w:t>
      </w:r>
      <w:r>
        <w:t> </w:t>
      </w:r>
      <w:r w:rsidRPr="005240C2">
        <w:t>2023; and</w:t>
      </w:r>
      <w:bookmarkEnd w:id="3"/>
      <w:r w:rsidRPr="005240C2">
        <w:t xml:space="preserve"> implementation of e</w:t>
      </w:r>
      <w:r w:rsidRPr="005240C2">
        <w:noBreakHyphen/>
        <w:t>training for SISSAO users (balances from previous tranches).</w:t>
      </w:r>
    </w:p>
    <w:bookmarkEnd w:id="1"/>
    <w:bookmarkEnd w:id="2"/>
    <w:p w14:paraId="29C0A549" w14:textId="77777777" w:rsidR="000B6308" w:rsidRPr="0034371D" w:rsidRDefault="000B6308" w:rsidP="000B6308">
      <w:pPr>
        <w:widowControl w:val="0"/>
        <w:spacing w:before="360"/>
        <w:jc w:val="center"/>
        <w:rPr>
          <w:b/>
        </w:rPr>
      </w:pPr>
      <w:r w:rsidRPr="005240C2">
        <w:rPr>
          <w:b/>
        </w:rPr>
        <w:t>SECRETARIAT’S COMMENTS AND RECOMMENDATION</w:t>
      </w:r>
    </w:p>
    <w:p w14:paraId="5E91B37D" w14:textId="77777777" w:rsidR="000B6308" w:rsidRPr="0034371D" w:rsidRDefault="000B6308" w:rsidP="000B6308">
      <w:pPr>
        <w:widowControl w:val="0"/>
        <w:spacing w:before="240" w:after="240"/>
        <w:rPr>
          <w:b/>
        </w:rPr>
      </w:pPr>
      <w:r w:rsidRPr="0034371D">
        <w:rPr>
          <w:b/>
        </w:rPr>
        <w:t>COMMENTS</w:t>
      </w:r>
    </w:p>
    <w:p w14:paraId="169FB7AD" w14:textId="77777777" w:rsidR="000B6308" w:rsidRPr="001B7F43" w:rsidRDefault="000B6308" w:rsidP="000B6308">
      <w:pPr>
        <w:pStyle w:val="Heading1"/>
        <w:widowControl w:val="0"/>
        <w:numPr>
          <w:ilvl w:val="0"/>
          <w:numId w:val="0"/>
        </w:numPr>
        <w:rPr>
          <w:w w:val="96"/>
          <w:u w:val="single"/>
        </w:rPr>
      </w:pPr>
      <w:r w:rsidRPr="001B7F43">
        <w:rPr>
          <w:w w:val="96"/>
          <w:u w:val="single"/>
        </w:rPr>
        <w:t>Progress report on the implementation of the fourth tranche of stage II of the HCFC phase</w:t>
      </w:r>
      <w:r w:rsidRPr="001B7F43">
        <w:rPr>
          <w:w w:val="96"/>
          <w:u w:val="single"/>
        </w:rPr>
        <w:noBreakHyphen/>
        <w:t>out management plan</w:t>
      </w:r>
    </w:p>
    <w:p w14:paraId="08562598" w14:textId="77777777" w:rsidR="000B6308" w:rsidRPr="0034371D" w:rsidRDefault="000B6308" w:rsidP="000B6308">
      <w:pPr>
        <w:widowControl w:val="0"/>
        <w:spacing w:after="240"/>
        <w:rPr>
          <w:i/>
        </w:rPr>
      </w:pPr>
      <w:r w:rsidRPr="0034371D">
        <w:rPr>
          <w:i/>
        </w:rPr>
        <w:t>Legal framework</w:t>
      </w:r>
    </w:p>
    <w:p w14:paraId="6BECDF1B" w14:textId="77777777" w:rsidR="000B6308" w:rsidRPr="001B7F43" w:rsidRDefault="000B6308" w:rsidP="00F563C4">
      <w:pPr>
        <w:pStyle w:val="Heading1"/>
        <w:widowControl w:val="0"/>
        <w:shd w:val="clear" w:color="auto" w:fill="FFFFFF" w:themeFill="background1"/>
        <w:rPr>
          <w:i/>
        </w:rPr>
      </w:pPr>
      <w:r w:rsidRPr="009B67FD">
        <w:t xml:space="preserve">The </w:t>
      </w:r>
      <w:r w:rsidRPr="001B7F43">
        <w:t>Government of Mexico has issued the 2023 quotas for HCFC imports and production at 230.23 and 508.06 ODP tonnes, respectively. While no quotas are issued for HCFC exports, at the beginning of each year exporters are required to report on the kind, quanti</w:t>
      </w:r>
      <w:r>
        <w:t>ty</w:t>
      </w:r>
      <w:r w:rsidRPr="001B7F43">
        <w:t>, and destination of exported substances.</w:t>
      </w:r>
    </w:p>
    <w:p w14:paraId="7937F30F" w14:textId="77777777" w:rsidR="000B6308" w:rsidRPr="001B5E90" w:rsidRDefault="000B6308" w:rsidP="00F563C4">
      <w:pPr>
        <w:pStyle w:val="Heading1"/>
        <w:widowControl w:val="0"/>
        <w:numPr>
          <w:ilvl w:val="0"/>
          <w:numId w:val="0"/>
        </w:numPr>
        <w:shd w:val="clear" w:color="auto" w:fill="FFFFFF" w:themeFill="background1"/>
        <w:rPr>
          <w:i/>
        </w:rPr>
      </w:pPr>
      <w:r w:rsidRPr="001B5E90">
        <w:rPr>
          <w:i/>
        </w:rPr>
        <w:t>Refrigeration servicing sector</w:t>
      </w:r>
    </w:p>
    <w:p w14:paraId="72748826" w14:textId="77777777" w:rsidR="000B6308" w:rsidRDefault="000B6308" w:rsidP="00F563C4">
      <w:pPr>
        <w:pStyle w:val="Heading1"/>
      </w:pPr>
      <w:bookmarkStart w:id="4" w:name="_Hlk125544833"/>
      <w:r>
        <w:t>The Secretariat noted additional progress achieved in the implementation of most activities since the approval of the fourth tranche at the 90</w:t>
      </w:r>
      <w:r w:rsidRPr="00A335F7">
        <w:rPr>
          <w:vertAlign w:val="superscript"/>
        </w:rPr>
        <w:t>th</w:t>
      </w:r>
      <w:r>
        <w:rPr>
          <w:vertAlign w:val="superscript"/>
        </w:rPr>
        <w:t> </w:t>
      </w:r>
      <w:r>
        <w:t xml:space="preserve">meeting. Regarding the training of 120 to 150 customs and enforcement officers that did not take place as planned, UNIDO explained the delay </w:t>
      </w:r>
      <w:proofErr w:type="gramStart"/>
      <w:r>
        <w:t>as a result of</w:t>
      </w:r>
      <w:proofErr w:type="gramEnd"/>
      <w:r>
        <w:t xml:space="preserve"> the establishment of a new National Customs Agency in 2022, which entailed staff changes and the </w:t>
      </w:r>
      <w:r>
        <w:lastRenderedPageBreak/>
        <w:t>reassignment of responsibilities. The NOU has already established contact with the new authorities and the training is planned to take place in the third quarter of 2023.</w:t>
      </w:r>
    </w:p>
    <w:p w14:paraId="7B9803D3" w14:textId="4E759B19" w:rsidR="000B6308" w:rsidRPr="00DC5F9E" w:rsidRDefault="000B6308" w:rsidP="00F563C4">
      <w:pPr>
        <w:pStyle w:val="Heading1"/>
        <w:widowControl w:val="0"/>
      </w:pPr>
      <w:r>
        <w:t xml:space="preserve">Regarding the status of operation of the two RRR centres assisted under the HPMP, UNIDO </w:t>
      </w:r>
      <w:r w:rsidRPr="00DC5F9E">
        <w:t>informed the Secretariat that one of them (Silver Breeze), with an</w:t>
      </w:r>
      <w:r w:rsidRPr="00DC5F9E">
        <w:rPr>
          <w:color w:val="000000" w:themeColor="text1"/>
        </w:rPr>
        <w:t xml:space="preserve"> estimated refrigerant inventory of 120 </w:t>
      </w:r>
      <w:r w:rsidR="008C1663">
        <w:rPr>
          <w:color w:val="000000" w:themeColor="text1"/>
        </w:rPr>
        <w:t>metric tonnes (</w:t>
      </w:r>
      <w:r w:rsidRPr="00DC5F9E">
        <w:rPr>
          <w:color w:val="000000" w:themeColor="text1"/>
        </w:rPr>
        <w:t>mt</w:t>
      </w:r>
      <w:r w:rsidR="008C1663">
        <w:rPr>
          <w:color w:val="000000" w:themeColor="text1"/>
        </w:rPr>
        <w:t>)</w:t>
      </w:r>
      <w:r w:rsidRPr="00DC5F9E">
        <w:t>, had three fully operational facilities, one offering the full scope of refrigerant RRR</w:t>
      </w:r>
      <w:r w:rsidRPr="00DC5F9E">
        <w:rPr>
          <w:color w:val="000000" w:themeColor="text1"/>
        </w:rPr>
        <w:t xml:space="preserve"> and two others providing recovery and recycling services. The second centre (</w:t>
      </w:r>
      <w:proofErr w:type="spellStart"/>
      <w:r w:rsidRPr="00DC5F9E">
        <w:rPr>
          <w:color w:val="000000" w:themeColor="text1"/>
        </w:rPr>
        <w:t>EcoSave</w:t>
      </w:r>
      <w:proofErr w:type="spellEnd"/>
      <w:r w:rsidRPr="00DC5F9E">
        <w:rPr>
          <w:color w:val="000000" w:themeColor="text1"/>
        </w:rPr>
        <w:t>), offering recovery and recycling services with an estimated refrigerant inventory of</w:t>
      </w:r>
      <w:r w:rsidRPr="00DC5F9E">
        <w:t xml:space="preserve"> 57.35 mt</w:t>
      </w:r>
      <w:r w:rsidRPr="00DC5F9E">
        <w:rPr>
          <w:color w:val="000000" w:themeColor="text1"/>
        </w:rPr>
        <w:t>, has experienced low demand in the aftermath of the COVID</w:t>
      </w:r>
      <w:r w:rsidRPr="00DC5F9E">
        <w:rPr>
          <w:color w:val="000000" w:themeColor="text1"/>
        </w:rPr>
        <w:noBreakHyphen/>
        <w:t xml:space="preserve">19 pandemic. After a 2020 accident at its Celaya facility, the centre’s equipment was moved to another facility in Mexico City, </w:t>
      </w:r>
      <w:r>
        <w:rPr>
          <w:color w:val="000000" w:themeColor="text1"/>
        </w:rPr>
        <w:t>where it operates at partial capacity while</w:t>
      </w:r>
      <w:r w:rsidRPr="00DC5F9E">
        <w:rPr>
          <w:color w:val="000000" w:themeColor="text1"/>
        </w:rPr>
        <w:t xml:space="preserve"> </w:t>
      </w:r>
      <w:r>
        <w:rPr>
          <w:color w:val="000000" w:themeColor="text1"/>
        </w:rPr>
        <w:t>e</w:t>
      </w:r>
      <w:r w:rsidRPr="00DC5F9E">
        <w:rPr>
          <w:color w:val="000000" w:themeColor="text1"/>
        </w:rPr>
        <w:t>xpand</w:t>
      </w:r>
      <w:r>
        <w:rPr>
          <w:color w:val="000000" w:themeColor="text1"/>
        </w:rPr>
        <w:t>ing its range of services</w:t>
      </w:r>
      <w:r w:rsidRPr="00DC5F9E">
        <w:rPr>
          <w:color w:val="000000" w:themeColor="text1"/>
        </w:rPr>
        <w:t xml:space="preserve"> to collect other types of waste beside RAC equipment and gases.</w:t>
      </w:r>
    </w:p>
    <w:p w14:paraId="11D7B6C2" w14:textId="748E63BB" w:rsidR="000B6308" w:rsidRDefault="000B6308" w:rsidP="00F563C4">
      <w:pPr>
        <w:pStyle w:val="Heading1"/>
        <w:widowControl w:val="0"/>
      </w:pPr>
      <w:r>
        <w:t>A s</w:t>
      </w:r>
      <w:r w:rsidRPr="00926FA7">
        <w:t xml:space="preserve">urvey </w:t>
      </w:r>
      <w:r>
        <w:t>conducted by the NOU in 2022 identified a total of six RRR centres in the country, all operating at a lower capacity than expected, mainly due to</w:t>
      </w:r>
      <w:r w:rsidR="00532097">
        <w:t xml:space="preserve"> the</w:t>
      </w:r>
      <w:r w:rsidRPr="00926FA7">
        <w:t xml:space="preserve"> low </w:t>
      </w:r>
      <w:r>
        <w:t xml:space="preserve">rates of </w:t>
      </w:r>
      <w:r w:rsidRPr="00926FA7">
        <w:t>HCFC</w:t>
      </w:r>
      <w:r>
        <w:t xml:space="preserve"> and </w:t>
      </w:r>
      <w:r w:rsidRPr="00926FA7">
        <w:t>HFC recovery</w:t>
      </w:r>
      <w:r>
        <w:t xml:space="preserve"> performed by technicians. Out of the 42 refrigerant</w:t>
      </w:r>
      <w:r w:rsidRPr="00926FA7">
        <w:t xml:space="preserve"> </w:t>
      </w:r>
      <w:r>
        <w:t>c</w:t>
      </w:r>
      <w:r w:rsidRPr="00926FA7">
        <w:t xml:space="preserve">ollection </w:t>
      </w:r>
      <w:r>
        <w:t>c</w:t>
      </w:r>
      <w:r w:rsidRPr="00926FA7">
        <w:t>e</w:t>
      </w:r>
      <w:r>
        <w:t xml:space="preserve">ntres involved in </w:t>
      </w:r>
      <w:r w:rsidRPr="00926FA7">
        <w:t>the Electricity Savings Trust program</w:t>
      </w:r>
      <w:r>
        <w:t xml:space="preserve">me that replaced over two million </w:t>
      </w:r>
      <w:r w:rsidRPr="00926FA7">
        <w:t xml:space="preserve">RAC equipment </w:t>
      </w:r>
      <w:r>
        <w:t>units over 2006</w:t>
      </w:r>
      <w:r>
        <w:noBreakHyphen/>
        <w:t>2</w:t>
      </w:r>
      <w:r w:rsidRPr="00926FA7">
        <w:t>012</w:t>
      </w:r>
      <w:r>
        <w:t>, only five remain operational today, albeit with reduced capacity in the absence of new programmes for equipment replacement. UNIDO reported that</w:t>
      </w:r>
      <w:r w:rsidR="00532097">
        <w:t>,</w:t>
      </w:r>
      <w:r>
        <w:t xml:space="preserve"> </w:t>
      </w:r>
      <w:proofErr w:type="gramStart"/>
      <w:r>
        <w:t>in the course of</w:t>
      </w:r>
      <w:proofErr w:type="gramEnd"/>
      <w:r>
        <w:t xml:space="preserve"> implementing stage III, the </w:t>
      </w:r>
      <w:r w:rsidRPr="00926FA7">
        <w:t xml:space="preserve">NOU </w:t>
      </w:r>
      <w:r>
        <w:t>intended to assist in increasing the quantity of recovered refrigerant by improving the collection centres’ technical capacity, creating an updated business model for the RRR network, and regulating</w:t>
      </w:r>
      <w:r w:rsidRPr="00926FA7">
        <w:t xml:space="preserve"> the recovery of gases </w:t>
      </w:r>
      <w:r>
        <w:t xml:space="preserve">from </w:t>
      </w:r>
      <w:r w:rsidRPr="00926FA7">
        <w:t xml:space="preserve">equipment </w:t>
      </w:r>
      <w:r>
        <w:t>servicing and decommissioning</w:t>
      </w:r>
      <w:bookmarkEnd w:id="4"/>
      <w:r>
        <w:t>.</w:t>
      </w:r>
    </w:p>
    <w:p w14:paraId="1B8AE2C2" w14:textId="77777777" w:rsidR="000B6308" w:rsidRPr="005B5B1C" w:rsidRDefault="000B6308" w:rsidP="00F563C4">
      <w:pPr>
        <w:pStyle w:val="Heading1"/>
        <w:widowControl w:val="0"/>
      </w:pPr>
      <w:r>
        <w:t xml:space="preserve">Upon enquiry regarding the purpose, benefits, and cost of procurement of </w:t>
      </w:r>
      <w:r w:rsidRPr="005B5B1C">
        <w:t>molecular tran</w:t>
      </w:r>
      <w:r>
        <w:t>sformators, UNIDO explained that, at a unitary cost of US $200, these small devices si</w:t>
      </w:r>
      <w:r w:rsidRPr="005B5B1C">
        <w:t xml:space="preserve">gnificantly </w:t>
      </w:r>
      <w:r>
        <w:t>improved the speed and safety of the recovery</w:t>
      </w:r>
      <w:r w:rsidRPr="00041200">
        <w:t xml:space="preserve"> </w:t>
      </w:r>
      <w:r>
        <w:t>process</w:t>
      </w:r>
      <w:r w:rsidRPr="005B5B1C">
        <w:t xml:space="preserve"> </w:t>
      </w:r>
      <w:r>
        <w:t xml:space="preserve">by </w:t>
      </w:r>
      <w:r w:rsidRPr="005B5B1C">
        <w:t>reduc</w:t>
      </w:r>
      <w:r>
        <w:t xml:space="preserve">ing </w:t>
      </w:r>
      <w:r w:rsidRPr="005B5B1C">
        <w:t xml:space="preserve">refrigerant temperature and </w:t>
      </w:r>
      <w:r>
        <w:t xml:space="preserve">working </w:t>
      </w:r>
      <w:r w:rsidRPr="005B5B1C">
        <w:t>pressure</w:t>
      </w:r>
      <w:r>
        <w:t>, especially at high ambient temperatures. They were also reported to e</w:t>
      </w:r>
      <w:r w:rsidRPr="005B5B1C">
        <w:t>liminat</w:t>
      </w:r>
      <w:r>
        <w:t>e</w:t>
      </w:r>
      <w:r w:rsidRPr="005B5B1C">
        <w:t xml:space="preserve"> liquid slugging at colder temperatures</w:t>
      </w:r>
      <w:r>
        <w:t xml:space="preserve">, thus improving </w:t>
      </w:r>
      <w:r w:rsidRPr="005B5B1C">
        <w:t>performance</w:t>
      </w:r>
      <w:r>
        <w:t xml:space="preserve"> and extending the life of r</w:t>
      </w:r>
      <w:r w:rsidRPr="005B5B1C">
        <w:t xml:space="preserve">ecovery </w:t>
      </w:r>
      <w:r>
        <w:t>units</w:t>
      </w:r>
      <w:r w:rsidRPr="005B5B1C">
        <w:t xml:space="preserve"> </w:t>
      </w:r>
      <w:r>
        <w:t xml:space="preserve">and </w:t>
      </w:r>
      <w:r w:rsidRPr="005B5B1C">
        <w:t>tools</w:t>
      </w:r>
      <w:r>
        <w:t>,</w:t>
      </w:r>
      <w:r w:rsidRPr="005B5B1C">
        <w:t xml:space="preserve"> including hoses </w:t>
      </w:r>
      <w:r>
        <w:t xml:space="preserve">and </w:t>
      </w:r>
      <w:r w:rsidRPr="005B5B1C">
        <w:t>manifolds.</w:t>
      </w:r>
      <w:r>
        <w:t xml:space="preserve"> T</w:t>
      </w:r>
      <w:r w:rsidRPr="005B5B1C">
        <w:t>h</w:t>
      </w:r>
      <w:r>
        <w:t>e transformators were</w:t>
      </w:r>
      <w:r w:rsidRPr="005B5B1C">
        <w:t xml:space="preserve"> recommended by Mexican technicians based on </w:t>
      </w:r>
      <w:r>
        <w:t xml:space="preserve">their </w:t>
      </w:r>
      <w:r w:rsidRPr="005B5B1C">
        <w:t>working experience</w:t>
      </w:r>
      <w:r>
        <w:t>, and the procured sample was intended for trial use, to</w:t>
      </w:r>
      <w:r w:rsidRPr="00AC19B5">
        <w:t xml:space="preserve"> determine </w:t>
      </w:r>
      <w:r>
        <w:t>the</w:t>
      </w:r>
      <w:r w:rsidRPr="00AC19B5">
        <w:t xml:space="preserve"> </w:t>
      </w:r>
      <w:r>
        <w:t xml:space="preserve">potential </w:t>
      </w:r>
      <w:r w:rsidRPr="00AC19B5">
        <w:t>be</w:t>
      </w:r>
      <w:r>
        <w:t>nefits</w:t>
      </w:r>
      <w:r w:rsidRPr="00AC19B5">
        <w:t xml:space="preserve"> of </w:t>
      </w:r>
      <w:r>
        <w:t>their more wide-spread use.</w:t>
      </w:r>
    </w:p>
    <w:p w14:paraId="3A29DB62" w14:textId="77777777" w:rsidR="000B6308" w:rsidRPr="00281612" w:rsidRDefault="000B6308" w:rsidP="000B6308">
      <w:pPr>
        <w:widowControl w:val="0"/>
        <w:spacing w:after="240"/>
        <w:rPr>
          <w:u w:val="single"/>
        </w:rPr>
      </w:pPr>
      <w:r w:rsidRPr="00281612">
        <w:rPr>
          <w:u w:val="single"/>
        </w:rPr>
        <w:t>Gender policy implementation</w:t>
      </w:r>
      <w:r w:rsidRPr="00281612">
        <w:rPr>
          <w:rStyle w:val="FootnoteReference"/>
          <w:u w:val="single"/>
        </w:rPr>
        <w:footnoteReference w:id="5"/>
      </w:r>
    </w:p>
    <w:p w14:paraId="72D20D33" w14:textId="77777777" w:rsidR="000B6308" w:rsidRPr="00AF39D6" w:rsidRDefault="000B6308" w:rsidP="000B6308">
      <w:pPr>
        <w:pStyle w:val="Heading1"/>
      </w:pPr>
      <w:r w:rsidRPr="00AF39D6">
        <w:t xml:space="preserve">UNIDO </w:t>
      </w:r>
      <w:r>
        <w:t>declared</w:t>
      </w:r>
      <w:r w:rsidRPr="00AF39D6">
        <w:t xml:space="preserve"> that</w:t>
      </w:r>
      <w:r>
        <w:t xml:space="preserve"> </w:t>
      </w:r>
      <w:r w:rsidRPr="00AF39D6">
        <w:t>efforts</w:t>
      </w:r>
      <w:r>
        <w:t xml:space="preserve"> to </w:t>
      </w:r>
      <w:r w:rsidRPr="00AF39D6">
        <w:t>promote the hiring of women as consultants, supervisors, trainers, and managers across all programmes</w:t>
      </w:r>
      <w:r w:rsidRPr="00B57C9F">
        <w:t xml:space="preserve"> </w:t>
      </w:r>
      <w:r>
        <w:t>would continue during the implementation of the fifth tranche</w:t>
      </w:r>
      <w:r w:rsidRPr="00AF39D6">
        <w:t>. In</w:t>
      </w:r>
      <w:r>
        <w:t> </w:t>
      </w:r>
      <w:r w:rsidRPr="00AF39D6">
        <w:t>202</w:t>
      </w:r>
      <w:r>
        <w:t>2</w:t>
      </w:r>
      <w:r w:rsidRPr="00AF39D6">
        <w:t xml:space="preserve">, the NOU staff </w:t>
      </w:r>
      <w:r>
        <w:t>developed a</w:t>
      </w:r>
      <w:r w:rsidRPr="00AF39D6">
        <w:t xml:space="preserve"> gender baseline</w:t>
      </w:r>
      <w:r>
        <w:t xml:space="preserve"> and an action plan,</w:t>
      </w:r>
      <w:r w:rsidRPr="00AF39D6">
        <w:t xml:space="preserve"> identify</w:t>
      </w:r>
      <w:r>
        <w:t>ing</w:t>
      </w:r>
      <w:r w:rsidRPr="00AF39D6">
        <w:t xml:space="preserve"> areas where gender gaps exist</w:t>
      </w:r>
      <w:r>
        <w:t>ed</w:t>
      </w:r>
      <w:r w:rsidRPr="00AF39D6">
        <w:t xml:space="preserve"> and propos</w:t>
      </w:r>
      <w:r>
        <w:t>ing</w:t>
      </w:r>
      <w:r w:rsidRPr="00AF39D6">
        <w:t xml:space="preserve"> opportunities to close them. </w:t>
      </w:r>
      <w:r w:rsidRPr="00EA10FC">
        <w:t xml:space="preserve">The gender action plan will </w:t>
      </w:r>
      <w:r>
        <w:t xml:space="preserve">be used </w:t>
      </w:r>
      <w:r w:rsidRPr="00EA10FC">
        <w:t xml:space="preserve">for all projects supported </w:t>
      </w:r>
      <w:r>
        <w:t xml:space="preserve">by the </w:t>
      </w:r>
      <w:r w:rsidRPr="00EA10FC">
        <w:t xml:space="preserve">Multilateral Fund, including </w:t>
      </w:r>
      <w:r>
        <w:t>stages II and III of</w:t>
      </w:r>
      <w:r w:rsidRPr="00EA10FC">
        <w:t xml:space="preserve"> the HPMP</w:t>
      </w:r>
      <w:r>
        <w:t xml:space="preserve"> </w:t>
      </w:r>
      <w:r w:rsidRPr="00EA10FC">
        <w:t xml:space="preserve">and the </w:t>
      </w:r>
      <w:r>
        <w:t>Kigali HFC implementation plan for Mexico.</w:t>
      </w:r>
    </w:p>
    <w:p w14:paraId="7F514C1E" w14:textId="77777777" w:rsidR="000B6308" w:rsidRPr="00B9210C" w:rsidRDefault="000B6308" w:rsidP="000B6308">
      <w:pPr>
        <w:rPr>
          <w:u w:val="single"/>
        </w:rPr>
      </w:pPr>
      <w:r w:rsidRPr="00B9210C">
        <w:rPr>
          <w:u w:val="single"/>
        </w:rPr>
        <w:t xml:space="preserve">Completion of </w:t>
      </w:r>
      <w:r w:rsidRPr="00AF0A72">
        <w:rPr>
          <w:u w:val="single"/>
        </w:rPr>
        <w:t>stage II of</w:t>
      </w:r>
      <w:r>
        <w:rPr>
          <w:u w:val="single"/>
        </w:rPr>
        <w:t xml:space="preserve"> the HCFC phase-out management plan</w:t>
      </w:r>
    </w:p>
    <w:p w14:paraId="6CE21EFF" w14:textId="77777777" w:rsidR="000B6308" w:rsidRPr="009E463C" w:rsidRDefault="000B6308" w:rsidP="000B6308">
      <w:pPr>
        <w:pStyle w:val="Heading1"/>
        <w:widowControl w:val="0"/>
        <w:spacing w:before="240"/>
        <w:rPr>
          <w:u w:val="single"/>
        </w:rPr>
      </w:pPr>
      <w:r w:rsidRPr="00AF0A72">
        <w:rPr>
          <w:noProof/>
        </w:rPr>
        <w:t>UNIDO confirmed that stage II</w:t>
      </w:r>
      <w:r w:rsidRPr="00AF0A72">
        <w:t xml:space="preserve"> </w:t>
      </w:r>
      <w:r w:rsidRPr="00AF0A72">
        <w:rPr>
          <w:noProof/>
        </w:rPr>
        <w:t>for Mexico w</w:t>
      </w:r>
      <w:r>
        <w:rPr>
          <w:noProof/>
        </w:rPr>
        <w:t>ould</w:t>
      </w:r>
      <w:r w:rsidRPr="00AF0A72">
        <w:rPr>
          <w:noProof/>
        </w:rPr>
        <w:t xml:space="preserve"> be completed on</w:t>
      </w:r>
      <w:r>
        <w:rPr>
          <w:noProof/>
        </w:rPr>
        <w:t xml:space="preserve"> </w:t>
      </w:r>
      <w:r>
        <w:t>31 December</w:t>
      </w:r>
      <w:r w:rsidRPr="00DC2175">
        <w:t xml:space="preserve"> </w:t>
      </w:r>
      <w:r>
        <w:t>2024,</w:t>
      </w:r>
      <w:r w:rsidRPr="0034371D">
        <w:t xml:space="preserve"> as established by </w:t>
      </w:r>
      <w:r w:rsidRPr="009E463C">
        <w:t xml:space="preserve">decision 90/46(b) of the Executive Committee. </w:t>
      </w:r>
    </w:p>
    <w:p w14:paraId="39CBFF78" w14:textId="77777777" w:rsidR="000B6308" w:rsidRPr="009E463C" w:rsidRDefault="000B6308" w:rsidP="000B6308">
      <w:pPr>
        <w:pStyle w:val="Heading1"/>
        <w:widowControl w:val="0"/>
        <w:numPr>
          <w:ilvl w:val="0"/>
          <w:numId w:val="0"/>
        </w:numPr>
        <w:spacing w:before="240"/>
        <w:rPr>
          <w:u w:val="single"/>
        </w:rPr>
      </w:pPr>
      <w:r w:rsidRPr="009E463C">
        <w:rPr>
          <w:u w:val="single"/>
        </w:rPr>
        <w:t>Sustainability of the HCFC phase-out and assessment of risks</w:t>
      </w:r>
    </w:p>
    <w:p w14:paraId="6214688C" w14:textId="77777777" w:rsidR="000B6308" w:rsidRPr="009E463C" w:rsidRDefault="000B6308" w:rsidP="000B6308">
      <w:pPr>
        <w:pStyle w:val="Heading1"/>
      </w:pPr>
      <w:r w:rsidRPr="009E463C">
        <w:t xml:space="preserve">In the manufacturing sectors, the sustainability of HCFC phase-out achieved in the aerosol/solvent and </w:t>
      </w:r>
      <w:r>
        <w:t xml:space="preserve">polyurethane </w:t>
      </w:r>
      <w:r w:rsidRPr="009E463C">
        <w:t>foam sectors is being supported by the ban on imports of HCFC</w:t>
      </w:r>
      <w:r w:rsidRPr="009E463C">
        <w:noBreakHyphen/>
        <w:t xml:space="preserve">141b, effective from </w:t>
      </w:r>
      <w:r w:rsidRPr="009E463C">
        <w:lastRenderedPageBreak/>
        <w:t xml:space="preserve">1 January 2022, while the phase-out in the </w:t>
      </w:r>
      <w:r w:rsidRPr="00C3088F">
        <w:t>extruded polystyrene</w:t>
      </w:r>
      <w:r w:rsidRPr="009E463C">
        <w:t xml:space="preserve"> foam sector is being supported by the commitment not to issue any import quota</w:t>
      </w:r>
      <w:r>
        <w:t>s</w:t>
      </w:r>
      <w:r w:rsidRPr="009E463C">
        <w:t xml:space="preserve"> for HCFC</w:t>
      </w:r>
      <w:r w:rsidRPr="009E463C">
        <w:noBreakHyphen/>
        <w:t>142b as of 1 January 2020.</w:t>
      </w:r>
    </w:p>
    <w:p w14:paraId="43FBA76A" w14:textId="77777777" w:rsidR="000B6308" w:rsidRPr="009E463C" w:rsidRDefault="000B6308" w:rsidP="000B6308">
      <w:pPr>
        <w:pStyle w:val="Heading1"/>
      </w:pPr>
      <w:r>
        <w:t>T</w:t>
      </w:r>
      <w:r w:rsidRPr="009E463C">
        <w:t xml:space="preserve">he sustainability of training programmes implemented over the last few years </w:t>
      </w:r>
      <w:r>
        <w:t>i</w:t>
      </w:r>
      <w:r w:rsidRPr="009E463C">
        <w:t xml:space="preserve">n the refrigeration servicing sector will be ensured by </w:t>
      </w:r>
      <w:r>
        <w:t xml:space="preserve">mandating their inclusion </w:t>
      </w:r>
      <w:r w:rsidRPr="009E463C">
        <w:t>in the</w:t>
      </w:r>
      <w:r>
        <w:t xml:space="preserve"> </w:t>
      </w:r>
      <w:r w:rsidRPr="009E463C">
        <w:t>curricula</w:t>
      </w:r>
      <w:r>
        <w:t xml:space="preserve"> of the training centres</w:t>
      </w:r>
      <w:r w:rsidRPr="009E463C">
        <w:t xml:space="preserve">, </w:t>
      </w:r>
      <w:r>
        <w:t>with the expectation that they will</w:t>
      </w:r>
      <w:r w:rsidRPr="009E463C">
        <w:t xml:space="preserve"> continue </w:t>
      </w:r>
      <w:r>
        <w:t>being</w:t>
      </w:r>
      <w:r w:rsidRPr="009E463C">
        <w:t xml:space="preserve"> </w:t>
      </w:r>
      <w:r w:rsidRPr="00CC2A8C">
        <w:t xml:space="preserve">provided regardless of external financing. The Government </w:t>
      </w:r>
      <w:r>
        <w:t xml:space="preserve">of Mexico has </w:t>
      </w:r>
      <w:r w:rsidRPr="00CC2A8C">
        <w:t>recognize</w:t>
      </w:r>
      <w:r>
        <w:t>d</w:t>
      </w:r>
      <w:r w:rsidRPr="00CC2A8C">
        <w:t xml:space="preserve"> that the technician certification scheme can provide resources to the training centres. As part of the preparation </w:t>
      </w:r>
      <w:r>
        <w:t>for</w:t>
      </w:r>
      <w:r w:rsidRPr="00CC2A8C">
        <w:t xml:space="preserve"> stage III of the HPMP,</w:t>
      </w:r>
      <w:r>
        <w:t xml:space="preserve"> the Government</w:t>
      </w:r>
      <w:r w:rsidRPr="009E463C">
        <w:t xml:space="preserve"> is evaluating the strategy to implement the certification scheme in the country and the associated regulations to be developed in cooperation with the Secretariat of Labour and Social Welfare. </w:t>
      </w:r>
      <w:r>
        <w:t xml:space="preserve">In terms of </w:t>
      </w:r>
      <w:r w:rsidRPr="009E463C">
        <w:t xml:space="preserve">customs training, </w:t>
      </w:r>
      <w:r>
        <w:t>further s</w:t>
      </w:r>
      <w:r w:rsidRPr="009E463C">
        <w:t xml:space="preserve">upport is </w:t>
      </w:r>
      <w:r>
        <w:t>required,</w:t>
      </w:r>
      <w:r w:rsidRPr="009E463C">
        <w:t xml:space="preserve"> given </w:t>
      </w:r>
      <w:r>
        <w:t xml:space="preserve">the </w:t>
      </w:r>
      <w:r w:rsidRPr="009E463C">
        <w:t xml:space="preserve">reorganization of the National Customs Agency, high staff turnover, and additional controls on HFCs </w:t>
      </w:r>
      <w:r>
        <w:t>associated with</w:t>
      </w:r>
      <w:r w:rsidRPr="009E463C">
        <w:t xml:space="preserve"> the implementation of the Kigali Amendment.</w:t>
      </w:r>
    </w:p>
    <w:p w14:paraId="28525E35" w14:textId="77777777" w:rsidR="000B6308" w:rsidRPr="009E463C" w:rsidRDefault="000B6308" w:rsidP="000B6308">
      <w:pPr>
        <w:pStyle w:val="Heading1"/>
      </w:pPr>
      <w:r w:rsidRPr="009E463C">
        <w:t xml:space="preserve">Regarding the overall sustainability of reductions in HCFC consumption, in addition to </w:t>
      </w:r>
      <w:r>
        <w:t xml:space="preserve">the </w:t>
      </w:r>
      <w:r w:rsidRPr="009E463C">
        <w:t>completed</w:t>
      </w:r>
      <w:r>
        <w:t xml:space="preserve"> </w:t>
      </w:r>
      <w:r w:rsidRPr="009E463C">
        <w:t xml:space="preserve">activities and </w:t>
      </w:r>
      <w:r>
        <w:t xml:space="preserve">the </w:t>
      </w:r>
      <w:r w:rsidRPr="009E463C">
        <w:t xml:space="preserve">associated reduction in </w:t>
      </w:r>
      <w:r>
        <w:t>demand</w:t>
      </w:r>
      <w:r w:rsidRPr="009E463C">
        <w:t xml:space="preserve"> for HCFCs, the new Agreement on the Scheduled Reduction in Consumption of HCFCs for</w:t>
      </w:r>
      <w:r>
        <w:t xml:space="preserve"> </w:t>
      </w:r>
      <w:r w:rsidRPr="009E463C">
        <w:t>2024</w:t>
      </w:r>
      <w:r w:rsidRPr="009E463C">
        <w:noBreakHyphen/>
        <w:t>2030 is expected to further strengthen the legal framework that regulates these substances and provide</w:t>
      </w:r>
      <w:r>
        <w:t>s</w:t>
      </w:r>
      <w:r w:rsidRPr="009E463C">
        <w:t xml:space="preserve"> legal certainty to producers and importers.</w:t>
      </w:r>
    </w:p>
    <w:p w14:paraId="7AF4E2C7" w14:textId="77777777" w:rsidR="000B6308" w:rsidRPr="009E463C" w:rsidRDefault="000B6308" w:rsidP="000B6308">
      <w:pPr>
        <w:pStyle w:val="Heading1"/>
      </w:pPr>
      <w:r w:rsidRPr="009E463C">
        <w:t>The greatest risk to the timely and successful implementation of stage II in Mexico so far ha</w:t>
      </w:r>
      <w:r>
        <w:t>s</w:t>
      </w:r>
      <w:r w:rsidRPr="009E463C">
        <w:t xml:space="preserve"> been associated with the delays in equipment</w:t>
      </w:r>
      <w:r>
        <w:t xml:space="preserve"> imports</w:t>
      </w:r>
      <w:r w:rsidRPr="009E463C">
        <w:t xml:space="preserve">, which </w:t>
      </w:r>
      <w:r>
        <w:t xml:space="preserve">have </w:t>
      </w:r>
      <w:r w:rsidRPr="009E463C">
        <w:t xml:space="preserve">hindered the distribution of toolkits to technicians and training centres. To mitigate this risk in the future, the Government of Mexico, in collaboration with relevant institutions, </w:t>
      </w:r>
      <w:r>
        <w:t xml:space="preserve">has </w:t>
      </w:r>
      <w:r w:rsidRPr="009E463C">
        <w:t>developed a procedure to prevent delays in the customs clearance process for goods imported under Montreal Protocol projects. Coordination between the institutions and agencies involved has been strengthened</w:t>
      </w:r>
      <w:r>
        <w:t>, and</w:t>
      </w:r>
      <w:r w:rsidRPr="009E463C">
        <w:t xml:space="preserve"> the procedure </w:t>
      </w:r>
      <w:r>
        <w:t xml:space="preserve">was </w:t>
      </w:r>
      <w:r w:rsidRPr="009E463C">
        <w:t>initiated in January 2023.</w:t>
      </w:r>
    </w:p>
    <w:p w14:paraId="1FACF018" w14:textId="77777777" w:rsidR="000B6308" w:rsidRPr="009E463C" w:rsidRDefault="000B6308" w:rsidP="000B6308">
      <w:pPr>
        <w:keepNext/>
        <w:spacing w:after="240"/>
        <w:rPr>
          <w:u w:val="single"/>
        </w:rPr>
      </w:pPr>
      <w:r w:rsidRPr="009E463C">
        <w:rPr>
          <w:u w:val="single"/>
        </w:rPr>
        <w:t xml:space="preserve">Conclusion </w:t>
      </w:r>
    </w:p>
    <w:p w14:paraId="48838FAD" w14:textId="2BF5C096" w:rsidR="000B6308" w:rsidRPr="009E463C" w:rsidRDefault="000B6308" w:rsidP="000B6308">
      <w:pPr>
        <w:pStyle w:val="Heading1"/>
      </w:pPr>
      <w:r w:rsidRPr="009B60D2">
        <w:t xml:space="preserve">The </w:t>
      </w:r>
      <w:r>
        <w:t xml:space="preserve">2022 </w:t>
      </w:r>
      <w:r w:rsidRPr="009B60D2">
        <w:t>consumption of HCFC</w:t>
      </w:r>
      <w:r>
        <w:t>s</w:t>
      </w:r>
      <w:r w:rsidRPr="009B60D2">
        <w:t xml:space="preserve"> in </w:t>
      </w:r>
      <w:r>
        <w:t>Mexico</w:t>
      </w:r>
      <w:r w:rsidRPr="009B60D2">
        <w:t xml:space="preserve"> </w:t>
      </w:r>
      <w:r>
        <w:t>stood at</w:t>
      </w:r>
      <w:r w:rsidRPr="009B60D2">
        <w:t xml:space="preserve"> </w:t>
      </w:r>
      <w:r>
        <w:t>208.69 </w:t>
      </w:r>
      <w:r w:rsidRPr="009B60D2">
        <w:t>ODP</w:t>
      </w:r>
      <w:r>
        <w:t> </w:t>
      </w:r>
      <w:r w:rsidRPr="009B60D2">
        <w:t>ton</w:t>
      </w:r>
      <w:r>
        <w:t>n</w:t>
      </w:r>
      <w:r w:rsidRPr="009B60D2">
        <w:t xml:space="preserve">es, </w:t>
      </w:r>
      <w:r>
        <w:t>that is</w:t>
      </w:r>
      <w:r w:rsidRPr="009B60D2">
        <w:t xml:space="preserve"> </w:t>
      </w:r>
      <w:r>
        <w:t>44 </w:t>
      </w:r>
      <w:r w:rsidRPr="009B60D2">
        <w:t>per</w:t>
      </w:r>
      <w:r>
        <w:t> </w:t>
      </w:r>
      <w:r w:rsidRPr="009B60D2">
        <w:t xml:space="preserve">cent below the allowable maximum </w:t>
      </w:r>
      <w:r w:rsidR="00532097">
        <w:t xml:space="preserve">of </w:t>
      </w:r>
      <w:r>
        <w:t>373.36 ODP tonnes stated in the</w:t>
      </w:r>
      <w:r w:rsidRPr="009B60D2">
        <w:t xml:space="preserve"> Agreement</w:t>
      </w:r>
      <w:r>
        <w:t xml:space="preserve"> between the Government and the Executive Committee</w:t>
      </w:r>
      <w:r w:rsidRPr="009E463C">
        <w:t xml:space="preserve">. </w:t>
      </w:r>
      <w:r>
        <w:t>S</w:t>
      </w:r>
      <w:r w:rsidRPr="009E463C">
        <w:t xml:space="preserve">ufficient </w:t>
      </w:r>
      <w:r>
        <w:t>progress in the</w:t>
      </w:r>
      <w:r w:rsidRPr="009E463C">
        <w:t xml:space="preserve"> implementation of the </w:t>
      </w:r>
      <w:r>
        <w:t>fourth</w:t>
      </w:r>
      <w:r w:rsidRPr="009E463C">
        <w:t xml:space="preserve"> tranche of </w:t>
      </w:r>
      <w:r>
        <w:t xml:space="preserve">stage II </w:t>
      </w:r>
      <w:r w:rsidRPr="009E463C">
        <w:t xml:space="preserve">has been achieved, including </w:t>
      </w:r>
      <w:r>
        <w:t>procurement of additional tools for RAC technicians</w:t>
      </w:r>
      <w:r w:rsidRPr="004A4B7F">
        <w:t xml:space="preserve"> </w:t>
      </w:r>
      <w:r>
        <w:t xml:space="preserve">and a training </w:t>
      </w:r>
      <w:r w:rsidRPr="00530AB0">
        <w:t xml:space="preserve">demonstration unit based on HC and </w:t>
      </w:r>
      <w:r>
        <w:t xml:space="preserve">carbon dioxide; </w:t>
      </w:r>
      <w:r w:rsidRPr="009E463C">
        <w:t xml:space="preserve">signature of </w:t>
      </w:r>
      <w:r>
        <w:t xml:space="preserve">additional </w:t>
      </w:r>
      <w:r w:rsidRPr="009E463C">
        <w:t xml:space="preserve">cooperation agreements with </w:t>
      </w:r>
      <w:r>
        <w:t>training centres;</w:t>
      </w:r>
      <w:r w:rsidRPr="009E463C">
        <w:t xml:space="preserve"> </w:t>
      </w:r>
      <w:r>
        <w:t xml:space="preserve">continued </w:t>
      </w:r>
      <w:r w:rsidRPr="009E463C">
        <w:t>training of technicians</w:t>
      </w:r>
      <w:r>
        <w:t>;</w:t>
      </w:r>
      <w:r w:rsidRPr="009E463C">
        <w:t xml:space="preserve"> </w:t>
      </w:r>
      <w:r>
        <w:t xml:space="preserve">satisfactory operation of two assisted RRR centres; and the certification of evaluators and technicians in </w:t>
      </w:r>
      <w:r w:rsidRPr="009E463C">
        <w:t xml:space="preserve">the use of HC. </w:t>
      </w:r>
      <w:r w:rsidRPr="00D323B2">
        <w:t xml:space="preserve">The </w:t>
      </w:r>
      <w:r>
        <w:t xml:space="preserve">level of fund disbursement for the last approved tranche reached 20 per cent, while the </w:t>
      </w:r>
      <w:r w:rsidRPr="00D323B2">
        <w:t xml:space="preserve">overall disbursement rate is </w:t>
      </w:r>
      <w:r>
        <w:t>64</w:t>
      </w:r>
      <w:r w:rsidRPr="00D323B2">
        <w:t xml:space="preserve"> per cent</w:t>
      </w:r>
      <w:r>
        <w:t>.</w:t>
      </w:r>
      <w:r w:rsidRPr="00D323B2">
        <w:t xml:space="preserve"> </w:t>
      </w:r>
      <w:r>
        <w:t>Under the fifth and last tranche, the Government will continue implementing the ongoing activities, and it will ensure that close to 5,000 RAC servicing technicians receive training under the renewed cooperation agreements with training centres</w:t>
      </w:r>
      <w:r w:rsidRPr="009E463C">
        <w:t>.</w:t>
      </w:r>
    </w:p>
    <w:p w14:paraId="7A2BBA35" w14:textId="77777777" w:rsidR="000B6308" w:rsidRPr="000973FA" w:rsidRDefault="000B6308" w:rsidP="000B6308">
      <w:pPr>
        <w:keepNext/>
        <w:spacing w:before="360" w:after="240"/>
        <w:rPr>
          <w:bCs/>
          <w:i/>
          <w:iCs/>
        </w:rPr>
      </w:pPr>
      <w:r w:rsidRPr="0034371D">
        <w:rPr>
          <w:b/>
        </w:rPr>
        <w:t>RECOMMENDATION</w:t>
      </w:r>
    </w:p>
    <w:p w14:paraId="7A9385B3" w14:textId="77777777" w:rsidR="000B6308" w:rsidRPr="00ED3EF8" w:rsidRDefault="000B6308" w:rsidP="000B6308">
      <w:pPr>
        <w:pStyle w:val="Heading1"/>
        <w:keepNext/>
      </w:pPr>
      <w:bookmarkStart w:id="5" w:name="_Hlk122622077"/>
      <w:r w:rsidRPr="00ED3EF8">
        <w:t xml:space="preserve">The Fund Secretariat recommends that the Executive Committee: </w:t>
      </w:r>
    </w:p>
    <w:p w14:paraId="087D2D60" w14:textId="77777777" w:rsidR="000B6308" w:rsidRPr="00496C00" w:rsidRDefault="000B6308" w:rsidP="000B6308">
      <w:pPr>
        <w:pStyle w:val="Heading2"/>
        <w:keepNext/>
        <w:numPr>
          <w:ilvl w:val="1"/>
          <w:numId w:val="1"/>
        </w:numPr>
      </w:pPr>
      <w:r w:rsidRPr="00ED3EF8">
        <w:t>Note</w:t>
      </w:r>
      <w:r w:rsidRPr="0034371D">
        <w:t xml:space="preserve"> the progress report on the implementation of the </w:t>
      </w:r>
      <w:r>
        <w:t>fourth</w:t>
      </w:r>
      <w:r w:rsidRPr="0034371D">
        <w:t xml:space="preserve"> </w:t>
      </w:r>
      <w:r w:rsidRPr="00496C00">
        <w:t>tranche of stage II of the HCFC phase-out management plan (HPMP) for Mexico; and</w:t>
      </w:r>
    </w:p>
    <w:p w14:paraId="45426D67" w14:textId="2144A01A" w:rsidR="000B6308" w:rsidRDefault="000B6308" w:rsidP="000B6308">
      <w:pPr>
        <w:pStyle w:val="Heading2"/>
        <w:numPr>
          <w:ilvl w:val="1"/>
          <w:numId w:val="1"/>
        </w:numPr>
      </w:pPr>
      <w:r w:rsidRPr="00ED3EF8">
        <w:t xml:space="preserve">Request the </w:t>
      </w:r>
      <w:r w:rsidRPr="00AC5DF3">
        <w:t xml:space="preserve">Government of Mexico, UNIDO, UNEP, and the Governments of Germany, </w:t>
      </w:r>
      <w:proofErr w:type="gramStart"/>
      <w:r w:rsidRPr="00AC5DF3">
        <w:t>Italy</w:t>
      </w:r>
      <w:proofErr w:type="gramEnd"/>
      <w:r w:rsidRPr="00AC5DF3">
        <w:t xml:space="preserve"> and Spain to submit</w:t>
      </w:r>
      <w:r w:rsidR="00137896" w:rsidRPr="00AC5DF3">
        <w:t xml:space="preserve"> a </w:t>
      </w:r>
      <w:r w:rsidRPr="00AC5DF3">
        <w:t xml:space="preserve">progress report on the implementation of the work programmes associated with the final tranche </w:t>
      </w:r>
      <w:r w:rsidR="00137896" w:rsidRPr="00AC5DF3">
        <w:t>to the first meeting of the Executive Committee in</w:t>
      </w:r>
      <w:r w:rsidR="00F563C4">
        <w:t> </w:t>
      </w:r>
      <w:r w:rsidR="00137896" w:rsidRPr="00AC5DF3">
        <w:t>2025</w:t>
      </w:r>
      <w:r w:rsidRPr="00AC5DF3">
        <w:t>, verification reports until approval of stage III, and the project completion report to the second meeting of the Executive Committee in 2025</w:t>
      </w:r>
      <w:r>
        <w:t>.</w:t>
      </w:r>
    </w:p>
    <w:p w14:paraId="206BE4BB" w14:textId="77777777" w:rsidR="000B6308" w:rsidRDefault="000B6308" w:rsidP="000B6308">
      <w:pPr>
        <w:pStyle w:val="Heading1"/>
      </w:pPr>
      <w:r w:rsidRPr="0034371D">
        <w:lastRenderedPageBreak/>
        <w:t xml:space="preserve">The Fund Secretariat further recommends blanket approval of the </w:t>
      </w:r>
      <w:r>
        <w:t>fifth</w:t>
      </w:r>
      <w:r w:rsidRPr="00DB62E1">
        <w:t xml:space="preserve"> and</w:t>
      </w:r>
      <w:r w:rsidRPr="000C5E2D">
        <w:t xml:space="preserve"> final</w:t>
      </w:r>
      <w:r w:rsidRPr="0034371D">
        <w:t xml:space="preserve"> tranche of </w:t>
      </w:r>
      <w:r>
        <w:t>stage </w:t>
      </w:r>
      <w:r w:rsidRPr="00EA1BD0">
        <w:t>II of the HPMP for Mexico and</w:t>
      </w:r>
      <w:r w:rsidRPr="0034371D">
        <w:t xml:space="preserve"> the corresponding 202</w:t>
      </w:r>
      <w:r>
        <w:t>3</w:t>
      </w:r>
      <w:r w:rsidRPr="000C6166">
        <w:t>-20</w:t>
      </w:r>
      <w:r>
        <w:t>24</w:t>
      </w:r>
      <w:r w:rsidRPr="0034371D">
        <w:t xml:space="preserve"> tranche implementation plan at the funding level</w:t>
      </w:r>
      <w:r>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
        <w:gridCol w:w="4443"/>
        <w:gridCol w:w="1494"/>
        <w:gridCol w:w="1414"/>
        <w:gridCol w:w="1575"/>
      </w:tblGrid>
      <w:tr w:rsidR="000B6308" w:rsidRPr="0034371D" w14:paraId="002885DE" w14:textId="77777777" w:rsidTr="006F16DA">
        <w:trPr>
          <w:trHeight w:val="372"/>
          <w:tblHeader/>
        </w:trPr>
        <w:tc>
          <w:tcPr>
            <w:tcW w:w="227" w:type="pct"/>
            <w:vAlign w:val="center"/>
          </w:tcPr>
          <w:p w14:paraId="6632AB61" w14:textId="77777777" w:rsidR="000B6308" w:rsidRPr="0034371D" w:rsidRDefault="000B6308" w:rsidP="006F16DA">
            <w:pPr>
              <w:jc w:val="center"/>
              <w:rPr>
                <w:b/>
                <w:bCs/>
                <w:sz w:val="20"/>
                <w:szCs w:val="20"/>
              </w:rPr>
            </w:pPr>
          </w:p>
        </w:tc>
        <w:tc>
          <w:tcPr>
            <w:tcW w:w="2376" w:type="pct"/>
            <w:vAlign w:val="center"/>
          </w:tcPr>
          <w:p w14:paraId="40E59316" w14:textId="77777777" w:rsidR="000B6308" w:rsidRPr="0034371D" w:rsidRDefault="000B6308" w:rsidP="006F16DA">
            <w:pPr>
              <w:jc w:val="center"/>
              <w:rPr>
                <w:b/>
                <w:bCs/>
                <w:sz w:val="20"/>
                <w:szCs w:val="20"/>
              </w:rPr>
            </w:pPr>
            <w:r w:rsidRPr="0034371D">
              <w:rPr>
                <w:b/>
                <w:bCs/>
                <w:sz w:val="20"/>
                <w:szCs w:val="20"/>
              </w:rPr>
              <w:t>Project title</w:t>
            </w:r>
          </w:p>
        </w:tc>
        <w:tc>
          <w:tcPr>
            <w:tcW w:w="799" w:type="pct"/>
            <w:tcMar>
              <w:left w:w="29" w:type="dxa"/>
              <w:right w:w="29" w:type="dxa"/>
            </w:tcMar>
            <w:vAlign w:val="center"/>
          </w:tcPr>
          <w:p w14:paraId="42488D95" w14:textId="77777777" w:rsidR="000B6308" w:rsidRPr="0034371D" w:rsidRDefault="000B6308" w:rsidP="006F16DA">
            <w:pPr>
              <w:jc w:val="center"/>
              <w:rPr>
                <w:b/>
                <w:bCs/>
                <w:sz w:val="20"/>
                <w:szCs w:val="20"/>
              </w:rPr>
            </w:pPr>
            <w:r w:rsidRPr="0034371D">
              <w:rPr>
                <w:b/>
                <w:bCs/>
                <w:sz w:val="20"/>
                <w:szCs w:val="20"/>
              </w:rPr>
              <w:t>Project funding (US $)</w:t>
            </w:r>
          </w:p>
        </w:tc>
        <w:tc>
          <w:tcPr>
            <w:tcW w:w="756" w:type="pct"/>
            <w:tcMar>
              <w:left w:w="29" w:type="dxa"/>
              <w:right w:w="29" w:type="dxa"/>
            </w:tcMar>
            <w:vAlign w:val="center"/>
          </w:tcPr>
          <w:p w14:paraId="746C57C1" w14:textId="77777777" w:rsidR="000B6308" w:rsidRPr="0034371D" w:rsidRDefault="000B6308" w:rsidP="006F16DA">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42" w:type="pct"/>
            <w:tcBorders>
              <w:bottom w:val="single" w:sz="4" w:space="0" w:color="auto"/>
            </w:tcBorders>
            <w:tcMar>
              <w:left w:w="29" w:type="dxa"/>
              <w:right w:w="29" w:type="dxa"/>
            </w:tcMar>
            <w:vAlign w:val="center"/>
          </w:tcPr>
          <w:p w14:paraId="7B6F8404" w14:textId="77777777" w:rsidR="000B6308" w:rsidRPr="0034371D" w:rsidRDefault="000B6308" w:rsidP="006F16DA">
            <w:pPr>
              <w:jc w:val="center"/>
              <w:rPr>
                <w:b/>
                <w:bCs/>
                <w:sz w:val="20"/>
                <w:szCs w:val="20"/>
              </w:rPr>
            </w:pPr>
            <w:r w:rsidRPr="0034371D">
              <w:rPr>
                <w:b/>
                <w:bCs/>
                <w:sz w:val="20"/>
                <w:szCs w:val="20"/>
              </w:rPr>
              <w:t>Implementing agency</w:t>
            </w:r>
          </w:p>
        </w:tc>
      </w:tr>
      <w:tr w:rsidR="000B6308" w:rsidRPr="0034371D" w14:paraId="5C5DB76D" w14:textId="77777777" w:rsidTr="006F16DA">
        <w:tc>
          <w:tcPr>
            <w:tcW w:w="227" w:type="pct"/>
          </w:tcPr>
          <w:p w14:paraId="2DA4453B" w14:textId="77777777" w:rsidR="000B6308" w:rsidRPr="0034371D" w:rsidRDefault="000B6308" w:rsidP="006F16DA">
            <w:pPr>
              <w:ind w:right="-109"/>
              <w:jc w:val="left"/>
              <w:rPr>
                <w:sz w:val="20"/>
                <w:szCs w:val="20"/>
              </w:rPr>
            </w:pPr>
            <w:r w:rsidRPr="0034371D">
              <w:rPr>
                <w:sz w:val="20"/>
                <w:szCs w:val="20"/>
              </w:rPr>
              <w:t>(a)</w:t>
            </w:r>
          </w:p>
        </w:tc>
        <w:tc>
          <w:tcPr>
            <w:tcW w:w="2376" w:type="pct"/>
          </w:tcPr>
          <w:p w14:paraId="1200A907" w14:textId="77777777" w:rsidR="000B6308" w:rsidRPr="00427EB9" w:rsidRDefault="000B6308" w:rsidP="006F16DA">
            <w:pPr>
              <w:jc w:val="left"/>
              <w:rPr>
                <w:sz w:val="20"/>
                <w:szCs w:val="20"/>
              </w:rPr>
            </w:pPr>
            <w:r w:rsidRPr="00427EB9">
              <w:rPr>
                <w:sz w:val="20"/>
                <w:szCs w:val="20"/>
              </w:rPr>
              <w:t>HCFC phase-out management plan (stage II, fifth tranche)</w:t>
            </w:r>
          </w:p>
        </w:tc>
        <w:tc>
          <w:tcPr>
            <w:tcW w:w="799" w:type="pct"/>
          </w:tcPr>
          <w:p w14:paraId="3E612312" w14:textId="77777777" w:rsidR="000B6308" w:rsidRPr="00427EB9" w:rsidRDefault="000B6308" w:rsidP="006F16DA">
            <w:pPr>
              <w:jc w:val="right"/>
              <w:rPr>
                <w:sz w:val="20"/>
                <w:szCs w:val="20"/>
                <w:highlight w:val="cyan"/>
              </w:rPr>
            </w:pPr>
            <w:r w:rsidRPr="00427EB9">
              <w:rPr>
                <w:sz w:val="20"/>
                <w:szCs w:val="20"/>
              </w:rPr>
              <w:t>450,600</w:t>
            </w:r>
          </w:p>
        </w:tc>
        <w:tc>
          <w:tcPr>
            <w:tcW w:w="756" w:type="pct"/>
          </w:tcPr>
          <w:p w14:paraId="2F8B45DA" w14:textId="77777777" w:rsidR="000B6308" w:rsidRPr="00427EB9" w:rsidRDefault="000B6308" w:rsidP="006F16DA">
            <w:pPr>
              <w:jc w:val="right"/>
              <w:rPr>
                <w:sz w:val="20"/>
                <w:szCs w:val="20"/>
              </w:rPr>
            </w:pPr>
            <w:r w:rsidRPr="00427EB9">
              <w:rPr>
                <w:sz w:val="20"/>
                <w:szCs w:val="20"/>
              </w:rPr>
              <w:t>31,542</w:t>
            </w:r>
          </w:p>
        </w:tc>
        <w:tc>
          <w:tcPr>
            <w:tcW w:w="842" w:type="pct"/>
            <w:tcBorders>
              <w:top w:val="single" w:sz="4" w:space="0" w:color="auto"/>
            </w:tcBorders>
          </w:tcPr>
          <w:p w14:paraId="0D038DA5" w14:textId="77777777" w:rsidR="000B6308" w:rsidRPr="00427EB9" w:rsidRDefault="000B6308" w:rsidP="006F16DA">
            <w:pPr>
              <w:jc w:val="center"/>
              <w:rPr>
                <w:sz w:val="20"/>
                <w:szCs w:val="20"/>
              </w:rPr>
            </w:pPr>
            <w:r w:rsidRPr="00427EB9">
              <w:rPr>
                <w:sz w:val="20"/>
                <w:szCs w:val="20"/>
              </w:rPr>
              <w:t>UNIDO</w:t>
            </w:r>
          </w:p>
        </w:tc>
      </w:tr>
      <w:bookmarkEnd w:id="5"/>
    </w:tbl>
    <w:p w14:paraId="43F85FF4" w14:textId="77777777" w:rsidR="00E85409" w:rsidRPr="009B0D30" w:rsidRDefault="00E85409" w:rsidP="004E7F9C"/>
    <w:p w14:paraId="0B75CD9B" w14:textId="2A5CCFF4" w:rsidR="00A805B0" w:rsidRDefault="00A805B0">
      <w:pPr>
        <w:jc w:val="left"/>
      </w:pPr>
      <w:r>
        <w:br w:type="page"/>
      </w:r>
    </w:p>
    <w:p w14:paraId="6D1B711C" w14:textId="77777777" w:rsidR="00137896" w:rsidRPr="006D0FC0" w:rsidRDefault="00137896" w:rsidP="00437B20">
      <w:pPr>
        <w:jc w:val="center"/>
        <w:rPr>
          <w:b/>
        </w:rPr>
      </w:pPr>
      <w:r w:rsidRPr="006D0FC0">
        <w:rPr>
          <w:b/>
        </w:rPr>
        <w:lastRenderedPageBreak/>
        <w:t>PROJECT EVALUATION SHEET – MULTI-YEAR PROJECTS</w:t>
      </w:r>
    </w:p>
    <w:p w14:paraId="50CF25E6" w14:textId="77777777" w:rsidR="00137896" w:rsidRPr="006D0FC0" w:rsidRDefault="00137896" w:rsidP="00437B20">
      <w:pPr>
        <w:jc w:val="center"/>
        <w:rPr>
          <w:b/>
        </w:rPr>
      </w:pPr>
    </w:p>
    <w:p w14:paraId="35EDC398" w14:textId="77777777" w:rsidR="00137896" w:rsidRPr="006D0FC0" w:rsidRDefault="00137896" w:rsidP="00437B20">
      <w:pPr>
        <w:jc w:val="center"/>
        <w:rPr>
          <w:b/>
          <w:bCs/>
        </w:rPr>
      </w:pPr>
      <w:r w:rsidRPr="006D0FC0">
        <w:rPr>
          <w:b/>
          <w:bCs/>
        </w:rPr>
        <w:t>Mexico</w:t>
      </w:r>
    </w:p>
    <w:tbl>
      <w:tblPr>
        <w:tblStyle w:val="TableGrid"/>
        <w:tblpPr w:leftFromText="180" w:rightFromText="180" w:vertAnchor="text" w:horzAnchor="margin" w:tblpY="191"/>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6"/>
        <w:gridCol w:w="1842"/>
        <w:gridCol w:w="2552"/>
        <w:gridCol w:w="2411"/>
      </w:tblGrid>
      <w:tr w:rsidR="00A805B0" w:rsidRPr="006D0FC0" w14:paraId="424D72F9" w14:textId="77777777" w:rsidTr="00A805B0">
        <w:trPr>
          <w:trHeight w:val="240"/>
        </w:trPr>
        <w:tc>
          <w:tcPr>
            <w:tcW w:w="3256" w:type="dxa"/>
            <w:tcBorders>
              <w:top w:val="single" w:sz="4" w:space="0" w:color="666699"/>
              <w:left w:val="single" w:sz="4" w:space="0" w:color="666699"/>
              <w:bottom w:val="single" w:sz="4" w:space="0" w:color="666699"/>
              <w:right w:val="single" w:sz="4" w:space="0" w:color="666699"/>
            </w:tcBorders>
            <w:hideMark/>
          </w:tcPr>
          <w:p w14:paraId="04DF0624" w14:textId="77777777" w:rsidR="00A805B0" w:rsidRPr="006D0FC0" w:rsidRDefault="00A805B0" w:rsidP="00A805B0">
            <w:pPr>
              <w:jc w:val="left"/>
              <w:rPr>
                <w:b/>
                <w:sz w:val="20"/>
                <w:szCs w:val="20"/>
              </w:rPr>
            </w:pPr>
            <w:r w:rsidRPr="006D0FC0">
              <w:rPr>
                <w:b/>
                <w:sz w:val="20"/>
                <w:szCs w:val="20"/>
              </w:rPr>
              <w:t>(I) PROJECT TITLE</w:t>
            </w:r>
          </w:p>
        </w:tc>
        <w:tc>
          <w:tcPr>
            <w:tcW w:w="1842" w:type="dxa"/>
            <w:tcBorders>
              <w:top w:val="single" w:sz="4" w:space="0" w:color="666699"/>
              <w:left w:val="single" w:sz="4" w:space="0" w:color="666699"/>
              <w:bottom w:val="single" w:sz="4" w:space="0" w:color="666699"/>
              <w:right w:val="single" w:sz="4" w:space="0" w:color="666699"/>
            </w:tcBorders>
            <w:hideMark/>
          </w:tcPr>
          <w:p w14:paraId="7AFB3D42" w14:textId="77777777" w:rsidR="00A805B0" w:rsidRPr="006D0FC0" w:rsidRDefault="00A805B0" w:rsidP="00A805B0">
            <w:pPr>
              <w:jc w:val="center"/>
              <w:rPr>
                <w:b/>
                <w:sz w:val="20"/>
                <w:szCs w:val="20"/>
              </w:rPr>
            </w:pPr>
            <w:r w:rsidRPr="006D0FC0">
              <w:rPr>
                <w:b/>
                <w:sz w:val="20"/>
                <w:szCs w:val="20"/>
              </w:rPr>
              <w:t>AGENCY</w:t>
            </w:r>
          </w:p>
        </w:tc>
        <w:tc>
          <w:tcPr>
            <w:tcW w:w="2552" w:type="dxa"/>
            <w:tcBorders>
              <w:top w:val="single" w:sz="4" w:space="0" w:color="666699"/>
              <w:left w:val="single" w:sz="4" w:space="0" w:color="666699"/>
              <w:bottom w:val="single" w:sz="4" w:space="0" w:color="666699"/>
              <w:right w:val="single" w:sz="4" w:space="0" w:color="666699"/>
            </w:tcBorders>
            <w:hideMark/>
          </w:tcPr>
          <w:p w14:paraId="136A174C" w14:textId="77777777" w:rsidR="00A805B0" w:rsidRPr="006D0FC0" w:rsidRDefault="00A805B0" w:rsidP="00A805B0">
            <w:pPr>
              <w:jc w:val="center"/>
              <w:rPr>
                <w:b/>
                <w:sz w:val="20"/>
                <w:szCs w:val="20"/>
              </w:rPr>
            </w:pPr>
            <w:r w:rsidRPr="006D0FC0">
              <w:rPr>
                <w:b/>
                <w:sz w:val="20"/>
                <w:szCs w:val="20"/>
              </w:rPr>
              <w:t>MEETING APPROVED</w:t>
            </w:r>
          </w:p>
        </w:tc>
        <w:tc>
          <w:tcPr>
            <w:tcW w:w="2411" w:type="dxa"/>
            <w:tcBorders>
              <w:top w:val="single" w:sz="4" w:space="0" w:color="666699"/>
              <w:left w:val="single" w:sz="4" w:space="0" w:color="666699"/>
              <w:bottom w:val="single" w:sz="4" w:space="0" w:color="666699"/>
              <w:right w:val="single" w:sz="4" w:space="0" w:color="666699"/>
            </w:tcBorders>
            <w:hideMark/>
          </w:tcPr>
          <w:p w14:paraId="680C7E12" w14:textId="77777777" w:rsidR="00A805B0" w:rsidRPr="006D0FC0" w:rsidRDefault="00A805B0" w:rsidP="00A805B0">
            <w:pPr>
              <w:jc w:val="center"/>
              <w:rPr>
                <w:b/>
                <w:sz w:val="20"/>
                <w:szCs w:val="20"/>
              </w:rPr>
            </w:pPr>
            <w:r w:rsidRPr="006D0FC0">
              <w:rPr>
                <w:b/>
                <w:sz w:val="20"/>
                <w:szCs w:val="20"/>
              </w:rPr>
              <w:t>CONTROL MEASURE</w:t>
            </w:r>
          </w:p>
        </w:tc>
      </w:tr>
      <w:tr w:rsidR="00A805B0" w:rsidRPr="006D0FC0" w14:paraId="2C22251C" w14:textId="77777777" w:rsidTr="00A805B0">
        <w:trPr>
          <w:trHeight w:val="575"/>
        </w:trPr>
        <w:tc>
          <w:tcPr>
            <w:tcW w:w="3256" w:type="dxa"/>
            <w:tcBorders>
              <w:top w:val="single" w:sz="4" w:space="0" w:color="666699"/>
              <w:left w:val="single" w:sz="4" w:space="0" w:color="666699"/>
              <w:bottom w:val="single" w:sz="4" w:space="0" w:color="666699"/>
              <w:right w:val="single" w:sz="4" w:space="0" w:color="666699"/>
            </w:tcBorders>
            <w:vAlign w:val="center"/>
            <w:hideMark/>
          </w:tcPr>
          <w:p w14:paraId="30408CA8" w14:textId="77777777" w:rsidR="00A805B0" w:rsidRPr="00252A01" w:rsidRDefault="00A805B0" w:rsidP="00A805B0">
            <w:pPr>
              <w:spacing w:after="20"/>
              <w:jc w:val="center"/>
              <w:rPr>
                <w:sz w:val="20"/>
                <w:szCs w:val="20"/>
              </w:rPr>
            </w:pPr>
            <w:r w:rsidRPr="00A44A30">
              <w:rPr>
                <w:sz w:val="20"/>
                <w:szCs w:val="20"/>
              </w:rPr>
              <w:t>Control and phase-out of HFC</w:t>
            </w:r>
            <w:r w:rsidRPr="00A44A30">
              <w:rPr>
                <w:sz w:val="20"/>
                <w:szCs w:val="20"/>
              </w:rPr>
              <w:noBreakHyphen/>
              <w:t xml:space="preserve">23 emissions </w:t>
            </w:r>
            <w:r>
              <w:rPr>
                <w:sz w:val="20"/>
                <w:szCs w:val="20"/>
              </w:rPr>
              <w:t>in production of HCFC</w:t>
            </w:r>
            <w:r>
              <w:rPr>
                <w:sz w:val="20"/>
                <w:szCs w:val="20"/>
              </w:rPr>
              <w:noBreakHyphen/>
              <w:t xml:space="preserve">22 </w:t>
            </w:r>
            <w:r w:rsidRPr="00A44A30">
              <w:rPr>
                <w:sz w:val="20"/>
                <w:szCs w:val="20"/>
              </w:rPr>
              <w:t>at Quimobásicos</w:t>
            </w:r>
          </w:p>
        </w:tc>
        <w:tc>
          <w:tcPr>
            <w:tcW w:w="1842" w:type="dxa"/>
            <w:tcBorders>
              <w:top w:val="single" w:sz="4" w:space="0" w:color="666699"/>
              <w:left w:val="single" w:sz="4" w:space="0" w:color="666699"/>
              <w:bottom w:val="single" w:sz="4" w:space="0" w:color="666699"/>
              <w:right w:val="single" w:sz="4" w:space="0" w:color="666699"/>
            </w:tcBorders>
            <w:vAlign w:val="center"/>
          </w:tcPr>
          <w:p w14:paraId="3760C679" w14:textId="77777777" w:rsidR="00A805B0" w:rsidRPr="006D0FC0" w:rsidRDefault="00A805B0" w:rsidP="00A805B0">
            <w:pPr>
              <w:spacing w:after="20"/>
              <w:jc w:val="center"/>
              <w:rPr>
                <w:sz w:val="20"/>
                <w:szCs w:val="20"/>
              </w:rPr>
            </w:pPr>
            <w:r w:rsidRPr="006D0FC0">
              <w:rPr>
                <w:color w:val="000000" w:themeColor="text1"/>
                <w:sz w:val="20"/>
                <w:szCs w:val="20"/>
              </w:rPr>
              <w:t>UNIDO</w:t>
            </w:r>
            <w:r>
              <w:rPr>
                <w:color w:val="000000" w:themeColor="text1"/>
                <w:sz w:val="20"/>
                <w:szCs w:val="20"/>
              </w:rPr>
              <w:t xml:space="preserve"> (lead)</w:t>
            </w:r>
          </w:p>
        </w:tc>
        <w:tc>
          <w:tcPr>
            <w:tcW w:w="2552" w:type="dxa"/>
            <w:tcBorders>
              <w:top w:val="single" w:sz="4" w:space="0" w:color="666699"/>
              <w:left w:val="single" w:sz="4" w:space="0" w:color="666699"/>
              <w:bottom w:val="single" w:sz="4" w:space="0" w:color="666699"/>
              <w:right w:val="single" w:sz="4" w:space="0" w:color="666699"/>
            </w:tcBorders>
            <w:vAlign w:val="center"/>
          </w:tcPr>
          <w:p w14:paraId="16AAE7B3" w14:textId="77777777" w:rsidR="00A805B0" w:rsidRPr="006D0FC0" w:rsidRDefault="00A805B0" w:rsidP="00A805B0">
            <w:pPr>
              <w:spacing w:after="20"/>
              <w:jc w:val="center"/>
              <w:rPr>
                <w:sz w:val="20"/>
                <w:szCs w:val="20"/>
              </w:rPr>
            </w:pPr>
            <w:r w:rsidRPr="006D0FC0">
              <w:rPr>
                <w:sz w:val="20"/>
                <w:szCs w:val="20"/>
              </w:rPr>
              <w:t>86</w:t>
            </w:r>
            <w:r w:rsidRPr="006D0FC0">
              <w:rPr>
                <w:sz w:val="20"/>
                <w:szCs w:val="20"/>
                <w:vertAlign w:val="superscript"/>
              </w:rPr>
              <w:t>th</w:t>
            </w:r>
          </w:p>
        </w:tc>
        <w:tc>
          <w:tcPr>
            <w:tcW w:w="2411" w:type="dxa"/>
            <w:tcBorders>
              <w:top w:val="single" w:sz="4" w:space="0" w:color="666699"/>
              <w:left w:val="single" w:sz="4" w:space="0" w:color="666699"/>
              <w:bottom w:val="single" w:sz="4" w:space="0" w:color="666699"/>
              <w:right w:val="single" w:sz="4" w:space="0" w:color="666699"/>
            </w:tcBorders>
            <w:vAlign w:val="center"/>
          </w:tcPr>
          <w:p w14:paraId="35878C67" w14:textId="77777777" w:rsidR="00A805B0" w:rsidRPr="006D0FC0" w:rsidRDefault="00A805B0" w:rsidP="00A805B0">
            <w:pPr>
              <w:spacing w:after="20"/>
              <w:jc w:val="center"/>
              <w:rPr>
                <w:sz w:val="20"/>
                <w:szCs w:val="20"/>
              </w:rPr>
            </w:pPr>
            <w:r w:rsidRPr="006D0FC0">
              <w:rPr>
                <w:sz w:val="20"/>
                <w:szCs w:val="20"/>
              </w:rPr>
              <w:t>Phase</w:t>
            </w:r>
            <w:r w:rsidRPr="006D0FC0">
              <w:rPr>
                <w:sz w:val="20"/>
                <w:szCs w:val="20"/>
              </w:rPr>
              <w:noBreakHyphen/>
              <w:t>out to the extent practicable by 1 January 2022</w:t>
            </w:r>
            <w:r w:rsidRPr="00CC25F1">
              <w:rPr>
                <w:sz w:val="20"/>
                <w:szCs w:val="20"/>
              </w:rPr>
              <w:t>*</w:t>
            </w:r>
          </w:p>
        </w:tc>
      </w:tr>
    </w:tbl>
    <w:p w14:paraId="2645082F" w14:textId="77777777" w:rsidR="00137896" w:rsidRPr="006D0FC0" w:rsidRDefault="00137896" w:rsidP="00A805B0">
      <w:pPr>
        <w:ind w:right="-705"/>
        <w:rPr>
          <w:sz w:val="20"/>
          <w:szCs w:val="20"/>
        </w:rPr>
      </w:pPr>
      <w:r w:rsidRPr="00CC25F1">
        <w:rPr>
          <w:sz w:val="18"/>
          <w:szCs w:val="18"/>
        </w:rPr>
        <w:t>*</w:t>
      </w:r>
      <w:r w:rsidRPr="006D0FC0">
        <w:rPr>
          <w:sz w:val="18"/>
          <w:szCs w:val="18"/>
        </w:rPr>
        <w:t xml:space="preserve"> The project was approved</w:t>
      </w:r>
      <w:r w:rsidRPr="006D0FC0">
        <w:rPr>
          <w:sz w:val="20"/>
          <w:szCs w:val="20"/>
        </w:rPr>
        <w:t xml:space="preserve"> </w:t>
      </w:r>
      <w:r w:rsidRPr="006D0FC0">
        <w:rPr>
          <w:sz w:val="18"/>
          <w:szCs w:val="18"/>
        </w:rPr>
        <w:t>on the understanding that the Government of Mexico would ensure that, by 1 January 2022 and thereafter, emissions of HFC-23 by-product from HCFC-22 production lines were destroyed in compliance with the Montreal Protocol, such that emissions for both lines were at or below 0.1 kg of HFC-23 per 100 kg of HCFC-22 produced.</w:t>
      </w:r>
    </w:p>
    <w:p w14:paraId="4157C652" w14:textId="77777777" w:rsidR="00137896" w:rsidRPr="006D0FC0" w:rsidRDefault="00137896" w:rsidP="00A805B0">
      <w:pPr>
        <w:jc w:val="left"/>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31"/>
        <w:gridCol w:w="2415"/>
        <w:gridCol w:w="2415"/>
      </w:tblGrid>
      <w:tr w:rsidR="00137896" w:rsidRPr="006D0FC0" w14:paraId="076AB745" w14:textId="77777777" w:rsidTr="00A805B0">
        <w:trPr>
          <w:trHeight w:val="43"/>
        </w:trPr>
        <w:tc>
          <w:tcPr>
            <w:tcW w:w="5231" w:type="dxa"/>
            <w:tcBorders>
              <w:top w:val="single" w:sz="4" w:space="0" w:color="666699"/>
              <w:left w:val="single" w:sz="4" w:space="0" w:color="666699"/>
              <w:bottom w:val="single" w:sz="4" w:space="0" w:color="666699"/>
              <w:right w:val="single" w:sz="4" w:space="0" w:color="666699"/>
            </w:tcBorders>
            <w:hideMark/>
          </w:tcPr>
          <w:p w14:paraId="5F600A0F" w14:textId="77777777" w:rsidR="00137896" w:rsidRPr="006D0FC0" w:rsidRDefault="00137896">
            <w:pPr>
              <w:jc w:val="left"/>
              <w:rPr>
                <w:b/>
                <w:sz w:val="20"/>
                <w:szCs w:val="20"/>
              </w:rPr>
            </w:pPr>
            <w:r w:rsidRPr="006D0FC0">
              <w:rPr>
                <w:b/>
                <w:sz w:val="20"/>
                <w:szCs w:val="20"/>
              </w:rPr>
              <w:t>(II) LATEST ARTICLE-7 DATA (Annex C, Group l)</w:t>
            </w:r>
          </w:p>
        </w:tc>
        <w:tc>
          <w:tcPr>
            <w:tcW w:w="2415" w:type="dxa"/>
            <w:tcBorders>
              <w:top w:val="single" w:sz="4" w:space="0" w:color="666699"/>
              <w:left w:val="single" w:sz="4" w:space="0" w:color="666699"/>
              <w:bottom w:val="single" w:sz="4" w:space="0" w:color="666699"/>
              <w:right w:val="single" w:sz="4" w:space="0" w:color="666699"/>
            </w:tcBorders>
            <w:hideMark/>
          </w:tcPr>
          <w:p w14:paraId="026ECC3A" w14:textId="77777777" w:rsidR="00137896" w:rsidRPr="006D0FC0" w:rsidRDefault="00137896">
            <w:pPr>
              <w:jc w:val="center"/>
              <w:rPr>
                <w:sz w:val="20"/>
                <w:szCs w:val="20"/>
              </w:rPr>
            </w:pPr>
            <w:r w:rsidRPr="006D0FC0">
              <w:rPr>
                <w:sz w:val="20"/>
                <w:szCs w:val="20"/>
              </w:rPr>
              <w:t>Year: 2022</w:t>
            </w:r>
          </w:p>
        </w:tc>
        <w:tc>
          <w:tcPr>
            <w:tcW w:w="2415" w:type="dxa"/>
            <w:tcBorders>
              <w:top w:val="single" w:sz="4" w:space="0" w:color="666699"/>
              <w:left w:val="single" w:sz="4" w:space="0" w:color="666699"/>
              <w:bottom w:val="single" w:sz="4" w:space="0" w:color="666699"/>
              <w:right w:val="single" w:sz="4" w:space="0" w:color="666699"/>
            </w:tcBorders>
            <w:hideMark/>
          </w:tcPr>
          <w:p w14:paraId="6F9D7A53" w14:textId="77777777" w:rsidR="00137896" w:rsidRPr="006D0FC0" w:rsidRDefault="00137896">
            <w:pPr>
              <w:jc w:val="right"/>
              <w:rPr>
                <w:sz w:val="20"/>
                <w:szCs w:val="20"/>
              </w:rPr>
            </w:pPr>
            <w:r w:rsidRPr="006D0FC0">
              <w:rPr>
                <w:color w:val="000000" w:themeColor="text1"/>
                <w:sz w:val="20"/>
                <w:szCs w:val="20"/>
              </w:rPr>
              <w:t>208.69</w:t>
            </w:r>
            <w:r w:rsidRPr="006D0FC0">
              <w:rPr>
                <w:sz w:val="20"/>
                <w:szCs w:val="20"/>
              </w:rPr>
              <w:t xml:space="preserve"> ODP tonnes</w:t>
            </w:r>
          </w:p>
        </w:tc>
      </w:tr>
    </w:tbl>
    <w:p w14:paraId="240598E0" w14:textId="77777777" w:rsidR="00137896" w:rsidRPr="006D0FC0" w:rsidRDefault="00137896" w:rsidP="00A805B0">
      <w:pPr>
        <w:jc w:val="left"/>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137896" w:rsidRPr="006D0FC0" w14:paraId="431743A1" w14:textId="77777777" w:rsidTr="00A805B0">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05C695CE" w14:textId="0159B930" w:rsidR="00137896" w:rsidRPr="006D0FC0" w:rsidRDefault="00137896">
            <w:pPr>
              <w:jc w:val="left"/>
              <w:rPr>
                <w:b/>
                <w:sz w:val="20"/>
                <w:szCs w:val="20"/>
              </w:rPr>
            </w:pPr>
            <w:r w:rsidRPr="006D0FC0">
              <w:rPr>
                <w:b/>
                <w:sz w:val="20"/>
                <w:szCs w:val="20"/>
              </w:rPr>
              <w:t>(III) LATEST COUNTRY PROGRAMME SECTORAL DATA (mt)</w:t>
            </w:r>
          </w:p>
        </w:tc>
        <w:tc>
          <w:tcPr>
            <w:tcW w:w="2084" w:type="dxa"/>
            <w:tcBorders>
              <w:top w:val="single" w:sz="4" w:space="0" w:color="666699"/>
              <w:left w:val="single" w:sz="4" w:space="0" w:color="666699"/>
              <w:bottom w:val="single" w:sz="4" w:space="0" w:color="666699"/>
              <w:right w:val="single" w:sz="4" w:space="0" w:color="666699"/>
            </w:tcBorders>
            <w:hideMark/>
          </w:tcPr>
          <w:p w14:paraId="2E6DBDCE" w14:textId="77777777" w:rsidR="00137896" w:rsidRPr="006D0FC0" w:rsidRDefault="00137896">
            <w:pPr>
              <w:jc w:val="right"/>
              <w:rPr>
                <w:b/>
                <w:sz w:val="20"/>
                <w:szCs w:val="20"/>
              </w:rPr>
            </w:pPr>
            <w:r w:rsidRPr="006D0FC0">
              <w:rPr>
                <w:b/>
                <w:sz w:val="20"/>
                <w:szCs w:val="20"/>
              </w:rPr>
              <w:t>Year: 2022</w:t>
            </w:r>
          </w:p>
        </w:tc>
      </w:tr>
      <w:tr w:rsidR="00137896" w:rsidRPr="006D0FC0" w14:paraId="5CFEAAAB"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6E8A4F60" w14:textId="77777777" w:rsidR="00137896" w:rsidRPr="006D0FC0" w:rsidRDefault="00137896">
            <w:pPr>
              <w:jc w:val="center"/>
              <w:rPr>
                <w:sz w:val="20"/>
                <w:szCs w:val="20"/>
              </w:rPr>
            </w:pPr>
            <w:r w:rsidRPr="006D0FC0">
              <w:rPr>
                <w:sz w:val="20"/>
                <w:szCs w:val="20"/>
              </w:rPr>
              <w:t>Chemical</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4B14188D" w14:textId="77777777" w:rsidR="00137896" w:rsidRPr="006D0FC0" w:rsidRDefault="00137896">
            <w:pPr>
              <w:jc w:val="center"/>
              <w:rPr>
                <w:sz w:val="20"/>
                <w:szCs w:val="20"/>
              </w:rPr>
            </w:pPr>
            <w:r w:rsidRPr="006D0FC0">
              <w:rPr>
                <w:sz w:val="20"/>
                <w:szCs w:val="20"/>
              </w:rPr>
              <w:t>Total sector consumption</w:t>
            </w:r>
          </w:p>
        </w:tc>
      </w:tr>
      <w:tr w:rsidR="00137896" w:rsidRPr="006D0FC0" w14:paraId="07D82435"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30E64CF8" w14:textId="77777777" w:rsidR="00137896" w:rsidRPr="006D0FC0" w:rsidRDefault="00137896" w:rsidP="00B94152">
            <w:pPr>
              <w:jc w:val="left"/>
              <w:rPr>
                <w:sz w:val="20"/>
                <w:szCs w:val="20"/>
              </w:rPr>
            </w:pPr>
            <w:r w:rsidRPr="006D0FC0">
              <w:rPr>
                <w:sz w:val="20"/>
                <w:szCs w:val="20"/>
              </w:rPr>
              <w:t>HCFC-22 production</w:t>
            </w:r>
            <w:r>
              <w:rPr>
                <w:sz w:val="20"/>
                <w:szCs w:val="20"/>
              </w:rPr>
              <w:t>*</w:t>
            </w:r>
          </w:p>
        </w:tc>
        <w:tc>
          <w:tcPr>
            <w:tcW w:w="5031" w:type="dxa"/>
            <w:gridSpan w:val="2"/>
            <w:tcBorders>
              <w:top w:val="single" w:sz="4" w:space="0" w:color="666699"/>
              <w:left w:val="single" w:sz="4" w:space="0" w:color="666699"/>
              <w:bottom w:val="single" w:sz="4" w:space="0" w:color="666699"/>
              <w:right w:val="single" w:sz="4" w:space="0" w:color="666699"/>
            </w:tcBorders>
          </w:tcPr>
          <w:p w14:paraId="0E23A0AF" w14:textId="77777777" w:rsidR="00137896" w:rsidRPr="006D0FC0" w:rsidRDefault="00137896" w:rsidP="00B94152">
            <w:pPr>
              <w:jc w:val="right"/>
              <w:rPr>
                <w:sz w:val="20"/>
                <w:szCs w:val="20"/>
              </w:rPr>
            </w:pPr>
            <w:r w:rsidRPr="006D0FC0">
              <w:rPr>
                <w:color w:val="000000" w:themeColor="text1"/>
                <w:sz w:val="20"/>
                <w:szCs w:val="20"/>
              </w:rPr>
              <w:t>7,808.18</w:t>
            </w:r>
          </w:p>
        </w:tc>
      </w:tr>
      <w:tr w:rsidR="00137896" w:rsidRPr="006D0FC0" w14:paraId="206B7383"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09F1B570" w14:textId="77777777" w:rsidR="00137896" w:rsidRPr="006D0FC0" w:rsidRDefault="00137896" w:rsidP="00B94152">
            <w:pPr>
              <w:jc w:val="left"/>
              <w:rPr>
                <w:sz w:val="20"/>
                <w:szCs w:val="20"/>
              </w:rPr>
            </w:pPr>
            <w:r w:rsidRPr="006D0FC0">
              <w:rPr>
                <w:sz w:val="20"/>
                <w:szCs w:val="20"/>
              </w:rPr>
              <w:t>HFC-23 generation</w:t>
            </w:r>
          </w:p>
        </w:tc>
        <w:tc>
          <w:tcPr>
            <w:tcW w:w="5031" w:type="dxa"/>
            <w:gridSpan w:val="2"/>
            <w:tcBorders>
              <w:top w:val="single" w:sz="4" w:space="0" w:color="666699"/>
              <w:left w:val="single" w:sz="4" w:space="0" w:color="666699"/>
              <w:bottom w:val="single" w:sz="4" w:space="0" w:color="666699"/>
              <w:right w:val="single" w:sz="4" w:space="0" w:color="666699"/>
            </w:tcBorders>
          </w:tcPr>
          <w:p w14:paraId="18CA354C" w14:textId="77777777" w:rsidR="00137896" w:rsidRPr="006D0FC0" w:rsidRDefault="00137896" w:rsidP="00B94152">
            <w:pPr>
              <w:jc w:val="right"/>
              <w:rPr>
                <w:sz w:val="20"/>
                <w:szCs w:val="20"/>
              </w:rPr>
            </w:pPr>
            <w:r w:rsidRPr="006D0FC0">
              <w:rPr>
                <w:color w:val="000000" w:themeColor="text1"/>
                <w:sz w:val="20"/>
                <w:szCs w:val="20"/>
              </w:rPr>
              <w:t>112.4</w:t>
            </w:r>
            <w:r>
              <w:rPr>
                <w:color w:val="000000" w:themeColor="text1"/>
                <w:sz w:val="20"/>
                <w:szCs w:val="20"/>
              </w:rPr>
              <w:t>6</w:t>
            </w:r>
          </w:p>
        </w:tc>
      </w:tr>
      <w:tr w:rsidR="00137896" w:rsidRPr="006D0FC0" w14:paraId="2E53CE3E" w14:textId="77777777" w:rsidTr="00A805B0">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53B2654" w14:textId="77777777" w:rsidR="00137896" w:rsidRPr="006D0FC0" w:rsidRDefault="00137896">
            <w:pPr>
              <w:jc w:val="left"/>
              <w:rPr>
                <w:sz w:val="20"/>
                <w:szCs w:val="20"/>
              </w:rPr>
            </w:pPr>
            <w:r w:rsidRPr="006D0FC0">
              <w:rPr>
                <w:sz w:val="20"/>
                <w:szCs w:val="20"/>
              </w:rPr>
              <w:t>HFC-23 emissions</w:t>
            </w:r>
          </w:p>
        </w:tc>
        <w:tc>
          <w:tcPr>
            <w:tcW w:w="5031" w:type="dxa"/>
            <w:gridSpan w:val="2"/>
            <w:tcBorders>
              <w:top w:val="single" w:sz="4" w:space="0" w:color="666699"/>
              <w:left w:val="single" w:sz="4" w:space="0" w:color="666699"/>
              <w:bottom w:val="single" w:sz="4" w:space="0" w:color="666699"/>
              <w:right w:val="single" w:sz="4" w:space="0" w:color="666699"/>
            </w:tcBorders>
          </w:tcPr>
          <w:p w14:paraId="593A5821" w14:textId="77777777" w:rsidR="00137896" w:rsidRPr="006D0FC0" w:rsidRDefault="00137896">
            <w:pPr>
              <w:jc w:val="right"/>
              <w:rPr>
                <w:sz w:val="20"/>
                <w:szCs w:val="20"/>
              </w:rPr>
            </w:pPr>
            <w:r w:rsidRPr="006D0FC0">
              <w:rPr>
                <w:color w:val="000000" w:themeColor="text1"/>
                <w:sz w:val="20"/>
                <w:szCs w:val="20"/>
              </w:rPr>
              <w:t>31.89</w:t>
            </w:r>
          </w:p>
        </w:tc>
      </w:tr>
    </w:tbl>
    <w:p w14:paraId="601BFBB6" w14:textId="540A7D21" w:rsidR="00137896" w:rsidRPr="00A44A30" w:rsidRDefault="00137896" w:rsidP="00A805B0">
      <w:pPr>
        <w:jc w:val="left"/>
        <w:rPr>
          <w:sz w:val="18"/>
          <w:szCs w:val="18"/>
        </w:rPr>
      </w:pPr>
      <w:r w:rsidRPr="00A44A30">
        <w:rPr>
          <w:sz w:val="18"/>
          <w:szCs w:val="18"/>
        </w:rPr>
        <w:t>*</w:t>
      </w:r>
      <w:r>
        <w:rPr>
          <w:sz w:val="18"/>
          <w:szCs w:val="18"/>
        </w:rPr>
        <w:t xml:space="preserve"> </w:t>
      </w:r>
      <w:r w:rsidRPr="00A44A30">
        <w:rPr>
          <w:sz w:val="18"/>
          <w:szCs w:val="18"/>
        </w:rPr>
        <w:t>Includes production for controlled and feedstock uses</w:t>
      </w:r>
      <w:r>
        <w:rPr>
          <w:sz w:val="18"/>
          <w:szCs w:val="18"/>
        </w:rPr>
        <w:t>.</w:t>
      </w:r>
    </w:p>
    <w:p w14:paraId="2C945121" w14:textId="77777777" w:rsidR="00137896" w:rsidRPr="001D4660" w:rsidRDefault="00137896" w:rsidP="001D4660">
      <w:pPr>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137896" w:rsidRPr="006D0FC0" w14:paraId="3918A9A8" w14:textId="77777777" w:rsidTr="00A805B0">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50F93AED" w14:textId="77777777" w:rsidR="00137896" w:rsidRPr="006D0FC0" w:rsidRDefault="00137896">
            <w:pPr>
              <w:jc w:val="left"/>
              <w:rPr>
                <w:b/>
                <w:sz w:val="20"/>
                <w:szCs w:val="20"/>
              </w:rPr>
            </w:pPr>
            <w:r w:rsidRPr="006D0FC0">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04566B12" w14:textId="77777777" w:rsidR="00137896" w:rsidRPr="006D0FC0" w:rsidRDefault="00137896">
            <w:pPr>
              <w:jc w:val="center"/>
              <w:rPr>
                <w:b/>
                <w:sz w:val="20"/>
                <w:szCs w:val="20"/>
              </w:rPr>
            </w:pPr>
            <w:r w:rsidRPr="006D0FC0">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02564445" w14:textId="77777777" w:rsidR="00137896" w:rsidRPr="006D0FC0" w:rsidRDefault="00137896">
            <w:pPr>
              <w:jc w:val="center"/>
              <w:rPr>
                <w:b/>
                <w:sz w:val="20"/>
                <w:szCs w:val="20"/>
              </w:rPr>
            </w:pPr>
            <w:r w:rsidRPr="006D0FC0">
              <w:rPr>
                <w:b/>
                <w:sz w:val="20"/>
                <w:szCs w:val="20"/>
              </w:rPr>
              <w:t>2024</w:t>
            </w:r>
          </w:p>
        </w:tc>
        <w:tc>
          <w:tcPr>
            <w:tcW w:w="731" w:type="pct"/>
            <w:tcBorders>
              <w:top w:val="single" w:sz="4" w:space="0" w:color="666699"/>
              <w:left w:val="single" w:sz="4" w:space="0" w:color="666699"/>
              <w:bottom w:val="single" w:sz="4" w:space="0" w:color="666699"/>
              <w:right w:val="single" w:sz="4" w:space="0" w:color="666699"/>
            </w:tcBorders>
            <w:hideMark/>
          </w:tcPr>
          <w:p w14:paraId="4285BD6B" w14:textId="77777777" w:rsidR="00137896" w:rsidRPr="006D0FC0" w:rsidRDefault="00137896">
            <w:pPr>
              <w:jc w:val="center"/>
              <w:rPr>
                <w:b/>
                <w:sz w:val="20"/>
                <w:szCs w:val="20"/>
              </w:rPr>
            </w:pPr>
            <w:r w:rsidRPr="006D0FC0">
              <w:rPr>
                <w:b/>
                <w:sz w:val="20"/>
                <w:szCs w:val="20"/>
              </w:rPr>
              <w:t>2025</w:t>
            </w:r>
          </w:p>
        </w:tc>
        <w:tc>
          <w:tcPr>
            <w:tcW w:w="768" w:type="pct"/>
            <w:tcBorders>
              <w:top w:val="single" w:sz="4" w:space="0" w:color="666699"/>
              <w:left w:val="single" w:sz="4" w:space="0" w:color="666699"/>
              <w:bottom w:val="single" w:sz="4" w:space="0" w:color="666699"/>
              <w:right w:val="single" w:sz="4" w:space="0" w:color="666699"/>
            </w:tcBorders>
            <w:hideMark/>
          </w:tcPr>
          <w:p w14:paraId="1FC08E1D" w14:textId="77777777" w:rsidR="00137896" w:rsidRPr="006D0FC0" w:rsidRDefault="00137896">
            <w:pPr>
              <w:jc w:val="center"/>
              <w:rPr>
                <w:b/>
                <w:sz w:val="20"/>
                <w:szCs w:val="20"/>
              </w:rPr>
            </w:pPr>
            <w:r w:rsidRPr="006D0FC0">
              <w:rPr>
                <w:b/>
                <w:sz w:val="20"/>
                <w:szCs w:val="20"/>
              </w:rPr>
              <w:t>Total</w:t>
            </w:r>
          </w:p>
        </w:tc>
      </w:tr>
      <w:tr w:rsidR="00137896" w:rsidRPr="006D0FC0" w14:paraId="7C37790E" w14:textId="77777777" w:rsidTr="00A805B0">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02315193" w14:textId="77777777" w:rsidR="00137896" w:rsidRPr="006D0FC0" w:rsidRDefault="00137896" w:rsidP="00633D26">
            <w:pPr>
              <w:rPr>
                <w:sz w:val="20"/>
                <w:szCs w:val="20"/>
              </w:rPr>
            </w:pPr>
            <w:r w:rsidRPr="006D0FC0">
              <w:rPr>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39132914" w14:textId="77777777" w:rsidR="00137896" w:rsidRPr="006D0FC0" w:rsidRDefault="00137896" w:rsidP="00633D26">
            <w:pPr>
              <w:jc w:val="left"/>
              <w:rPr>
                <w:sz w:val="20"/>
                <w:szCs w:val="20"/>
              </w:rPr>
            </w:pPr>
            <w:r w:rsidRPr="006D0FC0">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2F1BB258" w14:textId="77777777" w:rsidR="00137896" w:rsidRPr="006D0FC0" w:rsidRDefault="00137896" w:rsidP="00633D26">
            <w:pPr>
              <w:jc w:val="right"/>
              <w:rPr>
                <w:sz w:val="20"/>
                <w:szCs w:val="20"/>
              </w:rPr>
            </w:pPr>
            <w:r w:rsidRPr="00060198">
              <w:rPr>
                <w:sz w:val="20"/>
                <w:szCs w:val="20"/>
              </w:rPr>
              <w:t>526,611</w:t>
            </w:r>
          </w:p>
        </w:tc>
        <w:tc>
          <w:tcPr>
            <w:tcW w:w="731" w:type="pct"/>
            <w:tcBorders>
              <w:top w:val="single" w:sz="4" w:space="0" w:color="666699"/>
              <w:left w:val="single" w:sz="4" w:space="0" w:color="666699"/>
              <w:bottom w:val="single" w:sz="4" w:space="0" w:color="666699"/>
              <w:right w:val="single" w:sz="4" w:space="0" w:color="666699"/>
            </w:tcBorders>
          </w:tcPr>
          <w:p w14:paraId="5495AEC9" w14:textId="77777777" w:rsidR="00137896" w:rsidRPr="006D0FC0" w:rsidRDefault="00137896" w:rsidP="00633D26">
            <w:pPr>
              <w:jc w:val="right"/>
              <w:rPr>
                <w:sz w:val="20"/>
                <w:szCs w:val="20"/>
              </w:rPr>
            </w:pPr>
            <w:r w:rsidRPr="006D0FC0">
              <w:rPr>
                <w:sz w:val="20"/>
                <w:szCs w:val="20"/>
              </w:rPr>
              <w:t>400,588</w:t>
            </w:r>
          </w:p>
        </w:tc>
        <w:tc>
          <w:tcPr>
            <w:tcW w:w="731" w:type="pct"/>
            <w:tcBorders>
              <w:top w:val="single" w:sz="4" w:space="0" w:color="666699"/>
              <w:left w:val="single" w:sz="4" w:space="0" w:color="666699"/>
              <w:bottom w:val="single" w:sz="4" w:space="0" w:color="666699"/>
              <w:right w:val="single" w:sz="4" w:space="0" w:color="666699"/>
            </w:tcBorders>
          </w:tcPr>
          <w:p w14:paraId="0D5F468A" w14:textId="77777777" w:rsidR="00137896" w:rsidRPr="006D0FC0" w:rsidRDefault="00137896" w:rsidP="00633D26">
            <w:pPr>
              <w:jc w:val="right"/>
              <w:rPr>
                <w:sz w:val="20"/>
                <w:szCs w:val="20"/>
              </w:rPr>
            </w:pPr>
            <w:r w:rsidRPr="006D0FC0">
              <w:rPr>
                <w:sz w:val="20"/>
                <w:szCs w:val="20"/>
              </w:rPr>
              <w:t>2,657,650</w:t>
            </w:r>
          </w:p>
        </w:tc>
        <w:tc>
          <w:tcPr>
            <w:tcW w:w="768" w:type="pct"/>
            <w:tcBorders>
              <w:top w:val="single" w:sz="4" w:space="0" w:color="666699"/>
              <w:left w:val="single" w:sz="4" w:space="0" w:color="666699"/>
              <w:bottom w:val="single" w:sz="4" w:space="0" w:color="666699"/>
              <w:right w:val="single" w:sz="4" w:space="0" w:color="666699"/>
            </w:tcBorders>
          </w:tcPr>
          <w:p w14:paraId="1B21D6BB" w14:textId="77777777" w:rsidR="00137896" w:rsidRPr="006D0FC0" w:rsidRDefault="00137896" w:rsidP="00633D26">
            <w:pPr>
              <w:jc w:val="right"/>
              <w:rPr>
                <w:sz w:val="20"/>
                <w:szCs w:val="20"/>
              </w:rPr>
            </w:pPr>
            <w:r w:rsidRPr="006D0FC0">
              <w:rPr>
                <w:sz w:val="20"/>
                <w:szCs w:val="20"/>
              </w:rPr>
              <w:fldChar w:fldCharType="begin"/>
            </w:r>
            <w:r w:rsidRPr="006D0FC0">
              <w:rPr>
                <w:sz w:val="20"/>
                <w:szCs w:val="20"/>
              </w:rPr>
              <w:instrText xml:space="preserve"> =SUM(LEFT) </w:instrText>
            </w:r>
            <w:r w:rsidRPr="006D0FC0">
              <w:rPr>
                <w:sz w:val="20"/>
                <w:szCs w:val="20"/>
              </w:rPr>
              <w:fldChar w:fldCharType="separate"/>
            </w:r>
            <w:r w:rsidRPr="006D0FC0">
              <w:rPr>
                <w:noProof/>
                <w:sz w:val="20"/>
                <w:szCs w:val="20"/>
              </w:rPr>
              <w:t>3,584,849</w:t>
            </w:r>
            <w:r w:rsidRPr="006D0FC0">
              <w:rPr>
                <w:sz w:val="20"/>
                <w:szCs w:val="20"/>
              </w:rPr>
              <w:fldChar w:fldCharType="end"/>
            </w:r>
          </w:p>
        </w:tc>
      </w:tr>
    </w:tbl>
    <w:p w14:paraId="772C05F8" w14:textId="77777777" w:rsidR="00137896" w:rsidRPr="001D4660" w:rsidRDefault="00137896" w:rsidP="001D4660">
      <w:pPr>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967"/>
        <w:gridCol w:w="728"/>
        <w:gridCol w:w="756"/>
        <w:gridCol w:w="700"/>
        <w:gridCol w:w="475"/>
        <w:gridCol w:w="700"/>
        <w:gridCol w:w="700"/>
        <w:gridCol w:w="700"/>
        <w:gridCol w:w="700"/>
        <w:gridCol w:w="700"/>
        <w:gridCol w:w="700"/>
        <w:gridCol w:w="700"/>
        <w:gridCol w:w="700"/>
        <w:gridCol w:w="835"/>
      </w:tblGrid>
      <w:tr w:rsidR="00137896" w:rsidRPr="006D0FC0" w14:paraId="1FA4E70F" w14:textId="77777777" w:rsidTr="00A805B0">
        <w:trPr>
          <w:trHeight w:val="286"/>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6EEDECE8" w14:textId="77777777" w:rsidR="00137896" w:rsidRPr="006D0FC0" w:rsidRDefault="00137896">
            <w:pPr>
              <w:spacing w:afterLines="20" w:after="48"/>
              <w:jc w:val="left"/>
              <w:rPr>
                <w:b/>
                <w:sz w:val="18"/>
                <w:szCs w:val="18"/>
              </w:rPr>
            </w:pPr>
            <w:r w:rsidRPr="006D0FC0">
              <w:rPr>
                <w:b/>
                <w:sz w:val="18"/>
                <w:szCs w:val="18"/>
              </w:rPr>
              <w:t>(VI) PROJECT DATA</w:t>
            </w:r>
          </w:p>
        </w:tc>
        <w:tc>
          <w:tcPr>
            <w:tcW w:w="0" w:type="auto"/>
            <w:tcBorders>
              <w:top w:val="single" w:sz="4" w:space="0" w:color="666699"/>
              <w:left w:val="single" w:sz="4" w:space="0" w:color="666699"/>
              <w:right w:val="single" w:sz="4" w:space="0" w:color="666699"/>
            </w:tcBorders>
            <w:tcMar>
              <w:right w:w="58" w:type="dxa"/>
            </w:tcMar>
            <w:hideMark/>
          </w:tcPr>
          <w:p w14:paraId="38A67D30" w14:textId="77777777" w:rsidR="00137896" w:rsidRPr="006D0FC0" w:rsidRDefault="00137896" w:rsidP="00622EA5">
            <w:pPr>
              <w:spacing w:afterLines="20" w:after="48"/>
              <w:jc w:val="center"/>
              <w:rPr>
                <w:b/>
                <w:sz w:val="18"/>
                <w:szCs w:val="18"/>
              </w:rPr>
            </w:pPr>
            <w:r w:rsidRPr="006D0FC0">
              <w:rPr>
                <w:b/>
                <w:sz w:val="18"/>
                <w:szCs w:val="18"/>
              </w:rPr>
              <w:t>2021</w:t>
            </w:r>
          </w:p>
        </w:tc>
        <w:tc>
          <w:tcPr>
            <w:tcW w:w="0" w:type="auto"/>
            <w:tcBorders>
              <w:top w:val="single" w:sz="4" w:space="0" w:color="666699"/>
              <w:left w:val="single" w:sz="4" w:space="0" w:color="666699"/>
              <w:right w:val="single" w:sz="4" w:space="0" w:color="666699"/>
            </w:tcBorders>
            <w:tcMar>
              <w:right w:w="58" w:type="dxa"/>
            </w:tcMar>
          </w:tcPr>
          <w:p w14:paraId="661D6C7B" w14:textId="77777777" w:rsidR="00137896" w:rsidRPr="006D0FC0" w:rsidRDefault="00137896" w:rsidP="00622EA5">
            <w:pPr>
              <w:spacing w:afterLines="20" w:after="48"/>
              <w:jc w:val="center"/>
              <w:rPr>
                <w:b/>
                <w:sz w:val="18"/>
                <w:szCs w:val="18"/>
              </w:rPr>
            </w:pPr>
            <w:r w:rsidRPr="006D0FC0">
              <w:rPr>
                <w:b/>
                <w:sz w:val="18"/>
                <w:szCs w:val="18"/>
              </w:rPr>
              <w:t>2022</w:t>
            </w:r>
          </w:p>
        </w:tc>
        <w:tc>
          <w:tcPr>
            <w:tcW w:w="0" w:type="auto"/>
            <w:tcBorders>
              <w:top w:val="single" w:sz="4" w:space="0" w:color="666699"/>
              <w:left w:val="single" w:sz="4" w:space="0" w:color="666699"/>
              <w:right w:val="single" w:sz="4" w:space="0" w:color="666699"/>
            </w:tcBorders>
            <w:tcMar>
              <w:right w:w="58" w:type="dxa"/>
            </w:tcMar>
          </w:tcPr>
          <w:p w14:paraId="11D7A6EB" w14:textId="77777777" w:rsidR="00137896" w:rsidRPr="006D0FC0" w:rsidRDefault="00137896" w:rsidP="00622EA5">
            <w:pPr>
              <w:spacing w:afterLines="20" w:after="48"/>
              <w:jc w:val="center"/>
              <w:rPr>
                <w:b/>
                <w:sz w:val="18"/>
                <w:szCs w:val="18"/>
              </w:rPr>
            </w:pPr>
            <w:r w:rsidRPr="006D0FC0">
              <w:rPr>
                <w:b/>
                <w:sz w:val="18"/>
                <w:szCs w:val="18"/>
              </w:rPr>
              <w:t>2023</w:t>
            </w:r>
          </w:p>
        </w:tc>
        <w:tc>
          <w:tcPr>
            <w:tcW w:w="0" w:type="auto"/>
            <w:tcBorders>
              <w:top w:val="single" w:sz="4" w:space="0" w:color="666699"/>
              <w:left w:val="single" w:sz="4" w:space="0" w:color="666699"/>
              <w:right w:val="single" w:sz="4" w:space="0" w:color="666699"/>
            </w:tcBorders>
            <w:tcMar>
              <w:right w:w="58" w:type="dxa"/>
            </w:tcMar>
          </w:tcPr>
          <w:p w14:paraId="192B3EFE" w14:textId="77777777" w:rsidR="00137896" w:rsidRPr="006D0FC0" w:rsidRDefault="00137896" w:rsidP="00622EA5">
            <w:pPr>
              <w:spacing w:afterLines="20" w:after="48"/>
              <w:jc w:val="center"/>
              <w:rPr>
                <w:b/>
                <w:sz w:val="18"/>
                <w:szCs w:val="18"/>
              </w:rPr>
            </w:pPr>
            <w:r w:rsidRPr="006D0FC0">
              <w:rPr>
                <w:b/>
                <w:sz w:val="18"/>
                <w:szCs w:val="18"/>
              </w:rPr>
              <w:t>2024</w:t>
            </w:r>
          </w:p>
        </w:tc>
        <w:tc>
          <w:tcPr>
            <w:tcW w:w="0" w:type="auto"/>
            <w:tcBorders>
              <w:top w:val="single" w:sz="4" w:space="0" w:color="666699"/>
              <w:left w:val="single" w:sz="4" w:space="0" w:color="666699"/>
              <w:right w:val="single" w:sz="4" w:space="0" w:color="666699"/>
            </w:tcBorders>
            <w:tcMar>
              <w:right w:w="58" w:type="dxa"/>
            </w:tcMar>
          </w:tcPr>
          <w:p w14:paraId="2B1C63E7" w14:textId="77777777" w:rsidR="00137896" w:rsidRPr="006D0FC0" w:rsidRDefault="00137896" w:rsidP="00622EA5">
            <w:pPr>
              <w:spacing w:afterLines="20" w:after="48"/>
              <w:jc w:val="center"/>
              <w:rPr>
                <w:b/>
                <w:sz w:val="18"/>
                <w:szCs w:val="18"/>
              </w:rPr>
            </w:pPr>
            <w:r w:rsidRPr="006D0FC0">
              <w:rPr>
                <w:b/>
                <w:sz w:val="18"/>
                <w:szCs w:val="18"/>
              </w:rPr>
              <w:t>2025</w:t>
            </w:r>
          </w:p>
        </w:tc>
        <w:tc>
          <w:tcPr>
            <w:tcW w:w="0" w:type="auto"/>
            <w:tcBorders>
              <w:top w:val="single" w:sz="4" w:space="0" w:color="666699"/>
              <w:left w:val="single" w:sz="4" w:space="0" w:color="666699"/>
              <w:right w:val="single" w:sz="4" w:space="0" w:color="666699"/>
            </w:tcBorders>
            <w:tcMar>
              <w:right w:w="58" w:type="dxa"/>
            </w:tcMar>
          </w:tcPr>
          <w:p w14:paraId="7B314F49" w14:textId="77777777" w:rsidR="00137896" w:rsidRPr="006D0FC0" w:rsidRDefault="00137896" w:rsidP="00622EA5">
            <w:pPr>
              <w:spacing w:afterLines="20" w:after="48"/>
              <w:jc w:val="center"/>
              <w:rPr>
                <w:b/>
                <w:sz w:val="18"/>
                <w:szCs w:val="18"/>
              </w:rPr>
            </w:pPr>
            <w:r w:rsidRPr="006D0FC0">
              <w:rPr>
                <w:b/>
                <w:sz w:val="18"/>
                <w:szCs w:val="18"/>
              </w:rPr>
              <w:t>2026</w:t>
            </w:r>
          </w:p>
        </w:tc>
        <w:tc>
          <w:tcPr>
            <w:tcW w:w="0" w:type="auto"/>
            <w:tcBorders>
              <w:top w:val="single" w:sz="4" w:space="0" w:color="666699"/>
              <w:left w:val="single" w:sz="4" w:space="0" w:color="666699"/>
              <w:right w:val="single" w:sz="4" w:space="0" w:color="666699"/>
            </w:tcBorders>
            <w:tcMar>
              <w:right w:w="58" w:type="dxa"/>
            </w:tcMar>
          </w:tcPr>
          <w:p w14:paraId="2DBB9077" w14:textId="77777777" w:rsidR="00137896" w:rsidRPr="006D0FC0" w:rsidRDefault="00137896" w:rsidP="00622EA5">
            <w:pPr>
              <w:spacing w:afterLines="20" w:after="48"/>
              <w:jc w:val="center"/>
              <w:rPr>
                <w:b/>
                <w:sz w:val="18"/>
                <w:szCs w:val="18"/>
              </w:rPr>
            </w:pPr>
            <w:r w:rsidRPr="006D0FC0">
              <w:rPr>
                <w:b/>
                <w:sz w:val="18"/>
                <w:szCs w:val="18"/>
              </w:rPr>
              <w:t>2027</w:t>
            </w:r>
          </w:p>
        </w:tc>
        <w:tc>
          <w:tcPr>
            <w:tcW w:w="0" w:type="auto"/>
            <w:tcBorders>
              <w:top w:val="single" w:sz="4" w:space="0" w:color="666699"/>
              <w:left w:val="single" w:sz="4" w:space="0" w:color="666699"/>
              <w:right w:val="single" w:sz="4" w:space="0" w:color="666699"/>
            </w:tcBorders>
            <w:tcMar>
              <w:right w:w="58" w:type="dxa"/>
            </w:tcMar>
          </w:tcPr>
          <w:p w14:paraId="0FA20345" w14:textId="77777777" w:rsidR="00137896" w:rsidRPr="006D0FC0" w:rsidRDefault="00137896" w:rsidP="00622EA5">
            <w:pPr>
              <w:spacing w:afterLines="20" w:after="48"/>
              <w:jc w:val="center"/>
              <w:rPr>
                <w:b/>
                <w:sz w:val="18"/>
                <w:szCs w:val="18"/>
              </w:rPr>
            </w:pPr>
            <w:r w:rsidRPr="006D0FC0">
              <w:rPr>
                <w:b/>
                <w:sz w:val="18"/>
                <w:szCs w:val="18"/>
              </w:rPr>
              <w:t>2028</w:t>
            </w:r>
          </w:p>
        </w:tc>
        <w:tc>
          <w:tcPr>
            <w:tcW w:w="0" w:type="auto"/>
            <w:tcBorders>
              <w:top w:val="single" w:sz="4" w:space="0" w:color="666699"/>
              <w:left w:val="single" w:sz="4" w:space="0" w:color="666699"/>
              <w:right w:val="single" w:sz="4" w:space="0" w:color="666699"/>
            </w:tcBorders>
            <w:tcMar>
              <w:right w:w="58" w:type="dxa"/>
            </w:tcMar>
          </w:tcPr>
          <w:p w14:paraId="55641FF8" w14:textId="77777777" w:rsidR="00137896" w:rsidRPr="006D0FC0" w:rsidRDefault="00137896" w:rsidP="00622EA5">
            <w:pPr>
              <w:spacing w:afterLines="20" w:after="48"/>
              <w:jc w:val="center"/>
              <w:rPr>
                <w:b/>
                <w:sz w:val="18"/>
                <w:szCs w:val="18"/>
              </w:rPr>
            </w:pPr>
            <w:r w:rsidRPr="006D0FC0">
              <w:rPr>
                <w:b/>
                <w:sz w:val="18"/>
                <w:szCs w:val="18"/>
              </w:rPr>
              <w:t>2029</w:t>
            </w:r>
          </w:p>
        </w:tc>
        <w:tc>
          <w:tcPr>
            <w:tcW w:w="0" w:type="auto"/>
            <w:tcBorders>
              <w:top w:val="single" w:sz="4" w:space="0" w:color="666699"/>
              <w:left w:val="single" w:sz="4" w:space="0" w:color="666699"/>
              <w:right w:val="single" w:sz="4" w:space="0" w:color="666699"/>
            </w:tcBorders>
            <w:tcMar>
              <w:right w:w="58" w:type="dxa"/>
            </w:tcMar>
          </w:tcPr>
          <w:p w14:paraId="7D2B45E1" w14:textId="77777777" w:rsidR="00137896" w:rsidRPr="006D0FC0" w:rsidRDefault="00137896" w:rsidP="00622EA5">
            <w:pPr>
              <w:spacing w:afterLines="20" w:after="48"/>
              <w:jc w:val="center"/>
              <w:rPr>
                <w:b/>
                <w:sz w:val="18"/>
                <w:szCs w:val="18"/>
              </w:rPr>
            </w:pPr>
            <w:r w:rsidRPr="006D0FC0">
              <w:rPr>
                <w:b/>
                <w:sz w:val="18"/>
                <w:szCs w:val="18"/>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0024D250" w14:textId="77777777" w:rsidR="00137896" w:rsidRPr="006D0FC0" w:rsidRDefault="00137896" w:rsidP="00622EA5">
            <w:pPr>
              <w:spacing w:afterLines="20" w:after="48"/>
              <w:jc w:val="center"/>
              <w:rPr>
                <w:b/>
                <w:sz w:val="18"/>
                <w:szCs w:val="18"/>
              </w:rPr>
            </w:pPr>
            <w:r w:rsidRPr="006D0FC0">
              <w:rPr>
                <w:b/>
                <w:sz w:val="18"/>
                <w:szCs w:val="18"/>
              </w:rPr>
              <w:t>Total</w:t>
            </w:r>
          </w:p>
        </w:tc>
      </w:tr>
      <w:tr w:rsidR="00137896" w:rsidRPr="006D0FC0" w14:paraId="6F313F91" w14:textId="77777777" w:rsidTr="00A805B0">
        <w:trPr>
          <w:trHeight w:val="170"/>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1440F36F" w14:textId="52855EDE" w:rsidR="00137896" w:rsidRPr="006D0FC0" w:rsidRDefault="00137896" w:rsidP="00622EA5">
            <w:pPr>
              <w:spacing w:afterLines="20" w:after="48"/>
              <w:jc w:val="left"/>
              <w:rPr>
                <w:sz w:val="18"/>
                <w:szCs w:val="18"/>
              </w:rPr>
            </w:pPr>
            <w:r w:rsidRPr="006D0FC0">
              <w:rPr>
                <w:color w:val="000000"/>
                <w:sz w:val="18"/>
                <w:szCs w:val="18"/>
                <w:lang w:eastAsia="en-CA"/>
              </w:rPr>
              <w:t>Maximum allowable emissions of Annex</w:t>
            </w:r>
            <w:r w:rsidR="001D4660">
              <w:rPr>
                <w:color w:val="000000"/>
                <w:sz w:val="18"/>
                <w:szCs w:val="18"/>
                <w:lang w:eastAsia="en-CA"/>
              </w:rPr>
              <w:t> </w:t>
            </w:r>
            <w:r w:rsidRPr="006D0FC0">
              <w:rPr>
                <w:color w:val="000000"/>
                <w:sz w:val="18"/>
                <w:szCs w:val="18"/>
                <w:lang w:eastAsia="en-CA"/>
              </w:rPr>
              <w:t xml:space="preserve">F, </w:t>
            </w:r>
            <w:r w:rsidRPr="00447FEB">
              <w:rPr>
                <w:color w:val="000000"/>
                <w:sz w:val="18"/>
                <w:szCs w:val="18"/>
                <w:lang w:eastAsia="en-CA"/>
              </w:rPr>
              <w:t>Group</w:t>
            </w:r>
            <w:r w:rsidR="001D4660" w:rsidRPr="00447FEB">
              <w:rPr>
                <w:color w:val="000000"/>
                <w:sz w:val="18"/>
                <w:szCs w:val="18"/>
                <w:lang w:eastAsia="en-CA"/>
              </w:rPr>
              <w:t> </w:t>
            </w:r>
            <w:r w:rsidRPr="00447FEB">
              <w:rPr>
                <w:color w:val="000000"/>
                <w:sz w:val="18"/>
                <w:szCs w:val="18"/>
                <w:lang w:eastAsia="en-CA"/>
              </w:rPr>
              <w:t>II</w:t>
            </w:r>
            <w:r w:rsidRPr="006D0FC0">
              <w:rPr>
                <w:color w:val="000000"/>
                <w:sz w:val="18"/>
                <w:szCs w:val="18"/>
                <w:lang w:eastAsia="en-CA"/>
              </w:rPr>
              <w:t xml:space="preserve"> substances per 100</w:t>
            </w:r>
            <w:r w:rsidR="001D4660">
              <w:rPr>
                <w:color w:val="000000"/>
                <w:sz w:val="18"/>
                <w:szCs w:val="18"/>
                <w:lang w:eastAsia="en-CA"/>
              </w:rPr>
              <w:t> </w:t>
            </w:r>
            <w:r w:rsidRPr="006D0FC0">
              <w:rPr>
                <w:color w:val="000000"/>
                <w:sz w:val="18"/>
                <w:szCs w:val="18"/>
                <w:lang w:eastAsia="en-CA"/>
              </w:rPr>
              <w:t>kg of Annex</w:t>
            </w:r>
            <w:r w:rsidR="00A805B0">
              <w:rPr>
                <w:color w:val="000000"/>
                <w:sz w:val="18"/>
                <w:szCs w:val="18"/>
                <w:lang w:eastAsia="en-CA"/>
              </w:rPr>
              <w:t> </w:t>
            </w:r>
            <w:r w:rsidRPr="006D0FC0">
              <w:rPr>
                <w:color w:val="000000"/>
                <w:sz w:val="18"/>
                <w:szCs w:val="18"/>
                <w:lang w:eastAsia="en-CA"/>
              </w:rPr>
              <w:t>C, Group</w:t>
            </w:r>
            <w:r w:rsidR="001D4660">
              <w:rPr>
                <w:color w:val="000000"/>
                <w:sz w:val="18"/>
                <w:szCs w:val="18"/>
                <w:lang w:eastAsia="en-CA"/>
              </w:rPr>
              <w:t> </w:t>
            </w:r>
            <w:r w:rsidRPr="006D0FC0">
              <w:rPr>
                <w:color w:val="000000"/>
                <w:sz w:val="18"/>
                <w:szCs w:val="18"/>
                <w:lang w:eastAsia="en-CA"/>
              </w:rPr>
              <w:t>I substances produced (kg)</w:t>
            </w:r>
          </w:p>
        </w:tc>
        <w:tc>
          <w:tcPr>
            <w:tcW w:w="0" w:type="auto"/>
            <w:tcBorders>
              <w:left w:val="single" w:sz="4" w:space="0" w:color="666699"/>
              <w:right w:val="single" w:sz="4" w:space="0" w:color="666699"/>
            </w:tcBorders>
            <w:tcMar>
              <w:right w:w="58" w:type="dxa"/>
            </w:tcMar>
          </w:tcPr>
          <w:p w14:paraId="1AC7A80B"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n/a</w:t>
            </w:r>
          </w:p>
        </w:tc>
        <w:tc>
          <w:tcPr>
            <w:tcW w:w="0" w:type="auto"/>
            <w:tcBorders>
              <w:left w:val="single" w:sz="4" w:space="0" w:color="666699"/>
              <w:right w:val="single" w:sz="4" w:space="0" w:color="666699"/>
            </w:tcBorders>
            <w:tcMar>
              <w:right w:w="58" w:type="dxa"/>
            </w:tcMar>
          </w:tcPr>
          <w:p w14:paraId="788662BE"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56870E6E"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16417219"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67C2DE47"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39D648A6"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6CADCFA2"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6303770E"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16FB4202"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40200C1C" w14:textId="77777777" w:rsidR="00137896" w:rsidRPr="006D0FC0" w:rsidRDefault="00137896" w:rsidP="00622EA5">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87D6FA8" w14:textId="77777777" w:rsidR="00137896" w:rsidRPr="006D0FC0" w:rsidRDefault="00137896" w:rsidP="00622EA5">
            <w:pPr>
              <w:spacing w:afterLines="20" w:after="48"/>
              <w:jc w:val="right"/>
              <w:rPr>
                <w:sz w:val="18"/>
                <w:szCs w:val="18"/>
              </w:rPr>
            </w:pPr>
            <w:r w:rsidRPr="006D0FC0">
              <w:rPr>
                <w:sz w:val="18"/>
                <w:szCs w:val="18"/>
              </w:rPr>
              <w:t>n/a</w:t>
            </w:r>
          </w:p>
        </w:tc>
      </w:tr>
      <w:tr w:rsidR="00137896" w:rsidRPr="006D0FC0" w14:paraId="2BB0A66A" w14:textId="77777777" w:rsidTr="00A805B0">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F609F14" w14:textId="77777777" w:rsidR="00137896" w:rsidRPr="006D0FC0" w:rsidRDefault="00137896" w:rsidP="00627C97">
            <w:pPr>
              <w:spacing w:afterLines="20" w:after="48"/>
              <w:jc w:val="left"/>
              <w:rPr>
                <w:sz w:val="18"/>
                <w:szCs w:val="18"/>
              </w:rPr>
            </w:pPr>
            <w:r w:rsidRPr="006D0FC0">
              <w:rPr>
                <w:sz w:val="18"/>
                <w:szCs w:val="18"/>
              </w:rPr>
              <w:t>Funding agreed in principle (US $)</w:t>
            </w:r>
          </w:p>
        </w:tc>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8C3906A" w14:textId="77777777" w:rsidR="00137896" w:rsidRPr="006D0FC0" w:rsidRDefault="00137896" w:rsidP="00627C97">
            <w:pPr>
              <w:spacing w:afterLines="20" w:after="48"/>
              <w:jc w:val="center"/>
              <w:rPr>
                <w:sz w:val="18"/>
                <w:szCs w:val="18"/>
              </w:rPr>
            </w:pPr>
            <w:r w:rsidRPr="006D0FC0">
              <w:rPr>
                <w:color w:val="000000" w:themeColor="text1"/>
                <w:sz w:val="18"/>
                <w:szCs w:val="18"/>
              </w:rPr>
              <w:t>UNIDO</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11881DA9" w14:textId="77777777" w:rsidR="00137896" w:rsidRPr="006D0FC0" w:rsidRDefault="00137896" w:rsidP="00627C97">
            <w:pPr>
              <w:spacing w:afterLines="20" w:after="48"/>
              <w:jc w:val="left"/>
              <w:rPr>
                <w:sz w:val="18"/>
                <w:szCs w:val="18"/>
              </w:rPr>
            </w:pPr>
            <w:r w:rsidRPr="006D0FC0">
              <w:rPr>
                <w:sz w:val="18"/>
                <w:szCs w:val="18"/>
              </w:rPr>
              <w:t>Project costs</w:t>
            </w:r>
          </w:p>
        </w:tc>
        <w:tc>
          <w:tcPr>
            <w:tcW w:w="0" w:type="auto"/>
            <w:tcBorders>
              <w:left w:val="single" w:sz="4" w:space="0" w:color="666699"/>
              <w:right w:val="single" w:sz="4" w:space="0" w:color="666699"/>
            </w:tcBorders>
            <w:tcMar>
              <w:right w:w="58" w:type="dxa"/>
            </w:tcMar>
          </w:tcPr>
          <w:p w14:paraId="2DE68622"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483,058</w:t>
            </w:r>
          </w:p>
        </w:tc>
        <w:tc>
          <w:tcPr>
            <w:tcW w:w="0" w:type="auto"/>
            <w:tcBorders>
              <w:left w:val="single" w:sz="4" w:space="0" w:color="666699"/>
              <w:right w:val="single" w:sz="4" w:space="0" w:color="666699"/>
            </w:tcBorders>
            <w:tcMar>
              <w:right w:w="58" w:type="dxa"/>
            </w:tcMar>
          </w:tcPr>
          <w:p w14:paraId="7FB4807E"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AB2602D" w14:textId="77777777" w:rsidR="00137896" w:rsidRPr="00015B9D" w:rsidRDefault="00137896" w:rsidP="00627C97">
            <w:pPr>
              <w:spacing w:afterLines="20" w:after="48"/>
              <w:jc w:val="right"/>
              <w:rPr>
                <w:color w:val="000000"/>
                <w:sz w:val="18"/>
                <w:szCs w:val="18"/>
                <w:lang w:eastAsia="en-CA"/>
              </w:rPr>
            </w:pPr>
            <w:r w:rsidRPr="00015B9D">
              <w:rPr>
                <w:color w:val="000000"/>
                <w:sz w:val="18"/>
                <w:szCs w:val="18"/>
                <w:lang w:eastAsia="en-CA"/>
              </w:rPr>
              <w:t>492,160</w:t>
            </w:r>
          </w:p>
        </w:tc>
        <w:tc>
          <w:tcPr>
            <w:tcW w:w="0" w:type="auto"/>
            <w:tcBorders>
              <w:left w:val="single" w:sz="4" w:space="0" w:color="666699"/>
              <w:right w:val="single" w:sz="4" w:space="0" w:color="666699"/>
            </w:tcBorders>
            <w:tcMar>
              <w:right w:w="58" w:type="dxa"/>
            </w:tcMar>
          </w:tcPr>
          <w:p w14:paraId="382088AC" w14:textId="77777777" w:rsidR="00137896" w:rsidRPr="00015B9D" w:rsidRDefault="00137896" w:rsidP="00627C97">
            <w:pPr>
              <w:spacing w:afterLines="20" w:after="48"/>
              <w:jc w:val="right"/>
              <w:rPr>
                <w:color w:val="000000"/>
                <w:sz w:val="18"/>
                <w:szCs w:val="18"/>
                <w:lang w:eastAsia="en-CA"/>
              </w:rPr>
            </w:pPr>
            <w:r w:rsidRPr="00015B9D">
              <w:rPr>
                <w:color w:val="000000"/>
                <w:sz w:val="18"/>
                <w:szCs w:val="18"/>
                <w:lang w:eastAsia="en-CA"/>
              </w:rPr>
              <w:t>374,381</w:t>
            </w:r>
          </w:p>
        </w:tc>
        <w:tc>
          <w:tcPr>
            <w:tcW w:w="0" w:type="auto"/>
            <w:tcBorders>
              <w:left w:val="single" w:sz="4" w:space="0" w:color="666699"/>
              <w:right w:val="single" w:sz="4" w:space="0" w:color="666699"/>
            </w:tcBorders>
            <w:tcMar>
              <w:right w:w="58" w:type="dxa"/>
            </w:tcMar>
          </w:tcPr>
          <w:p w14:paraId="5327FEA8"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473,131</w:t>
            </w:r>
          </w:p>
        </w:tc>
        <w:tc>
          <w:tcPr>
            <w:tcW w:w="0" w:type="auto"/>
            <w:tcBorders>
              <w:left w:val="single" w:sz="4" w:space="0" w:color="666699"/>
              <w:right w:val="single" w:sz="4" w:space="0" w:color="666699"/>
            </w:tcBorders>
            <w:tcMar>
              <w:right w:w="58" w:type="dxa"/>
            </w:tcMar>
          </w:tcPr>
          <w:p w14:paraId="40615A82"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433,131</w:t>
            </w:r>
          </w:p>
        </w:tc>
        <w:tc>
          <w:tcPr>
            <w:tcW w:w="0" w:type="auto"/>
            <w:tcBorders>
              <w:left w:val="single" w:sz="4" w:space="0" w:color="666699"/>
              <w:right w:val="single" w:sz="4" w:space="0" w:color="666699"/>
            </w:tcBorders>
            <w:tcMar>
              <w:right w:w="58" w:type="dxa"/>
            </w:tcMar>
          </w:tcPr>
          <w:p w14:paraId="71DA0125"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414,381</w:t>
            </w:r>
          </w:p>
        </w:tc>
        <w:tc>
          <w:tcPr>
            <w:tcW w:w="0" w:type="auto"/>
            <w:tcBorders>
              <w:left w:val="single" w:sz="4" w:space="0" w:color="666699"/>
              <w:right w:val="single" w:sz="4" w:space="0" w:color="666699"/>
            </w:tcBorders>
            <w:tcMar>
              <w:right w:w="58" w:type="dxa"/>
            </w:tcMar>
          </w:tcPr>
          <w:p w14:paraId="536AD310"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374,381</w:t>
            </w:r>
          </w:p>
        </w:tc>
        <w:tc>
          <w:tcPr>
            <w:tcW w:w="0" w:type="auto"/>
            <w:tcBorders>
              <w:left w:val="single" w:sz="4" w:space="0" w:color="666699"/>
              <w:right w:val="single" w:sz="4" w:space="0" w:color="666699"/>
            </w:tcBorders>
            <w:tcMar>
              <w:right w:w="58" w:type="dxa"/>
            </w:tcMar>
          </w:tcPr>
          <w:p w14:paraId="442FF8EF"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414,381</w:t>
            </w:r>
          </w:p>
        </w:tc>
        <w:tc>
          <w:tcPr>
            <w:tcW w:w="0" w:type="auto"/>
            <w:tcBorders>
              <w:left w:val="single" w:sz="4" w:space="0" w:color="666699"/>
              <w:right w:val="single" w:sz="4" w:space="0" w:color="666699"/>
            </w:tcBorders>
            <w:tcMar>
              <w:right w:w="58" w:type="dxa"/>
            </w:tcMar>
          </w:tcPr>
          <w:p w14:paraId="7F6DC6C8"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374,380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16FDE51"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rPr>
              <w:t>3,833,384</w:t>
            </w:r>
          </w:p>
        </w:tc>
      </w:tr>
      <w:tr w:rsidR="00137896" w:rsidRPr="006D0FC0" w14:paraId="4FD2847D" w14:textId="77777777" w:rsidTr="00A805B0">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2ECF3F2" w14:textId="77777777" w:rsidR="00137896" w:rsidRPr="006D0FC0" w:rsidRDefault="00137896" w:rsidP="00627C97">
            <w:pPr>
              <w:rPr>
                <w:sz w:val="18"/>
                <w:szCs w:val="18"/>
              </w:rPr>
            </w:pPr>
          </w:p>
        </w:tc>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75750AC" w14:textId="77777777" w:rsidR="00137896" w:rsidRPr="006D0FC0" w:rsidRDefault="00137896" w:rsidP="00627C97">
            <w:pPr>
              <w:jc w:val="cente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7BBEB471" w14:textId="77777777" w:rsidR="00137896" w:rsidRPr="006D0FC0" w:rsidRDefault="00137896" w:rsidP="00627C97">
            <w:pPr>
              <w:spacing w:afterLines="20" w:after="48"/>
              <w:jc w:val="left"/>
              <w:rPr>
                <w:sz w:val="18"/>
                <w:szCs w:val="18"/>
              </w:rPr>
            </w:pPr>
            <w:r w:rsidRPr="006D0FC0">
              <w:rPr>
                <w:sz w:val="18"/>
                <w:szCs w:val="18"/>
              </w:rPr>
              <w:t>Support costs</w:t>
            </w:r>
          </w:p>
        </w:tc>
        <w:tc>
          <w:tcPr>
            <w:tcW w:w="0" w:type="auto"/>
            <w:tcBorders>
              <w:left w:val="single" w:sz="4" w:space="0" w:color="666699"/>
              <w:right w:val="single" w:sz="4" w:space="0" w:color="666699"/>
            </w:tcBorders>
            <w:tcMar>
              <w:right w:w="58" w:type="dxa"/>
            </w:tcMar>
          </w:tcPr>
          <w:p w14:paraId="5E1D4AB6"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33,814</w:t>
            </w:r>
          </w:p>
        </w:tc>
        <w:tc>
          <w:tcPr>
            <w:tcW w:w="0" w:type="auto"/>
            <w:tcBorders>
              <w:left w:val="single" w:sz="4" w:space="0" w:color="666699"/>
              <w:right w:val="single" w:sz="4" w:space="0" w:color="666699"/>
            </w:tcBorders>
            <w:tcMar>
              <w:right w:w="58" w:type="dxa"/>
            </w:tcMar>
          </w:tcPr>
          <w:p w14:paraId="24C8051B"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2878A03F" w14:textId="77777777" w:rsidR="00137896" w:rsidRPr="00015B9D" w:rsidRDefault="00137896" w:rsidP="00627C97">
            <w:pPr>
              <w:spacing w:afterLines="20" w:after="48"/>
              <w:jc w:val="right"/>
              <w:rPr>
                <w:color w:val="000000"/>
                <w:sz w:val="18"/>
                <w:szCs w:val="18"/>
                <w:lang w:eastAsia="en-CA"/>
              </w:rPr>
            </w:pPr>
            <w:r w:rsidRPr="00015B9D">
              <w:rPr>
                <w:color w:val="000000"/>
                <w:sz w:val="18"/>
                <w:szCs w:val="18"/>
              </w:rPr>
              <w:t>34,451</w:t>
            </w:r>
          </w:p>
        </w:tc>
        <w:tc>
          <w:tcPr>
            <w:tcW w:w="0" w:type="auto"/>
            <w:tcBorders>
              <w:left w:val="single" w:sz="4" w:space="0" w:color="666699"/>
              <w:right w:val="single" w:sz="4" w:space="0" w:color="666699"/>
            </w:tcBorders>
            <w:tcMar>
              <w:right w:w="58" w:type="dxa"/>
            </w:tcMar>
          </w:tcPr>
          <w:p w14:paraId="36A856A5" w14:textId="77777777" w:rsidR="00137896" w:rsidRPr="00015B9D" w:rsidRDefault="00137896" w:rsidP="00627C97">
            <w:pPr>
              <w:spacing w:afterLines="20" w:after="48"/>
              <w:jc w:val="right"/>
              <w:rPr>
                <w:color w:val="000000"/>
                <w:sz w:val="18"/>
                <w:szCs w:val="18"/>
                <w:lang w:eastAsia="en-CA"/>
              </w:rPr>
            </w:pPr>
            <w:r w:rsidRPr="00015B9D">
              <w:rPr>
                <w:color w:val="000000"/>
                <w:sz w:val="18"/>
                <w:szCs w:val="18"/>
                <w:lang w:eastAsia="en-CA"/>
              </w:rPr>
              <w:t>26,207</w:t>
            </w:r>
          </w:p>
        </w:tc>
        <w:tc>
          <w:tcPr>
            <w:tcW w:w="0" w:type="auto"/>
            <w:tcBorders>
              <w:left w:val="single" w:sz="4" w:space="0" w:color="666699"/>
              <w:right w:val="single" w:sz="4" w:space="0" w:color="666699"/>
            </w:tcBorders>
            <w:tcMar>
              <w:right w:w="58" w:type="dxa"/>
            </w:tcMar>
          </w:tcPr>
          <w:p w14:paraId="7310D5E6"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33,119</w:t>
            </w:r>
          </w:p>
        </w:tc>
        <w:tc>
          <w:tcPr>
            <w:tcW w:w="0" w:type="auto"/>
            <w:tcBorders>
              <w:left w:val="single" w:sz="4" w:space="0" w:color="666699"/>
              <w:right w:val="single" w:sz="4" w:space="0" w:color="666699"/>
            </w:tcBorders>
            <w:tcMar>
              <w:right w:w="58" w:type="dxa"/>
            </w:tcMar>
          </w:tcPr>
          <w:p w14:paraId="67EAD037"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30,319</w:t>
            </w:r>
          </w:p>
        </w:tc>
        <w:tc>
          <w:tcPr>
            <w:tcW w:w="0" w:type="auto"/>
            <w:tcBorders>
              <w:left w:val="single" w:sz="4" w:space="0" w:color="666699"/>
              <w:right w:val="single" w:sz="4" w:space="0" w:color="666699"/>
            </w:tcBorders>
            <w:tcMar>
              <w:right w:w="58" w:type="dxa"/>
            </w:tcMar>
          </w:tcPr>
          <w:p w14:paraId="3642AAF8"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29,007</w:t>
            </w:r>
          </w:p>
        </w:tc>
        <w:tc>
          <w:tcPr>
            <w:tcW w:w="0" w:type="auto"/>
            <w:tcBorders>
              <w:left w:val="single" w:sz="4" w:space="0" w:color="666699"/>
              <w:right w:val="single" w:sz="4" w:space="0" w:color="666699"/>
            </w:tcBorders>
            <w:tcMar>
              <w:right w:w="58" w:type="dxa"/>
            </w:tcMar>
          </w:tcPr>
          <w:p w14:paraId="36A5AF88"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26,207</w:t>
            </w:r>
          </w:p>
        </w:tc>
        <w:tc>
          <w:tcPr>
            <w:tcW w:w="0" w:type="auto"/>
            <w:tcBorders>
              <w:left w:val="single" w:sz="4" w:space="0" w:color="666699"/>
              <w:right w:val="single" w:sz="4" w:space="0" w:color="666699"/>
            </w:tcBorders>
            <w:tcMar>
              <w:right w:w="58" w:type="dxa"/>
            </w:tcMar>
          </w:tcPr>
          <w:p w14:paraId="0D4BBA2B"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29,007</w:t>
            </w:r>
          </w:p>
        </w:tc>
        <w:tc>
          <w:tcPr>
            <w:tcW w:w="0" w:type="auto"/>
            <w:tcBorders>
              <w:left w:val="single" w:sz="4" w:space="0" w:color="666699"/>
              <w:right w:val="single" w:sz="4" w:space="0" w:color="666699"/>
            </w:tcBorders>
            <w:tcMar>
              <w:right w:w="58" w:type="dxa"/>
            </w:tcMar>
          </w:tcPr>
          <w:p w14:paraId="2D31BB38"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26,206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7E824A4"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rPr>
              <w:t>268,337</w:t>
            </w:r>
          </w:p>
        </w:tc>
      </w:tr>
      <w:tr w:rsidR="00137896" w:rsidRPr="006D0FC0" w14:paraId="3E81B58D" w14:textId="77777777" w:rsidTr="00A805B0">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5A31923D" w14:textId="77777777" w:rsidR="00137896" w:rsidRPr="006D0FC0" w:rsidRDefault="00137896" w:rsidP="00627C97">
            <w:pPr>
              <w:spacing w:afterLines="20" w:after="48"/>
              <w:jc w:val="left"/>
              <w:rPr>
                <w:sz w:val="18"/>
                <w:szCs w:val="18"/>
              </w:rPr>
            </w:pPr>
            <w:r w:rsidRPr="006D0FC0">
              <w:rPr>
                <w:sz w:val="18"/>
                <w:szCs w:val="18"/>
              </w:rPr>
              <w:t>Funds approved by ExCom (US $)</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3AC41E67" w14:textId="77777777" w:rsidR="00137896" w:rsidRPr="006D0FC0" w:rsidRDefault="00137896" w:rsidP="00627C97">
            <w:pPr>
              <w:spacing w:afterLines="20" w:after="48"/>
              <w:jc w:val="left"/>
              <w:rPr>
                <w:sz w:val="18"/>
                <w:szCs w:val="18"/>
              </w:rPr>
            </w:pPr>
            <w:r w:rsidRPr="006D0FC0">
              <w:rPr>
                <w:sz w:val="18"/>
                <w:szCs w:val="18"/>
              </w:rPr>
              <w:t>Project costs</w:t>
            </w:r>
          </w:p>
        </w:tc>
        <w:tc>
          <w:tcPr>
            <w:tcW w:w="0" w:type="auto"/>
            <w:tcBorders>
              <w:left w:val="single" w:sz="4" w:space="0" w:color="666699"/>
              <w:right w:val="single" w:sz="4" w:space="0" w:color="666699"/>
            </w:tcBorders>
            <w:tcMar>
              <w:right w:w="58" w:type="dxa"/>
            </w:tcMar>
          </w:tcPr>
          <w:p w14:paraId="10CF3302"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483,058</w:t>
            </w:r>
          </w:p>
        </w:tc>
        <w:tc>
          <w:tcPr>
            <w:tcW w:w="0" w:type="auto"/>
            <w:tcBorders>
              <w:left w:val="single" w:sz="4" w:space="0" w:color="666699"/>
              <w:right w:val="single" w:sz="4" w:space="0" w:color="666699"/>
            </w:tcBorders>
            <w:tcMar>
              <w:right w:w="58" w:type="dxa"/>
            </w:tcMar>
          </w:tcPr>
          <w:p w14:paraId="77E4822E" w14:textId="4A017CAE"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1463103B" w14:textId="60097246" w:rsidR="00137896" w:rsidRPr="00015B9D" w:rsidRDefault="00137896" w:rsidP="00627C97">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3772621A" w14:textId="5801E662" w:rsidR="00137896" w:rsidRPr="00015B9D" w:rsidRDefault="00A805B0" w:rsidP="00627C97">
            <w:pPr>
              <w:spacing w:afterLines="20" w:after="48"/>
              <w:jc w:val="right"/>
              <w:rPr>
                <w:color w:val="000000"/>
                <w:sz w:val="18"/>
                <w:szCs w:val="18"/>
                <w:lang w:eastAsia="en-CA"/>
              </w:rPr>
            </w:pPr>
            <w:r w:rsidRPr="00015B9D">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3A2A61E7" w14:textId="27C558F0"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06FAA853" w14:textId="49813F5A"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59181D9E" w14:textId="7F1AF272"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0D350959" w14:textId="2CD98CF0"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6B451BB" w14:textId="7F6874D4"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0EB047D5" w14:textId="4FDF564D"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1BC06224"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483,058</w:t>
            </w:r>
          </w:p>
        </w:tc>
      </w:tr>
      <w:tr w:rsidR="00137896" w:rsidRPr="006D0FC0" w14:paraId="035C3AD3" w14:textId="77777777" w:rsidTr="00A805B0">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11EBE17" w14:textId="77777777" w:rsidR="00137896" w:rsidRPr="006D0FC0" w:rsidRDefault="00137896" w:rsidP="00627C97">
            <w:pP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636F1FFE" w14:textId="77777777" w:rsidR="00137896" w:rsidRPr="006D0FC0" w:rsidRDefault="00137896" w:rsidP="00627C97">
            <w:pPr>
              <w:spacing w:afterLines="20" w:after="48"/>
              <w:jc w:val="left"/>
              <w:rPr>
                <w:sz w:val="18"/>
                <w:szCs w:val="18"/>
              </w:rPr>
            </w:pPr>
            <w:r w:rsidRPr="006D0FC0">
              <w:rPr>
                <w:sz w:val="18"/>
                <w:szCs w:val="18"/>
              </w:rPr>
              <w:t>Support costs</w:t>
            </w:r>
          </w:p>
        </w:tc>
        <w:tc>
          <w:tcPr>
            <w:tcW w:w="0" w:type="auto"/>
            <w:tcBorders>
              <w:left w:val="single" w:sz="4" w:space="0" w:color="666699"/>
              <w:right w:val="single" w:sz="4" w:space="0" w:color="666699"/>
            </w:tcBorders>
            <w:tcMar>
              <w:right w:w="58" w:type="dxa"/>
            </w:tcMar>
          </w:tcPr>
          <w:p w14:paraId="392B307C"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33,814</w:t>
            </w:r>
          </w:p>
        </w:tc>
        <w:tc>
          <w:tcPr>
            <w:tcW w:w="0" w:type="auto"/>
            <w:tcBorders>
              <w:left w:val="single" w:sz="4" w:space="0" w:color="666699"/>
              <w:right w:val="single" w:sz="4" w:space="0" w:color="666699"/>
            </w:tcBorders>
            <w:tcMar>
              <w:right w:w="58" w:type="dxa"/>
            </w:tcMar>
          </w:tcPr>
          <w:p w14:paraId="48EFDD63" w14:textId="3618F993"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350CFEB9" w14:textId="6571C0E4" w:rsidR="00137896" w:rsidRPr="00015B9D" w:rsidRDefault="00137896" w:rsidP="00627C97">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4E94DE4A" w14:textId="5BF02B98" w:rsidR="00137896" w:rsidRPr="00015B9D" w:rsidRDefault="00A805B0" w:rsidP="00627C97">
            <w:pPr>
              <w:spacing w:afterLines="20" w:after="48"/>
              <w:jc w:val="right"/>
              <w:rPr>
                <w:color w:val="000000"/>
                <w:sz w:val="18"/>
                <w:szCs w:val="18"/>
                <w:lang w:eastAsia="en-CA"/>
              </w:rPr>
            </w:pPr>
            <w:r w:rsidRPr="00015B9D">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020A9FB" w14:textId="58F1A62F"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025C7A4" w14:textId="7E683735"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0468C708" w14:textId="47D40BE8"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2A83953" w14:textId="31009BDF"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AAC0091" w14:textId="6556D968"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39E853B" w14:textId="45FEBAEA" w:rsidR="00137896" w:rsidRPr="006D0FC0" w:rsidRDefault="00A805B0" w:rsidP="00627C97">
            <w:pPr>
              <w:spacing w:afterLines="20" w:after="48"/>
              <w:jc w:val="right"/>
              <w:rPr>
                <w:color w:val="000000"/>
                <w:sz w:val="18"/>
                <w:szCs w:val="18"/>
                <w:lang w:eastAsia="en-CA"/>
              </w:rPr>
            </w:pPr>
            <w:r>
              <w:rPr>
                <w:color w:val="000000"/>
                <w:sz w:val="18"/>
                <w:szCs w:val="18"/>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369F802" w14:textId="77777777" w:rsidR="00137896" w:rsidRPr="006D0FC0" w:rsidRDefault="00137896" w:rsidP="00627C97">
            <w:pPr>
              <w:spacing w:afterLines="20" w:after="48"/>
              <w:jc w:val="right"/>
              <w:rPr>
                <w:color w:val="000000"/>
                <w:sz w:val="18"/>
                <w:szCs w:val="18"/>
                <w:lang w:eastAsia="en-CA"/>
              </w:rPr>
            </w:pPr>
            <w:r w:rsidRPr="006D0FC0">
              <w:rPr>
                <w:color w:val="000000"/>
                <w:sz w:val="18"/>
                <w:szCs w:val="18"/>
                <w:lang w:eastAsia="en-CA"/>
              </w:rPr>
              <w:t>33,814</w:t>
            </w:r>
          </w:p>
        </w:tc>
      </w:tr>
      <w:tr w:rsidR="00137896" w:rsidRPr="006D0FC0" w14:paraId="3AF368EA" w14:textId="77777777" w:rsidTr="00A805B0">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44958D1" w14:textId="77777777" w:rsidR="00137896" w:rsidRPr="006D0FC0" w:rsidRDefault="00137896" w:rsidP="005913BD">
            <w:pPr>
              <w:spacing w:afterLines="20" w:after="48"/>
              <w:jc w:val="left"/>
              <w:rPr>
                <w:sz w:val="18"/>
                <w:szCs w:val="18"/>
              </w:rPr>
            </w:pPr>
            <w:r w:rsidRPr="006D0FC0">
              <w:rPr>
                <w:sz w:val="18"/>
                <w:szCs w:val="18"/>
              </w:rPr>
              <w:t>Total funds recommended for approval at this meeting (US $)</w:t>
            </w: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CE10B31" w14:textId="77777777" w:rsidR="00137896" w:rsidRPr="006D0FC0" w:rsidRDefault="00137896" w:rsidP="005913BD">
            <w:pPr>
              <w:spacing w:afterLines="20" w:after="48"/>
              <w:jc w:val="left"/>
              <w:rPr>
                <w:sz w:val="18"/>
                <w:szCs w:val="18"/>
              </w:rPr>
            </w:pPr>
            <w:r w:rsidRPr="006D0FC0">
              <w:rPr>
                <w:sz w:val="18"/>
                <w:szCs w:val="18"/>
              </w:rPr>
              <w:t>Project costs</w:t>
            </w:r>
          </w:p>
        </w:tc>
        <w:tc>
          <w:tcPr>
            <w:tcW w:w="0" w:type="auto"/>
            <w:tcBorders>
              <w:left w:val="single" w:sz="4" w:space="0" w:color="666699"/>
              <w:right w:val="single" w:sz="4" w:space="0" w:color="666699"/>
            </w:tcBorders>
            <w:tcMar>
              <w:right w:w="58" w:type="dxa"/>
            </w:tcMar>
          </w:tcPr>
          <w:p w14:paraId="3077124C"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6305A9A0"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6B494BEB" w14:textId="77777777" w:rsidR="00137896" w:rsidRPr="00015B9D" w:rsidRDefault="00137896" w:rsidP="005913BD">
            <w:pPr>
              <w:spacing w:afterLines="20" w:after="48"/>
              <w:jc w:val="right"/>
              <w:rPr>
                <w:color w:val="000000"/>
                <w:sz w:val="18"/>
                <w:szCs w:val="18"/>
                <w:lang w:eastAsia="en-CA"/>
              </w:rPr>
            </w:pPr>
            <w:r w:rsidRPr="00015B9D">
              <w:rPr>
                <w:color w:val="000000"/>
                <w:sz w:val="18"/>
                <w:szCs w:val="18"/>
                <w:lang w:eastAsia="en-CA"/>
              </w:rPr>
              <w:t>387,561</w:t>
            </w:r>
          </w:p>
        </w:tc>
        <w:tc>
          <w:tcPr>
            <w:tcW w:w="0" w:type="auto"/>
            <w:tcBorders>
              <w:left w:val="single" w:sz="4" w:space="0" w:color="666699"/>
              <w:right w:val="single" w:sz="4" w:space="0" w:color="666699"/>
            </w:tcBorders>
            <w:tcMar>
              <w:right w:w="58" w:type="dxa"/>
            </w:tcMar>
          </w:tcPr>
          <w:p w14:paraId="75F26CAE" w14:textId="77777777" w:rsidR="00137896" w:rsidRPr="00015B9D"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70404838"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6D1F73AB"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6AA5538A"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6382CF0A"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2C4DA0C7"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391DCC95" w14:textId="77777777" w:rsidR="00137896" w:rsidRPr="006D0FC0" w:rsidRDefault="00137896" w:rsidP="005913BD">
            <w:pPr>
              <w:spacing w:afterLines="20" w:after="48"/>
              <w:jc w:val="right"/>
              <w:rPr>
                <w:color w:val="000000"/>
                <w:sz w:val="18"/>
                <w:szCs w:val="18"/>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73E453F" w14:textId="77777777" w:rsidR="00137896" w:rsidRPr="006D0FC0" w:rsidRDefault="00137896" w:rsidP="005913BD">
            <w:pPr>
              <w:spacing w:afterLines="20" w:after="48"/>
              <w:jc w:val="right"/>
              <w:rPr>
                <w:color w:val="000000"/>
                <w:sz w:val="18"/>
                <w:szCs w:val="18"/>
                <w:lang w:eastAsia="en-CA"/>
              </w:rPr>
            </w:pPr>
            <w:r w:rsidRPr="006D0FC0">
              <w:rPr>
                <w:color w:val="000000"/>
                <w:sz w:val="18"/>
                <w:szCs w:val="18"/>
                <w:lang w:eastAsia="en-CA"/>
              </w:rPr>
              <w:t>387,561</w:t>
            </w:r>
          </w:p>
        </w:tc>
      </w:tr>
      <w:tr w:rsidR="00137896" w:rsidRPr="006D0FC0" w14:paraId="70D4862D" w14:textId="77777777" w:rsidTr="00A805B0">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70CA97C" w14:textId="77777777" w:rsidR="00137896" w:rsidRPr="006D0FC0" w:rsidRDefault="00137896" w:rsidP="005913BD">
            <w:pP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BCEB0AC" w14:textId="77777777" w:rsidR="00137896" w:rsidRPr="006D0FC0" w:rsidRDefault="00137896" w:rsidP="005913BD">
            <w:pPr>
              <w:spacing w:afterLines="20" w:after="48"/>
              <w:jc w:val="left"/>
              <w:rPr>
                <w:sz w:val="18"/>
                <w:szCs w:val="18"/>
              </w:rPr>
            </w:pPr>
            <w:r w:rsidRPr="006D0FC0">
              <w:rPr>
                <w:sz w:val="18"/>
                <w:szCs w:val="18"/>
              </w:rPr>
              <w:t>Support costs</w:t>
            </w:r>
          </w:p>
        </w:tc>
        <w:tc>
          <w:tcPr>
            <w:tcW w:w="0" w:type="auto"/>
            <w:tcBorders>
              <w:left w:val="single" w:sz="4" w:space="0" w:color="666699"/>
              <w:bottom w:val="single" w:sz="4" w:space="0" w:color="666699"/>
              <w:right w:val="single" w:sz="4" w:space="0" w:color="666699"/>
            </w:tcBorders>
            <w:tcMar>
              <w:right w:w="58" w:type="dxa"/>
            </w:tcMar>
          </w:tcPr>
          <w:p w14:paraId="335C79EC"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7DBE187D"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00BE77BD" w14:textId="77777777" w:rsidR="00137896" w:rsidRPr="00015B9D" w:rsidRDefault="00137896" w:rsidP="005913BD">
            <w:pPr>
              <w:spacing w:afterLines="20" w:after="48"/>
              <w:jc w:val="right"/>
              <w:rPr>
                <w:color w:val="000000"/>
                <w:sz w:val="18"/>
                <w:szCs w:val="18"/>
                <w:lang w:eastAsia="en-CA"/>
              </w:rPr>
            </w:pPr>
            <w:r w:rsidRPr="00015B9D">
              <w:rPr>
                <w:color w:val="000000"/>
                <w:sz w:val="18"/>
                <w:szCs w:val="18"/>
                <w:lang w:eastAsia="en-CA"/>
              </w:rPr>
              <w:t>27,129</w:t>
            </w:r>
          </w:p>
        </w:tc>
        <w:tc>
          <w:tcPr>
            <w:tcW w:w="0" w:type="auto"/>
            <w:tcBorders>
              <w:left w:val="single" w:sz="4" w:space="0" w:color="666699"/>
              <w:bottom w:val="single" w:sz="4" w:space="0" w:color="666699"/>
              <w:right w:val="single" w:sz="4" w:space="0" w:color="666699"/>
            </w:tcBorders>
            <w:tcMar>
              <w:right w:w="58" w:type="dxa"/>
            </w:tcMar>
          </w:tcPr>
          <w:p w14:paraId="260438BF" w14:textId="77777777" w:rsidR="00137896" w:rsidRPr="00015B9D"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0B01BBE0"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5C91401A"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4B54FEB9"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16BCD620"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656F5813" w14:textId="77777777" w:rsidR="00137896" w:rsidRPr="006D0FC0" w:rsidRDefault="00137896" w:rsidP="005913BD">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7B92B18E" w14:textId="77777777" w:rsidR="00137896" w:rsidRPr="006D0FC0" w:rsidRDefault="00137896" w:rsidP="005913BD">
            <w:pPr>
              <w:spacing w:afterLines="20" w:after="48"/>
              <w:jc w:val="right"/>
              <w:rPr>
                <w:color w:val="000000"/>
                <w:sz w:val="18"/>
                <w:szCs w:val="18"/>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5B2A0ED" w14:textId="77777777" w:rsidR="00137896" w:rsidRPr="006D0FC0" w:rsidRDefault="00137896" w:rsidP="005913BD">
            <w:pPr>
              <w:spacing w:afterLines="20" w:after="48"/>
              <w:jc w:val="right"/>
              <w:rPr>
                <w:color w:val="000000"/>
                <w:sz w:val="18"/>
                <w:szCs w:val="18"/>
                <w:lang w:eastAsia="en-CA"/>
              </w:rPr>
            </w:pPr>
            <w:r w:rsidRPr="006D0FC0">
              <w:rPr>
                <w:color w:val="000000"/>
                <w:sz w:val="18"/>
                <w:szCs w:val="18"/>
                <w:lang w:eastAsia="en-CA"/>
              </w:rPr>
              <w:t>27,129</w:t>
            </w:r>
          </w:p>
        </w:tc>
      </w:tr>
    </w:tbl>
    <w:p w14:paraId="242C63A3" w14:textId="77777777" w:rsidR="00137896" w:rsidRPr="006D0FC0" w:rsidRDefault="00137896" w:rsidP="00A805B0">
      <w:pPr>
        <w:jc w:val="left"/>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3"/>
        <w:gridCol w:w="4958"/>
      </w:tblGrid>
      <w:tr w:rsidR="00137896" w:rsidRPr="006D0FC0" w14:paraId="4B973A39" w14:textId="77777777" w:rsidTr="001D4660">
        <w:trPr>
          <w:trHeight w:val="42"/>
        </w:trPr>
        <w:tc>
          <w:tcPr>
            <w:tcW w:w="5103" w:type="dxa"/>
            <w:tcBorders>
              <w:top w:val="single" w:sz="4" w:space="0" w:color="666699"/>
              <w:left w:val="single" w:sz="4" w:space="0" w:color="666699"/>
              <w:bottom w:val="single" w:sz="4" w:space="0" w:color="666699"/>
              <w:right w:val="single" w:sz="4" w:space="0" w:color="666699"/>
            </w:tcBorders>
            <w:hideMark/>
          </w:tcPr>
          <w:p w14:paraId="55F71E49" w14:textId="414086E8" w:rsidR="00137896" w:rsidRPr="006D0FC0" w:rsidRDefault="00137896" w:rsidP="00A805B0">
            <w:pPr>
              <w:spacing w:after="60"/>
              <w:jc w:val="left"/>
              <w:rPr>
                <w:b/>
                <w:sz w:val="20"/>
                <w:szCs w:val="20"/>
              </w:rPr>
            </w:pPr>
            <w:r w:rsidRPr="006D0FC0">
              <w:rPr>
                <w:b/>
                <w:sz w:val="20"/>
                <w:szCs w:val="20"/>
              </w:rPr>
              <w:t>Secretariat's recommendation</w:t>
            </w:r>
            <w:r w:rsidR="001D4660">
              <w:rPr>
                <w:b/>
                <w:sz w:val="20"/>
                <w:szCs w:val="20"/>
              </w:rPr>
              <w:t>:</w:t>
            </w:r>
          </w:p>
        </w:tc>
        <w:tc>
          <w:tcPr>
            <w:tcW w:w="4958" w:type="dxa"/>
            <w:tcBorders>
              <w:top w:val="single" w:sz="4" w:space="0" w:color="666699"/>
              <w:left w:val="single" w:sz="4" w:space="0" w:color="666699"/>
              <w:bottom w:val="single" w:sz="4" w:space="0" w:color="666699"/>
              <w:right w:val="single" w:sz="4" w:space="0" w:color="666699"/>
            </w:tcBorders>
            <w:hideMark/>
          </w:tcPr>
          <w:p w14:paraId="0451A799" w14:textId="77777777" w:rsidR="00137896" w:rsidRPr="006D0FC0" w:rsidRDefault="00137896" w:rsidP="00A805B0">
            <w:pPr>
              <w:spacing w:after="60"/>
              <w:jc w:val="center"/>
              <w:rPr>
                <w:sz w:val="20"/>
                <w:szCs w:val="20"/>
              </w:rPr>
            </w:pPr>
            <w:r w:rsidRPr="006D0FC0">
              <w:rPr>
                <w:sz w:val="20"/>
                <w:szCs w:val="20"/>
              </w:rPr>
              <w:t>Blanket approval</w:t>
            </w:r>
          </w:p>
        </w:tc>
      </w:tr>
    </w:tbl>
    <w:p w14:paraId="03A18BE8" w14:textId="77777777" w:rsidR="00137896" w:rsidRPr="006D0FC0" w:rsidRDefault="00137896" w:rsidP="00437B20">
      <w:r w:rsidRPr="006D0FC0">
        <w:br w:type="page"/>
      </w:r>
    </w:p>
    <w:p w14:paraId="6780E5AC" w14:textId="77777777" w:rsidR="00137896" w:rsidRPr="006D0FC0" w:rsidRDefault="00137896" w:rsidP="00437B20">
      <w:pPr>
        <w:jc w:val="center"/>
        <w:rPr>
          <w:b/>
        </w:rPr>
      </w:pPr>
      <w:r w:rsidRPr="006D0FC0">
        <w:rPr>
          <w:b/>
        </w:rPr>
        <w:lastRenderedPageBreak/>
        <w:t>PROJECT DESCRIPTION</w:t>
      </w:r>
    </w:p>
    <w:p w14:paraId="56F7DFA2" w14:textId="77777777" w:rsidR="00137896" w:rsidRPr="006D0FC0" w:rsidRDefault="00137896" w:rsidP="00437B20"/>
    <w:p w14:paraId="7E4B361F" w14:textId="0781A256" w:rsidR="00137896" w:rsidRPr="006D0FC0" w:rsidRDefault="00137896" w:rsidP="00231FA7">
      <w:pPr>
        <w:pStyle w:val="Heading1"/>
      </w:pPr>
      <w:r w:rsidRPr="006D0FC0">
        <w:t xml:space="preserve">On behalf of the Government of Mexico, UNIDO as the designated implementing agency has submitted a request for funding for the second tranche </w:t>
      </w:r>
      <w:r w:rsidR="00441D75">
        <w:t xml:space="preserve">of the project </w:t>
      </w:r>
      <w:r w:rsidRPr="006D0FC0">
        <w:t>for the control and phase-out of HFC</w:t>
      </w:r>
      <w:r w:rsidR="00441D75">
        <w:noBreakHyphen/>
      </w:r>
      <w:r w:rsidRPr="006D0FC0">
        <w:t xml:space="preserve">23 emissions </w:t>
      </w:r>
      <w:r>
        <w:t xml:space="preserve">in production of HCFC-22 </w:t>
      </w:r>
      <w:r w:rsidRPr="006D0FC0">
        <w:t xml:space="preserve">at Quimobásicos, Mexico, </w:t>
      </w:r>
      <w:r w:rsidRPr="00015B9D">
        <w:t>in the amount of US $284,270, plus agency support costs of US $19,899, as originally submitted.</w:t>
      </w:r>
      <w:r w:rsidRPr="00015B9D">
        <w:rPr>
          <w:rStyle w:val="FootnoteReference"/>
        </w:rPr>
        <w:footnoteReference w:id="6"/>
      </w:r>
      <w:r w:rsidRPr="00015B9D">
        <w:t xml:space="preserve"> The submission includes a progress</w:t>
      </w:r>
      <w:r w:rsidRPr="006D0FC0">
        <w:t xml:space="preserve"> report on the implementation of the first tranche, the verification report </w:t>
      </w:r>
      <w:r w:rsidRPr="00E22A4D">
        <w:t>on HCFC</w:t>
      </w:r>
      <w:r w:rsidR="004B1966" w:rsidRPr="00E22A4D">
        <w:t>-22</w:t>
      </w:r>
      <w:r w:rsidRPr="00E22A4D">
        <w:t xml:space="preserve"> </w:t>
      </w:r>
      <w:r w:rsidR="004B1966" w:rsidRPr="00E22A4D">
        <w:t>production and HFC-23 by</w:t>
      </w:r>
      <w:r w:rsidR="004B1966" w:rsidRPr="00E22A4D">
        <w:noBreakHyphen/>
        <w:t>product emissions</w:t>
      </w:r>
      <w:r w:rsidRPr="00E22A4D">
        <w:t xml:space="preserve"> for 2022, and the tranche implementation plan for</w:t>
      </w:r>
      <w:r w:rsidRPr="006D0FC0">
        <w:t xml:space="preserve"> 2023 to</w:t>
      </w:r>
      <w:r w:rsidR="00441D75">
        <w:t xml:space="preserve"> </w:t>
      </w:r>
      <w:r w:rsidRPr="006D0FC0">
        <w:t>2024.</w:t>
      </w:r>
    </w:p>
    <w:p w14:paraId="26682F29" w14:textId="77777777" w:rsidR="00137896" w:rsidRPr="006D0FC0" w:rsidRDefault="00137896" w:rsidP="00056531">
      <w:pPr>
        <w:keepNext/>
        <w:rPr>
          <w:u w:val="single"/>
        </w:rPr>
      </w:pPr>
      <w:r w:rsidRPr="006D0FC0">
        <w:rPr>
          <w:u w:val="single"/>
        </w:rPr>
        <w:t xml:space="preserve">Report on HCFC-22 production and HFC-23 by-product generated and </w:t>
      </w:r>
      <w:proofErr w:type="gramStart"/>
      <w:r w:rsidRPr="006D0FC0">
        <w:rPr>
          <w:u w:val="single"/>
        </w:rPr>
        <w:t>emitted</w:t>
      </w:r>
      <w:proofErr w:type="gramEnd"/>
    </w:p>
    <w:p w14:paraId="05E600F4" w14:textId="77777777" w:rsidR="00137896" w:rsidRPr="006D0FC0" w:rsidRDefault="00137896" w:rsidP="00056531">
      <w:pPr>
        <w:keepNext/>
      </w:pPr>
    </w:p>
    <w:p w14:paraId="63BF47F0" w14:textId="1FDA16EA" w:rsidR="00137896" w:rsidRPr="006D0FC0" w:rsidRDefault="00137896" w:rsidP="00231FA7">
      <w:pPr>
        <w:pStyle w:val="Heading1"/>
      </w:pPr>
      <w:r w:rsidRPr="006D0FC0">
        <w:t>As confirmed by the verification report, the Government of Mexico reported a total of 7,808.18 </w:t>
      </w:r>
      <w:r w:rsidR="00B00EC8">
        <w:t>metric tonnes (</w:t>
      </w:r>
      <w:r w:rsidRPr="006D0FC0">
        <w:t>mt</w:t>
      </w:r>
      <w:r w:rsidR="00B00EC8">
        <w:t>)</w:t>
      </w:r>
      <w:r w:rsidRPr="006D0FC0">
        <w:t xml:space="preserve"> of HCFC produced in 2022,</w:t>
      </w:r>
      <w:r w:rsidRPr="006D0FC0">
        <w:rPr>
          <w:rStyle w:val="FootnoteReference"/>
        </w:rPr>
        <w:footnoteReference w:id="7"/>
      </w:r>
      <w:r w:rsidRPr="006D0FC0">
        <w:t xml:space="preserve"> with 31.89 mt of HFC</w:t>
      </w:r>
      <w:r w:rsidRPr="006D0FC0">
        <w:noBreakHyphen/>
        <w:t>23 by-product emitted before 1 May</w:t>
      </w:r>
      <w:r w:rsidR="00441D75">
        <w:t> 2022</w:t>
      </w:r>
      <w:r w:rsidRPr="006D0FC0">
        <w:t>, as shown in table 1. Emissions following that date were below the agreed 0.1 kg of HFC</w:t>
      </w:r>
      <w:r w:rsidR="00B00EC8">
        <w:noBreakHyphen/>
      </w:r>
      <w:r w:rsidRPr="006D0FC0">
        <w:t>23 per 100 kg of HCFC</w:t>
      </w:r>
      <w:r w:rsidR="00441D75">
        <w:noBreakHyphen/>
      </w:r>
      <w:r w:rsidRPr="006D0FC0">
        <w:t>22 produced.</w:t>
      </w:r>
    </w:p>
    <w:p w14:paraId="3C379DFA" w14:textId="77777777" w:rsidR="00137896" w:rsidRPr="006D0FC0" w:rsidRDefault="00137896" w:rsidP="00437B20">
      <w:pPr>
        <w:rPr>
          <w:b/>
        </w:rPr>
      </w:pPr>
      <w:r w:rsidRPr="006D0FC0">
        <w:rPr>
          <w:b/>
        </w:rPr>
        <w:t>Table 1. Total HCFC-22 production for all uses at Quimobásicos in 2022 (mt)</w:t>
      </w:r>
    </w:p>
    <w:tbl>
      <w:tblPr>
        <w:tblW w:w="5000" w:type="pct"/>
        <w:tblLook w:val="04A0" w:firstRow="1" w:lastRow="0" w:firstColumn="1" w:lastColumn="0" w:noHBand="0" w:noVBand="1"/>
      </w:tblPr>
      <w:tblGrid>
        <w:gridCol w:w="3504"/>
        <w:gridCol w:w="2923"/>
        <w:gridCol w:w="2923"/>
      </w:tblGrid>
      <w:tr w:rsidR="00137896" w:rsidRPr="006D0FC0" w14:paraId="3C524CBB" w14:textId="77777777" w:rsidTr="00441D75">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B446DA" w14:textId="77777777" w:rsidR="00137896" w:rsidRPr="006D0FC0" w:rsidRDefault="00137896" w:rsidP="00441D75">
            <w:pPr>
              <w:widowControl w:val="0"/>
              <w:jc w:val="center"/>
              <w:rPr>
                <w:b/>
                <w:bCs/>
                <w:color w:val="000000"/>
                <w:sz w:val="20"/>
                <w:szCs w:val="20"/>
              </w:rPr>
            </w:pPr>
            <w:r w:rsidRPr="006D0FC0">
              <w:rPr>
                <w:b/>
                <w:bCs/>
                <w:color w:val="000000"/>
                <w:sz w:val="20"/>
                <w:szCs w:val="20"/>
              </w:rPr>
              <w:t>Component</w:t>
            </w:r>
          </w:p>
        </w:tc>
        <w:tc>
          <w:tcPr>
            <w:tcW w:w="1563" w:type="pct"/>
            <w:tcBorders>
              <w:top w:val="single" w:sz="4" w:space="0" w:color="auto"/>
              <w:left w:val="nil"/>
              <w:bottom w:val="single" w:sz="4" w:space="0" w:color="auto"/>
              <w:right w:val="single" w:sz="4" w:space="0" w:color="auto"/>
            </w:tcBorders>
          </w:tcPr>
          <w:p w14:paraId="6B0EFA86" w14:textId="77777777" w:rsidR="00137896" w:rsidRPr="006D0FC0" w:rsidRDefault="00137896" w:rsidP="00441D75">
            <w:pPr>
              <w:widowControl w:val="0"/>
              <w:jc w:val="center"/>
              <w:rPr>
                <w:b/>
                <w:bCs/>
                <w:color w:val="000000"/>
                <w:sz w:val="20"/>
                <w:szCs w:val="20"/>
              </w:rPr>
            </w:pPr>
            <w:r w:rsidRPr="006D0FC0">
              <w:rPr>
                <w:b/>
                <w:bCs/>
                <w:color w:val="000000"/>
                <w:sz w:val="20"/>
                <w:szCs w:val="20"/>
              </w:rPr>
              <w:t>Quantity</w:t>
            </w:r>
          </w:p>
          <w:p w14:paraId="38ADE502" w14:textId="1F564D38" w:rsidR="00137896" w:rsidRPr="006D0FC0" w:rsidRDefault="00137896" w:rsidP="00441D75">
            <w:pPr>
              <w:widowControl w:val="0"/>
              <w:jc w:val="center"/>
              <w:rPr>
                <w:b/>
                <w:bCs/>
                <w:color w:val="000000"/>
                <w:sz w:val="20"/>
                <w:szCs w:val="20"/>
              </w:rPr>
            </w:pPr>
            <w:r w:rsidRPr="006D0FC0">
              <w:rPr>
                <w:b/>
                <w:bCs/>
                <w:color w:val="000000"/>
                <w:sz w:val="20"/>
                <w:szCs w:val="20"/>
              </w:rPr>
              <w:t xml:space="preserve">January </w:t>
            </w:r>
            <w:r w:rsidR="001A49B1">
              <w:rPr>
                <w:b/>
                <w:bCs/>
                <w:color w:val="000000"/>
                <w:sz w:val="20"/>
                <w:szCs w:val="20"/>
              </w:rPr>
              <w:t>–</w:t>
            </w:r>
            <w:r w:rsidRPr="006D0FC0">
              <w:rPr>
                <w:b/>
                <w:bCs/>
                <w:color w:val="000000"/>
                <w:sz w:val="20"/>
                <w:szCs w:val="20"/>
              </w:rPr>
              <w:t xml:space="preserve"> April</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76129" w14:textId="77777777" w:rsidR="00137896" w:rsidRPr="006D0FC0" w:rsidRDefault="00137896" w:rsidP="00441D75">
            <w:pPr>
              <w:widowControl w:val="0"/>
              <w:jc w:val="center"/>
              <w:rPr>
                <w:b/>
                <w:bCs/>
                <w:color w:val="000000"/>
                <w:sz w:val="20"/>
                <w:szCs w:val="20"/>
              </w:rPr>
            </w:pPr>
            <w:r w:rsidRPr="006D0FC0">
              <w:rPr>
                <w:b/>
                <w:bCs/>
                <w:color w:val="000000"/>
                <w:sz w:val="20"/>
                <w:szCs w:val="20"/>
              </w:rPr>
              <w:t>Quantity</w:t>
            </w:r>
          </w:p>
          <w:p w14:paraId="219716CC" w14:textId="19BCF766" w:rsidR="00137896" w:rsidRPr="006D0FC0" w:rsidRDefault="00137896" w:rsidP="00441D75">
            <w:pPr>
              <w:widowControl w:val="0"/>
              <w:jc w:val="center"/>
              <w:rPr>
                <w:b/>
                <w:bCs/>
                <w:color w:val="000000"/>
                <w:sz w:val="20"/>
                <w:szCs w:val="20"/>
              </w:rPr>
            </w:pPr>
            <w:r w:rsidRPr="006D0FC0">
              <w:rPr>
                <w:b/>
                <w:bCs/>
                <w:color w:val="000000"/>
                <w:sz w:val="20"/>
                <w:szCs w:val="20"/>
              </w:rPr>
              <w:t xml:space="preserve">May </w:t>
            </w:r>
            <w:r w:rsidR="001A49B1">
              <w:rPr>
                <w:b/>
                <w:bCs/>
                <w:color w:val="000000"/>
                <w:sz w:val="20"/>
                <w:szCs w:val="20"/>
              </w:rPr>
              <w:t>–</w:t>
            </w:r>
            <w:r w:rsidRPr="006D0FC0">
              <w:rPr>
                <w:b/>
                <w:bCs/>
                <w:color w:val="000000"/>
                <w:sz w:val="20"/>
                <w:szCs w:val="20"/>
              </w:rPr>
              <w:t xml:space="preserve"> December</w:t>
            </w:r>
          </w:p>
        </w:tc>
      </w:tr>
      <w:tr w:rsidR="00137896" w:rsidRPr="006D0FC0" w14:paraId="6399A76C" w14:textId="77777777" w:rsidTr="00441D75">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C566A64" w14:textId="77777777" w:rsidR="00137896" w:rsidRPr="006D0FC0" w:rsidRDefault="00137896" w:rsidP="00396D71">
            <w:pPr>
              <w:widowControl w:val="0"/>
              <w:jc w:val="left"/>
              <w:rPr>
                <w:color w:val="000000"/>
                <w:sz w:val="20"/>
                <w:szCs w:val="20"/>
              </w:rPr>
            </w:pPr>
            <w:r w:rsidRPr="006D0FC0">
              <w:rPr>
                <w:color w:val="000000"/>
                <w:sz w:val="20"/>
                <w:szCs w:val="20"/>
              </w:rPr>
              <w:t>HCFC-22 produced</w:t>
            </w:r>
          </w:p>
        </w:tc>
        <w:tc>
          <w:tcPr>
            <w:tcW w:w="1563" w:type="pct"/>
            <w:tcBorders>
              <w:top w:val="single" w:sz="4" w:space="0" w:color="auto"/>
              <w:left w:val="nil"/>
              <w:bottom w:val="single" w:sz="4" w:space="0" w:color="auto"/>
              <w:right w:val="single" w:sz="4" w:space="0" w:color="auto"/>
            </w:tcBorders>
          </w:tcPr>
          <w:p w14:paraId="5A3C4A9B" w14:textId="77777777" w:rsidR="00137896" w:rsidRPr="006D0FC0" w:rsidRDefault="00137896" w:rsidP="00396D71">
            <w:pPr>
              <w:widowControl w:val="0"/>
              <w:jc w:val="right"/>
              <w:rPr>
                <w:color w:val="000000"/>
                <w:sz w:val="20"/>
                <w:szCs w:val="20"/>
              </w:rPr>
            </w:pPr>
            <w:r w:rsidRPr="006D0FC0">
              <w:rPr>
                <w:color w:val="000000"/>
                <w:sz w:val="20"/>
                <w:szCs w:val="20"/>
              </w:rPr>
              <w:t>2,069.00</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06F2B3" w14:textId="77777777" w:rsidR="00137896" w:rsidRPr="006D0FC0" w:rsidRDefault="00137896" w:rsidP="00396D71">
            <w:pPr>
              <w:widowControl w:val="0"/>
              <w:jc w:val="right"/>
              <w:rPr>
                <w:color w:val="000000"/>
                <w:sz w:val="20"/>
                <w:szCs w:val="20"/>
              </w:rPr>
            </w:pPr>
            <w:r w:rsidRPr="006D0FC0">
              <w:rPr>
                <w:color w:val="000000"/>
                <w:sz w:val="20"/>
                <w:szCs w:val="20"/>
              </w:rPr>
              <w:t>5,739.18</w:t>
            </w:r>
          </w:p>
        </w:tc>
      </w:tr>
      <w:tr w:rsidR="00137896" w:rsidRPr="006D0FC0" w14:paraId="1005B87E" w14:textId="77777777" w:rsidTr="00441D75">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B8D7BE" w14:textId="77777777" w:rsidR="00137896" w:rsidRPr="006D0FC0" w:rsidRDefault="00137896" w:rsidP="00396D71">
            <w:pPr>
              <w:widowControl w:val="0"/>
              <w:jc w:val="left"/>
              <w:rPr>
                <w:color w:val="000000"/>
                <w:sz w:val="20"/>
                <w:szCs w:val="20"/>
              </w:rPr>
            </w:pPr>
            <w:r w:rsidRPr="006D0FC0">
              <w:rPr>
                <w:color w:val="000000"/>
                <w:sz w:val="20"/>
                <w:szCs w:val="20"/>
              </w:rPr>
              <w:t>HFC-23 generated</w:t>
            </w:r>
          </w:p>
        </w:tc>
        <w:tc>
          <w:tcPr>
            <w:tcW w:w="1563" w:type="pct"/>
            <w:tcBorders>
              <w:top w:val="single" w:sz="4" w:space="0" w:color="auto"/>
              <w:left w:val="nil"/>
              <w:bottom w:val="single" w:sz="4" w:space="0" w:color="auto"/>
              <w:right w:val="single" w:sz="4" w:space="0" w:color="auto"/>
            </w:tcBorders>
          </w:tcPr>
          <w:p w14:paraId="06395105" w14:textId="77777777" w:rsidR="00137896" w:rsidRPr="006D0FC0" w:rsidRDefault="00137896" w:rsidP="00396D71">
            <w:pPr>
              <w:widowControl w:val="0"/>
              <w:jc w:val="right"/>
              <w:rPr>
                <w:sz w:val="20"/>
                <w:szCs w:val="20"/>
              </w:rPr>
            </w:pPr>
            <w:r w:rsidRPr="006D0FC0">
              <w:rPr>
                <w:sz w:val="20"/>
                <w:szCs w:val="20"/>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5FE5DABF" w14:textId="77777777" w:rsidR="00137896" w:rsidRPr="006D0FC0" w:rsidRDefault="00137896" w:rsidP="00396D71">
            <w:pPr>
              <w:widowControl w:val="0"/>
              <w:jc w:val="right"/>
              <w:rPr>
                <w:sz w:val="20"/>
                <w:szCs w:val="20"/>
              </w:rPr>
            </w:pPr>
            <w:r w:rsidRPr="006D0FC0">
              <w:rPr>
                <w:sz w:val="20"/>
                <w:szCs w:val="20"/>
              </w:rPr>
              <w:t>80.57</w:t>
            </w:r>
          </w:p>
        </w:tc>
      </w:tr>
      <w:tr w:rsidR="00137896" w:rsidRPr="006D0FC0" w14:paraId="064E575E" w14:textId="77777777" w:rsidTr="00441D75">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836ADA" w14:textId="77777777" w:rsidR="00137896" w:rsidRPr="006D0FC0" w:rsidRDefault="00137896" w:rsidP="00396D71">
            <w:pPr>
              <w:widowControl w:val="0"/>
              <w:jc w:val="left"/>
              <w:rPr>
                <w:color w:val="000000"/>
                <w:sz w:val="20"/>
                <w:szCs w:val="20"/>
              </w:rPr>
            </w:pPr>
            <w:r w:rsidRPr="006D0FC0">
              <w:rPr>
                <w:color w:val="000000"/>
                <w:sz w:val="20"/>
                <w:szCs w:val="20"/>
              </w:rPr>
              <w:t>HFC-23 destroyed</w:t>
            </w:r>
          </w:p>
        </w:tc>
        <w:tc>
          <w:tcPr>
            <w:tcW w:w="1563" w:type="pct"/>
            <w:tcBorders>
              <w:top w:val="single" w:sz="4" w:space="0" w:color="auto"/>
              <w:left w:val="nil"/>
              <w:bottom w:val="single" w:sz="4" w:space="0" w:color="auto"/>
              <w:right w:val="single" w:sz="4" w:space="0" w:color="auto"/>
            </w:tcBorders>
          </w:tcPr>
          <w:p w14:paraId="3AA70610" w14:textId="77777777" w:rsidR="00137896" w:rsidRPr="006D0FC0" w:rsidRDefault="00137896" w:rsidP="00396D71">
            <w:pPr>
              <w:widowControl w:val="0"/>
              <w:jc w:val="right"/>
              <w:rPr>
                <w:sz w:val="20"/>
                <w:szCs w:val="20"/>
              </w:rPr>
            </w:pPr>
            <w:r w:rsidRPr="006D0FC0">
              <w:rPr>
                <w:sz w:val="20"/>
                <w:szCs w:val="20"/>
              </w:rPr>
              <w:t>0.00</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34A057A0" w14:textId="77777777" w:rsidR="00137896" w:rsidRPr="006D0FC0" w:rsidRDefault="00137896" w:rsidP="00396D71">
            <w:pPr>
              <w:widowControl w:val="0"/>
              <w:jc w:val="right"/>
              <w:rPr>
                <w:sz w:val="20"/>
                <w:szCs w:val="20"/>
              </w:rPr>
            </w:pPr>
            <w:r w:rsidRPr="006D0FC0">
              <w:rPr>
                <w:sz w:val="20"/>
                <w:szCs w:val="20"/>
              </w:rPr>
              <w:t>80.57</w:t>
            </w:r>
          </w:p>
        </w:tc>
      </w:tr>
      <w:tr w:rsidR="00137896" w:rsidRPr="006D0FC0" w14:paraId="2F79461E" w14:textId="77777777" w:rsidTr="00441D75">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7A5425" w14:textId="77777777" w:rsidR="00137896" w:rsidRPr="006D0FC0" w:rsidRDefault="00137896" w:rsidP="00396D71">
            <w:pPr>
              <w:widowControl w:val="0"/>
              <w:jc w:val="left"/>
              <w:rPr>
                <w:color w:val="000000"/>
                <w:sz w:val="20"/>
                <w:szCs w:val="20"/>
              </w:rPr>
            </w:pPr>
            <w:r w:rsidRPr="006D0FC0">
              <w:rPr>
                <w:color w:val="000000"/>
                <w:sz w:val="20"/>
                <w:szCs w:val="20"/>
              </w:rPr>
              <w:t>HFC-23 emitted</w:t>
            </w:r>
          </w:p>
        </w:tc>
        <w:tc>
          <w:tcPr>
            <w:tcW w:w="1563" w:type="pct"/>
            <w:tcBorders>
              <w:top w:val="single" w:sz="4" w:space="0" w:color="auto"/>
              <w:left w:val="nil"/>
              <w:bottom w:val="single" w:sz="4" w:space="0" w:color="auto"/>
              <w:right w:val="single" w:sz="4" w:space="0" w:color="auto"/>
            </w:tcBorders>
          </w:tcPr>
          <w:p w14:paraId="1DFABC40" w14:textId="77777777" w:rsidR="00137896" w:rsidRPr="006D0FC0" w:rsidRDefault="00137896" w:rsidP="00396D71">
            <w:pPr>
              <w:widowControl w:val="0"/>
              <w:jc w:val="right"/>
              <w:rPr>
                <w:sz w:val="20"/>
                <w:szCs w:val="20"/>
              </w:rPr>
            </w:pPr>
            <w:r w:rsidRPr="006D0FC0">
              <w:rPr>
                <w:sz w:val="20"/>
                <w:szCs w:val="20"/>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3714AE8E" w14:textId="77777777" w:rsidR="00137896" w:rsidRPr="006D0FC0" w:rsidRDefault="00137896" w:rsidP="00396D71">
            <w:pPr>
              <w:widowControl w:val="0"/>
              <w:jc w:val="right"/>
              <w:rPr>
                <w:sz w:val="20"/>
                <w:szCs w:val="20"/>
              </w:rPr>
            </w:pPr>
            <w:r w:rsidRPr="006D0FC0">
              <w:rPr>
                <w:sz w:val="20"/>
                <w:szCs w:val="20"/>
              </w:rPr>
              <w:t>*0.00</w:t>
            </w:r>
          </w:p>
        </w:tc>
      </w:tr>
    </w:tbl>
    <w:p w14:paraId="5A83C024" w14:textId="77777777" w:rsidR="00137896" w:rsidRPr="006D0FC0" w:rsidRDefault="00137896" w:rsidP="00437B20">
      <w:pPr>
        <w:rPr>
          <w:sz w:val="18"/>
          <w:szCs w:val="18"/>
        </w:rPr>
      </w:pPr>
      <w:r w:rsidRPr="006D0FC0">
        <w:rPr>
          <w:sz w:val="18"/>
          <w:szCs w:val="18"/>
        </w:rPr>
        <w:t>* Emissions in the amount of 0.00028 mt (0.28 kg) took place from 1 May to 31 December 2022.</w:t>
      </w:r>
    </w:p>
    <w:p w14:paraId="0B6F1DB7" w14:textId="77777777" w:rsidR="00137896" w:rsidRPr="006D0FC0" w:rsidRDefault="00137896" w:rsidP="00437B20"/>
    <w:p w14:paraId="40D3B9E4" w14:textId="59FDCF99" w:rsidR="00137896" w:rsidRPr="006D0FC0" w:rsidRDefault="00137896" w:rsidP="00486109">
      <w:pPr>
        <w:pStyle w:val="Heading1"/>
      </w:pPr>
      <w:r w:rsidRPr="006D0FC0">
        <w:t>The enterprise refurbished one of its plasma-arc destruction units (PDUs) and began destroying HFC</w:t>
      </w:r>
      <w:r w:rsidRPr="006D0FC0">
        <w:noBreakHyphen/>
        <w:t>23 by-product on 2 May 2022, with destruction continuing throughout the remainder of 2022. Destruction could not take place from 1 January</w:t>
      </w:r>
      <w:r w:rsidR="00792D52">
        <w:t xml:space="preserve"> </w:t>
      </w:r>
      <w:r w:rsidRPr="006D0FC0">
        <w:t xml:space="preserve">to 1 May 2022 </w:t>
      </w:r>
      <w:proofErr w:type="gramStart"/>
      <w:r w:rsidRPr="006D0FC0">
        <w:t>in light of</w:t>
      </w:r>
      <w:proofErr w:type="gramEnd"/>
      <w:r w:rsidRPr="006D0FC0">
        <w:t xml:space="preserve"> supply chain disruptions exacerbated by the COVID-19 pandemic, which delayed the provision of the components necessary to refurbish the PDU and enable its operation before 1 May 2022.</w:t>
      </w:r>
    </w:p>
    <w:p w14:paraId="158F3373" w14:textId="77777777" w:rsidR="00137896" w:rsidRPr="006D0FC0" w:rsidRDefault="00137896" w:rsidP="00E313DF">
      <w:pPr>
        <w:keepNext/>
        <w:rPr>
          <w:i/>
        </w:rPr>
      </w:pPr>
      <w:r w:rsidRPr="006D0FC0">
        <w:rPr>
          <w:i/>
        </w:rPr>
        <w:t>Verification report</w:t>
      </w:r>
    </w:p>
    <w:p w14:paraId="31B59187" w14:textId="77777777" w:rsidR="00137896" w:rsidRPr="006D0FC0" w:rsidRDefault="00137896" w:rsidP="00E313DF">
      <w:pPr>
        <w:keepNext/>
      </w:pPr>
    </w:p>
    <w:p w14:paraId="1D9CBE37" w14:textId="187E7C5D" w:rsidR="00137896" w:rsidRPr="006D0FC0" w:rsidRDefault="00137896" w:rsidP="00437B20">
      <w:pPr>
        <w:pStyle w:val="Heading1"/>
      </w:pPr>
      <w:r w:rsidRPr="006D0FC0">
        <w:t xml:space="preserve">The verification report confirmed that the reported figures for 2022 shown in table 1 above are a reliable and accurate representation of HCFC-22 production and HFC-23 generation and destruction that occurred at Quimobásicos in 2022, and that the enterprise did not sell or store any HFC-23. The report concluded that the enterprise </w:t>
      </w:r>
      <w:proofErr w:type="gramStart"/>
      <w:r w:rsidRPr="006D0FC0">
        <w:t>was in compliance with</w:t>
      </w:r>
      <w:proofErr w:type="gramEnd"/>
      <w:r w:rsidRPr="006D0FC0">
        <w:t xml:space="preserve"> the Agreement between the country and the Executive Committee for HFC-23 by-product emissions released to the atmosphere as a result of HCFC</w:t>
      </w:r>
      <w:r w:rsidR="00792D52">
        <w:noBreakHyphen/>
      </w:r>
      <w:r w:rsidRPr="006D0FC0">
        <w:t xml:space="preserve">22 production. As further described </w:t>
      </w:r>
      <w:r w:rsidRPr="006061D4">
        <w:t xml:space="preserve">in </w:t>
      </w:r>
      <w:r w:rsidRPr="006E383F">
        <w:t xml:space="preserve">paragraph </w:t>
      </w:r>
      <w:r w:rsidR="00792D52" w:rsidRPr="006E383F">
        <w:t xml:space="preserve">46 </w:t>
      </w:r>
      <w:r w:rsidRPr="006E383F">
        <w:t>below</w:t>
      </w:r>
      <w:r w:rsidRPr="006D0FC0">
        <w:t>, the verification report also proposed a methodology for verifying HFC-23 by-product control that was based on the methodology used in the Clean Development Mechanism (CDM).</w:t>
      </w:r>
      <w:r w:rsidRPr="006D0FC0">
        <w:rPr>
          <w:rStyle w:val="FootnoteReference"/>
        </w:rPr>
        <w:footnoteReference w:id="8"/>
      </w:r>
      <w:r w:rsidRPr="006D0FC0">
        <w:t xml:space="preserve"> </w:t>
      </w:r>
    </w:p>
    <w:p w14:paraId="2139F31D" w14:textId="77777777" w:rsidR="00137896" w:rsidRPr="006D0FC0" w:rsidRDefault="00137896" w:rsidP="00727A6F">
      <w:pPr>
        <w:keepNext/>
        <w:rPr>
          <w:u w:val="single"/>
        </w:rPr>
      </w:pPr>
      <w:r w:rsidRPr="006D0FC0">
        <w:rPr>
          <w:u w:val="single"/>
        </w:rPr>
        <w:t>Progress report on the implementation of the first tranche</w:t>
      </w:r>
    </w:p>
    <w:p w14:paraId="47305CAD" w14:textId="77777777" w:rsidR="00137896" w:rsidRPr="006D0FC0" w:rsidRDefault="00137896" w:rsidP="00727A6F">
      <w:pPr>
        <w:keepNext/>
      </w:pPr>
    </w:p>
    <w:p w14:paraId="25603B15" w14:textId="25B362A8" w:rsidR="00137896" w:rsidRPr="006D0FC0" w:rsidRDefault="00137896" w:rsidP="00792D52">
      <w:pPr>
        <w:pStyle w:val="Heading1"/>
        <w:widowControl w:val="0"/>
      </w:pPr>
      <w:r w:rsidRPr="006D0FC0">
        <w:t xml:space="preserve">Quimobásicos began </w:t>
      </w:r>
      <w:r w:rsidR="00792D52">
        <w:t>refurbishing</w:t>
      </w:r>
      <w:r w:rsidRPr="006D0FC0">
        <w:t xml:space="preserve"> the first of </w:t>
      </w:r>
      <w:r w:rsidR="00792D52">
        <w:t xml:space="preserve">its </w:t>
      </w:r>
      <w:r w:rsidRPr="006D0FC0">
        <w:t>two PDUs (PDU-1) in October 2021 and, in light of a delay in replacing the power supply, decided instead to refurbish the second unit (PDU-2) for the destruction of HFC</w:t>
      </w:r>
      <w:r w:rsidRPr="006D0FC0">
        <w:noBreakHyphen/>
        <w:t>23 by</w:t>
      </w:r>
      <w:r w:rsidRPr="006D0FC0">
        <w:noBreakHyphen/>
        <w:t>product generated at the enterprise.</w:t>
      </w:r>
      <w:r w:rsidRPr="006D0FC0">
        <w:rPr>
          <w:rStyle w:val="FootnoteReference"/>
        </w:rPr>
        <w:footnoteReference w:id="9"/>
      </w:r>
      <w:r w:rsidRPr="006D0FC0">
        <w:rPr>
          <w:vertAlign w:val="superscript"/>
        </w:rPr>
        <w:t>,</w:t>
      </w:r>
      <w:r w:rsidRPr="006D0FC0">
        <w:rPr>
          <w:rStyle w:val="FootnoteReference"/>
        </w:rPr>
        <w:footnoteReference w:id="10"/>
      </w:r>
      <w:r w:rsidRPr="006D0FC0">
        <w:t xml:space="preserve"> Though delayed by supply chain </w:t>
      </w:r>
      <w:r w:rsidRPr="006D0FC0">
        <w:lastRenderedPageBreak/>
        <w:t>disruptions, refurbishment of PDU</w:t>
      </w:r>
      <w:r w:rsidRPr="006D0FC0">
        <w:noBreakHyphen/>
        <w:t xml:space="preserve">2 was completed and </w:t>
      </w:r>
      <w:r w:rsidR="00792D52">
        <w:t xml:space="preserve">the unit </w:t>
      </w:r>
      <w:r w:rsidRPr="006D0FC0">
        <w:t>began operating in May 2022, allow</w:t>
      </w:r>
      <w:r w:rsidR="00792D52">
        <w:t>ing</w:t>
      </w:r>
      <w:r w:rsidRPr="006D0FC0">
        <w:t xml:space="preserve"> for destruction of HFC-23 by</w:t>
      </w:r>
      <w:r w:rsidRPr="006D0FC0">
        <w:noBreakHyphen/>
        <w:t>product generated at either of Quimobásicos’ two HCFC</w:t>
      </w:r>
      <w:r w:rsidRPr="006D0FC0">
        <w:noBreakHyphen/>
        <w:t>22 production lines.</w:t>
      </w:r>
    </w:p>
    <w:p w14:paraId="77C74D1F" w14:textId="77777777" w:rsidR="00137896" w:rsidRPr="006D0FC0" w:rsidRDefault="00137896" w:rsidP="001E7EA7">
      <w:pPr>
        <w:pStyle w:val="Heading1"/>
      </w:pPr>
      <w:r w:rsidRPr="006D0FC0">
        <w:t>During the first week of operation of the PDU, Quimobásicos experienced and addressed power supply issues caused by the controllers not sending the startup signal to the plasma-arc torch; obstruction of the PDU cooling pipes; and a plate and frame heat exchanger in need of replacement. In addition, due to concerns about the quality of the electricity provided by the local utility, Quimobásicos purchased and installed an uninterruptible power supply system following four shutdowns that had occurred since the PDU began operation.</w:t>
      </w:r>
    </w:p>
    <w:p w14:paraId="33E69CD1" w14:textId="6DDC8EF6" w:rsidR="00137896" w:rsidRDefault="00137896" w:rsidP="009E4020">
      <w:pPr>
        <w:pStyle w:val="Heading1"/>
      </w:pPr>
      <w:r w:rsidRPr="006D0FC0">
        <w:t xml:space="preserve">Quimobásicos undertook </w:t>
      </w:r>
      <w:proofErr w:type="gramStart"/>
      <w:r w:rsidRPr="006D0FC0">
        <w:t>a number of</w:t>
      </w:r>
      <w:proofErr w:type="gramEnd"/>
      <w:r w:rsidRPr="006D0FC0">
        <w:t xml:space="preserve"> operational improvements to optimize the operation of the PDU and minimize the HFC-23 by-product generation rate. Regarding the former, the enterprise optimized the operation of the PDU by operating it at a lower capacity than the design capacity, which extended the PDU torch’s useful lifetime and ensured optimal operational continuity, thereby enhancing the performance of the PDU. Quimobásicos was able to reduce its HFC-23 by-product generation rate by purchasing and installing an upgraded anhydrous hydrogen fluoride (AHF) vaporizer, which improved the control of AHF flow to the reactor. </w:t>
      </w:r>
      <w:r w:rsidRPr="007A3795">
        <w:t>In addition, due to increased demand for HCFC-22, the enterprise was able to increase the operational continuity of its HCFC-22 production line, thereby reducing start-ups and shut-downs of the line and reducing the HFC-23 by</w:t>
      </w:r>
      <w:r w:rsidRPr="007A3795">
        <w:noBreakHyphen/>
        <w:t>product generation rate in 2022 from 1.57 to 1.44 per cent.</w:t>
      </w:r>
    </w:p>
    <w:p w14:paraId="311ACFD3" w14:textId="77777777" w:rsidR="00137896" w:rsidRPr="006D0FC0" w:rsidRDefault="00137896" w:rsidP="00437B20">
      <w:pPr>
        <w:rPr>
          <w:i/>
        </w:rPr>
      </w:pPr>
      <w:r w:rsidRPr="006D0FC0">
        <w:rPr>
          <w:i/>
        </w:rPr>
        <w:t xml:space="preserve">Project implementation and monitoring </w:t>
      </w:r>
    </w:p>
    <w:p w14:paraId="6CA39995" w14:textId="77777777" w:rsidR="00137896" w:rsidRPr="006D0FC0" w:rsidRDefault="00137896" w:rsidP="00437B20"/>
    <w:p w14:paraId="5B47D15A" w14:textId="77777777" w:rsidR="00137896" w:rsidRPr="006D0FC0" w:rsidRDefault="00137896" w:rsidP="00437B20">
      <w:pPr>
        <w:pStyle w:val="Heading1"/>
      </w:pPr>
      <w:r w:rsidRPr="006D0FC0">
        <w:t>Of the US $7,500 allocated under the first tranche, US $4,946 (66 per cent) has been disbursed for project monitoring and verification of production and emissions; the remaining US $2,554 will be disbursed in 2023.</w:t>
      </w:r>
    </w:p>
    <w:p w14:paraId="6D375D02" w14:textId="77777777" w:rsidR="00137896" w:rsidRPr="006D0FC0" w:rsidRDefault="00137896" w:rsidP="00437B20">
      <w:pPr>
        <w:rPr>
          <w:i/>
        </w:rPr>
      </w:pPr>
      <w:r w:rsidRPr="006D0FC0">
        <w:rPr>
          <w:i/>
        </w:rPr>
        <w:t>Level of fund disbursement</w:t>
      </w:r>
    </w:p>
    <w:p w14:paraId="7FF80478" w14:textId="77777777" w:rsidR="00137896" w:rsidRPr="006D0FC0" w:rsidRDefault="00137896" w:rsidP="00437B20"/>
    <w:p w14:paraId="68D05B6A" w14:textId="77777777" w:rsidR="00137896" w:rsidRPr="006D0FC0" w:rsidRDefault="00137896" w:rsidP="001A37D9">
      <w:pPr>
        <w:pStyle w:val="Heading1"/>
        <w:widowControl w:val="0"/>
      </w:pPr>
      <w:r w:rsidRPr="006D0FC0">
        <w:t>As of March 2023, of the US $483,058 approved so far, US $480,504 (99 per cent) had been disbursed. The balance of US $2,554 will be disbursed in 2023.</w:t>
      </w:r>
    </w:p>
    <w:p w14:paraId="1C4FDA09" w14:textId="77777777" w:rsidR="00137896" w:rsidRPr="006D0FC0" w:rsidRDefault="00137896" w:rsidP="001A37D9">
      <w:pPr>
        <w:widowControl w:val="0"/>
        <w:rPr>
          <w:u w:val="single"/>
        </w:rPr>
      </w:pPr>
      <w:r w:rsidRPr="006D0FC0">
        <w:rPr>
          <w:u w:val="single"/>
        </w:rPr>
        <w:t>Implementation plan for the second tranche</w:t>
      </w:r>
    </w:p>
    <w:p w14:paraId="3E6C4DA8" w14:textId="77777777" w:rsidR="00137896" w:rsidRPr="006D0FC0" w:rsidRDefault="00137896" w:rsidP="001A37D9">
      <w:pPr>
        <w:widowControl w:val="0"/>
      </w:pPr>
    </w:p>
    <w:p w14:paraId="5BEBFD52" w14:textId="77777777" w:rsidR="00137896" w:rsidRPr="006D0FC0" w:rsidRDefault="00137896" w:rsidP="001A37D9">
      <w:pPr>
        <w:pStyle w:val="Heading1"/>
        <w:widowControl w:val="0"/>
      </w:pPr>
      <w:r w:rsidRPr="006D0FC0">
        <w:t>Activities under the second tranche will be implemented between July 2023 and December 2024 and include:</w:t>
      </w:r>
    </w:p>
    <w:p w14:paraId="07622416" w14:textId="6877A32B" w:rsidR="00137896" w:rsidRPr="006D0FC0" w:rsidRDefault="00137896" w:rsidP="001A37D9">
      <w:pPr>
        <w:pStyle w:val="Heading2"/>
        <w:numPr>
          <w:ilvl w:val="1"/>
          <w:numId w:val="1"/>
        </w:numPr>
      </w:pPr>
      <w:r w:rsidRPr="006D0FC0">
        <w:t>Continued destruction of HFC-23 by-product from the production of HCFC</w:t>
      </w:r>
      <w:r w:rsidRPr="006D0FC0">
        <w:noBreakHyphen/>
        <w:t>22 at Quimobásicos; total production of HCFC-22 for all uses is anticipated to be 8,600 mt for</w:t>
      </w:r>
      <w:r w:rsidR="004B1966">
        <w:t> </w:t>
      </w:r>
      <w:r w:rsidRPr="006D0FC0">
        <w:t>2023, with 129.00 mt of HCF</w:t>
      </w:r>
      <w:r w:rsidRPr="006D0FC0">
        <w:noBreakHyphen/>
        <w:t>23 by</w:t>
      </w:r>
      <w:r w:rsidRPr="006D0FC0">
        <w:noBreakHyphen/>
        <w:t>product generated and subsequently destroyed (US $264,270); and</w:t>
      </w:r>
    </w:p>
    <w:p w14:paraId="5B0F05AE" w14:textId="77777777" w:rsidR="00137896" w:rsidRPr="006D0FC0" w:rsidRDefault="00137896" w:rsidP="001A37D9">
      <w:pPr>
        <w:pStyle w:val="Heading2"/>
        <w:numPr>
          <w:ilvl w:val="1"/>
          <w:numId w:val="1"/>
        </w:numPr>
      </w:pPr>
      <w:r w:rsidRPr="006D0FC0">
        <w:t>Monitoring and verification of destruction, including an independent verification report (US $20,000).</w:t>
      </w:r>
    </w:p>
    <w:p w14:paraId="11F65237" w14:textId="77777777" w:rsidR="00137896" w:rsidRPr="006D0FC0" w:rsidRDefault="00137896" w:rsidP="001A37D9">
      <w:pPr>
        <w:widowControl w:val="0"/>
        <w:spacing w:before="360"/>
        <w:jc w:val="center"/>
        <w:rPr>
          <w:b/>
        </w:rPr>
      </w:pPr>
      <w:r w:rsidRPr="006D0FC0">
        <w:rPr>
          <w:b/>
        </w:rPr>
        <w:t>SECRETARIAT’S COMMENTS AND RECOMMENDATION</w:t>
      </w:r>
    </w:p>
    <w:p w14:paraId="2FDDAFC6" w14:textId="77777777" w:rsidR="00137896" w:rsidRPr="006D0FC0" w:rsidRDefault="00137896" w:rsidP="001A37D9">
      <w:pPr>
        <w:widowControl w:val="0"/>
        <w:spacing w:before="240" w:after="240"/>
        <w:rPr>
          <w:b/>
        </w:rPr>
      </w:pPr>
      <w:r w:rsidRPr="006D0FC0">
        <w:rPr>
          <w:b/>
        </w:rPr>
        <w:t>COMMENTS</w:t>
      </w:r>
    </w:p>
    <w:p w14:paraId="168B528C" w14:textId="77777777" w:rsidR="00137896" w:rsidRPr="006D0FC0" w:rsidRDefault="00137896" w:rsidP="001A37D9">
      <w:pPr>
        <w:widowControl w:val="0"/>
        <w:spacing w:before="240" w:after="240"/>
        <w:rPr>
          <w:u w:val="single"/>
        </w:rPr>
      </w:pPr>
      <w:r w:rsidRPr="006D0FC0">
        <w:rPr>
          <w:u w:val="single"/>
        </w:rPr>
        <w:t>Report on HFC-23 by-product control</w:t>
      </w:r>
    </w:p>
    <w:p w14:paraId="34E61818" w14:textId="74072DF2" w:rsidR="00137896" w:rsidRPr="006D0FC0" w:rsidRDefault="00137896" w:rsidP="001A37D9">
      <w:pPr>
        <w:pStyle w:val="Heading1"/>
        <w:widowControl w:val="0"/>
      </w:pPr>
      <w:r w:rsidRPr="006D0FC0">
        <w:t xml:space="preserve">In line with paragraph 9 of the Agreement between the country and the Executive Committee, and due to the extraordinary circumstances brought about by the COVID-19 pandemic, Mexico had the flexibility to commence destruction of HFC-23 by 1 May 2022. UNIDO provided a detailed report that </w:t>
      </w:r>
      <w:r w:rsidRPr="006D0FC0">
        <w:lastRenderedPageBreak/>
        <w:t>demonstrated that the primary reason for the delay in commencing destruction was the global supply chain disruptions, exacerbated by the COVID-19 pandemic, including the need for Quimobásicos to identify multiple suppliers of the power supply for the PDU; the need to switch from refurbishing PDU</w:t>
      </w:r>
      <w:r w:rsidRPr="006D0FC0">
        <w:noBreakHyphen/>
        <w:t>1 to PDU</w:t>
      </w:r>
      <w:r w:rsidRPr="006D0FC0">
        <w:noBreakHyphen/>
        <w:t>2 given the challenges in securing the power supply for the unit; the need to hire a plasma consultant to provide technical expertise and to source components locally; the need to operate the initial trials in partial manual mode, overcoming disruptions in the power supply during those trials; and the need to modify the programmable logic controller given a flaw in the signal processing sequence. In short, the Secretariat considers the efforts by the enterprise to ensure the refurbishment of the PDU as soon as possible and that HFC</w:t>
      </w:r>
      <w:r w:rsidR="004B1966">
        <w:noBreakHyphen/>
      </w:r>
      <w:r w:rsidRPr="006D0FC0">
        <w:t>23 by-product was not emitted after 1 May 2022 to be outstanding.</w:t>
      </w:r>
    </w:p>
    <w:p w14:paraId="7A371EDE" w14:textId="056BBDD1" w:rsidR="00137896" w:rsidRPr="006D0FC0" w:rsidRDefault="00137896" w:rsidP="00B15BDB">
      <w:pPr>
        <w:pStyle w:val="Heading1"/>
      </w:pPr>
      <w:r w:rsidRPr="006D0FC0">
        <w:t>Destruction commenced on 2 May</w:t>
      </w:r>
      <w:r w:rsidR="006E383F">
        <w:t xml:space="preserve"> rather than</w:t>
      </w:r>
      <w:r w:rsidRPr="006D0FC0">
        <w:t xml:space="preserve"> 1 May 2022, and the Secretariat sought confirmation that HFC</w:t>
      </w:r>
      <w:r w:rsidR="004B1966">
        <w:noBreakHyphen/>
      </w:r>
      <w:r w:rsidRPr="006D0FC0">
        <w:t xml:space="preserve">23 by-product generated on 1 May was not emitted but was stored and subsequently destroyed. UNIDO confirmed that storage and subsequent destruction given that Quimobásicos has </w:t>
      </w:r>
      <w:r w:rsidR="00FB0E41">
        <w:t>two</w:t>
      </w:r>
      <w:r w:rsidRPr="006D0FC0">
        <w:t xml:space="preserve"> small</w:t>
      </w:r>
      <w:r w:rsidR="00FB0E41">
        <w:t xml:space="preserve"> buffer</w:t>
      </w:r>
      <w:r w:rsidRPr="006D0FC0">
        <w:t xml:space="preserve"> tank</w:t>
      </w:r>
      <w:r w:rsidR="00FB0E41">
        <w:t>s</w:t>
      </w:r>
      <w:r w:rsidRPr="006D0FC0">
        <w:t xml:space="preserve"> that </w:t>
      </w:r>
      <w:r w:rsidR="007933B4">
        <w:t>can</w:t>
      </w:r>
      <w:r w:rsidRPr="006D0FC0">
        <w:t xml:space="preserve"> store the HFC-23 by-product generated over two to three days. </w:t>
      </w:r>
    </w:p>
    <w:p w14:paraId="2FA815CC" w14:textId="39461F6C" w:rsidR="00137896" w:rsidRPr="006D0FC0" w:rsidRDefault="00137896" w:rsidP="008E09A8">
      <w:pPr>
        <w:pStyle w:val="Heading1"/>
      </w:pPr>
      <w:r w:rsidRPr="006D0FC0">
        <w:t>Noting that UNIDO had reported insignificant quantities of HFC-23 emissions between May and December</w:t>
      </w:r>
      <w:r w:rsidR="003B5AF5">
        <w:t> </w:t>
      </w:r>
      <w:r w:rsidRPr="006D0FC0">
        <w:t xml:space="preserve">2022 (280 grams) relative to the quantity of HFC-23 destroyed in that period (80.56 mt), and that the emitted quantities were estimated based on the destruction and removal efficiency (DRE) of the PDU, the Secretariat sought additional information on possible fugitive emissions of HFC-23. </w:t>
      </w:r>
      <w:r>
        <w:t xml:space="preserve">UNIDO indicated that </w:t>
      </w:r>
      <w:r w:rsidRPr="006D0FC0">
        <w:rPr>
          <w:bCs/>
        </w:rPr>
        <w:t>Quimobásicos consider</w:t>
      </w:r>
      <w:r w:rsidR="003B5AF5">
        <w:rPr>
          <w:bCs/>
        </w:rPr>
        <w:t>ed</w:t>
      </w:r>
      <w:r w:rsidRPr="006D0FC0">
        <w:rPr>
          <w:bCs/>
        </w:rPr>
        <w:t xml:space="preserve"> that the only source of HFC-23 emissions from the production facility </w:t>
      </w:r>
      <w:r w:rsidR="003B5AF5">
        <w:rPr>
          <w:bCs/>
        </w:rPr>
        <w:t>wa</w:t>
      </w:r>
      <w:r w:rsidRPr="006D0FC0">
        <w:rPr>
          <w:bCs/>
        </w:rPr>
        <w:t>s the PDU, which result</w:t>
      </w:r>
      <w:r w:rsidR="003B5AF5">
        <w:rPr>
          <w:bCs/>
        </w:rPr>
        <w:t>ed</w:t>
      </w:r>
      <w:r w:rsidRPr="006D0FC0">
        <w:rPr>
          <w:bCs/>
        </w:rPr>
        <w:t xml:space="preserve"> in insignificant emissions. In particular, the enterprise considers there are negligible fugitive emissions of HFC-23 between the reactor and the PDU as the production line is a closed system. The most common source of fugitive emissions in refrigerant production plants are the compressors shafts; for that reason, Quimobásicos uses a special coating on the shafts, which are recoated on an annual basis to prevent fugitive emissions. </w:t>
      </w:r>
    </w:p>
    <w:p w14:paraId="5E59035B" w14:textId="1B4A4BAB" w:rsidR="00137896" w:rsidRPr="006D0FC0" w:rsidRDefault="00137896" w:rsidP="004B03F6">
      <w:pPr>
        <w:pStyle w:val="Heading1"/>
      </w:pPr>
      <w:r w:rsidRPr="006D0FC0">
        <w:t>HFC-23 by-product is considered destroyed to the extent practicable in the context of Multilateral</w:t>
      </w:r>
      <w:r>
        <w:t xml:space="preserve"> </w:t>
      </w:r>
      <w:r w:rsidRPr="006D0FC0">
        <w:t>Fund</w:t>
      </w:r>
      <w:r w:rsidRPr="006D0FC0">
        <w:noBreakHyphen/>
        <w:t>supported projects when up to a maximum of 0.1 kg of HFC-23 by-product was emitted per 100</w:t>
      </w:r>
      <w:r w:rsidR="003B5AF5">
        <w:t> </w:t>
      </w:r>
      <w:r w:rsidRPr="006D0FC0">
        <w:t>kg of the relevant Annex C, Group I or Annex F substance produced (decision 89/7(b)(</w:t>
      </w:r>
      <w:proofErr w:type="spellStart"/>
      <w:r w:rsidRPr="006D0FC0">
        <w:t>i</w:t>
      </w:r>
      <w:proofErr w:type="spellEnd"/>
      <w:r w:rsidRPr="006D0FC0">
        <w:t>)). Starting from 1</w:t>
      </w:r>
      <w:r w:rsidR="003B5AF5">
        <w:t> </w:t>
      </w:r>
      <w:r w:rsidRPr="006D0FC0">
        <w:t>May</w:t>
      </w:r>
      <w:r w:rsidR="003B5AF5">
        <w:t> </w:t>
      </w:r>
      <w:r w:rsidRPr="006D0FC0">
        <w:t xml:space="preserve">2022, emissions of HFC-23 by-product </w:t>
      </w:r>
      <w:r>
        <w:t xml:space="preserve">at </w:t>
      </w:r>
      <w:r w:rsidRPr="006D0FC0">
        <w:rPr>
          <w:bCs/>
        </w:rPr>
        <w:t>Quimobásicos</w:t>
      </w:r>
      <w:r w:rsidRPr="006D0FC0">
        <w:t xml:space="preserve"> were substantially below that level: 5</w:t>
      </w:r>
      <w:r w:rsidR="003B5AF5">
        <w:t> </w:t>
      </w:r>
      <w:r w:rsidRPr="006D0FC0">
        <w:t>x</w:t>
      </w:r>
      <w:r w:rsidR="003B5AF5">
        <w:t> </w:t>
      </w:r>
      <w:r w:rsidRPr="006D0FC0">
        <w:t>10</w:t>
      </w:r>
      <w:r w:rsidR="003B5AF5">
        <w:rPr>
          <w:vertAlign w:val="superscript"/>
        </w:rPr>
        <w:noBreakHyphen/>
      </w:r>
      <w:r w:rsidRPr="006D0FC0">
        <w:rPr>
          <w:vertAlign w:val="superscript"/>
        </w:rPr>
        <w:t>6</w:t>
      </w:r>
      <w:r w:rsidR="003B5AF5">
        <w:t> </w:t>
      </w:r>
      <w:r w:rsidRPr="006D0FC0">
        <w:t>kg of HFC</w:t>
      </w:r>
      <w:r w:rsidRPr="006D0FC0">
        <w:noBreakHyphen/>
        <w:t xml:space="preserve">23 emitted per 100 kg of HCFC-22 produced. </w:t>
      </w:r>
    </w:p>
    <w:p w14:paraId="17E2A881" w14:textId="77777777" w:rsidR="00137896" w:rsidRPr="006D0FC0" w:rsidRDefault="00137896" w:rsidP="00FA166F">
      <w:pPr>
        <w:pStyle w:val="Heading1"/>
      </w:pPr>
      <w:r w:rsidRPr="006D0FC0">
        <w:t>UNIDO confirmed that no additional funding from other sources, including HFC-23 credits or offsets, for the control of HFC-23 by-product emissions from Quimobásicos have been requested or were received, in line with decision 86/96(b)(vi).</w:t>
      </w:r>
    </w:p>
    <w:p w14:paraId="6D672CA9" w14:textId="77777777" w:rsidR="00137896" w:rsidRPr="006D0FC0" w:rsidRDefault="00137896" w:rsidP="002406E9">
      <w:pPr>
        <w:keepNext/>
        <w:widowControl w:val="0"/>
        <w:rPr>
          <w:i/>
          <w:iCs/>
        </w:rPr>
      </w:pPr>
      <w:r w:rsidRPr="006D0FC0">
        <w:rPr>
          <w:i/>
          <w:iCs/>
        </w:rPr>
        <w:t xml:space="preserve">Funding </w:t>
      </w:r>
      <w:proofErr w:type="gramStart"/>
      <w:r w:rsidRPr="006D0FC0">
        <w:rPr>
          <w:i/>
          <w:iCs/>
        </w:rPr>
        <w:t>requested</w:t>
      </w:r>
      <w:proofErr w:type="gramEnd"/>
    </w:p>
    <w:p w14:paraId="2A293A65" w14:textId="77777777" w:rsidR="00137896" w:rsidRPr="006D0FC0" w:rsidRDefault="00137896" w:rsidP="00A5249B">
      <w:pPr>
        <w:widowControl w:val="0"/>
        <w:rPr>
          <w:u w:val="single"/>
        </w:rPr>
      </w:pPr>
    </w:p>
    <w:p w14:paraId="0AB1F6DB" w14:textId="23681430" w:rsidR="00137896" w:rsidRPr="001A37D9" w:rsidRDefault="00137896" w:rsidP="00EC4387">
      <w:pPr>
        <w:pStyle w:val="Heading1"/>
      </w:pPr>
      <w:r w:rsidRPr="006D0FC0">
        <w:t xml:space="preserve">In line with paragraph 9(a) of the Agreement between the Executive Committee and the Government of Mexico, and the Executive Committee’s wish to incentivize process optimization to reduce the HFC-23 by-product generation rate, funding for the second </w:t>
      </w:r>
      <w:r w:rsidRPr="001A37D9">
        <w:t>tranche amounts to US</w:t>
      </w:r>
      <w:r w:rsidR="00C11CF9" w:rsidRPr="001A37D9">
        <w:t> </w:t>
      </w:r>
      <w:r w:rsidRPr="001A37D9">
        <w:t>$414,690, consisting of agreed funding of US</w:t>
      </w:r>
      <w:r w:rsidR="00C11CF9" w:rsidRPr="001A37D9">
        <w:t> </w:t>
      </w:r>
      <w:r w:rsidRPr="001A37D9">
        <w:t>$387,561 plus agency support costs for UNIDO of US</w:t>
      </w:r>
      <w:r w:rsidR="00C11CF9" w:rsidRPr="001A37D9">
        <w:t> </w:t>
      </w:r>
      <w:r w:rsidRPr="001A37D9">
        <w:t>$27,129, calculated based on the funding for the second tranche agreed in principle (i.e., US $492,160) and reducing that funding based on the quantity of HFC-23 by-product not destroyed between 1 January 2022 and 1</w:t>
      </w:r>
      <w:r w:rsidR="001A37D9">
        <w:t> </w:t>
      </w:r>
      <w:r w:rsidRPr="001A37D9">
        <w:t>May</w:t>
      </w:r>
      <w:r w:rsidR="001A37D9">
        <w:t> </w:t>
      </w:r>
      <w:r w:rsidRPr="001A37D9">
        <w:t>2022 (31.89 mt).</w:t>
      </w:r>
    </w:p>
    <w:p w14:paraId="6857F1F1" w14:textId="77777777" w:rsidR="00137896" w:rsidRPr="006D0FC0" w:rsidRDefault="00137896" w:rsidP="001B4946">
      <w:pPr>
        <w:spacing w:after="240"/>
        <w:rPr>
          <w:i/>
        </w:rPr>
      </w:pPr>
      <w:r w:rsidRPr="006D0FC0">
        <w:rPr>
          <w:i/>
        </w:rPr>
        <w:t>Verification report</w:t>
      </w:r>
    </w:p>
    <w:p w14:paraId="10E9A835" w14:textId="27676439" w:rsidR="00137896" w:rsidRPr="006D0FC0" w:rsidRDefault="00137896" w:rsidP="001171C4">
      <w:pPr>
        <w:pStyle w:val="Heading1"/>
      </w:pPr>
      <w:r w:rsidRPr="006D0FC0">
        <w:t xml:space="preserve">The verification team confirmed that in addition to the </w:t>
      </w:r>
      <w:r w:rsidRPr="006D0FC0">
        <w:rPr>
          <w:iCs/>
        </w:rPr>
        <w:t>refurbishment</w:t>
      </w:r>
      <w:r w:rsidRPr="006D0FC0">
        <w:t xml:space="preserve"> of PDU-2, the enterprise refurbished PDU-1 to provide destruction services to third parties, including by verifying the permit for that destruction issued by </w:t>
      </w:r>
      <w:r w:rsidR="00221950">
        <w:t>the Ministry of the Environment</w:t>
      </w:r>
      <w:r w:rsidRPr="006D0FC0">
        <w:t>. UNIDO confirmed that the refurbishment of PDU</w:t>
      </w:r>
      <w:r w:rsidRPr="006D0FC0">
        <w:noBreakHyphen/>
        <w:t xml:space="preserve">1 was completed in September 2022, and that it had since been used for such third-party destruction. Recalling the commitment by Quimobásicos to suspend production of HCFC-22 for up to two weeks to </w:t>
      </w:r>
      <w:r w:rsidRPr="006D0FC0">
        <w:lastRenderedPageBreak/>
        <w:t>allow for the repair of the PDU, the Secretariat inquired whether PDU-1 could be used should PDU</w:t>
      </w:r>
      <w:r w:rsidR="00221950">
        <w:noBreakHyphen/>
      </w:r>
      <w:r w:rsidRPr="006D0FC0">
        <w:t>2 need repair</w:t>
      </w:r>
      <w:r w:rsidR="00DB37C4">
        <w:t>s</w:t>
      </w:r>
      <w:r w:rsidRPr="006D0FC0">
        <w:t>, thus helping to minimize the risk that Quimobásicos would need to suspend production of HCFC</w:t>
      </w:r>
      <w:r w:rsidR="00DB37C4">
        <w:noBreakHyphen/>
      </w:r>
      <w:r w:rsidRPr="006D0FC0">
        <w:t>22. UNIDO indicated that while such use was possible, PDU-1 had not been tested for that use and additional work and replacement of components m</w:t>
      </w:r>
      <w:r w:rsidR="003B5AF5">
        <w:t>ight</w:t>
      </w:r>
      <w:r w:rsidRPr="006D0FC0">
        <w:t xml:space="preserve"> be required for the unit to operate continuously. </w:t>
      </w:r>
    </w:p>
    <w:p w14:paraId="6EE6C42E" w14:textId="308DE81B" w:rsidR="00137896" w:rsidRPr="006D0FC0" w:rsidRDefault="00137896" w:rsidP="00864AAE">
      <w:pPr>
        <w:pStyle w:val="Heading1"/>
      </w:pPr>
      <w:r w:rsidRPr="006D0FC0">
        <w:rPr>
          <w:iCs/>
        </w:rPr>
        <w:t>In line with the guidelines for the verification of ODS production (decision 32/70),</w:t>
      </w:r>
      <w:r w:rsidRPr="006D0FC0">
        <w:rPr>
          <w:rStyle w:val="FootnoteReference"/>
          <w:iCs/>
        </w:rPr>
        <w:footnoteReference w:id="11"/>
      </w:r>
      <w:r w:rsidRPr="006D0FC0">
        <w:rPr>
          <w:iCs/>
        </w:rPr>
        <w:t xml:space="preserve"> the verification team reviewed raw material (AHF and chloroform) procurement and material use ratios; changes in inventory of HCFC-22; and generation and sales of muriatic acid, a by-product generated during HCFC</w:t>
      </w:r>
      <w:r w:rsidR="003B5AF5">
        <w:rPr>
          <w:iCs/>
        </w:rPr>
        <w:noBreakHyphen/>
      </w:r>
      <w:r w:rsidRPr="006D0FC0">
        <w:rPr>
          <w:iCs/>
        </w:rPr>
        <w:t>22 production that is sold by the enterprise in the Mexican market; and cross-checked the reported HCFC</w:t>
      </w:r>
      <w:r w:rsidR="003B5AF5">
        <w:rPr>
          <w:iCs/>
        </w:rPr>
        <w:noBreakHyphen/>
      </w:r>
      <w:r w:rsidRPr="006D0FC0">
        <w:rPr>
          <w:iCs/>
        </w:rPr>
        <w:t>22 production with daily transfers and logbook entries, as well as the enterprise’s financial and accounting records. The verification team also physically inspected the pipes and buffer tanks used to transfer the HFC</w:t>
      </w:r>
      <w:r w:rsidRPr="006D0FC0">
        <w:rPr>
          <w:iCs/>
        </w:rPr>
        <w:noBreakHyphen/>
        <w:t xml:space="preserve">23 to the PDU, and the two mass flow meters used to measure the HFC-23 waste stream before entering the PDU; the certificate of third-party calibration of both flow meters and the gas chromatograph used for composition analysis was also verified. A cut-off valve controls the incoming flow into the torch chamber, and the PDU has an interlock sequence to ensure that no gas is injected unless the torch is at plasma conditions, thereby ensuring that the PDU’s DRE is met. To determine DRE, following the practice during the CDM, </w:t>
      </w:r>
      <w:r w:rsidRPr="006D0FC0">
        <w:t xml:space="preserve">Quimobásicos uses </w:t>
      </w:r>
      <w:r w:rsidRPr="006D0FC0">
        <w:rPr>
          <w:iCs/>
        </w:rPr>
        <w:t xml:space="preserve">a third-party analytical enterprise specialized in chimney and flue gas analysis. The regular practice entails measuring flow (with pitot tube) at the exit pipe of the PDU-2 and sampling by triplicate the flue gas once per month for off-site analysis by an accredited laboratory. </w:t>
      </w:r>
    </w:p>
    <w:p w14:paraId="26010B21" w14:textId="115DAACF" w:rsidR="00137896" w:rsidRPr="006D0FC0" w:rsidRDefault="00137896" w:rsidP="007049A4">
      <w:pPr>
        <w:pStyle w:val="Heading1"/>
        <w:rPr>
          <w:iCs/>
        </w:rPr>
      </w:pPr>
      <w:r w:rsidRPr="006D0FC0">
        <w:rPr>
          <w:iCs/>
        </w:rPr>
        <w:t>The verification team noted that the composition of the HFC-23 waste stream was measured by discrete sampling between the buffer tanks and flow meters, and that the frequency of this sampling varied (i.e.,</w:t>
      </w:r>
      <w:r w:rsidR="003B5AF5">
        <w:rPr>
          <w:iCs/>
        </w:rPr>
        <w:t> </w:t>
      </w:r>
      <w:r w:rsidRPr="006D0FC0">
        <w:rPr>
          <w:iCs/>
        </w:rPr>
        <w:t>from initially 39 analyses per month, or more than one sample per day, to six analyses per month, or approximately one sample every five days). Notwithstanding the use of the buffer tanks, which help homogenize the HFC-23 waste stream composition before sampling and analysis, there was considerable variability in the composition of HFC-23 in the waste stream, with the HFC-23 content varying between 82.6</w:t>
      </w:r>
      <w:r w:rsidR="003B5AF5">
        <w:rPr>
          <w:iCs/>
        </w:rPr>
        <w:t> </w:t>
      </w:r>
      <w:r w:rsidRPr="006D0FC0">
        <w:rPr>
          <w:iCs/>
        </w:rPr>
        <w:t>and 90.1 per cent. Following those observations, and noting that the purity of the HFC-23 waste stream is an important variable in determining the quantity of HFC-23 by-product sent to the PDU and that there is a need for balance between frequency of sampling and cost and practical considerations, the enterprise adjusted their quality control process to include waste stream sample testing more frequently (i.e., every other day)</w:t>
      </w:r>
      <w:r w:rsidRPr="006D0FC0">
        <w:t>, which the Secretariat agrees is an appropriate frequency.</w:t>
      </w:r>
    </w:p>
    <w:p w14:paraId="1114B28E" w14:textId="163643CE" w:rsidR="00137896" w:rsidRPr="006D0FC0" w:rsidRDefault="00137896" w:rsidP="00175B03">
      <w:pPr>
        <w:pStyle w:val="Heading1"/>
      </w:pPr>
      <w:r w:rsidRPr="006D0FC0">
        <w:t>The verification report included a proposed methodology to determine HFC-23 by</w:t>
      </w:r>
      <w:r w:rsidR="003B5AF5">
        <w:noBreakHyphen/>
      </w:r>
      <w:r w:rsidRPr="006D0FC0">
        <w:t xml:space="preserve">product emissions based on the CDM methodology that </w:t>
      </w:r>
      <w:r w:rsidRPr="006D0FC0">
        <w:rPr>
          <w:i/>
          <w:iCs/>
        </w:rPr>
        <w:t xml:space="preserve">inter alia </w:t>
      </w:r>
      <w:proofErr w:type="gramStart"/>
      <w:r w:rsidRPr="006D0FC0">
        <w:t>takes into account</w:t>
      </w:r>
      <w:proofErr w:type="gramEnd"/>
      <w:r w:rsidRPr="006D0FC0">
        <w:t xml:space="preserve"> the variability and uncertainty in the measurement of the HFC-23 waste stream composition, and the amount of HFC-23 not destroyed due to shutdowns of the PDU. Regarding the latter, when the PDU shuts down, the cut-off valve feeding the unit closes. The potential lag between the PDU’s distributed control system identifying the shutdown and </w:t>
      </w:r>
      <w:proofErr w:type="gramStart"/>
      <w:r w:rsidRPr="006D0FC0">
        <w:t>actually closing</w:t>
      </w:r>
      <w:proofErr w:type="gramEnd"/>
      <w:r w:rsidRPr="006D0FC0">
        <w:t xml:space="preserve"> the valve is less than 0.5 seconds; that quantity of HFC-23 is assumed not</w:t>
      </w:r>
      <w:r w:rsidR="00760FE1">
        <w:t xml:space="preserve"> to</w:t>
      </w:r>
      <w:r w:rsidRPr="006D0FC0">
        <w:t xml:space="preserve"> be destroyed and instead vented. Based on the number of shutdowns in 2022, the average hourly mass flow rate to the PDU, and the maximum time lag to close the cut-off valve, the maximum additional emissions of HFC</w:t>
      </w:r>
      <w:r w:rsidR="00C11CF9">
        <w:noBreakHyphen/>
      </w:r>
      <w:r w:rsidRPr="006D0FC0">
        <w:t>23 is 1.84</w:t>
      </w:r>
      <w:r w:rsidR="00C11CF9">
        <w:t> </w:t>
      </w:r>
      <w:r w:rsidRPr="006D0FC0">
        <w:t>kg. Regarding the former, a statistical analysis of the population of gas chromatograph analyses was performed, indicating an average HFC-23 purity of 86.09 per cent, a standard deviation of 2.466</w:t>
      </w:r>
      <w:r w:rsidR="00175B03">
        <w:t> </w:t>
      </w:r>
      <w:r w:rsidRPr="006D0FC0">
        <w:t>per</w:t>
      </w:r>
      <w:r w:rsidR="00175B03">
        <w:t> </w:t>
      </w:r>
      <w:r w:rsidRPr="006D0FC0">
        <w:t>cent and uncertainty of 0.028 per cent. On that basis, the quantity of HFC-23 by-product destroyed is calculated at 78.25</w:t>
      </w:r>
      <w:r w:rsidR="00C11CF9">
        <w:t> </w:t>
      </w:r>
      <w:r w:rsidRPr="006D0FC0">
        <w:t xml:space="preserve">mt. </w:t>
      </w:r>
    </w:p>
    <w:p w14:paraId="6212A296" w14:textId="2249C07D" w:rsidR="00137896" w:rsidRPr="006D0FC0" w:rsidRDefault="00137896" w:rsidP="00CA3038">
      <w:pPr>
        <w:pStyle w:val="Heading1"/>
      </w:pPr>
      <w:r w:rsidRPr="006D0FC0">
        <w:t xml:space="preserve">The Secretariat considers the proposed methodology robust, and notes that the outcome of the methodology is the minimum quantity of HFC-23 destroyed, </w:t>
      </w:r>
      <w:proofErr w:type="gramStart"/>
      <w:r w:rsidRPr="006D0FC0">
        <w:t>taking into account</w:t>
      </w:r>
      <w:proofErr w:type="gramEnd"/>
      <w:r w:rsidRPr="006D0FC0">
        <w:t xml:space="preserve"> measurement variability, uncertainty, and possible additional emissions associated with PDU shutdowns. The difference between the reported HFC-23 destroyed (80.57 mt) and the minimum quantity of HFC-23 destroyed (78.25 mt) is </w:t>
      </w:r>
      <w:r w:rsidRPr="006D0FC0">
        <w:lastRenderedPageBreak/>
        <w:t xml:space="preserve">2.32 mt, or 2.9 per cent of the reported HFC-23 destroyed. </w:t>
      </w:r>
      <w:r w:rsidR="002A0AF2">
        <w:t>T</w:t>
      </w:r>
      <w:r w:rsidRPr="006D0FC0">
        <w:t>his provides a</w:t>
      </w:r>
      <w:r w:rsidR="00BA1A5D">
        <w:t>n</w:t>
      </w:r>
      <w:r w:rsidRPr="006D0FC0">
        <w:t xml:space="preserve"> estimate of the maximum possible additional emissions of HFC-23 from the production facility. </w:t>
      </w:r>
    </w:p>
    <w:p w14:paraId="7FF44CC0" w14:textId="77777777" w:rsidR="00137896" w:rsidRPr="006D0FC0" w:rsidRDefault="00137896" w:rsidP="00281612">
      <w:pPr>
        <w:widowControl w:val="0"/>
        <w:rPr>
          <w:u w:val="single"/>
        </w:rPr>
      </w:pPr>
      <w:r w:rsidRPr="006D0FC0">
        <w:rPr>
          <w:u w:val="single"/>
        </w:rPr>
        <w:t>Gender policy implementation</w:t>
      </w:r>
      <w:r w:rsidRPr="006D0FC0">
        <w:rPr>
          <w:rStyle w:val="FootnoteReference"/>
        </w:rPr>
        <w:footnoteReference w:id="12"/>
      </w:r>
    </w:p>
    <w:p w14:paraId="5A31500B" w14:textId="77777777" w:rsidR="00137896" w:rsidRPr="006D0FC0" w:rsidRDefault="00137896" w:rsidP="00281612">
      <w:pPr>
        <w:widowControl w:val="0"/>
      </w:pPr>
    </w:p>
    <w:p w14:paraId="30D89E39" w14:textId="77777777" w:rsidR="00137896" w:rsidRPr="006D0FC0" w:rsidRDefault="00137896" w:rsidP="00281612">
      <w:pPr>
        <w:pStyle w:val="Heading1"/>
        <w:widowControl w:val="0"/>
        <w:rPr>
          <w:i/>
        </w:rPr>
      </w:pPr>
      <w:r w:rsidRPr="006D0FC0">
        <w:t>While Quimobásicos has no specific gender policy in place, policies related to workplace discrimination and equality exist and include a component on gender. The policies were considered while recruiting for the project.</w:t>
      </w:r>
    </w:p>
    <w:p w14:paraId="013ABD96" w14:textId="77777777" w:rsidR="00137896" w:rsidRPr="006D0FC0" w:rsidRDefault="00137896" w:rsidP="00E00EBC">
      <w:pPr>
        <w:pStyle w:val="NormalWeb"/>
        <w:widowControl w:val="0"/>
        <w:rPr>
          <w:sz w:val="22"/>
          <w:szCs w:val="22"/>
          <w:u w:val="single"/>
        </w:rPr>
      </w:pPr>
      <w:r w:rsidRPr="006D0FC0">
        <w:rPr>
          <w:sz w:val="22"/>
          <w:szCs w:val="22"/>
          <w:u w:val="single"/>
        </w:rPr>
        <w:t>Sustainability of the HFC-23 emission control and assessment of risks</w:t>
      </w:r>
    </w:p>
    <w:p w14:paraId="4587E4E8" w14:textId="598595DE" w:rsidR="00137896" w:rsidRPr="006D0FC0" w:rsidRDefault="00137896" w:rsidP="00A27FFE">
      <w:pPr>
        <w:pStyle w:val="Heading1"/>
        <w:widowControl w:val="0"/>
      </w:pPr>
      <w:r w:rsidRPr="006D0FC0">
        <w:t>The sustainability of HFC-23 emission controls was an important element of the Executive Committee’s consideration of the project, including the commitment by Quimobásicos to suspend production of HCFC-22 for up to two weeks to allow for the repair of the PDU, and the commitment by the Government of Mexico to ensure that emissions of HFC-23 by-product from HCFC-22 production by Quimobásicos would continue to be controlled and verified in the same manner after the completion of the project, including by means of policies and legislation (decision 86/96</w:t>
      </w:r>
      <w:r w:rsidR="008A7F68">
        <w:t>(c)</w:t>
      </w:r>
      <w:r w:rsidRPr="006D0FC0">
        <w:t>(</w:t>
      </w:r>
      <w:proofErr w:type="spellStart"/>
      <w:r w:rsidRPr="006D0FC0">
        <w:t>i</w:t>
      </w:r>
      <w:proofErr w:type="spellEnd"/>
      <w:r w:rsidRPr="006D0FC0">
        <w:t xml:space="preserve">) and (ii)). PDU-2 has been refurbished and tested and is operational; the refurbishment of PDU-1 further reduces the risk of potential emissions of HFC-23 in case of a repair of PDU-2 taking longer than two weeks. In addition, while funding from the Multilateral Fund was tied to the quantity of HFC-23 by-product destroyed, the Agreement for the project specified a maximum level of funding and incentivized a reduction in the HFC-23 by-product generation rate. The steps taken by the enterprise to ensure the optimal operation of the PDU and to minimize the HFC-23 by-product generation rate reduce the risk of HFC-23 emissions. </w:t>
      </w:r>
    </w:p>
    <w:p w14:paraId="096561B7" w14:textId="77777777" w:rsidR="00137896" w:rsidRPr="006D0FC0" w:rsidRDefault="00137896" w:rsidP="00437B20">
      <w:pPr>
        <w:keepNext/>
        <w:rPr>
          <w:u w:val="single"/>
        </w:rPr>
      </w:pPr>
      <w:r w:rsidRPr="006D0FC0">
        <w:rPr>
          <w:u w:val="single"/>
        </w:rPr>
        <w:t xml:space="preserve">Conclusion </w:t>
      </w:r>
    </w:p>
    <w:p w14:paraId="116268B9" w14:textId="77777777" w:rsidR="00137896" w:rsidRPr="006D0FC0" w:rsidRDefault="00137896" w:rsidP="00437B20">
      <w:pPr>
        <w:keepNext/>
      </w:pPr>
    </w:p>
    <w:p w14:paraId="07584060" w14:textId="09797CDE" w:rsidR="00137896" w:rsidRPr="006D0FC0" w:rsidRDefault="00137896" w:rsidP="004E58C7">
      <w:pPr>
        <w:pStyle w:val="Heading1"/>
      </w:pPr>
      <w:r w:rsidRPr="006D0FC0">
        <w:t>Quimobásicos, with the support of the Government of Mexico and UNIDO, undertook outstanding efforts to ensure the PDU could be refurbished in time so that HFC-23 by-product generated after 1 May 2022 was destroyed, in line with the Agreement between the Government of Mexico and the Executive Committee. Since 1 May 2022, emissions of HFC-23 by-product f</w:t>
      </w:r>
      <w:r w:rsidR="00FD629C">
        <w:t>r</w:t>
      </w:r>
      <w:r w:rsidRPr="006D0FC0">
        <w:t>om the production of HCFC</w:t>
      </w:r>
      <w:r w:rsidRPr="006D0FC0">
        <w:noBreakHyphen/>
        <w:t xml:space="preserve">22 have been insignificant. Ninety-nine per cent of the approved funds have been disbursed. </w:t>
      </w:r>
    </w:p>
    <w:p w14:paraId="5FAA5B12" w14:textId="77777777" w:rsidR="00137896" w:rsidRPr="006D0FC0" w:rsidRDefault="00137896" w:rsidP="00814E92">
      <w:pPr>
        <w:keepNext/>
        <w:spacing w:before="360"/>
        <w:rPr>
          <w:b/>
        </w:rPr>
      </w:pPr>
      <w:r w:rsidRPr="006D0FC0">
        <w:rPr>
          <w:b/>
        </w:rPr>
        <w:t>RECOMMENDATION</w:t>
      </w:r>
    </w:p>
    <w:p w14:paraId="2574A439" w14:textId="77777777" w:rsidR="00137896" w:rsidRPr="006D0FC0" w:rsidRDefault="00137896" w:rsidP="00437B20">
      <w:pPr>
        <w:rPr>
          <w:b/>
        </w:rPr>
      </w:pPr>
    </w:p>
    <w:p w14:paraId="06CCDAA7" w14:textId="77777777" w:rsidR="00137896" w:rsidRPr="006D0FC0" w:rsidRDefault="00137896" w:rsidP="001B6051">
      <w:pPr>
        <w:pStyle w:val="Heading1"/>
      </w:pPr>
      <w:r w:rsidRPr="006D0FC0">
        <w:t>The Fund Secretariat recommends that the Executive Committee note the progress report on the implementation of the project for the control and phase-out of HFC-23 emissions at Quimobásicos, Mexico, and further recommends blanket approval of the second tranche of the project and the corresponding 2023</w:t>
      </w:r>
      <w:r w:rsidRPr="006D0FC0">
        <w:noBreakHyphen/>
        <w:t>2024 tranche implementation plan for Mexico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37896" w:rsidRPr="006D0FC0" w14:paraId="41C630B2" w14:textId="77777777" w:rsidTr="007D2EE9">
        <w:trPr>
          <w:tblHeader/>
        </w:trPr>
        <w:tc>
          <w:tcPr>
            <w:tcW w:w="293" w:type="pct"/>
          </w:tcPr>
          <w:p w14:paraId="7BECF821" w14:textId="77777777" w:rsidR="00137896" w:rsidRPr="006D0FC0" w:rsidRDefault="00137896" w:rsidP="007D2EE9">
            <w:pPr>
              <w:jc w:val="center"/>
              <w:rPr>
                <w:b/>
                <w:bCs/>
                <w:sz w:val="20"/>
                <w:szCs w:val="20"/>
              </w:rPr>
            </w:pPr>
          </w:p>
        </w:tc>
        <w:tc>
          <w:tcPr>
            <w:tcW w:w="2337" w:type="pct"/>
          </w:tcPr>
          <w:p w14:paraId="4CF8046C" w14:textId="77777777" w:rsidR="00137896" w:rsidRPr="006D0FC0" w:rsidRDefault="00137896" w:rsidP="007D2EE9">
            <w:pPr>
              <w:jc w:val="center"/>
              <w:rPr>
                <w:b/>
                <w:bCs/>
                <w:sz w:val="20"/>
                <w:szCs w:val="20"/>
              </w:rPr>
            </w:pPr>
            <w:r w:rsidRPr="006D0FC0">
              <w:rPr>
                <w:b/>
                <w:bCs/>
                <w:sz w:val="20"/>
                <w:szCs w:val="20"/>
              </w:rPr>
              <w:t>Project title</w:t>
            </w:r>
          </w:p>
        </w:tc>
        <w:tc>
          <w:tcPr>
            <w:tcW w:w="790" w:type="pct"/>
            <w:tcMar>
              <w:left w:w="29" w:type="dxa"/>
              <w:right w:w="29" w:type="dxa"/>
            </w:tcMar>
          </w:tcPr>
          <w:p w14:paraId="61CE7594" w14:textId="77777777" w:rsidR="00137896" w:rsidRPr="006D0FC0" w:rsidRDefault="00137896" w:rsidP="007D2EE9">
            <w:pPr>
              <w:jc w:val="center"/>
              <w:rPr>
                <w:b/>
                <w:bCs/>
                <w:sz w:val="20"/>
                <w:szCs w:val="20"/>
              </w:rPr>
            </w:pPr>
            <w:r w:rsidRPr="006D0FC0">
              <w:rPr>
                <w:b/>
                <w:bCs/>
                <w:sz w:val="20"/>
                <w:szCs w:val="20"/>
              </w:rPr>
              <w:t>Project funding (US $)</w:t>
            </w:r>
          </w:p>
        </w:tc>
        <w:tc>
          <w:tcPr>
            <w:tcW w:w="747" w:type="pct"/>
            <w:tcMar>
              <w:left w:w="29" w:type="dxa"/>
              <w:right w:w="29" w:type="dxa"/>
            </w:tcMar>
          </w:tcPr>
          <w:p w14:paraId="4881A082" w14:textId="77777777" w:rsidR="00137896" w:rsidRPr="006D0FC0" w:rsidRDefault="00137896" w:rsidP="007D2EE9">
            <w:pPr>
              <w:jc w:val="center"/>
              <w:rPr>
                <w:b/>
                <w:bCs/>
                <w:sz w:val="20"/>
                <w:szCs w:val="20"/>
              </w:rPr>
            </w:pPr>
            <w:r w:rsidRPr="006D0FC0">
              <w:rPr>
                <w:b/>
                <w:bCs/>
                <w:sz w:val="20"/>
                <w:szCs w:val="20"/>
              </w:rPr>
              <w:t>Support costs (US $)</w:t>
            </w:r>
          </w:p>
        </w:tc>
        <w:tc>
          <w:tcPr>
            <w:tcW w:w="833" w:type="pct"/>
            <w:tcBorders>
              <w:bottom w:val="single" w:sz="4" w:space="0" w:color="auto"/>
            </w:tcBorders>
            <w:tcMar>
              <w:left w:w="29" w:type="dxa"/>
              <w:right w:w="29" w:type="dxa"/>
            </w:tcMar>
          </w:tcPr>
          <w:p w14:paraId="2FF76ABA" w14:textId="77777777" w:rsidR="00137896" w:rsidRPr="006D0FC0" w:rsidRDefault="00137896" w:rsidP="007D2EE9">
            <w:pPr>
              <w:jc w:val="center"/>
              <w:rPr>
                <w:b/>
                <w:bCs/>
                <w:sz w:val="20"/>
                <w:szCs w:val="20"/>
              </w:rPr>
            </w:pPr>
            <w:r w:rsidRPr="006D0FC0">
              <w:rPr>
                <w:b/>
                <w:bCs/>
                <w:sz w:val="20"/>
                <w:szCs w:val="20"/>
              </w:rPr>
              <w:t>Implementing agency</w:t>
            </w:r>
          </w:p>
        </w:tc>
      </w:tr>
      <w:tr w:rsidR="00137896" w:rsidRPr="006D0FC0" w14:paraId="78026FD1" w14:textId="77777777" w:rsidTr="007D2EE9">
        <w:tc>
          <w:tcPr>
            <w:tcW w:w="293" w:type="pct"/>
          </w:tcPr>
          <w:p w14:paraId="6B46EF4F" w14:textId="77777777" w:rsidR="00137896" w:rsidRPr="006D0FC0" w:rsidRDefault="00137896" w:rsidP="007D2EE9">
            <w:pPr>
              <w:rPr>
                <w:sz w:val="20"/>
                <w:szCs w:val="20"/>
              </w:rPr>
            </w:pPr>
            <w:r w:rsidRPr="006D0FC0">
              <w:rPr>
                <w:sz w:val="20"/>
                <w:szCs w:val="20"/>
              </w:rPr>
              <w:t>(a)</w:t>
            </w:r>
          </w:p>
        </w:tc>
        <w:tc>
          <w:tcPr>
            <w:tcW w:w="2337" w:type="pct"/>
          </w:tcPr>
          <w:p w14:paraId="1B5790F4" w14:textId="77777777" w:rsidR="00137896" w:rsidRPr="006D0FC0" w:rsidRDefault="00137896" w:rsidP="007D2EE9">
            <w:pPr>
              <w:jc w:val="left"/>
              <w:rPr>
                <w:sz w:val="20"/>
                <w:szCs w:val="20"/>
              </w:rPr>
            </w:pPr>
            <w:r w:rsidRPr="001E5F1D">
              <w:rPr>
                <w:sz w:val="20"/>
                <w:szCs w:val="20"/>
              </w:rPr>
              <w:t>Control and phase-out of HFC</w:t>
            </w:r>
            <w:r w:rsidRPr="001E5F1D">
              <w:rPr>
                <w:sz w:val="20"/>
                <w:szCs w:val="20"/>
              </w:rPr>
              <w:noBreakHyphen/>
              <w:t>23 emissions in production of HCFC-22 at Quimobásicos</w:t>
            </w:r>
            <w:r w:rsidRPr="006D0FC0">
              <w:rPr>
                <w:sz w:val="20"/>
                <w:szCs w:val="20"/>
              </w:rPr>
              <w:t xml:space="preserve"> (second tranche)</w:t>
            </w:r>
          </w:p>
        </w:tc>
        <w:tc>
          <w:tcPr>
            <w:tcW w:w="790" w:type="pct"/>
          </w:tcPr>
          <w:p w14:paraId="09609FCF" w14:textId="77777777" w:rsidR="00137896" w:rsidRPr="006D0FC0" w:rsidRDefault="00137896" w:rsidP="007D2EE9">
            <w:pPr>
              <w:jc w:val="right"/>
              <w:rPr>
                <w:sz w:val="20"/>
                <w:szCs w:val="20"/>
                <w:highlight w:val="cyan"/>
              </w:rPr>
            </w:pPr>
            <w:r w:rsidRPr="006D0FC0">
              <w:rPr>
                <w:sz w:val="20"/>
                <w:szCs w:val="20"/>
              </w:rPr>
              <w:t>387,561</w:t>
            </w:r>
          </w:p>
        </w:tc>
        <w:tc>
          <w:tcPr>
            <w:tcW w:w="747" w:type="pct"/>
          </w:tcPr>
          <w:p w14:paraId="5ADF8065" w14:textId="77777777" w:rsidR="00137896" w:rsidRPr="006D0FC0" w:rsidRDefault="00137896" w:rsidP="007D2EE9">
            <w:pPr>
              <w:jc w:val="right"/>
            </w:pPr>
            <w:r w:rsidRPr="006D0FC0">
              <w:rPr>
                <w:sz w:val="20"/>
                <w:szCs w:val="20"/>
              </w:rPr>
              <w:t>27,129</w:t>
            </w:r>
          </w:p>
        </w:tc>
        <w:tc>
          <w:tcPr>
            <w:tcW w:w="833" w:type="pct"/>
            <w:tcBorders>
              <w:top w:val="single" w:sz="4" w:space="0" w:color="auto"/>
            </w:tcBorders>
          </w:tcPr>
          <w:p w14:paraId="4B4D855F" w14:textId="77777777" w:rsidR="00137896" w:rsidRPr="006D0FC0" w:rsidRDefault="00137896" w:rsidP="007D2EE9">
            <w:pPr>
              <w:jc w:val="center"/>
              <w:rPr>
                <w:sz w:val="20"/>
                <w:szCs w:val="20"/>
              </w:rPr>
            </w:pPr>
            <w:r w:rsidRPr="006D0FC0">
              <w:rPr>
                <w:sz w:val="20"/>
                <w:szCs w:val="20"/>
              </w:rPr>
              <w:t>UNIDO</w:t>
            </w:r>
          </w:p>
        </w:tc>
      </w:tr>
    </w:tbl>
    <w:p w14:paraId="10888AC2" w14:textId="3FD88ADF" w:rsidR="00175B03" w:rsidRDefault="00175B03" w:rsidP="00A1428F">
      <w:pPr>
        <w:spacing w:after="120"/>
      </w:pPr>
    </w:p>
    <w:p w14:paraId="71545457" w14:textId="77777777" w:rsidR="00175B03" w:rsidRDefault="00175B03">
      <w:pPr>
        <w:jc w:val="left"/>
      </w:pPr>
      <w:r>
        <w:br w:type="page"/>
      </w:r>
    </w:p>
    <w:p w14:paraId="361EBB0A" w14:textId="1832C2A6" w:rsidR="001B0D8C" w:rsidRPr="00222BEA" w:rsidRDefault="001B0D8C" w:rsidP="00B038A9">
      <w:pPr>
        <w:widowControl w:val="0"/>
        <w:jc w:val="center"/>
        <w:rPr>
          <w:b/>
        </w:rPr>
      </w:pPr>
      <w:r w:rsidRPr="00222BEA">
        <w:rPr>
          <w:b/>
        </w:rPr>
        <w:lastRenderedPageBreak/>
        <w:t>PROJECT EVALUATION SHEET – NON-MULTI-YEAR PROJECT</w:t>
      </w:r>
      <w:r w:rsidR="000B45AC">
        <w:rPr>
          <w:b/>
        </w:rPr>
        <w:t>S</w:t>
      </w:r>
    </w:p>
    <w:p w14:paraId="53FA51FD" w14:textId="77777777" w:rsidR="001B0D8C" w:rsidRPr="00222BEA" w:rsidRDefault="001B0D8C" w:rsidP="00B038A9">
      <w:pPr>
        <w:widowControl w:val="0"/>
        <w:jc w:val="center"/>
        <w:rPr>
          <w:b/>
          <w:sz w:val="16"/>
          <w:szCs w:val="16"/>
        </w:rPr>
      </w:pPr>
    </w:p>
    <w:p w14:paraId="310E50FE" w14:textId="083B04EC" w:rsidR="001B0D8C" w:rsidRPr="000B45AC" w:rsidRDefault="001B0D8C" w:rsidP="000B45AC">
      <w:pPr>
        <w:widowControl w:val="0"/>
        <w:jc w:val="center"/>
        <w:rPr>
          <w:b/>
          <w:szCs w:val="24"/>
        </w:rPr>
      </w:pPr>
      <w:r>
        <w:rPr>
          <w:b/>
          <w:szCs w:val="24"/>
        </w:rPr>
        <w:t>Mexico</w:t>
      </w:r>
    </w:p>
    <w:tbl>
      <w:tblPr>
        <w:tblStyle w:val="TableGrid"/>
        <w:tblpPr w:leftFromText="180" w:rightFromText="180" w:vertAnchor="text" w:horzAnchor="margin" w:tblpXSpec="center" w:tblpY="62"/>
        <w:tblW w:w="5000" w:type="pct"/>
        <w:tblLook w:val="01E0" w:firstRow="1" w:lastRow="1" w:firstColumn="1" w:lastColumn="1" w:noHBand="0" w:noVBand="0"/>
      </w:tblPr>
      <w:tblGrid>
        <w:gridCol w:w="4963"/>
        <w:gridCol w:w="4397"/>
      </w:tblGrid>
      <w:tr w:rsidR="001B0D8C" w:rsidRPr="000B45AC" w14:paraId="4F431A24" w14:textId="77777777" w:rsidTr="008B2795">
        <w:trPr>
          <w:trHeight w:val="278"/>
        </w:trPr>
        <w:tc>
          <w:tcPr>
            <w:tcW w:w="2651" w:type="pct"/>
            <w:tcBorders>
              <w:top w:val="nil"/>
              <w:left w:val="nil"/>
              <w:bottom w:val="single" w:sz="4" w:space="0" w:color="auto"/>
              <w:right w:val="nil"/>
            </w:tcBorders>
          </w:tcPr>
          <w:p w14:paraId="0D45F7B8" w14:textId="77777777" w:rsidR="001B0D8C" w:rsidRPr="000B45AC" w:rsidRDefault="001B0D8C" w:rsidP="007038B8">
            <w:pPr>
              <w:keepNext/>
              <w:keepLines/>
              <w:tabs>
                <w:tab w:val="left" w:pos="383"/>
              </w:tabs>
              <w:spacing w:after="60"/>
              <w:ind w:left="-108" w:right="-91" w:firstLine="108"/>
              <w:rPr>
                <w:b/>
                <w:caps/>
                <w:sz w:val="20"/>
                <w:szCs w:val="20"/>
              </w:rPr>
            </w:pPr>
            <w:r w:rsidRPr="000B45AC">
              <w:rPr>
                <w:b/>
                <w:caps/>
                <w:sz w:val="20"/>
                <w:szCs w:val="20"/>
              </w:rPr>
              <w:t>Project title</w:t>
            </w:r>
            <w:r w:rsidRPr="000B45AC">
              <w:rPr>
                <w:sz w:val="20"/>
                <w:szCs w:val="20"/>
              </w:rPr>
              <w:t xml:space="preserve"> </w:t>
            </w:r>
          </w:p>
        </w:tc>
        <w:tc>
          <w:tcPr>
            <w:tcW w:w="2349" w:type="pct"/>
            <w:tcBorders>
              <w:top w:val="nil"/>
              <w:left w:val="nil"/>
              <w:bottom w:val="single" w:sz="4" w:space="0" w:color="auto"/>
              <w:right w:val="nil"/>
            </w:tcBorders>
          </w:tcPr>
          <w:p w14:paraId="503D0058" w14:textId="77777777" w:rsidR="001B0D8C" w:rsidRPr="000B45AC" w:rsidRDefault="001B0D8C" w:rsidP="007038B8">
            <w:pPr>
              <w:keepNext/>
              <w:keepLines/>
              <w:tabs>
                <w:tab w:val="left" w:pos="383"/>
              </w:tabs>
              <w:ind w:left="-108" w:right="44"/>
              <w:jc w:val="right"/>
              <w:rPr>
                <w:b/>
                <w:caps/>
                <w:sz w:val="20"/>
                <w:szCs w:val="20"/>
              </w:rPr>
            </w:pPr>
            <w:r w:rsidRPr="000B45AC">
              <w:rPr>
                <w:b/>
                <w:caps/>
                <w:sz w:val="20"/>
                <w:szCs w:val="20"/>
              </w:rPr>
              <w:t>IMPLEMENTING AGENCY</w:t>
            </w:r>
          </w:p>
        </w:tc>
      </w:tr>
      <w:tr w:rsidR="001B0D8C" w:rsidRPr="000B45AC" w14:paraId="5ABF70D8" w14:textId="77777777" w:rsidTr="008B2795">
        <w:trPr>
          <w:trHeight w:val="524"/>
        </w:trPr>
        <w:tc>
          <w:tcPr>
            <w:tcW w:w="2651" w:type="pct"/>
            <w:tcBorders>
              <w:top w:val="single" w:sz="4" w:space="0" w:color="auto"/>
            </w:tcBorders>
          </w:tcPr>
          <w:p w14:paraId="5C4EBFAD" w14:textId="77777777" w:rsidR="001B0D8C" w:rsidRPr="000B45AC" w:rsidRDefault="001B0D8C" w:rsidP="003E247A">
            <w:pPr>
              <w:widowControl w:val="0"/>
              <w:tabs>
                <w:tab w:val="left" w:pos="383"/>
              </w:tabs>
              <w:jc w:val="left"/>
              <w:rPr>
                <w:sz w:val="20"/>
                <w:szCs w:val="20"/>
              </w:rPr>
            </w:pPr>
            <w:r w:rsidRPr="000B45AC">
              <w:rPr>
                <w:sz w:val="20"/>
                <w:szCs w:val="20"/>
              </w:rPr>
              <w:t>Conversion of the manufacturing of commercial refrigerators from HFC-134a to propane at Friocima</w:t>
            </w:r>
          </w:p>
        </w:tc>
        <w:tc>
          <w:tcPr>
            <w:tcW w:w="2349" w:type="pct"/>
            <w:tcBorders>
              <w:top w:val="single" w:sz="4" w:space="0" w:color="auto"/>
            </w:tcBorders>
            <w:vAlign w:val="center"/>
          </w:tcPr>
          <w:p w14:paraId="541C3F91" w14:textId="77777777" w:rsidR="001B0D8C" w:rsidRPr="000B45AC" w:rsidRDefault="001B0D8C" w:rsidP="003E247A">
            <w:pPr>
              <w:widowControl w:val="0"/>
              <w:ind w:right="50"/>
              <w:jc w:val="right"/>
              <w:rPr>
                <w:sz w:val="20"/>
                <w:szCs w:val="20"/>
              </w:rPr>
            </w:pPr>
            <w:r w:rsidRPr="000B45AC">
              <w:rPr>
                <w:sz w:val="20"/>
                <w:szCs w:val="20"/>
              </w:rPr>
              <w:t>UNDP</w:t>
            </w:r>
          </w:p>
        </w:tc>
      </w:tr>
    </w:tbl>
    <w:p w14:paraId="7D590022" w14:textId="77777777" w:rsidR="001B0D8C" w:rsidRPr="00222BEA" w:rsidRDefault="001B0D8C" w:rsidP="003E247A">
      <w:pPr>
        <w:widowControl w:val="0"/>
        <w:jc w:val="center"/>
        <w:rPr>
          <w:sz w:val="16"/>
          <w:szCs w:val="16"/>
        </w:rPr>
      </w:pPr>
    </w:p>
    <w:tbl>
      <w:tblPr>
        <w:tblStyle w:val="TableGrid"/>
        <w:tblW w:w="5000" w:type="pct"/>
        <w:jc w:val="center"/>
        <w:tblLook w:val="01E0" w:firstRow="1" w:lastRow="1" w:firstColumn="1" w:lastColumn="1" w:noHBand="0" w:noVBand="0"/>
      </w:tblPr>
      <w:tblGrid>
        <w:gridCol w:w="4957"/>
        <w:gridCol w:w="4393"/>
      </w:tblGrid>
      <w:tr w:rsidR="001B0D8C" w:rsidRPr="000B45AC" w14:paraId="04501DA0" w14:textId="77777777" w:rsidTr="008B2795">
        <w:trPr>
          <w:jc w:val="center"/>
        </w:trPr>
        <w:tc>
          <w:tcPr>
            <w:tcW w:w="2651" w:type="pct"/>
          </w:tcPr>
          <w:p w14:paraId="5A67073F" w14:textId="77777777" w:rsidR="001B0D8C" w:rsidRPr="000B45AC" w:rsidRDefault="001B0D8C" w:rsidP="003E247A">
            <w:pPr>
              <w:widowControl w:val="0"/>
              <w:jc w:val="left"/>
              <w:rPr>
                <w:b/>
                <w:sz w:val="20"/>
                <w:szCs w:val="20"/>
              </w:rPr>
            </w:pPr>
            <w:r w:rsidRPr="000B45AC">
              <w:rPr>
                <w:b/>
                <w:caps/>
                <w:sz w:val="20"/>
                <w:szCs w:val="20"/>
              </w:rPr>
              <w:t>National coordinating agency</w:t>
            </w:r>
          </w:p>
        </w:tc>
        <w:tc>
          <w:tcPr>
            <w:tcW w:w="2349" w:type="pct"/>
          </w:tcPr>
          <w:p w14:paraId="3D8DCF22" w14:textId="11FB6E21" w:rsidR="001B0D8C" w:rsidRPr="000B45AC" w:rsidRDefault="008B2795" w:rsidP="003E247A">
            <w:pPr>
              <w:widowControl w:val="0"/>
              <w:ind w:right="38"/>
              <w:jc w:val="right"/>
              <w:rPr>
                <w:sz w:val="20"/>
                <w:szCs w:val="20"/>
              </w:rPr>
            </w:pPr>
            <w:r>
              <w:rPr>
                <w:sz w:val="20"/>
                <w:szCs w:val="20"/>
              </w:rPr>
              <w:t>Ministry</w:t>
            </w:r>
            <w:r w:rsidR="001B0D8C" w:rsidRPr="000B45AC">
              <w:rPr>
                <w:sz w:val="20"/>
                <w:szCs w:val="20"/>
              </w:rPr>
              <w:t xml:space="preserve"> of the Environment and Natural Resources</w:t>
            </w:r>
          </w:p>
        </w:tc>
      </w:tr>
    </w:tbl>
    <w:p w14:paraId="108D478A" w14:textId="77777777" w:rsidR="001B0D8C" w:rsidRPr="00222BEA" w:rsidRDefault="001B0D8C" w:rsidP="003E247A">
      <w:pPr>
        <w:widowControl w:val="0"/>
        <w:jc w:val="center"/>
        <w:rPr>
          <w:caps/>
          <w:sz w:val="16"/>
          <w:szCs w:val="16"/>
        </w:rPr>
      </w:pPr>
    </w:p>
    <w:p w14:paraId="16FE2664" w14:textId="77777777" w:rsidR="001B0D8C" w:rsidRPr="000B45AC" w:rsidRDefault="001B0D8C" w:rsidP="003E247A">
      <w:pPr>
        <w:widowControl w:val="0"/>
        <w:rPr>
          <w:b/>
          <w:caps/>
          <w:sz w:val="20"/>
          <w:szCs w:val="20"/>
        </w:rPr>
      </w:pPr>
      <w:r w:rsidRPr="000B45AC">
        <w:rPr>
          <w:b/>
          <w:caps/>
          <w:sz w:val="20"/>
          <w:szCs w:val="20"/>
        </w:rPr>
        <w:t>LateSt consumption REPORTED for SUBSTANCES addressed by the project</w:t>
      </w:r>
    </w:p>
    <w:p w14:paraId="2F139914" w14:textId="77777777" w:rsidR="001B0D8C" w:rsidRPr="000B45AC" w:rsidRDefault="001B0D8C" w:rsidP="003E247A">
      <w:pPr>
        <w:widowControl w:val="0"/>
        <w:spacing w:before="60"/>
        <w:rPr>
          <w:b/>
          <w:caps/>
          <w:sz w:val="20"/>
          <w:szCs w:val="20"/>
        </w:rPr>
      </w:pPr>
      <w:r w:rsidRPr="000B45AC">
        <w:rPr>
          <w:b/>
          <w:caps/>
          <w:sz w:val="20"/>
          <w:szCs w:val="20"/>
        </w:rPr>
        <w:t>A: Article-7 data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1B0D8C" w:rsidRPr="000B45AC" w14:paraId="444E2031" w14:textId="77777777" w:rsidTr="00D75D9D">
        <w:tc>
          <w:tcPr>
            <w:tcW w:w="2499" w:type="pct"/>
            <w:shd w:val="clear" w:color="auto" w:fill="auto"/>
          </w:tcPr>
          <w:p w14:paraId="1DE46A70" w14:textId="77777777" w:rsidR="001B0D8C" w:rsidRPr="000B45AC" w:rsidRDefault="001B0D8C" w:rsidP="003E247A">
            <w:pPr>
              <w:widowControl w:val="0"/>
              <w:jc w:val="left"/>
              <w:rPr>
                <w:sz w:val="20"/>
                <w:szCs w:val="20"/>
              </w:rPr>
            </w:pPr>
            <w:r w:rsidRPr="000B45AC">
              <w:rPr>
                <w:sz w:val="20"/>
                <w:szCs w:val="20"/>
              </w:rPr>
              <w:t>HFC-134a</w:t>
            </w:r>
          </w:p>
        </w:tc>
        <w:tc>
          <w:tcPr>
            <w:tcW w:w="986" w:type="pct"/>
            <w:shd w:val="clear" w:color="auto" w:fill="auto"/>
          </w:tcPr>
          <w:p w14:paraId="5ED3F9D1" w14:textId="77777777" w:rsidR="001B0D8C" w:rsidRPr="000B45AC" w:rsidRDefault="001B0D8C" w:rsidP="003E247A">
            <w:pPr>
              <w:widowControl w:val="0"/>
              <w:jc w:val="right"/>
              <w:rPr>
                <w:sz w:val="20"/>
                <w:szCs w:val="20"/>
              </w:rPr>
            </w:pPr>
            <w:r w:rsidRPr="000B45AC">
              <w:rPr>
                <w:sz w:val="20"/>
                <w:szCs w:val="20"/>
              </w:rPr>
              <w:t>9,875.04 mt</w:t>
            </w:r>
          </w:p>
        </w:tc>
        <w:tc>
          <w:tcPr>
            <w:tcW w:w="1516" w:type="pct"/>
            <w:shd w:val="clear" w:color="auto" w:fill="auto"/>
          </w:tcPr>
          <w:p w14:paraId="0523AA6F" w14:textId="77777777" w:rsidR="001B0D8C" w:rsidRPr="000B45AC" w:rsidRDefault="001B0D8C" w:rsidP="003E247A">
            <w:pPr>
              <w:widowControl w:val="0"/>
              <w:jc w:val="right"/>
              <w:rPr>
                <w:sz w:val="20"/>
                <w:szCs w:val="20"/>
              </w:rPr>
            </w:pPr>
            <w:r w:rsidRPr="000B45AC">
              <w:rPr>
                <w:sz w:val="20"/>
                <w:szCs w:val="20"/>
              </w:rPr>
              <w:t>14,121,319 CO</w:t>
            </w:r>
            <w:r w:rsidRPr="000B45AC">
              <w:rPr>
                <w:sz w:val="20"/>
                <w:szCs w:val="20"/>
                <w:vertAlign w:val="subscript"/>
              </w:rPr>
              <w:t>2</w:t>
            </w:r>
            <w:r w:rsidRPr="000B45AC">
              <w:rPr>
                <w:sz w:val="20"/>
                <w:szCs w:val="20"/>
              </w:rPr>
              <w:t>-eq tonnes</w:t>
            </w:r>
          </w:p>
        </w:tc>
      </w:tr>
    </w:tbl>
    <w:p w14:paraId="0435D6AA" w14:textId="77777777" w:rsidR="001B0D8C" w:rsidRPr="000B45AC" w:rsidRDefault="001B0D8C" w:rsidP="003E247A">
      <w:pPr>
        <w:widowControl w:val="0"/>
        <w:spacing w:before="120" w:after="60"/>
        <w:rPr>
          <w:b/>
          <w:caps/>
          <w:sz w:val="20"/>
          <w:szCs w:val="20"/>
        </w:rPr>
      </w:pPr>
      <w:r w:rsidRPr="000B45AC">
        <w:rPr>
          <w:b/>
          <w:sz w:val="20"/>
          <w:szCs w:val="20"/>
        </w:rPr>
        <w:t xml:space="preserve">B: COUNTRY PROGRAMME SECTORAL DATA </w:t>
      </w:r>
      <w:r w:rsidRPr="000B45AC">
        <w:rPr>
          <w:b/>
          <w:caps/>
          <w:sz w:val="20"/>
          <w:szCs w:val="20"/>
        </w:rPr>
        <w:t>(2022)</w:t>
      </w:r>
    </w:p>
    <w:tbl>
      <w:tblPr>
        <w:tblStyle w:val="TableGrid"/>
        <w:tblW w:w="5000" w:type="pct"/>
        <w:jc w:val="center"/>
        <w:tblLook w:val="01E0" w:firstRow="1" w:lastRow="1" w:firstColumn="1" w:lastColumn="1" w:noHBand="0" w:noVBand="0"/>
      </w:tblPr>
      <w:tblGrid>
        <w:gridCol w:w="4673"/>
        <w:gridCol w:w="1844"/>
        <w:gridCol w:w="2833"/>
      </w:tblGrid>
      <w:tr w:rsidR="001B0D8C" w:rsidRPr="000B45AC" w14:paraId="5A35CF4F" w14:textId="77777777" w:rsidTr="00D75D9D">
        <w:trPr>
          <w:jc w:val="center"/>
        </w:trPr>
        <w:tc>
          <w:tcPr>
            <w:tcW w:w="2499" w:type="pct"/>
            <w:tcBorders>
              <w:right w:val="single" w:sz="4" w:space="0" w:color="auto"/>
            </w:tcBorders>
            <w:shd w:val="clear" w:color="auto" w:fill="auto"/>
          </w:tcPr>
          <w:p w14:paraId="2078E996" w14:textId="77777777" w:rsidR="001B0D8C" w:rsidRPr="000B45AC" w:rsidRDefault="001B0D8C" w:rsidP="003E247A">
            <w:pPr>
              <w:widowControl w:val="0"/>
              <w:rPr>
                <w:sz w:val="20"/>
                <w:szCs w:val="20"/>
              </w:rPr>
            </w:pPr>
            <w:r w:rsidRPr="000B45AC">
              <w:rPr>
                <w:sz w:val="20"/>
                <w:szCs w:val="20"/>
              </w:rPr>
              <w:t>HFC-134a (pure)</w:t>
            </w:r>
          </w:p>
        </w:tc>
        <w:tc>
          <w:tcPr>
            <w:tcW w:w="986" w:type="pct"/>
            <w:tcBorders>
              <w:left w:val="single" w:sz="4" w:space="0" w:color="auto"/>
              <w:right w:val="single" w:sz="4" w:space="0" w:color="auto"/>
            </w:tcBorders>
            <w:shd w:val="clear" w:color="auto" w:fill="auto"/>
          </w:tcPr>
          <w:p w14:paraId="59A5F150" w14:textId="77777777" w:rsidR="001B0D8C" w:rsidRPr="000B45AC" w:rsidRDefault="001B0D8C" w:rsidP="003E247A">
            <w:pPr>
              <w:widowControl w:val="0"/>
              <w:jc w:val="right"/>
              <w:rPr>
                <w:sz w:val="20"/>
                <w:szCs w:val="20"/>
              </w:rPr>
            </w:pPr>
            <w:r w:rsidRPr="000B45AC">
              <w:rPr>
                <w:sz w:val="20"/>
                <w:szCs w:val="20"/>
              </w:rPr>
              <w:t>9,188.43 mt</w:t>
            </w:r>
          </w:p>
        </w:tc>
        <w:tc>
          <w:tcPr>
            <w:tcW w:w="1515" w:type="pct"/>
            <w:tcBorders>
              <w:left w:val="single" w:sz="4" w:space="0" w:color="auto"/>
              <w:right w:val="single" w:sz="4" w:space="0" w:color="auto"/>
            </w:tcBorders>
            <w:shd w:val="clear" w:color="auto" w:fill="auto"/>
          </w:tcPr>
          <w:p w14:paraId="4E277163" w14:textId="77777777" w:rsidR="001B0D8C" w:rsidRPr="000B45AC" w:rsidRDefault="001B0D8C" w:rsidP="003E247A">
            <w:pPr>
              <w:widowControl w:val="0"/>
              <w:jc w:val="right"/>
              <w:rPr>
                <w:sz w:val="20"/>
                <w:szCs w:val="20"/>
              </w:rPr>
            </w:pPr>
            <w:r w:rsidRPr="000B45AC">
              <w:rPr>
                <w:sz w:val="20"/>
                <w:szCs w:val="20"/>
              </w:rPr>
              <w:t>13,139,461 CO</w:t>
            </w:r>
            <w:r w:rsidRPr="000B45AC">
              <w:rPr>
                <w:sz w:val="20"/>
                <w:szCs w:val="20"/>
                <w:vertAlign w:val="subscript"/>
              </w:rPr>
              <w:t>2</w:t>
            </w:r>
            <w:r w:rsidRPr="000B45AC">
              <w:rPr>
                <w:sz w:val="20"/>
                <w:szCs w:val="20"/>
              </w:rPr>
              <w:t>-eq tonnes</w:t>
            </w:r>
          </w:p>
        </w:tc>
      </w:tr>
    </w:tbl>
    <w:p w14:paraId="5D5EFC90" w14:textId="77777777" w:rsidR="001B0D8C" w:rsidRPr="000B45AC" w:rsidRDefault="001B0D8C" w:rsidP="003E247A">
      <w:pPr>
        <w:widowControl w:val="0"/>
        <w:jc w:val="center"/>
        <w:rPr>
          <w:sz w:val="20"/>
          <w:szCs w:val="20"/>
        </w:rPr>
      </w:pPr>
    </w:p>
    <w:tbl>
      <w:tblPr>
        <w:tblStyle w:val="TableGrid"/>
        <w:tblW w:w="5000" w:type="pct"/>
        <w:jc w:val="center"/>
        <w:tblLook w:val="01E0" w:firstRow="1" w:lastRow="1" w:firstColumn="1" w:lastColumn="1" w:noHBand="0" w:noVBand="0"/>
      </w:tblPr>
      <w:tblGrid>
        <w:gridCol w:w="6515"/>
        <w:gridCol w:w="2835"/>
      </w:tblGrid>
      <w:tr w:rsidR="001B0D8C" w:rsidRPr="000B45AC" w14:paraId="1B1A2106" w14:textId="77777777" w:rsidTr="00E118A4">
        <w:trPr>
          <w:jc w:val="center"/>
        </w:trPr>
        <w:tc>
          <w:tcPr>
            <w:tcW w:w="3484" w:type="pct"/>
          </w:tcPr>
          <w:p w14:paraId="200C0B9D" w14:textId="77777777" w:rsidR="001B0D8C" w:rsidRPr="000B45AC" w:rsidRDefault="001B0D8C" w:rsidP="003E247A">
            <w:pPr>
              <w:widowControl w:val="0"/>
              <w:rPr>
                <w:b/>
                <w:sz w:val="20"/>
                <w:szCs w:val="20"/>
              </w:rPr>
            </w:pPr>
            <w:r w:rsidRPr="000B45AC">
              <w:rPr>
                <w:b/>
                <w:sz w:val="20"/>
                <w:szCs w:val="20"/>
              </w:rPr>
              <w:t>HFC consumption remaining eligible for funding (mt)</w:t>
            </w:r>
          </w:p>
        </w:tc>
        <w:tc>
          <w:tcPr>
            <w:tcW w:w="1516" w:type="pct"/>
          </w:tcPr>
          <w:p w14:paraId="09263DB6" w14:textId="77777777" w:rsidR="001B0D8C" w:rsidRPr="000B45AC" w:rsidRDefault="001B0D8C" w:rsidP="003E247A">
            <w:pPr>
              <w:widowControl w:val="0"/>
              <w:jc w:val="right"/>
              <w:rPr>
                <w:sz w:val="20"/>
                <w:szCs w:val="20"/>
              </w:rPr>
            </w:pPr>
            <w:r w:rsidRPr="000B45AC">
              <w:rPr>
                <w:sz w:val="20"/>
                <w:szCs w:val="20"/>
              </w:rPr>
              <w:t>n/a</w:t>
            </w:r>
          </w:p>
        </w:tc>
      </w:tr>
    </w:tbl>
    <w:p w14:paraId="5471959B" w14:textId="77777777" w:rsidR="001B0D8C" w:rsidRPr="000B45AC" w:rsidRDefault="001B0D8C" w:rsidP="003E247A">
      <w:pPr>
        <w:widowControl w:val="0"/>
        <w:jc w:val="center"/>
        <w:rPr>
          <w:sz w:val="20"/>
          <w:szCs w:val="20"/>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5"/>
        <w:gridCol w:w="1558"/>
        <w:gridCol w:w="2126"/>
        <w:gridCol w:w="2551"/>
      </w:tblGrid>
      <w:tr w:rsidR="001B0D8C" w:rsidRPr="000B45AC" w14:paraId="0DC025D9" w14:textId="77777777" w:rsidTr="007038B8">
        <w:trPr>
          <w:trHeight w:val="132"/>
        </w:trPr>
        <w:tc>
          <w:tcPr>
            <w:tcW w:w="1666" w:type="pct"/>
            <w:vMerge w:val="restart"/>
            <w:tcBorders>
              <w:right w:val="single" w:sz="4" w:space="0" w:color="auto"/>
            </w:tcBorders>
          </w:tcPr>
          <w:p w14:paraId="24853E84" w14:textId="77777777" w:rsidR="001B0D8C" w:rsidRPr="000B45AC" w:rsidRDefault="001B0D8C" w:rsidP="003E247A">
            <w:pPr>
              <w:widowControl w:val="0"/>
              <w:jc w:val="left"/>
              <w:rPr>
                <w:b/>
                <w:i/>
                <w:sz w:val="20"/>
                <w:szCs w:val="20"/>
              </w:rPr>
            </w:pPr>
            <w:r w:rsidRPr="000B45AC">
              <w:rPr>
                <w:b/>
                <w:caps/>
                <w:sz w:val="20"/>
                <w:szCs w:val="20"/>
              </w:rPr>
              <w:t>Current year Business Plan ALLOCATIONS</w:t>
            </w:r>
          </w:p>
        </w:tc>
        <w:tc>
          <w:tcPr>
            <w:tcW w:w="833" w:type="pct"/>
            <w:tcBorders>
              <w:left w:val="single" w:sz="4" w:space="0" w:color="auto"/>
              <w:right w:val="single" w:sz="4" w:space="0" w:color="auto"/>
            </w:tcBorders>
          </w:tcPr>
          <w:p w14:paraId="26BC1450" w14:textId="77777777" w:rsidR="001B0D8C" w:rsidRPr="000B45AC" w:rsidRDefault="001B0D8C" w:rsidP="003E247A">
            <w:pPr>
              <w:widowControl w:val="0"/>
              <w:jc w:val="center"/>
              <w:rPr>
                <w:b/>
                <w:i/>
                <w:sz w:val="20"/>
                <w:szCs w:val="20"/>
              </w:rPr>
            </w:pPr>
            <w:r w:rsidRPr="000B45AC">
              <w:rPr>
                <w:b/>
                <w:sz w:val="20"/>
                <w:szCs w:val="20"/>
              </w:rPr>
              <w:t>Enterprise</w:t>
            </w:r>
          </w:p>
        </w:tc>
        <w:tc>
          <w:tcPr>
            <w:tcW w:w="1137" w:type="pct"/>
            <w:tcBorders>
              <w:left w:val="single" w:sz="4" w:space="0" w:color="auto"/>
              <w:right w:val="single" w:sz="4" w:space="0" w:color="auto"/>
            </w:tcBorders>
          </w:tcPr>
          <w:p w14:paraId="18640A0C" w14:textId="77777777" w:rsidR="001B0D8C" w:rsidRPr="000B45AC" w:rsidRDefault="001B0D8C" w:rsidP="003E247A">
            <w:pPr>
              <w:widowControl w:val="0"/>
              <w:jc w:val="center"/>
              <w:rPr>
                <w:b/>
                <w:sz w:val="20"/>
                <w:szCs w:val="20"/>
              </w:rPr>
            </w:pPr>
            <w:r w:rsidRPr="000B45AC">
              <w:rPr>
                <w:b/>
                <w:sz w:val="20"/>
                <w:szCs w:val="20"/>
              </w:rPr>
              <w:t>Funding (US $)</w:t>
            </w:r>
          </w:p>
        </w:tc>
        <w:tc>
          <w:tcPr>
            <w:tcW w:w="1364" w:type="pct"/>
            <w:tcBorders>
              <w:left w:val="single" w:sz="4" w:space="0" w:color="auto"/>
            </w:tcBorders>
          </w:tcPr>
          <w:p w14:paraId="50E21EB0" w14:textId="77777777" w:rsidR="001B0D8C" w:rsidRPr="000B45AC" w:rsidRDefault="001B0D8C" w:rsidP="003E247A">
            <w:pPr>
              <w:widowControl w:val="0"/>
              <w:jc w:val="center"/>
              <w:rPr>
                <w:b/>
                <w:i/>
                <w:sz w:val="20"/>
                <w:szCs w:val="20"/>
              </w:rPr>
            </w:pPr>
            <w:r w:rsidRPr="000B45AC">
              <w:rPr>
                <w:b/>
                <w:sz w:val="20"/>
                <w:szCs w:val="20"/>
              </w:rPr>
              <w:t>Phase-out (mt)</w:t>
            </w:r>
          </w:p>
        </w:tc>
      </w:tr>
      <w:tr w:rsidR="001B0D8C" w:rsidRPr="000B45AC" w14:paraId="382F8F87" w14:textId="77777777" w:rsidTr="007038B8">
        <w:trPr>
          <w:trHeight w:val="172"/>
        </w:trPr>
        <w:tc>
          <w:tcPr>
            <w:tcW w:w="1666" w:type="pct"/>
            <w:vMerge/>
            <w:tcBorders>
              <w:right w:val="single" w:sz="4" w:space="0" w:color="auto"/>
            </w:tcBorders>
          </w:tcPr>
          <w:p w14:paraId="1F78BC7E" w14:textId="77777777" w:rsidR="001B0D8C" w:rsidRPr="000B45AC" w:rsidRDefault="001B0D8C" w:rsidP="003E247A">
            <w:pPr>
              <w:widowControl w:val="0"/>
              <w:rPr>
                <w:sz w:val="20"/>
                <w:szCs w:val="20"/>
              </w:rPr>
            </w:pPr>
          </w:p>
        </w:tc>
        <w:tc>
          <w:tcPr>
            <w:tcW w:w="833" w:type="pct"/>
            <w:tcBorders>
              <w:left w:val="single" w:sz="4" w:space="0" w:color="auto"/>
              <w:right w:val="single" w:sz="4" w:space="0" w:color="auto"/>
            </w:tcBorders>
            <w:vAlign w:val="center"/>
          </w:tcPr>
          <w:p w14:paraId="75E3EC43" w14:textId="77777777" w:rsidR="001B0D8C" w:rsidRPr="000B45AC" w:rsidRDefault="001B0D8C" w:rsidP="003E247A">
            <w:pPr>
              <w:widowControl w:val="0"/>
              <w:jc w:val="center"/>
              <w:rPr>
                <w:sz w:val="20"/>
                <w:szCs w:val="20"/>
              </w:rPr>
            </w:pPr>
            <w:r w:rsidRPr="000B45AC">
              <w:rPr>
                <w:sz w:val="20"/>
                <w:szCs w:val="20"/>
              </w:rPr>
              <w:t>Friocima</w:t>
            </w:r>
          </w:p>
        </w:tc>
        <w:tc>
          <w:tcPr>
            <w:tcW w:w="1137" w:type="pct"/>
            <w:tcBorders>
              <w:left w:val="single" w:sz="4" w:space="0" w:color="auto"/>
              <w:right w:val="single" w:sz="4" w:space="0" w:color="auto"/>
            </w:tcBorders>
          </w:tcPr>
          <w:p w14:paraId="43EBB2E9" w14:textId="77777777" w:rsidR="001B0D8C" w:rsidRPr="000B45AC" w:rsidRDefault="001B0D8C" w:rsidP="003E247A">
            <w:pPr>
              <w:widowControl w:val="0"/>
              <w:jc w:val="right"/>
              <w:rPr>
                <w:sz w:val="20"/>
                <w:szCs w:val="20"/>
              </w:rPr>
            </w:pPr>
            <w:r w:rsidRPr="000B45AC">
              <w:rPr>
                <w:sz w:val="20"/>
                <w:szCs w:val="20"/>
              </w:rPr>
              <w:t>0</w:t>
            </w:r>
          </w:p>
        </w:tc>
        <w:tc>
          <w:tcPr>
            <w:tcW w:w="1364" w:type="pct"/>
            <w:tcBorders>
              <w:left w:val="single" w:sz="4" w:space="0" w:color="auto"/>
            </w:tcBorders>
          </w:tcPr>
          <w:p w14:paraId="443B7620" w14:textId="77777777" w:rsidR="001B0D8C" w:rsidRPr="000B45AC" w:rsidRDefault="001B0D8C" w:rsidP="003E247A">
            <w:pPr>
              <w:widowControl w:val="0"/>
              <w:jc w:val="right"/>
              <w:rPr>
                <w:sz w:val="20"/>
                <w:szCs w:val="20"/>
              </w:rPr>
            </w:pPr>
            <w:r w:rsidRPr="000B45AC">
              <w:rPr>
                <w:sz w:val="20"/>
                <w:szCs w:val="20"/>
              </w:rPr>
              <w:t>0</w:t>
            </w:r>
          </w:p>
        </w:tc>
      </w:tr>
    </w:tbl>
    <w:p w14:paraId="13A20915" w14:textId="77777777" w:rsidR="001B0D8C" w:rsidRPr="000B45AC" w:rsidRDefault="001B0D8C" w:rsidP="003E247A">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1B0D8C" w:rsidRPr="000B45AC" w14:paraId="6016221C" w14:textId="77777777" w:rsidTr="007038B8">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4A4338B4"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sidRPr="000B45AC">
              <w:rPr>
                <w:rFonts w:eastAsia="Calibri"/>
                <w:b/>
                <w:sz w:val="20"/>
                <w:szCs w:val="20"/>
              </w:rPr>
              <w:t>Particular</w:t>
            </w:r>
          </w:p>
        </w:tc>
        <w:tc>
          <w:tcPr>
            <w:tcW w:w="1137" w:type="pct"/>
            <w:tcBorders>
              <w:top w:val="single" w:sz="4" w:space="0" w:color="auto"/>
              <w:left w:val="single" w:sz="4" w:space="0" w:color="auto"/>
              <w:bottom w:val="single" w:sz="4" w:space="0" w:color="auto"/>
              <w:right w:val="single" w:sz="4" w:space="0" w:color="auto"/>
            </w:tcBorders>
          </w:tcPr>
          <w:p w14:paraId="0FE33593"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Unit</w:t>
            </w:r>
          </w:p>
        </w:tc>
        <w:tc>
          <w:tcPr>
            <w:tcW w:w="1364" w:type="pct"/>
            <w:tcBorders>
              <w:top w:val="single" w:sz="4" w:space="0" w:color="auto"/>
              <w:left w:val="single" w:sz="4" w:space="0" w:color="auto"/>
              <w:bottom w:val="single" w:sz="4" w:space="0" w:color="auto"/>
              <w:right w:val="single" w:sz="4" w:space="0" w:color="auto"/>
            </w:tcBorders>
          </w:tcPr>
          <w:p w14:paraId="1A8AF643"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HFC-134a</w:t>
            </w:r>
          </w:p>
        </w:tc>
      </w:tr>
      <w:tr w:rsidR="001B0D8C" w:rsidRPr="000B45AC" w14:paraId="1EF8C653" w14:textId="77777777" w:rsidTr="007038B8">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4C2767BC"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sidRPr="000B45AC">
              <w:rPr>
                <w:sz w:val="20"/>
                <w:szCs w:val="20"/>
              </w:rPr>
              <w:t>HFC used at enterprise</w:t>
            </w:r>
          </w:p>
        </w:tc>
        <w:tc>
          <w:tcPr>
            <w:tcW w:w="1137" w:type="pct"/>
            <w:tcBorders>
              <w:top w:val="single" w:sz="4" w:space="0" w:color="auto"/>
              <w:left w:val="single" w:sz="4" w:space="0" w:color="auto"/>
              <w:bottom w:val="single" w:sz="4" w:space="0" w:color="auto"/>
              <w:right w:val="single" w:sz="4" w:space="0" w:color="auto"/>
            </w:tcBorders>
          </w:tcPr>
          <w:p w14:paraId="1EC36FC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1364" w:type="pct"/>
            <w:tcBorders>
              <w:top w:val="single" w:sz="4" w:space="0" w:color="auto"/>
              <w:left w:val="single" w:sz="4" w:space="0" w:color="auto"/>
              <w:bottom w:val="single" w:sz="4" w:space="0" w:color="auto"/>
              <w:right w:val="single" w:sz="4" w:space="0" w:color="auto"/>
            </w:tcBorders>
          </w:tcPr>
          <w:p w14:paraId="4AA45FB7"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5.18</w:t>
            </w:r>
          </w:p>
        </w:tc>
      </w:tr>
      <w:tr w:rsidR="001B0D8C" w:rsidRPr="000B45AC" w14:paraId="7C8F01E1" w14:textId="77777777" w:rsidTr="007038B8">
        <w:trPr>
          <w:trHeight w:val="239"/>
          <w:jc w:val="center"/>
        </w:trPr>
        <w:tc>
          <w:tcPr>
            <w:tcW w:w="2499" w:type="pct"/>
            <w:gridSpan w:val="2"/>
            <w:vMerge/>
            <w:tcBorders>
              <w:left w:val="single" w:sz="4" w:space="0" w:color="auto"/>
              <w:bottom w:val="single" w:sz="4" w:space="0" w:color="auto"/>
              <w:right w:val="single" w:sz="4" w:space="0" w:color="auto"/>
            </w:tcBorders>
          </w:tcPr>
          <w:p w14:paraId="48DD25A2"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66F99CA1"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1364" w:type="pct"/>
            <w:tcBorders>
              <w:top w:val="single" w:sz="4" w:space="0" w:color="auto"/>
              <w:left w:val="single" w:sz="4" w:space="0" w:color="auto"/>
              <w:bottom w:val="single" w:sz="4" w:space="0" w:color="auto"/>
              <w:right w:val="single" w:sz="4" w:space="0" w:color="auto"/>
            </w:tcBorders>
          </w:tcPr>
          <w:p w14:paraId="10FAB218"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7,407</w:t>
            </w:r>
          </w:p>
        </w:tc>
      </w:tr>
      <w:tr w:rsidR="001B0D8C" w:rsidRPr="000B45AC" w14:paraId="4BE97CDD" w14:textId="77777777" w:rsidTr="007038B8">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154819A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HFC to be phased out through this project</w:t>
            </w:r>
          </w:p>
        </w:tc>
        <w:tc>
          <w:tcPr>
            <w:tcW w:w="1137" w:type="pct"/>
            <w:tcBorders>
              <w:top w:val="single" w:sz="4" w:space="0" w:color="auto"/>
              <w:left w:val="single" w:sz="4" w:space="0" w:color="auto"/>
              <w:bottom w:val="single" w:sz="4" w:space="0" w:color="auto"/>
              <w:right w:val="single" w:sz="4" w:space="0" w:color="auto"/>
            </w:tcBorders>
          </w:tcPr>
          <w:p w14:paraId="0A0D4B3B"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1364" w:type="pct"/>
            <w:tcBorders>
              <w:top w:val="single" w:sz="4" w:space="0" w:color="auto"/>
              <w:left w:val="single" w:sz="4" w:space="0" w:color="auto"/>
              <w:bottom w:val="single" w:sz="4" w:space="0" w:color="auto"/>
              <w:right w:val="single" w:sz="4" w:space="0" w:color="auto"/>
            </w:tcBorders>
          </w:tcPr>
          <w:p w14:paraId="3B0BB9F3"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5.18</w:t>
            </w:r>
          </w:p>
        </w:tc>
      </w:tr>
      <w:tr w:rsidR="001B0D8C" w:rsidRPr="000B45AC" w14:paraId="57D552A3" w14:textId="77777777" w:rsidTr="007038B8">
        <w:trPr>
          <w:trHeight w:val="250"/>
          <w:jc w:val="center"/>
        </w:trPr>
        <w:tc>
          <w:tcPr>
            <w:tcW w:w="2499" w:type="pct"/>
            <w:gridSpan w:val="2"/>
            <w:vMerge/>
            <w:tcBorders>
              <w:left w:val="single" w:sz="4" w:space="0" w:color="auto"/>
              <w:bottom w:val="single" w:sz="4" w:space="0" w:color="auto"/>
              <w:right w:val="single" w:sz="4" w:space="0" w:color="auto"/>
            </w:tcBorders>
          </w:tcPr>
          <w:p w14:paraId="5767FF1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4BB279F6"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1364" w:type="pct"/>
            <w:tcBorders>
              <w:top w:val="single" w:sz="4" w:space="0" w:color="auto"/>
              <w:left w:val="single" w:sz="4" w:space="0" w:color="auto"/>
              <w:bottom w:val="single" w:sz="4" w:space="0" w:color="auto"/>
              <w:right w:val="single" w:sz="4" w:space="0" w:color="auto"/>
            </w:tcBorders>
          </w:tcPr>
          <w:p w14:paraId="18FDB354"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7,407</w:t>
            </w:r>
          </w:p>
        </w:tc>
      </w:tr>
      <w:tr w:rsidR="001B0D8C" w:rsidRPr="000B45AC" w14:paraId="29A4222F" w14:textId="77777777" w:rsidTr="00B7058D">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2DD02F1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HFC alternatives to be phased in</w:t>
            </w:r>
          </w:p>
        </w:tc>
        <w:tc>
          <w:tcPr>
            <w:tcW w:w="1137" w:type="pct"/>
            <w:tcBorders>
              <w:top w:val="single" w:sz="4" w:space="0" w:color="auto"/>
              <w:left w:val="single" w:sz="4" w:space="0" w:color="auto"/>
              <w:bottom w:val="single" w:sz="4" w:space="0" w:color="auto"/>
              <w:right w:val="single" w:sz="4" w:space="0" w:color="auto"/>
            </w:tcBorders>
          </w:tcPr>
          <w:p w14:paraId="26ABC3E6"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Unit</w:t>
            </w:r>
          </w:p>
        </w:tc>
        <w:tc>
          <w:tcPr>
            <w:tcW w:w="1364" w:type="pct"/>
            <w:tcBorders>
              <w:top w:val="single" w:sz="4" w:space="0" w:color="auto"/>
              <w:left w:val="single" w:sz="4" w:space="0" w:color="auto"/>
              <w:bottom w:val="single" w:sz="4" w:space="0" w:color="auto"/>
              <w:right w:val="single" w:sz="4" w:space="0" w:color="auto"/>
            </w:tcBorders>
          </w:tcPr>
          <w:p w14:paraId="26872506"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R-290</w:t>
            </w:r>
          </w:p>
        </w:tc>
      </w:tr>
      <w:tr w:rsidR="001B0D8C" w:rsidRPr="000B45AC" w14:paraId="29D2C3B8" w14:textId="77777777" w:rsidTr="007C17DB">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18C03819"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2134D473"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2C7108E"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2.59</w:t>
            </w:r>
          </w:p>
        </w:tc>
      </w:tr>
      <w:tr w:rsidR="001B0D8C" w:rsidRPr="000B45AC" w14:paraId="33FE1109" w14:textId="77777777" w:rsidTr="00E35083">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15AB432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663C5A27"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45B7757"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7.77</w:t>
            </w:r>
          </w:p>
        </w:tc>
      </w:tr>
      <w:tr w:rsidR="001B0D8C" w:rsidRPr="000B45AC" w14:paraId="0386CF89" w14:textId="77777777" w:rsidTr="00E35083">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4E0443C" w14:textId="77777777" w:rsidR="001B0D8C" w:rsidRPr="000B45AC" w:rsidRDefault="001B0D8C" w:rsidP="003E247A">
            <w:pPr>
              <w:widowControl w:val="0"/>
              <w:spacing w:line="259" w:lineRule="auto"/>
              <w:jc w:val="left"/>
              <w:rPr>
                <w:rFonts w:eastAsia="Calibri"/>
                <w:sz w:val="20"/>
                <w:szCs w:val="20"/>
              </w:rPr>
            </w:pPr>
            <w:r w:rsidRPr="000B45AC">
              <w:rPr>
                <w:rFonts w:eastAsia="Calibri"/>
                <w:sz w:val="20"/>
                <w:szCs w:val="20"/>
              </w:rPr>
              <w:t>Project duration (months)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93F5" w14:textId="77777777" w:rsidR="001B0D8C" w:rsidRPr="000B45AC" w:rsidRDefault="001B0D8C" w:rsidP="003E247A">
            <w:pPr>
              <w:widowControl w:val="0"/>
              <w:spacing w:line="259" w:lineRule="auto"/>
              <w:jc w:val="right"/>
              <w:rPr>
                <w:rFonts w:eastAsia="Calibri"/>
                <w:sz w:val="20"/>
                <w:szCs w:val="20"/>
              </w:rPr>
            </w:pPr>
            <w:r w:rsidRPr="000B45AC">
              <w:rPr>
                <w:rFonts w:eastAsia="Calibri"/>
                <w:sz w:val="20"/>
                <w:szCs w:val="20"/>
              </w:rPr>
              <w:t>18</w:t>
            </w:r>
          </w:p>
        </w:tc>
      </w:tr>
      <w:tr w:rsidR="001B0D8C" w:rsidRPr="000B45AC" w14:paraId="521845BB" w14:textId="77777777" w:rsidTr="007038B8">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5D470B7"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Initial amount requested (US $)</w:t>
            </w:r>
          </w:p>
        </w:tc>
        <w:tc>
          <w:tcPr>
            <w:tcW w:w="1364" w:type="pct"/>
            <w:tcBorders>
              <w:top w:val="single" w:sz="4" w:space="0" w:color="auto"/>
              <w:left w:val="single" w:sz="4" w:space="0" w:color="auto"/>
              <w:bottom w:val="single" w:sz="4" w:space="0" w:color="auto"/>
              <w:right w:val="single" w:sz="4" w:space="0" w:color="auto"/>
            </w:tcBorders>
          </w:tcPr>
          <w:p w14:paraId="21F5144B"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237,800</w:t>
            </w:r>
          </w:p>
        </w:tc>
      </w:tr>
      <w:tr w:rsidR="001B0D8C" w:rsidRPr="000B45AC" w14:paraId="65396C4E" w14:textId="77777777" w:rsidTr="007038B8">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0837F187"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Final project costs (US $)</w:t>
            </w:r>
          </w:p>
        </w:tc>
      </w:tr>
      <w:tr w:rsidR="001B0D8C" w:rsidRPr="000B45AC" w14:paraId="4E89E160" w14:textId="77777777" w:rsidTr="00542CBA">
        <w:trPr>
          <w:trHeight w:val="239"/>
          <w:jc w:val="center"/>
        </w:trPr>
        <w:tc>
          <w:tcPr>
            <w:tcW w:w="465" w:type="pct"/>
            <w:tcBorders>
              <w:top w:val="single" w:sz="4" w:space="0" w:color="auto"/>
              <w:left w:val="single" w:sz="4" w:space="0" w:color="auto"/>
              <w:bottom w:val="single" w:sz="4" w:space="0" w:color="auto"/>
              <w:right w:val="nil"/>
            </w:tcBorders>
          </w:tcPr>
          <w:p w14:paraId="66FCE93D"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0F8CC180"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Incremental capital costs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5E7F40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136,500</w:t>
            </w:r>
          </w:p>
        </w:tc>
      </w:tr>
      <w:tr w:rsidR="001B0D8C" w:rsidRPr="000B45AC" w14:paraId="51FC721C" w14:textId="77777777" w:rsidTr="00542CBA">
        <w:trPr>
          <w:trHeight w:val="250"/>
          <w:jc w:val="center"/>
        </w:trPr>
        <w:tc>
          <w:tcPr>
            <w:tcW w:w="465" w:type="pct"/>
            <w:tcBorders>
              <w:top w:val="single" w:sz="4" w:space="0" w:color="auto"/>
              <w:left w:val="single" w:sz="4" w:space="0" w:color="auto"/>
              <w:bottom w:val="single" w:sz="4" w:space="0" w:color="auto"/>
              <w:right w:val="nil"/>
            </w:tcBorders>
          </w:tcPr>
          <w:p w14:paraId="1A97ED21"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5170C8E1"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Contingency (10 % of equipment)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ED73AEC"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7,350</w:t>
            </w:r>
          </w:p>
        </w:tc>
      </w:tr>
      <w:tr w:rsidR="001B0D8C" w:rsidRPr="000B45AC" w14:paraId="56ADA756" w14:textId="77777777" w:rsidTr="00542CBA">
        <w:trPr>
          <w:trHeight w:val="239"/>
          <w:jc w:val="center"/>
        </w:trPr>
        <w:tc>
          <w:tcPr>
            <w:tcW w:w="465" w:type="pct"/>
            <w:tcBorders>
              <w:top w:val="single" w:sz="4" w:space="0" w:color="auto"/>
              <w:left w:val="single" w:sz="4" w:space="0" w:color="auto"/>
              <w:bottom w:val="single" w:sz="4" w:space="0" w:color="auto"/>
              <w:right w:val="nil"/>
            </w:tcBorders>
          </w:tcPr>
          <w:p w14:paraId="5CB2781C"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45B69F24"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Incremental operating costs*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A04012C"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0</w:t>
            </w:r>
          </w:p>
        </w:tc>
      </w:tr>
      <w:tr w:rsidR="001B0D8C" w:rsidRPr="000B45AC" w14:paraId="3935B280" w14:textId="77777777" w:rsidTr="007038B8">
        <w:trPr>
          <w:trHeight w:val="250"/>
          <w:jc w:val="center"/>
        </w:trPr>
        <w:tc>
          <w:tcPr>
            <w:tcW w:w="465" w:type="pct"/>
            <w:tcBorders>
              <w:top w:val="single" w:sz="4" w:space="0" w:color="auto"/>
              <w:left w:val="single" w:sz="4" w:space="0" w:color="auto"/>
              <w:bottom w:val="single" w:sz="4" w:space="0" w:color="auto"/>
              <w:right w:val="nil"/>
            </w:tcBorders>
          </w:tcPr>
          <w:p w14:paraId="5EF96A7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2176BB2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Total project cost</w:t>
            </w:r>
          </w:p>
        </w:tc>
        <w:tc>
          <w:tcPr>
            <w:tcW w:w="1364" w:type="pct"/>
            <w:tcBorders>
              <w:top w:val="single" w:sz="4" w:space="0" w:color="auto"/>
              <w:left w:val="single" w:sz="4" w:space="0" w:color="auto"/>
              <w:bottom w:val="single" w:sz="4" w:space="0" w:color="auto"/>
              <w:right w:val="single" w:sz="4" w:space="0" w:color="auto"/>
            </w:tcBorders>
          </w:tcPr>
          <w:p w14:paraId="62F702DD"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143,850</w:t>
            </w:r>
          </w:p>
        </w:tc>
      </w:tr>
      <w:tr w:rsidR="001B0D8C" w:rsidRPr="000B45AC" w14:paraId="4840473D" w14:textId="77777777" w:rsidTr="007038B8">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5C0DA6A6" w14:textId="77777777" w:rsidR="001B0D8C" w:rsidRPr="000B45AC" w:rsidRDefault="001B0D8C" w:rsidP="003E247A">
            <w:pPr>
              <w:widowControl w:val="0"/>
              <w:tabs>
                <w:tab w:val="center" w:pos="4320"/>
                <w:tab w:val="right" w:pos="8640"/>
                <w:tab w:val="left" w:pos="9000"/>
              </w:tabs>
              <w:spacing w:line="259" w:lineRule="auto"/>
              <w:jc w:val="left"/>
              <w:rPr>
                <w:rFonts w:eastAsia="Calibri"/>
                <w:snapToGrid w:val="0"/>
                <w:sz w:val="20"/>
                <w:szCs w:val="20"/>
              </w:rPr>
            </w:pPr>
            <w:r w:rsidRPr="000B45AC">
              <w:rPr>
                <w:rFonts w:eastAsia="Calibri"/>
                <w:sz w:val="20"/>
                <w:szCs w:val="20"/>
              </w:rPr>
              <w:t>Local ownership (%)</w:t>
            </w:r>
          </w:p>
        </w:tc>
        <w:tc>
          <w:tcPr>
            <w:tcW w:w="1364" w:type="pct"/>
            <w:tcBorders>
              <w:top w:val="single" w:sz="4" w:space="0" w:color="auto"/>
              <w:left w:val="single" w:sz="4" w:space="0" w:color="auto"/>
              <w:bottom w:val="single" w:sz="4" w:space="0" w:color="auto"/>
              <w:right w:val="single" w:sz="4" w:space="0" w:color="auto"/>
            </w:tcBorders>
          </w:tcPr>
          <w:p w14:paraId="12BF1975" w14:textId="77777777" w:rsidR="001B0D8C" w:rsidRPr="000B45AC" w:rsidRDefault="001B0D8C" w:rsidP="003E247A">
            <w:pPr>
              <w:widowControl w:val="0"/>
              <w:tabs>
                <w:tab w:val="center" w:pos="4320"/>
                <w:tab w:val="right" w:pos="8640"/>
                <w:tab w:val="left" w:pos="9000"/>
              </w:tabs>
              <w:spacing w:line="259" w:lineRule="auto"/>
              <w:jc w:val="right"/>
              <w:rPr>
                <w:rFonts w:eastAsia="Calibri"/>
                <w:snapToGrid w:val="0"/>
                <w:sz w:val="20"/>
                <w:szCs w:val="20"/>
              </w:rPr>
            </w:pPr>
            <w:r w:rsidRPr="000B45AC">
              <w:rPr>
                <w:rFonts w:eastAsia="Calibri"/>
                <w:snapToGrid w:val="0"/>
                <w:sz w:val="20"/>
                <w:szCs w:val="20"/>
              </w:rPr>
              <w:t>100</w:t>
            </w:r>
          </w:p>
        </w:tc>
      </w:tr>
      <w:tr w:rsidR="001B0D8C" w:rsidRPr="000B45AC" w14:paraId="54D32E24" w14:textId="77777777" w:rsidTr="00AC26B3">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64F9CFA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Export component (%)</w:t>
            </w:r>
          </w:p>
        </w:tc>
        <w:tc>
          <w:tcPr>
            <w:tcW w:w="1364" w:type="pct"/>
            <w:tcBorders>
              <w:top w:val="single" w:sz="4" w:space="0" w:color="auto"/>
              <w:left w:val="single" w:sz="4" w:space="0" w:color="auto"/>
              <w:bottom w:val="single" w:sz="4" w:space="0" w:color="auto"/>
              <w:right w:val="single" w:sz="4" w:space="0" w:color="auto"/>
            </w:tcBorders>
          </w:tcPr>
          <w:p w14:paraId="5EA0AB29"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0</w:t>
            </w:r>
          </w:p>
        </w:tc>
      </w:tr>
      <w:tr w:rsidR="001B0D8C" w:rsidRPr="000B45AC" w14:paraId="11C44CAE" w14:textId="77777777" w:rsidTr="007038B8">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49E0AA5"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 xml:space="preserve">Requested grant (US $) </w:t>
            </w:r>
          </w:p>
        </w:tc>
        <w:tc>
          <w:tcPr>
            <w:tcW w:w="1364" w:type="pct"/>
            <w:tcBorders>
              <w:top w:val="single" w:sz="4" w:space="0" w:color="auto"/>
              <w:left w:val="single" w:sz="4" w:space="0" w:color="auto"/>
              <w:bottom w:val="single" w:sz="4" w:space="0" w:color="auto"/>
              <w:right w:val="single" w:sz="4" w:space="0" w:color="auto"/>
            </w:tcBorders>
          </w:tcPr>
          <w:p w14:paraId="7E0B4789"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143,850</w:t>
            </w:r>
          </w:p>
        </w:tc>
      </w:tr>
      <w:tr w:rsidR="001B0D8C" w:rsidRPr="000B45AC" w14:paraId="2923E031" w14:textId="77777777" w:rsidTr="00317FC2">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2BE7711"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Cost-effectiveness</w:t>
            </w:r>
          </w:p>
        </w:tc>
        <w:tc>
          <w:tcPr>
            <w:tcW w:w="1137" w:type="pct"/>
            <w:tcBorders>
              <w:top w:val="single" w:sz="4" w:space="0" w:color="auto"/>
              <w:left w:val="single" w:sz="4" w:space="0" w:color="auto"/>
              <w:bottom w:val="single" w:sz="4" w:space="0" w:color="auto"/>
              <w:right w:val="single" w:sz="4" w:space="0" w:color="auto"/>
            </w:tcBorders>
          </w:tcPr>
          <w:p w14:paraId="4FEAA86F"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US $/kg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84C7B52"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27.77</w:t>
            </w:r>
          </w:p>
        </w:tc>
      </w:tr>
      <w:tr w:rsidR="001B0D8C" w:rsidRPr="000B45AC" w14:paraId="0CAA50EE" w14:textId="77777777" w:rsidTr="00317FC2">
        <w:trPr>
          <w:trHeight w:val="67"/>
          <w:jc w:val="center"/>
        </w:trPr>
        <w:tc>
          <w:tcPr>
            <w:tcW w:w="2499" w:type="pct"/>
            <w:gridSpan w:val="2"/>
            <w:vMerge/>
            <w:tcBorders>
              <w:left w:val="single" w:sz="4" w:space="0" w:color="auto"/>
              <w:bottom w:val="single" w:sz="4" w:space="0" w:color="auto"/>
              <w:right w:val="single" w:sz="4" w:space="0" w:color="auto"/>
            </w:tcBorders>
          </w:tcPr>
          <w:p w14:paraId="605C84C0"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585DA87E"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US $/CO</w:t>
            </w:r>
            <w:r w:rsidRPr="000B45AC">
              <w:rPr>
                <w:rFonts w:eastAsia="Calibri"/>
                <w:sz w:val="20"/>
                <w:szCs w:val="20"/>
                <w:vertAlign w:val="subscript"/>
              </w:rPr>
              <w:t>2</w:t>
            </w:r>
            <w:r w:rsidRPr="000B45AC">
              <w:rPr>
                <w:rFonts w:eastAsia="Calibri"/>
                <w:sz w:val="20"/>
                <w:szCs w:val="20"/>
              </w:rPr>
              <w:t>-eq tonne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C15D573"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32.10</w:t>
            </w:r>
          </w:p>
        </w:tc>
      </w:tr>
      <w:tr w:rsidR="001B0D8C" w:rsidRPr="000B45AC" w14:paraId="737566D7" w14:textId="77777777" w:rsidTr="007038B8">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CEF7E1E"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Implementing agency support costs (US $)</w:t>
            </w:r>
          </w:p>
        </w:tc>
        <w:tc>
          <w:tcPr>
            <w:tcW w:w="1364" w:type="pct"/>
            <w:tcBorders>
              <w:top w:val="single" w:sz="4" w:space="0" w:color="auto"/>
              <w:left w:val="single" w:sz="4" w:space="0" w:color="auto"/>
              <w:bottom w:val="single" w:sz="4" w:space="0" w:color="auto"/>
              <w:right w:val="single" w:sz="4" w:space="0" w:color="auto"/>
            </w:tcBorders>
          </w:tcPr>
          <w:p w14:paraId="0AC645EE"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12,947</w:t>
            </w:r>
          </w:p>
        </w:tc>
      </w:tr>
      <w:tr w:rsidR="001B0D8C" w:rsidRPr="000B45AC" w14:paraId="21C7D035" w14:textId="77777777" w:rsidTr="0012148B">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79F74CD3"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Total cost of project to Multilateral Fund (US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F4B2B46"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156,797</w:t>
            </w:r>
          </w:p>
        </w:tc>
      </w:tr>
      <w:tr w:rsidR="001B0D8C" w:rsidRPr="000B45AC" w14:paraId="62EACBF1" w14:textId="77777777" w:rsidTr="007038B8">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098B4870"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Counterpart funding (Y/N)</w:t>
            </w:r>
          </w:p>
        </w:tc>
        <w:tc>
          <w:tcPr>
            <w:tcW w:w="1364" w:type="pct"/>
            <w:tcBorders>
              <w:top w:val="single" w:sz="4" w:space="0" w:color="auto"/>
              <w:left w:val="single" w:sz="4" w:space="0" w:color="auto"/>
              <w:bottom w:val="single" w:sz="4" w:space="0" w:color="auto"/>
              <w:right w:val="single" w:sz="4" w:space="0" w:color="auto"/>
            </w:tcBorders>
          </w:tcPr>
          <w:p w14:paraId="3F66B998"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Y</w:t>
            </w:r>
          </w:p>
        </w:tc>
      </w:tr>
      <w:tr w:rsidR="001B0D8C" w:rsidRPr="000B45AC" w14:paraId="211DD686" w14:textId="77777777" w:rsidTr="007038B8">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649EC094"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Project monitoring milestones included (Y/N)</w:t>
            </w:r>
          </w:p>
        </w:tc>
        <w:tc>
          <w:tcPr>
            <w:tcW w:w="1364" w:type="pct"/>
            <w:tcBorders>
              <w:top w:val="single" w:sz="4" w:space="0" w:color="auto"/>
              <w:left w:val="single" w:sz="4" w:space="0" w:color="auto"/>
              <w:bottom w:val="single" w:sz="4" w:space="0" w:color="auto"/>
              <w:right w:val="single" w:sz="4" w:space="0" w:color="auto"/>
            </w:tcBorders>
          </w:tcPr>
          <w:p w14:paraId="394EDA6A"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Y</w:t>
            </w:r>
          </w:p>
        </w:tc>
      </w:tr>
    </w:tbl>
    <w:p w14:paraId="10BB8722" w14:textId="77777777" w:rsidR="001B0D8C" w:rsidRPr="000B45AC" w:rsidRDefault="001B0D8C" w:rsidP="003E247A">
      <w:pPr>
        <w:widowControl w:val="0"/>
        <w:spacing w:before="40"/>
        <w:rPr>
          <w:sz w:val="20"/>
          <w:szCs w:val="20"/>
        </w:rPr>
      </w:pPr>
      <w:r w:rsidRPr="000B45AC">
        <w:rPr>
          <w:sz w:val="20"/>
          <w:szCs w:val="20"/>
        </w:rPr>
        <w:t>*Not requested</w:t>
      </w:r>
    </w:p>
    <w:p w14:paraId="053BDC87" w14:textId="77777777" w:rsidR="001B0D8C" w:rsidRPr="000B45AC" w:rsidRDefault="001B0D8C" w:rsidP="003E247A">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1B0D8C" w:rsidRPr="000B45AC" w14:paraId="2B91DD27" w14:textId="77777777" w:rsidTr="007038B8">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6487CADB"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0B45AC">
              <w:rPr>
                <w:b/>
                <w:sz w:val="20"/>
                <w:szCs w:val="20"/>
              </w:rPr>
              <w:t>SECRETARIAT’S RECOMMENDATION</w:t>
            </w:r>
          </w:p>
        </w:tc>
        <w:tc>
          <w:tcPr>
            <w:tcW w:w="1364" w:type="pct"/>
            <w:tcBorders>
              <w:top w:val="single" w:sz="4" w:space="0" w:color="auto"/>
              <w:left w:val="single" w:sz="4" w:space="0" w:color="auto"/>
              <w:bottom w:val="single" w:sz="4" w:space="0" w:color="auto"/>
              <w:right w:val="single" w:sz="4" w:space="0" w:color="auto"/>
            </w:tcBorders>
          </w:tcPr>
          <w:p w14:paraId="487E2D04" w14:textId="77777777" w:rsidR="001B0D8C" w:rsidRPr="000B45AC" w:rsidRDefault="001B0D8C" w:rsidP="003E247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0B45AC">
              <w:rPr>
                <w:sz w:val="20"/>
                <w:szCs w:val="20"/>
              </w:rPr>
              <w:t>Individual consideration</w:t>
            </w:r>
          </w:p>
        </w:tc>
      </w:tr>
    </w:tbl>
    <w:p w14:paraId="25166C70" w14:textId="77777777" w:rsidR="00F9051B" w:rsidRDefault="00F9051B">
      <w:pPr>
        <w:jc w:val="left"/>
        <w:rPr>
          <w:b/>
          <w:sz w:val="20"/>
          <w:szCs w:val="20"/>
        </w:rPr>
      </w:pPr>
      <w:r>
        <w:rPr>
          <w:b/>
          <w:sz w:val="20"/>
          <w:szCs w:val="20"/>
        </w:rPr>
        <w:br w:type="page"/>
      </w:r>
    </w:p>
    <w:p w14:paraId="7DF96428" w14:textId="77777777" w:rsidR="001B0D8C" w:rsidRPr="00917FA9" w:rsidRDefault="001B0D8C" w:rsidP="00B038A9">
      <w:pPr>
        <w:spacing w:before="240"/>
        <w:jc w:val="center"/>
        <w:rPr>
          <w:b/>
        </w:rPr>
      </w:pPr>
      <w:r w:rsidRPr="00917FA9">
        <w:rPr>
          <w:b/>
        </w:rPr>
        <w:lastRenderedPageBreak/>
        <w:t>PROJECT DESCRIPTION</w:t>
      </w:r>
    </w:p>
    <w:p w14:paraId="63844EB0" w14:textId="77777777" w:rsidR="001B0D8C" w:rsidRPr="00917FA9" w:rsidRDefault="001B0D8C" w:rsidP="00B038A9"/>
    <w:p w14:paraId="65CB8F06" w14:textId="77777777" w:rsidR="001B0D8C" w:rsidRPr="00917FA9" w:rsidRDefault="001B0D8C" w:rsidP="00224C00">
      <w:pPr>
        <w:pStyle w:val="Heading1"/>
      </w:pPr>
      <w:r w:rsidRPr="00917FA9">
        <w:t xml:space="preserve">On behalf of the Government of Mexico, UNDP has submitted a proposal for a project to convert the manufacturing of commercial </w:t>
      </w:r>
      <w:r>
        <w:t>refrigerators</w:t>
      </w:r>
      <w:r w:rsidRPr="00917FA9">
        <w:rPr>
          <w:rStyle w:val="FootnoteReference"/>
        </w:rPr>
        <w:footnoteReference w:id="13"/>
      </w:r>
      <w:r w:rsidRPr="00917FA9">
        <w:t xml:space="preserve"> at Friocima from HFC</w:t>
      </w:r>
      <w:r w:rsidRPr="00917FA9">
        <w:noBreakHyphen/>
        <w:t>134a to propane (R</w:t>
      </w:r>
      <w:r w:rsidRPr="00917FA9">
        <w:noBreakHyphen/>
        <w:t>290), at a total cost of US $237,800, plus agency support costs of US $21,402, as originally submitted.</w:t>
      </w:r>
    </w:p>
    <w:p w14:paraId="4D3AD842" w14:textId="77777777" w:rsidR="001B0D8C" w:rsidRPr="006447D4" w:rsidRDefault="001B0D8C" w:rsidP="00B038A9">
      <w:pPr>
        <w:rPr>
          <w:u w:val="single"/>
        </w:rPr>
      </w:pPr>
      <w:r w:rsidRPr="00917FA9">
        <w:rPr>
          <w:u w:val="single"/>
        </w:rPr>
        <w:t>Project objective</w:t>
      </w:r>
    </w:p>
    <w:p w14:paraId="65873836" w14:textId="77777777" w:rsidR="001B0D8C" w:rsidRPr="006447D4" w:rsidRDefault="001B0D8C" w:rsidP="00B038A9"/>
    <w:p w14:paraId="0F846076" w14:textId="77777777" w:rsidR="001B0D8C" w:rsidRPr="0095082D" w:rsidRDefault="001B0D8C" w:rsidP="00B038A9">
      <w:pPr>
        <w:pStyle w:val="Heading1"/>
      </w:pPr>
      <w:r w:rsidRPr="00917FA9">
        <w:t>The project will eliminate 5.</w:t>
      </w:r>
      <w:r>
        <w:t>18</w:t>
      </w:r>
      <w:r w:rsidRPr="00917FA9">
        <w:t xml:space="preserve"> metric tonnes (mt) (7,4</w:t>
      </w:r>
      <w:r>
        <w:t>07</w:t>
      </w:r>
      <w:r w:rsidRPr="00917FA9">
        <w:t> CO</w:t>
      </w:r>
      <w:r w:rsidRPr="00917FA9">
        <w:rPr>
          <w:vertAlign w:val="subscript"/>
        </w:rPr>
        <w:t>2</w:t>
      </w:r>
      <w:r w:rsidRPr="00917FA9">
        <w:noBreakHyphen/>
        <w:t>eq tonnes) of HFC</w:t>
      </w:r>
      <w:r w:rsidRPr="00917FA9">
        <w:noBreakHyphen/>
        <w:t>134a consumed annually by one</w:t>
      </w:r>
      <w:r>
        <w:t xml:space="preserve"> </w:t>
      </w:r>
      <w:r w:rsidRPr="00917FA9">
        <w:t xml:space="preserve">line manufacturing commercial </w:t>
      </w:r>
      <w:r>
        <w:t>refrigerators</w:t>
      </w:r>
      <w:r w:rsidRPr="00917FA9">
        <w:t xml:space="preserve"> at Friocima</w:t>
      </w:r>
      <w:r>
        <w:t>.</w:t>
      </w:r>
    </w:p>
    <w:p w14:paraId="64755779" w14:textId="77777777" w:rsidR="001B0D8C" w:rsidRPr="006447D4" w:rsidRDefault="001B0D8C" w:rsidP="00B038A9">
      <w:pPr>
        <w:rPr>
          <w:u w:val="single"/>
        </w:rPr>
      </w:pPr>
      <w:r w:rsidRPr="006447D4">
        <w:rPr>
          <w:u w:val="single"/>
        </w:rPr>
        <w:t>HFC consumption and sector background</w:t>
      </w:r>
    </w:p>
    <w:p w14:paraId="04A9972D" w14:textId="77777777" w:rsidR="001B0D8C" w:rsidRPr="006447D4" w:rsidRDefault="001B0D8C" w:rsidP="00B038A9">
      <w:pPr>
        <w:rPr>
          <w:u w:val="single"/>
        </w:rPr>
      </w:pPr>
    </w:p>
    <w:p w14:paraId="79194122" w14:textId="77777777" w:rsidR="001B0D8C" w:rsidRDefault="001B0D8C" w:rsidP="007038B8">
      <w:pPr>
        <w:pStyle w:val="Heading1"/>
      </w:pPr>
      <w:r w:rsidRPr="006447D4">
        <w:t>In 202</w:t>
      </w:r>
      <w:r>
        <w:t>2</w:t>
      </w:r>
      <w:r w:rsidRPr="006447D4">
        <w:t xml:space="preserve">, </w:t>
      </w:r>
      <w:r>
        <w:t>48,556</w:t>
      </w:r>
      <w:r w:rsidRPr="006447D4">
        <w:t> mt of HFCs (pure and in blends) were consumed in Mexico, including</w:t>
      </w:r>
      <w:r>
        <w:t xml:space="preserve"> 20,815</w:t>
      </w:r>
      <w:r w:rsidRPr="006447D4">
        <w:t> mt of R</w:t>
      </w:r>
      <w:r w:rsidRPr="006447D4">
        <w:noBreakHyphen/>
        <w:t>410A (4</w:t>
      </w:r>
      <w:r>
        <w:t>3</w:t>
      </w:r>
      <w:r w:rsidRPr="006447D4">
        <w:t> per cent</w:t>
      </w:r>
      <w:r w:rsidRPr="00191FBD">
        <w:t xml:space="preserve"> </w:t>
      </w:r>
      <w:r w:rsidRPr="006447D4">
        <w:t xml:space="preserve">of overall </w:t>
      </w:r>
      <w:r>
        <w:t xml:space="preserve">HFC </w:t>
      </w:r>
      <w:r w:rsidRPr="006447D4">
        <w:t>consumption)</w:t>
      </w:r>
      <w:r>
        <w:t>,</w:t>
      </w:r>
      <w:r w:rsidRPr="006447D4">
        <w:t xml:space="preserve"> </w:t>
      </w:r>
      <w:r>
        <w:t>9,188</w:t>
      </w:r>
      <w:r w:rsidRPr="006447D4">
        <w:t> mt of pure HFC</w:t>
      </w:r>
      <w:r w:rsidRPr="006447D4">
        <w:noBreakHyphen/>
        <w:t>134a (</w:t>
      </w:r>
      <w:r>
        <w:t>19</w:t>
      </w:r>
      <w:r w:rsidRPr="006447D4">
        <w:t xml:space="preserve"> per cent), </w:t>
      </w:r>
      <w:r>
        <w:t>6,11</w:t>
      </w:r>
      <w:r w:rsidRPr="006447D4">
        <w:t xml:space="preserve">3 mt of </w:t>
      </w:r>
      <w:r w:rsidRPr="0051605C">
        <w:t>R</w:t>
      </w:r>
      <w:r w:rsidRPr="0051605C">
        <w:noBreakHyphen/>
        <w:t xml:space="preserve">404A </w:t>
      </w:r>
      <w:r w:rsidRPr="006447D4">
        <w:t>(1</w:t>
      </w:r>
      <w:r>
        <w:t>3 per cent) and 5,660</w:t>
      </w:r>
      <w:r w:rsidRPr="0051605C">
        <w:t xml:space="preserve"> mt of </w:t>
      </w:r>
      <w:r w:rsidRPr="006447D4">
        <w:t>HFC</w:t>
      </w:r>
      <w:r w:rsidRPr="006447D4">
        <w:noBreakHyphen/>
        <w:t xml:space="preserve">152a </w:t>
      </w:r>
      <w:r w:rsidRPr="0051605C">
        <w:t>(</w:t>
      </w:r>
      <w:r>
        <w:t>12</w:t>
      </w:r>
      <w:r w:rsidRPr="0051605C">
        <w:t xml:space="preserve"> per cent), </w:t>
      </w:r>
      <w:r>
        <w:t>followed by other HFCs and HFC blends.</w:t>
      </w:r>
      <w:r w:rsidRPr="0051605C">
        <w:t xml:space="preserve"> Table 1 presents the consumption of HFCs in Mexico over the past </w:t>
      </w:r>
      <w:r>
        <w:t>four</w:t>
      </w:r>
      <w:r w:rsidRPr="0051605C">
        <w:t xml:space="preserve"> years </w:t>
      </w:r>
      <w:r>
        <w:t>according to</w:t>
      </w:r>
      <w:r w:rsidRPr="0051605C">
        <w:t xml:space="preserve"> the country programme (CP) implementation report</w:t>
      </w:r>
      <w:r>
        <w:t>. CP</w:t>
      </w:r>
      <w:r w:rsidRPr="00191FBD">
        <w:t xml:space="preserve"> </w:t>
      </w:r>
      <w:r>
        <w:t xml:space="preserve">data has been used for reference rather than Article 7 data </w:t>
      </w:r>
      <w:r w:rsidRPr="00191FBD">
        <w:t xml:space="preserve">as </w:t>
      </w:r>
      <w:r>
        <w:t xml:space="preserve">it presents the </w:t>
      </w:r>
      <w:r w:rsidRPr="00191FBD">
        <w:t>consumption of HFC</w:t>
      </w:r>
      <w:r>
        <w:noBreakHyphen/>
      </w:r>
      <w:r w:rsidRPr="00191FBD">
        <w:t xml:space="preserve">134a pure </w:t>
      </w:r>
      <w:r>
        <w:t xml:space="preserve">and </w:t>
      </w:r>
      <w:r w:rsidRPr="00191FBD">
        <w:t>contained in blends</w:t>
      </w:r>
      <w:r>
        <w:t xml:space="preserve"> separately. </w:t>
      </w:r>
    </w:p>
    <w:p w14:paraId="58E4A07F" w14:textId="77777777" w:rsidR="001B0D8C" w:rsidRPr="007766BB" w:rsidRDefault="001B0D8C" w:rsidP="007038B8">
      <w:pPr>
        <w:pStyle w:val="Heading1"/>
        <w:numPr>
          <w:ilvl w:val="0"/>
          <w:numId w:val="0"/>
        </w:numPr>
        <w:spacing w:before="120" w:after="0"/>
        <w:rPr>
          <w:b/>
        </w:rPr>
      </w:pPr>
      <w:r w:rsidRPr="007766BB">
        <w:rPr>
          <w:b/>
        </w:rPr>
        <w:t>Table 1. HFC consumption in Mexico in 2019–202</w:t>
      </w:r>
      <w:r>
        <w:rPr>
          <w:b/>
        </w:rPr>
        <w:t>2</w:t>
      </w:r>
      <w:r w:rsidRPr="007766BB">
        <w:rPr>
          <w:b/>
        </w:rPr>
        <w:t xml:space="preserve"> (CP data) (mt)</w:t>
      </w:r>
    </w:p>
    <w:tbl>
      <w:tblPr>
        <w:tblStyle w:val="TableGrid"/>
        <w:tblW w:w="5000" w:type="pct"/>
        <w:tblLook w:val="04A0" w:firstRow="1" w:lastRow="0" w:firstColumn="1" w:lastColumn="0" w:noHBand="0" w:noVBand="1"/>
      </w:tblPr>
      <w:tblGrid>
        <w:gridCol w:w="2842"/>
        <w:gridCol w:w="1705"/>
        <w:gridCol w:w="1705"/>
        <w:gridCol w:w="1550"/>
        <w:gridCol w:w="1548"/>
      </w:tblGrid>
      <w:tr w:rsidR="001B0D8C" w:rsidRPr="0051605C" w14:paraId="1F77BD87" w14:textId="77777777" w:rsidTr="00780CBE">
        <w:trPr>
          <w:trHeight w:val="285"/>
        </w:trPr>
        <w:tc>
          <w:tcPr>
            <w:tcW w:w="1519" w:type="pct"/>
            <w:vAlign w:val="center"/>
            <w:hideMark/>
          </w:tcPr>
          <w:p w14:paraId="55EE1EBF" w14:textId="77777777" w:rsidR="001B0D8C" w:rsidRPr="0051605C" w:rsidRDefault="001B0D8C" w:rsidP="007038B8">
            <w:pPr>
              <w:jc w:val="center"/>
              <w:rPr>
                <w:rFonts w:ascii="Segoe UI" w:hAnsi="Segoe UI" w:cs="Segoe UI"/>
                <w:color w:val="212121"/>
                <w:sz w:val="20"/>
                <w:szCs w:val="20"/>
                <w:lang w:eastAsia="es-CO"/>
              </w:rPr>
            </w:pPr>
            <w:r w:rsidRPr="0051605C">
              <w:rPr>
                <w:b/>
                <w:bCs/>
                <w:color w:val="212121"/>
                <w:sz w:val="20"/>
                <w:szCs w:val="20"/>
                <w:lang w:eastAsia="es-CO"/>
              </w:rPr>
              <w:t>Substance</w:t>
            </w:r>
          </w:p>
        </w:tc>
        <w:tc>
          <w:tcPr>
            <w:tcW w:w="912" w:type="pct"/>
          </w:tcPr>
          <w:p w14:paraId="2B1E73D5" w14:textId="77777777" w:rsidR="001B0D8C" w:rsidRPr="0051605C" w:rsidRDefault="001B0D8C" w:rsidP="007038B8">
            <w:pPr>
              <w:jc w:val="center"/>
              <w:rPr>
                <w:b/>
                <w:bCs/>
                <w:color w:val="212121"/>
                <w:sz w:val="20"/>
                <w:szCs w:val="20"/>
                <w:lang w:eastAsia="es-CO"/>
              </w:rPr>
            </w:pPr>
            <w:r>
              <w:rPr>
                <w:b/>
                <w:bCs/>
                <w:color w:val="212121"/>
                <w:sz w:val="20"/>
                <w:szCs w:val="20"/>
                <w:lang w:eastAsia="es-CO"/>
              </w:rPr>
              <w:t>2019</w:t>
            </w:r>
          </w:p>
        </w:tc>
        <w:tc>
          <w:tcPr>
            <w:tcW w:w="912" w:type="pct"/>
            <w:vAlign w:val="center"/>
            <w:hideMark/>
          </w:tcPr>
          <w:p w14:paraId="4A4E822D" w14:textId="77777777" w:rsidR="001B0D8C" w:rsidRPr="0051605C" w:rsidRDefault="001B0D8C" w:rsidP="007038B8">
            <w:pPr>
              <w:jc w:val="center"/>
              <w:rPr>
                <w:rFonts w:ascii="Segoe UI" w:hAnsi="Segoe UI" w:cs="Segoe UI"/>
                <w:color w:val="212121"/>
                <w:sz w:val="20"/>
                <w:szCs w:val="20"/>
                <w:lang w:eastAsia="es-CO"/>
              </w:rPr>
            </w:pPr>
            <w:r w:rsidRPr="0051605C">
              <w:rPr>
                <w:b/>
                <w:bCs/>
                <w:color w:val="212121"/>
                <w:sz w:val="20"/>
                <w:szCs w:val="20"/>
                <w:lang w:eastAsia="es-CO"/>
              </w:rPr>
              <w:t>2020</w:t>
            </w:r>
          </w:p>
        </w:tc>
        <w:tc>
          <w:tcPr>
            <w:tcW w:w="829" w:type="pct"/>
            <w:vAlign w:val="center"/>
            <w:hideMark/>
          </w:tcPr>
          <w:p w14:paraId="40E4E358" w14:textId="77777777" w:rsidR="001B0D8C" w:rsidRPr="0051605C" w:rsidRDefault="001B0D8C" w:rsidP="007038B8">
            <w:pPr>
              <w:jc w:val="center"/>
              <w:rPr>
                <w:rFonts w:ascii="Segoe UI" w:hAnsi="Segoe UI" w:cs="Segoe UI"/>
                <w:color w:val="212121"/>
                <w:sz w:val="20"/>
                <w:szCs w:val="20"/>
                <w:lang w:eastAsia="es-CO"/>
              </w:rPr>
            </w:pPr>
            <w:r w:rsidRPr="0051605C">
              <w:rPr>
                <w:b/>
                <w:bCs/>
                <w:color w:val="212121"/>
                <w:sz w:val="20"/>
                <w:szCs w:val="20"/>
                <w:lang w:eastAsia="es-CO"/>
              </w:rPr>
              <w:t>2021</w:t>
            </w:r>
          </w:p>
        </w:tc>
        <w:tc>
          <w:tcPr>
            <w:tcW w:w="829" w:type="pct"/>
          </w:tcPr>
          <w:p w14:paraId="27F28F7F" w14:textId="77777777" w:rsidR="001B0D8C" w:rsidRPr="0051605C" w:rsidRDefault="001B0D8C" w:rsidP="007038B8">
            <w:pPr>
              <w:jc w:val="center"/>
              <w:rPr>
                <w:b/>
                <w:bCs/>
                <w:color w:val="212121"/>
                <w:sz w:val="20"/>
                <w:szCs w:val="20"/>
                <w:lang w:eastAsia="es-CO"/>
              </w:rPr>
            </w:pPr>
            <w:r>
              <w:rPr>
                <w:b/>
                <w:bCs/>
                <w:color w:val="212121"/>
                <w:sz w:val="20"/>
                <w:szCs w:val="20"/>
                <w:lang w:eastAsia="es-CO"/>
              </w:rPr>
              <w:t>2022</w:t>
            </w:r>
          </w:p>
        </w:tc>
      </w:tr>
      <w:tr w:rsidR="001B0D8C" w:rsidRPr="004A5451" w14:paraId="6B5B6E5A" w14:textId="77777777" w:rsidTr="00780CBE">
        <w:trPr>
          <w:trHeight w:val="44"/>
        </w:trPr>
        <w:tc>
          <w:tcPr>
            <w:tcW w:w="1519" w:type="pct"/>
            <w:shd w:val="clear" w:color="auto" w:fill="auto"/>
            <w:hideMark/>
          </w:tcPr>
          <w:p w14:paraId="4FAE94F8" w14:textId="77777777" w:rsidR="001B0D8C" w:rsidRPr="0075085D" w:rsidRDefault="001B0D8C" w:rsidP="0075085D">
            <w:pPr>
              <w:jc w:val="left"/>
              <w:rPr>
                <w:rFonts w:ascii="Segoe UI" w:hAnsi="Segoe UI" w:cs="Segoe UI"/>
                <w:sz w:val="20"/>
                <w:szCs w:val="20"/>
                <w:lang w:eastAsia="es-CO"/>
              </w:rPr>
            </w:pPr>
            <w:r w:rsidRPr="0075085D">
              <w:rPr>
                <w:sz w:val="20"/>
                <w:szCs w:val="20"/>
                <w:lang w:eastAsia="es-CO"/>
              </w:rPr>
              <w:t xml:space="preserve">HFC-134a </w:t>
            </w:r>
            <w:r>
              <w:rPr>
                <w:sz w:val="20"/>
                <w:szCs w:val="20"/>
                <w:lang w:eastAsia="es-CO"/>
              </w:rPr>
              <w:t>(</w:t>
            </w:r>
            <w:r w:rsidRPr="0075085D">
              <w:rPr>
                <w:sz w:val="20"/>
                <w:szCs w:val="20"/>
                <w:lang w:eastAsia="es-CO"/>
              </w:rPr>
              <w:t>pure</w:t>
            </w:r>
            <w:r>
              <w:rPr>
                <w:sz w:val="20"/>
                <w:szCs w:val="20"/>
                <w:lang w:eastAsia="es-CO"/>
              </w:rPr>
              <w:t>)</w:t>
            </w:r>
          </w:p>
        </w:tc>
        <w:tc>
          <w:tcPr>
            <w:tcW w:w="912" w:type="pct"/>
          </w:tcPr>
          <w:p w14:paraId="7795DF62" w14:textId="77777777" w:rsidR="001B0D8C" w:rsidRPr="00A65EDB" w:rsidRDefault="001B0D8C" w:rsidP="005D36B8">
            <w:pPr>
              <w:jc w:val="right"/>
              <w:rPr>
                <w:sz w:val="20"/>
                <w:szCs w:val="20"/>
              </w:rPr>
            </w:pPr>
            <w:r>
              <w:rPr>
                <w:sz w:val="20"/>
                <w:szCs w:val="20"/>
              </w:rPr>
              <w:t>7,758.79</w:t>
            </w:r>
          </w:p>
        </w:tc>
        <w:tc>
          <w:tcPr>
            <w:tcW w:w="912" w:type="pct"/>
            <w:shd w:val="clear" w:color="auto" w:fill="auto"/>
            <w:hideMark/>
          </w:tcPr>
          <w:p w14:paraId="4BA7A504" w14:textId="77777777" w:rsidR="001B0D8C" w:rsidRPr="0075085D" w:rsidRDefault="001B0D8C" w:rsidP="005D36B8">
            <w:pPr>
              <w:jc w:val="right"/>
              <w:rPr>
                <w:rFonts w:ascii="Segoe UI" w:hAnsi="Segoe UI" w:cs="Segoe UI"/>
                <w:sz w:val="20"/>
                <w:szCs w:val="20"/>
                <w:lang w:eastAsia="es-CO"/>
              </w:rPr>
            </w:pPr>
            <w:r w:rsidRPr="00A65EDB">
              <w:rPr>
                <w:sz w:val="20"/>
                <w:szCs w:val="20"/>
              </w:rPr>
              <w:t>6,889.56</w:t>
            </w:r>
          </w:p>
        </w:tc>
        <w:tc>
          <w:tcPr>
            <w:tcW w:w="829" w:type="pct"/>
            <w:shd w:val="clear" w:color="auto" w:fill="auto"/>
            <w:hideMark/>
          </w:tcPr>
          <w:p w14:paraId="79727260" w14:textId="77777777" w:rsidR="001B0D8C" w:rsidRPr="0075085D" w:rsidRDefault="001B0D8C" w:rsidP="006E73BE">
            <w:pPr>
              <w:jc w:val="right"/>
              <w:rPr>
                <w:rFonts w:ascii="Segoe UI" w:hAnsi="Segoe UI" w:cs="Segoe UI"/>
                <w:sz w:val="20"/>
                <w:szCs w:val="20"/>
                <w:lang w:eastAsia="es-CO"/>
              </w:rPr>
            </w:pPr>
            <w:r w:rsidRPr="00A65EDB">
              <w:rPr>
                <w:sz w:val="20"/>
                <w:szCs w:val="20"/>
              </w:rPr>
              <w:t>7,208.19</w:t>
            </w:r>
          </w:p>
        </w:tc>
        <w:tc>
          <w:tcPr>
            <w:tcW w:w="829" w:type="pct"/>
          </w:tcPr>
          <w:p w14:paraId="369ACA9B" w14:textId="77777777" w:rsidR="001B0D8C" w:rsidRPr="00A65EDB" w:rsidRDefault="001B0D8C" w:rsidP="00972D99">
            <w:pPr>
              <w:jc w:val="right"/>
              <w:rPr>
                <w:sz w:val="20"/>
                <w:szCs w:val="20"/>
              </w:rPr>
            </w:pPr>
            <w:r>
              <w:rPr>
                <w:sz w:val="20"/>
                <w:szCs w:val="20"/>
              </w:rPr>
              <w:t>9,188.43</w:t>
            </w:r>
          </w:p>
        </w:tc>
      </w:tr>
      <w:tr w:rsidR="001B0D8C" w:rsidRPr="004A5451" w14:paraId="2E5210A2" w14:textId="77777777" w:rsidTr="00780CBE">
        <w:trPr>
          <w:trHeight w:val="44"/>
        </w:trPr>
        <w:tc>
          <w:tcPr>
            <w:tcW w:w="1519" w:type="pct"/>
            <w:shd w:val="clear" w:color="auto" w:fill="auto"/>
          </w:tcPr>
          <w:p w14:paraId="2DA56EEE" w14:textId="77777777" w:rsidR="001B0D8C" w:rsidRPr="0075085D" w:rsidRDefault="001B0D8C" w:rsidP="0075085D">
            <w:pPr>
              <w:jc w:val="left"/>
              <w:rPr>
                <w:sz w:val="20"/>
                <w:szCs w:val="20"/>
                <w:lang w:eastAsia="es-CO"/>
              </w:rPr>
            </w:pPr>
            <w:r>
              <w:rPr>
                <w:sz w:val="20"/>
                <w:szCs w:val="20"/>
                <w:lang w:eastAsia="es-CO"/>
              </w:rPr>
              <w:t>HFC-125</w:t>
            </w:r>
          </w:p>
        </w:tc>
        <w:tc>
          <w:tcPr>
            <w:tcW w:w="912" w:type="pct"/>
          </w:tcPr>
          <w:p w14:paraId="3E9D5A3B" w14:textId="77777777" w:rsidR="001B0D8C" w:rsidRDefault="001B0D8C" w:rsidP="005D36B8">
            <w:pPr>
              <w:jc w:val="right"/>
              <w:rPr>
                <w:sz w:val="20"/>
                <w:szCs w:val="20"/>
              </w:rPr>
            </w:pPr>
            <w:r>
              <w:rPr>
                <w:sz w:val="20"/>
                <w:szCs w:val="20"/>
              </w:rPr>
              <w:t>43.05</w:t>
            </w:r>
          </w:p>
        </w:tc>
        <w:tc>
          <w:tcPr>
            <w:tcW w:w="912" w:type="pct"/>
            <w:shd w:val="clear" w:color="auto" w:fill="auto"/>
          </w:tcPr>
          <w:p w14:paraId="359B64FF" w14:textId="77777777" w:rsidR="001B0D8C" w:rsidRPr="00A65EDB" w:rsidRDefault="001B0D8C" w:rsidP="005D36B8">
            <w:pPr>
              <w:jc w:val="right"/>
              <w:rPr>
                <w:sz w:val="20"/>
                <w:szCs w:val="20"/>
              </w:rPr>
            </w:pPr>
            <w:r>
              <w:rPr>
                <w:sz w:val="20"/>
                <w:szCs w:val="20"/>
              </w:rPr>
              <w:t>22.54</w:t>
            </w:r>
          </w:p>
        </w:tc>
        <w:tc>
          <w:tcPr>
            <w:tcW w:w="829" w:type="pct"/>
            <w:shd w:val="clear" w:color="auto" w:fill="auto"/>
          </w:tcPr>
          <w:p w14:paraId="257E6321" w14:textId="77777777" w:rsidR="001B0D8C" w:rsidRPr="00A65EDB" w:rsidRDefault="001B0D8C" w:rsidP="006E73BE">
            <w:pPr>
              <w:jc w:val="right"/>
              <w:rPr>
                <w:sz w:val="20"/>
                <w:szCs w:val="20"/>
              </w:rPr>
            </w:pPr>
            <w:r>
              <w:rPr>
                <w:sz w:val="20"/>
                <w:szCs w:val="20"/>
              </w:rPr>
              <w:t>535.47</w:t>
            </w:r>
          </w:p>
        </w:tc>
        <w:tc>
          <w:tcPr>
            <w:tcW w:w="829" w:type="pct"/>
          </w:tcPr>
          <w:p w14:paraId="7CADB051" w14:textId="77777777" w:rsidR="001B0D8C" w:rsidRDefault="001B0D8C" w:rsidP="00972D99">
            <w:pPr>
              <w:jc w:val="right"/>
              <w:rPr>
                <w:sz w:val="20"/>
                <w:szCs w:val="20"/>
              </w:rPr>
            </w:pPr>
            <w:r>
              <w:rPr>
                <w:sz w:val="20"/>
                <w:szCs w:val="20"/>
              </w:rPr>
              <w:t>854.31</w:t>
            </w:r>
          </w:p>
        </w:tc>
      </w:tr>
      <w:tr w:rsidR="001B0D8C" w:rsidRPr="004A5451" w14:paraId="6D970B28" w14:textId="77777777" w:rsidTr="00780CBE">
        <w:trPr>
          <w:trHeight w:val="44"/>
        </w:trPr>
        <w:tc>
          <w:tcPr>
            <w:tcW w:w="1519" w:type="pct"/>
            <w:shd w:val="clear" w:color="auto" w:fill="auto"/>
          </w:tcPr>
          <w:p w14:paraId="1D54DE69" w14:textId="77777777" w:rsidR="001B0D8C" w:rsidRPr="0075085D" w:rsidRDefault="001B0D8C" w:rsidP="0075085D">
            <w:pPr>
              <w:jc w:val="left"/>
              <w:rPr>
                <w:sz w:val="20"/>
                <w:szCs w:val="20"/>
                <w:lang w:eastAsia="es-CO"/>
              </w:rPr>
            </w:pPr>
            <w:r w:rsidRPr="0075085D">
              <w:rPr>
                <w:sz w:val="20"/>
                <w:szCs w:val="20"/>
                <w:lang w:eastAsia="es-CO"/>
              </w:rPr>
              <w:t>HFC-152a</w:t>
            </w:r>
          </w:p>
        </w:tc>
        <w:tc>
          <w:tcPr>
            <w:tcW w:w="912" w:type="pct"/>
          </w:tcPr>
          <w:p w14:paraId="5BE52787" w14:textId="77777777" w:rsidR="001B0D8C" w:rsidRPr="0075085D" w:rsidRDefault="001B0D8C" w:rsidP="007038B8">
            <w:pPr>
              <w:jc w:val="right"/>
              <w:rPr>
                <w:sz w:val="20"/>
                <w:szCs w:val="20"/>
                <w:lang w:eastAsia="es-CO"/>
              </w:rPr>
            </w:pPr>
            <w:r>
              <w:rPr>
                <w:sz w:val="20"/>
                <w:szCs w:val="20"/>
                <w:lang w:eastAsia="es-CO"/>
              </w:rPr>
              <w:t>2,710.90</w:t>
            </w:r>
          </w:p>
        </w:tc>
        <w:tc>
          <w:tcPr>
            <w:tcW w:w="912" w:type="pct"/>
            <w:shd w:val="clear" w:color="auto" w:fill="auto"/>
          </w:tcPr>
          <w:p w14:paraId="012A4787" w14:textId="77777777" w:rsidR="001B0D8C" w:rsidRPr="0075085D" w:rsidRDefault="001B0D8C" w:rsidP="007038B8">
            <w:pPr>
              <w:jc w:val="right"/>
              <w:rPr>
                <w:sz w:val="20"/>
                <w:szCs w:val="20"/>
                <w:lang w:eastAsia="es-CO"/>
              </w:rPr>
            </w:pPr>
            <w:r w:rsidRPr="0075085D">
              <w:rPr>
                <w:sz w:val="20"/>
                <w:szCs w:val="20"/>
                <w:lang w:eastAsia="es-CO"/>
              </w:rPr>
              <w:t>3,350.37</w:t>
            </w:r>
          </w:p>
        </w:tc>
        <w:tc>
          <w:tcPr>
            <w:tcW w:w="829" w:type="pct"/>
            <w:shd w:val="clear" w:color="auto" w:fill="auto"/>
          </w:tcPr>
          <w:p w14:paraId="4E06C595" w14:textId="77777777" w:rsidR="001B0D8C" w:rsidRPr="00A65EDB" w:rsidRDefault="001B0D8C" w:rsidP="006E73BE">
            <w:pPr>
              <w:jc w:val="right"/>
              <w:rPr>
                <w:sz w:val="20"/>
                <w:szCs w:val="20"/>
              </w:rPr>
            </w:pPr>
            <w:r w:rsidRPr="00A65EDB">
              <w:rPr>
                <w:sz w:val="20"/>
                <w:szCs w:val="20"/>
              </w:rPr>
              <w:t>4,053.50</w:t>
            </w:r>
          </w:p>
        </w:tc>
        <w:tc>
          <w:tcPr>
            <w:tcW w:w="829" w:type="pct"/>
          </w:tcPr>
          <w:p w14:paraId="74D6C02A" w14:textId="77777777" w:rsidR="001B0D8C" w:rsidRPr="00A65EDB" w:rsidRDefault="001B0D8C" w:rsidP="006E73BE">
            <w:pPr>
              <w:jc w:val="right"/>
              <w:rPr>
                <w:sz w:val="20"/>
                <w:szCs w:val="20"/>
              </w:rPr>
            </w:pPr>
            <w:r>
              <w:rPr>
                <w:sz w:val="20"/>
                <w:szCs w:val="20"/>
              </w:rPr>
              <w:t>5,660.76</w:t>
            </w:r>
          </w:p>
        </w:tc>
      </w:tr>
      <w:tr w:rsidR="001B0D8C" w:rsidRPr="00780CBE" w14:paraId="77E5206C" w14:textId="77777777" w:rsidTr="00780CBE">
        <w:trPr>
          <w:trHeight w:val="44"/>
        </w:trPr>
        <w:tc>
          <w:tcPr>
            <w:tcW w:w="1519" w:type="pct"/>
            <w:shd w:val="clear" w:color="auto" w:fill="FFFFFF" w:themeFill="background1"/>
          </w:tcPr>
          <w:p w14:paraId="56940021" w14:textId="77777777" w:rsidR="001B0D8C" w:rsidRPr="00780CBE" w:rsidRDefault="001B0D8C" w:rsidP="009D4CDE">
            <w:pPr>
              <w:jc w:val="left"/>
              <w:rPr>
                <w:sz w:val="20"/>
                <w:szCs w:val="20"/>
                <w:lang w:eastAsia="es-CO"/>
              </w:rPr>
            </w:pPr>
            <w:r w:rsidRPr="00780CBE">
              <w:rPr>
                <w:sz w:val="20"/>
                <w:szCs w:val="20"/>
                <w:lang w:eastAsia="es-CO"/>
              </w:rPr>
              <w:t>HFC-245fa</w:t>
            </w:r>
          </w:p>
        </w:tc>
        <w:tc>
          <w:tcPr>
            <w:tcW w:w="912" w:type="pct"/>
            <w:shd w:val="clear" w:color="auto" w:fill="FFFFFF" w:themeFill="background1"/>
          </w:tcPr>
          <w:p w14:paraId="06D5E2E9" w14:textId="77777777" w:rsidR="001B0D8C" w:rsidRPr="00780CBE" w:rsidRDefault="001B0D8C" w:rsidP="007038B8">
            <w:pPr>
              <w:jc w:val="right"/>
              <w:rPr>
                <w:sz w:val="20"/>
                <w:szCs w:val="20"/>
                <w:lang w:eastAsia="es-CO"/>
              </w:rPr>
            </w:pPr>
            <w:r w:rsidRPr="00780CBE">
              <w:rPr>
                <w:sz w:val="20"/>
                <w:szCs w:val="20"/>
                <w:lang w:eastAsia="es-CO"/>
              </w:rPr>
              <w:t>3,019.61</w:t>
            </w:r>
          </w:p>
        </w:tc>
        <w:tc>
          <w:tcPr>
            <w:tcW w:w="912" w:type="pct"/>
            <w:shd w:val="clear" w:color="auto" w:fill="FFFFFF" w:themeFill="background1"/>
          </w:tcPr>
          <w:p w14:paraId="566EADDB" w14:textId="77777777" w:rsidR="001B0D8C" w:rsidRPr="00780CBE" w:rsidRDefault="001B0D8C" w:rsidP="007038B8">
            <w:pPr>
              <w:jc w:val="right"/>
              <w:rPr>
                <w:sz w:val="20"/>
                <w:szCs w:val="20"/>
                <w:lang w:eastAsia="es-CO"/>
              </w:rPr>
            </w:pPr>
            <w:r w:rsidRPr="00780CBE">
              <w:rPr>
                <w:sz w:val="20"/>
                <w:szCs w:val="20"/>
                <w:lang w:eastAsia="es-CO"/>
              </w:rPr>
              <w:t>99.34</w:t>
            </w:r>
          </w:p>
        </w:tc>
        <w:tc>
          <w:tcPr>
            <w:tcW w:w="829" w:type="pct"/>
            <w:shd w:val="clear" w:color="auto" w:fill="FFFFFF" w:themeFill="background1"/>
          </w:tcPr>
          <w:p w14:paraId="6F1080A6" w14:textId="77777777" w:rsidR="001B0D8C" w:rsidRPr="00780CBE" w:rsidRDefault="001B0D8C" w:rsidP="006E73BE">
            <w:pPr>
              <w:jc w:val="right"/>
              <w:rPr>
                <w:sz w:val="20"/>
                <w:szCs w:val="20"/>
              </w:rPr>
            </w:pPr>
            <w:r w:rsidRPr="00780CBE">
              <w:rPr>
                <w:sz w:val="20"/>
                <w:szCs w:val="20"/>
              </w:rPr>
              <w:t>155.09</w:t>
            </w:r>
          </w:p>
        </w:tc>
        <w:tc>
          <w:tcPr>
            <w:tcW w:w="829" w:type="pct"/>
            <w:shd w:val="clear" w:color="auto" w:fill="FFFFFF" w:themeFill="background1"/>
          </w:tcPr>
          <w:p w14:paraId="67245531" w14:textId="77777777" w:rsidR="001B0D8C" w:rsidRPr="00780CBE" w:rsidRDefault="001B0D8C" w:rsidP="006E73BE">
            <w:pPr>
              <w:jc w:val="right"/>
              <w:rPr>
                <w:sz w:val="20"/>
                <w:szCs w:val="20"/>
              </w:rPr>
            </w:pPr>
            <w:r w:rsidRPr="00780CBE">
              <w:rPr>
                <w:sz w:val="20"/>
                <w:szCs w:val="20"/>
              </w:rPr>
              <w:t>244.68</w:t>
            </w:r>
          </w:p>
        </w:tc>
      </w:tr>
      <w:tr w:rsidR="001B0D8C" w:rsidRPr="00780CBE" w14:paraId="4043B933" w14:textId="77777777" w:rsidTr="00780CBE">
        <w:trPr>
          <w:trHeight w:val="44"/>
        </w:trPr>
        <w:tc>
          <w:tcPr>
            <w:tcW w:w="1519" w:type="pct"/>
            <w:shd w:val="clear" w:color="auto" w:fill="auto"/>
          </w:tcPr>
          <w:p w14:paraId="2C19D775" w14:textId="77777777" w:rsidR="001B0D8C" w:rsidRPr="00780CBE" w:rsidRDefault="001B0D8C" w:rsidP="007038B8">
            <w:pPr>
              <w:jc w:val="left"/>
              <w:rPr>
                <w:sz w:val="20"/>
                <w:szCs w:val="20"/>
                <w:lang w:eastAsia="es-CO"/>
              </w:rPr>
            </w:pPr>
            <w:r w:rsidRPr="00780CBE">
              <w:rPr>
                <w:sz w:val="20"/>
                <w:szCs w:val="20"/>
                <w:lang w:eastAsia="es-CO"/>
              </w:rPr>
              <w:t>HFC-32</w:t>
            </w:r>
          </w:p>
        </w:tc>
        <w:tc>
          <w:tcPr>
            <w:tcW w:w="912" w:type="pct"/>
          </w:tcPr>
          <w:p w14:paraId="766B5FAB" w14:textId="77777777" w:rsidR="001B0D8C" w:rsidRPr="00780CBE" w:rsidRDefault="001B0D8C" w:rsidP="007038B8">
            <w:pPr>
              <w:jc w:val="right"/>
              <w:rPr>
                <w:sz w:val="20"/>
                <w:szCs w:val="20"/>
                <w:lang w:eastAsia="es-CO"/>
              </w:rPr>
            </w:pPr>
            <w:r w:rsidRPr="00780CBE">
              <w:rPr>
                <w:sz w:val="20"/>
                <w:szCs w:val="20"/>
                <w:lang w:eastAsia="es-CO"/>
              </w:rPr>
              <w:t>0.24</w:t>
            </w:r>
          </w:p>
        </w:tc>
        <w:tc>
          <w:tcPr>
            <w:tcW w:w="912" w:type="pct"/>
            <w:shd w:val="clear" w:color="auto" w:fill="auto"/>
          </w:tcPr>
          <w:p w14:paraId="10421DDB" w14:textId="77777777" w:rsidR="001B0D8C" w:rsidRPr="00780CBE" w:rsidRDefault="001B0D8C" w:rsidP="007038B8">
            <w:pPr>
              <w:jc w:val="right"/>
              <w:rPr>
                <w:sz w:val="20"/>
                <w:szCs w:val="20"/>
                <w:lang w:eastAsia="es-CO"/>
              </w:rPr>
            </w:pPr>
            <w:r w:rsidRPr="00780CBE">
              <w:rPr>
                <w:sz w:val="20"/>
                <w:szCs w:val="20"/>
                <w:lang w:eastAsia="es-CO"/>
              </w:rPr>
              <w:t>6.77</w:t>
            </w:r>
          </w:p>
        </w:tc>
        <w:tc>
          <w:tcPr>
            <w:tcW w:w="829" w:type="pct"/>
            <w:shd w:val="clear" w:color="auto" w:fill="auto"/>
          </w:tcPr>
          <w:p w14:paraId="5380226A" w14:textId="77777777" w:rsidR="001B0D8C" w:rsidRPr="00780CBE" w:rsidRDefault="001B0D8C" w:rsidP="007038B8">
            <w:pPr>
              <w:jc w:val="right"/>
              <w:rPr>
                <w:sz w:val="20"/>
                <w:szCs w:val="20"/>
              </w:rPr>
            </w:pPr>
            <w:r w:rsidRPr="00780CBE">
              <w:rPr>
                <w:sz w:val="20"/>
                <w:szCs w:val="20"/>
              </w:rPr>
              <w:t>221.42</w:t>
            </w:r>
          </w:p>
        </w:tc>
        <w:tc>
          <w:tcPr>
            <w:tcW w:w="829" w:type="pct"/>
          </w:tcPr>
          <w:p w14:paraId="75B51DC3" w14:textId="77777777" w:rsidR="001B0D8C" w:rsidRPr="00780CBE" w:rsidRDefault="001B0D8C" w:rsidP="007038B8">
            <w:pPr>
              <w:jc w:val="right"/>
              <w:rPr>
                <w:sz w:val="20"/>
                <w:szCs w:val="20"/>
              </w:rPr>
            </w:pPr>
            <w:r w:rsidRPr="00780CBE">
              <w:rPr>
                <w:sz w:val="20"/>
                <w:szCs w:val="20"/>
              </w:rPr>
              <w:t>1,947.39</w:t>
            </w:r>
          </w:p>
        </w:tc>
      </w:tr>
      <w:tr w:rsidR="001B0D8C" w:rsidRPr="004A5451" w14:paraId="6548B90D" w14:textId="77777777" w:rsidTr="00780CBE">
        <w:trPr>
          <w:trHeight w:val="45"/>
        </w:trPr>
        <w:tc>
          <w:tcPr>
            <w:tcW w:w="1519" w:type="pct"/>
            <w:shd w:val="clear" w:color="auto" w:fill="auto"/>
            <w:hideMark/>
          </w:tcPr>
          <w:p w14:paraId="0124C102" w14:textId="77777777" w:rsidR="001B0D8C" w:rsidRPr="0075085D" w:rsidRDefault="001B0D8C" w:rsidP="0075085D">
            <w:pPr>
              <w:jc w:val="left"/>
              <w:rPr>
                <w:rFonts w:ascii="Segoe UI" w:hAnsi="Segoe UI" w:cs="Segoe UI"/>
                <w:sz w:val="20"/>
                <w:szCs w:val="20"/>
                <w:lang w:eastAsia="es-CO"/>
              </w:rPr>
            </w:pPr>
            <w:r w:rsidRPr="0075085D">
              <w:rPr>
                <w:sz w:val="20"/>
                <w:szCs w:val="20"/>
                <w:lang w:eastAsia="es-CO"/>
              </w:rPr>
              <w:t>R-404A</w:t>
            </w:r>
          </w:p>
        </w:tc>
        <w:tc>
          <w:tcPr>
            <w:tcW w:w="912" w:type="pct"/>
          </w:tcPr>
          <w:p w14:paraId="7A0D1748" w14:textId="77777777" w:rsidR="001B0D8C" w:rsidRPr="0075085D" w:rsidRDefault="001B0D8C" w:rsidP="007038B8">
            <w:pPr>
              <w:jc w:val="right"/>
              <w:rPr>
                <w:sz w:val="20"/>
                <w:szCs w:val="20"/>
                <w:lang w:eastAsia="es-CO"/>
              </w:rPr>
            </w:pPr>
            <w:r>
              <w:rPr>
                <w:sz w:val="20"/>
                <w:szCs w:val="20"/>
                <w:lang w:eastAsia="es-CO"/>
              </w:rPr>
              <w:t>1,717.19</w:t>
            </w:r>
          </w:p>
        </w:tc>
        <w:tc>
          <w:tcPr>
            <w:tcW w:w="912" w:type="pct"/>
            <w:shd w:val="clear" w:color="auto" w:fill="auto"/>
            <w:hideMark/>
          </w:tcPr>
          <w:p w14:paraId="63430FC7" w14:textId="77777777" w:rsidR="001B0D8C" w:rsidRPr="0075085D" w:rsidRDefault="001B0D8C" w:rsidP="007038B8">
            <w:pPr>
              <w:jc w:val="right"/>
              <w:rPr>
                <w:rFonts w:ascii="Segoe UI" w:hAnsi="Segoe UI" w:cs="Segoe UI"/>
                <w:sz w:val="20"/>
                <w:szCs w:val="20"/>
                <w:lang w:eastAsia="es-CO"/>
              </w:rPr>
            </w:pPr>
            <w:r w:rsidRPr="0075085D">
              <w:rPr>
                <w:sz w:val="20"/>
                <w:szCs w:val="20"/>
                <w:lang w:eastAsia="es-CO"/>
              </w:rPr>
              <w:t>1,629.57</w:t>
            </w:r>
          </w:p>
        </w:tc>
        <w:tc>
          <w:tcPr>
            <w:tcW w:w="829" w:type="pct"/>
            <w:shd w:val="clear" w:color="auto" w:fill="auto"/>
            <w:hideMark/>
          </w:tcPr>
          <w:p w14:paraId="1EC13CF5" w14:textId="77777777" w:rsidR="001B0D8C" w:rsidRPr="0075085D" w:rsidRDefault="001B0D8C" w:rsidP="006E73BE">
            <w:pPr>
              <w:jc w:val="right"/>
              <w:rPr>
                <w:rFonts w:ascii="Segoe UI" w:hAnsi="Segoe UI" w:cs="Segoe UI"/>
                <w:sz w:val="20"/>
                <w:szCs w:val="20"/>
                <w:lang w:eastAsia="es-CO"/>
              </w:rPr>
            </w:pPr>
            <w:r w:rsidRPr="00A65EDB">
              <w:rPr>
                <w:sz w:val="20"/>
                <w:szCs w:val="20"/>
              </w:rPr>
              <w:t>2,019.90</w:t>
            </w:r>
          </w:p>
        </w:tc>
        <w:tc>
          <w:tcPr>
            <w:tcW w:w="829" w:type="pct"/>
          </w:tcPr>
          <w:p w14:paraId="764C398C" w14:textId="77777777" w:rsidR="001B0D8C" w:rsidRPr="00A65EDB" w:rsidRDefault="001B0D8C" w:rsidP="006E73BE">
            <w:pPr>
              <w:jc w:val="right"/>
              <w:rPr>
                <w:sz w:val="20"/>
                <w:szCs w:val="20"/>
              </w:rPr>
            </w:pPr>
            <w:r>
              <w:rPr>
                <w:sz w:val="20"/>
                <w:szCs w:val="20"/>
              </w:rPr>
              <w:t>6,112.96</w:t>
            </w:r>
          </w:p>
        </w:tc>
      </w:tr>
      <w:tr w:rsidR="001B0D8C" w:rsidRPr="004A5451" w14:paraId="51698F40" w14:textId="77777777" w:rsidTr="00780CBE">
        <w:trPr>
          <w:trHeight w:val="44"/>
        </w:trPr>
        <w:tc>
          <w:tcPr>
            <w:tcW w:w="1519" w:type="pct"/>
            <w:shd w:val="clear" w:color="auto" w:fill="auto"/>
            <w:hideMark/>
          </w:tcPr>
          <w:p w14:paraId="31F0180B" w14:textId="77777777" w:rsidR="001B0D8C" w:rsidRPr="0075085D" w:rsidRDefault="001B0D8C" w:rsidP="0075085D">
            <w:pPr>
              <w:jc w:val="left"/>
              <w:rPr>
                <w:rFonts w:ascii="Segoe UI" w:hAnsi="Segoe UI" w:cs="Segoe UI"/>
                <w:sz w:val="20"/>
                <w:szCs w:val="20"/>
                <w:lang w:eastAsia="es-CO"/>
              </w:rPr>
            </w:pPr>
            <w:r w:rsidRPr="0075085D">
              <w:rPr>
                <w:sz w:val="20"/>
                <w:szCs w:val="20"/>
                <w:lang w:eastAsia="es-CO"/>
              </w:rPr>
              <w:t>R-410A</w:t>
            </w:r>
          </w:p>
        </w:tc>
        <w:tc>
          <w:tcPr>
            <w:tcW w:w="912" w:type="pct"/>
          </w:tcPr>
          <w:p w14:paraId="62D71C2F" w14:textId="77777777" w:rsidR="001B0D8C" w:rsidRPr="0075085D" w:rsidRDefault="001B0D8C" w:rsidP="007038B8">
            <w:pPr>
              <w:jc w:val="right"/>
              <w:rPr>
                <w:sz w:val="20"/>
                <w:szCs w:val="20"/>
                <w:lang w:eastAsia="es-CO"/>
              </w:rPr>
            </w:pPr>
            <w:r>
              <w:rPr>
                <w:sz w:val="20"/>
                <w:szCs w:val="20"/>
                <w:lang w:eastAsia="es-CO"/>
              </w:rPr>
              <w:t>12,420.58</w:t>
            </w:r>
          </w:p>
        </w:tc>
        <w:tc>
          <w:tcPr>
            <w:tcW w:w="912" w:type="pct"/>
            <w:shd w:val="clear" w:color="auto" w:fill="auto"/>
            <w:hideMark/>
          </w:tcPr>
          <w:p w14:paraId="71612E22" w14:textId="77777777" w:rsidR="001B0D8C" w:rsidRPr="0075085D" w:rsidRDefault="001B0D8C" w:rsidP="007038B8">
            <w:pPr>
              <w:jc w:val="right"/>
              <w:rPr>
                <w:rFonts w:ascii="Segoe UI" w:hAnsi="Segoe UI" w:cs="Segoe UI"/>
                <w:sz w:val="20"/>
                <w:szCs w:val="20"/>
                <w:lang w:eastAsia="es-CO"/>
              </w:rPr>
            </w:pPr>
            <w:r w:rsidRPr="0075085D">
              <w:rPr>
                <w:sz w:val="20"/>
                <w:szCs w:val="20"/>
                <w:lang w:eastAsia="es-CO"/>
              </w:rPr>
              <w:t>13,942.86</w:t>
            </w:r>
          </w:p>
        </w:tc>
        <w:tc>
          <w:tcPr>
            <w:tcW w:w="829" w:type="pct"/>
            <w:shd w:val="clear" w:color="auto" w:fill="auto"/>
            <w:hideMark/>
          </w:tcPr>
          <w:p w14:paraId="3833C03E" w14:textId="77777777" w:rsidR="001B0D8C" w:rsidRPr="0075085D" w:rsidRDefault="001B0D8C" w:rsidP="006E73BE">
            <w:pPr>
              <w:jc w:val="right"/>
              <w:rPr>
                <w:rFonts w:ascii="Segoe UI" w:hAnsi="Segoe UI" w:cs="Segoe UI"/>
                <w:sz w:val="20"/>
                <w:szCs w:val="20"/>
                <w:lang w:eastAsia="es-CO"/>
              </w:rPr>
            </w:pPr>
            <w:r w:rsidRPr="00A65EDB">
              <w:rPr>
                <w:sz w:val="20"/>
                <w:szCs w:val="20"/>
              </w:rPr>
              <w:t>11,592.36</w:t>
            </w:r>
          </w:p>
        </w:tc>
        <w:tc>
          <w:tcPr>
            <w:tcW w:w="829" w:type="pct"/>
          </w:tcPr>
          <w:p w14:paraId="3462E7F6" w14:textId="77777777" w:rsidR="001B0D8C" w:rsidRPr="00A65EDB" w:rsidRDefault="001B0D8C" w:rsidP="006E73BE">
            <w:pPr>
              <w:jc w:val="right"/>
              <w:rPr>
                <w:sz w:val="20"/>
                <w:szCs w:val="20"/>
              </w:rPr>
            </w:pPr>
            <w:r>
              <w:rPr>
                <w:sz w:val="20"/>
                <w:szCs w:val="20"/>
              </w:rPr>
              <w:t>20,815.48</w:t>
            </w:r>
          </w:p>
        </w:tc>
      </w:tr>
      <w:tr w:rsidR="001B0D8C" w:rsidRPr="004A5451" w14:paraId="50F60858" w14:textId="77777777" w:rsidTr="00780CBE">
        <w:trPr>
          <w:trHeight w:val="44"/>
        </w:trPr>
        <w:tc>
          <w:tcPr>
            <w:tcW w:w="1519" w:type="pct"/>
            <w:shd w:val="clear" w:color="auto" w:fill="auto"/>
            <w:hideMark/>
          </w:tcPr>
          <w:p w14:paraId="59A95DA5" w14:textId="77777777" w:rsidR="001B0D8C" w:rsidRPr="000A7605" w:rsidRDefault="001B0D8C" w:rsidP="0075085D">
            <w:pPr>
              <w:jc w:val="left"/>
              <w:rPr>
                <w:rFonts w:ascii="Segoe UI" w:hAnsi="Segoe UI" w:cs="Segoe UI"/>
                <w:sz w:val="20"/>
                <w:szCs w:val="20"/>
                <w:lang w:eastAsia="es-CO"/>
              </w:rPr>
            </w:pPr>
            <w:r w:rsidRPr="000A7605">
              <w:rPr>
                <w:sz w:val="20"/>
                <w:szCs w:val="20"/>
                <w:lang w:eastAsia="es-CO"/>
              </w:rPr>
              <w:t>Other HFCs and HFC blends</w:t>
            </w:r>
          </w:p>
        </w:tc>
        <w:tc>
          <w:tcPr>
            <w:tcW w:w="912" w:type="pct"/>
          </w:tcPr>
          <w:p w14:paraId="517A6326" w14:textId="77777777" w:rsidR="001B0D8C" w:rsidRPr="000A7605" w:rsidRDefault="001B0D8C" w:rsidP="007038B8">
            <w:pPr>
              <w:jc w:val="right"/>
              <w:rPr>
                <w:sz w:val="20"/>
                <w:szCs w:val="20"/>
                <w:lang w:eastAsia="es-CO"/>
              </w:rPr>
            </w:pPr>
            <w:r w:rsidRPr="000A7605">
              <w:rPr>
                <w:sz w:val="20"/>
                <w:szCs w:val="20"/>
                <w:lang w:eastAsia="es-CO"/>
              </w:rPr>
              <w:t>1,405.98</w:t>
            </w:r>
          </w:p>
        </w:tc>
        <w:tc>
          <w:tcPr>
            <w:tcW w:w="912" w:type="pct"/>
            <w:shd w:val="clear" w:color="auto" w:fill="auto"/>
            <w:hideMark/>
          </w:tcPr>
          <w:p w14:paraId="5F3A8B55" w14:textId="77777777" w:rsidR="001B0D8C" w:rsidRPr="000A7605" w:rsidRDefault="001B0D8C" w:rsidP="007038B8">
            <w:pPr>
              <w:jc w:val="right"/>
              <w:rPr>
                <w:rFonts w:ascii="Segoe UI" w:hAnsi="Segoe UI" w:cs="Segoe UI"/>
                <w:sz w:val="20"/>
                <w:szCs w:val="20"/>
                <w:lang w:eastAsia="es-CO"/>
              </w:rPr>
            </w:pPr>
            <w:r w:rsidRPr="000A7605">
              <w:rPr>
                <w:sz w:val="20"/>
                <w:szCs w:val="20"/>
                <w:lang w:eastAsia="es-CO"/>
              </w:rPr>
              <w:t>1,197.00</w:t>
            </w:r>
          </w:p>
        </w:tc>
        <w:tc>
          <w:tcPr>
            <w:tcW w:w="829" w:type="pct"/>
            <w:shd w:val="clear" w:color="auto" w:fill="auto"/>
          </w:tcPr>
          <w:p w14:paraId="6400369C" w14:textId="77777777" w:rsidR="001B0D8C" w:rsidRPr="000A7605" w:rsidRDefault="001B0D8C" w:rsidP="007038B8">
            <w:pPr>
              <w:jc w:val="right"/>
              <w:rPr>
                <w:rFonts w:ascii="Segoe UI" w:hAnsi="Segoe UI" w:cs="Segoe UI"/>
                <w:sz w:val="20"/>
                <w:szCs w:val="20"/>
                <w:lang w:eastAsia="es-CO"/>
              </w:rPr>
            </w:pPr>
            <w:r w:rsidRPr="000A7605">
              <w:rPr>
                <w:sz w:val="20"/>
                <w:szCs w:val="20"/>
                <w:lang w:eastAsia="es-CO"/>
              </w:rPr>
              <w:t>1,525.39</w:t>
            </w:r>
          </w:p>
        </w:tc>
        <w:tc>
          <w:tcPr>
            <w:tcW w:w="829" w:type="pct"/>
          </w:tcPr>
          <w:p w14:paraId="773BECBD" w14:textId="77777777" w:rsidR="001B0D8C" w:rsidRPr="000A7605" w:rsidRDefault="001B0D8C" w:rsidP="007038B8">
            <w:pPr>
              <w:jc w:val="right"/>
              <w:rPr>
                <w:sz w:val="20"/>
                <w:szCs w:val="20"/>
                <w:lang w:eastAsia="es-CO"/>
              </w:rPr>
            </w:pPr>
            <w:r w:rsidRPr="000A7605">
              <w:rPr>
                <w:sz w:val="20"/>
                <w:szCs w:val="20"/>
                <w:lang w:eastAsia="es-CO"/>
              </w:rPr>
              <w:t>3,732.83</w:t>
            </w:r>
          </w:p>
        </w:tc>
      </w:tr>
      <w:tr w:rsidR="001B0D8C" w:rsidRPr="004A5451" w14:paraId="6EF82847" w14:textId="77777777" w:rsidTr="00780CBE">
        <w:trPr>
          <w:trHeight w:val="43"/>
        </w:trPr>
        <w:tc>
          <w:tcPr>
            <w:tcW w:w="1519" w:type="pct"/>
            <w:shd w:val="clear" w:color="auto" w:fill="auto"/>
            <w:vAlign w:val="center"/>
            <w:hideMark/>
          </w:tcPr>
          <w:p w14:paraId="09AAF136" w14:textId="77777777" w:rsidR="001B0D8C" w:rsidRPr="0075085D" w:rsidRDefault="001B0D8C" w:rsidP="000637A7">
            <w:pPr>
              <w:jc w:val="left"/>
              <w:rPr>
                <w:rFonts w:ascii="Segoe UI" w:hAnsi="Segoe UI" w:cs="Segoe UI"/>
                <w:sz w:val="20"/>
                <w:szCs w:val="20"/>
                <w:lang w:eastAsia="es-CO"/>
              </w:rPr>
            </w:pPr>
            <w:r w:rsidRPr="0075085D">
              <w:rPr>
                <w:b/>
                <w:bCs/>
                <w:sz w:val="20"/>
                <w:szCs w:val="20"/>
                <w:lang w:eastAsia="es-CO"/>
              </w:rPr>
              <w:t>Total</w:t>
            </w:r>
          </w:p>
        </w:tc>
        <w:tc>
          <w:tcPr>
            <w:tcW w:w="912" w:type="pct"/>
          </w:tcPr>
          <w:p w14:paraId="7DF464E7" w14:textId="77777777" w:rsidR="001B0D8C" w:rsidRPr="0075085D" w:rsidRDefault="001B0D8C" w:rsidP="007038B8">
            <w:pPr>
              <w:jc w:val="right"/>
              <w:rPr>
                <w:b/>
                <w:bCs/>
                <w:sz w:val="20"/>
                <w:szCs w:val="20"/>
                <w:lang w:eastAsia="es-CO"/>
              </w:rPr>
            </w:pPr>
            <w:r>
              <w:rPr>
                <w:b/>
                <w:bCs/>
                <w:sz w:val="20"/>
                <w:szCs w:val="20"/>
                <w:lang w:eastAsia="es-CO"/>
              </w:rPr>
              <w:t>29,076.34</w:t>
            </w:r>
          </w:p>
        </w:tc>
        <w:tc>
          <w:tcPr>
            <w:tcW w:w="912" w:type="pct"/>
            <w:shd w:val="clear" w:color="auto" w:fill="auto"/>
            <w:hideMark/>
          </w:tcPr>
          <w:p w14:paraId="23CFEC47" w14:textId="77777777" w:rsidR="001B0D8C" w:rsidRPr="0075085D" w:rsidRDefault="001B0D8C" w:rsidP="007038B8">
            <w:pPr>
              <w:jc w:val="right"/>
              <w:rPr>
                <w:rFonts w:ascii="Segoe UI" w:hAnsi="Segoe UI" w:cs="Segoe UI"/>
                <w:sz w:val="20"/>
                <w:szCs w:val="20"/>
                <w:lang w:eastAsia="es-CO"/>
              </w:rPr>
            </w:pPr>
            <w:r w:rsidRPr="0075085D">
              <w:rPr>
                <w:b/>
                <w:bCs/>
                <w:sz w:val="20"/>
                <w:szCs w:val="20"/>
                <w:lang w:eastAsia="es-CO"/>
              </w:rPr>
              <w:t>27,138.00</w:t>
            </w:r>
          </w:p>
        </w:tc>
        <w:tc>
          <w:tcPr>
            <w:tcW w:w="829" w:type="pct"/>
            <w:shd w:val="clear" w:color="auto" w:fill="auto"/>
            <w:hideMark/>
          </w:tcPr>
          <w:p w14:paraId="7AA82B18" w14:textId="77777777" w:rsidR="001B0D8C" w:rsidRPr="0075085D" w:rsidRDefault="001B0D8C" w:rsidP="007038B8">
            <w:pPr>
              <w:jc w:val="right"/>
              <w:rPr>
                <w:rFonts w:ascii="Segoe UI" w:hAnsi="Segoe UI" w:cs="Segoe UI"/>
                <w:sz w:val="20"/>
                <w:szCs w:val="20"/>
                <w:lang w:eastAsia="es-CO"/>
              </w:rPr>
            </w:pPr>
            <w:r w:rsidRPr="0075085D">
              <w:rPr>
                <w:b/>
                <w:bCs/>
                <w:sz w:val="20"/>
                <w:szCs w:val="20"/>
                <w:lang w:eastAsia="es-CO"/>
              </w:rPr>
              <w:t>27,311.33</w:t>
            </w:r>
          </w:p>
        </w:tc>
        <w:tc>
          <w:tcPr>
            <w:tcW w:w="829" w:type="pct"/>
          </w:tcPr>
          <w:p w14:paraId="208A269D" w14:textId="77777777" w:rsidR="001B0D8C" w:rsidRPr="0075085D" w:rsidRDefault="001B0D8C" w:rsidP="007038B8">
            <w:pPr>
              <w:jc w:val="right"/>
              <w:rPr>
                <w:b/>
                <w:bCs/>
                <w:sz w:val="20"/>
                <w:szCs w:val="20"/>
                <w:lang w:eastAsia="es-CO"/>
              </w:rPr>
            </w:pPr>
            <w:r>
              <w:rPr>
                <w:b/>
                <w:bCs/>
                <w:sz w:val="20"/>
                <w:szCs w:val="20"/>
                <w:lang w:eastAsia="es-CO"/>
              </w:rPr>
              <w:t>48,556.85</w:t>
            </w:r>
          </w:p>
        </w:tc>
      </w:tr>
    </w:tbl>
    <w:p w14:paraId="412E246E" w14:textId="77777777" w:rsidR="001B0D8C" w:rsidRPr="004A5451" w:rsidRDefault="001B0D8C" w:rsidP="00B038A9">
      <w:pPr>
        <w:rPr>
          <w:highlight w:val="yellow"/>
        </w:rPr>
      </w:pPr>
    </w:p>
    <w:p w14:paraId="22385486" w14:textId="77777777" w:rsidR="001B0D8C" w:rsidRDefault="001B0D8C" w:rsidP="006B496B">
      <w:pPr>
        <w:pStyle w:val="Heading1"/>
      </w:pPr>
      <w:r w:rsidRPr="006B496B">
        <w:t xml:space="preserve">HFCs </w:t>
      </w:r>
      <w:r>
        <w:t xml:space="preserve">are used in the manufacturing of </w:t>
      </w:r>
      <w:r w:rsidRPr="006B496B">
        <w:t>commercial refrigeration</w:t>
      </w:r>
      <w:r>
        <w:t xml:space="preserve"> in Mexico in three subsectors:</w:t>
      </w:r>
      <w:r w:rsidRPr="006B496B">
        <w:t xml:space="preserve"> centralized systems (for supermarkets), condensing units (for businesses and industries) and stand</w:t>
      </w:r>
      <w:r>
        <w:noBreakHyphen/>
      </w:r>
      <w:r w:rsidRPr="006B496B">
        <w:t>alone equipment (such as freezers, showcases and plug-in beverage coolers). R-404A is used in the three subsectors</w:t>
      </w:r>
      <w:r>
        <w:t>,</w:t>
      </w:r>
      <w:r w:rsidRPr="006B496B">
        <w:t xml:space="preserve"> R-507A is mainly used as a substitute for HCFC-22 in centralized systems, </w:t>
      </w:r>
      <w:r>
        <w:t xml:space="preserve">and </w:t>
      </w:r>
      <w:r w:rsidRPr="006B496B">
        <w:t>HFC-134a is used in condensing units and stand</w:t>
      </w:r>
      <w:r>
        <w:t>-</w:t>
      </w:r>
      <w:r w:rsidRPr="006B496B">
        <w:t xml:space="preserve">alone equipment. </w:t>
      </w:r>
    </w:p>
    <w:p w14:paraId="660F53DF" w14:textId="77777777" w:rsidR="001B0D8C" w:rsidRPr="00640D5E" w:rsidRDefault="001B0D8C" w:rsidP="007038B8">
      <w:pPr>
        <w:pStyle w:val="Heading1"/>
        <w:rPr>
          <w:u w:val="single"/>
        </w:rPr>
      </w:pPr>
      <w:r w:rsidRPr="006B496B">
        <w:t>Mexico</w:t>
      </w:r>
      <w:r>
        <w:t xml:space="preserve"> has </w:t>
      </w:r>
      <w:r w:rsidRPr="006B496B">
        <w:t xml:space="preserve">three </w:t>
      </w:r>
      <w:r>
        <w:t>enterprises</w:t>
      </w:r>
      <w:r w:rsidRPr="006B496B">
        <w:t xml:space="preserve"> manufacturing centralized systems and condensing units, of which only one is </w:t>
      </w:r>
      <w:r>
        <w:t xml:space="preserve">locally owned, and nine enterprises manufacturing </w:t>
      </w:r>
      <w:r w:rsidRPr="006B496B">
        <w:t>stand-alone equipment</w:t>
      </w:r>
      <w:r>
        <w:t>, seven of which are locally owned.</w:t>
      </w:r>
    </w:p>
    <w:p w14:paraId="75117EE1" w14:textId="77777777" w:rsidR="001B0D8C" w:rsidRPr="007766BB" w:rsidRDefault="001B0D8C" w:rsidP="00B038A9">
      <w:pPr>
        <w:pStyle w:val="Heading1"/>
        <w:rPr>
          <w:u w:val="single"/>
        </w:rPr>
      </w:pPr>
      <w:r w:rsidRPr="007766BB">
        <w:t>Friocima is the only</w:t>
      </w:r>
      <w:r>
        <w:t xml:space="preserve"> locally owned </w:t>
      </w:r>
      <w:r w:rsidRPr="007766BB">
        <w:t>manufacturer of stand</w:t>
      </w:r>
      <w:r w:rsidRPr="007766BB">
        <w:noBreakHyphen/>
        <w:t xml:space="preserve">alone commercial refrigerators in Mexico </w:t>
      </w:r>
      <w:r>
        <w:t xml:space="preserve">still </w:t>
      </w:r>
      <w:r w:rsidRPr="007766BB">
        <w:t xml:space="preserve">consuming HFC-134a, </w:t>
      </w:r>
      <w:r>
        <w:t xml:space="preserve">while most of the </w:t>
      </w:r>
      <w:r w:rsidRPr="007766BB">
        <w:t xml:space="preserve">other </w:t>
      </w:r>
      <w:r>
        <w:t>manufacturer</w:t>
      </w:r>
      <w:r w:rsidRPr="007766BB">
        <w:t xml:space="preserve">s </w:t>
      </w:r>
      <w:r>
        <w:t xml:space="preserve">of similar equipment have already converted to the use of hydrocarbon </w:t>
      </w:r>
      <w:r w:rsidRPr="00EE1594">
        <w:t>(HC)</w:t>
      </w:r>
      <w:r>
        <w:t xml:space="preserve"> refrigerants, mainly R-290.</w:t>
      </w:r>
      <w:r w:rsidRPr="00C6484B">
        <w:t xml:space="preserve"> However, there are</w:t>
      </w:r>
      <w:r>
        <w:t xml:space="preserve"> still</w:t>
      </w:r>
      <w:r w:rsidRPr="00C6484B">
        <w:t xml:space="preserve"> imports and </w:t>
      </w:r>
      <w:r>
        <w:t>manufacturing of</w:t>
      </w:r>
      <w:r w:rsidRPr="00C6484B">
        <w:t xml:space="preserve"> </w:t>
      </w:r>
      <w:r>
        <w:t xml:space="preserve">larger </w:t>
      </w:r>
      <w:r w:rsidRPr="00C6484B">
        <w:t xml:space="preserve">commercial </w:t>
      </w:r>
      <w:r>
        <w:t xml:space="preserve">self-contained </w:t>
      </w:r>
      <w:r w:rsidRPr="00C6484B">
        <w:t xml:space="preserve">refrigerators </w:t>
      </w:r>
      <w:r>
        <w:t xml:space="preserve">using </w:t>
      </w:r>
      <w:r w:rsidRPr="00C6484B">
        <w:t xml:space="preserve">HFCs due to the amount of </w:t>
      </w:r>
      <w:r>
        <w:t xml:space="preserve">refrigerant </w:t>
      </w:r>
      <w:r w:rsidRPr="00C6484B">
        <w:t>charge they require (</w:t>
      </w:r>
      <w:r>
        <w:t xml:space="preserve">i.e., </w:t>
      </w:r>
      <w:r w:rsidRPr="00C6484B">
        <w:t xml:space="preserve">large cabinets, open </w:t>
      </w:r>
      <w:proofErr w:type="gramStart"/>
      <w:r w:rsidRPr="00C6484B">
        <w:t>cabinets</w:t>
      </w:r>
      <w:proofErr w:type="gramEnd"/>
      <w:r w:rsidRPr="00C6484B">
        <w:t xml:space="preserve"> and other larger equipment). </w:t>
      </w:r>
    </w:p>
    <w:p w14:paraId="3B3D7B05" w14:textId="77777777" w:rsidR="001B0D8C" w:rsidRPr="00087762" w:rsidRDefault="001B0D8C" w:rsidP="007B412B">
      <w:pPr>
        <w:pStyle w:val="Heading1"/>
        <w:keepNext/>
        <w:numPr>
          <w:ilvl w:val="0"/>
          <w:numId w:val="0"/>
        </w:numPr>
        <w:rPr>
          <w:u w:val="single"/>
        </w:rPr>
      </w:pPr>
      <w:r w:rsidRPr="00087762">
        <w:rPr>
          <w:u w:val="single"/>
        </w:rPr>
        <w:lastRenderedPageBreak/>
        <w:t xml:space="preserve">Enterprise background </w:t>
      </w:r>
    </w:p>
    <w:p w14:paraId="40A53D44" w14:textId="77777777" w:rsidR="001B0D8C" w:rsidRPr="002A0339" w:rsidRDefault="001B0D8C" w:rsidP="002A0339">
      <w:pPr>
        <w:pStyle w:val="Heading1"/>
      </w:pPr>
      <w:r w:rsidRPr="00A062D8">
        <w:t xml:space="preserve">Friocima is a </w:t>
      </w:r>
      <w:r w:rsidRPr="002A0339">
        <w:t>locally</w:t>
      </w:r>
      <w:r>
        <w:t xml:space="preserve"> </w:t>
      </w:r>
      <w:r w:rsidRPr="002A0339">
        <w:t xml:space="preserve">owned enterprise producing a range of </w:t>
      </w:r>
      <w:r>
        <w:t xml:space="preserve">small to medium-sized </w:t>
      </w:r>
      <w:r w:rsidRPr="002A0339">
        <w:t xml:space="preserve">commercial </w:t>
      </w:r>
      <w:r>
        <w:t>refrigerators, mainly display units and ice cube freezers,</w:t>
      </w:r>
      <w:r w:rsidRPr="002A0339">
        <w:t xml:space="preserve"> for supermarkets, malls, hotels, and other buildings </w:t>
      </w:r>
      <w:r>
        <w:t>with</w:t>
      </w:r>
      <w:r w:rsidRPr="002A0339">
        <w:t xml:space="preserve"> larger cooling </w:t>
      </w:r>
      <w:r>
        <w:t>needs</w:t>
      </w:r>
      <w:r w:rsidRPr="002A0339">
        <w:t>.</w:t>
      </w:r>
      <w:r>
        <w:t xml:space="preserve"> Friocima’s products are mainly sold in the Mexican market.</w:t>
      </w:r>
    </w:p>
    <w:p w14:paraId="1E2C3A5D" w14:textId="77777777" w:rsidR="001B0D8C" w:rsidRPr="00075B58" w:rsidRDefault="001B0D8C" w:rsidP="00B13F29">
      <w:pPr>
        <w:pStyle w:val="Heading1"/>
        <w:rPr>
          <w:sz w:val="18"/>
          <w:szCs w:val="18"/>
          <w:lang w:eastAsia="en-CA"/>
        </w:rPr>
      </w:pPr>
      <w:r w:rsidRPr="00075B58">
        <w:t>The current project proposal</w:t>
      </w:r>
      <w:r>
        <w:t xml:space="preserve"> was prepared with funds approved for </w:t>
      </w:r>
      <w:r w:rsidRPr="00075B58">
        <w:t>UNDP at the 90</w:t>
      </w:r>
      <w:r w:rsidRPr="00075B58">
        <w:rPr>
          <w:vertAlign w:val="superscript"/>
        </w:rPr>
        <w:t>th</w:t>
      </w:r>
      <w:r>
        <w:rPr>
          <w:vertAlign w:val="superscript"/>
        </w:rPr>
        <w:t> </w:t>
      </w:r>
      <w:r w:rsidRPr="00075B58">
        <w:t>meeting (MEX/REF/90/PRP/191)</w:t>
      </w:r>
      <w:r>
        <w:t xml:space="preserve"> and </w:t>
      </w:r>
      <w:r w:rsidRPr="00075B58">
        <w:t>is submitted in line with decision 87/50(e) on assistance to Article 5 countries that choose to implement individual HFC investment projects in advance of submitting stage I of the</w:t>
      </w:r>
      <w:r>
        <w:t>ir</w:t>
      </w:r>
      <w:r w:rsidRPr="00075B58">
        <w:t xml:space="preserve"> Kigali HFC implementation plan (KIP).</w:t>
      </w:r>
    </w:p>
    <w:p w14:paraId="21C7C167" w14:textId="77777777" w:rsidR="001B0D8C" w:rsidRPr="009402E5" w:rsidRDefault="001B0D8C" w:rsidP="00B038A9">
      <w:pPr>
        <w:pStyle w:val="Heading1"/>
        <w:numPr>
          <w:ilvl w:val="0"/>
          <w:numId w:val="0"/>
        </w:numPr>
        <w:rPr>
          <w:u w:val="single"/>
        </w:rPr>
      </w:pPr>
      <w:r w:rsidRPr="009402E5">
        <w:rPr>
          <w:u w:val="single"/>
        </w:rPr>
        <w:t xml:space="preserve">Enterprise-level HFC consumption </w:t>
      </w:r>
    </w:p>
    <w:p w14:paraId="07534811" w14:textId="7A1267A3" w:rsidR="001B0D8C" w:rsidRPr="00014FD4" w:rsidRDefault="001B0D8C" w:rsidP="003C026F">
      <w:pPr>
        <w:pStyle w:val="Heading1"/>
      </w:pPr>
      <w:r w:rsidRPr="009402E5">
        <w:t xml:space="preserve">Friocima has </w:t>
      </w:r>
      <w:r>
        <w:rPr>
          <w:bCs/>
        </w:rPr>
        <w:t>one</w:t>
      </w:r>
      <w:r w:rsidRPr="009402E5">
        <w:rPr>
          <w:bCs/>
        </w:rPr>
        <w:t xml:space="preserve"> manufacturing line where both refrigerant charging and testing are done.</w:t>
      </w:r>
      <w:r w:rsidRPr="009402E5">
        <w:t xml:space="preserve"> </w:t>
      </w:r>
      <w:r w:rsidRPr="00524291">
        <w:t>T</w:t>
      </w:r>
      <w:r>
        <w:t xml:space="preserve">he enterprise manufactures its own condensing units, </w:t>
      </w:r>
      <w:r w:rsidR="003E247A">
        <w:t>evaporators,</w:t>
      </w:r>
      <w:r>
        <w:t xml:space="preserve"> and cabinets, while some of the high technology components, such as the compressor, are outsourced. In 2022, Friocima’s t</w:t>
      </w:r>
      <w:r w:rsidRPr="00524291">
        <w:t xml:space="preserve">otal </w:t>
      </w:r>
      <w:r>
        <w:t xml:space="preserve">manufacturing </w:t>
      </w:r>
      <w:r w:rsidRPr="00524291">
        <w:t>output was 14,405 equipment units</w:t>
      </w:r>
      <w:r>
        <w:t>, including ice cube freezers (</w:t>
      </w:r>
      <w:r w:rsidRPr="008977D3">
        <w:t>7,37</w:t>
      </w:r>
      <w:r>
        <w:t>6), freezers (</w:t>
      </w:r>
      <w:r w:rsidRPr="008977D3">
        <w:t>5,257</w:t>
      </w:r>
      <w:r>
        <w:t>), vertical coolers (</w:t>
      </w:r>
      <w:r w:rsidRPr="00014FD4">
        <w:t>1,246</w:t>
      </w:r>
      <w:r>
        <w:t>), horizontal coolers (</w:t>
      </w:r>
      <w:r w:rsidRPr="00014FD4">
        <w:t>511</w:t>
      </w:r>
      <w:r>
        <w:t>) and vertical freezers (15), while</w:t>
      </w:r>
      <w:r w:rsidRPr="009402E5">
        <w:t xml:space="preserve"> </w:t>
      </w:r>
      <w:r>
        <w:t>its annual reported consumption was 5.18 </w:t>
      </w:r>
      <w:r w:rsidRPr="00014FD4">
        <w:t>mt</w:t>
      </w:r>
      <w:r>
        <w:t xml:space="preserve"> </w:t>
      </w:r>
      <w:r w:rsidRPr="00014FD4">
        <w:t>of HFC</w:t>
      </w:r>
      <w:r w:rsidRPr="00014FD4">
        <w:noBreakHyphen/>
        <w:t>134a</w:t>
      </w:r>
      <w:r>
        <w:t>, with products typically having a refrigerant charge between 200 and 500 grams. The enterprise has also consumed negligible amounts of R-404A but not as part of its regular production</w:t>
      </w:r>
      <w:r w:rsidRPr="00014FD4">
        <w:t>. Table</w:t>
      </w:r>
      <w:r>
        <w:t> </w:t>
      </w:r>
      <w:r w:rsidRPr="00014FD4">
        <w:t>2 presents the 20</w:t>
      </w:r>
      <w:r>
        <w:t>19</w:t>
      </w:r>
      <w:r>
        <w:noBreakHyphen/>
      </w:r>
      <w:r w:rsidRPr="00014FD4">
        <w:t>202</w:t>
      </w:r>
      <w:r>
        <w:t>2</w:t>
      </w:r>
      <w:r w:rsidRPr="00014FD4">
        <w:t xml:space="preserve"> production data for commercial refrigerators manufactured at Friocima.</w:t>
      </w:r>
    </w:p>
    <w:p w14:paraId="210057C5" w14:textId="77777777" w:rsidR="001B0D8C" w:rsidRDefault="001B0D8C" w:rsidP="00B038A9">
      <w:pPr>
        <w:rPr>
          <w:b/>
          <w:bCs/>
        </w:rPr>
      </w:pPr>
      <w:r w:rsidRPr="002F78F0">
        <w:rPr>
          <w:b/>
          <w:bCs/>
        </w:rPr>
        <w:t xml:space="preserve">Table 2. </w:t>
      </w:r>
      <w:r>
        <w:rPr>
          <w:b/>
          <w:bCs/>
        </w:rPr>
        <w:t>Refrigeration m</w:t>
      </w:r>
      <w:r w:rsidRPr="002F78F0">
        <w:rPr>
          <w:b/>
          <w:bCs/>
        </w:rPr>
        <w:t>anufacturing data for Friocima</w:t>
      </w:r>
    </w:p>
    <w:tbl>
      <w:tblPr>
        <w:tblW w:w="5000" w:type="pct"/>
        <w:tblLook w:val="04A0" w:firstRow="1" w:lastRow="0" w:firstColumn="1" w:lastColumn="0" w:noHBand="0" w:noVBand="1"/>
      </w:tblPr>
      <w:tblGrid>
        <w:gridCol w:w="2019"/>
        <w:gridCol w:w="942"/>
        <w:gridCol w:w="1075"/>
        <w:gridCol w:w="1077"/>
        <w:gridCol w:w="1077"/>
        <w:gridCol w:w="787"/>
        <w:gridCol w:w="787"/>
        <w:gridCol w:w="791"/>
        <w:gridCol w:w="795"/>
      </w:tblGrid>
      <w:tr w:rsidR="001B0D8C" w:rsidRPr="009A5AB3" w14:paraId="2E8AC4D0" w14:textId="77777777" w:rsidTr="00A818DC">
        <w:trPr>
          <w:trHeight w:val="129"/>
        </w:trPr>
        <w:tc>
          <w:tcPr>
            <w:tcW w:w="1079" w:type="pct"/>
            <w:vMerge w:val="restart"/>
            <w:tcBorders>
              <w:top w:val="single" w:sz="4" w:space="0" w:color="auto"/>
              <w:left w:val="single" w:sz="4" w:space="0" w:color="auto"/>
              <w:right w:val="single" w:sz="4" w:space="0" w:color="auto"/>
            </w:tcBorders>
            <w:shd w:val="clear" w:color="auto" w:fill="auto"/>
            <w:noWrap/>
            <w:vAlign w:val="center"/>
            <w:hideMark/>
          </w:tcPr>
          <w:p w14:paraId="2533DEC2" w14:textId="77777777" w:rsidR="001B0D8C" w:rsidRPr="009A5AB3" w:rsidRDefault="001B0D8C" w:rsidP="00A818DC">
            <w:pPr>
              <w:jc w:val="center"/>
              <w:rPr>
                <w:color w:val="000000"/>
                <w:sz w:val="20"/>
                <w:szCs w:val="20"/>
                <w:lang w:eastAsia="en-CA"/>
              </w:rPr>
            </w:pPr>
            <w:r>
              <w:rPr>
                <w:b/>
                <w:bCs/>
                <w:color w:val="000000"/>
                <w:sz w:val="20"/>
                <w:szCs w:val="20"/>
                <w:lang w:eastAsia="en-CA"/>
              </w:rPr>
              <w:t>Type of product</w:t>
            </w:r>
          </w:p>
        </w:tc>
        <w:tc>
          <w:tcPr>
            <w:tcW w:w="223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1F5892C" w14:textId="77777777" w:rsidR="001B0D8C" w:rsidRPr="009A5AB3" w:rsidRDefault="001B0D8C" w:rsidP="00A818DC">
            <w:pPr>
              <w:jc w:val="center"/>
              <w:rPr>
                <w:b/>
                <w:bCs/>
                <w:color w:val="000000"/>
                <w:sz w:val="20"/>
                <w:szCs w:val="20"/>
                <w:lang w:eastAsia="en-CA"/>
              </w:rPr>
            </w:pPr>
            <w:r>
              <w:rPr>
                <w:b/>
                <w:bCs/>
                <w:color w:val="000000"/>
                <w:sz w:val="20"/>
                <w:szCs w:val="20"/>
                <w:lang w:eastAsia="en-CA"/>
              </w:rPr>
              <w:t>Production output (equipment units)</w:t>
            </w:r>
          </w:p>
        </w:tc>
        <w:tc>
          <w:tcPr>
            <w:tcW w:w="16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9C4EE0" w14:textId="77777777" w:rsidR="001B0D8C" w:rsidRPr="009A5AB3" w:rsidRDefault="001B0D8C" w:rsidP="00A818DC">
            <w:pPr>
              <w:jc w:val="center"/>
              <w:rPr>
                <w:b/>
                <w:bCs/>
                <w:color w:val="000000"/>
                <w:sz w:val="20"/>
                <w:szCs w:val="20"/>
                <w:lang w:eastAsia="en-CA"/>
              </w:rPr>
            </w:pPr>
            <w:r>
              <w:rPr>
                <w:b/>
                <w:bCs/>
                <w:color w:val="000000"/>
                <w:sz w:val="20"/>
                <w:szCs w:val="20"/>
                <w:lang w:eastAsia="en-CA"/>
              </w:rPr>
              <w:t>HFC-134a consumption (mt)</w:t>
            </w:r>
          </w:p>
        </w:tc>
      </w:tr>
      <w:tr w:rsidR="001B0D8C" w:rsidRPr="009A5AB3" w14:paraId="0C3F4F90" w14:textId="77777777" w:rsidTr="00A818DC">
        <w:trPr>
          <w:trHeight w:val="224"/>
        </w:trPr>
        <w:tc>
          <w:tcPr>
            <w:tcW w:w="1079" w:type="pct"/>
            <w:vMerge/>
            <w:tcBorders>
              <w:left w:val="single" w:sz="4" w:space="0" w:color="auto"/>
              <w:bottom w:val="single" w:sz="4" w:space="0" w:color="auto"/>
              <w:right w:val="single" w:sz="4" w:space="0" w:color="auto"/>
            </w:tcBorders>
            <w:shd w:val="clear" w:color="auto" w:fill="auto"/>
            <w:noWrap/>
            <w:vAlign w:val="center"/>
            <w:hideMark/>
          </w:tcPr>
          <w:p w14:paraId="1CAD2672" w14:textId="77777777" w:rsidR="001B0D8C" w:rsidRPr="009A5AB3" w:rsidRDefault="001B0D8C" w:rsidP="00A818DC">
            <w:pPr>
              <w:jc w:val="center"/>
              <w:rPr>
                <w:b/>
                <w:bCs/>
                <w:color w:val="000000"/>
                <w:sz w:val="20"/>
                <w:szCs w:val="20"/>
                <w:lang w:eastAsia="en-CA"/>
              </w:rPr>
            </w:pPr>
          </w:p>
        </w:tc>
        <w:tc>
          <w:tcPr>
            <w:tcW w:w="504" w:type="pct"/>
            <w:tcBorders>
              <w:top w:val="nil"/>
              <w:left w:val="nil"/>
              <w:bottom w:val="single" w:sz="4" w:space="0" w:color="auto"/>
              <w:right w:val="single" w:sz="4" w:space="0" w:color="auto"/>
            </w:tcBorders>
            <w:shd w:val="clear" w:color="auto" w:fill="auto"/>
            <w:vAlign w:val="center"/>
            <w:hideMark/>
          </w:tcPr>
          <w:p w14:paraId="39A8B6CF"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2019</w:t>
            </w:r>
          </w:p>
        </w:tc>
        <w:tc>
          <w:tcPr>
            <w:tcW w:w="575" w:type="pct"/>
            <w:tcBorders>
              <w:top w:val="single" w:sz="4" w:space="0" w:color="auto"/>
              <w:left w:val="nil"/>
              <w:bottom w:val="single" w:sz="4" w:space="0" w:color="auto"/>
              <w:right w:val="single" w:sz="4" w:space="0" w:color="auto"/>
            </w:tcBorders>
            <w:vAlign w:val="center"/>
          </w:tcPr>
          <w:p w14:paraId="187A0369"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2020</w:t>
            </w:r>
          </w:p>
        </w:tc>
        <w:tc>
          <w:tcPr>
            <w:tcW w:w="576" w:type="pct"/>
            <w:tcBorders>
              <w:top w:val="single" w:sz="4" w:space="0" w:color="auto"/>
              <w:left w:val="single" w:sz="4" w:space="0" w:color="auto"/>
              <w:bottom w:val="single" w:sz="4" w:space="0" w:color="auto"/>
              <w:right w:val="single" w:sz="4" w:space="0" w:color="auto"/>
            </w:tcBorders>
            <w:vAlign w:val="center"/>
          </w:tcPr>
          <w:p w14:paraId="1BE18F51"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2021</w:t>
            </w:r>
          </w:p>
        </w:tc>
        <w:tc>
          <w:tcPr>
            <w:tcW w:w="576" w:type="pct"/>
            <w:tcBorders>
              <w:top w:val="single" w:sz="4" w:space="0" w:color="auto"/>
              <w:left w:val="single" w:sz="4" w:space="0" w:color="auto"/>
              <w:bottom w:val="single" w:sz="4" w:space="0" w:color="auto"/>
              <w:right w:val="single" w:sz="4" w:space="0" w:color="auto"/>
            </w:tcBorders>
            <w:vAlign w:val="center"/>
          </w:tcPr>
          <w:p w14:paraId="3743C46F"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2022</w:t>
            </w:r>
          </w:p>
        </w:tc>
        <w:tc>
          <w:tcPr>
            <w:tcW w:w="421" w:type="pct"/>
            <w:tcBorders>
              <w:top w:val="nil"/>
              <w:left w:val="nil"/>
              <w:bottom w:val="single" w:sz="4" w:space="0" w:color="auto"/>
              <w:right w:val="single" w:sz="4" w:space="0" w:color="auto"/>
            </w:tcBorders>
            <w:shd w:val="clear" w:color="auto" w:fill="auto"/>
            <w:vAlign w:val="center"/>
          </w:tcPr>
          <w:p w14:paraId="3DD39E08"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2019</w:t>
            </w:r>
          </w:p>
        </w:tc>
        <w:tc>
          <w:tcPr>
            <w:tcW w:w="421" w:type="pct"/>
            <w:tcBorders>
              <w:top w:val="single" w:sz="4" w:space="0" w:color="auto"/>
              <w:left w:val="nil"/>
              <w:bottom w:val="single" w:sz="4" w:space="0" w:color="auto"/>
              <w:right w:val="single" w:sz="4" w:space="0" w:color="auto"/>
            </w:tcBorders>
            <w:vAlign w:val="center"/>
          </w:tcPr>
          <w:p w14:paraId="7A626C39"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2020</w:t>
            </w:r>
          </w:p>
        </w:tc>
        <w:tc>
          <w:tcPr>
            <w:tcW w:w="423" w:type="pct"/>
            <w:tcBorders>
              <w:top w:val="single" w:sz="4" w:space="0" w:color="auto"/>
              <w:left w:val="single" w:sz="4" w:space="0" w:color="auto"/>
              <w:bottom w:val="single" w:sz="4" w:space="0" w:color="auto"/>
              <w:right w:val="single" w:sz="4" w:space="0" w:color="auto"/>
            </w:tcBorders>
            <w:vAlign w:val="center"/>
          </w:tcPr>
          <w:p w14:paraId="2CDEC650"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2021</w:t>
            </w:r>
          </w:p>
        </w:tc>
        <w:tc>
          <w:tcPr>
            <w:tcW w:w="425" w:type="pct"/>
            <w:tcBorders>
              <w:top w:val="single" w:sz="4" w:space="0" w:color="auto"/>
              <w:left w:val="single" w:sz="4" w:space="0" w:color="auto"/>
              <w:bottom w:val="single" w:sz="4" w:space="0" w:color="auto"/>
              <w:right w:val="single" w:sz="4" w:space="0" w:color="auto"/>
            </w:tcBorders>
            <w:vAlign w:val="center"/>
            <w:hideMark/>
          </w:tcPr>
          <w:p w14:paraId="796AAB6C" w14:textId="77777777" w:rsidR="001B0D8C" w:rsidRPr="009A5AB3" w:rsidRDefault="001B0D8C" w:rsidP="00A818DC">
            <w:pPr>
              <w:jc w:val="center"/>
              <w:rPr>
                <w:b/>
                <w:bCs/>
                <w:color w:val="000000"/>
                <w:sz w:val="20"/>
                <w:szCs w:val="20"/>
                <w:lang w:eastAsia="en-CA"/>
              </w:rPr>
            </w:pPr>
            <w:r>
              <w:rPr>
                <w:b/>
                <w:bCs/>
                <w:color w:val="000000"/>
                <w:sz w:val="20"/>
                <w:szCs w:val="20"/>
                <w:lang w:eastAsia="en-CA"/>
              </w:rPr>
              <w:t>2022</w:t>
            </w:r>
          </w:p>
        </w:tc>
      </w:tr>
      <w:tr w:rsidR="001B0D8C" w:rsidRPr="009A5AB3" w14:paraId="5734768D" w14:textId="77777777" w:rsidTr="0077053D">
        <w:trPr>
          <w:trHeight w:val="138"/>
        </w:trPr>
        <w:tc>
          <w:tcPr>
            <w:tcW w:w="1079" w:type="pct"/>
            <w:tcBorders>
              <w:top w:val="nil"/>
              <w:left w:val="single" w:sz="4" w:space="0" w:color="auto"/>
              <w:bottom w:val="single" w:sz="4" w:space="0" w:color="auto"/>
              <w:right w:val="single" w:sz="4" w:space="0" w:color="auto"/>
            </w:tcBorders>
            <w:shd w:val="clear" w:color="auto" w:fill="auto"/>
            <w:noWrap/>
            <w:hideMark/>
          </w:tcPr>
          <w:p w14:paraId="73DC0E91" w14:textId="77777777" w:rsidR="001B0D8C" w:rsidRPr="009A5AB3" w:rsidRDefault="001B0D8C" w:rsidP="00FF31E5">
            <w:pPr>
              <w:jc w:val="left"/>
              <w:rPr>
                <w:color w:val="000000"/>
                <w:sz w:val="20"/>
                <w:szCs w:val="20"/>
                <w:lang w:eastAsia="en-CA"/>
              </w:rPr>
            </w:pPr>
            <w:r>
              <w:rPr>
                <w:color w:val="000000"/>
                <w:sz w:val="20"/>
                <w:szCs w:val="20"/>
                <w:lang w:eastAsia="en-CA"/>
              </w:rPr>
              <w:t>Ice cube freezers</w:t>
            </w:r>
          </w:p>
        </w:tc>
        <w:tc>
          <w:tcPr>
            <w:tcW w:w="504" w:type="pct"/>
            <w:tcBorders>
              <w:top w:val="nil"/>
              <w:left w:val="nil"/>
              <w:bottom w:val="single" w:sz="4" w:space="0" w:color="auto"/>
              <w:right w:val="single" w:sz="4" w:space="0" w:color="auto"/>
            </w:tcBorders>
            <w:shd w:val="clear" w:color="auto" w:fill="auto"/>
            <w:noWrap/>
            <w:hideMark/>
          </w:tcPr>
          <w:p w14:paraId="5C27C6E9" w14:textId="77777777" w:rsidR="001B0D8C" w:rsidRPr="009A5AB3" w:rsidRDefault="001B0D8C" w:rsidP="00FF31E5">
            <w:pPr>
              <w:jc w:val="right"/>
              <w:rPr>
                <w:color w:val="000000"/>
                <w:sz w:val="20"/>
                <w:szCs w:val="20"/>
                <w:lang w:eastAsia="en-CA"/>
              </w:rPr>
            </w:pPr>
            <w:r w:rsidRPr="009A5AB3">
              <w:rPr>
                <w:color w:val="000000"/>
                <w:sz w:val="20"/>
                <w:szCs w:val="20"/>
                <w:lang w:eastAsia="en-CA"/>
              </w:rPr>
              <w:t>5</w:t>
            </w:r>
            <w:r>
              <w:rPr>
                <w:color w:val="000000"/>
                <w:sz w:val="20"/>
                <w:szCs w:val="20"/>
                <w:lang w:eastAsia="en-CA"/>
              </w:rPr>
              <w:t>,</w:t>
            </w:r>
            <w:r w:rsidRPr="009A5AB3">
              <w:rPr>
                <w:color w:val="000000"/>
                <w:sz w:val="20"/>
                <w:szCs w:val="20"/>
                <w:lang w:eastAsia="en-CA"/>
              </w:rPr>
              <w:t>235</w:t>
            </w:r>
          </w:p>
        </w:tc>
        <w:tc>
          <w:tcPr>
            <w:tcW w:w="575" w:type="pct"/>
            <w:tcBorders>
              <w:top w:val="single" w:sz="4" w:space="0" w:color="auto"/>
              <w:left w:val="nil"/>
              <w:bottom w:val="single" w:sz="4" w:space="0" w:color="auto"/>
              <w:right w:val="single" w:sz="4" w:space="0" w:color="auto"/>
            </w:tcBorders>
          </w:tcPr>
          <w:p w14:paraId="7D06CAC2" w14:textId="77777777" w:rsidR="001B0D8C" w:rsidRPr="009A5AB3" w:rsidRDefault="001B0D8C" w:rsidP="00FF31E5">
            <w:pPr>
              <w:jc w:val="right"/>
              <w:rPr>
                <w:color w:val="000000"/>
                <w:sz w:val="20"/>
                <w:szCs w:val="20"/>
                <w:lang w:eastAsia="en-CA"/>
              </w:rPr>
            </w:pPr>
            <w:r w:rsidRPr="009A5AB3">
              <w:rPr>
                <w:color w:val="000000"/>
                <w:sz w:val="20"/>
                <w:szCs w:val="20"/>
                <w:lang w:eastAsia="en-CA"/>
              </w:rPr>
              <w:t>7</w:t>
            </w:r>
            <w:r>
              <w:rPr>
                <w:color w:val="000000"/>
                <w:sz w:val="20"/>
                <w:szCs w:val="20"/>
                <w:lang w:eastAsia="en-CA"/>
              </w:rPr>
              <w:t>,</w:t>
            </w:r>
            <w:r w:rsidRPr="009A5AB3">
              <w:rPr>
                <w:color w:val="000000"/>
                <w:sz w:val="20"/>
                <w:szCs w:val="20"/>
                <w:lang w:eastAsia="en-CA"/>
              </w:rPr>
              <w:t>295</w:t>
            </w:r>
          </w:p>
        </w:tc>
        <w:tc>
          <w:tcPr>
            <w:tcW w:w="576" w:type="pct"/>
            <w:tcBorders>
              <w:top w:val="single" w:sz="4" w:space="0" w:color="auto"/>
              <w:left w:val="single" w:sz="4" w:space="0" w:color="auto"/>
              <w:bottom w:val="single" w:sz="4" w:space="0" w:color="auto"/>
              <w:right w:val="single" w:sz="4" w:space="0" w:color="auto"/>
            </w:tcBorders>
          </w:tcPr>
          <w:p w14:paraId="089D66D2" w14:textId="77777777" w:rsidR="001B0D8C" w:rsidRPr="009A5AB3" w:rsidRDefault="001B0D8C" w:rsidP="00FF31E5">
            <w:pPr>
              <w:jc w:val="right"/>
              <w:rPr>
                <w:color w:val="000000"/>
                <w:sz w:val="20"/>
                <w:szCs w:val="20"/>
                <w:lang w:eastAsia="en-CA"/>
              </w:rPr>
            </w:pPr>
            <w:r w:rsidRPr="009A5AB3">
              <w:rPr>
                <w:color w:val="000000"/>
                <w:sz w:val="20"/>
                <w:szCs w:val="20"/>
                <w:lang w:eastAsia="en-CA"/>
              </w:rPr>
              <w:t>8</w:t>
            </w:r>
            <w:r>
              <w:rPr>
                <w:color w:val="000000"/>
                <w:sz w:val="20"/>
                <w:szCs w:val="20"/>
                <w:lang w:eastAsia="en-CA"/>
              </w:rPr>
              <w:t>,</w:t>
            </w:r>
            <w:r w:rsidRPr="009A5AB3">
              <w:rPr>
                <w:color w:val="000000"/>
                <w:sz w:val="20"/>
                <w:szCs w:val="20"/>
                <w:lang w:eastAsia="en-CA"/>
              </w:rPr>
              <w:t>974</w:t>
            </w:r>
          </w:p>
        </w:tc>
        <w:tc>
          <w:tcPr>
            <w:tcW w:w="576" w:type="pct"/>
            <w:tcBorders>
              <w:top w:val="single" w:sz="4" w:space="0" w:color="auto"/>
              <w:left w:val="single" w:sz="4" w:space="0" w:color="auto"/>
              <w:bottom w:val="single" w:sz="4" w:space="0" w:color="auto"/>
              <w:right w:val="single" w:sz="4" w:space="0" w:color="auto"/>
            </w:tcBorders>
          </w:tcPr>
          <w:p w14:paraId="197E40F6" w14:textId="77777777" w:rsidR="001B0D8C" w:rsidRPr="009A5AB3" w:rsidRDefault="001B0D8C" w:rsidP="00FF31E5">
            <w:pPr>
              <w:jc w:val="right"/>
              <w:rPr>
                <w:color w:val="000000"/>
                <w:sz w:val="20"/>
                <w:szCs w:val="20"/>
                <w:lang w:eastAsia="en-CA"/>
              </w:rPr>
            </w:pPr>
            <w:r w:rsidRPr="009A5AB3">
              <w:rPr>
                <w:color w:val="000000"/>
                <w:sz w:val="20"/>
                <w:szCs w:val="20"/>
                <w:lang w:eastAsia="en-CA"/>
              </w:rPr>
              <w:t>7</w:t>
            </w:r>
            <w:r>
              <w:rPr>
                <w:color w:val="000000"/>
                <w:sz w:val="20"/>
                <w:szCs w:val="20"/>
                <w:lang w:eastAsia="en-CA"/>
              </w:rPr>
              <w:t>,</w:t>
            </w:r>
            <w:r w:rsidRPr="009A5AB3">
              <w:rPr>
                <w:color w:val="000000"/>
                <w:sz w:val="20"/>
                <w:szCs w:val="20"/>
                <w:lang w:eastAsia="en-CA"/>
              </w:rPr>
              <w:t>376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1B8ED976" w14:textId="77777777" w:rsidR="001B0D8C" w:rsidRPr="009A5AB3" w:rsidRDefault="001B0D8C" w:rsidP="00FF31E5">
            <w:pPr>
              <w:jc w:val="right"/>
              <w:rPr>
                <w:color w:val="000000"/>
                <w:sz w:val="20"/>
                <w:szCs w:val="20"/>
                <w:lang w:eastAsia="en-CA"/>
              </w:rPr>
            </w:pPr>
            <w:r w:rsidRPr="009A5AB3">
              <w:rPr>
                <w:color w:val="000000"/>
                <w:sz w:val="20"/>
                <w:szCs w:val="20"/>
                <w:lang w:eastAsia="en-CA"/>
              </w:rPr>
              <w:t>1.80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2395144" w14:textId="77777777" w:rsidR="001B0D8C" w:rsidRPr="009A5AB3" w:rsidRDefault="001B0D8C" w:rsidP="00FF31E5">
            <w:pPr>
              <w:jc w:val="right"/>
              <w:rPr>
                <w:color w:val="000000"/>
                <w:sz w:val="20"/>
                <w:szCs w:val="20"/>
                <w:lang w:eastAsia="en-CA"/>
              </w:rPr>
            </w:pPr>
            <w:r w:rsidRPr="009A5AB3">
              <w:rPr>
                <w:color w:val="000000"/>
                <w:sz w:val="20"/>
                <w:szCs w:val="20"/>
                <w:lang w:eastAsia="en-CA"/>
              </w:rPr>
              <w:t>2.45</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BEF8FE4" w14:textId="77777777" w:rsidR="001B0D8C" w:rsidRPr="009A5AB3" w:rsidRDefault="001B0D8C" w:rsidP="00FF31E5">
            <w:pPr>
              <w:jc w:val="right"/>
              <w:rPr>
                <w:color w:val="000000"/>
                <w:sz w:val="20"/>
                <w:szCs w:val="20"/>
                <w:lang w:eastAsia="en-CA"/>
              </w:rPr>
            </w:pPr>
            <w:r w:rsidRPr="009A5AB3">
              <w:rPr>
                <w:color w:val="000000"/>
                <w:sz w:val="20"/>
                <w:szCs w:val="20"/>
                <w:lang w:eastAsia="en-CA"/>
              </w:rPr>
              <w:t>2.94</w:t>
            </w:r>
          </w:p>
        </w:tc>
        <w:tc>
          <w:tcPr>
            <w:tcW w:w="425" w:type="pct"/>
            <w:tcBorders>
              <w:top w:val="nil"/>
              <w:left w:val="nil"/>
              <w:bottom w:val="single" w:sz="4" w:space="0" w:color="auto"/>
              <w:right w:val="single" w:sz="4" w:space="0" w:color="auto"/>
            </w:tcBorders>
            <w:shd w:val="clear" w:color="auto" w:fill="auto"/>
            <w:noWrap/>
            <w:hideMark/>
          </w:tcPr>
          <w:p w14:paraId="30701723" w14:textId="77777777" w:rsidR="001B0D8C" w:rsidRPr="009A5AB3" w:rsidRDefault="001B0D8C" w:rsidP="00FF31E5">
            <w:pPr>
              <w:jc w:val="right"/>
              <w:rPr>
                <w:color w:val="000000"/>
                <w:sz w:val="20"/>
                <w:szCs w:val="20"/>
                <w:lang w:eastAsia="en-CA"/>
              </w:rPr>
            </w:pPr>
            <w:r w:rsidRPr="009A5AB3">
              <w:rPr>
                <w:color w:val="000000"/>
                <w:sz w:val="20"/>
                <w:szCs w:val="20"/>
                <w:lang w:eastAsia="en-CA"/>
              </w:rPr>
              <w:t>2.55</w:t>
            </w:r>
          </w:p>
        </w:tc>
      </w:tr>
      <w:tr w:rsidR="001B0D8C" w:rsidRPr="009A5AB3" w14:paraId="78337C99" w14:textId="77777777" w:rsidTr="0077053D">
        <w:trPr>
          <w:trHeight w:val="170"/>
        </w:trPr>
        <w:tc>
          <w:tcPr>
            <w:tcW w:w="1079" w:type="pct"/>
            <w:tcBorders>
              <w:top w:val="nil"/>
              <w:left w:val="single" w:sz="4" w:space="0" w:color="auto"/>
              <w:bottom w:val="single" w:sz="4" w:space="0" w:color="auto"/>
              <w:right w:val="single" w:sz="4" w:space="0" w:color="auto"/>
            </w:tcBorders>
            <w:shd w:val="clear" w:color="auto" w:fill="auto"/>
            <w:noWrap/>
            <w:hideMark/>
          </w:tcPr>
          <w:p w14:paraId="12B4DB16" w14:textId="77777777" w:rsidR="001B0D8C" w:rsidRPr="009A5AB3" w:rsidRDefault="001B0D8C" w:rsidP="00FF31E5">
            <w:pPr>
              <w:jc w:val="left"/>
              <w:rPr>
                <w:color w:val="000000"/>
                <w:sz w:val="20"/>
                <w:szCs w:val="20"/>
                <w:lang w:eastAsia="en-CA"/>
              </w:rPr>
            </w:pPr>
            <w:r>
              <w:rPr>
                <w:color w:val="000000"/>
                <w:sz w:val="20"/>
                <w:szCs w:val="20"/>
                <w:lang w:eastAsia="en-CA"/>
              </w:rPr>
              <w:t>Freezers</w:t>
            </w:r>
          </w:p>
        </w:tc>
        <w:tc>
          <w:tcPr>
            <w:tcW w:w="504" w:type="pct"/>
            <w:tcBorders>
              <w:top w:val="nil"/>
              <w:left w:val="nil"/>
              <w:bottom w:val="single" w:sz="4" w:space="0" w:color="auto"/>
              <w:right w:val="single" w:sz="4" w:space="0" w:color="auto"/>
            </w:tcBorders>
            <w:shd w:val="clear" w:color="auto" w:fill="auto"/>
            <w:noWrap/>
            <w:hideMark/>
          </w:tcPr>
          <w:p w14:paraId="3F45A8FE" w14:textId="77777777" w:rsidR="001B0D8C" w:rsidRPr="009A5AB3" w:rsidRDefault="001B0D8C" w:rsidP="00FF31E5">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541</w:t>
            </w:r>
          </w:p>
        </w:tc>
        <w:tc>
          <w:tcPr>
            <w:tcW w:w="575" w:type="pct"/>
            <w:tcBorders>
              <w:top w:val="single" w:sz="4" w:space="0" w:color="auto"/>
              <w:left w:val="nil"/>
              <w:bottom w:val="single" w:sz="4" w:space="0" w:color="auto"/>
              <w:right w:val="single" w:sz="4" w:space="0" w:color="auto"/>
            </w:tcBorders>
          </w:tcPr>
          <w:p w14:paraId="6E70F57B" w14:textId="77777777" w:rsidR="001B0D8C" w:rsidRPr="009A5AB3" w:rsidRDefault="001B0D8C" w:rsidP="00FF31E5">
            <w:pPr>
              <w:jc w:val="right"/>
              <w:rPr>
                <w:color w:val="000000"/>
                <w:sz w:val="20"/>
                <w:szCs w:val="20"/>
                <w:lang w:eastAsia="en-CA"/>
              </w:rPr>
            </w:pPr>
            <w:r w:rsidRPr="009A5AB3">
              <w:rPr>
                <w:color w:val="000000"/>
                <w:sz w:val="20"/>
                <w:szCs w:val="20"/>
                <w:lang w:eastAsia="en-CA"/>
              </w:rPr>
              <w:t>2</w:t>
            </w:r>
            <w:r>
              <w:rPr>
                <w:color w:val="000000"/>
                <w:sz w:val="20"/>
                <w:szCs w:val="20"/>
                <w:lang w:eastAsia="en-CA"/>
              </w:rPr>
              <w:t>,</w:t>
            </w:r>
            <w:r w:rsidRPr="009A5AB3">
              <w:rPr>
                <w:color w:val="000000"/>
                <w:sz w:val="20"/>
                <w:szCs w:val="20"/>
                <w:lang w:eastAsia="en-CA"/>
              </w:rPr>
              <w:t>598</w:t>
            </w:r>
          </w:p>
        </w:tc>
        <w:tc>
          <w:tcPr>
            <w:tcW w:w="576" w:type="pct"/>
            <w:tcBorders>
              <w:top w:val="single" w:sz="4" w:space="0" w:color="auto"/>
              <w:left w:val="single" w:sz="4" w:space="0" w:color="auto"/>
              <w:bottom w:val="single" w:sz="4" w:space="0" w:color="auto"/>
              <w:right w:val="single" w:sz="4" w:space="0" w:color="auto"/>
            </w:tcBorders>
          </w:tcPr>
          <w:p w14:paraId="7E866E62" w14:textId="77777777" w:rsidR="001B0D8C" w:rsidRPr="009A5AB3" w:rsidRDefault="001B0D8C" w:rsidP="00FF31E5">
            <w:pPr>
              <w:jc w:val="right"/>
              <w:rPr>
                <w:color w:val="000000"/>
                <w:sz w:val="20"/>
                <w:szCs w:val="20"/>
                <w:lang w:eastAsia="en-CA"/>
              </w:rPr>
            </w:pPr>
            <w:r w:rsidRPr="009A5AB3">
              <w:rPr>
                <w:color w:val="000000"/>
                <w:sz w:val="20"/>
                <w:szCs w:val="20"/>
                <w:lang w:eastAsia="en-CA"/>
              </w:rPr>
              <w:t>3</w:t>
            </w:r>
            <w:r>
              <w:rPr>
                <w:color w:val="000000"/>
                <w:sz w:val="20"/>
                <w:szCs w:val="20"/>
                <w:lang w:eastAsia="en-CA"/>
              </w:rPr>
              <w:t>,</w:t>
            </w:r>
            <w:r w:rsidRPr="009A5AB3">
              <w:rPr>
                <w:color w:val="000000"/>
                <w:sz w:val="20"/>
                <w:szCs w:val="20"/>
                <w:lang w:eastAsia="en-CA"/>
              </w:rPr>
              <w:t>053</w:t>
            </w:r>
          </w:p>
        </w:tc>
        <w:tc>
          <w:tcPr>
            <w:tcW w:w="576" w:type="pct"/>
            <w:tcBorders>
              <w:top w:val="single" w:sz="4" w:space="0" w:color="auto"/>
              <w:left w:val="single" w:sz="4" w:space="0" w:color="auto"/>
              <w:bottom w:val="single" w:sz="4" w:space="0" w:color="auto"/>
              <w:right w:val="single" w:sz="4" w:space="0" w:color="auto"/>
            </w:tcBorders>
          </w:tcPr>
          <w:p w14:paraId="0645ABCD" w14:textId="77777777" w:rsidR="001B0D8C" w:rsidRPr="009A5AB3" w:rsidRDefault="001B0D8C" w:rsidP="00FF31E5">
            <w:pPr>
              <w:jc w:val="right"/>
              <w:rPr>
                <w:color w:val="000000"/>
                <w:sz w:val="20"/>
                <w:szCs w:val="20"/>
                <w:lang w:eastAsia="en-CA"/>
              </w:rPr>
            </w:pPr>
            <w:r w:rsidRPr="009A5AB3">
              <w:rPr>
                <w:color w:val="000000"/>
                <w:sz w:val="20"/>
                <w:szCs w:val="20"/>
                <w:lang w:eastAsia="en-CA"/>
              </w:rPr>
              <w:t>5</w:t>
            </w:r>
            <w:r>
              <w:rPr>
                <w:color w:val="000000"/>
                <w:sz w:val="20"/>
                <w:szCs w:val="20"/>
                <w:lang w:eastAsia="en-CA"/>
              </w:rPr>
              <w:t>,</w:t>
            </w:r>
            <w:r w:rsidRPr="009A5AB3">
              <w:rPr>
                <w:color w:val="000000"/>
                <w:sz w:val="20"/>
                <w:szCs w:val="20"/>
                <w:lang w:eastAsia="en-CA"/>
              </w:rPr>
              <w:t>257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9DC973D" w14:textId="77777777" w:rsidR="001B0D8C" w:rsidRPr="009A5AB3" w:rsidRDefault="001B0D8C" w:rsidP="00FF31E5">
            <w:pPr>
              <w:jc w:val="right"/>
              <w:rPr>
                <w:color w:val="000000"/>
                <w:sz w:val="20"/>
                <w:szCs w:val="20"/>
                <w:lang w:eastAsia="en-CA"/>
              </w:rPr>
            </w:pPr>
            <w:r w:rsidRPr="009A5AB3">
              <w:rPr>
                <w:color w:val="000000"/>
                <w:sz w:val="20"/>
                <w:szCs w:val="20"/>
                <w:lang w:eastAsia="en-CA"/>
              </w:rPr>
              <w:t>0.71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EA2C8BD" w14:textId="77777777" w:rsidR="001B0D8C" w:rsidRPr="009A5AB3" w:rsidRDefault="001B0D8C" w:rsidP="00FF31E5">
            <w:pPr>
              <w:jc w:val="right"/>
              <w:rPr>
                <w:color w:val="000000"/>
                <w:sz w:val="20"/>
                <w:szCs w:val="20"/>
                <w:lang w:eastAsia="en-CA"/>
              </w:rPr>
            </w:pPr>
            <w:r w:rsidRPr="009A5AB3">
              <w:rPr>
                <w:color w:val="000000"/>
                <w:sz w:val="20"/>
                <w:szCs w:val="20"/>
                <w:lang w:eastAsia="en-CA"/>
              </w:rPr>
              <w:t>1.17</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25FBE2BD" w14:textId="77777777" w:rsidR="001B0D8C" w:rsidRPr="009A5AB3" w:rsidRDefault="001B0D8C" w:rsidP="00FF31E5">
            <w:pPr>
              <w:jc w:val="right"/>
              <w:rPr>
                <w:color w:val="000000"/>
                <w:sz w:val="20"/>
                <w:szCs w:val="20"/>
                <w:lang w:eastAsia="en-CA"/>
              </w:rPr>
            </w:pPr>
            <w:r w:rsidRPr="009A5AB3">
              <w:rPr>
                <w:color w:val="000000"/>
                <w:sz w:val="20"/>
                <w:szCs w:val="20"/>
                <w:lang w:eastAsia="en-CA"/>
              </w:rPr>
              <w:t>1.26</w:t>
            </w:r>
          </w:p>
        </w:tc>
        <w:tc>
          <w:tcPr>
            <w:tcW w:w="425" w:type="pct"/>
            <w:tcBorders>
              <w:top w:val="nil"/>
              <w:left w:val="nil"/>
              <w:bottom w:val="single" w:sz="4" w:space="0" w:color="auto"/>
              <w:right w:val="single" w:sz="4" w:space="0" w:color="auto"/>
            </w:tcBorders>
            <w:shd w:val="clear" w:color="auto" w:fill="auto"/>
            <w:noWrap/>
            <w:hideMark/>
          </w:tcPr>
          <w:p w14:paraId="4B362B99" w14:textId="77777777" w:rsidR="001B0D8C" w:rsidRPr="009A5AB3" w:rsidRDefault="001B0D8C" w:rsidP="00FF31E5">
            <w:pPr>
              <w:jc w:val="right"/>
              <w:rPr>
                <w:color w:val="000000"/>
                <w:sz w:val="20"/>
                <w:szCs w:val="20"/>
                <w:lang w:eastAsia="en-CA"/>
              </w:rPr>
            </w:pPr>
            <w:r w:rsidRPr="009A5AB3">
              <w:rPr>
                <w:color w:val="000000"/>
                <w:sz w:val="20"/>
                <w:szCs w:val="20"/>
                <w:lang w:eastAsia="en-CA"/>
              </w:rPr>
              <w:t>2.23</w:t>
            </w:r>
          </w:p>
        </w:tc>
      </w:tr>
      <w:tr w:rsidR="001B0D8C" w:rsidRPr="009A5AB3" w14:paraId="7C2C666A" w14:textId="77777777" w:rsidTr="0077053D">
        <w:trPr>
          <w:trHeight w:val="75"/>
        </w:trPr>
        <w:tc>
          <w:tcPr>
            <w:tcW w:w="1079" w:type="pct"/>
            <w:tcBorders>
              <w:top w:val="nil"/>
              <w:left w:val="single" w:sz="4" w:space="0" w:color="auto"/>
              <w:bottom w:val="single" w:sz="4" w:space="0" w:color="auto"/>
              <w:right w:val="single" w:sz="4" w:space="0" w:color="auto"/>
            </w:tcBorders>
            <w:shd w:val="clear" w:color="auto" w:fill="auto"/>
            <w:noWrap/>
            <w:hideMark/>
          </w:tcPr>
          <w:p w14:paraId="6A3FE8A0" w14:textId="77777777" w:rsidR="001B0D8C" w:rsidRPr="009A5AB3" w:rsidRDefault="001B0D8C" w:rsidP="00FF31E5">
            <w:pPr>
              <w:jc w:val="left"/>
              <w:rPr>
                <w:color w:val="000000"/>
                <w:sz w:val="20"/>
                <w:szCs w:val="20"/>
                <w:lang w:eastAsia="en-CA"/>
              </w:rPr>
            </w:pPr>
            <w:r>
              <w:rPr>
                <w:color w:val="000000"/>
                <w:sz w:val="20"/>
                <w:szCs w:val="20"/>
                <w:lang w:eastAsia="en-CA"/>
              </w:rPr>
              <w:t>Vertical coolers</w:t>
            </w:r>
          </w:p>
        </w:tc>
        <w:tc>
          <w:tcPr>
            <w:tcW w:w="504" w:type="pct"/>
            <w:tcBorders>
              <w:top w:val="nil"/>
              <w:left w:val="nil"/>
              <w:bottom w:val="single" w:sz="4" w:space="0" w:color="auto"/>
              <w:right w:val="single" w:sz="4" w:space="0" w:color="auto"/>
            </w:tcBorders>
            <w:shd w:val="clear" w:color="auto" w:fill="auto"/>
            <w:noWrap/>
            <w:hideMark/>
          </w:tcPr>
          <w:p w14:paraId="30CC2375" w14:textId="77777777" w:rsidR="001B0D8C" w:rsidRPr="009A5AB3" w:rsidRDefault="001B0D8C" w:rsidP="00FF31E5">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183</w:t>
            </w:r>
          </w:p>
        </w:tc>
        <w:tc>
          <w:tcPr>
            <w:tcW w:w="575" w:type="pct"/>
            <w:tcBorders>
              <w:top w:val="single" w:sz="4" w:space="0" w:color="auto"/>
              <w:left w:val="nil"/>
              <w:bottom w:val="single" w:sz="4" w:space="0" w:color="auto"/>
              <w:right w:val="single" w:sz="4" w:space="0" w:color="auto"/>
            </w:tcBorders>
          </w:tcPr>
          <w:p w14:paraId="22791779" w14:textId="77777777" w:rsidR="001B0D8C" w:rsidRPr="009A5AB3" w:rsidRDefault="001B0D8C" w:rsidP="00FF31E5">
            <w:pPr>
              <w:jc w:val="right"/>
              <w:rPr>
                <w:color w:val="000000"/>
                <w:sz w:val="20"/>
                <w:szCs w:val="20"/>
                <w:lang w:eastAsia="en-CA"/>
              </w:rPr>
            </w:pPr>
            <w:r w:rsidRPr="009A5AB3">
              <w:rPr>
                <w:color w:val="000000"/>
                <w:sz w:val="20"/>
                <w:szCs w:val="20"/>
                <w:lang w:eastAsia="en-CA"/>
              </w:rPr>
              <w:t>616</w:t>
            </w:r>
          </w:p>
        </w:tc>
        <w:tc>
          <w:tcPr>
            <w:tcW w:w="576" w:type="pct"/>
            <w:tcBorders>
              <w:top w:val="single" w:sz="4" w:space="0" w:color="auto"/>
              <w:left w:val="single" w:sz="4" w:space="0" w:color="auto"/>
              <w:bottom w:val="single" w:sz="4" w:space="0" w:color="auto"/>
              <w:right w:val="single" w:sz="4" w:space="0" w:color="auto"/>
            </w:tcBorders>
          </w:tcPr>
          <w:p w14:paraId="1A8639E0" w14:textId="77777777" w:rsidR="001B0D8C" w:rsidRPr="009A5AB3" w:rsidRDefault="001B0D8C" w:rsidP="00FF31E5">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089</w:t>
            </w:r>
          </w:p>
        </w:tc>
        <w:tc>
          <w:tcPr>
            <w:tcW w:w="576" w:type="pct"/>
            <w:tcBorders>
              <w:top w:val="single" w:sz="4" w:space="0" w:color="auto"/>
              <w:left w:val="single" w:sz="4" w:space="0" w:color="auto"/>
              <w:bottom w:val="single" w:sz="4" w:space="0" w:color="auto"/>
              <w:right w:val="single" w:sz="4" w:space="0" w:color="auto"/>
            </w:tcBorders>
          </w:tcPr>
          <w:p w14:paraId="2A6713B4" w14:textId="77777777" w:rsidR="001B0D8C" w:rsidRPr="009A5AB3" w:rsidRDefault="001B0D8C" w:rsidP="00FF31E5">
            <w:pPr>
              <w:jc w:val="right"/>
              <w:rPr>
                <w:color w:val="000000"/>
                <w:sz w:val="20"/>
                <w:szCs w:val="20"/>
                <w:lang w:eastAsia="en-CA"/>
              </w:rPr>
            </w:pPr>
            <w:r w:rsidRPr="009A5AB3">
              <w:rPr>
                <w:color w:val="000000"/>
                <w:sz w:val="20"/>
                <w:szCs w:val="20"/>
                <w:lang w:eastAsia="en-CA"/>
              </w:rPr>
              <w:t>1</w:t>
            </w:r>
            <w:r>
              <w:rPr>
                <w:color w:val="000000"/>
                <w:sz w:val="20"/>
                <w:szCs w:val="20"/>
                <w:lang w:eastAsia="en-CA"/>
              </w:rPr>
              <w:t>,</w:t>
            </w:r>
            <w:r w:rsidRPr="009A5AB3">
              <w:rPr>
                <w:color w:val="000000"/>
                <w:sz w:val="20"/>
                <w:szCs w:val="20"/>
                <w:lang w:eastAsia="en-CA"/>
              </w:rPr>
              <w:t>246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4F6BA540" w14:textId="77777777" w:rsidR="001B0D8C" w:rsidRPr="009A5AB3" w:rsidRDefault="001B0D8C" w:rsidP="00FF31E5">
            <w:pPr>
              <w:jc w:val="right"/>
              <w:rPr>
                <w:color w:val="000000"/>
                <w:sz w:val="20"/>
                <w:szCs w:val="20"/>
                <w:lang w:eastAsia="en-CA"/>
              </w:rPr>
            </w:pPr>
            <w:r w:rsidRPr="009A5AB3">
              <w:rPr>
                <w:color w:val="000000"/>
                <w:sz w:val="20"/>
                <w:szCs w:val="20"/>
                <w:lang w:eastAsia="en-CA"/>
              </w:rPr>
              <w:t>0.28</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FAF5F50" w14:textId="77777777" w:rsidR="001B0D8C" w:rsidRPr="009A5AB3" w:rsidRDefault="001B0D8C" w:rsidP="00FF31E5">
            <w:pPr>
              <w:jc w:val="right"/>
              <w:rPr>
                <w:color w:val="000000"/>
                <w:sz w:val="20"/>
                <w:szCs w:val="20"/>
                <w:lang w:eastAsia="en-CA"/>
              </w:rPr>
            </w:pPr>
            <w:r w:rsidRPr="009A5AB3">
              <w:rPr>
                <w:color w:val="000000"/>
                <w:sz w:val="20"/>
                <w:szCs w:val="20"/>
                <w:lang w:eastAsia="en-CA"/>
              </w:rPr>
              <w:t>0.16</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35E882D0" w14:textId="77777777" w:rsidR="001B0D8C" w:rsidRPr="009A5AB3" w:rsidRDefault="001B0D8C" w:rsidP="00FF31E5">
            <w:pPr>
              <w:jc w:val="right"/>
              <w:rPr>
                <w:color w:val="000000"/>
                <w:sz w:val="20"/>
                <w:szCs w:val="20"/>
                <w:lang w:eastAsia="en-CA"/>
              </w:rPr>
            </w:pPr>
            <w:r w:rsidRPr="009A5AB3">
              <w:rPr>
                <w:color w:val="000000"/>
                <w:sz w:val="20"/>
                <w:szCs w:val="20"/>
                <w:lang w:eastAsia="en-CA"/>
              </w:rPr>
              <w:t>0.28</w:t>
            </w:r>
          </w:p>
        </w:tc>
        <w:tc>
          <w:tcPr>
            <w:tcW w:w="425" w:type="pct"/>
            <w:tcBorders>
              <w:top w:val="nil"/>
              <w:left w:val="nil"/>
              <w:bottom w:val="single" w:sz="4" w:space="0" w:color="auto"/>
              <w:right w:val="single" w:sz="4" w:space="0" w:color="auto"/>
            </w:tcBorders>
            <w:shd w:val="clear" w:color="auto" w:fill="auto"/>
            <w:noWrap/>
            <w:hideMark/>
          </w:tcPr>
          <w:p w14:paraId="33EF3E0E" w14:textId="77777777" w:rsidR="001B0D8C" w:rsidRPr="009A5AB3" w:rsidRDefault="001B0D8C" w:rsidP="00FF31E5">
            <w:pPr>
              <w:jc w:val="right"/>
              <w:rPr>
                <w:color w:val="000000"/>
                <w:sz w:val="20"/>
                <w:szCs w:val="20"/>
                <w:lang w:eastAsia="en-CA"/>
              </w:rPr>
            </w:pPr>
            <w:r w:rsidRPr="009A5AB3">
              <w:rPr>
                <w:color w:val="000000"/>
                <w:sz w:val="20"/>
                <w:szCs w:val="20"/>
                <w:lang w:eastAsia="en-CA"/>
              </w:rPr>
              <w:t>0.31</w:t>
            </w:r>
          </w:p>
        </w:tc>
      </w:tr>
      <w:tr w:rsidR="001B0D8C" w:rsidRPr="009A5AB3" w14:paraId="3DA4DCC2" w14:textId="77777777" w:rsidTr="0077053D">
        <w:trPr>
          <w:trHeight w:val="120"/>
        </w:trPr>
        <w:tc>
          <w:tcPr>
            <w:tcW w:w="1079" w:type="pct"/>
            <w:tcBorders>
              <w:top w:val="nil"/>
              <w:left w:val="single" w:sz="4" w:space="0" w:color="auto"/>
              <w:bottom w:val="single" w:sz="4" w:space="0" w:color="auto"/>
              <w:right w:val="single" w:sz="4" w:space="0" w:color="auto"/>
            </w:tcBorders>
            <w:shd w:val="clear" w:color="auto" w:fill="auto"/>
            <w:noWrap/>
            <w:hideMark/>
          </w:tcPr>
          <w:p w14:paraId="4E61EDB6" w14:textId="77777777" w:rsidR="001B0D8C" w:rsidRPr="009A5AB3" w:rsidRDefault="001B0D8C" w:rsidP="00FF31E5">
            <w:pPr>
              <w:jc w:val="left"/>
              <w:rPr>
                <w:color w:val="000000"/>
                <w:sz w:val="20"/>
                <w:szCs w:val="20"/>
                <w:lang w:eastAsia="en-CA"/>
              </w:rPr>
            </w:pPr>
            <w:r>
              <w:rPr>
                <w:color w:val="000000"/>
                <w:sz w:val="20"/>
                <w:szCs w:val="20"/>
                <w:lang w:eastAsia="en-CA"/>
              </w:rPr>
              <w:t>Horizontal coolers</w:t>
            </w:r>
          </w:p>
        </w:tc>
        <w:tc>
          <w:tcPr>
            <w:tcW w:w="504" w:type="pct"/>
            <w:tcBorders>
              <w:top w:val="nil"/>
              <w:left w:val="nil"/>
              <w:bottom w:val="single" w:sz="4" w:space="0" w:color="auto"/>
              <w:right w:val="single" w:sz="4" w:space="0" w:color="auto"/>
            </w:tcBorders>
            <w:shd w:val="clear" w:color="auto" w:fill="auto"/>
            <w:noWrap/>
            <w:hideMark/>
          </w:tcPr>
          <w:p w14:paraId="1DE94D0A" w14:textId="77777777" w:rsidR="001B0D8C" w:rsidRPr="009A5AB3" w:rsidRDefault="001B0D8C" w:rsidP="00FF31E5">
            <w:pPr>
              <w:jc w:val="right"/>
              <w:rPr>
                <w:color w:val="000000"/>
                <w:sz w:val="20"/>
                <w:szCs w:val="20"/>
                <w:lang w:eastAsia="en-CA"/>
              </w:rPr>
            </w:pPr>
            <w:r w:rsidRPr="009A5AB3">
              <w:rPr>
                <w:color w:val="000000"/>
                <w:sz w:val="20"/>
                <w:szCs w:val="20"/>
                <w:lang w:eastAsia="en-CA"/>
              </w:rPr>
              <w:t>427</w:t>
            </w:r>
          </w:p>
        </w:tc>
        <w:tc>
          <w:tcPr>
            <w:tcW w:w="575" w:type="pct"/>
            <w:tcBorders>
              <w:top w:val="single" w:sz="4" w:space="0" w:color="auto"/>
              <w:left w:val="nil"/>
              <w:bottom w:val="single" w:sz="4" w:space="0" w:color="auto"/>
              <w:right w:val="single" w:sz="4" w:space="0" w:color="auto"/>
            </w:tcBorders>
          </w:tcPr>
          <w:p w14:paraId="1A3D3E05" w14:textId="77777777" w:rsidR="001B0D8C" w:rsidRPr="009A5AB3" w:rsidRDefault="001B0D8C" w:rsidP="00FF31E5">
            <w:pPr>
              <w:jc w:val="right"/>
              <w:rPr>
                <w:color w:val="000000"/>
                <w:sz w:val="20"/>
                <w:szCs w:val="20"/>
                <w:lang w:eastAsia="en-CA"/>
              </w:rPr>
            </w:pPr>
            <w:r w:rsidRPr="009A5AB3">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3A8100EF" w14:textId="77777777" w:rsidR="001B0D8C" w:rsidRPr="009A5AB3" w:rsidRDefault="001B0D8C" w:rsidP="00FF31E5">
            <w:pPr>
              <w:jc w:val="right"/>
              <w:rPr>
                <w:color w:val="000000"/>
                <w:sz w:val="20"/>
                <w:szCs w:val="20"/>
                <w:lang w:eastAsia="en-CA"/>
              </w:rPr>
            </w:pPr>
            <w:r w:rsidRPr="009A5AB3">
              <w:rPr>
                <w:color w:val="000000"/>
                <w:sz w:val="20"/>
                <w:szCs w:val="20"/>
                <w:lang w:eastAsia="en-CA"/>
              </w:rPr>
              <w:t>602</w:t>
            </w:r>
          </w:p>
        </w:tc>
        <w:tc>
          <w:tcPr>
            <w:tcW w:w="576" w:type="pct"/>
            <w:tcBorders>
              <w:top w:val="single" w:sz="4" w:space="0" w:color="auto"/>
              <w:left w:val="single" w:sz="4" w:space="0" w:color="auto"/>
              <w:bottom w:val="single" w:sz="4" w:space="0" w:color="auto"/>
              <w:right w:val="single" w:sz="4" w:space="0" w:color="auto"/>
            </w:tcBorders>
          </w:tcPr>
          <w:p w14:paraId="020DB6BB" w14:textId="77777777" w:rsidR="001B0D8C" w:rsidRPr="009A5AB3" w:rsidRDefault="001B0D8C" w:rsidP="00FF31E5">
            <w:pPr>
              <w:jc w:val="right"/>
              <w:rPr>
                <w:color w:val="000000"/>
                <w:sz w:val="20"/>
                <w:szCs w:val="20"/>
                <w:lang w:eastAsia="en-CA"/>
              </w:rPr>
            </w:pPr>
            <w:r w:rsidRPr="009A5AB3">
              <w:rPr>
                <w:color w:val="000000"/>
                <w:sz w:val="20"/>
                <w:szCs w:val="20"/>
                <w:lang w:eastAsia="en-CA"/>
              </w:rPr>
              <w:t>511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327D89B"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0AADA6C1"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42E2E892"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0.09</w:t>
            </w:r>
          </w:p>
        </w:tc>
        <w:tc>
          <w:tcPr>
            <w:tcW w:w="425" w:type="pct"/>
            <w:tcBorders>
              <w:top w:val="nil"/>
              <w:left w:val="nil"/>
              <w:bottom w:val="single" w:sz="4" w:space="0" w:color="auto"/>
              <w:right w:val="single" w:sz="4" w:space="0" w:color="auto"/>
            </w:tcBorders>
            <w:shd w:val="clear" w:color="auto" w:fill="auto"/>
            <w:noWrap/>
            <w:hideMark/>
          </w:tcPr>
          <w:p w14:paraId="1600F432"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0.08</w:t>
            </w:r>
          </w:p>
        </w:tc>
      </w:tr>
      <w:tr w:rsidR="001B0D8C" w:rsidRPr="009A5AB3" w14:paraId="388C5EFE" w14:textId="77777777" w:rsidTr="0077053D">
        <w:trPr>
          <w:trHeight w:val="50"/>
        </w:trPr>
        <w:tc>
          <w:tcPr>
            <w:tcW w:w="1079" w:type="pct"/>
            <w:tcBorders>
              <w:top w:val="nil"/>
              <w:left w:val="single" w:sz="4" w:space="0" w:color="auto"/>
              <w:bottom w:val="single" w:sz="4" w:space="0" w:color="auto"/>
              <w:right w:val="single" w:sz="4" w:space="0" w:color="auto"/>
            </w:tcBorders>
            <w:shd w:val="clear" w:color="auto" w:fill="auto"/>
            <w:noWrap/>
            <w:hideMark/>
          </w:tcPr>
          <w:p w14:paraId="78B5D9F6" w14:textId="77777777" w:rsidR="001B0D8C" w:rsidRPr="009A5AB3" w:rsidRDefault="001B0D8C" w:rsidP="00FF31E5">
            <w:pPr>
              <w:jc w:val="left"/>
              <w:rPr>
                <w:color w:val="000000"/>
                <w:sz w:val="20"/>
                <w:szCs w:val="20"/>
                <w:lang w:eastAsia="en-CA"/>
              </w:rPr>
            </w:pPr>
            <w:r>
              <w:rPr>
                <w:color w:val="000000"/>
                <w:sz w:val="20"/>
                <w:szCs w:val="20"/>
                <w:lang w:eastAsia="en-CA"/>
              </w:rPr>
              <w:t>Vertical freezers</w:t>
            </w:r>
          </w:p>
        </w:tc>
        <w:tc>
          <w:tcPr>
            <w:tcW w:w="504" w:type="pct"/>
            <w:tcBorders>
              <w:top w:val="nil"/>
              <w:left w:val="nil"/>
              <w:bottom w:val="single" w:sz="4" w:space="0" w:color="auto"/>
              <w:right w:val="single" w:sz="4" w:space="0" w:color="auto"/>
            </w:tcBorders>
            <w:shd w:val="clear" w:color="auto" w:fill="auto"/>
            <w:noWrap/>
            <w:hideMark/>
          </w:tcPr>
          <w:p w14:paraId="7377AA40" w14:textId="77777777" w:rsidR="001B0D8C" w:rsidRPr="009A5AB3" w:rsidRDefault="001B0D8C" w:rsidP="00FF31E5">
            <w:pPr>
              <w:jc w:val="right"/>
              <w:rPr>
                <w:color w:val="000000"/>
                <w:sz w:val="20"/>
                <w:szCs w:val="20"/>
                <w:lang w:eastAsia="en-CA"/>
              </w:rPr>
            </w:pPr>
            <w:r w:rsidRPr="009A5AB3">
              <w:rPr>
                <w:color w:val="000000"/>
                <w:sz w:val="20"/>
                <w:szCs w:val="20"/>
                <w:lang w:eastAsia="en-CA"/>
              </w:rPr>
              <w:t>1</w:t>
            </w:r>
          </w:p>
        </w:tc>
        <w:tc>
          <w:tcPr>
            <w:tcW w:w="575" w:type="pct"/>
            <w:tcBorders>
              <w:top w:val="single" w:sz="4" w:space="0" w:color="auto"/>
              <w:left w:val="nil"/>
              <w:bottom w:val="single" w:sz="4" w:space="0" w:color="auto"/>
              <w:right w:val="single" w:sz="4" w:space="0" w:color="auto"/>
            </w:tcBorders>
          </w:tcPr>
          <w:p w14:paraId="50CB4B11" w14:textId="77777777" w:rsidR="001B0D8C" w:rsidRPr="009A5AB3" w:rsidRDefault="001B0D8C" w:rsidP="00FF31E5">
            <w:pPr>
              <w:jc w:val="right"/>
              <w:rPr>
                <w:color w:val="000000"/>
                <w:sz w:val="20"/>
                <w:szCs w:val="20"/>
                <w:lang w:eastAsia="en-CA"/>
              </w:rPr>
            </w:pPr>
            <w:r w:rsidRPr="009A5AB3">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220BA1B8" w14:textId="77777777" w:rsidR="001B0D8C" w:rsidRPr="009A5AB3" w:rsidRDefault="001B0D8C" w:rsidP="00FF31E5">
            <w:pPr>
              <w:jc w:val="right"/>
              <w:rPr>
                <w:color w:val="000000"/>
                <w:sz w:val="20"/>
                <w:szCs w:val="20"/>
                <w:lang w:eastAsia="en-CA"/>
              </w:rPr>
            </w:pPr>
            <w:r w:rsidRPr="009A5AB3">
              <w:rPr>
                <w:color w:val="000000"/>
                <w:sz w:val="20"/>
                <w:szCs w:val="20"/>
                <w:lang w:eastAsia="en-CA"/>
              </w:rPr>
              <w:t>0</w:t>
            </w:r>
          </w:p>
        </w:tc>
        <w:tc>
          <w:tcPr>
            <w:tcW w:w="576" w:type="pct"/>
            <w:tcBorders>
              <w:top w:val="single" w:sz="4" w:space="0" w:color="auto"/>
              <w:left w:val="single" w:sz="4" w:space="0" w:color="auto"/>
              <w:bottom w:val="single" w:sz="4" w:space="0" w:color="auto"/>
              <w:right w:val="single" w:sz="4" w:space="0" w:color="auto"/>
            </w:tcBorders>
          </w:tcPr>
          <w:p w14:paraId="3347E1D1" w14:textId="77777777" w:rsidR="001B0D8C" w:rsidRPr="009A5AB3" w:rsidRDefault="001B0D8C" w:rsidP="00FF31E5">
            <w:pPr>
              <w:jc w:val="right"/>
              <w:rPr>
                <w:color w:val="000000"/>
                <w:sz w:val="20"/>
                <w:szCs w:val="20"/>
                <w:lang w:eastAsia="en-CA"/>
              </w:rPr>
            </w:pPr>
            <w:r w:rsidRPr="009A5AB3">
              <w:rPr>
                <w:color w:val="000000"/>
                <w:sz w:val="20"/>
                <w:szCs w:val="20"/>
                <w:lang w:eastAsia="en-CA"/>
              </w:rPr>
              <w:t>15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7AEDDD3"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A80CBC2"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A159EB9"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0.00</w:t>
            </w:r>
          </w:p>
        </w:tc>
        <w:tc>
          <w:tcPr>
            <w:tcW w:w="425" w:type="pct"/>
            <w:tcBorders>
              <w:top w:val="nil"/>
              <w:left w:val="nil"/>
              <w:bottom w:val="single" w:sz="4" w:space="0" w:color="auto"/>
              <w:right w:val="single" w:sz="4" w:space="0" w:color="auto"/>
            </w:tcBorders>
            <w:shd w:val="clear" w:color="auto" w:fill="auto"/>
            <w:noWrap/>
            <w:hideMark/>
          </w:tcPr>
          <w:p w14:paraId="2A7729D3" w14:textId="77777777" w:rsidR="001B0D8C" w:rsidRPr="009A5AB3" w:rsidRDefault="001B0D8C" w:rsidP="00FF31E5">
            <w:pPr>
              <w:jc w:val="right"/>
              <w:rPr>
                <w:color w:val="000000"/>
                <w:sz w:val="20"/>
                <w:szCs w:val="20"/>
                <w:lang w:eastAsia="en-CA"/>
              </w:rPr>
            </w:pPr>
            <w:r w:rsidRPr="009A5AB3">
              <w:rPr>
                <w:color w:val="000000"/>
                <w:sz w:val="20"/>
                <w:szCs w:val="20"/>
                <w:lang w:eastAsia="en-CA"/>
              </w:rPr>
              <w:t>0.01</w:t>
            </w:r>
          </w:p>
        </w:tc>
      </w:tr>
      <w:tr w:rsidR="001B0D8C" w:rsidRPr="009A5AB3" w14:paraId="416F7EF8" w14:textId="77777777" w:rsidTr="0077053D">
        <w:trPr>
          <w:trHeight w:val="290"/>
        </w:trPr>
        <w:tc>
          <w:tcPr>
            <w:tcW w:w="1079" w:type="pct"/>
            <w:tcBorders>
              <w:top w:val="nil"/>
              <w:left w:val="single" w:sz="4" w:space="0" w:color="auto"/>
              <w:bottom w:val="single" w:sz="4" w:space="0" w:color="auto"/>
              <w:right w:val="single" w:sz="4" w:space="0" w:color="auto"/>
            </w:tcBorders>
            <w:shd w:val="clear" w:color="auto" w:fill="auto"/>
            <w:noWrap/>
            <w:hideMark/>
          </w:tcPr>
          <w:p w14:paraId="7C24F9DB" w14:textId="77777777" w:rsidR="001B0D8C" w:rsidRPr="009A5AB3" w:rsidRDefault="001B0D8C" w:rsidP="00FF31E5">
            <w:pPr>
              <w:jc w:val="left"/>
              <w:rPr>
                <w:b/>
                <w:bCs/>
                <w:color w:val="000000"/>
                <w:sz w:val="20"/>
                <w:szCs w:val="20"/>
                <w:lang w:eastAsia="en-CA"/>
              </w:rPr>
            </w:pPr>
            <w:r w:rsidRPr="009A5AB3">
              <w:rPr>
                <w:b/>
                <w:bCs/>
                <w:color w:val="000000"/>
                <w:sz w:val="20"/>
                <w:szCs w:val="20"/>
                <w:lang w:eastAsia="en-CA"/>
              </w:rPr>
              <w:t>Total</w:t>
            </w:r>
          </w:p>
        </w:tc>
        <w:tc>
          <w:tcPr>
            <w:tcW w:w="504" w:type="pct"/>
            <w:tcBorders>
              <w:top w:val="nil"/>
              <w:left w:val="nil"/>
              <w:bottom w:val="single" w:sz="4" w:space="0" w:color="auto"/>
              <w:right w:val="single" w:sz="4" w:space="0" w:color="auto"/>
            </w:tcBorders>
            <w:shd w:val="clear" w:color="auto" w:fill="auto"/>
            <w:noWrap/>
            <w:hideMark/>
          </w:tcPr>
          <w:p w14:paraId="3192409E"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8</w:t>
            </w:r>
            <w:r>
              <w:rPr>
                <w:b/>
                <w:bCs/>
                <w:color w:val="000000"/>
                <w:sz w:val="20"/>
                <w:szCs w:val="20"/>
                <w:lang w:eastAsia="en-CA"/>
              </w:rPr>
              <w:t>,</w:t>
            </w:r>
            <w:r w:rsidRPr="009A5AB3">
              <w:rPr>
                <w:b/>
                <w:bCs/>
                <w:color w:val="000000"/>
                <w:sz w:val="20"/>
                <w:szCs w:val="20"/>
                <w:lang w:eastAsia="en-CA"/>
              </w:rPr>
              <w:t>387</w:t>
            </w:r>
          </w:p>
        </w:tc>
        <w:tc>
          <w:tcPr>
            <w:tcW w:w="575" w:type="pct"/>
            <w:tcBorders>
              <w:top w:val="single" w:sz="4" w:space="0" w:color="auto"/>
              <w:left w:val="nil"/>
              <w:bottom w:val="single" w:sz="4" w:space="0" w:color="auto"/>
              <w:right w:val="single" w:sz="4" w:space="0" w:color="auto"/>
            </w:tcBorders>
          </w:tcPr>
          <w:p w14:paraId="52C5C331"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10</w:t>
            </w:r>
            <w:r>
              <w:rPr>
                <w:b/>
                <w:bCs/>
                <w:color w:val="000000"/>
                <w:sz w:val="20"/>
                <w:szCs w:val="20"/>
                <w:lang w:eastAsia="en-CA"/>
              </w:rPr>
              <w:t>,</w:t>
            </w:r>
            <w:r w:rsidRPr="009A5AB3">
              <w:rPr>
                <w:b/>
                <w:bCs/>
                <w:color w:val="000000"/>
                <w:sz w:val="20"/>
                <w:szCs w:val="20"/>
                <w:lang w:eastAsia="en-CA"/>
              </w:rPr>
              <w:t>509</w:t>
            </w:r>
          </w:p>
        </w:tc>
        <w:tc>
          <w:tcPr>
            <w:tcW w:w="576" w:type="pct"/>
            <w:tcBorders>
              <w:top w:val="single" w:sz="4" w:space="0" w:color="auto"/>
              <w:left w:val="single" w:sz="4" w:space="0" w:color="auto"/>
              <w:bottom w:val="single" w:sz="4" w:space="0" w:color="auto"/>
              <w:right w:val="single" w:sz="4" w:space="0" w:color="auto"/>
            </w:tcBorders>
          </w:tcPr>
          <w:p w14:paraId="07DE07D2"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13</w:t>
            </w:r>
            <w:r>
              <w:rPr>
                <w:b/>
                <w:bCs/>
                <w:color w:val="000000"/>
                <w:sz w:val="20"/>
                <w:szCs w:val="20"/>
                <w:lang w:eastAsia="en-CA"/>
              </w:rPr>
              <w:t>,</w:t>
            </w:r>
            <w:r w:rsidRPr="009A5AB3">
              <w:rPr>
                <w:b/>
                <w:bCs/>
                <w:color w:val="000000"/>
                <w:sz w:val="20"/>
                <w:szCs w:val="20"/>
                <w:lang w:eastAsia="en-CA"/>
              </w:rPr>
              <w:t>718</w:t>
            </w:r>
          </w:p>
        </w:tc>
        <w:tc>
          <w:tcPr>
            <w:tcW w:w="576" w:type="pct"/>
            <w:tcBorders>
              <w:top w:val="single" w:sz="4" w:space="0" w:color="auto"/>
              <w:left w:val="single" w:sz="4" w:space="0" w:color="auto"/>
              <w:bottom w:val="single" w:sz="4" w:space="0" w:color="auto"/>
              <w:right w:val="single" w:sz="4" w:space="0" w:color="auto"/>
            </w:tcBorders>
          </w:tcPr>
          <w:p w14:paraId="6BDEAEAC"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14</w:t>
            </w:r>
            <w:r>
              <w:rPr>
                <w:b/>
                <w:bCs/>
                <w:color w:val="000000"/>
                <w:sz w:val="20"/>
                <w:szCs w:val="20"/>
                <w:lang w:eastAsia="en-CA"/>
              </w:rPr>
              <w:t>,</w:t>
            </w:r>
            <w:r w:rsidRPr="009A5AB3">
              <w:rPr>
                <w:b/>
                <w:bCs/>
                <w:color w:val="000000"/>
                <w:sz w:val="20"/>
                <w:szCs w:val="20"/>
                <w:lang w:eastAsia="en-CA"/>
              </w:rPr>
              <w:t>405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8DFDCD7"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2.86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1F2814BA"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3.78</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5FAFD745"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4.56</w:t>
            </w:r>
          </w:p>
        </w:tc>
        <w:tc>
          <w:tcPr>
            <w:tcW w:w="425" w:type="pct"/>
            <w:tcBorders>
              <w:top w:val="nil"/>
              <w:left w:val="nil"/>
              <w:bottom w:val="single" w:sz="4" w:space="0" w:color="auto"/>
              <w:right w:val="single" w:sz="4" w:space="0" w:color="auto"/>
            </w:tcBorders>
            <w:shd w:val="clear" w:color="auto" w:fill="auto"/>
            <w:noWrap/>
            <w:hideMark/>
          </w:tcPr>
          <w:p w14:paraId="77E258A4" w14:textId="77777777" w:rsidR="001B0D8C" w:rsidRPr="009A5AB3" w:rsidRDefault="001B0D8C" w:rsidP="00FF31E5">
            <w:pPr>
              <w:jc w:val="right"/>
              <w:rPr>
                <w:b/>
                <w:bCs/>
                <w:color w:val="000000"/>
                <w:sz w:val="20"/>
                <w:szCs w:val="20"/>
                <w:lang w:eastAsia="en-CA"/>
              </w:rPr>
            </w:pPr>
            <w:r w:rsidRPr="009A5AB3">
              <w:rPr>
                <w:b/>
                <w:bCs/>
                <w:color w:val="000000"/>
                <w:sz w:val="20"/>
                <w:szCs w:val="20"/>
                <w:lang w:eastAsia="en-CA"/>
              </w:rPr>
              <w:t>5.18</w:t>
            </w:r>
          </w:p>
        </w:tc>
      </w:tr>
    </w:tbl>
    <w:p w14:paraId="6D66BF71" w14:textId="77777777" w:rsidR="001B0D8C" w:rsidRPr="00FF64B5" w:rsidRDefault="001B0D8C" w:rsidP="00B038A9">
      <w:pPr>
        <w:spacing w:before="240"/>
        <w:jc w:val="left"/>
        <w:rPr>
          <w:bCs/>
          <w:u w:val="single"/>
          <w:lang w:val="en-GB"/>
        </w:rPr>
      </w:pPr>
      <w:r w:rsidRPr="00FF64B5">
        <w:rPr>
          <w:bCs/>
          <w:u w:val="single"/>
          <w:lang w:val="en-GB"/>
        </w:rPr>
        <w:t xml:space="preserve">Project description </w:t>
      </w:r>
    </w:p>
    <w:p w14:paraId="19CB399B" w14:textId="77777777" w:rsidR="001B0D8C" w:rsidRPr="004A5451" w:rsidRDefault="001B0D8C" w:rsidP="00B038A9">
      <w:pPr>
        <w:jc w:val="left"/>
        <w:rPr>
          <w:bCs/>
          <w:highlight w:val="yellow"/>
          <w:u w:val="single"/>
          <w:lang w:val="en-GB"/>
        </w:rPr>
      </w:pPr>
    </w:p>
    <w:p w14:paraId="246DA3FC" w14:textId="77777777" w:rsidR="001B0D8C" w:rsidRPr="008A5A8C" w:rsidRDefault="001B0D8C" w:rsidP="00B038A9">
      <w:pPr>
        <w:pStyle w:val="Heading1"/>
        <w:rPr>
          <w:lang w:val="en-GB"/>
        </w:rPr>
      </w:pPr>
      <w:r w:rsidRPr="008A5A8C">
        <w:rPr>
          <w:lang w:val="en-GB"/>
        </w:rPr>
        <w:t xml:space="preserve">The present proposal requests funds for the conversion of </w:t>
      </w:r>
      <w:r>
        <w:rPr>
          <w:lang w:val="en-GB"/>
        </w:rPr>
        <w:t xml:space="preserve">the only line in the enterprise manufacturing </w:t>
      </w:r>
      <w:r w:rsidRPr="008A5A8C">
        <w:rPr>
          <w:lang w:val="en-GB"/>
        </w:rPr>
        <w:t>commercial refrigerat</w:t>
      </w:r>
      <w:r>
        <w:rPr>
          <w:lang w:val="en-GB"/>
        </w:rPr>
        <w:t>ion stand-alone units</w:t>
      </w:r>
      <w:r w:rsidRPr="008A5A8C">
        <w:rPr>
          <w:lang w:val="en-GB"/>
        </w:rPr>
        <w:t xml:space="preserve">. </w:t>
      </w:r>
    </w:p>
    <w:p w14:paraId="1D38C8A0" w14:textId="77777777" w:rsidR="001B0D8C" w:rsidRPr="007A5B47" w:rsidRDefault="001B0D8C" w:rsidP="007038B8">
      <w:pPr>
        <w:pStyle w:val="Heading1"/>
        <w:widowControl w:val="0"/>
        <w:rPr>
          <w:lang w:val="en-GB"/>
        </w:rPr>
      </w:pPr>
      <w:r>
        <w:rPr>
          <w:lang w:val="en-GB"/>
        </w:rPr>
        <w:t xml:space="preserve">Propane </w:t>
      </w:r>
      <w:r w:rsidRPr="007A5B47">
        <w:rPr>
          <w:lang w:val="en-GB"/>
        </w:rPr>
        <w:t>was selected from among the currently available replacements for HFC</w:t>
      </w:r>
      <w:r w:rsidRPr="007A5B47">
        <w:rPr>
          <w:lang w:val="en-GB"/>
        </w:rPr>
        <w:noBreakHyphen/>
        <w:t xml:space="preserve">based capacity, including HCs, HFOs and blends, </w:t>
      </w:r>
      <w:r>
        <w:rPr>
          <w:lang w:val="en-GB"/>
        </w:rPr>
        <w:t>because it has no</w:t>
      </w:r>
      <w:r w:rsidRPr="007A5B47">
        <w:rPr>
          <w:lang w:val="en-GB"/>
        </w:rPr>
        <w:t xml:space="preserve"> ozone</w:t>
      </w:r>
      <w:r w:rsidRPr="007A5B47">
        <w:rPr>
          <w:lang w:val="en-GB"/>
        </w:rPr>
        <w:noBreakHyphen/>
        <w:t>depleting potential</w:t>
      </w:r>
      <w:r>
        <w:rPr>
          <w:lang w:val="en-GB"/>
        </w:rPr>
        <w:t xml:space="preserve"> and a </w:t>
      </w:r>
      <w:r w:rsidRPr="007A5B47">
        <w:rPr>
          <w:lang w:val="en-GB"/>
        </w:rPr>
        <w:t>negligible global</w:t>
      </w:r>
      <w:r>
        <w:rPr>
          <w:lang w:val="en-GB"/>
        </w:rPr>
        <w:noBreakHyphen/>
      </w:r>
      <w:r w:rsidRPr="007A5B47">
        <w:rPr>
          <w:lang w:val="en-GB"/>
        </w:rPr>
        <w:t>warming potential</w:t>
      </w:r>
      <w:r>
        <w:rPr>
          <w:lang w:val="en-GB"/>
        </w:rPr>
        <w:t>;</w:t>
      </w:r>
      <w:r w:rsidRPr="007A5B47">
        <w:rPr>
          <w:lang w:val="en-GB"/>
        </w:rPr>
        <w:t xml:space="preserve"> it is a proven and mature technology</w:t>
      </w:r>
      <w:r>
        <w:rPr>
          <w:lang w:val="en-GB"/>
        </w:rPr>
        <w:t>;</w:t>
      </w:r>
      <w:r w:rsidRPr="007A5B47">
        <w:rPr>
          <w:lang w:val="en-GB"/>
        </w:rPr>
        <w:t xml:space="preserve"> </w:t>
      </w:r>
      <w:r>
        <w:rPr>
          <w:lang w:val="en-GB"/>
        </w:rPr>
        <w:t xml:space="preserve">it </w:t>
      </w:r>
      <w:r w:rsidRPr="007A5B47">
        <w:rPr>
          <w:lang w:val="en-GB"/>
        </w:rPr>
        <w:t xml:space="preserve">is locally produced and </w:t>
      </w:r>
      <w:r>
        <w:rPr>
          <w:lang w:val="en-GB"/>
        </w:rPr>
        <w:t>c</w:t>
      </w:r>
      <w:r w:rsidRPr="007A5B47">
        <w:rPr>
          <w:lang w:val="en-GB"/>
        </w:rPr>
        <w:t>ompetitively priced in Mexico</w:t>
      </w:r>
      <w:r>
        <w:rPr>
          <w:lang w:val="en-GB"/>
        </w:rPr>
        <w:t>; it</w:t>
      </w:r>
      <w:r w:rsidRPr="007A5B47">
        <w:rPr>
          <w:lang w:val="en-GB"/>
        </w:rPr>
        <w:t xml:space="preserve"> requires up to 50 per cent less refrigerant charge than HFC-134a</w:t>
      </w:r>
      <w:r>
        <w:rPr>
          <w:lang w:val="en-GB"/>
        </w:rPr>
        <w:t>; it</w:t>
      </w:r>
      <w:r w:rsidRPr="007A5B47">
        <w:rPr>
          <w:lang w:val="en-GB"/>
        </w:rPr>
        <w:t xml:space="preserve"> uses mineral oil</w:t>
      </w:r>
      <w:r>
        <w:rPr>
          <w:lang w:val="en-GB"/>
        </w:rPr>
        <w:t>;</w:t>
      </w:r>
      <w:r w:rsidRPr="007A5B47">
        <w:rPr>
          <w:lang w:val="en-GB"/>
        </w:rPr>
        <w:t xml:space="preserve"> and </w:t>
      </w:r>
      <w:r>
        <w:rPr>
          <w:lang w:val="en-GB"/>
        </w:rPr>
        <w:t xml:space="preserve">because </w:t>
      </w:r>
      <w:r w:rsidRPr="007A5B47">
        <w:rPr>
          <w:lang w:val="en-GB"/>
        </w:rPr>
        <w:t xml:space="preserve">R-290-based products have </w:t>
      </w:r>
      <w:r>
        <w:rPr>
          <w:lang w:val="en-GB"/>
        </w:rPr>
        <w:t xml:space="preserve">a </w:t>
      </w:r>
      <w:r w:rsidRPr="007A5B47">
        <w:rPr>
          <w:lang w:val="en-GB"/>
        </w:rPr>
        <w:t>better coefficient of performance and energy</w:t>
      </w:r>
      <w:r>
        <w:rPr>
          <w:lang w:val="en-GB"/>
        </w:rPr>
        <w:t>-</w:t>
      </w:r>
      <w:r w:rsidRPr="007A5B47">
        <w:rPr>
          <w:lang w:val="en-GB"/>
        </w:rPr>
        <w:t>efficiency ratio than HFC</w:t>
      </w:r>
      <w:r>
        <w:rPr>
          <w:lang w:val="en-GB"/>
        </w:rPr>
        <w:noBreakHyphen/>
      </w:r>
      <w:r w:rsidRPr="007A5B47">
        <w:rPr>
          <w:lang w:val="en-GB"/>
        </w:rPr>
        <w:t>134a</w:t>
      </w:r>
      <w:r>
        <w:rPr>
          <w:lang w:val="en-GB"/>
        </w:rPr>
        <w:noBreakHyphen/>
      </w:r>
      <w:r w:rsidRPr="007A5B47">
        <w:rPr>
          <w:lang w:val="en-GB"/>
        </w:rPr>
        <w:t>ba</w:t>
      </w:r>
      <w:r>
        <w:rPr>
          <w:lang w:val="en-GB"/>
        </w:rPr>
        <w:t>s</w:t>
      </w:r>
      <w:r w:rsidRPr="007A5B47">
        <w:rPr>
          <w:lang w:val="en-GB"/>
        </w:rPr>
        <w:t>ed products</w:t>
      </w:r>
      <w:r>
        <w:rPr>
          <w:lang w:val="en-GB"/>
        </w:rPr>
        <w:t>.</w:t>
      </w:r>
      <w:r w:rsidRPr="007A5B47">
        <w:rPr>
          <w:lang w:val="en-GB"/>
        </w:rPr>
        <w:t xml:space="preserve"> </w:t>
      </w:r>
    </w:p>
    <w:p w14:paraId="26755FF1" w14:textId="5B2299A9" w:rsidR="001B0D8C" w:rsidRPr="007A5B47" w:rsidRDefault="001B0D8C" w:rsidP="009A7787">
      <w:pPr>
        <w:pStyle w:val="Heading1"/>
        <w:widowControl w:val="0"/>
        <w:rPr>
          <w:lang w:val="en-GB"/>
        </w:rPr>
      </w:pPr>
      <w:r>
        <w:rPr>
          <w:lang w:val="en-GB"/>
        </w:rPr>
        <w:t>C</w:t>
      </w:r>
      <w:r w:rsidRPr="007A5B47">
        <w:rPr>
          <w:lang w:val="en-GB"/>
        </w:rPr>
        <w:t xml:space="preserve">onversion to R-290 will require </w:t>
      </w:r>
      <w:r>
        <w:rPr>
          <w:lang w:val="en-GB"/>
        </w:rPr>
        <w:t>product re</w:t>
      </w:r>
      <w:r w:rsidRPr="007A5B47">
        <w:rPr>
          <w:lang w:val="en-GB"/>
        </w:rPr>
        <w:t>design</w:t>
      </w:r>
      <w:r>
        <w:rPr>
          <w:lang w:val="en-GB"/>
        </w:rPr>
        <w:t>,</w:t>
      </w:r>
      <w:r w:rsidRPr="007A5B47">
        <w:rPr>
          <w:lang w:val="en-GB"/>
        </w:rPr>
        <w:t xml:space="preserve"> due to </w:t>
      </w:r>
      <w:r>
        <w:rPr>
          <w:lang w:val="en-GB"/>
        </w:rPr>
        <w:t xml:space="preserve">the </w:t>
      </w:r>
      <w:r w:rsidRPr="007A5B47">
        <w:rPr>
          <w:lang w:val="en-GB"/>
        </w:rPr>
        <w:t>lower use of refrigerant and safety considerations</w:t>
      </w:r>
      <w:r>
        <w:rPr>
          <w:lang w:val="en-GB"/>
        </w:rPr>
        <w:t xml:space="preserve"> due to its flammability. This encompasses the </w:t>
      </w:r>
      <w:r w:rsidRPr="007A5B47">
        <w:rPr>
          <w:lang w:val="en-GB"/>
        </w:rPr>
        <w:t xml:space="preserve">modification of the heat exchanger and condenser due to lower refrigerant charge; and modification of the charging and testing areas, including automatic charging unit, advanced vacuum check, refrigerant evacuation system, and refrigerant monitoring and ventilation systems, to address safety considerations associated </w:t>
      </w:r>
      <w:r>
        <w:rPr>
          <w:lang w:val="en-GB"/>
        </w:rPr>
        <w:t>with</w:t>
      </w:r>
      <w:r w:rsidRPr="007A5B47">
        <w:rPr>
          <w:lang w:val="en-GB"/>
        </w:rPr>
        <w:t xml:space="preserve"> the use of a flammable refrigerant</w:t>
      </w:r>
      <w:r>
        <w:rPr>
          <w:lang w:val="en-GB"/>
        </w:rPr>
        <w:t>.</w:t>
      </w:r>
    </w:p>
    <w:p w14:paraId="7FEE74C4" w14:textId="77777777" w:rsidR="001B0D8C" w:rsidRPr="00FF64B5" w:rsidRDefault="001B0D8C" w:rsidP="007B412B">
      <w:pPr>
        <w:keepNext/>
        <w:rPr>
          <w:u w:val="single"/>
        </w:rPr>
      </w:pPr>
      <w:r w:rsidRPr="00FF64B5">
        <w:rPr>
          <w:u w:val="single"/>
        </w:rPr>
        <w:lastRenderedPageBreak/>
        <w:t>Project costs</w:t>
      </w:r>
    </w:p>
    <w:p w14:paraId="7A0289B2" w14:textId="77777777" w:rsidR="001B0D8C" w:rsidRPr="004A5451" w:rsidRDefault="001B0D8C" w:rsidP="007B412B">
      <w:pPr>
        <w:keepNext/>
        <w:rPr>
          <w:highlight w:val="yellow"/>
        </w:rPr>
      </w:pPr>
    </w:p>
    <w:p w14:paraId="4E6973AA" w14:textId="77777777" w:rsidR="001B0D8C" w:rsidRPr="00A05FB4" w:rsidRDefault="001B0D8C" w:rsidP="007B412B">
      <w:pPr>
        <w:pStyle w:val="Heading1"/>
        <w:keepNext/>
      </w:pPr>
      <w:r w:rsidRPr="00A05FB4">
        <w:rPr>
          <w:lang w:val="en-GB"/>
        </w:rPr>
        <w:t xml:space="preserve">Funds </w:t>
      </w:r>
      <w:r>
        <w:rPr>
          <w:lang w:val="en-GB"/>
        </w:rPr>
        <w:t>are</w:t>
      </w:r>
      <w:r w:rsidRPr="00A05FB4">
        <w:rPr>
          <w:lang w:val="en-GB"/>
        </w:rPr>
        <w:t xml:space="preserve"> requested for the </w:t>
      </w:r>
      <w:r>
        <w:rPr>
          <w:lang w:val="en-GB"/>
        </w:rPr>
        <w:t xml:space="preserve">hiring of a technical expert to assist the conversion; </w:t>
      </w:r>
      <w:r>
        <w:t>a new</w:t>
      </w:r>
      <w:r w:rsidRPr="00A05FB4">
        <w:t xml:space="preserve"> assembly line</w:t>
      </w:r>
      <w:r w:rsidRPr="00A05FB4">
        <w:rPr>
          <w:lang w:val="en-GB"/>
        </w:rPr>
        <w:t xml:space="preserve"> </w:t>
      </w:r>
      <w:r>
        <w:rPr>
          <w:lang w:val="en-GB"/>
        </w:rPr>
        <w:t>including</w:t>
      </w:r>
      <w:r w:rsidRPr="00A05FB4">
        <w:t xml:space="preserve"> </w:t>
      </w:r>
      <w:r w:rsidRPr="00857009">
        <w:rPr>
          <w:i/>
          <w:iCs/>
        </w:rPr>
        <w:t>inter alia</w:t>
      </w:r>
      <w:r>
        <w:t xml:space="preserve"> </w:t>
      </w:r>
      <w:r w:rsidRPr="00A05FB4">
        <w:t xml:space="preserve">the refrigerant charging </w:t>
      </w:r>
      <w:r>
        <w:t>station, ultrasonic welding, leak detectors; layout and safety modifications; product redesign and prototyping; training of the servicing team; a safety audit; and</w:t>
      </w:r>
      <w:r w:rsidRPr="00A05FB4">
        <w:t xml:space="preserve"> contingencies. The requested incremental capital costs (ICCs), shown in table 3 as originally submitted, stood at US $237,800. </w:t>
      </w:r>
    </w:p>
    <w:p w14:paraId="3E87204B" w14:textId="77777777" w:rsidR="001B0D8C" w:rsidRPr="0023457D" w:rsidRDefault="001B0D8C" w:rsidP="00B038A9">
      <w:pPr>
        <w:keepNext/>
        <w:autoSpaceDE w:val="0"/>
        <w:autoSpaceDN w:val="0"/>
        <w:adjustRightInd w:val="0"/>
        <w:rPr>
          <w:b/>
        </w:rPr>
      </w:pPr>
      <w:bookmarkStart w:id="6" w:name="_Hlk117069899"/>
      <w:r w:rsidRPr="0023457D">
        <w:rPr>
          <w:b/>
        </w:rPr>
        <w:t xml:space="preserve">Table 3. ICCs proposed for the conversion of a commercial refrigeration line at </w:t>
      </w:r>
      <w:proofErr w:type="gramStart"/>
      <w:r w:rsidRPr="0023457D">
        <w:rPr>
          <w:b/>
        </w:rPr>
        <w:t>Friocima</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6096"/>
        <w:gridCol w:w="1416"/>
      </w:tblGrid>
      <w:tr w:rsidR="001B0D8C" w:rsidRPr="0023457D" w14:paraId="77B484A6" w14:textId="77777777" w:rsidTr="00665457">
        <w:trPr>
          <w:trHeight w:val="264"/>
          <w:tblHeader/>
        </w:trPr>
        <w:tc>
          <w:tcPr>
            <w:tcW w:w="983" w:type="pct"/>
            <w:shd w:val="clear" w:color="auto" w:fill="auto"/>
            <w:vAlign w:val="center"/>
            <w:hideMark/>
          </w:tcPr>
          <w:p w14:paraId="60EEA76C" w14:textId="77777777" w:rsidR="001B0D8C" w:rsidRPr="0023457D" w:rsidRDefault="001B0D8C" w:rsidP="007038B8">
            <w:pPr>
              <w:jc w:val="center"/>
              <w:rPr>
                <w:b/>
                <w:bCs/>
                <w:color w:val="000000"/>
                <w:sz w:val="20"/>
                <w:szCs w:val="20"/>
                <w:lang w:eastAsia="es-CO"/>
              </w:rPr>
            </w:pPr>
            <w:r w:rsidRPr="0023457D">
              <w:rPr>
                <w:b/>
                <w:bCs/>
                <w:color w:val="000000"/>
                <w:sz w:val="20"/>
                <w:szCs w:val="20"/>
                <w:lang w:eastAsia="es-CO"/>
              </w:rPr>
              <w:t>Item</w:t>
            </w:r>
          </w:p>
        </w:tc>
        <w:tc>
          <w:tcPr>
            <w:tcW w:w="3260" w:type="pct"/>
            <w:shd w:val="clear" w:color="auto" w:fill="auto"/>
            <w:vAlign w:val="center"/>
            <w:hideMark/>
          </w:tcPr>
          <w:p w14:paraId="3E99D3B2" w14:textId="77777777" w:rsidR="001B0D8C" w:rsidRPr="0023457D" w:rsidRDefault="001B0D8C" w:rsidP="007038B8">
            <w:pPr>
              <w:jc w:val="center"/>
              <w:rPr>
                <w:b/>
                <w:bCs/>
                <w:color w:val="000000"/>
                <w:sz w:val="20"/>
                <w:szCs w:val="20"/>
                <w:lang w:eastAsia="es-CO"/>
              </w:rPr>
            </w:pPr>
            <w:r w:rsidRPr="0023457D">
              <w:rPr>
                <w:b/>
                <w:bCs/>
                <w:color w:val="000000"/>
                <w:sz w:val="20"/>
                <w:szCs w:val="20"/>
                <w:lang w:eastAsia="es-CO"/>
              </w:rPr>
              <w:t>Descr</w:t>
            </w:r>
            <w:r>
              <w:rPr>
                <w:b/>
                <w:bCs/>
                <w:color w:val="000000"/>
                <w:sz w:val="20"/>
                <w:szCs w:val="20"/>
                <w:lang w:eastAsia="es-CO"/>
              </w:rPr>
              <w:t>iption</w:t>
            </w:r>
          </w:p>
        </w:tc>
        <w:tc>
          <w:tcPr>
            <w:tcW w:w="757" w:type="pct"/>
            <w:shd w:val="clear" w:color="auto" w:fill="auto"/>
            <w:vAlign w:val="center"/>
            <w:hideMark/>
          </w:tcPr>
          <w:p w14:paraId="2E5B1800" w14:textId="77777777" w:rsidR="001B0D8C" w:rsidRPr="0023457D" w:rsidRDefault="001B0D8C" w:rsidP="000637A7">
            <w:pPr>
              <w:jc w:val="center"/>
              <w:rPr>
                <w:b/>
                <w:bCs/>
                <w:color w:val="000000"/>
                <w:sz w:val="20"/>
                <w:szCs w:val="20"/>
                <w:lang w:eastAsia="es-CO"/>
              </w:rPr>
            </w:pPr>
            <w:r w:rsidRPr="0023457D">
              <w:rPr>
                <w:b/>
                <w:bCs/>
                <w:color w:val="000000"/>
                <w:sz w:val="20"/>
                <w:szCs w:val="20"/>
                <w:lang w:eastAsia="es-CO"/>
              </w:rPr>
              <w:t xml:space="preserve">Estimated </w:t>
            </w:r>
            <w:r>
              <w:rPr>
                <w:b/>
                <w:bCs/>
                <w:color w:val="000000"/>
                <w:sz w:val="20"/>
                <w:szCs w:val="20"/>
                <w:lang w:eastAsia="es-CO"/>
              </w:rPr>
              <w:t>ICCs</w:t>
            </w:r>
            <w:r w:rsidRPr="0023457D">
              <w:rPr>
                <w:b/>
                <w:bCs/>
                <w:color w:val="000000"/>
                <w:sz w:val="20"/>
                <w:szCs w:val="20"/>
                <w:lang w:eastAsia="es-CO"/>
              </w:rPr>
              <w:t xml:space="preserve"> (US $)</w:t>
            </w:r>
          </w:p>
        </w:tc>
      </w:tr>
      <w:tr w:rsidR="001B0D8C" w:rsidRPr="0023457D" w14:paraId="1DC5A311" w14:textId="77777777" w:rsidTr="00665457">
        <w:trPr>
          <w:trHeight w:val="44"/>
        </w:trPr>
        <w:tc>
          <w:tcPr>
            <w:tcW w:w="983" w:type="pct"/>
            <w:shd w:val="clear" w:color="auto" w:fill="auto"/>
            <w:hideMark/>
          </w:tcPr>
          <w:p w14:paraId="6351CD89" w14:textId="77777777" w:rsidR="001B0D8C" w:rsidRPr="0023457D" w:rsidRDefault="001B0D8C" w:rsidP="000637A7">
            <w:pPr>
              <w:jc w:val="left"/>
              <w:rPr>
                <w:color w:val="000000"/>
                <w:sz w:val="20"/>
                <w:szCs w:val="20"/>
                <w:lang w:eastAsia="es-CO"/>
              </w:rPr>
            </w:pPr>
            <w:r w:rsidRPr="0023457D">
              <w:rPr>
                <w:color w:val="000000"/>
                <w:sz w:val="20"/>
                <w:szCs w:val="20"/>
                <w:lang w:eastAsia="es-CO"/>
              </w:rPr>
              <w:t>Technical support</w:t>
            </w:r>
          </w:p>
        </w:tc>
        <w:tc>
          <w:tcPr>
            <w:tcW w:w="3260" w:type="pct"/>
            <w:shd w:val="clear" w:color="auto" w:fill="auto"/>
            <w:hideMark/>
          </w:tcPr>
          <w:p w14:paraId="5446FD13" w14:textId="77777777" w:rsidR="001B0D8C" w:rsidRPr="0023457D" w:rsidRDefault="001B0D8C" w:rsidP="000637A7">
            <w:pPr>
              <w:jc w:val="left"/>
              <w:rPr>
                <w:color w:val="000000"/>
                <w:sz w:val="20"/>
                <w:szCs w:val="20"/>
                <w:lang w:eastAsia="es-CO"/>
              </w:rPr>
            </w:pPr>
            <w:r w:rsidRPr="0023457D">
              <w:rPr>
                <w:color w:val="000000"/>
                <w:sz w:val="20"/>
                <w:szCs w:val="20"/>
                <w:lang w:eastAsia="es-CO"/>
              </w:rPr>
              <w:t>Refrigeration expert</w:t>
            </w:r>
          </w:p>
        </w:tc>
        <w:tc>
          <w:tcPr>
            <w:tcW w:w="757" w:type="pct"/>
            <w:shd w:val="clear" w:color="auto" w:fill="auto"/>
            <w:hideMark/>
          </w:tcPr>
          <w:p w14:paraId="4267A8DB" w14:textId="77777777" w:rsidR="001B0D8C" w:rsidRPr="0023457D" w:rsidRDefault="001B0D8C" w:rsidP="000637A7">
            <w:pPr>
              <w:jc w:val="right"/>
              <w:rPr>
                <w:color w:val="000000"/>
                <w:sz w:val="20"/>
                <w:szCs w:val="20"/>
                <w:lang w:eastAsia="es-CO"/>
              </w:rPr>
            </w:pPr>
            <w:r w:rsidRPr="0023457D">
              <w:rPr>
                <w:color w:val="000000"/>
                <w:sz w:val="20"/>
                <w:szCs w:val="20"/>
                <w:lang w:eastAsia="es-CO"/>
              </w:rPr>
              <w:t>15,000</w:t>
            </w:r>
          </w:p>
        </w:tc>
      </w:tr>
      <w:tr w:rsidR="001B0D8C" w:rsidRPr="0023457D" w14:paraId="04B26889" w14:textId="77777777" w:rsidTr="00665457">
        <w:trPr>
          <w:trHeight w:val="124"/>
        </w:trPr>
        <w:tc>
          <w:tcPr>
            <w:tcW w:w="983" w:type="pct"/>
            <w:vMerge w:val="restart"/>
            <w:shd w:val="clear" w:color="auto" w:fill="auto"/>
            <w:vAlign w:val="center"/>
            <w:hideMark/>
          </w:tcPr>
          <w:p w14:paraId="420D7DEB" w14:textId="77777777" w:rsidR="001B0D8C" w:rsidRPr="0023457D" w:rsidRDefault="001B0D8C" w:rsidP="000637A7">
            <w:pPr>
              <w:jc w:val="left"/>
              <w:rPr>
                <w:color w:val="000000"/>
                <w:sz w:val="20"/>
                <w:szCs w:val="20"/>
                <w:lang w:eastAsia="es-CO"/>
              </w:rPr>
            </w:pPr>
            <w:r w:rsidRPr="0023457D">
              <w:rPr>
                <w:color w:val="000000"/>
                <w:sz w:val="20"/>
                <w:szCs w:val="20"/>
                <w:lang w:eastAsia="es-CO"/>
              </w:rPr>
              <w:t>New filling line</w:t>
            </w:r>
          </w:p>
        </w:tc>
        <w:tc>
          <w:tcPr>
            <w:tcW w:w="3260" w:type="pct"/>
            <w:shd w:val="clear" w:color="auto" w:fill="auto"/>
            <w:hideMark/>
          </w:tcPr>
          <w:p w14:paraId="1AA489CC" w14:textId="77777777" w:rsidR="001B0D8C" w:rsidRPr="0023457D" w:rsidRDefault="001B0D8C" w:rsidP="000637A7">
            <w:pPr>
              <w:jc w:val="left"/>
              <w:rPr>
                <w:color w:val="000000"/>
                <w:sz w:val="20"/>
                <w:szCs w:val="20"/>
                <w:lang w:eastAsia="es-CO"/>
              </w:rPr>
            </w:pPr>
            <w:r w:rsidRPr="0023457D">
              <w:rPr>
                <w:color w:val="000000"/>
                <w:sz w:val="20"/>
                <w:szCs w:val="20"/>
                <w:lang w:eastAsia="es-CO"/>
              </w:rPr>
              <w:t>Vacuum controller with advanced vac</w:t>
            </w:r>
            <w:r>
              <w:rPr>
                <w:color w:val="000000"/>
                <w:sz w:val="20"/>
                <w:szCs w:val="20"/>
                <w:lang w:eastAsia="es-CO"/>
              </w:rPr>
              <w:t>uum</w:t>
            </w:r>
            <w:r w:rsidRPr="0023457D">
              <w:rPr>
                <w:color w:val="000000"/>
                <w:sz w:val="20"/>
                <w:szCs w:val="20"/>
                <w:lang w:eastAsia="es-CO"/>
              </w:rPr>
              <w:t xml:space="preserve"> check function</w:t>
            </w:r>
          </w:p>
        </w:tc>
        <w:tc>
          <w:tcPr>
            <w:tcW w:w="757" w:type="pct"/>
            <w:shd w:val="clear" w:color="auto" w:fill="auto"/>
          </w:tcPr>
          <w:p w14:paraId="35472064" w14:textId="77777777" w:rsidR="001B0D8C" w:rsidRPr="0023457D" w:rsidRDefault="001B0D8C" w:rsidP="000637A7">
            <w:pPr>
              <w:jc w:val="right"/>
              <w:rPr>
                <w:color w:val="000000"/>
                <w:sz w:val="20"/>
                <w:szCs w:val="20"/>
                <w:lang w:eastAsia="es-CO"/>
              </w:rPr>
            </w:pPr>
            <w:r w:rsidRPr="0023457D">
              <w:rPr>
                <w:color w:val="000000"/>
                <w:sz w:val="20"/>
                <w:szCs w:val="20"/>
                <w:lang w:eastAsia="es-CO"/>
              </w:rPr>
              <w:t>3,000</w:t>
            </w:r>
          </w:p>
        </w:tc>
      </w:tr>
      <w:tr w:rsidR="001B0D8C" w:rsidRPr="0023457D" w14:paraId="7018F7A5" w14:textId="77777777" w:rsidTr="00665457">
        <w:trPr>
          <w:trHeight w:val="44"/>
        </w:trPr>
        <w:tc>
          <w:tcPr>
            <w:tcW w:w="983" w:type="pct"/>
            <w:vMerge/>
            <w:vAlign w:val="center"/>
            <w:hideMark/>
          </w:tcPr>
          <w:p w14:paraId="4B60F8D4" w14:textId="77777777" w:rsidR="001B0D8C" w:rsidRPr="0023457D" w:rsidRDefault="001B0D8C" w:rsidP="000637A7">
            <w:pPr>
              <w:jc w:val="left"/>
              <w:rPr>
                <w:color w:val="000000"/>
                <w:sz w:val="20"/>
                <w:szCs w:val="20"/>
                <w:lang w:eastAsia="es-CO"/>
              </w:rPr>
            </w:pPr>
          </w:p>
        </w:tc>
        <w:tc>
          <w:tcPr>
            <w:tcW w:w="3260" w:type="pct"/>
            <w:shd w:val="clear" w:color="auto" w:fill="auto"/>
            <w:hideMark/>
          </w:tcPr>
          <w:p w14:paraId="6236CB88" w14:textId="77777777" w:rsidR="001B0D8C" w:rsidRPr="0023457D" w:rsidRDefault="001B0D8C" w:rsidP="000637A7">
            <w:pPr>
              <w:jc w:val="left"/>
              <w:rPr>
                <w:color w:val="000000"/>
                <w:sz w:val="20"/>
                <w:szCs w:val="20"/>
                <w:lang w:eastAsia="es-CO"/>
              </w:rPr>
            </w:pPr>
            <w:r w:rsidRPr="0023457D">
              <w:rPr>
                <w:color w:val="000000"/>
                <w:sz w:val="20"/>
                <w:szCs w:val="20"/>
                <w:lang w:eastAsia="es-CO"/>
              </w:rPr>
              <w:t>HC blowoff and vac</w:t>
            </w:r>
            <w:r>
              <w:rPr>
                <w:color w:val="000000"/>
                <w:sz w:val="20"/>
                <w:szCs w:val="20"/>
                <w:lang w:eastAsia="es-CO"/>
              </w:rPr>
              <w:t>uum</w:t>
            </w:r>
            <w:r w:rsidRPr="0023457D">
              <w:rPr>
                <w:color w:val="000000"/>
                <w:sz w:val="20"/>
                <w:szCs w:val="20"/>
                <w:lang w:eastAsia="es-CO"/>
              </w:rPr>
              <w:t xml:space="preserve"> station</w:t>
            </w:r>
          </w:p>
        </w:tc>
        <w:tc>
          <w:tcPr>
            <w:tcW w:w="757" w:type="pct"/>
            <w:shd w:val="clear" w:color="auto" w:fill="auto"/>
            <w:hideMark/>
          </w:tcPr>
          <w:p w14:paraId="6B2B1D89" w14:textId="77777777" w:rsidR="001B0D8C" w:rsidRPr="0023457D" w:rsidRDefault="001B0D8C" w:rsidP="000637A7">
            <w:pPr>
              <w:jc w:val="right"/>
              <w:rPr>
                <w:color w:val="000000"/>
                <w:sz w:val="20"/>
                <w:szCs w:val="20"/>
                <w:lang w:eastAsia="es-CO"/>
              </w:rPr>
            </w:pPr>
            <w:r w:rsidRPr="0023457D">
              <w:rPr>
                <w:color w:val="000000"/>
                <w:sz w:val="20"/>
                <w:szCs w:val="20"/>
                <w:lang w:eastAsia="es-CO"/>
              </w:rPr>
              <w:t>10,000</w:t>
            </w:r>
          </w:p>
        </w:tc>
      </w:tr>
      <w:tr w:rsidR="001B0D8C" w:rsidRPr="0023457D" w14:paraId="5F75B85B" w14:textId="77777777" w:rsidTr="00665457">
        <w:trPr>
          <w:trHeight w:val="44"/>
        </w:trPr>
        <w:tc>
          <w:tcPr>
            <w:tcW w:w="983" w:type="pct"/>
            <w:vMerge/>
            <w:vAlign w:val="center"/>
            <w:hideMark/>
          </w:tcPr>
          <w:p w14:paraId="08E15DEB" w14:textId="77777777" w:rsidR="001B0D8C" w:rsidRPr="0023457D" w:rsidRDefault="001B0D8C" w:rsidP="000637A7">
            <w:pPr>
              <w:jc w:val="left"/>
              <w:rPr>
                <w:color w:val="000000"/>
                <w:sz w:val="20"/>
                <w:szCs w:val="20"/>
                <w:lang w:eastAsia="es-CO"/>
              </w:rPr>
            </w:pPr>
          </w:p>
        </w:tc>
        <w:tc>
          <w:tcPr>
            <w:tcW w:w="3260" w:type="pct"/>
            <w:shd w:val="clear" w:color="auto" w:fill="auto"/>
            <w:hideMark/>
          </w:tcPr>
          <w:p w14:paraId="48DCC647" w14:textId="77777777" w:rsidR="001B0D8C" w:rsidRPr="0023457D" w:rsidRDefault="001B0D8C" w:rsidP="000637A7">
            <w:pPr>
              <w:jc w:val="left"/>
              <w:rPr>
                <w:color w:val="000000"/>
                <w:sz w:val="20"/>
                <w:szCs w:val="20"/>
                <w:lang w:eastAsia="es-CO"/>
              </w:rPr>
            </w:pPr>
            <w:r w:rsidRPr="0023457D">
              <w:rPr>
                <w:color w:val="000000"/>
                <w:sz w:val="20"/>
                <w:szCs w:val="20"/>
                <w:lang w:eastAsia="es-CO"/>
              </w:rPr>
              <w:t>Industrial leak detectors</w:t>
            </w:r>
          </w:p>
        </w:tc>
        <w:tc>
          <w:tcPr>
            <w:tcW w:w="757" w:type="pct"/>
            <w:shd w:val="clear" w:color="auto" w:fill="auto"/>
            <w:hideMark/>
          </w:tcPr>
          <w:p w14:paraId="58AF7DB0" w14:textId="77777777" w:rsidR="001B0D8C" w:rsidRPr="0023457D" w:rsidRDefault="001B0D8C" w:rsidP="000637A7">
            <w:pPr>
              <w:jc w:val="right"/>
              <w:rPr>
                <w:color w:val="000000"/>
                <w:sz w:val="20"/>
                <w:szCs w:val="20"/>
                <w:lang w:eastAsia="es-CO"/>
              </w:rPr>
            </w:pPr>
            <w:r w:rsidRPr="0023457D">
              <w:rPr>
                <w:color w:val="000000"/>
                <w:sz w:val="20"/>
                <w:szCs w:val="20"/>
                <w:lang w:eastAsia="es-CO"/>
              </w:rPr>
              <w:t>14,000</w:t>
            </w:r>
          </w:p>
        </w:tc>
      </w:tr>
      <w:tr w:rsidR="001B0D8C" w:rsidRPr="0023457D" w14:paraId="3D2E8E6F" w14:textId="77777777" w:rsidTr="00665457">
        <w:trPr>
          <w:trHeight w:val="44"/>
        </w:trPr>
        <w:tc>
          <w:tcPr>
            <w:tcW w:w="983" w:type="pct"/>
            <w:vMerge/>
            <w:vAlign w:val="center"/>
            <w:hideMark/>
          </w:tcPr>
          <w:p w14:paraId="422E58B8" w14:textId="77777777" w:rsidR="001B0D8C" w:rsidRPr="0023457D" w:rsidRDefault="001B0D8C" w:rsidP="000637A7">
            <w:pPr>
              <w:jc w:val="left"/>
              <w:rPr>
                <w:color w:val="000000"/>
                <w:sz w:val="20"/>
                <w:szCs w:val="20"/>
                <w:lang w:eastAsia="es-CO"/>
              </w:rPr>
            </w:pPr>
          </w:p>
        </w:tc>
        <w:tc>
          <w:tcPr>
            <w:tcW w:w="3260" w:type="pct"/>
            <w:shd w:val="clear" w:color="auto" w:fill="auto"/>
          </w:tcPr>
          <w:p w14:paraId="070E66A2" w14:textId="77777777" w:rsidR="001B0D8C" w:rsidRPr="0023457D" w:rsidRDefault="001B0D8C" w:rsidP="000637A7">
            <w:pPr>
              <w:jc w:val="left"/>
              <w:rPr>
                <w:color w:val="000000"/>
                <w:sz w:val="20"/>
                <w:szCs w:val="20"/>
                <w:lang w:eastAsia="es-CO"/>
              </w:rPr>
            </w:pPr>
            <w:r w:rsidRPr="0023457D">
              <w:rPr>
                <w:color w:val="000000"/>
                <w:sz w:val="20"/>
                <w:szCs w:val="20"/>
                <w:lang w:eastAsia="es-CO"/>
              </w:rPr>
              <w:t>Refrigerant charging station including supply</w:t>
            </w:r>
          </w:p>
        </w:tc>
        <w:tc>
          <w:tcPr>
            <w:tcW w:w="757" w:type="pct"/>
            <w:shd w:val="clear" w:color="auto" w:fill="auto"/>
          </w:tcPr>
          <w:p w14:paraId="4E841BE2" w14:textId="77777777" w:rsidR="001B0D8C" w:rsidRPr="0023457D" w:rsidRDefault="001B0D8C" w:rsidP="000637A7">
            <w:pPr>
              <w:jc w:val="right"/>
              <w:rPr>
                <w:color w:val="000000"/>
                <w:sz w:val="20"/>
                <w:szCs w:val="20"/>
                <w:lang w:eastAsia="es-CO"/>
              </w:rPr>
            </w:pPr>
            <w:r w:rsidRPr="0023457D">
              <w:rPr>
                <w:color w:val="000000"/>
                <w:sz w:val="20"/>
                <w:szCs w:val="20"/>
                <w:lang w:eastAsia="es-CO"/>
              </w:rPr>
              <w:t>60,000</w:t>
            </w:r>
          </w:p>
        </w:tc>
      </w:tr>
      <w:tr w:rsidR="001B0D8C" w:rsidRPr="0023457D" w14:paraId="510F915A" w14:textId="77777777" w:rsidTr="00665457">
        <w:trPr>
          <w:trHeight w:val="44"/>
        </w:trPr>
        <w:tc>
          <w:tcPr>
            <w:tcW w:w="983" w:type="pct"/>
            <w:vMerge/>
            <w:vAlign w:val="center"/>
          </w:tcPr>
          <w:p w14:paraId="3E1B104A" w14:textId="77777777" w:rsidR="001B0D8C" w:rsidRPr="0023457D" w:rsidRDefault="001B0D8C" w:rsidP="000637A7">
            <w:pPr>
              <w:jc w:val="left"/>
              <w:rPr>
                <w:color w:val="000000"/>
                <w:sz w:val="20"/>
                <w:szCs w:val="20"/>
                <w:lang w:eastAsia="es-CO"/>
              </w:rPr>
            </w:pPr>
          </w:p>
        </w:tc>
        <w:tc>
          <w:tcPr>
            <w:tcW w:w="3260" w:type="pct"/>
            <w:shd w:val="clear" w:color="auto" w:fill="auto"/>
          </w:tcPr>
          <w:p w14:paraId="2F4CCA2A" w14:textId="77777777" w:rsidR="001B0D8C" w:rsidRPr="0023457D" w:rsidRDefault="001B0D8C" w:rsidP="000637A7">
            <w:pPr>
              <w:jc w:val="left"/>
              <w:rPr>
                <w:color w:val="000000"/>
                <w:sz w:val="20"/>
                <w:szCs w:val="20"/>
                <w:lang w:eastAsia="es-CO"/>
              </w:rPr>
            </w:pPr>
            <w:r w:rsidRPr="0023457D">
              <w:rPr>
                <w:color w:val="000000"/>
                <w:sz w:val="20"/>
                <w:szCs w:val="20"/>
                <w:lang w:eastAsia="es-CO"/>
              </w:rPr>
              <w:t>Ultrasonic welding station</w:t>
            </w:r>
          </w:p>
        </w:tc>
        <w:tc>
          <w:tcPr>
            <w:tcW w:w="757" w:type="pct"/>
            <w:shd w:val="clear" w:color="auto" w:fill="auto"/>
          </w:tcPr>
          <w:p w14:paraId="2FF47A96" w14:textId="77777777" w:rsidR="001B0D8C" w:rsidRPr="0023457D" w:rsidRDefault="001B0D8C" w:rsidP="000637A7">
            <w:pPr>
              <w:jc w:val="right"/>
              <w:rPr>
                <w:color w:val="000000"/>
                <w:sz w:val="20"/>
                <w:szCs w:val="20"/>
                <w:lang w:eastAsia="es-CO"/>
              </w:rPr>
            </w:pPr>
            <w:r w:rsidRPr="0023457D">
              <w:rPr>
                <w:color w:val="000000"/>
                <w:sz w:val="20"/>
                <w:szCs w:val="20"/>
                <w:lang w:eastAsia="es-CO"/>
              </w:rPr>
              <w:t>28,000</w:t>
            </w:r>
          </w:p>
        </w:tc>
      </w:tr>
      <w:tr w:rsidR="001B0D8C" w:rsidRPr="0023457D" w14:paraId="473BBDC6" w14:textId="77777777" w:rsidTr="00665457">
        <w:trPr>
          <w:trHeight w:val="315"/>
        </w:trPr>
        <w:tc>
          <w:tcPr>
            <w:tcW w:w="983" w:type="pct"/>
            <w:vMerge/>
            <w:vAlign w:val="center"/>
            <w:hideMark/>
          </w:tcPr>
          <w:p w14:paraId="5D4800C3" w14:textId="77777777" w:rsidR="001B0D8C" w:rsidRPr="0023457D" w:rsidRDefault="001B0D8C" w:rsidP="000637A7">
            <w:pPr>
              <w:jc w:val="left"/>
              <w:rPr>
                <w:color w:val="000000"/>
                <w:sz w:val="20"/>
                <w:szCs w:val="20"/>
                <w:lang w:eastAsia="es-CO"/>
              </w:rPr>
            </w:pPr>
          </w:p>
        </w:tc>
        <w:tc>
          <w:tcPr>
            <w:tcW w:w="3260" w:type="pct"/>
            <w:shd w:val="clear" w:color="auto" w:fill="auto"/>
          </w:tcPr>
          <w:p w14:paraId="2E52153A" w14:textId="77777777" w:rsidR="001B0D8C" w:rsidRPr="0023457D" w:rsidRDefault="001B0D8C" w:rsidP="000637A7">
            <w:pPr>
              <w:jc w:val="left"/>
              <w:rPr>
                <w:color w:val="000000"/>
                <w:sz w:val="20"/>
                <w:szCs w:val="20"/>
                <w:lang w:eastAsia="es-CO"/>
              </w:rPr>
            </w:pPr>
            <w:r w:rsidRPr="0023457D">
              <w:rPr>
                <w:color w:val="000000"/>
                <w:sz w:val="20"/>
                <w:szCs w:val="20"/>
                <w:lang w:eastAsia="es-CO"/>
              </w:rPr>
              <w:t>Installation services, including maintenance and operator training and spare parts</w:t>
            </w:r>
          </w:p>
        </w:tc>
        <w:tc>
          <w:tcPr>
            <w:tcW w:w="757" w:type="pct"/>
            <w:shd w:val="clear" w:color="auto" w:fill="auto"/>
          </w:tcPr>
          <w:p w14:paraId="1E052A7D" w14:textId="77777777" w:rsidR="001B0D8C" w:rsidRPr="0023457D" w:rsidRDefault="001B0D8C" w:rsidP="000637A7">
            <w:pPr>
              <w:jc w:val="right"/>
              <w:rPr>
                <w:color w:val="000000"/>
                <w:sz w:val="20"/>
                <w:szCs w:val="20"/>
                <w:lang w:eastAsia="es-CO"/>
              </w:rPr>
            </w:pPr>
            <w:r w:rsidRPr="0023457D">
              <w:rPr>
                <w:color w:val="000000"/>
                <w:sz w:val="20"/>
                <w:szCs w:val="20"/>
                <w:lang w:eastAsia="es-CO"/>
              </w:rPr>
              <w:t>13,000</w:t>
            </w:r>
          </w:p>
        </w:tc>
      </w:tr>
      <w:tr w:rsidR="001B0D8C" w:rsidRPr="0023457D" w14:paraId="162BC07E" w14:textId="77777777" w:rsidTr="00665457">
        <w:trPr>
          <w:trHeight w:val="44"/>
        </w:trPr>
        <w:tc>
          <w:tcPr>
            <w:tcW w:w="983" w:type="pct"/>
            <w:vMerge w:val="restart"/>
            <w:shd w:val="clear" w:color="auto" w:fill="auto"/>
            <w:vAlign w:val="center"/>
            <w:hideMark/>
          </w:tcPr>
          <w:p w14:paraId="59EC2FE4" w14:textId="77777777" w:rsidR="001B0D8C" w:rsidRPr="0023457D" w:rsidRDefault="001B0D8C" w:rsidP="000637A7">
            <w:pPr>
              <w:jc w:val="left"/>
              <w:rPr>
                <w:color w:val="000000"/>
                <w:sz w:val="20"/>
                <w:szCs w:val="20"/>
                <w:lang w:eastAsia="es-CO"/>
              </w:rPr>
            </w:pPr>
            <w:r w:rsidRPr="0023457D">
              <w:rPr>
                <w:color w:val="000000"/>
                <w:sz w:val="20"/>
                <w:szCs w:val="20"/>
                <w:lang w:eastAsia="es-CO"/>
              </w:rPr>
              <w:t>Layout and safety</w:t>
            </w:r>
          </w:p>
        </w:tc>
        <w:tc>
          <w:tcPr>
            <w:tcW w:w="3260" w:type="pct"/>
            <w:shd w:val="clear" w:color="auto" w:fill="auto"/>
            <w:hideMark/>
          </w:tcPr>
          <w:p w14:paraId="54F62B4C" w14:textId="77777777" w:rsidR="001B0D8C" w:rsidRPr="0023457D" w:rsidRDefault="001B0D8C" w:rsidP="000637A7">
            <w:pPr>
              <w:jc w:val="left"/>
              <w:rPr>
                <w:color w:val="000000"/>
                <w:sz w:val="20"/>
                <w:szCs w:val="20"/>
                <w:lang w:eastAsia="es-CO"/>
              </w:rPr>
            </w:pPr>
            <w:r w:rsidRPr="0023457D">
              <w:rPr>
                <w:color w:val="000000"/>
                <w:sz w:val="20"/>
                <w:szCs w:val="20"/>
                <w:lang w:eastAsia="es-CO"/>
              </w:rPr>
              <w:t>Separation of charging area</w:t>
            </w:r>
          </w:p>
        </w:tc>
        <w:tc>
          <w:tcPr>
            <w:tcW w:w="757" w:type="pct"/>
            <w:shd w:val="clear" w:color="auto" w:fill="auto"/>
            <w:hideMark/>
          </w:tcPr>
          <w:p w14:paraId="02E7EAEA" w14:textId="77777777" w:rsidR="001B0D8C" w:rsidRPr="0023457D" w:rsidRDefault="001B0D8C" w:rsidP="000637A7">
            <w:pPr>
              <w:jc w:val="right"/>
              <w:rPr>
                <w:color w:val="000000"/>
                <w:sz w:val="20"/>
                <w:szCs w:val="20"/>
                <w:lang w:eastAsia="es-CO"/>
              </w:rPr>
            </w:pPr>
            <w:r w:rsidRPr="0023457D">
              <w:rPr>
                <w:color w:val="000000"/>
                <w:sz w:val="20"/>
                <w:szCs w:val="20"/>
                <w:lang w:eastAsia="es-CO"/>
              </w:rPr>
              <w:t>5,000</w:t>
            </w:r>
          </w:p>
        </w:tc>
      </w:tr>
      <w:tr w:rsidR="001B0D8C" w:rsidRPr="0023457D" w14:paraId="309AECD9" w14:textId="77777777" w:rsidTr="00665457">
        <w:trPr>
          <w:trHeight w:val="44"/>
        </w:trPr>
        <w:tc>
          <w:tcPr>
            <w:tcW w:w="983" w:type="pct"/>
            <w:vMerge/>
            <w:vAlign w:val="center"/>
            <w:hideMark/>
          </w:tcPr>
          <w:p w14:paraId="27845F12" w14:textId="77777777" w:rsidR="001B0D8C" w:rsidRPr="0023457D" w:rsidRDefault="001B0D8C" w:rsidP="000637A7">
            <w:pPr>
              <w:jc w:val="left"/>
              <w:rPr>
                <w:color w:val="000000"/>
                <w:sz w:val="20"/>
                <w:szCs w:val="20"/>
                <w:lang w:eastAsia="es-CO"/>
              </w:rPr>
            </w:pPr>
          </w:p>
        </w:tc>
        <w:tc>
          <w:tcPr>
            <w:tcW w:w="3260" w:type="pct"/>
            <w:shd w:val="clear" w:color="auto" w:fill="auto"/>
            <w:hideMark/>
          </w:tcPr>
          <w:p w14:paraId="1C3FEFFC" w14:textId="77777777" w:rsidR="001B0D8C" w:rsidRPr="0023457D" w:rsidRDefault="001B0D8C" w:rsidP="000637A7">
            <w:pPr>
              <w:jc w:val="left"/>
              <w:rPr>
                <w:color w:val="000000"/>
                <w:sz w:val="20"/>
                <w:szCs w:val="20"/>
                <w:lang w:eastAsia="es-CO"/>
              </w:rPr>
            </w:pPr>
            <w:r w:rsidRPr="0023457D">
              <w:rPr>
                <w:color w:val="000000"/>
                <w:sz w:val="20"/>
                <w:szCs w:val="20"/>
                <w:lang w:eastAsia="es-CO"/>
              </w:rPr>
              <w:t>Ventilation system</w:t>
            </w:r>
          </w:p>
        </w:tc>
        <w:tc>
          <w:tcPr>
            <w:tcW w:w="757" w:type="pct"/>
            <w:shd w:val="clear" w:color="auto" w:fill="auto"/>
            <w:hideMark/>
          </w:tcPr>
          <w:p w14:paraId="5BE66419" w14:textId="77777777" w:rsidR="001B0D8C" w:rsidRPr="0023457D" w:rsidRDefault="001B0D8C" w:rsidP="000637A7">
            <w:pPr>
              <w:jc w:val="right"/>
              <w:rPr>
                <w:color w:val="000000"/>
                <w:sz w:val="20"/>
                <w:szCs w:val="20"/>
                <w:lang w:eastAsia="es-CO"/>
              </w:rPr>
            </w:pPr>
            <w:r w:rsidRPr="0023457D">
              <w:rPr>
                <w:color w:val="000000"/>
                <w:sz w:val="20"/>
                <w:szCs w:val="20"/>
                <w:lang w:eastAsia="es-CO"/>
              </w:rPr>
              <w:t>8,000</w:t>
            </w:r>
          </w:p>
        </w:tc>
      </w:tr>
      <w:tr w:rsidR="001B0D8C" w:rsidRPr="0023457D" w14:paraId="5101D800" w14:textId="77777777" w:rsidTr="00665457">
        <w:trPr>
          <w:trHeight w:val="44"/>
        </w:trPr>
        <w:tc>
          <w:tcPr>
            <w:tcW w:w="983" w:type="pct"/>
            <w:vMerge/>
            <w:vAlign w:val="center"/>
            <w:hideMark/>
          </w:tcPr>
          <w:p w14:paraId="427D0B89" w14:textId="77777777" w:rsidR="001B0D8C" w:rsidRPr="0023457D" w:rsidRDefault="001B0D8C" w:rsidP="000637A7">
            <w:pPr>
              <w:jc w:val="left"/>
              <w:rPr>
                <w:color w:val="000000"/>
                <w:sz w:val="20"/>
                <w:szCs w:val="20"/>
                <w:lang w:eastAsia="es-CO"/>
              </w:rPr>
            </w:pPr>
          </w:p>
        </w:tc>
        <w:tc>
          <w:tcPr>
            <w:tcW w:w="3260" w:type="pct"/>
            <w:shd w:val="clear" w:color="auto" w:fill="auto"/>
          </w:tcPr>
          <w:p w14:paraId="52306447" w14:textId="77777777" w:rsidR="001B0D8C" w:rsidRPr="0023457D" w:rsidRDefault="001B0D8C" w:rsidP="000637A7">
            <w:pPr>
              <w:jc w:val="left"/>
              <w:rPr>
                <w:color w:val="000000"/>
                <w:sz w:val="20"/>
                <w:szCs w:val="20"/>
                <w:lang w:eastAsia="es-CO"/>
              </w:rPr>
            </w:pPr>
            <w:r w:rsidRPr="0023457D">
              <w:rPr>
                <w:color w:val="000000"/>
                <w:sz w:val="20"/>
                <w:szCs w:val="20"/>
                <w:lang w:eastAsia="es-CO"/>
              </w:rPr>
              <w:t>Related infrastructure work</w:t>
            </w:r>
          </w:p>
        </w:tc>
        <w:tc>
          <w:tcPr>
            <w:tcW w:w="757" w:type="pct"/>
            <w:shd w:val="clear" w:color="auto" w:fill="auto"/>
          </w:tcPr>
          <w:p w14:paraId="2583EC02" w14:textId="77777777" w:rsidR="001B0D8C" w:rsidRPr="0023457D" w:rsidRDefault="001B0D8C" w:rsidP="000637A7">
            <w:pPr>
              <w:jc w:val="right"/>
              <w:rPr>
                <w:color w:val="000000"/>
                <w:sz w:val="20"/>
                <w:szCs w:val="20"/>
                <w:lang w:eastAsia="es-CO"/>
              </w:rPr>
            </w:pPr>
            <w:r w:rsidRPr="0023457D">
              <w:rPr>
                <w:color w:val="000000"/>
                <w:sz w:val="20"/>
                <w:szCs w:val="20"/>
                <w:lang w:eastAsia="es-CO"/>
              </w:rPr>
              <w:t>10,000</w:t>
            </w:r>
          </w:p>
        </w:tc>
      </w:tr>
      <w:tr w:rsidR="001B0D8C" w:rsidRPr="0023457D" w14:paraId="110FFF20" w14:textId="77777777" w:rsidTr="00665457">
        <w:trPr>
          <w:trHeight w:val="300"/>
        </w:trPr>
        <w:tc>
          <w:tcPr>
            <w:tcW w:w="983" w:type="pct"/>
            <w:shd w:val="clear" w:color="auto" w:fill="auto"/>
            <w:vAlign w:val="center"/>
            <w:hideMark/>
          </w:tcPr>
          <w:p w14:paraId="4EC85895" w14:textId="77777777" w:rsidR="001B0D8C" w:rsidRPr="0023457D" w:rsidRDefault="001B0D8C" w:rsidP="000637A7">
            <w:pPr>
              <w:jc w:val="left"/>
              <w:rPr>
                <w:color w:val="000000"/>
                <w:sz w:val="20"/>
                <w:szCs w:val="20"/>
                <w:lang w:eastAsia="es-CO"/>
              </w:rPr>
            </w:pPr>
            <w:r w:rsidRPr="0023457D">
              <w:rPr>
                <w:color w:val="000000"/>
                <w:sz w:val="20"/>
                <w:szCs w:val="20"/>
                <w:lang w:eastAsia="es-CO"/>
              </w:rPr>
              <w:t>Consultancy</w:t>
            </w:r>
          </w:p>
        </w:tc>
        <w:tc>
          <w:tcPr>
            <w:tcW w:w="3260" w:type="pct"/>
            <w:shd w:val="clear" w:color="auto" w:fill="auto"/>
            <w:hideMark/>
          </w:tcPr>
          <w:p w14:paraId="76FB2B23" w14:textId="77777777" w:rsidR="001B0D8C" w:rsidRPr="0023457D" w:rsidRDefault="001B0D8C" w:rsidP="000637A7">
            <w:pPr>
              <w:jc w:val="left"/>
              <w:rPr>
                <w:color w:val="000000"/>
                <w:sz w:val="20"/>
                <w:szCs w:val="20"/>
                <w:lang w:eastAsia="es-CO"/>
              </w:rPr>
            </w:pPr>
            <w:r w:rsidRPr="0023457D">
              <w:rPr>
                <w:color w:val="000000"/>
                <w:sz w:val="20"/>
                <w:szCs w:val="20"/>
                <w:lang w:eastAsia="es-CO"/>
              </w:rPr>
              <w:t>Product redesign, competenc</w:t>
            </w:r>
            <w:r>
              <w:rPr>
                <w:color w:val="000000"/>
                <w:sz w:val="20"/>
                <w:szCs w:val="20"/>
                <w:lang w:eastAsia="es-CO"/>
              </w:rPr>
              <w:t>y</w:t>
            </w:r>
            <w:r w:rsidRPr="0023457D">
              <w:rPr>
                <w:color w:val="000000"/>
                <w:sz w:val="20"/>
                <w:szCs w:val="20"/>
                <w:lang w:eastAsia="es-CO"/>
              </w:rPr>
              <w:t xml:space="preserve"> development of the </w:t>
            </w:r>
            <w:r>
              <w:rPr>
                <w:color w:val="000000"/>
                <w:sz w:val="20"/>
                <w:szCs w:val="20"/>
                <w:lang w:eastAsia="es-CO"/>
              </w:rPr>
              <w:t>research and development</w:t>
            </w:r>
            <w:r w:rsidRPr="0023457D">
              <w:rPr>
                <w:color w:val="000000"/>
                <w:sz w:val="20"/>
                <w:szCs w:val="20"/>
                <w:lang w:eastAsia="es-CO"/>
              </w:rPr>
              <w:t xml:space="preserve"> team</w:t>
            </w:r>
          </w:p>
        </w:tc>
        <w:tc>
          <w:tcPr>
            <w:tcW w:w="757" w:type="pct"/>
            <w:shd w:val="clear" w:color="auto" w:fill="auto"/>
            <w:hideMark/>
          </w:tcPr>
          <w:p w14:paraId="1CB2C3D8" w14:textId="77777777" w:rsidR="001B0D8C" w:rsidRPr="0023457D" w:rsidRDefault="001B0D8C" w:rsidP="000637A7">
            <w:pPr>
              <w:jc w:val="right"/>
              <w:rPr>
                <w:color w:val="000000"/>
                <w:sz w:val="20"/>
                <w:szCs w:val="20"/>
                <w:lang w:eastAsia="es-CO"/>
              </w:rPr>
            </w:pPr>
            <w:r w:rsidRPr="0023457D">
              <w:rPr>
                <w:color w:val="000000"/>
                <w:sz w:val="20"/>
                <w:szCs w:val="20"/>
                <w:lang w:eastAsia="es-CO"/>
              </w:rPr>
              <w:t>20,000</w:t>
            </w:r>
          </w:p>
        </w:tc>
      </w:tr>
      <w:tr w:rsidR="001B0D8C" w:rsidRPr="0023457D" w14:paraId="6643DF7E" w14:textId="77777777" w:rsidTr="00665457">
        <w:trPr>
          <w:trHeight w:val="54"/>
        </w:trPr>
        <w:tc>
          <w:tcPr>
            <w:tcW w:w="983" w:type="pct"/>
            <w:shd w:val="clear" w:color="auto" w:fill="auto"/>
          </w:tcPr>
          <w:p w14:paraId="2DBB374F" w14:textId="77777777" w:rsidR="001B0D8C" w:rsidRPr="0023457D" w:rsidRDefault="001B0D8C" w:rsidP="000637A7">
            <w:pPr>
              <w:jc w:val="left"/>
              <w:rPr>
                <w:color w:val="000000"/>
                <w:sz w:val="20"/>
                <w:szCs w:val="20"/>
                <w:lang w:eastAsia="es-CO"/>
              </w:rPr>
            </w:pPr>
            <w:r w:rsidRPr="0023457D">
              <w:rPr>
                <w:color w:val="000000"/>
                <w:sz w:val="20"/>
                <w:szCs w:val="20"/>
                <w:lang w:eastAsia="es-CO"/>
              </w:rPr>
              <w:t>Training</w:t>
            </w:r>
          </w:p>
        </w:tc>
        <w:tc>
          <w:tcPr>
            <w:tcW w:w="3260" w:type="pct"/>
            <w:shd w:val="clear" w:color="auto" w:fill="auto"/>
          </w:tcPr>
          <w:p w14:paraId="02458C86" w14:textId="77777777" w:rsidR="001B0D8C" w:rsidRPr="0023457D" w:rsidRDefault="001B0D8C" w:rsidP="000637A7">
            <w:pPr>
              <w:jc w:val="left"/>
              <w:rPr>
                <w:color w:val="000000"/>
                <w:sz w:val="20"/>
                <w:szCs w:val="20"/>
                <w:lang w:eastAsia="es-CO"/>
              </w:rPr>
            </w:pPr>
            <w:r w:rsidRPr="0023457D">
              <w:rPr>
                <w:color w:val="000000"/>
                <w:sz w:val="20"/>
                <w:szCs w:val="20"/>
                <w:lang w:eastAsia="es-CO"/>
              </w:rPr>
              <w:t>Training of the servic</w:t>
            </w:r>
            <w:r>
              <w:rPr>
                <w:color w:val="000000"/>
                <w:sz w:val="20"/>
                <w:szCs w:val="20"/>
                <w:lang w:eastAsia="es-CO"/>
              </w:rPr>
              <w:t>ing</w:t>
            </w:r>
            <w:r w:rsidRPr="0023457D">
              <w:rPr>
                <w:color w:val="000000"/>
                <w:sz w:val="20"/>
                <w:szCs w:val="20"/>
                <w:lang w:eastAsia="es-CO"/>
              </w:rPr>
              <w:t xml:space="preserve"> team</w:t>
            </w:r>
          </w:p>
        </w:tc>
        <w:tc>
          <w:tcPr>
            <w:tcW w:w="757" w:type="pct"/>
            <w:shd w:val="clear" w:color="auto" w:fill="auto"/>
          </w:tcPr>
          <w:p w14:paraId="412C9459" w14:textId="77777777" w:rsidR="001B0D8C" w:rsidRPr="0023457D" w:rsidRDefault="001B0D8C" w:rsidP="000637A7">
            <w:pPr>
              <w:jc w:val="right"/>
              <w:rPr>
                <w:color w:val="000000"/>
                <w:sz w:val="20"/>
                <w:szCs w:val="20"/>
                <w:lang w:eastAsia="es-CO"/>
              </w:rPr>
            </w:pPr>
            <w:r w:rsidRPr="0023457D">
              <w:rPr>
                <w:color w:val="000000"/>
                <w:sz w:val="20"/>
                <w:szCs w:val="20"/>
                <w:lang w:eastAsia="es-CO"/>
              </w:rPr>
              <w:t>5,000</w:t>
            </w:r>
          </w:p>
        </w:tc>
      </w:tr>
      <w:tr w:rsidR="001B0D8C" w:rsidRPr="0023457D" w14:paraId="7FA85719" w14:textId="77777777" w:rsidTr="00665457">
        <w:trPr>
          <w:trHeight w:val="54"/>
        </w:trPr>
        <w:tc>
          <w:tcPr>
            <w:tcW w:w="983" w:type="pct"/>
            <w:shd w:val="clear" w:color="auto" w:fill="auto"/>
          </w:tcPr>
          <w:p w14:paraId="54E1C85A" w14:textId="77777777" w:rsidR="001B0D8C" w:rsidRPr="0023457D" w:rsidRDefault="001B0D8C" w:rsidP="000637A7">
            <w:pPr>
              <w:jc w:val="left"/>
              <w:rPr>
                <w:color w:val="000000"/>
                <w:sz w:val="20"/>
                <w:szCs w:val="20"/>
                <w:lang w:eastAsia="es-CO"/>
              </w:rPr>
            </w:pPr>
            <w:r w:rsidRPr="0023457D">
              <w:rPr>
                <w:color w:val="000000"/>
                <w:sz w:val="20"/>
                <w:szCs w:val="20"/>
                <w:lang w:eastAsia="es-CO"/>
              </w:rPr>
              <w:t>Prototyping</w:t>
            </w:r>
          </w:p>
        </w:tc>
        <w:tc>
          <w:tcPr>
            <w:tcW w:w="3260" w:type="pct"/>
            <w:shd w:val="clear" w:color="auto" w:fill="auto"/>
          </w:tcPr>
          <w:p w14:paraId="74D00DE4" w14:textId="77777777" w:rsidR="001B0D8C" w:rsidRPr="0023457D" w:rsidRDefault="001B0D8C" w:rsidP="000637A7">
            <w:pPr>
              <w:jc w:val="left"/>
              <w:rPr>
                <w:color w:val="000000"/>
                <w:sz w:val="20"/>
                <w:szCs w:val="20"/>
                <w:lang w:eastAsia="es-CO"/>
              </w:rPr>
            </w:pPr>
            <w:r w:rsidRPr="0023457D">
              <w:rPr>
                <w:color w:val="000000"/>
                <w:sz w:val="20"/>
                <w:szCs w:val="20"/>
                <w:lang w:eastAsia="es-CO"/>
              </w:rPr>
              <w:t>Prototype components</w:t>
            </w:r>
          </w:p>
        </w:tc>
        <w:tc>
          <w:tcPr>
            <w:tcW w:w="757" w:type="pct"/>
            <w:shd w:val="clear" w:color="auto" w:fill="auto"/>
          </w:tcPr>
          <w:p w14:paraId="6CB1E4ED" w14:textId="77777777" w:rsidR="001B0D8C" w:rsidRPr="0023457D" w:rsidRDefault="001B0D8C" w:rsidP="000637A7">
            <w:pPr>
              <w:jc w:val="right"/>
              <w:rPr>
                <w:color w:val="000000"/>
                <w:sz w:val="20"/>
                <w:szCs w:val="20"/>
                <w:lang w:eastAsia="es-CO"/>
              </w:rPr>
            </w:pPr>
            <w:r w:rsidRPr="0023457D">
              <w:rPr>
                <w:color w:val="000000"/>
                <w:sz w:val="20"/>
                <w:szCs w:val="20"/>
                <w:lang w:eastAsia="es-CO"/>
              </w:rPr>
              <w:t>10,000</w:t>
            </w:r>
          </w:p>
        </w:tc>
      </w:tr>
      <w:tr w:rsidR="001B0D8C" w:rsidRPr="0023457D" w14:paraId="03F384A0" w14:textId="77777777" w:rsidTr="00665457">
        <w:trPr>
          <w:trHeight w:val="54"/>
        </w:trPr>
        <w:tc>
          <w:tcPr>
            <w:tcW w:w="983" w:type="pct"/>
            <w:shd w:val="clear" w:color="auto" w:fill="auto"/>
          </w:tcPr>
          <w:p w14:paraId="782255C9" w14:textId="77777777" w:rsidR="001B0D8C" w:rsidRPr="0023457D" w:rsidRDefault="001B0D8C" w:rsidP="000637A7">
            <w:pPr>
              <w:jc w:val="left"/>
              <w:rPr>
                <w:color w:val="000000"/>
                <w:sz w:val="20"/>
                <w:szCs w:val="20"/>
                <w:lang w:eastAsia="es-CO"/>
              </w:rPr>
            </w:pPr>
            <w:r w:rsidRPr="0023457D">
              <w:rPr>
                <w:color w:val="000000"/>
                <w:sz w:val="20"/>
                <w:szCs w:val="20"/>
                <w:lang w:eastAsia="es-CO"/>
              </w:rPr>
              <w:t>Safety audit</w:t>
            </w:r>
          </w:p>
        </w:tc>
        <w:tc>
          <w:tcPr>
            <w:tcW w:w="3260" w:type="pct"/>
            <w:shd w:val="clear" w:color="auto" w:fill="auto"/>
          </w:tcPr>
          <w:p w14:paraId="5841FC06" w14:textId="77777777" w:rsidR="001B0D8C" w:rsidRPr="0023457D" w:rsidRDefault="001B0D8C" w:rsidP="000637A7">
            <w:pPr>
              <w:jc w:val="left"/>
              <w:rPr>
                <w:color w:val="000000"/>
                <w:sz w:val="20"/>
                <w:szCs w:val="20"/>
                <w:lang w:eastAsia="es-CO"/>
              </w:rPr>
            </w:pPr>
            <w:r w:rsidRPr="0023457D">
              <w:rPr>
                <w:color w:val="000000"/>
                <w:sz w:val="20"/>
                <w:szCs w:val="20"/>
                <w:lang w:eastAsia="es-CO"/>
              </w:rPr>
              <w:t xml:space="preserve">Final safety audit of </w:t>
            </w:r>
            <w:r>
              <w:rPr>
                <w:color w:val="000000"/>
                <w:sz w:val="20"/>
                <w:szCs w:val="20"/>
                <w:lang w:eastAsia="es-CO"/>
              </w:rPr>
              <w:t>R</w:t>
            </w:r>
            <w:r w:rsidRPr="0023457D">
              <w:rPr>
                <w:color w:val="000000"/>
                <w:sz w:val="20"/>
                <w:szCs w:val="20"/>
                <w:lang w:eastAsia="es-CO"/>
              </w:rPr>
              <w:t>-290 installation</w:t>
            </w:r>
          </w:p>
        </w:tc>
        <w:tc>
          <w:tcPr>
            <w:tcW w:w="757" w:type="pct"/>
            <w:shd w:val="clear" w:color="auto" w:fill="auto"/>
          </w:tcPr>
          <w:p w14:paraId="766E63B1" w14:textId="77777777" w:rsidR="001B0D8C" w:rsidRPr="0023457D" w:rsidRDefault="001B0D8C" w:rsidP="000637A7">
            <w:pPr>
              <w:jc w:val="right"/>
              <w:rPr>
                <w:color w:val="000000"/>
                <w:sz w:val="20"/>
                <w:szCs w:val="20"/>
                <w:lang w:eastAsia="es-CO"/>
              </w:rPr>
            </w:pPr>
            <w:r w:rsidRPr="0023457D">
              <w:rPr>
                <w:color w:val="000000"/>
                <w:sz w:val="20"/>
                <w:szCs w:val="20"/>
                <w:lang w:eastAsia="es-CO"/>
              </w:rPr>
              <w:t>17,000</w:t>
            </w:r>
          </w:p>
        </w:tc>
      </w:tr>
      <w:tr w:rsidR="001B0D8C" w:rsidRPr="0023457D" w14:paraId="56853879" w14:textId="77777777" w:rsidTr="00665457">
        <w:trPr>
          <w:trHeight w:val="54"/>
        </w:trPr>
        <w:tc>
          <w:tcPr>
            <w:tcW w:w="983" w:type="pct"/>
            <w:shd w:val="clear" w:color="auto" w:fill="auto"/>
          </w:tcPr>
          <w:p w14:paraId="3033A366" w14:textId="77777777" w:rsidR="001B0D8C" w:rsidRPr="0023457D" w:rsidRDefault="001B0D8C" w:rsidP="000637A7">
            <w:pPr>
              <w:jc w:val="left"/>
              <w:rPr>
                <w:color w:val="000000"/>
                <w:sz w:val="20"/>
                <w:szCs w:val="20"/>
                <w:lang w:eastAsia="es-CO"/>
              </w:rPr>
            </w:pPr>
            <w:r w:rsidRPr="0023457D">
              <w:rPr>
                <w:color w:val="000000"/>
                <w:sz w:val="20"/>
                <w:szCs w:val="20"/>
                <w:lang w:eastAsia="es-CO"/>
              </w:rPr>
              <w:t>External services</w:t>
            </w:r>
          </w:p>
        </w:tc>
        <w:tc>
          <w:tcPr>
            <w:tcW w:w="3260" w:type="pct"/>
            <w:shd w:val="clear" w:color="auto" w:fill="auto"/>
          </w:tcPr>
          <w:p w14:paraId="48105F83" w14:textId="77777777" w:rsidR="001B0D8C" w:rsidRPr="0023457D" w:rsidRDefault="001B0D8C" w:rsidP="000637A7">
            <w:pPr>
              <w:jc w:val="left"/>
              <w:rPr>
                <w:color w:val="000000"/>
                <w:sz w:val="20"/>
                <w:szCs w:val="20"/>
                <w:lang w:eastAsia="es-CO"/>
              </w:rPr>
            </w:pPr>
            <w:r w:rsidRPr="0023457D">
              <w:rPr>
                <w:color w:val="000000"/>
                <w:sz w:val="20"/>
                <w:szCs w:val="20"/>
                <w:lang w:eastAsia="es-CO"/>
              </w:rPr>
              <w:t>Shipping</w:t>
            </w:r>
          </w:p>
        </w:tc>
        <w:tc>
          <w:tcPr>
            <w:tcW w:w="757" w:type="pct"/>
            <w:shd w:val="clear" w:color="auto" w:fill="auto"/>
          </w:tcPr>
          <w:p w14:paraId="372D0E2A" w14:textId="77777777" w:rsidR="001B0D8C" w:rsidRPr="0023457D" w:rsidRDefault="001B0D8C" w:rsidP="000637A7">
            <w:pPr>
              <w:jc w:val="right"/>
              <w:rPr>
                <w:color w:val="000000"/>
                <w:sz w:val="20"/>
                <w:szCs w:val="20"/>
                <w:lang w:eastAsia="es-CO"/>
              </w:rPr>
            </w:pPr>
            <w:r w:rsidRPr="0023457D">
              <w:rPr>
                <w:color w:val="000000"/>
                <w:sz w:val="20"/>
                <w:szCs w:val="20"/>
                <w:lang w:eastAsia="es-CO"/>
              </w:rPr>
              <w:t>6,000</w:t>
            </w:r>
          </w:p>
        </w:tc>
      </w:tr>
      <w:tr w:rsidR="001B0D8C" w:rsidRPr="0023457D" w14:paraId="0B1EF3FF" w14:textId="77777777" w:rsidTr="00665457">
        <w:trPr>
          <w:trHeight w:val="44"/>
        </w:trPr>
        <w:tc>
          <w:tcPr>
            <w:tcW w:w="4243" w:type="pct"/>
            <w:gridSpan w:val="2"/>
            <w:shd w:val="clear" w:color="auto" w:fill="auto"/>
            <w:hideMark/>
          </w:tcPr>
          <w:p w14:paraId="4FD46448" w14:textId="77777777" w:rsidR="001B0D8C" w:rsidRPr="0023457D" w:rsidRDefault="001B0D8C" w:rsidP="000637A7">
            <w:pPr>
              <w:jc w:val="left"/>
              <w:rPr>
                <w:b/>
                <w:bCs/>
                <w:color w:val="000000"/>
                <w:sz w:val="20"/>
                <w:szCs w:val="20"/>
                <w:lang w:eastAsia="es-CO"/>
              </w:rPr>
            </w:pPr>
            <w:r w:rsidRPr="0023457D">
              <w:rPr>
                <w:b/>
                <w:bCs/>
                <w:color w:val="000000"/>
                <w:sz w:val="20"/>
                <w:szCs w:val="20"/>
                <w:lang w:eastAsia="es-CO"/>
              </w:rPr>
              <w:t>Subtotal</w:t>
            </w:r>
          </w:p>
        </w:tc>
        <w:tc>
          <w:tcPr>
            <w:tcW w:w="757" w:type="pct"/>
            <w:shd w:val="clear" w:color="auto" w:fill="auto"/>
            <w:hideMark/>
          </w:tcPr>
          <w:p w14:paraId="2217EE55" w14:textId="77777777" w:rsidR="001B0D8C" w:rsidRPr="0023457D" w:rsidRDefault="001B0D8C" w:rsidP="000637A7">
            <w:pPr>
              <w:jc w:val="right"/>
              <w:rPr>
                <w:b/>
                <w:bCs/>
                <w:color w:val="000000"/>
                <w:sz w:val="20"/>
                <w:szCs w:val="20"/>
                <w:lang w:eastAsia="es-CO"/>
              </w:rPr>
            </w:pPr>
            <w:r w:rsidRPr="0023457D">
              <w:rPr>
                <w:b/>
                <w:bCs/>
                <w:color w:val="000000"/>
                <w:sz w:val="20"/>
                <w:szCs w:val="20"/>
                <w:lang w:eastAsia="es-CO"/>
              </w:rPr>
              <w:t>224,000</w:t>
            </w:r>
          </w:p>
        </w:tc>
      </w:tr>
      <w:tr w:rsidR="001B0D8C" w:rsidRPr="0023457D" w14:paraId="5A76194C" w14:textId="77777777" w:rsidTr="00665457">
        <w:trPr>
          <w:trHeight w:val="54"/>
        </w:trPr>
        <w:tc>
          <w:tcPr>
            <w:tcW w:w="983" w:type="pct"/>
            <w:shd w:val="clear" w:color="auto" w:fill="auto"/>
            <w:hideMark/>
          </w:tcPr>
          <w:p w14:paraId="3D832B32" w14:textId="77777777" w:rsidR="001B0D8C" w:rsidRPr="0023457D" w:rsidRDefault="001B0D8C" w:rsidP="000637A7">
            <w:pPr>
              <w:jc w:val="left"/>
              <w:rPr>
                <w:color w:val="000000"/>
                <w:sz w:val="20"/>
                <w:szCs w:val="20"/>
                <w:lang w:eastAsia="es-CO"/>
              </w:rPr>
            </w:pPr>
            <w:r w:rsidRPr="0023457D">
              <w:rPr>
                <w:color w:val="000000"/>
                <w:sz w:val="20"/>
                <w:szCs w:val="20"/>
                <w:lang w:eastAsia="es-CO"/>
              </w:rPr>
              <w:t>Contingencies</w:t>
            </w:r>
          </w:p>
        </w:tc>
        <w:tc>
          <w:tcPr>
            <w:tcW w:w="3260" w:type="pct"/>
            <w:shd w:val="clear" w:color="auto" w:fill="auto"/>
            <w:hideMark/>
          </w:tcPr>
          <w:p w14:paraId="6C1CE16C" w14:textId="77777777" w:rsidR="001B0D8C" w:rsidRPr="0023457D" w:rsidRDefault="001B0D8C" w:rsidP="000637A7">
            <w:pPr>
              <w:jc w:val="left"/>
              <w:rPr>
                <w:color w:val="000000"/>
                <w:sz w:val="20"/>
                <w:szCs w:val="20"/>
                <w:lang w:eastAsia="es-CO"/>
              </w:rPr>
            </w:pPr>
            <w:r w:rsidRPr="0023457D">
              <w:rPr>
                <w:color w:val="000000"/>
                <w:sz w:val="20"/>
                <w:szCs w:val="20"/>
                <w:lang w:eastAsia="es-CO"/>
              </w:rPr>
              <w:t>10% of the equipment</w:t>
            </w:r>
            <w:r>
              <w:rPr>
                <w:color w:val="000000"/>
                <w:sz w:val="20"/>
                <w:szCs w:val="20"/>
                <w:lang w:eastAsia="es-CO"/>
              </w:rPr>
              <w:t xml:space="preserve"> items</w:t>
            </w:r>
          </w:p>
        </w:tc>
        <w:tc>
          <w:tcPr>
            <w:tcW w:w="757" w:type="pct"/>
            <w:shd w:val="clear" w:color="auto" w:fill="auto"/>
            <w:hideMark/>
          </w:tcPr>
          <w:p w14:paraId="2B00D848" w14:textId="77777777" w:rsidR="001B0D8C" w:rsidRPr="0023457D" w:rsidRDefault="001B0D8C" w:rsidP="000637A7">
            <w:pPr>
              <w:jc w:val="right"/>
              <w:rPr>
                <w:color w:val="000000"/>
                <w:sz w:val="20"/>
                <w:szCs w:val="20"/>
                <w:lang w:eastAsia="es-CO"/>
              </w:rPr>
            </w:pPr>
            <w:r w:rsidRPr="0023457D">
              <w:rPr>
                <w:color w:val="000000"/>
                <w:sz w:val="20"/>
                <w:szCs w:val="20"/>
                <w:lang w:eastAsia="es-CO"/>
              </w:rPr>
              <w:t>13,800</w:t>
            </w:r>
          </w:p>
        </w:tc>
      </w:tr>
      <w:tr w:rsidR="001B0D8C" w:rsidRPr="000637A7" w14:paraId="70CCB85A" w14:textId="77777777" w:rsidTr="00665457">
        <w:trPr>
          <w:trHeight w:val="44"/>
        </w:trPr>
        <w:tc>
          <w:tcPr>
            <w:tcW w:w="4243" w:type="pct"/>
            <w:gridSpan w:val="2"/>
            <w:shd w:val="clear" w:color="auto" w:fill="auto"/>
            <w:hideMark/>
          </w:tcPr>
          <w:p w14:paraId="7FB55BF6" w14:textId="77777777" w:rsidR="001B0D8C" w:rsidRPr="0023457D" w:rsidRDefault="001B0D8C" w:rsidP="000637A7">
            <w:pPr>
              <w:jc w:val="left"/>
              <w:rPr>
                <w:b/>
                <w:bCs/>
                <w:color w:val="000000"/>
                <w:sz w:val="20"/>
                <w:szCs w:val="20"/>
                <w:lang w:eastAsia="es-CO"/>
              </w:rPr>
            </w:pPr>
            <w:r w:rsidRPr="0023457D">
              <w:rPr>
                <w:b/>
                <w:bCs/>
                <w:color w:val="000000"/>
                <w:sz w:val="20"/>
                <w:szCs w:val="20"/>
                <w:lang w:eastAsia="es-CO"/>
              </w:rPr>
              <w:t>Total</w:t>
            </w:r>
          </w:p>
        </w:tc>
        <w:tc>
          <w:tcPr>
            <w:tcW w:w="757" w:type="pct"/>
            <w:shd w:val="clear" w:color="auto" w:fill="auto"/>
            <w:hideMark/>
          </w:tcPr>
          <w:p w14:paraId="6B95E706" w14:textId="77777777" w:rsidR="001B0D8C" w:rsidRPr="0023457D" w:rsidRDefault="001B0D8C" w:rsidP="000637A7">
            <w:pPr>
              <w:jc w:val="right"/>
              <w:rPr>
                <w:b/>
                <w:bCs/>
                <w:color w:val="000000"/>
                <w:sz w:val="20"/>
                <w:szCs w:val="20"/>
                <w:lang w:eastAsia="es-CO"/>
              </w:rPr>
            </w:pPr>
            <w:r w:rsidRPr="0023457D">
              <w:rPr>
                <w:b/>
                <w:bCs/>
                <w:color w:val="000000"/>
                <w:sz w:val="20"/>
                <w:szCs w:val="20"/>
                <w:lang w:eastAsia="es-CO"/>
              </w:rPr>
              <w:t>237,800</w:t>
            </w:r>
          </w:p>
        </w:tc>
      </w:tr>
    </w:tbl>
    <w:p w14:paraId="78C9598A" w14:textId="77777777" w:rsidR="001B0D8C" w:rsidRPr="00AC6D5D" w:rsidRDefault="001B0D8C" w:rsidP="00B038A9">
      <w:pPr>
        <w:rPr>
          <w:iCs/>
        </w:rPr>
      </w:pPr>
    </w:p>
    <w:bookmarkEnd w:id="6"/>
    <w:p w14:paraId="5F7D0548" w14:textId="77777777" w:rsidR="001B0D8C" w:rsidRPr="00494B03" w:rsidRDefault="001B0D8C" w:rsidP="00B038A9">
      <w:pPr>
        <w:pStyle w:val="Heading1"/>
        <w:rPr>
          <w:lang w:val="en-GB"/>
        </w:rPr>
      </w:pPr>
      <w:r w:rsidRPr="00494B03">
        <w:t>No funding for the incremental operating costs (IOCs) is being requested from the Multilateral Fund. The submission included an indicative estimat</w:t>
      </w:r>
      <w:r>
        <w:t>e</w:t>
      </w:r>
      <w:r w:rsidRPr="00494B03">
        <w:t xml:space="preserve"> of IOCs at US $0.53 per unit converted from HFC</w:t>
      </w:r>
      <w:r w:rsidRPr="00494B03">
        <w:noBreakHyphen/>
        <w:t>134a to R-290, based on incremental costs related to changes in the compressor (US $15 per unit) and electrical components (US $10 per unit) and savings on the refrigerant (US</w:t>
      </w:r>
      <w:r>
        <w:t> </w:t>
      </w:r>
      <w:r w:rsidRPr="00494B03">
        <w:t>$1.47 per unit), the h</w:t>
      </w:r>
      <w:r>
        <w:t>e</w:t>
      </w:r>
      <w:r w:rsidRPr="00494B03">
        <w:t>at exchanger (US</w:t>
      </w:r>
      <w:r>
        <w:t> </w:t>
      </w:r>
      <w:r w:rsidRPr="00494B03">
        <w:t>$10 per unit), fan assembly (US</w:t>
      </w:r>
      <w:r>
        <w:t> </w:t>
      </w:r>
      <w:r w:rsidRPr="00494B03">
        <w:t>$8 per unit) and others (US</w:t>
      </w:r>
      <w:r>
        <w:t> </w:t>
      </w:r>
      <w:r w:rsidRPr="00494B03">
        <w:t>$5 pe</w:t>
      </w:r>
      <w:r>
        <w:t>r</w:t>
      </w:r>
      <w:r w:rsidRPr="00494B03">
        <w:t xml:space="preserve"> unit). Assuming a production output of 14,405 units, the IOCs calculated for a 12</w:t>
      </w:r>
      <w:r w:rsidRPr="00494B03">
        <w:noBreakHyphen/>
        <w:t xml:space="preserve">month period amount to US $7,634. </w:t>
      </w:r>
    </w:p>
    <w:p w14:paraId="5A4088A0" w14:textId="77777777" w:rsidR="001B0D8C" w:rsidRPr="00EE754B" w:rsidRDefault="001B0D8C" w:rsidP="00B038A9">
      <w:pPr>
        <w:pStyle w:val="Heading1"/>
        <w:spacing w:before="240"/>
        <w:rPr>
          <w:rFonts w:eastAsia="Calibri"/>
        </w:rPr>
      </w:pPr>
      <w:r w:rsidRPr="00EE754B">
        <w:t xml:space="preserve">Based on the funding request, the overall cost-effectiveness of </w:t>
      </w:r>
      <w:r>
        <w:t xml:space="preserve">the </w:t>
      </w:r>
      <w:r w:rsidRPr="00EE754B">
        <w:t>conversion from the use of HFC</w:t>
      </w:r>
      <w:r w:rsidRPr="00EE754B">
        <w:noBreakHyphen/>
        <w:t>134a to R</w:t>
      </w:r>
      <w:r w:rsidRPr="00EE754B">
        <w:noBreakHyphen/>
        <w:t xml:space="preserve">290 at one line manufacturing commercial refrigerators at the enterprise Friocima, implemented over a period of </w:t>
      </w:r>
      <w:r>
        <w:t>18</w:t>
      </w:r>
      <w:r w:rsidRPr="00EE754B">
        <w:t xml:space="preserve"> months, amounts to US $4</w:t>
      </w:r>
      <w:r>
        <w:t>5.90/</w:t>
      </w:r>
      <w:proofErr w:type="gramStart"/>
      <w:r w:rsidRPr="00EE754B">
        <w:t>kg</w:t>
      </w:r>
      <w:proofErr w:type="gramEnd"/>
      <w:r w:rsidRPr="00EE754B">
        <w:t xml:space="preserve"> and is set to eliminate </w:t>
      </w:r>
      <w:r>
        <w:t>5.18</w:t>
      </w:r>
      <w:r w:rsidRPr="00EE754B">
        <w:t> mt (</w:t>
      </w:r>
      <w:r>
        <w:rPr>
          <w:rFonts w:eastAsia="Calibri"/>
        </w:rPr>
        <w:t>7,407</w:t>
      </w:r>
      <w:r w:rsidRPr="00EE754B">
        <w:rPr>
          <w:rFonts w:eastAsia="Calibri"/>
        </w:rPr>
        <w:t> CO</w:t>
      </w:r>
      <w:r w:rsidRPr="00EE754B">
        <w:rPr>
          <w:rFonts w:eastAsia="Calibri"/>
          <w:vertAlign w:val="subscript"/>
        </w:rPr>
        <w:t>2</w:t>
      </w:r>
      <w:r>
        <w:rPr>
          <w:rFonts w:eastAsia="Calibri"/>
        </w:rPr>
        <w:noBreakHyphen/>
      </w:r>
      <w:r w:rsidRPr="00EE754B">
        <w:rPr>
          <w:rFonts w:eastAsia="Calibri"/>
        </w:rPr>
        <w:t>eq tonnes) of HFC</w:t>
      </w:r>
      <w:r w:rsidRPr="00EE754B">
        <w:rPr>
          <w:rFonts w:eastAsia="Calibri"/>
        </w:rPr>
        <w:noBreakHyphen/>
        <w:t>134a.</w:t>
      </w:r>
      <w:r w:rsidRPr="00EE754B">
        <w:t xml:space="preserve"> Table 4 presents a summary of project costs and expected outcomes, as submitted.</w:t>
      </w:r>
    </w:p>
    <w:p w14:paraId="78C64A6C" w14:textId="77777777" w:rsidR="001B0D8C" w:rsidRPr="0087502C" w:rsidRDefault="001B0D8C" w:rsidP="00B038A9">
      <w:pPr>
        <w:keepNext/>
        <w:outlineLvl w:val="0"/>
        <w:rPr>
          <w:b/>
        </w:rPr>
      </w:pPr>
      <w:r w:rsidRPr="0087502C">
        <w:rPr>
          <w:b/>
        </w:rPr>
        <w:t>Table 4. Total costs requested for the conversion of one refrigerator</w:t>
      </w:r>
      <w:r>
        <w:rPr>
          <w:b/>
        </w:rPr>
        <w:t>-</w:t>
      </w:r>
      <w:r w:rsidRPr="0087502C">
        <w:rPr>
          <w:b/>
        </w:rPr>
        <w:t xml:space="preserve">manufacturing line at </w:t>
      </w:r>
      <w:proofErr w:type="gramStart"/>
      <w:r w:rsidRPr="0087502C">
        <w:rPr>
          <w:b/>
        </w:rPr>
        <w:t>Friocima</w:t>
      </w:r>
      <w:proofErr w:type="gramEnd"/>
    </w:p>
    <w:tbl>
      <w:tblPr>
        <w:tblStyle w:val="TableGrid"/>
        <w:tblW w:w="0" w:type="auto"/>
        <w:tblInd w:w="-5" w:type="dxa"/>
        <w:tblLook w:val="04A0" w:firstRow="1" w:lastRow="0" w:firstColumn="1" w:lastColumn="0" w:noHBand="0" w:noVBand="1"/>
      </w:tblPr>
      <w:tblGrid>
        <w:gridCol w:w="2385"/>
        <w:gridCol w:w="2385"/>
        <w:gridCol w:w="4585"/>
      </w:tblGrid>
      <w:tr w:rsidR="001B0D8C" w:rsidRPr="0087502C" w14:paraId="0E05B66F" w14:textId="77777777" w:rsidTr="007038B8">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6A220B71" w14:textId="77777777" w:rsidR="001B0D8C" w:rsidRPr="0087502C" w:rsidRDefault="001B0D8C" w:rsidP="007038B8">
            <w:pPr>
              <w:keepNext/>
              <w:jc w:val="center"/>
              <w:rPr>
                <w:b/>
                <w:sz w:val="20"/>
                <w:szCs w:val="20"/>
                <w:lang w:val="en-GB"/>
              </w:rPr>
            </w:pPr>
            <w:r w:rsidRPr="0087502C">
              <w:rPr>
                <w:b/>
                <w:sz w:val="20"/>
                <w:szCs w:val="20"/>
              </w:rPr>
              <w:t>Item</w:t>
            </w:r>
          </w:p>
        </w:tc>
        <w:tc>
          <w:tcPr>
            <w:tcW w:w="4585" w:type="dxa"/>
            <w:tcBorders>
              <w:top w:val="single" w:sz="4" w:space="0" w:color="auto"/>
              <w:left w:val="single" w:sz="4" w:space="0" w:color="auto"/>
              <w:bottom w:val="single" w:sz="4" w:space="0" w:color="auto"/>
              <w:right w:val="single" w:sz="4" w:space="0" w:color="auto"/>
            </w:tcBorders>
            <w:hideMark/>
          </w:tcPr>
          <w:p w14:paraId="371DD1C8" w14:textId="77777777" w:rsidR="001B0D8C" w:rsidRPr="0087502C" w:rsidRDefault="001B0D8C" w:rsidP="007038B8">
            <w:pPr>
              <w:keepNext/>
              <w:jc w:val="center"/>
              <w:rPr>
                <w:b/>
                <w:sz w:val="20"/>
                <w:szCs w:val="20"/>
              </w:rPr>
            </w:pPr>
            <w:r w:rsidRPr="0087502C">
              <w:rPr>
                <w:b/>
                <w:sz w:val="20"/>
                <w:szCs w:val="20"/>
              </w:rPr>
              <w:t>Cost in US $</w:t>
            </w:r>
          </w:p>
        </w:tc>
      </w:tr>
      <w:tr w:rsidR="001B0D8C" w:rsidRPr="0087502C" w14:paraId="5480488C" w14:textId="77777777" w:rsidTr="007038B8">
        <w:tc>
          <w:tcPr>
            <w:tcW w:w="4770" w:type="dxa"/>
            <w:gridSpan w:val="2"/>
            <w:tcBorders>
              <w:top w:val="single" w:sz="4" w:space="0" w:color="auto"/>
              <w:left w:val="single" w:sz="4" w:space="0" w:color="auto"/>
              <w:bottom w:val="single" w:sz="4" w:space="0" w:color="auto"/>
              <w:right w:val="single" w:sz="4" w:space="0" w:color="auto"/>
            </w:tcBorders>
            <w:hideMark/>
          </w:tcPr>
          <w:p w14:paraId="0C346C76" w14:textId="77777777" w:rsidR="001B0D8C" w:rsidRPr="0087502C" w:rsidRDefault="001B0D8C" w:rsidP="007038B8">
            <w:pPr>
              <w:keepNext/>
              <w:rPr>
                <w:sz w:val="20"/>
                <w:szCs w:val="20"/>
              </w:rPr>
            </w:pPr>
            <w:r w:rsidRPr="0087502C">
              <w:rPr>
                <w:sz w:val="20"/>
                <w:szCs w:val="20"/>
              </w:rPr>
              <w:t>ICCs</w:t>
            </w:r>
          </w:p>
        </w:tc>
        <w:tc>
          <w:tcPr>
            <w:tcW w:w="4585" w:type="dxa"/>
            <w:tcBorders>
              <w:top w:val="single" w:sz="4" w:space="0" w:color="auto"/>
              <w:left w:val="nil"/>
              <w:bottom w:val="single" w:sz="4" w:space="0" w:color="auto"/>
              <w:right w:val="single" w:sz="4" w:space="0" w:color="auto"/>
            </w:tcBorders>
            <w:hideMark/>
          </w:tcPr>
          <w:p w14:paraId="52319DD1" w14:textId="77777777" w:rsidR="001B0D8C" w:rsidRPr="0087502C" w:rsidRDefault="001B0D8C" w:rsidP="007038B8">
            <w:pPr>
              <w:jc w:val="right"/>
              <w:rPr>
                <w:sz w:val="20"/>
                <w:szCs w:val="20"/>
              </w:rPr>
            </w:pPr>
            <w:r w:rsidRPr="000637A7">
              <w:rPr>
                <w:b/>
                <w:bCs/>
                <w:color w:val="000000"/>
                <w:sz w:val="20"/>
                <w:szCs w:val="20"/>
                <w:lang w:eastAsia="es-CO"/>
              </w:rPr>
              <w:t>237,800</w:t>
            </w:r>
          </w:p>
        </w:tc>
      </w:tr>
      <w:tr w:rsidR="001B0D8C" w:rsidRPr="0087502C" w14:paraId="3A2618F6" w14:textId="77777777" w:rsidTr="007038B8">
        <w:tc>
          <w:tcPr>
            <w:tcW w:w="4770" w:type="dxa"/>
            <w:gridSpan w:val="2"/>
            <w:tcBorders>
              <w:top w:val="single" w:sz="4" w:space="0" w:color="auto"/>
              <w:left w:val="single" w:sz="4" w:space="0" w:color="auto"/>
              <w:bottom w:val="single" w:sz="4" w:space="0" w:color="auto"/>
              <w:right w:val="single" w:sz="4" w:space="0" w:color="auto"/>
            </w:tcBorders>
            <w:hideMark/>
          </w:tcPr>
          <w:p w14:paraId="586BF2BB" w14:textId="77777777" w:rsidR="001B0D8C" w:rsidRPr="0087502C" w:rsidRDefault="001B0D8C" w:rsidP="007038B8">
            <w:pPr>
              <w:keepNext/>
              <w:rPr>
                <w:sz w:val="20"/>
                <w:szCs w:val="20"/>
              </w:rPr>
            </w:pPr>
            <w:r w:rsidRPr="0087502C">
              <w:rPr>
                <w:sz w:val="20"/>
                <w:szCs w:val="20"/>
              </w:rPr>
              <w:t>IOCs</w:t>
            </w:r>
          </w:p>
        </w:tc>
        <w:tc>
          <w:tcPr>
            <w:tcW w:w="4585" w:type="dxa"/>
            <w:tcBorders>
              <w:top w:val="nil"/>
              <w:left w:val="nil"/>
              <w:bottom w:val="single" w:sz="4" w:space="0" w:color="auto"/>
              <w:right w:val="single" w:sz="4" w:space="0" w:color="auto"/>
            </w:tcBorders>
            <w:hideMark/>
          </w:tcPr>
          <w:p w14:paraId="404BE1E6" w14:textId="77777777" w:rsidR="001B0D8C" w:rsidRPr="0087502C" w:rsidRDefault="001B0D8C" w:rsidP="007038B8">
            <w:pPr>
              <w:jc w:val="right"/>
              <w:rPr>
                <w:sz w:val="20"/>
                <w:szCs w:val="20"/>
              </w:rPr>
            </w:pPr>
            <w:r w:rsidRPr="0087502C">
              <w:rPr>
                <w:color w:val="000000"/>
                <w:sz w:val="20"/>
                <w:szCs w:val="20"/>
                <w:lang w:val="en-US"/>
              </w:rPr>
              <w:t>0</w:t>
            </w:r>
          </w:p>
        </w:tc>
      </w:tr>
      <w:tr w:rsidR="001B0D8C" w:rsidRPr="0087502C" w14:paraId="1E71982A" w14:textId="77777777" w:rsidTr="007038B8">
        <w:tc>
          <w:tcPr>
            <w:tcW w:w="4770" w:type="dxa"/>
            <w:gridSpan w:val="2"/>
            <w:tcBorders>
              <w:top w:val="single" w:sz="4" w:space="0" w:color="auto"/>
              <w:left w:val="single" w:sz="4" w:space="0" w:color="auto"/>
              <w:bottom w:val="single" w:sz="4" w:space="0" w:color="auto"/>
              <w:right w:val="single" w:sz="4" w:space="0" w:color="auto"/>
            </w:tcBorders>
            <w:hideMark/>
          </w:tcPr>
          <w:p w14:paraId="62985820" w14:textId="77777777" w:rsidR="001B0D8C" w:rsidRPr="0087502C" w:rsidRDefault="001B0D8C" w:rsidP="007038B8">
            <w:pPr>
              <w:keepNext/>
              <w:rPr>
                <w:b/>
                <w:sz w:val="20"/>
                <w:szCs w:val="20"/>
              </w:rPr>
            </w:pPr>
            <w:r w:rsidRPr="0087502C">
              <w:rPr>
                <w:b/>
                <w:sz w:val="20"/>
                <w:szCs w:val="20"/>
              </w:rPr>
              <w:t>Total requested</w:t>
            </w:r>
          </w:p>
        </w:tc>
        <w:tc>
          <w:tcPr>
            <w:tcW w:w="4585" w:type="dxa"/>
            <w:tcBorders>
              <w:top w:val="nil"/>
              <w:left w:val="nil"/>
              <w:bottom w:val="single" w:sz="4" w:space="0" w:color="auto"/>
              <w:right w:val="single" w:sz="4" w:space="0" w:color="auto"/>
            </w:tcBorders>
            <w:hideMark/>
          </w:tcPr>
          <w:p w14:paraId="0979BDC3" w14:textId="77777777" w:rsidR="001B0D8C" w:rsidRPr="0087502C" w:rsidRDefault="001B0D8C" w:rsidP="007038B8">
            <w:pPr>
              <w:jc w:val="right"/>
              <w:rPr>
                <w:b/>
                <w:sz w:val="20"/>
                <w:szCs w:val="20"/>
              </w:rPr>
            </w:pPr>
            <w:r w:rsidRPr="000637A7">
              <w:rPr>
                <w:b/>
                <w:bCs/>
                <w:color w:val="000000"/>
                <w:sz w:val="20"/>
                <w:szCs w:val="20"/>
                <w:lang w:eastAsia="es-CO"/>
              </w:rPr>
              <w:t>237,800</w:t>
            </w:r>
          </w:p>
        </w:tc>
      </w:tr>
      <w:tr w:rsidR="001B0D8C" w:rsidRPr="0087502C" w14:paraId="062355E4" w14:textId="77777777" w:rsidTr="007038B8">
        <w:tc>
          <w:tcPr>
            <w:tcW w:w="4770" w:type="dxa"/>
            <w:gridSpan w:val="2"/>
            <w:tcBorders>
              <w:top w:val="single" w:sz="4" w:space="0" w:color="auto"/>
              <w:left w:val="single" w:sz="4" w:space="0" w:color="auto"/>
              <w:bottom w:val="single" w:sz="4" w:space="0" w:color="auto"/>
              <w:right w:val="single" w:sz="4" w:space="0" w:color="auto"/>
            </w:tcBorders>
            <w:hideMark/>
          </w:tcPr>
          <w:p w14:paraId="06E75130" w14:textId="77777777" w:rsidR="001B0D8C" w:rsidRPr="0087502C" w:rsidRDefault="001B0D8C" w:rsidP="007038B8">
            <w:pPr>
              <w:rPr>
                <w:sz w:val="20"/>
                <w:szCs w:val="20"/>
              </w:rPr>
            </w:pPr>
            <w:r w:rsidRPr="0087502C">
              <w:rPr>
                <w:sz w:val="20"/>
                <w:szCs w:val="20"/>
              </w:rPr>
              <w:t>HFC phase-out from the funded line (mt)</w:t>
            </w:r>
          </w:p>
        </w:tc>
        <w:tc>
          <w:tcPr>
            <w:tcW w:w="4585" w:type="dxa"/>
            <w:tcBorders>
              <w:top w:val="single" w:sz="4" w:space="0" w:color="auto"/>
              <w:left w:val="nil"/>
              <w:bottom w:val="single" w:sz="4" w:space="0" w:color="auto"/>
              <w:right w:val="single" w:sz="4" w:space="0" w:color="auto"/>
            </w:tcBorders>
            <w:hideMark/>
          </w:tcPr>
          <w:p w14:paraId="73224E50" w14:textId="77777777" w:rsidR="001B0D8C" w:rsidRPr="0087502C" w:rsidRDefault="001B0D8C" w:rsidP="007038B8">
            <w:pPr>
              <w:jc w:val="right"/>
              <w:rPr>
                <w:color w:val="000000"/>
                <w:sz w:val="20"/>
                <w:szCs w:val="20"/>
              </w:rPr>
            </w:pPr>
            <w:r w:rsidRPr="0087502C">
              <w:rPr>
                <w:sz w:val="20"/>
                <w:szCs w:val="20"/>
              </w:rPr>
              <w:t>5.18</w:t>
            </w:r>
          </w:p>
        </w:tc>
      </w:tr>
      <w:tr w:rsidR="001B0D8C" w:rsidRPr="0087502C" w14:paraId="32C1B789" w14:textId="77777777" w:rsidTr="007038B8">
        <w:tc>
          <w:tcPr>
            <w:tcW w:w="2385" w:type="dxa"/>
            <w:vMerge w:val="restart"/>
            <w:tcBorders>
              <w:top w:val="single" w:sz="4" w:space="0" w:color="auto"/>
              <w:left w:val="single" w:sz="4" w:space="0" w:color="auto"/>
              <w:right w:val="single" w:sz="4" w:space="0" w:color="auto"/>
            </w:tcBorders>
            <w:hideMark/>
          </w:tcPr>
          <w:p w14:paraId="14A2C500" w14:textId="77777777" w:rsidR="001B0D8C" w:rsidRPr="0087502C" w:rsidRDefault="001B0D8C" w:rsidP="007038B8">
            <w:pPr>
              <w:rPr>
                <w:sz w:val="20"/>
                <w:szCs w:val="20"/>
              </w:rPr>
            </w:pPr>
            <w:r w:rsidRPr="0087502C">
              <w:rPr>
                <w:sz w:val="20"/>
                <w:szCs w:val="20"/>
              </w:rPr>
              <w:t xml:space="preserve">Cost-effectiveness </w:t>
            </w:r>
          </w:p>
        </w:tc>
        <w:tc>
          <w:tcPr>
            <w:tcW w:w="2385" w:type="dxa"/>
            <w:tcBorders>
              <w:top w:val="single" w:sz="4" w:space="0" w:color="auto"/>
              <w:left w:val="single" w:sz="4" w:space="0" w:color="auto"/>
              <w:bottom w:val="single" w:sz="4" w:space="0" w:color="auto"/>
              <w:right w:val="single" w:sz="4" w:space="0" w:color="auto"/>
            </w:tcBorders>
          </w:tcPr>
          <w:p w14:paraId="436C5B2E" w14:textId="77777777" w:rsidR="001B0D8C" w:rsidRPr="0087502C" w:rsidRDefault="001B0D8C" w:rsidP="007038B8">
            <w:pPr>
              <w:rPr>
                <w:sz w:val="20"/>
                <w:szCs w:val="20"/>
              </w:rPr>
            </w:pPr>
            <w:r w:rsidRPr="0087502C">
              <w:rPr>
                <w:sz w:val="20"/>
                <w:szCs w:val="20"/>
              </w:rPr>
              <w:t>(US $/kg)</w:t>
            </w:r>
          </w:p>
        </w:tc>
        <w:tc>
          <w:tcPr>
            <w:tcW w:w="4585" w:type="dxa"/>
            <w:tcBorders>
              <w:top w:val="single" w:sz="4" w:space="0" w:color="auto"/>
              <w:left w:val="nil"/>
              <w:bottom w:val="single" w:sz="4" w:space="0" w:color="auto"/>
              <w:right w:val="single" w:sz="4" w:space="0" w:color="auto"/>
            </w:tcBorders>
          </w:tcPr>
          <w:p w14:paraId="2EF2C6CF" w14:textId="77777777" w:rsidR="001B0D8C" w:rsidRPr="0087502C" w:rsidRDefault="001B0D8C" w:rsidP="007038B8">
            <w:pPr>
              <w:jc w:val="right"/>
              <w:rPr>
                <w:color w:val="000000"/>
                <w:sz w:val="20"/>
                <w:szCs w:val="20"/>
                <w:lang w:val="en-US"/>
              </w:rPr>
            </w:pPr>
            <w:r>
              <w:rPr>
                <w:color w:val="000000"/>
                <w:sz w:val="20"/>
                <w:szCs w:val="20"/>
                <w:lang w:val="en-US"/>
              </w:rPr>
              <w:t>45.90</w:t>
            </w:r>
          </w:p>
        </w:tc>
      </w:tr>
      <w:tr w:rsidR="001B0D8C" w:rsidRPr="004A5451" w14:paraId="31FA46F6" w14:textId="77777777" w:rsidTr="007038B8">
        <w:tc>
          <w:tcPr>
            <w:tcW w:w="2385" w:type="dxa"/>
            <w:vMerge/>
            <w:tcBorders>
              <w:left w:val="single" w:sz="4" w:space="0" w:color="auto"/>
              <w:bottom w:val="single" w:sz="4" w:space="0" w:color="auto"/>
              <w:right w:val="single" w:sz="4" w:space="0" w:color="auto"/>
            </w:tcBorders>
            <w:hideMark/>
          </w:tcPr>
          <w:p w14:paraId="4CAACF6C" w14:textId="77777777" w:rsidR="001B0D8C" w:rsidRPr="0087502C" w:rsidRDefault="001B0D8C" w:rsidP="007038B8">
            <w:pPr>
              <w:rPr>
                <w:sz w:val="20"/>
                <w:szCs w:val="20"/>
                <w:lang w:val="en-GB"/>
              </w:rPr>
            </w:pPr>
          </w:p>
        </w:tc>
        <w:tc>
          <w:tcPr>
            <w:tcW w:w="2385" w:type="dxa"/>
            <w:tcBorders>
              <w:top w:val="single" w:sz="4" w:space="0" w:color="auto"/>
              <w:left w:val="single" w:sz="4" w:space="0" w:color="auto"/>
              <w:bottom w:val="single" w:sz="4" w:space="0" w:color="auto"/>
              <w:right w:val="single" w:sz="4" w:space="0" w:color="auto"/>
            </w:tcBorders>
          </w:tcPr>
          <w:p w14:paraId="4FE4351B" w14:textId="77777777" w:rsidR="001B0D8C" w:rsidRPr="0087502C" w:rsidRDefault="001B0D8C" w:rsidP="007038B8">
            <w:pPr>
              <w:rPr>
                <w:sz w:val="20"/>
                <w:szCs w:val="20"/>
                <w:lang w:val="en-GB"/>
              </w:rPr>
            </w:pPr>
            <w:r w:rsidRPr="0087502C">
              <w:rPr>
                <w:sz w:val="20"/>
                <w:szCs w:val="20"/>
              </w:rPr>
              <w:t>(US $/</w:t>
            </w:r>
            <w:r w:rsidRPr="0087502C">
              <w:rPr>
                <w:rFonts w:eastAsia="Calibri"/>
                <w:sz w:val="20"/>
                <w:szCs w:val="20"/>
              </w:rPr>
              <w:t>CO</w:t>
            </w:r>
            <w:r w:rsidRPr="0087502C">
              <w:rPr>
                <w:rFonts w:eastAsia="Calibri"/>
                <w:sz w:val="20"/>
                <w:szCs w:val="20"/>
                <w:vertAlign w:val="subscript"/>
              </w:rPr>
              <w:t>2</w:t>
            </w:r>
            <w:r w:rsidRPr="0087502C">
              <w:rPr>
                <w:sz w:val="20"/>
                <w:szCs w:val="20"/>
              </w:rPr>
              <w:t>-eq tonne)</w:t>
            </w:r>
          </w:p>
        </w:tc>
        <w:tc>
          <w:tcPr>
            <w:tcW w:w="4585" w:type="dxa"/>
            <w:tcBorders>
              <w:top w:val="single" w:sz="4" w:space="0" w:color="auto"/>
              <w:left w:val="nil"/>
              <w:bottom w:val="single" w:sz="4" w:space="0" w:color="auto"/>
              <w:right w:val="single" w:sz="4" w:space="0" w:color="auto"/>
            </w:tcBorders>
          </w:tcPr>
          <w:p w14:paraId="00D6229B" w14:textId="77777777" w:rsidR="001B0D8C" w:rsidRPr="0087502C" w:rsidRDefault="001B0D8C" w:rsidP="007038B8">
            <w:pPr>
              <w:jc w:val="right"/>
              <w:rPr>
                <w:color w:val="000000"/>
                <w:sz w:val="20"/>
                <w:szCs w:val="20"/>
                <w:lang w:val="en-US"/>
              </w:rPr>
            </w:pPr>
            <w:r w:rsidRPr="0087502C">
              <w:rPr>
                <w:color w:val="000000"/>
                <w:sz w:val="20"/>
                <w:szCs w:val="20"/>
                <w:lang w:val="en-US"/>
              </w:rPr>
              <w:t>3</w:t>
            </w:r>
            <w:r>
              <w:rPr>
                <w:color w:val="000000"/>
                <w:sz w:val="20"/>
                <w:szCs w:val="20"/>
                <w:lang w:val="en-US"/>
              </w:rPr>
              <w:t>2.10</w:t>
            </w:r>
          </w:p>
        </w:tc>
      </w:tr>
    </w:tbl>
    <w:p w14:paraId="69811D1D" w14:textId="77777777" w:rsidR="001B0D8C" w:rsidRDefault="001B0D8C" w:rsidP="004B51FC">
      <w:pPr>
        <w:keepNext/>
        <w:spacing w:before="240" w:after="240"/>
        <w:rPr>
          <w:u w:val="single"/>
        </w:rPr>
      </w:pPr>
      <w:r>
        <w:rPr>
          <w:u w:val="single"/>
        </w:rPr>
        <w:lastRenderedPageBreak/>
        <w:t>Energy efficiency</w:t>
      </w:r>
    </w:p>
    <w:p w14:paraId="1946CD66" w14:textId="701D90F5" w:rsidR="001B0D8C" w:rsidRDefault="001B0D8C" w:rsidP="004B51FC">
      <w:pPr>
        <w:pStyle w:val="Heading1"/>
        <w:keepNext/>
      </w:pPr>
      <w:r>
        <w:t>The proposal included an indicative estimate of US $80,000 to achieve energy</w:t>
      </w:r>
      <w:r>
        <w:noBreakHyphen/>
        <w:t>efficiency improvements of up to 40 per cent in the R-290-based product through additional redesign, prototyping, laboratory testing, certification</w:t>
      </w:r>
      <w:r w:rsidR="00DF7395">
        <w:t>,</w:t>
      </w:r>
      <w:r>
        <w:t xml:space="preserve"> and training, although this funding was not requested as part of the project.</w:t>
      </w:r>
    </w:p>
    <w:p w14:paraId="4C427468" w14:textId="77777777" w:rsidR="001B0D8C" w:rsidRPr="00FF64B5" w:rsidRDefault="001B0D8C" w:rsidP="0075085D">
      <w:pPr>
        <w:widowControl w:val="0"/>
        <w:spacing w:before="240"/>
        <w:rPr>
          <w:u w:val="single"/>
        </w:rPr>
      </w:pPr>
      <w:r w:rsidRPr="00FF64B5">
        <w:rPr>
          <w:u w:val="single"/>
        </w:rPr>
        <w:t>Gender mainstreaming considerations</w:t>
      </w:r>
    </w:p>
    <w:p w14:paraId="2C789605" w14:textId="77777777" w:rsidR="001B0D8C" w:rsidRPr="0087502C" w:rsidRDefault="001B0D8C" w:rsidP="0075085D">
      <w:pPr>
        <w:widowControl w:val="0"/>
        <w:rPr>
          <w:u w:val="single"/>
        </w:rPr>
      </w:pPr>
    </w:p>
    <w:p w14:paraId="2920084C" w14:textId="77777777" w:rsidR="001B0D8C" w:rsidRPr="0087502C" w:rsidRDefault="001B0D8C" w:rsidP="0075085D">
      <w:pPr>
        <w:pStyle w:val="Heading1"/>
        <w:widowControl w:val="0"/>
        <w:spacing w:after="360"/>
      </w:pPr>
      <w:r>
        <w:t xml:space="preserve">During the implementation of the project </w:t>
      </w:r>
      <w:r w:rsidRPr="00C715E4">
        <w:t>UNDP</w:t>
      </w:r>
      <w:r>
        <w:t xml:space="preserve"> will identify opportunities to </w:t>
      </w:r>
      <w:r w:rsidRPr="00C715E4">
        <w:t xml:space="preserve">provide </w:t>
      </w:r>
      <w:r>
        <w:t>relevant</w:t>
      </w:r>
      <w:r w:rsidRPr="00C715E4">
        <w:t xml:space="preserve"> training at the </w:t>
      </w:r>
      <w:r>
        <w:t>enterprise level</w:t>
      </w:r>
      <w:r w:rsidRPr="0087502C">
        <w:t>.</w:t>
      </w:r>
    </w:p>
    <w:p w14:paraId="4CEB1437" w14:textId="77777777" w:rsidR="001B0D8C" w:rsidRPr="00FF64B5" w:rsidRDefault="001B0D8C" w:rsidP="00332C9A">
      <w:pPr>
        <w:pStyle w:val="Heading1"/>
        <w:keepNext/>
        <w:keepLines/>
        <w:numPr>
          <w:ilvl w:val="0"/>
          <w:numId w:val="0"/>
        </w:numPr>
        <w:tabs>
          <w:tab w:val="num" w:pos="1134"/>
        </w:tabs>
        <w:spacing w:before="360"/>
        <w:jc w:val="center"/>
      </w:pPr>
      <w:r w:rsidRPr="00FF64B5">
        <w:rPr>
          <w:b/>
        </w:rPr>
        <w:t>SECRETARIAT’S COMMENTS AND RECOMMENDATION</w:t>
      </w:r>
    </w:p>
    <w:p w14:paraId="71735C31" w14:textId="77777777" w:rsidR="001B0D8C" w:rsidRPr="00FF64B5" w:rsidRDefault="001B0D8C" w:rsidP="0075085D">
      <w:pPr>
        <w:pStyle w:val="Heading1"/>
        <w:keepNext/>
        <w:keepLines/>
        <w:numPr>
          <w:ilvl w:val="0"/>
          <w:numId w:val="0"/>
        </w:numPr>
        <w:rPr>
          <w:b/>
        </w:rPr>
      </w:pPr>
      <w:r w:rsidRPr="00FF64B5">
        <w:rPr>
          <w:b/>
        </w:rPr>
        <w:t>COMMENTS</w:t>
      </w:r>
    </w:p>
    <w:p w14:paraId="71A4B850" w14:textId="77777777" w:rsidR="001B0D8C" w:rsidRPr="00025DB3" w:rsidRDefault="001B0D8C" w:rsidP="0075085D">
      <w:pPr>
        <w:pStyle w:val="Heading1"/>
        <w:keepNext/>
        <w:keepLines/>
        <w:numPr>
          <w:ilvl w:val="0"/>
          <w:numId w:val="0"/>
        </w:numPr>
        <w:rPr>
          <w:u w:val="single"/>
          <w:lang w:val="en-GB"/>
        </w:rPr>
      </w:pPr>
      <w:r w:rsidRPr="00025DB3">
        <w:rPr>
          <w:u w:val="single"/>
          <w:lang w:val="en-GB"/>
        </w:rPr>
        <w:t>Relation to stage I of the K</w:t>
      </w:r>
      <w:r>
        <w:rPr>
          <w:u w:val="single"/>
          <w:lang w:val="en-GB"/>
        </w:rPr>
        <w:t xml:space="preserve">igali HFC implementation plan </w:t>
      </w:r>
      <w:r w:rsidRPr="00025DB3">
        <w:rPr>
          <w:u w:val="single"/>
          <w:lang w:val="en-GB"/>
        </w:rPr>
        <w:t>and sustainability of HFC reductions</w:t>
      </w:r>
    </w:p>
    <w:p w14:paraId="573FC049" w14:textId="77777777" w:rsidR="001B0D8C" w:rsidRPr="00175937" w:rsidRDefault="001B0D8C" w:rsidP="007038B8">
      <w:pPr>
        <w:pStyle w:val="Heading1"/>
      </w:pPr>
      <w:r w:rsidRPr="007A744F">
        <w:rPr>
          <w:lang w:val="en-GB"/>
        </w:rPr>
        <w:t xml:space="preserve">The Friocima project proposal was submitted in line with decision 87/50(e) in advance of stage I of the KIP. Accordingly, UNDP explained that the conversion of Friocima </w:t>
      </w:r>
      <w:r>
        <w:rPr>
          <w:lang w:val="en-GB"/>
        </w:rPr>
        <w:t>wa</w:t>
      </w:r>
      <w:r w:rsidRPr="007A744F">
        <w:rPr>
          <w:lang w:val="en-GB"/>
        </w:rPr>
        <w:t xml:space="preserve">s aligned with the commitments to be included into the overarching strategy for </w:t>
      </w:r>
      <w:r>
        <w:rPr>
          <w:lang w:val="en-GB"/>
        </w:rPr>
        <w:t>the</w:t>
      </w:r>
      <w:r w:rsidRPr="007044E7">
        <w:rPr>
          <w:lang w:val="en-GB"/>
        </w:rPr>
        <w:t xml:space="preserve"> </w:t>
      </w:r>
      <w:r w:rsidRPr="007A744F">
        <w:rPr>
          <w:lang w:val="en-GB"/>
        </w:rPr>
        <w:t>KIP</w:t>
      </w:r>
      <w:r>
        <w:rPr>
          <w:lang w:val="en-GB"/>
        </w:rPr>
        <w:t xml:space="preserve"> for Mexico</w:t>
      </w:r>
      <w:r w:rsidRPr="007A744F">
        <w:rPr>
          <w:lang w:val="en-GB"/>
        </w:rPr>
        <w:t>. The self</w:t>
      </w:r>
      <w:r>
        <w:rPr>
          <w:lang w:val="en-GB"/>
        </w:rPr>
        <w:noBreakHyphen/>
      </w:r>
      <w:r w:rsidRPr="007A744F">
        <w:rPr>
          <w:lang w:val="en-GB"/>
        </w:rPr>
        <w:t xml:space="preserve">contained commercial refrigeration subsector was planned to be transitioned to R-290 before 2024 due to </w:t>
      </w:r>
      <w:r>
        <w:rPr>
          <w:lang w:val="en-GB"/>
        </w:rPr>
        <w:t xml:space="preserve">the </w:t>
      </w:r>
      <w:r w:rsidRPr="007A744F">
        <w:rPr>
          <w:lang w:val="en-GB"/>
        </w:rPr>
        <w:t xml:space="preserve">availability </w:t>
      </w:r>
      <w:r>
        <w:rPr>
          <w:lang w:val="en-GB"/>
        </w:rPr>
        <w:t xml:space="preserve">of </w:t>
      </w:r>
      <w:r w:rsidRPr="007A744F">
        <w:rPr>
          <w:lang w:val="en-GB"/>
        </w:rPr>
        <w:t xml:space="preserve">and access to R-290 technology. While the other six nationally owned enterprises have converted to R-290 with their own funds, Friocima is the only Mexican enterprise in this subsector </w:t>
      </w:r>
      <w:r>
        <w:rPr>
          <w:lang w:val="en-GB"/>
        </w:rPr>
        <w:t>that remains</w:t>
      </w:r>
      <w:r w:rsidRPr="007A744F">
        <w:rPr>
          <w:lang w:val="en-GB"/>
        </w:rPr>
        <w:t xml:space="preserve"> to be converted and requires Multilateral Fund assistance. Friocima’s conversion needs to be completed in 2024 in line with the </w:t>
      </w:r>
      <w:r w:rsidRPr="00175937">
        <w:rPr>
          <w:lang w:val="en-GB"/>
        </w:rPr>
        <w:t xml:space="preserve">overarching strategy for the KIP for the subsector and to remain competitive and meet industry trends. </w:t>
      </w:r>
    </w:p>
    <w:p w14:paraId="43C087A9" w14:textId="77777777" w:rsidR="001B0D8C" w:rsidRPr="00175937" w:rsidRDefault="001B0D8C" w:rsidP="007038B8">
      <w:pPr>
        <w:pStyle w:val="Heading1"/>
      </w:pPr>
      <w:r w:rsidRPr="00175937">
        <w:rPr>
          <w:lang w:val="en-GB"/>
        </w:rPr>
        <w:t xml:space="preserve">On whether the Government of Mexico would be in a position to establish a ban on the import and manufacturing of HFC-based self-contained commercial refrigerators after the completion of the project, UNDP explained that </w:t>
      </w:r>
      <w:r>
        <w:rPr>
          <w:lang w:val="en-GB"/>
        </w:rPr>
        <w:t xml:space="preserve">the Government had the intention to limit the local manufacturing and imports of small self-contained refrigeration units with HFC-134a, and that </w:t>
      </w:r>
      <w:r w:rsidRPr="00175937">
        <w:t xml:space="preserve">during </w:t>
      </w:r>
      <w:r>
        <w:t xml:space="preserve">the </w:t>
      </w:r>
      <w:r w:rsidRPr="00175937">
        <w:t>implementation of stage I of the KIP</w:t>
      </w:r>
      <w:r>
        <w:t xml:space="preserve"> it would </w:t>
      </w:r>
      <w:r w:rsidRPr="00175937">
        <w:t xml:space="preserve">analyze regulatory mechanisms that could be applied to </w:t>
      </w:r>
      <w:r w:rsidRPr="00175937">
        <w:rPr>
          <w:lang w:val="en-GB"/>
        </w:rPr>
        <w:t xml:space="preserve">limit the local manufacture and imports </w:t>
      </w:r>
      <w:r w:rsidRPr="00175937">
        <w:t xml:space="preserve">for self-contained commercial refrigerators converted to R-290 (with refrigerant charges up to 150 gr). The KIP for Mexico is </w:t>
      </w:r>
      <w:r w:rsidRPr="00175937">
        <w:rPr>
          <w:lang w:val="en-GB"/>
        </w:rPr>
        <w:t>scheduled to be submitted to the 93</w:t>
      </w:r>
      <w:r w:rsidRPr="00175937">
        <w:rPr>
          <w:vertAlign w:val="superscript"/>
          <w:lang w:val="en-GB"/>
        </w:rPr>
        <w:t>rd</w:t>
      </w:r>
      <w:r w:rsidRPr="00175937">
        <w:rPr>
          <w:lang w:val="en-GB"/>
        </w:rPr>
        <w:t xml:space="preserve"> meeting of the Executive Committee.</w:t>
      </w:r>
    </w:p>
    <w:p w14:paraId="4C2141C0" w14:textId="77777777" w:rsidR="001B0D8C" w:rsidRPr="00B13878" w:rsidRDefault="001B0D8C" w:rsidP="007038B8">
      <w:pPr>
        <w:pStyle w:val="Heading1"/>
      </w:pPr>
      <w:r w:rsidRPr="00B13878">
        <w:t>Regarding potential risks to the enterprise’s capacity to complete the project, UNDP considers this risk low</w:t>
      </w:r>
      <w:r>
        <w:t>,</w:t>
      </w:r>
      <w:r w:rsidRPr="00B13878">
        <w:t xml:space="preserve"> as Friocima is a well</w:t>
      </w:r>
      <w:r>
        <w:t>-</w:t>
      </w:r>
      <w:r w:rsidRPr="00B13878">
        <w:t xml:space="preserve">structured enterprise that has been </w:t>
      </w:r>
      <w:r>
        <w:t>active i</w:t>
      </w:r>
      <w:r w:rsidRPr="00B13878">
        <w:t xml:space="preserve">n the market for </w:t>
      </w:r>
      <w:r>
        <w:t xml:space="preserve">many </w:t>
      </w:r>
      <w:r w:rsidRPr="00B13878">
        <w:t xml:space="preserve">years and </w:t>
      </w:r>
      <w:r>
        <w:t xml:space="preserve">has </w:t>
      </w:r>
      <w:r w:rsidRPr="00B13878">
        <w:t>technical expertise.</w:t>
      </w:r>
      <w:r>
        <w:t xml:space="preserve"> </w:t>
      </w:r>
      <w:r w:rsidRPr="00B13878">
        <w:t>The Secretariat</w:t>
      </w:r>
      <w:r>
        <w:t xml:space="preserve"> also</w:t>
      </w:r>
      <w:r w:rsidRPr="00B13878">
        <w:t xml:space="preserve"> considers </w:t>
      </w:r>
      <w:r>
        <w:t xml:space="preserve">this risk low because </w:t>
      </w:r>
      <w:r w:rsidRPr="00B13878">
        <w:t>R</w:t>
      </w:r>
      <w:r>
        <w:noBreakHyphen/>
        <w:t>2</w:t>
      </w:r>
      <w:r w:rsidRPr="00B13878">
        <w:t>90</w:t>
      </w:r>
      <w:r>
        <w:t xml:space="preserve"> is</w:t>
      </w:r>
      <w:r w:rsidRPr="00B13878">
        <w:t xml:space="preserve"> locally </w:t>
      </w:r>
      <w:r>
        <w:t xml:space="preserve">produced </w:t>
      </w:r>
      <w:r w:rsidRPr="00B13878">
        <w:t>at a lower price than HFC-134a</w:t>
      </w:r>
      <w:r>
        <w:t xml:space="preserve">, and because R-290-based products are already available in the </w:t>
      </w:r>
      <w:r w:rsidRPr="00B13878">
        <w:t>Mexican market</w:t>
      </w:r>
      <w:r>
        <w:t>,</w:t>
      </w:r>
      <w:r w:rsidRPr="00B13878">
        <w:t xml:space="preserve"> </w:t>
      </w:r>
      <w:r>
        <w:t xml:space="preserve">supplied by other </w:t>
      </w:r>
      <w:r w:rsidRPr="00B13878">
        <w:t>local manufacturers</w:t>
      </w:r>
      <w:r>
        <w:t xml:space="preserve"> that have</w:t>
      </w:r>
      <w:r w:rsidRPr="00B13878">
        <w:t xml:space="preserve"> already converted</w:t>
      </w:r>
      <w:r>
        <w:t xml:space="preserve"> their use</w:t>
      </w:r>
      <w:r w:rsidRPr="00B13878">
        <w:t>.</w:t>
      </w:r>
    </w:p>
    <w:p w14:paraId="32E4370C" w14:textId="77777777" w:rsidR="001B0D8C" w:rsidRDefault="001B0D8C" w:rsidP="00B038A9">
      <w:pPr>
        <w:pStyle w:val="Heading1"/>
        <w:rPr>
          <w:lang w:val="en-GB"/>
        </w:rPr>
      </w:pPr>
      <w:r w:rsidRPr="00025DB3">
        <w:t xml:space="preserve">Even though the reduction in HFC consumption proposed by the project is small in comparison to </w:t>
      </w:r>
      <w:r>
        <w:t xml:space="preserve">the </w:t>
      </w:r>
      <w:r w:rsidRPr="00025DB3">
        <w:t xml:space="preserve">overall national consumption, the Secretariat considers that it </w:t>
      </w:r>
      <w:r>
        <w:t>will help complete the conversion of the subsector of self-contained commercial refrigerators in Mexico and allow the Government to consider regulatory measures to restrict the</w:t>
      </w:r>
      <w:r w:rsidRPr="00025DB3">
        <w:t xml:space="preserve"> import and manufacturing of similar equipment</w:t>
      </w:r>
      <w:r>
        <w:t xml:space="preserve"> during the implementation of stage I of the KIP, making the transition to R-290 sustained and contributing to limit the increase of </w:t>
      </w:r>
      <w:r w:rsidRPr="00025DB3">
        <w:rPr>
          <w:lang w:val="en-GB"/>
        </w:rPr>
        <w:t>HFC</w:t>
      </w:r>
      <w:r w:rsidRPr="00025DB3">
        <w:rPr>
          <w:lang w:val="en-GB"/>
        </w:rPr>
        <w:noBreakHyphen/>
        <w:t>134a banks in this</w:t>
      </w:r>
      <w:r w:rsidRPr="00DC22B7">
        <w:rPr>
          <w:lang w:val="en-GB"/>
        </w:rPr>
        <w:t xml:space="preserve"> subsector</w:t>
      </w:r>
      <w:r>
        <w:rPr>
          <w:lang w:val="en-GB"/>
        </w:rPr>
        <w:t>,</w:t>
      </w:r>
      <w:r w:rsidRPr="00DC22B7">
        <w:rPr>
          <w:lang w:val="en-GB"/>
        </w:rPr>
        <w:t xml:space="preserve"> whether from newly manufactured or imported equipment, and any future associated consumption of this substance in servicing.</w:t>
      </w:r>
    </w:p>
    <w:p w14:paraId="78208818" w14:textId="77777777" w:rsidR="001B0D8C" w:rsidRPr="001C48DB" w:rsidRDefault="001B0D8C" w:rsidP="00B038A9">
      <w:pPr>
        <w:keepNext/>
        <w:rPr>
          <w:u w:val="single"/>
          <w:lang w:val="en-GB"/>
        </w:rPr>
      </w:pPr>
      <w:r w:rsidRPr="001C48DB">
        <w:rPr>
          <w:u w:val="single"/>
          <w:lang w:val="en-GB"/>
        </w:rPr>
        <w:lastRenderedPageBreak/>
        <w:t>Deduction of HFC reductions from the starting point</w:t>
      </w:r>
    </w:p>
    <w:p w14:paraId="1311FE87" w14:textId="77777777" w:rsidR="001B0D8C" w:rsidRPr="004A5451" w:rsidRDefault="001B0D8C" w:rsidP="00B038A9">
      <w:pPr>
        <w:keepNext/>
        <w:rPr>
          <w:highlight w:val="yellow"/>
          <w:lang w:val="en-GB"/>
        </w:rPr>
      </w:pPr>
    </w:p>
    <w:p w14:paraId="345E339F" w14:textId="77777777" w:rsidR="001B0D8C" w:rsidRPr="00DC22B7" w:rsidRDefault="001B0D8C" w:rsidP="00B038A9">
      <w:pPr>
        <w:pStyle w:val="Heading1"/>
        <w:rPr>
          <w:lang w:val="en-GB"/>
        </w:rPr>
      </w:pPr>
      <w:r w:rsidRPr="00DC22B7">
        <w:rPr>
          <w:lang w:val="en-GB"/>
        </w:rPr>
        <w:t>The phase</w:t>
      </w:r>
      <w:r w:rsidRPr="00DC22B7">
        <w:rPr>
          <w:lang w:val="en-GB"/>
        </w:rPr>
        <w:noBreakHyphen/>
        <w:t xml:space="preserve">out of </w:t>
      </w:r>
      <w:r>
        <w:rPr>
          <w:rFonts w:eastAsia="Calibri"/>
        </w:rPr>
        <w:t>7,407</w:t>
      </w:r>
      <w:r w:rsidRPr="00EE754B">
        <w:rPr>
          <w:rFonts w:eastAsia="Calibri"/>
        </w:rPr>
        <w:t> </w:t>
      </w:r>
      <w:r w:rsidRPr="00DC22B7">
        <w:rPr>
          <w:rFonts w:eastAsia="Calibri"/>
        </w:rPr>
        <w:t>CO</w:t>
      </w:r>
      <w:r w:rsidRPr="00DC22B7">
        <w:rPr>
          <w:rFonts w:eastAsia="Calibri"/>
          <w:vertAlign w:val="subscript"/>
        </w:rPr>
        <w:t>2</w:t>
      </w:r>
      <w:r w:rsidRPr="00DC22B7">
        <w:rPr>
          <w:rFonts w:eastAsia="Calibri"/>
        </w:rPr>
        <w:noBreakHyphen/>
        <w:t>eq tonnes (</w:t>
      </w:r>
      <w:r>
        <w:t>5.18</w:t>
      </w:r>
      <w:r w:rsidRPr="00DC22B7">
        <w:t xml:space="preserve"> mt) </w:t>
      </w:r>
      <w:r w:rsidRPr="00DC22B7">
        <w:rPr>
          <w:lang w:val="en-GB"/>
        </w:rPr>
        <w:t>of HFC</w:t>
      </w:r>
      <w:r w:rsidRPr="00DC22B7">
        <w:rPr>
          <w:lang w:val="en-GB"/>
        </w:rPr>
        <w:noBreakHyphen/>
        <w:t>134a resulting from the approval of the present project w</w:t>
      </w:r>
      <w:r>
        <w:rPr>
          <w:lang w:val="en-GB"/>
        </w:rPr>
        <w:t>ill</w:t>
      </w:r>
      <w:r w:rsidRPr="00DC22B7">
        <w:rPr>
          <w:lang w:val="en-GB"/>
        </w:rPr>
        <w:t xml:space="preserve"> count against the consumption eligible for funding identified in the KIP. Accordingly, once the starting point for sustained aggregate reduction in HFC consumption is established, the reductions proposed by this project w</w:t>
      </w:r>
      <w:r>
        <w:rPr>
          <w:lang w:val="en-GB"/>
        </w:rPr>
        <w:t>ill</w:t>
      </w:r>
      <w:r w:rsidRPr="00DC22B7">
        <w:rPr>
          <w:lang w:val="en-GB"/>
        </w:rPr>
        <w:t xml:space="preserve"> need to be deducted in accordance with the methodology agreed under the HFC cost guidelines (currently under discussion).</w:t>
      </w:r>
    </w:p>
    <w:p w14:paraId="1CEF258B" w14:textId="60D993A8" w:rsidR="001B0D8C" w:rsidRPr="001C48DB" w:rsidRDefault="001B0D8C" w:rsidP="00B038A9">
      <w:pPr>
        <w:rPr>
          <w:u w:val="single"/>
        </w:rPr>
      </w:pPr>
      <w:r w:rsidRPr="001C48DB">
        <w:rPr>
          <w:u w:val="single"/>
        </w:rPr>
        <w:t xml:space="preserve">Proposed </w:t>
      </w:r>
      <w:r w:rsidR="001A49B1">
        <w:rPr>
          <w:u w:val="single"/>
        </w:rPr>
        <w:t xml:space="preserve">and revised </w:t>
      </w:r>
      <w:r w:rsidRPr="001C48DB">
        <w:rPr>
          <w:u w:val="single"/>
        </w:rPr>
        <w:t>costs</w:t>
      </w:r>
    </w:p>
    <w:p w14:paraId="1D80039D" w14:textId="77777777" w:rsidR="001B0D8C" w:rsidRPr="0041733A" w:rsidRDefault="001B0D8C" w:rsidP="0041733A">
      <w:pPr>
        <w:shd w:val="clear" w:color="auto" w:fill="FFFFFF" w:themeFill="background1"/>
        <w:rPr>
          <w:u w:val="single"/>
        </w:rPr>
      </w:pPr>
    </w:p>
    <w:p w14:paraId="531767C4" w14:textId="77777777" w:rsidR="001B0D8C" w:rsidRPr="00C84D85" w:rsidRDefault="001B0D8C" w:rsidP="007038B8">
      <w:pPr>
        <w:pStyle w:val="Heading1"/>
        <w:shd w:val="clear" w:color="auto" w:fill="FFFFFF" w:themeFill="background1"/>
      </w:pPr>
      <w:r>
        <w:t>The Secretariat and UNDP discussed in detail each of the items required for the conversion at Friocima. The Secretariat noted that the proposed use of a vacuum controller with advanced vacuum check function (US $3,000) was a cost-effective alternative option for testing leaking before charging, compared to the use of helium (for which the entire system could cost above US $60,000). It was also noted that, even though the current process of charging equipment takes place without the use of a charging unit, such a unit would be required to ensure accuracy in the refrigerant charge due to the substantially reduced charge of R</w:t>
      </w:r>
      <w:r>
        <w:noBreakHyphen/>
        <w:t>290 in the new product, and that it would also be advantageous for safety purposes. The cost of the unit was adjusted from US $60,000 to US $35,000. Upon further discussion, UNDP reported that R</w:t>
      </w:r>
      <w:r>
        <w:noBreakHyphen/>
        <w:t xml:space="preserve">290 could be evacuated using the existing equipment (removing the US $5,000 initially proposed for that purpose). The proposed </w:t>
      </w:r>
      <w:r w:rsidRPr="0041733A">
        <w:t xml:space="preserve">costs for </w:t>
      </w:r>
      <w:r>
        <w:t xml:space="preserve">industrial leak detectors, installation services and shipping, layout and safety, prototype components, training of the servicing team and safety audit </w:t>
      </w:r>
      <w:r w:rsidRPr="0041733A">
        <w:t xml:space="preserve">were </w:t>
      </w:r>
      <w:r>
        <w:t xml:space="preserve">also </w:t>
      </w:r>
      <w:r w:rsidRPr="0041733A">
        <w:t>adjusted.</w:t>
      </w:r>
      <w:r w:rsidRPr="00C80B1E">
        <w:t xml:space="preserve"> </w:t>
      </w:r>
      <w:r w:rsidRPr="0041733A">
        <w:t>The revised costs of the conversion of the commercial refrigeration manufacturing line at Friocima are shown in table</w:t>
      </w:r>
      <w:r>
        <w:t> </w:t>
      </w:r>
      <w:r w:rsidRPr="0041733A">
        <w:t>5.</w:t>
      </w:r>
    </w:p>
    <w:p w14:paraId="43F499DA" w14:textId="77777777" w:rsidR="001B0D8C" w:rsidRPr="00E645BF" w:rsidRDefault="001B0D8C" w:rsidP="00B038A9">
      <w:pPr>
        <w:outlineLvl w:val="0"/>
        <w:rPr>
          <w:b/>
        </w:rPr>
      </w:pPr>
      <w:r w:rsidRPr="00E645BF">
        <w:rPr>
          <w:b/>
        </w:rPr>
        <w:t>Table 5. Agreed costs of the conversion to R-290</w:t>
      </w:r>
      <w:r w:rsidRPr="007C2844">
        <w:rPr>
          <w:b/>
        </w:rPr>
        <w:t xml:space="preserve"> </w:t>
      </w:r>
      <w:r>
        <w:rPr>
          <w:b/>
        </w:rPr>
        <w:t>at</w:t>
      </w:r>
      <w:r w:rsidRPr="00E645BF">
        <w:rPr>
          <w:b/>
        </w:rPr>
        <w:t xml:space="preserve"> Friocima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6"/>
        <w:gridCol w:w="1490"/>
        <w:gridCol w:w="3613"/>
        <w:gridCol w:w="1416"/>
        <w:gridCol w:w="1275"/>
      </w:tblGrid>
      <w:tr w:rsidR="001B0D8C" w:rsidRPr="0023457D" w14:paraId="53CD29C4" w14:textId="77777777" w:rsidTr="00CD504B">
        <w:trPr>
          <w:trHeight w:val="264"/>
          <w:tblHeader/>
        </w:trPr>
        <w:tc>
          <w:tcPr>
            <w:tcW w:w="832" w:type="pct"/>
            <w:shd w:val="clear" w:color="auto" w:fill="auto"/>
            <w:vAlign w:val="center"/>
            <w:hideMark/>
          </w:tcPr>
          <w:p w14:paraId="19BF1D42" w14:textId="77777777" w:rsidR="001B0D8C" w:rsidRPr="0023457D" w:rsidRDefault="001B0D8C" w:rsidP="007038B8">
            <w:pPr>
              <w:jc w:val="center"/>
              <w:rPr>
                <w:b/>
                <w:bCs/>
                <w:color w:val="000000"/>
                <w:sz w:val="20"/>
                <w:szCs w:val="20"/>
                <w:lang w:eastAsia="es-CO"/>
              </w:rPr>
            </w:pPr>
            <w:r w:rsidRPr="0023457D">
              <w:rPr>
                <w:b/>
                <w:bCs/>
                <w:color w:val="000000"/>
                <w:sz w:val="20"/>
                <w:szCs w:val="20"/>
                <w:lang w:eastAsia="es-CO"/>
              </w:rPr>
              <w:t>Item</w:t>
            </w:r>
          </w:p>
        </w:tc>
        <w:tc>
          <w:tcPr>
            <w:tcW w:w="2729" w:type="pct"/>
            <w:gridSpan w:val="2"/>
            <w:shd w:val="clear" w:color="auto" w:fill="auto"/>
            <w:vAlign w:val="center"/>
            <w:hideMark/>
          </w:tcPr>
          <w:p w14:paraId="53D23761" w14:textId="77777777" w:rsidR="001B0D8C" w:rsidRPr="0023457D" w:rsidRDefault="001B0D8C" w:rsidP="007038B8">
            <w:pPr>
              <w:jc w:val="center"/>
              <w:rPr>
                <w:b/>
                <w:bCs/>
                <w:color w:val="000000"/>
                <w:sz w:val="20"/>
                <w:szCs w:val="20"/>
                <w:lang w:eastAsia="es-CO"/>
              </w:rPr>
            </w:pPr>
            <w:r w:rsidRPr="0023457D">
              <w:rPr>
                <w:b/>
                <w:bCs/>
                <w:color w:val="000000"/>
                <w:sz w:val="20"/>
                <w:szCs w:val="20"/>
                <w:lang w:eastAsia="es-CO"/>
              </w:rPr>
              <w:t>Description</w:t>
            </w:r>
          </w:p>
        </w:tc>
        <w:tc>
          <w:tcPr>
            <w:tcW w:w="757" w:type="pct"/>
            <w:shd w:val="clear" w:color="auto" w:fill="auto"/>
            <w:vAlign w:val="center"/>
            <w:hideMark/>
          </w:tcPr>
          <w:p w14:paraId="42A36C3D" w14:textId="77777777" w:rsidR="001B0D8C" w:rsidRDefault="001B0D8C" w:rsidP="007038B8">
            <w:pPr>
              <w:jc w:val="center"/>
              <w:rPr>
                <w:b/>
                <w:bCs/>
                <w:color w:val="000000"/>
                <w:sz w:val="20"/>
                <w:szCs w:val="20"/>
                <w:lang w:eastAsia="es-CO"/>
              </w:rPr>
            </w:pPr>
            <w:r>
              <w:rPr>
                <w:b/>
                <w:bCs/>
                <w:color w:val="000000"/>
                <w:sz w:val="20"/>
                <w:szCs w:val="20"/>
                <w:lang w:eastAsia="es-CO"/>
              </w:rPr>
              <w:t>Proposed cost</w:t>
            </w:r>
          </w:p>
          <w:p w14:paraId="127C3E7F" w14:textId="77777777" w:rsidR="001B0D8C" w:rsidRPr="0023457D" w:rsidRDefault="001B0D8C" w:rsidP="007038B8">
            <w:pPr>
              <w:jc w:val="center"/>
              <w:rPr>
                <w:b/>
                <w:bCs/>
                <w:color w:val="000000"/>
                <w:sz w:val="20"/>
                <w:szCs w:val="20"/>
                <w:lang w:eastAsia="es-CO"/>
              </w:rPr>
            </w:pPr>
            <w:r w:rsidRPr="0023457D">
              <w:rPr>
                <w:b/>
                <w:bCs/>
                <w:color w:val="000000"/>
                <w:sz w:val="20"/>
                <w:szCs w:val="20"/>
                <w:lang w:eastAsia="es-CO"/>
              </w:rPr>
              <w:t>(US $)</w:t>
            </w:r>
          </w:p>
        </w:tc>
        <w:tc>
          <w:tcPr>
            <w:tcW w:w="682" w:type="pct"/>
            <w:shd w:val="clear" w:color="auto" w:fill="auto"/>
            <w:vAlign w:val="center"/>
            <w:hideMark/>
          </w:tcPr>
          <w:p w14:paraId="43765BEA" w14:textId="77777777" w:rsidR="001B0D8C" w:rsidRDefault="001B0D8C" w:rsidP="007038B8">
            <w:pPr>
              <w:jc w:val="center"/>
              <w:rPr>
                <w:b/>
                <w:bCs/>
                <w:color w:val="000000"/>
                <w:sz w:val="20"/>
                <w:szCs w:val="20"/>
                <w:lang w:eastAsia="es-CO"/>
              </w:rPr>
            </w:pPr>
            <w:r>
              <w:rPr>
                <w:b/>
                <w:bCs/>
                <w:color w:val="000000"/>
                <w:sz w:val="20"/>
                <w:szCs w:val="20"/>
                <w:lang w:eastAsia="es-CO"/>
              </w:rPr>
              <w:t xml:space="preserve">Agreed </w:t>
            </w:r>
            <w:proofErr w:type="gramStart"/>
            <w:r>
              <w:rPr>
                <w:b/>
                <w:bCs/>
                <w:color w:val="000000"/>
                <w:sz w:val="20"/>
                <w:szCs w:val="20"/>
                <w:lang w:eastAsia="es-CO"/>
              </w:rPr>
              <w:t>cost</w:t>
            </w:r>
            <w:proofErr w:type="gramEnd"/>
          </w:p>
          <w:p w14:paraId="2EB0E851" w14:textId="77777777" w:rsidR="001B0D8C" w:rsidRPr="0023457D" w:rsidRDefault="001B0D8C" w:rsidP="007038B8">
            <w:pPr>
              <w:jc w:val="center"/>
              <w:rPr>
                <w:b/>
                <w:bCs/>
                <w:color w:val="000000"/>
                <w:sz w:val="20"/>
                <w:szCs w:val="20"/>
                <w:lang w:eastAsia="es-CO"/>
              </w:rPr>
            </w:pPr>
            <w:r w:rsidRPr="0023457D">
              <w:rPr>
                <w:b/>
                <w:bCs/>
                <w:color w:val="000000"/>
                <w:sz w:val="20"/>
                <w:szCs w:val="20"/>
                <w:lang w:eastAsia="es-CO"/>
              </w:rPr>
              <w:t>(US $)</w:t>
            </w:r>
          </w:p>
        </w:tc>
      </w:tr>
      <w:tr w:rsidR="001B0D8C" w:rsidRPr="0023457D" w14:paraId="409A5668" w14:textId="77777777" w:rsidTr="00CD504B">
        <w:trPr>
          <w:trHeight w:val="44"/>
        </w:trPr>
        <w:tc>
          <w:tcPr>
            <w:tcW w:w="832" w:type="pct"/>
            <w:shd w:val="clear" w:color="auto" w:fill="auto"/>
            <w:hideMark/>
          </w:tcPr>
          <w:p w14:paraId="00C822D7" w14:textId="77777777" w:rsidR="001B0D8C" w:rsidRPr="0023457D" w:rsidRDefault="001B0D8C" w:rsidP="007038B8">
            <w:pPr>
              <w:jc w:val="left"/>
              <w:rPr>
                <w:color w:val="000000"/>
                <w:sz w:val="20"/>
                <w:szCs w:val="20"/>
                <w:lang w:eastAsia="es-CO"/>
              </w:rPr>
            </w:pPr>
            <w:r w:rsidRPr="0023457D">
              <w:rPr>
                <w:color w:val="000000"/>
                <w:sz w:val="20"/>
                <w:szCs w:val="20"/>
                <w:lang w:eastAsia="es-CO"/>
              </w:rPr>
              <w:t>Technical support</w:t>
            </w:r>
          </w:p>
        </w:tc>
        <w:tc>
          <w:tcPr>
            <w:tcW w:w="2729" w:type="pct"/>
            <w:gridSpan w:val="2"/>
            <w:shd w:val="clear" w:color="auto" w:fill="auto"/>
            <w:hideMark/>
          </w:tcPr>
          <w:p w14:paraId="18ED5565" w14:textId="77777777" w:rsidR="001B0D8C" w:rsidRPr="0023457D" w:rsidRDefault="001B0D8C" w:rsidP="007038B8">
            <w:pPr>
              <w:jc w:val="left"/>
              <w:rPr>
                <w:color w:val="000000"/>
                <w:sz w:val="20"/>
                <w:szCs w:val="20"/>
                <w:lang w:eastAsia="es-CO"/>
              </w:rPr>
            </w:pPr>
            <w:r w:rsidRPr="0023457D">
              <w:rPr>
                <w:color w:val="000000"/>
                <w:sz w:val="20"/>
                <w:szCs w:val="20"/>
                <w:lang w:eastAsia="es-CO"/>
              </w:rPr>
              <w:t>Refrigeration expert</w:t>
            </w:r>
          </w:p>
        </w:tc>
        <w:tc>
          <w:tcPr>
            <w:tcW w:w="757" w:type="pct"/>
            <w:shd w:val="clear" w:color="auto" w:fill="auto"/>
            <w:hideMark/>
          </w:tcPr>
          <w:p w14:paraId="63F1BB83" w14:textId="77777777" w:rsidR="001B0D8C" w:rsidRPr="0023457D" w:rsidRDefault="001B0D8C" w:rsidP="007038B8">
            <w:pPr>
              <w:jc w:val="right"/>
              <w:rPr>
                <w:color w:val="000000"/>
                <w:sz w:val="20"/>
                <w:szCs w:val="20"/>
                <w:lang w:eastAsia="es-CO"/>
              </w:rPr>
            </w:pPr>
            <w:r w:rsidRPr="0023457D">
              <w:rPr>
                <w:color w:val="000000"/>
                <w:sz w:val="20"/>
                <w:szCs w:val="20"/>
                <w:lang w:eastAsia="es-CO"/>
              </w:rPr>
              <w:t>15,000</w:t>
            </w:r>
          </w:p>
        </w:tc>
        <w:tc>
          <w:tcPr>
            <w:tcW w:w="682" w:type="pct"/>
            <w:shd w:val="clear" w:color="auto" w:fill="FFFFFF" w:themeFill="background1"/>
          </w:tcPr>
          <w:p w14:paraId="4BB3824B" w14:textId="77777777" w:rsidR="001B0D8C" w:rsidRPr="0023457D" w:rsidRDefault="001B0D8C" w:rsidP="007038B8">
            <w:pPr>
              <w:jc w:val="right"/>
              <w:rPr>
                <w:color w:val="000000"/>
                <w:sz w:val="20"/>
                <w:szCs w:val="20"/>
                <w:lang w:eastAsia="es-CO"/>
              </w:rPr>
            </w:pPr>
            <w:r>
              <w:rPr>
                <w:color w:val="000000"/>
                <w:sz w:val="20"/>
                <w:szCs w:val="20"/>
                <w:lang w:eastAsia="es-CO"/>
              </w:rPr>
              <w:t>15,000</w:t>
            </w:r>
          </w:p>
        </w:tc>
      </w:tr>
      <w:tr w:rsidR="001B0D8C" w:rsidRPr="0023457D" w14:paraId="47189CAD" w14:textId="77777777" w:rsidTr="00CD504B">
        <w:trPr>
          <w:trHeight w:val="45"/>
        </w:trPr>
        <w:tc>
          <w:tcPr>
            <w:tcW w:w="832" w:type="pct"/>
            <w:vMerge w:val="restart"/>
            <w:shd w:val="clear" w:color="auto" w:fill="auto"/>
            <w:vAlign w:val="center"/>
            <w:hideMark/>
          </w:tcPr>
          <w:p w14:paraId="7BF1A17B" w14:textId="77777777" w:rsidR="001B0D8C" w:rsidRPr="0023457D" w:rsidRDefault="001B0D8C" w:rsidP="007038B8">
            <w:pPr>
              <w:jc w:val="left"/>
              <w:rPr>
                <w:color w:val="000000"/>
                <w:sz w:val="20"/>
                <w:szCs w:val="20"/>
                <w:lang w:eastAsia="es-CO"/>
              </w:rPr>
            </w:pPr>
            <w:r w:rsidRPr="0023457D">
              <w:rPr>
                <w:color w:val="000000"/>
                <w:sz w:val="20"/>
                <w:szCs w:val="20"/>
                <w:lang w:eastAsia="es-CO"/>
              </w:rPr>
              <w:t>New filling line</w:t>
            </w:r>
          </w:p>
        </w:tc>
        <w:tc>
          <w:tcPr>
            <w:tcW w:w="2729" w:type="pct"/>
            <w:gridSpan w:val="2"/>
            <w:shd w:val="clear" w:color="auto" w:fill="auto"/>
            <w:hideMark/>
          </w:tcPr>
          <w:p w14:paraId="7FCCD361" w14:textId="77777777" w:rsidR="001B0D8C" w:rsidRPr="0023457D" w:rsidRDefault="001B0D8C" w:rsidP="007038B8">
            <w:pPr>
              <w:jc w:val="left"/>
              <w:rPr>
                <w:color w:val="000000"/>
                <w:sz w:val="20"/>
                <w:szCs w:val="20"/>
                <w:lang w:eastAsia="es-CO"/>
              </w:rPr>
            </w:pPr>
            <w:r w:rsidRPr="0023457D">
              <w:rPr>
                <w:color w:val="000000"/>
                <w:sz w:val="20"/>
                <w:szCs w:val="20"/>
                <w:lang w:eastAsia="es-CO"/>
              </w:rPr>
              <w:t>Vacuum controller with advanced vac</w:t>
            </w:r>
            <w:r>
              <w:rPr>
                <w:color w:val="000000"/>
                <w:sz w:val="20"/>
                <w:szCs w:val="20"/>
                <w:lang w:eastAsia="es-CO"/>
              </w:rPr>
              <w:t>uum</w:t>
            </w:r>
            <w:r w:rsidRPr="0023457D">
              <w:rPr>
                <w:color w:val="000000"/>
                <w:sz w:val="20"/>
                <w:szCs w:val="20"/>
                <w:lang w:eastAsia="es-CO"/>
              </w:rPr>
              <w:t xml:space="preserve"> check function</w:t>
            </w:r>
          </w:p>
        </w:tc>
        <w:tc>
          <w:tcPr>
            <w:tcW w:w="757" w:type="pct"/>
            <w:shd w:val="clear" w:color="auto" w:fill="auto"/>
          </w:tcPr>
          <w:p w14:paraId="6FD63F6C" w14:textId="77777777" w:rsidR="001B0D8C" w:rsidRPr="0023457D" w:rsidRDefault="001B0D8C" w:rsidP="007038B8">
            <w:pPr>
              <w:jc w:val="right"/>
              <w:rPr>
                <w:color w:val="000000"/>
                <w:sz w:val="20"/>
                <w:szCs w:val="20"/>
                <w:lang w:eastAsia="es-CO"/>
              </w:rPr>
            </w:pPr>
            <w:r w:rsidRPr="0023457D">
              <w:rPr>
                <w:color w:val="000000"/>
                <w:sz w:val="20"/>
                <w:szCs w:val="20"/>
                <w:lang w:eastAsia="es-CO"/>
              </w:rPr>
              <w:t>3,000</w:t>
            </w:r>
          </w:p>
        </w:tc>
        <w:tc>
          <w:tcPr>
            <w:tcW w:w="682" w:type="pct"/>
            <w:shd w:val="clear" w:color="auto" w:fill="FFFFFF" w:themeFill="background1"/>
          </w:tcPr>
          <w:p w14:paraId="094C16F0" w14:textId="77777777" w:rsidR="001B0D8C" w:rsidRPr="0023457D" w:rsidRDefault="001B0D8C" w:rsidP="007038B8">
            <w:pPr>
              <w:jc w:val="right"/>
              <w:rPr>
                <w:color w:val="000000"/>
                <w:sz w:val="20"/>
                <w:szCs w:val="20"/>
                <w:lang w:eastAsia="es-CO"/>
              </w:rPr>
            </w:pPr>
            <w:r>
              <w:rPr>
                <w:color w:val="000000"/>
                <w:sz w:val="20"/>
                <w:szCs w:val="20"/>
                <w:lang w:eastAsia="es-CO"/>
              </w:rPr>
              <w:t>3,000</w:t>
            </w:r>
          </w:p>
        </w:tc>
      </w:tr>
      <w:tr w:rsidR="001B0D8C" w:rsidRPr="0023457D" w14:paraId="58AF215B" w14:textId="77777777" w:rsidTr="00CD504B">
        <w:trPr>
          <w:trHeight w:val="44"/>
        </w:trPr>
        <w:tc>
          <w:tcPr>
            <w:tcW w:w="832" w:type="pct"/>
            <w:vMerge/>
            <w:vAlign w:val="center"/>
            <w:hideMark/>
          </w:tcPr>
          <w:p w14:paraId="163F6820" w14:textId="77777777" w:rsidR="001B0D8C" w:rsidRPr="0023457D" w:rsidRDefault="001B0D8C" w:rsidP="007038B8">
            <w:pPr>
              <w:jc w:val="left"/>
              <w:rPr>
                <w:color w:val="000000"/>
                <w:sz w:val="20"/>
                <w:szCs w:val="20"/>
                <w:lang w:eastAsia="es-CO"/>
              </w:rPr>
            </w:pPr>
          </w:p>
        </w:tc>
        <w:tc>
          <w:tcPr>
            <w:tcW w:w="2729" w:type="pct"/>
            <w:gridSpan w:val="2"/>
            <w:shd w:val="clear" w:color="auto" w:fill="auto"/>
            <w:hideMark/>
          </w:tcPr>
          <w:p w14:paraId="198A4DD9" w14:textId="77777777" w:rsidR="001B0D8C" w:rsidRPr="0023457D" w:rsidRDefault="001B0D8C" w:rsidP="007038B8">
            <w:pPr>
              <w:jc w:val="left"/>
              <w:rPr>
                <w:color w:val="000000"/>
                <w:sz w:val="20"/>
                <w:szCs w:val="20"/>
                <w:lang w:eastAsia="es-CO"/>
              </w:rPr>
            </w:pPr>
            <w:r w:rsidRPr="0023457D">
              <w:rPr>
                <w:color w:val="000000"/>
                <w:sz w:val="20"/>
                <w:szCs w:val="20"/>
                <w:lang w:eastAsia="es-CO"/>
              </w:rPr>
              <w:t>HC blowoff and vac</w:t>
            </w:r>
            <w:r>
              <w:rPr>
                <w:color w:val="000000"/>
                <w:sz w:val="20"/>
                <w:szCs w:val="20"/>
                <w:lang w:eastAsia="es-CO"/>
              </w:rPr>
              <w:t>uum</w:t>
            </w:r>
            <w:r w:rsidRPr="0023457D">
              <w:rPr>
                <w:color w:val="000000"/>
                <w:sz w:val="20"/>
                <w:szCs w:val="20"/>
                <w:lang w:eastAsia="es-CO"/>
              </w:rPr>
              <w:t xml:space="preserve"> station</w:t>
            </w:r>
          </w:p>
        </w:tc>
        <w:tc>
          <w:tcPr>
            <w:tcW w:w="757" w:type="pct"/>
            <w:shd w:val="clear" w:color="auto" w:fill="auto"/>
            <w:hideMark/>
          </w:tcPr>
          <w:p w14:paraId="69D9367A" w14:textId="77777777" w:rsidR="001B0D8C" w:rsidRPr="0023457D" w:rsidRDefault="001B0D8C" w:rsidP="007038B8">
            <w:pPr>
              <w:jc w:val="right"/>
              <w:rPr>
                <w:color w:val="000000"/>
                <w:sz w:val="20"/>
                <w:szCs w:val="20"/>
                <w:lang w:eastAsia="es-CO"/>
              </w:rPr>
            </w:pPr>
            <w:r w:rsidRPr="0023457D">
              <w:rPr>
                <w:color w:val="000000"/>
                <w:sz w:val="20"/>
                <w:szCs w:val="20"/>
                <w:lang w:eastAsia="es-CO"/>
              </w:rPr>
              <w:t>10,000</w:t>
            </w:r>
          </w:p>
        </w:tc>
        <w:tc>
          <w:tcPr>
            <w:tcW w:w="682" w:type="pct"/>
            <w:shd w:val="clear" w:color="auto" w:fill="FFFFFF" w:themeFill="background1"/>
          </w:tcPr>
          <w:p w14:paraId="4D0BCC72" w14:textId="77777777" w:rsidR="001B0D8C" w:rsidRPr="0023457D" w:rsidRDefault="001B0D8C" w:rsidP="007038B8">
            <w:pPr>
              <w:jc w:val="right"/>
              <w:rPr>
                <w:color w:val="000000"/>
                <w:sz w:val="20"/>
                <w:szCs w:val="20"/>
                <w:lang w:eastAsia="es-CO"/>
              </w:rPr>
            </w:pPr>
            <w:r>
              <w:rPr>
                <w:color w:val="000000"/>
                <w:sz w:val="20"/>
                <w:szCs w:val="20"/>
                <w:lang w:eastAsia="es-CO"/>
              </w:rPr>
              <w:t>0</w:t>
            </w:r>
          </w:p>
        </w:tc>
      </w:tr>
      <w:tr w:rsidR="001B0D8C" w:rsidRPr="0023457D" w14:paraId="18B51587" w14:textId="77777777" w:rsidTr="00CD504B">
        <w:trPr>
          <w:trHeight w:val="44"/>
        </w:trPr>
        <w:tc>
          <w:tcPr>
            <w:tcW w:w="832" w:type="pct"/>
            <w:vMerge/>
            <w:vAlign w:val="center"/>
            <w:hideMark/>
          </w:tcPr>
          <w:p w14:paraId="519F8822" w14:textId="77777777" w:rsidR="001B0D8C" w:rsidRPr="0023457D" w:rsidRDefault="001B0D8C" w:rsidP="007038B8">
            <w:pPr>
              <w:jc w:val="left"/>
              <w:rPr>
                <w:color w:val="000000"/>
                <w:sz w:val="20"/>
                <w:szCs w:val="20"/>
                <w:lang w:eastAsia="es-CO"/>
              </w:rPr>
            </w:pPr>
          </w:p>
        </w:tc>
        <w:tc>
          <w:tcPr>
            <w:tcW w:w="2729" w:type="pct"/>
            <w:gridSpan w:val="2"/>
            <w:shd w:val="clear" w:color="auto" w:fill="auto"/>
            <w:hideMark/>
          </w:tcPr>
          <w:p w14:paraId="703665A7" w14:textId="77777777" w:rsidR="001B0D8C" w:rsidRPr="0023457D" w:rsidRDefault="001B0D8C" w:rsidP="007038B8">
            <w:pPr>
              <w:jc w:val="left"/>
              <w:rPr>
                <w:color w:val="000000"/>
                <w:sz w:val="20"/>
                <w:szCs w:val="20"/>
                <w:lang w:eastAsia="es-CO"/>
              </w:rPr>
            </w:pPr>
            <w:r w:rsidRPr="0023457D">
              <w:rPr>
                <w:color w:val="000000"/>
                <w:sz w:val="20"/>
                <w:szCs w:val="20"/>
                <w:lang w:eastAsia="es-CO"/>
              </w:rPr>
              <w:t>Industrial leak detectors</w:t>
            </w:r>
          </w:p>
        </w:tc>
        <w:tc>
          <w:tcPr>
            <w:tcW w:w="757" w:type="pct"/>
            <w:shd w:val="clear" w:color="auto" w:fill="auto"/>
            <w:hideMark/>
          </w:tcPr>
          <w:p w14:paraId="71E6A7AF" w14:textId="77777777" w:rsidR="001B0D8C" w:rsidRPr="0023457D" w:rsidRDefault="001B0D8C" w:rsidP="007038B8">
            <w:pPr>
              <w:jc w:val="right"/>
              <w:rPr>
                <w:color w:val="000000"/>
                <w:sz w:val="20"/>
                <w:szCs w:val="20"/>
                <w:lang w:eastAsia="es-CO"/>
              </w:rPr>
            </w:pPr>
            <w:r w:rsidRPr="0023457D">
              <w:rPr>
                <w:color w:val="000000"/>
                <w:sz w:val="20"/>
                <w:szCs w:val="20"/>
                <w:lang w:eastAsia="es-CO"/>
              </w:rPr>
              <w:t>14,000</w:t>
            </w:r>
          </w:p>
        </w:tc>
        <w:tc>
          <w:tcPr>
            <w:tcW w:w="682" w:type="pct"/>
            <w:shd w:val="clear" w:color="auto" w:fill="FFFFFF" w:themeFill="background1"/>
          </w:tcPr>
          <w:p w14:paraId="38BBD3B2" w14:textId="77777777" w:rsidR="001B0D8C" w:rsidRPr="0023457D" w:rsidRDefault="001B0D8C" w:rsidP="007038B8">
            <w:pPr>
              <w:jc w:val="right"/>
              <w:rPr>
                <w:color w:val="000000"/>
                <w:sz w:val="20"/>
                <w:szCs w:val="20"/>
                <w:lang w:eastAsia="es-CO"/>
              </w:rPr>
            </w:pPr>
            <w:r>
              <w:rPr>
                <w:color w:val="000000"/>
                <w:sz w:val="20"/>
                <w:szCs w:val="20"/>
                <w:lang w:eastAsia="es-CO"/>
              </w:rPr>
              <w:t>7,500</w:t>
            </w:r>
          </w:p>
        </w:tc>
      </w:tr>
      <w:tr w:rsidR="001B0D8C" w:rsidRPr="0023457D" w14:paraId="67A29942" w14:textId="77777777" w:rsidTr="00CD504B">
        <w:trPr>
          <w:trHeight w:val="44"/>
        </w:trPr>
        <w:tc>
          <w:tcPr>
            <w:tcW w:w="832" w:type="pct"/>
            <w:vMerge/>
            <w:vAlign w:val="center"/>
            <w:hideMark/>
          </w:tcPr>
          <w:p w14:paraId="7607A8EB" w14:textId="77777777" w:rsidR="001B0D8C" w:rsidRPr="0023457D" w:rsidRDefault="001B0D8C" w:rsidP="007038B8">
            <w:pPr>
              <w:jc w:val="left"/>
              <w:rPr>
                <w:color w:val="000000"/>
                <w:sz w:val="20"/>
                <w:szCs w:val="20"/>
                <w:lang w:eastAsia="es-CO"/>
              </w:rPr>
            </w:pPr>
          </w:p>
        </w:tc>
        <w:tc>
          <w:tcPr>
            <w:tcW w:w="2729" w:type="pct"/>
            <w:gridSpan w:val="2"/>
            <w:shd w:val="clear" w:color="auto" w:fill="auto"/>
          </w:tcPr>
          <w:p w14:paraId="1EE82726" w14:textId="77777777" w:rsidR="001B0D8C" w:rsidRPr="0023457D" w:rsidRDefault="001B0D8C" w:rsidP="007038B8">
            <w:pPr>
              <w:jc w:val="left"/>
              <w:rPr>
                <w:color w:val="000000"/>
                <w:sz w:val="20"/>
                <w:szCs w:val="20"/>
                <w:lang w:eastAsia="es-CO"/>
              </w:rPr>
            </w:pPr>
            <w:r w:rsidRPr="0023457D">
              <w:rPr>
                <w:color w:val="000000"/>
                <w:sz w:val="20"/>
                <w:szCs w:val="20"/>
                <w:lang w:eastAsia="es-CO"/>
              </w:rPr>
              <w:t>Refrigerant charging station including supply</w:t>
            </w:r>
          </w:p>
        </w:tc>
        <w:tc>
          <w:tcPr>
            <w:tcW w:w="757" w:type="pct"/>
            <w:shd w:val="clear" w:color="auto" w:fill="auto"/>
          </w:tcPr>
          <w:p w14:paraId="4B32A64F" w14:textId="77777777" w:rsidR="001B0D8C" w:rsidRPr="0023457D" w:rsidRDefault="001B0D8C" w:rsidP="007038B8">
            <w:pPr>
              <w:jc w:val="right"/>
              <w:rPr>
                <w:color w:val="000000"/>
                <w:sz w:val="20"/>
                <w:szCs w:val="20"/>
                <w:lang w:eastAsia="es-CO"/>
              </w:rPr>
            </w:pPr>
            <w:r w:rsidRPr="0023457D">
              <w:rPr>
                <w:color w:val="000000"/>
                <w:sz w:val="20"/>
                <w:szCs w:val="20"/>
                <w:lang w:eastAsia="es-CO"/>
              </w:rPr>
              <w:t>60,000</w:t>
            </w:r>
          </w:p>
        </w:tc>
        <w:tc>
          <w:tcPr>
            <w:tcW w:w="682" w:type="pct"/>
            <w:shd w:val="clear" w:color="auto" w:fill="FFFFFF" w:themeFill="background1"/>
          </w:tcPr>
          <w:p w14:paraId="712305CE" w14:textId="77777777" w:rsidR="001B0D8C" w:rsidRPr="0023457D" w:rsidRDefault="001B0D8C" w:rsidP="007038B8">
            <w:pPr>
              <w:jc w:val="right"/>
              <w:rPr>
                <w:color w:val="000000"/>
                <w:sz w:val="20"/>
                <w:szCs w:val="20"/>
                <w:lang w:eastAsia="es-CO"/>
              </w:rPr>
            </w:pPr>
            <w:r>
              <w:rPr>
                <w:color w:val="000000"/>
                <w:sz w:val="20"/>
                <w:szCs w:val="20"/>
                <w:lang w:eastAsia="es-CO"/>
              </w:rPr>
              <w:t>35,000</w:t>
            </w:r>
          </w:p>
        </w:tc>
      </w:tr>
      <w:tr w:rsidR="001B0D8C" w:rsidRPr="0023457D" w14:paraId="063DAA14" w14:textId="77777777" w:rsidTr="00CD504B">
        <w:trPr>
          <w:trHeight w:val="44"/>
        </w:trPr>
        <w:tc>
          <w:tcPr>
            <w:tcW w:w="832" w:type="pct"/>
            <w:vMerge/>
            <w:vAlign w:val="center"/>
          </w:tcPr>
          <w:p w14:paraId="63DE68B1" w14:textId="77777777" w:rsidR="001B0D8C" w:rsidRPr="0023457D" w:rsidRDefault="001B0D8C" w:rsidP="007038B8">
            <w:pPr>
              <w:jc w:val="left"/>
              <w:rPr>
                <w:color w:val="000000"/>
                <w:sz w:val="20"/>
                <w:szCs w:val="20"/>
                <w:lang w:eastAsia="es-CO"/>
              </w:rPr>
            </w:pPr>
          </w:p>
        </w:tc>
        <w:tc>
          <w:tcPr>
            <w:tcW w:w="2729" w:type="pct"/>
            <w:gridSpan w:val="2"/>
            <w:shd w:val="clear" w:color="auto" w:fill="auto"/>
          </w:tcPr>
          <w:p w14:paraId="666347D5" w14:textId="77777777" w:rsidR="001B0D8C" w:rsidRPr="0023457D" w:rsidRDefault="001B0D8C" w:rsidP="007038B8">
            <w:pPr>
              <w:jc w:val="left"/>
              <w:rPr>
                <w:color w:val="000000"/>
                <w:sz w:val="20"/>
                <w:szCs w:val="20"/>
                <w:lang w:eastAsia="es-CO"/>
              </w:rPr>
            </w:pPr>
            <w:r w:rsidRPr="0023457D">
              <w:rPr>
                <w:color w:val="000000"/>
                <w:sz w:val="20"/>
                <w:szCs w:val="20"/>
                <w:lang w:eastAsia="es-CO"/>
              </w:rPr>
              <w:t>Ultrasonic welding station</w:t>
            </w:r>
          </w:p>
        </w:tc>
        <w:tc>
          <w:tcPr>
            <w:tcW w:w="757" w:type="pct"/>
            <w:shd w:val="clear" w:color="auto" w:fill="auto"/>
          </w:tcPr>
          <w:p w14:paraId="09C7A80C" w14:textId="77777777" w:rsidR="001B0D8C" w:rsidRPr="0023457D" w:rsidRDefault="001B0D8C" w:rsidP="007038B8">
            <w:pPr>
              <w:jc w:val="right"/>
              <w:rPr>
                <w:color w:val="000000"/>
                <w:sz w:val="20"/>
                <w:szCs w:val="20"/>
                <w:lang w:eastAsia="es-CO"/>
              </w:rPr>
            </w:pPr>
            <w:r w:rsidRPr="0023457D">
              <w:rPr>
                <w:color w:val="000000"/>
                <w:sz w:val="20"/>
                <w:szCs w:val="20"/>
                <w:lang w:eastAsia="es-CO"/>
              </w:rPr>
              <w:t>28,000</w:t>
            </w:r>
          </w:p>
        </w:tc>
        <w:tc>
          <w:tcPr>
            <w:tcW w:w="682" w:type="pct"/>
            <w:shd w:val="clear" w:color="auto" w:fill="FFFFFF" w:themeFill="background1"/>
          </w:tcPr>
          <w:p w14:paraId="4B869CE4" w14:textId="77777777" w:rsidR="001B0D8C" w:rsidRPr="0023457D" w:rsidRDefault="001B0D8C" w:rsidP="007038B8">
            <w:pPr>
              <w:jc w:val="right"/>
              <w:rPr>
                <w:color w:val="000000"/>
                <w:sz w:val="20"/>
                <w:szCs w:val="20"/>
                <w:lang w:eastAsia="es-CO"/>
              </w:rPr>
            </w:pPr>
            <w:r>
              <w:rPr>
                <w:color w:val="000000"/>
                <w:sz w:val="20"/>
                <w:szCs w:val="20"/>
                <w:lang w:eastAsia="es-CO"/>
              </w:rPr>
              <w:t>28,000</w:t>
            </w:r>
          </w:p>
        </w:tc>
      </w:tr>
      <w:tr w:rsidR="001B0D8C" w:rsidRPr="0023457D" w14:paraId="0E49178D" w14:textId="77777777" w:rsidTr="00CD504B">
        <w:trPr>
          <w:trHeight w:val="315"/>
        </w:trPr>
        <w:tc>
          <w:tcPr>
            <w:tcW w:w="832" w:type="pct"/>
            <w:vMerge/>
            <w:vAlign w:val="center"/>
            <w:hideMark/>
          </w:tcPr>
          <w:p w14:paraId="06B26D2D" w14:textId="77777777" w:rsidR="001B0D8C" w:rsidRPr="0023457D" w:rsidRDefault="001B0D8C" w:rsidP="007038B8">
            <w:pPr>
              <w:jc w:val="left"/>
              <w:rPr>
                <w:color w:val="000000"/>
                <w:sz w:val="20"/>
                <w:szCs w:val="20"/>
                <w:lang w:eastAsia="es-CO"/>
              </w:rPr>
            </w:pPr>
          </w:p>
        </w:tc>
        <w:tc>
          <w:tcPr>
            <w:tcW w:w="2729" w:type="pct"/>
            <w:gridSpan w:val="2"/>
            <w:shd w:val="clear" w:color="auto" w:fill="auto"/>
          </w:tcPr>
          <w:p w14:paraId="06131BC3" w14:textId="77777777" w:rsidR="001B0D8C" w:rsidRPr="0023457D" w:rsidRDefault="001B0D8C" w:rsidP="007038B8">
            <w:pPr>
              <w:jc w:val="left"/>
              <w:rPr>
                <w:color w:val="000000"/>
                <w:sz w:val="20"/>
                <w:szCs w:val="20"/>
                <w:lang w:eastAsia="es-CO"/>
              </w:rPr>
            </w:pPr>
            <w:r w:rsidRPr="0023457D">
              <w:rPr>
                <w:color w:val="000000"/>
                <w:sz w:val="20"/>
                <w:szCs w:val="20"/>
                <w:lang w:eastAsia="es-CO"/>
              </w:rPr>
              <w:t>Installation services, including maintenance and operator training and spare parts</w:t>
            </w:r>
          </w:p>
        </w:tc>
        <w:tc>
          <w:tcPr>
            <w:tcW w:w="757" w:type="pct"/>
            <w:shd w:val="clear" w:color="auto" w:fill="auto"/>
          </w:tcPr>
          <w:p w14:paraId="261CB519" w14:textId="77777777" w:rsidR="001B0D8C" w:rsidRPr="0023457D" w:rsidRDefault="001B0D8C" w:rsidP="007038B8">
            <w:pPr>
              <w:jc w:val="right"/>
              <w:rPr>
                <w:color w:val="000000"/>
                <w:sz w:val="20"/>
                <w:szCs w:val="20"/>
                <w:lang w:eastAsia="es-CO"/>
              </w:rPr>
            </w:pPr>
            <w:r w:rsidRPr="0023457D">
              <w:rPr>
                <w:color w:val="000000"/>
                <w:sz w:val="20"/>
                <w:szCs w:val="20"/>
                <w:lang w:eastAsia="es-CO"/>
              </w:rPr>
              <w:t>13,000</w:t>
            </w:r>
          </w:p>
        </w:tc>
        <w:tc>
          <w:tcPr>
            <w:tcW w:w="682" w:type="pct"/>
            <w:shd w:val="clear" w:color="auto" w:fill="FFFFFF" w:themeFill="background1"/>
          </w:tcPr>
          <w:p w14:paraId="365C4ED5" w14:textId="77777777" w:rsidR="001B0D8C" w:rsidRPr="0023457D" w:rsidRDefault="001B0D8C" w:rsidP="007038B8">
            <w:pPr>
              <w:jc w:val="right"/>
              <w:rPr>
                <w:color w:val="000000"/>
                <w:sz w:val="20"/>
                <w:szCs w:val="20"/>
                <w:lang w:eastAsia="es-CO"/>
              </w:rPr>
            </w:pPr>
            <w:r>
              <w:rPr>
                <w:color w:val="000000"/>
                <w:sz w:val="20"/>
                <w:szCs w:val="20"/>
                <w:lang w:eastAsia="es-CO"/>
              </w:rPr>
              <w:t>0</w:t>
            </w:r>
          </w:p>
        </w:tc>
      </w:tr>
      <w:tr w:rsidR="001B0D8C" w:rsidRPr="0023457D" w14:paraId="2384796F" w14:textId="77777777" w:rsidTr="00CD504B">
        <w:trPr>
          <w:trHeight w:val="44"/>
        </w:trPr>
        <w:tc>
          <w:tcPr>
            <w:tcW w:w="832" w:type="pct"/>
            <w:vMerge w:val="restart"/>
            <w:shd w:val="clear" w:color="auto" w:fill="auto"/>
            <w:vAlign w:val="center"/>
            <w:hideMark/>
          </w:tcPr>
          <w:p w14:paraId="25192B5B" w14:textId="77777777" w:rsidR="001B0D8C" w:rsidRPr="0023457D" w:rsidRDefault="001B0D8C" w:rsidP="007038B8">
            <w:pPr>
              <w:jc w:val="left"/>
              <w:rPr>
                <w:color w:val="000000"/>
                <w:sz w:val="20"/>
                <w:szCs w:val="20"/>
                <w:lang w:eastAsia="es-CO"/>
              </w:rPr>
            </w:pPr>
            <w:r w:rsidRPr="0023457D">
              <w:rPr>
                <w:color w:val="000000"/>
                <w:sz w:val="20"/>
                <w:szCs w:val="20"/>
                <w:lang w:eastAsia="es-CO"/>
              </w:rPr>
              <w:t>Layout and safety</w:t>
            </w:r>
          </w:p>
        </w:tc>
        <w:tc>
          <w:tcPr>
            <w:tcW w:w="2729" w:type="pct"/>
            <w:gridSpan w:val="2"/>
            <w:shd w:val="clear" w:color="auto" w:fill="auto"/>
            <w:hideMark/>
          </w:tcPr>
          <w:p w14:paraId="51A0FF33" w14:textId="77777777" w:rsidR="001B0D8C" w:rsidRPr="0023457D" w:rsidRDefault="001B0D8C" w:rsidP="007038B8">
            <w:pPr>
              <w:jc w:val="left"/>
              <w:rPr>
                <w:color w:val="000000"/>
                <w:sz w:val="20"/>
                <w:szCs w:val="20"/>
                <w:lang w:eastAsia="es-CO"/>
              </w:rPr>
            </w:pPr>
            <w:r w:rsidRPr="0023457D">
              <w:rPr>
                <w:color w:val="000000"/>
                <w:sz w:val="20"/>
                <w:szCs w:val="20"/>
                <w:lang w:eastAsia="es-CO"/>
              </w:rPr>
              <w:t>Separation of charging area</w:t>
            </w:r>
          </w:p>
        </w:tc>
        <w:tc>
          <w:tcPr>
            <w:tcW w:w="757" w:type="pct"/>
            <w:shd w:val="clear" w:color="auto" w:fill="auto"/>
            <w:hideMark/>
          </w:tcPr>
          <w:p w14:paraId="286B29C3" w14:textId="77777777" w:rsidR="001B0D8C" w:rsidRPr="0023457D" w:rsidRDefault="001B0D8C" w:rsidP="007038B8">
            <w:pPr>
              <w:jc w:val="right"/>
              <w:rPr>
                <w:color w:val="000000"/>
                <w:sz w:val="20"/>
                <w:szCs w:val="20"/>
                <w:lang w:eastAsia="es-CO"/>
              </w:rPr>
            </w:pPr>
            <w:r w:rsidRPr="0023457D">
              <w:rPr>
                <w:color w:val="000000"/>
                <w:sz w:val="20"/>
                <w:szCs w:val="20"/>
                <w:lang w:eastAsia="es-CO"/>
              </w:rPr>
              <w:t>5,000</w:t>
            </w:r>
          </w:p>
        </w:tc>
        <w:tc>
          <w:tcPr>
            <w:tcW w:w="682" w:type="pct"/>
            <w:shd w:val="clear" w:color="auto" w:fill="FFFFFF" w:themeFill="background1"/>
          </w:tcPr>
          <w:p w14:paraId="322DD656" w14:textId="77777777" w:rsidR="001B0D8C" w:rsidRPr="0023457D" w:rsidRDefault="001B0D8C" w:rsidP="007038B8">
            <w:pPr>
              <w:jc w:val="right"/>
              <w:rPr>
                <w:color w:val="000000"/>
                <w:sz w:val="20"/>
                <w:szCs w:val="20"/>
                <w:lang w:eastAsia="es-CO"/>
              </w:rPr>
            </w:pPr>
            <w:r>
              <w:rPr>
                <w:color w:val="000000"/>
                <w:sz w:val="20"/>
                <w:szCs w:val="20"/>
                <w:lang w:eastAsia="es-CO"/>
              </w:rPr>
              <w:t>5,000</w:t>
            </w:r>
          </w:p>
        </w:tc>
      </w:tr>
      <w:tr w:rsidR="001B0D8C" w:rsidRPr="0023457D" w14:paraId="4DE19381" w14:textId="77777777" w:rsidTr="00CD504B">
        <w:trPr>
          <w:trHeight w:val="44"/>
        </w:trPr>
        <w:tc>
          <w:tcPr>
            <w:tcW w:w="832" w:type="pct"/>
            <w:vMerge/>
            <w:vAlign w:val="center"/>
            <w:hideMark/>
          </w:tcPr>
          <w:p w14:paraId="2C336926" w14:textId="77777777" w:rsidR="001B0D8C" w:rsidRPr="0023457D" w:rsidRDefault="001B0D8C" w:rsidP="007038B8">
            <w:pPr>
              <w:jc w:val="left"/>
              <w:rPr>
                <w:color w:val="000000"/>
                <w:sz w:val="20"/>
                <w:szCs w:val="20"/>
                <w:lang w:eastAsia="es-CO"/>
              </w:rPr>
            </w:pPr>
          </w:p>
        </w:tc>
        <w:tc>
          <w:tcPr>
            <w:tcW w:w="2729" w:type="pct"/>
            <w:gridSpan w:val="2"/>
            <w:shd w:val="clear" w:color="auto" w:fill="auto"/>
            <w:hideMark/>
          </w:tcPr>
          <w:p w14:paraId="4B5597C4" w14:textId="77777777" w:rsidR="001B0D8C" w:rsidRPr="0023457D" w:rsidRDefault="001B0D8C" w:rsidP="007038B8">
            <w:pPr>
              <w:jc w:val="left"/>
              <w:rPr>
                <w:color w:val="000000"/>
                <w:sz w:val="20"/>
                <w:szCs w:val="20"/>
                <w:lang w:eastAsia="es-CO"/>
              </w:rPr>
            </w:pPr>
            <w:r w:rsidRPr="0023457D">
              <w:rPr>
                <w:color w:val="000000"/>
                <w:sz w:val="20"/>
                <w:szCs w:val="20"/>
                <w:lang w:eastAsia="es-CO"/>
              </w:rPr>
              <w:t>Ventilation system</w:t>
            </w:r>
          </w:p>
        </w:tc>
        <w:tc>
          <w:tcPr>
            <w:tcW w:w="757" w:type="pct"/>
            <w:shd w:val="clear" w:color="auto" w:fill="auto"/>
            <w:hideMark/>
          </w:tcPr>
          <w:p w14:paraId="2DAC268D" w14:textId="77777777" w:rsidR="001B0D8C" w:rsidRPr="0023457D" w:rsidRDefault="001B0D8C" w:rsidP="007038B8">
            <w:pPr>
              <w:jc w:val="right"/>
              <w:rPr>
                <w:color w:val="000000"/>
                <w:sz w:val="20"/>
                <w:szCs w:val="20"/>
                <w:lang w:eastAsia="es-CO"/>
              </w:rPr>
            </w:pPr>
            <w:r w:rsidRPr="0023457D">
              <w:rPr>
                <w:color w:val="000000"/>
                <w:sz w:val="20"/>
                <w:szCs w:val="20"/>
                <w:lang w:eastAsia="es-CO"/>
              </w:rPr>
              <w:t>8,000</w:t>
            </w:r>
          </w:p>
        </w:tc>
        <w:tc>
          <w:tcPr>
            <w:tcW w:w="682" w:type="pct"/>
            <w:shd w:val="clear" w:color="auto" w:fill="FFFFFF" w:themeFill="background1"/>
          </w:tcPr>
          <w:p w14:paraId="404FBBBA" w14:textId="77777777" w:rsidR="001B0D8C" w:rsidRPr="0023457D" w:rsidRDefault="001B0D8C" w:rsidP="007038B8">
            <w:pPr>
              <w:jc w:val="right"/>
              <w:rPr>
                <w:color w:val="000000"/>
                <w:sz w:val="20"/>
                <w:szCs w:val="20"/>
                <w:lang w:eastAsia="es-CO"/>
              </w:rPr>
            </w:pPr>
            <w:r>
              <w:rPr>
                <w:color w:val="000000"/>
                <w:sz w:val="20"/>
                <w:szCs w:val="20"/>
                <w:lang w:eastAsia="es-CO"/>
              </w:rPr>
              <w:t>5,000</w:t>
            </w:r>
          </w:p>
        </w:tc>
      </w:tr>
      <w:tr w:rsidR="001B0D8C" w:rsidRPr="0023457D" w14:paraId="67DD0F50" w14:textId="77777777" w:rsidTr="00CD504B">
        <w:trPr>
          <w:trHeight w:val="44"/>
        </w:trPr>
        <w:tc>
          <w:tcPr>
            <w:tcW w:w="832" w:type="pct"/>
            <w:vMerge/>
            <w:vAlign w:val="center"/>
            <w:hideMark/>
          </w:tcPr>
          <w:p w14:paraId="61E499E6" w14:textId="77777777" w:rsidR="001B0D8C" w:rsidRPr="0023457D" w:rsidRDefault="001B0D8C" w:rsidP="007038B8">
            <w:pPr>
              <w:jc w:val="left"/>
              <w:rPr>
                <w:color w:val="000000"/>
                <w:sz w:val="20"/>
                <w:szCs w:val="20"/>
                <w:lang w:eastAsia="es-CO"/>
              </w:rPr>
            </w:pPr>
          </w:p>
        </w:tc>
        <w:tc>
          <w:tcPr>
            <w:tcW w:w="2729" w:type="pct"/>
            <w:gridSpan w:val="2"/>
            <w:shd w:val="clear" w:color="auto" w:fill="auto"/>
          </w:tcPr>
          <w:p w14:paraId="19F0E4D3" w14:textId="77777777" w:rsidR="001B0D8C" w:rsidRPr="0023457D" w:rsidRDefault="001B0D8C" w:rsidP="007038B8">
            <w:pPr>
              <w:jc w:val="left"/>
              <w:rPr>
                <w:color w:val="000000"/>
                <w:sz w:val="20"/>
                <w:szCs w:val="20"/>
                <w:lang w:eastAsia="es-CO"/>
              </w:rPr>
            </w:pPr>
            <w:r w:rsidRPr="0023457D">
              <w:rPr>
                <w:color w:val="000000"/>
                <w:sz w:val="20"/>
                <w:szCs w:val="20"/>
                <w:lang w:eastAsia="es-CO"/>
              </w:rPr>
              <w:t>Related infrastructure work</w:t>
            </w:r>
          </w:p>
        </w:tc>
        <w:tc>
          <w:tcPr>
            <w:tcW w:w="757" w:type="pct"/>
            <w:shd w:val="clear" w:color="auto" w:fill="auto"/>
          </w:tcPr>
          <w:p w14:paraId="49872514" w14:textId="77777777" w:rsidR="001B0D8C" w:rsidRPr="0023457D" w:rsidRDefault="001B0D8C" w:rsidP="007038B8">
            <w:pPr>
              <w:jc w:val="right"/>
              <w:rPr>
                <w:color w:val="000000"/>
                <w:sz w:val="20"/>
                <w:szCs w:val="20"/>
                <w:lang w:eastAsia="es-CO"/>
              </w:rPr>
            </w:pPr>
            <w:r w:rsidRPr="0023457D">
              <w:rPr>
                <w:color w:val="000000"/>
                <w:sz w:val="20"/>
                <w:szCs w:val="20"/>
                <w:lang w:eastAsia="es-CO"/>
              </w:rPr>
              <w:t>10,000</w:t>
            </w:r>
          </w:p>
        </w:tc>
        <w:tc>
          <w:tcPr>
            <w:tcW w:w="682" w:type="pct"/>
            <w:shd w:val="clear" w:color="auto" w:fill="FFFFFF" w:themeFill="background1"/>
          </w:tcPr>
          <w:p w14:paraId="60A65378" w14:textId="77777777" w:rsidR="001B0D8C" w:rsidRPr="0023457D" w:rsidRDefault="001B0D8C" w:rsidP="007038B8">
            <w:pPr>
              <w:jc w:val="right"/>
              <w:rPr>
                <w:color w:val="000000"/>
                <w:sz w:val="20"/>
                <w:szCs w:val="20"/>
                <w:lang w:eastAsia="es-CO"/>
              </w:rPr>
            </w:pPr>
            <w:r>
              <w:rPr>
                <w:color w:val="000000"/>
                <w:sz w:val="20"/>
                <w:szCs w:val="20"/>
                <w:lang w:eastAsia="es-CO"/>
              </w:rPr>
              <w:t>5,000</w:t>
            </w:r>
          </w:p>
        </w:tc>
      </w:tr>
      <w:tr w:rsidR="001B0D8C" w:rsidRPr="0023457D" w14:paraId="556F0830" w14:textId="77777777" w:rsidTr="007C2844">
        <w:trPr>
          <w:trHeight w:val="56"/>
        </w:trPr>
        <w:tc>
          <w:tcPr>
            <w:tcW w:w="832" w:type="pct"/>
            <w:shd w:val="clear" w:color="auto" w:fill="auto"/>
            <w:vAlign w:val="center"/>
            <w:hideMark/>
          </w:tcPr>
          <w:p w14:paraId="26A15F68" w14:textId="77777777" w:rsidR="001B0D8C" w:rsidRPr="0023457D" w:rsidRDefault="001B0D8C" w:rsidP="007038B8">
            <w:pPr>
              <w:jc w:val="left"/>
              <w:rPr>
                <w:color w:val="000000"/>
                <w:sz w:val="20"/>
                <w:szCs w:val="20"/>
                <w:lang w:eastAsia="es-CO"/>
              </w:rPr>
            </w:pPr>
            <w:r w:rsidRPr="0023457D">
              <w:rPr>
                <w:color w:val="000000"/>
                <w:sz w:val="20"/>
                <w:szCs w:val="20"/>
                <w:lang w:eastAsia="es-CO"/>
              </w:rPr>
              <w:t>Consultancy</w:t>
            </w:r>
          </w:p>
        </w:tc>
        <w:tc>
          <w:tcPr>
            <w:tcW w:w="2729" w:type="pct"/>
            <w:gridSpan w:val="2"/>
            <w:shd w:val="clear" w:color="auto" w:fill="auto"/>
            <w:hideMark/>
          </w:tcPr>
          <w:p w14:paraId="17D5EF7A" w14:textId="77777777" w:rsidR="001B0D8C" w:rsidRPr="0023457D" w:rsidRDefault="001B0D8C" w:rsidP="007038B8">
            <w:pPr>
              <w:jc w:val="left"/>
              <w:rPr>
                <w:color w:val="000000"/>
                <w:sz w:val="20"/>
                <w:szCs w:val="20"/>
                <w:lang w:eastAsia="es-CO"/>
              </w:rPr>
            </w:pPr>
            <w:r w:rsidRPr="0023457D">
              <w:rPr>
                <w:color w:val="000000"/>
                <w:sz w:val="20"/>
                <w:szCs w:val="20"/>
                <w:lang w:eastAsia="es-CO"/>
              </w:rPr>
              <w:t>Product redesign, competence development of the R&amp;D team</w:t>
            </w:r>
          </w:p>
        </w:tc>
        <w:tc>
          <w:tcPr>
            <w:tcW w:w="757" w:type="pct"/>
            <w:shd w:val="clear" w:color="auto" w:fill="auto"/>
            <w:hideMark/>
          </w:tcPr>
          <w:p w14:paraId="0550D4DF" w14:textId="77777777" w:rsidR="001B0D8C" w:rsidRPr="0023457D" w:rsidRDefault="001B0D8C" w:rsidP="007038B8">
            <w:pPr>
              <w:jc w:val="right"/>
              <w:rPr>
                <w:color w:val="000000"/>
                <w:sz w:val="20"/>
                <w:szCs w:val="20"/>
                <w:lang w:eastAsia="es-CO"/>
              </w:rPr>
            </w:pPr>
            <w:r w:rsidRPr="0023457D">
              <w:rPr>
                <w:color w:val="000000"/>
                <w:sz w:val="20"/>
                <w:szCs w:val="20"/>
                <w:lang w:eastAsia="es-CO"/>
              </w:rPr>
              <w:t>20,000</w:t>
            </w:r>
          </w:p>
        </w:tc>
        <w:tc>
          <w:tcPr>
            <w:tcW w:w="682" w:type="pct"/>
            <w:shd w:val="clear" w:color="auto" w:fill="FFFFFF" w:themeFill="background1"/>
          </w:tcPr>
          <w:p w14:paraId="09030F4F" w14:textId="77777777" w:rsidR="001B0D8C" w:rsidRPr="0023457D" w:rsidRDefault="001B0D8C" w:rsidP="007038B8">
            <w:pPr>
              <w:jc w:val="right"/>
              <w:rPr>
                <w:color w:val="000000"/>
                <w:sz w:val="20"/>
                <w:szCs w:val="20"/>
                <w:lang w:eastAsia="es-CO"/>
              </w:rPr>
            </w:pPr>
            <w:r>
              <w:rPr>
                <w:color w:val="000000"/>
                <w:sz w:val="20"/>
                <w:szCs w:val="20"/>
                <w:lang w:eastAsia="es-CO"/>
              </w:rPr>
              <w:t>20,000</w:t>
            </w:r>
          </w:p>
        </w:tc>
      </w:tr>
      <w:tr w:rsidR="001B0D8C" w:rsidRPr="0023457D" w14:paraId="0B5AAEC9" w14:textId="77777777" w:rsidTr="00CD504B">
        <w:trPr>
          <w:trHeight w:val="54"/>
        </w:trPr>
        <w:tc>
          <w:tcPr>
            <w:tcW w:w="832" w:type="pct"/>
            <w:shd w:val="clear" w:color="auto" w:fill="auto"/>
          </w:tcPr>
          <w:p w14:paraId="1F9A0603" w14:textId="77777777" w:rsidR="001B0D8C" w:rsidRPr="0023457D" w:rsidRDefault="001B0D8C" w:rsidP="007038B8">
            <w:pPr>
              <w:jc w:val="left"/>
              <w:rPr>
                <w:color w:val="000000"/>
                <w:sz w:val="20"/>
                <w:szCs w:val="20"/>
                <w:lang w:eastAsia="es-CO"/>
              </w:rPr>
            </w:pPr>
            <w:r w:rsidRPr="0023457D">
              <w:rPr>
                <w:color w:val="000000"/>
                <w:sz w:val="20"/>
                <w:szCs w:val="20"/>
                <w:lang w:eastAsia="es-CO"/>
              </w:rPr>
              <w:t>Training</w:t>
            </w:r>
          </w:p>
        </w:tc>
        <w:tc>
          <w:tcPr>
            <w:tcW w:w="2729" w:type="pct"/>
            <w:gridSpan w:val="2"/>
            <w:shd w:val="clear" w:color="auto" w:fill="auto"/>
          </w:tcPr>
          <w:p w14:paraId="72E55C21" w14:textId="77777777" w:rsidR="001B0D8C" w:rsidRPr="0023457D" w:rsidRDefault="001B0D8C" w:rsidP="007038B8">
            <w:pPr>
              <w:jc w:val="left"/>
              <w:rPr>
                <w:color w:val="000000"/>
                <w:sz w:val="20"/>
                <w:szCs w:val="20"/>
                <w:lang w:eastAsia="es-CO"/>
              </w:rPr>
            </w:pPr>
            <w:r w:rsidRPr="0023457D">
              <w:rPr>
                <w:color w:val="000000"/>
                <w:sz w:val="20"/>
                <w:szCs w:val="20"/>
                <w:lang w:eastAsia="es-CO"/>
              </w:rPr>
              <w:t>Training of the servic</w:t>
            </w:r>
            <w:r>
              <w:rPr>
                <w:color w:val="000000"/>
                <w:sz w:val="20"/>
                <w:szCs w:val="20"/>
                <w:lang w:eastAsia="es-CO"/>
              </w:rPr>
              <w:t>ing</w:t>
            </w:r>
            <w:r w:rsidRPr="0023457D">
              <w:rPr>
                <w:color w:val="000000"/>
                <w:sz w:val="20"/>
                <w:szCs w:val="20"/>
                <w:lang w:eastAsia="es-CO"/>
              </w:rPr>
              <w:t xml:space="preserve"> team</w:t>
            </w:r>
          </w:p>
        </w:tc>
        <w:tc>
          <w:tcPr>
            <w:tcW w:w="757" w:type="pct"/>
            <w:shd w:val="clear" w:color="auto" w:fill="auto"/>
          </w:tcPr>
          <w:p w14:paraId="640C6349" w14:textId="77777777" w:rsidR="001B0D8C" w:rsidRPr="0023457D" w:rsidRDefault="001B0D8C" w:rsidP="007038B8">
            <w:pPr>
              <w:jc w:val="right"/>
              <w:rPr>
                <w:color w:val="000000"/>
                <w:sz w:val="20"/>
                <w:szCs w:val="20"/>
                <w:lang w:eastAsia="es-CO"/>
              </w:rPr>
            </w:pPr>
            <w:r w:rsidRPr="0023457D">
              <w:rPr>
                <w:color w:val="000000"/>
                <w:sz w:val="20"/>
                <w:szCs w:val="20"/>
                <w:lang w:eastAsia="es-CO"/>
              </w:rPr>
              <w:t>5,000</w:t>
            </w:r>
          </w:p>
        </w:tc>
        <w:tc>
          <w:tcPr>
            <w:tcW w:w="682" w:type="pct"/>
            <w:shd w:val="clear" w:color="auto" w:fill="FFFFFF" w:themeFill="background1"/>
          </w:tcPr>
          <w:p w14:paraId="4A49C6C1" w14:textId="77777777" w:rsidR="001B0D8C" w:rsidRPr="0023457D" w:rsidRDefault="001B0D8C" w:rsidP="007038B8">
            <w:pPr>
              <w:jc w:val="right"/>
              <w:rPr>
                <w:color w:val="000000"/>
                <w:sz w:val="20"/>
                <w:szCs w:val="20"/>
                <w:lang w:eastAsia="es-CO"/>
              </w:rPr>
            </w:pPr>
            <w:r>
              <w:rPr>
                <w:color w:val="000000"/>
                <w:sz w:val="20"/>
                <w:szCs w:val="20"/>
                <w:lang w:eastAsia="es-CO"/>
              </w:rPr>
              <w:t>0</w:t>
            </w:r>
          </w:p>
        </w:tc>
      </w:tr>
      <w:tr w:rsidR="001B0D8C" w:rsidRPr="0023457D" w14:paraId="3CC3B55A" w14:textId="77777777" w:rsidTr="00CD504B">
        <w:trPr>
          <w:trHeight w:val="54"/>
        </w:trPr>
        <w:tc>
          <w:tcPr>
            <w:tcW w:w="832" w:type="pct"/>
            <w:shd w:val="clear" w:color="auto" w:fill="auto"/>
          </w:tcPr>
          <w:p w14:paraId="30F0123D" w14:textId="77777777" w:rsidR="001B0D8C" w:rsidRPr="0023457D" w:rsidRDefault="001B0D8C" w:rsidP="007038B8">
            <w:pPr>
              <w:jc w:val="left"/>
              <w:rPr>
                <w:color w:val="000000"/>
                <w:sz w:val="20"/>
                <w:szCs w:val="20"/>
                <w:lang w:eastAsia="es-CO"/>
              </w:rPr>
            </w:pPr>
            <w:r w:rsidRPr="0023457D">
              <w:rPr>
                <w:color w:val="000000"/>
                <w:sz w:val="20"/>
                <w:szCs w:val="20"/>
                <w:lang w:eastAsia="es-CO"/>
              </w:rPr>
              <w:t>Prototyping</w:t>
            </w:r>
          </w:p>
        </w:tc>
        <w:tc>
          <w:tcPr>
            <w:tcW w:w="2729" w:type="pct"/>
            <w:gridSpan w:val="2"/>
            <w:shd w:val="clear" w:color="auto" w:fill="auto"/>
          </w:tcPr>
          <w:p w14:paraId="04F87100" w14:textId="77777777" w:rsidR="001B0D8C" w:rsidRPr="0023457D" w:rsidRDefault="001B0D8C" w:rsidP="007038B8">
            <w:pPr>
              <w:jc w:val="left"/>
              <w:rPr>
                <w:color w:val="000000"/>
                <w:sz w:val="20"/>
                <w:szCs w:val="20"/>
                <w:lang w:eastAsia="es-CO"/>
              </w:rPr>
            </w:pPr>
            <w:r w:rsidRPr="0023457D">
              <w:rPr>
                <w:color w:val="000000"/>
                <w:sz w:val="20"/>
                <w:szCs w:val="20"/>
                <w:lang w:eastAsia="es-CO"/>
              </w:rPr>
              <w:t>Prototype components</w:t>
            </w:r>
          </w:p>
        </w:tc>
        <w:tc>
          <w:tcPr>
            <w:tcW w:w="757" w:type="pct"/>
            <w:shd w:val="clear" w:color="auto" w:fill="auto"/>
          </w:tcPr>
          <w:p w14:paraId="4A13C160" w14:textId="77777777" w:rsidR="001B0D8C" w:rsidRPr="0023457D" w:rsidRDefault="001B0D8C" w:rsidP="007038B8">
            <w:pPr>
              <w:jc w:val="right"/>
              <w:rPr>
                <w:color w:val="000000"/>
                <w:sz w:val="20"/>
                <w:szCs w:val="20"/>
                <w:lang w:eastAsia="es-CO"/>
              </w:rPr>
            </w:pPr>
            <w:r w:rsidRPr="0023457D">
              <w:rPr>
                <w:color w:val="000000"/>
                <w:sz w:val="20"/>
                <w:szCs w:val="20"/>
                <w:lang w:eastAsia="es-CO"/>
              </w:rPr>
              <w:t>10,000</w:t>
            </w:r>
          </w:p>
        </w:tc>
        <w:tc>
          <w:tcPr>
            <w:tcW w:w="682" w:type="pct"/>
            <w:shd w:val="clear" w:color="auto" w:fill="FFFFFF" w:themeFill="background1"/>
          </w:tcPr>
          <w:p w14:paraId="72EE5870" w14:textId="77777777" w:rsidR="001B0D8C" w:rsidRPr="0023457D" w:rsidRDefault="001B0D8C" w:rsidP="007038B8">
            <w:pPr>
              <w:jc w:val="right"/>
              <w:rPr>
                <w:color w:val="000000"/>
                <w:sz w:val="20"/>
                <w:szCs w:val="20"/>
                <w:lang w:eastAsia="es-CO"/>
              </w:rPr>
            </w:pPr>
            <w:r>
              <w:rPr>
                <w:color w:val="000000"/>
                <w:sz w:val="20"/>
                <w:szCs w:val="20"/>
                <w:lang w:eastAsia="es-CO"/>
              </w:rPr>
              <w:t>0</w:t>
            </w:r>
          </w:p>
        </w:tc>
      </w:tr>
      <w:tr w:rsidR="001B0D8C" w:rsidRPr="0023457D" w14:paraId="58518FDC" w14:textId="77777777" w:rsidTr="00CD504B">
        <w:trPr>
          <w:trHeight w:val="54"/>
        </w:trPr>
        <w:tc>
          <w:tcPr>
            <w:tcW w:w="832" w:type="pct"/>
            <w:shd w:val="clear" w:color="auto" w:fill="auto"/>
          </w:tcPr>
          <w:p w14:paraId="3B11107E" w14:textId="77777777" w:rsidR="001B0D8C" w:rsidRPr="0023457D" w:rsidRDefault="001B0D8C" w:rsidP="007038B8">
            <w:pPr>
              <w:jc w:val="left"/>
              <w:rPr>
                <w:color w:val="000000"/>
                <w:sz w:val="20"/>
                <w:szCs w:val="20"/>
                <w:lang w:eastAsia="es-CO"/>
              </w:rPr>
            </w:pPr>
            <w:r w:rsidRPr="0023457D">
              <w:rPr>
                <w:color w:val="000000"/>
                <w:sz w:val="20"/>
                <w:szCs w:val="20"/>
                <w:lang w:eastAsia="es-CO"/>
              </w:rPr>
              <w:t>Safety audit</w:t>
            </w:r>
          </w:p>
        </w:tc>
        <w:tc>
          <w:tcPr>
            <w:tcW w:w="2729" w:type="pct"/>
            <w:gridSpan w:val="2"/>
            <w:shd w:val="clear" w:color="auto" w:fill="auto"/>
          </w:tcPr>
          <w:p w14:paraId="18B2809A" w14:textId="77777777" w:rsidR="001B0D8C" w:rsidRPr="0023457D" w:rsidRDefault="001B0D8C" w:rsidP="007038B8">
            <w:pPr>
              <w:jc w:val="left"/>
              <w:rPr>
                <w:color w:val="000000"/>
                <w:sz w:val="20"/>
                <w:szCs w:val="20"/>
                <w:lang w:eastAsia="es-CO"/>
              </w:rPr>
            </w:pPr>
            <w:r w:rsidRPr="0023457D">
              <w:rPr>
                <w:color w:val="000000"/>
                <w:sz w:val="20"/>
                <w:szCs w:val="20"/>
                <w:lang w:eastAsia="es-CO"/>
              </w:rPr>
              <w:t xml:space="preserve">Final safety audit of </w:t>
            </w:r>
            <w:r>
              <w:rPr>
                <w:color w:val="000000"/>
                <w:sz w:val="20"/>
                <w:szCs w:val="20"/>
                <w:lang w:eastAsia="es-CO"/>
              </w:rPr>
              <w:t>R</w:t>
            </w:r>
            <w:r w:rsidRPr="0023457D">
              <w:rPr>
                <w:color w:val="000000"/>
                <w:sz w:val="20"/>
                <w:szCs w:val="20"/>
                <w:lang w:eastAsia="es-CO"/>
              </w:rPr>
              <w:t>-290 installation</w:t>
            </w:r>
          </w:p>
        </w:tc>
        <w:tc>
          <w:tcPr>
            <w:tcW w:w="757" w:type="pct"/>
            <w:shd w:val="clear" w:color="auto" w:fill="auto"/>
          </w:tcPr>
          <w:p w14:paraId="12FC4AB9" w14:textId="77777777" w:rsidR="001B0D8C" w:rsidRPr="0023457D" w:rsidRDefault="001B0D8C" w:rsidP="007038B8">
            <w:pPr>
              <w:jc w:val="right"/>
              <w:rPr>
                <w:color w:val="000000"/>
                <w:sz w:val="20"/>
                <w:szCs w:val="20"/>
                <w:lang w:eastAsia="es-CO"/>
              </w:rPr>
            </w:pPr>
            <w:r w:rsidRPr="0023457D">
              <w:rPr>
                <w:color w:val="000000"/>
                <w:sz w:val="20"/>
                <w:szCs w:val="20"/>
                <w:lang w:eastAsia="es-CO"/>
              </w:rPr>
              <w:t>17,000</w:t>
            </w:r>
          </w:p>
        </w:tc>
        <w:tc>
          <w:tcPr>
            <w:tcW w:w="682" w:type="pct"/>
            <w:shd w:val="clear" w:color="auto" w:fill="FFFFFF" w:themeFill="background1"/>
          </w:tcPr>
          <w:p w14:paraId="73CB4637" w14:textId="77777777" w:rsidR="001B0D8C" w:rsidRPr="0023457D" w:rsidRDefault="001B0D8C" w:rsidP="007038B8">
            <w:pPr>
              <w:jc w:val="right"/>
              <w:rPr>
                <w:color w:val="000000"/>
                <w:sz w:val="20"/>
                <w:szCs w:val="20"/>
                <w:lang w:eastAsia="es-CO"/>
              </w:rPr>
            </w:pPr>
            <w:r>
              <w:rPr>
                <w:color w:val="000000"/>
                <w:sz w:val="20"/>
                <w:szCs w:val="20"/>
                <w:lang w:eastAsia="es-CO"/>
              </w:rPr>
              <w:t>13,000</w:t>
            </w:r>
          </w:p>
        </w:tc>
      </w:tr>
      <w:tr w:rsidR="001B0D8C" w:rsidRPr="00F26F24" w14:paraId="31FEED40" w14:textId="77777777" w:rsidTr="00CD504B">
        <w:trPr>
          <w:trHeight w:val="54"/>
        </w:trPr>
        <w:tc>
          <w:tcPr>
            <w:tcW w:w="832" w:type="pct"/>
            <w:shd w:val="clear" w:color="auto" w:fill="auto"/>
          </w:tcPr>
          <w:p w14:paraId="4C08C9B5" w14:textId="77777777" w:rsidR="001B0D8C" w:rsidRPr="00F26F24" w:rsidRDefault="001B0D8C" w:rsidP="007038B8">
            <w:pPr>
              <w:jc w:val="left"/>
              <w:rPr>
                <w:color w:val="000000"/>
                <w:sz w:val="20"/>
                <w:szCs w:val="20"/>
                <w:lang w:eastAsia="es-CO"/>
              </w:rPr>
            </w:pPr>
            <w:r w:rsidRPr="00F26F24">
              <w:rPr>
                <w:color w:val="000000"/>
                <w:sz w:val="20"/>
                <w:szCs w:val="20"/>
                <w:lang w:eastAsia="es-CO"/>
              </w:rPr>
              <w:t>External services</w:t>
            </w:r>
          </w:p>
        </w:tc>
        <w:tc>
          <w:tcPr>
            <w:tcW w:w="2729" w:type="pct"/>
            <w:gridSpan w:val="2"/>
            <w:shd w:val="clear" w:color="auto" w:fill="auto"/>
          </w:tcPr>
          <w:p w14:paraId="082EF5FB" w14:textId="77777777" w:rsidR="001B0D8C" w:rsidRPr="00F26F24" w:rsidRDefault="001B0D8C" w:rsidP="007038B8">
            <w:pPr>
              <w:jc w:val="left"/>
              <w:rPr>
                <w:color w:val="000000"/>
                <w:sz w:val="20"/>
                <w:szCs w:val="20"/>
                <w:lang w:eastAsia="es-CO"/>
              </w:rPr>
            </w:pPr>
            <w:r w:rsidRPr="00F26F24">
              <w:rPr>
                <w:color w:val="000000"/>
                <w:sz w:val="20"/>
                <w:szCs w:val="20"/>
                <w:lang w:eastAsia="es-CO"/>
              </w:rPr>
              <w:t>Shipping</w:t>
            </w:r>
          </w:p>
        </w:tc>
        <w:tc>
          <w:tcPr>
            <w:tcW w:w="757" w:type="pct"/>
            <w:shd w:val="clear" w:color="auto" w:fill="auto"/>
          </w:tcPr>
          <w:p w14:paraId="0C9F4DC4" w14:textId="77777777" w:rsidR="001B0D8C" w:rsidRPr="00F26F24" w:rsidRDefault="001B0D8C" w:rsidP="007038B8">
            <w:pPr>
              <w:jc w:val="right"/>
              <w:rPr>
                <w:color w:val="000000"/>
                <w:sz w:val="20"/>
                <w:szCs w:val="20"/>
                <w:lang w:eastAsia="es-CO"/>
              </w:rPr>
            </w:pPr>
            <w:r w:rsidRPr="00F26F24">
              <w:rPr>
                <w:color w:val="000000"/>
                <w:sz w:val="20"/>
                <w:szCs w:val="20"/>
                <w:lang w:eastAsia="es-CO"/>
              </w:rPr>
              <w:t>6,000</w:t>
            </w:r>
          </w:p>
        </w:tc>
        <w:tc>
          <w:tcPr>
            <w:tcW w:w="682" w:type="pct"/>
            <w:shd w:val="clear" w:color="auto" w:fill="FFFFFF" w:themeFill="background1"/>
          </w:tcPr>
          <w:p w14:paraId="567718CA" w14:textId="77777777" w:rsidR="001B0D8C" w:rsidRPr="00F26F24" w:rsidRDefault="001B0D8C" w:rsidP="007038B8">
            <w:pPr>
              <w:jc w:val="right"/>
              <w:rPr>
                <w:color w:val="000000"/>
                <w:sz w:val="20"/>
                <w:szCs w:val="20"/>
                <w:lang w:eastAsia="es-CO"/>
              </w:rPr>
            </w:pPr>
            <w:r>
              <w:rPr>
                <w:color w:val="000000"/>
                <w:sz w:val="20"/>
                <w:szCs w:val="20"/>
                <w:lang w:eastAsia="es-CO"/>
              </w:rPr>
              <w:t>0</w:t>
            </w:r>
          </w:p>
        </w:tc>
      </w:tr>
      <w:tr w:rsidR="001B0D8C" w:rsidRPr="00F26F24" w14:paraId="725149B7" w14:textId="77777777" w:rsidTr="00CD504B">
        <w:trPr>
          <w:trHeight w:val="44"/>
        </w:trPr>
        <w:tc>
          <w:tcPr>
            <w:tcW w:w="3561" w:type="pct"/>
            <w:gridSpan w:val="3"/>
            <w:shd w:val="clear" w:color="auto" w:fill="auto"/>
            <w:hideMark/>
          </w:tcPr>
          <w:p w14:paraId="1BE0915C" w14:textId="77777777" w:rsidR="001B0D8C" w:rsidRPr="00F26F24" w:rsidRDefault="001B0D8C" w:rsidP="007038B8">
            <w:pPr>
              <w:jc w:val="left"/>
              <w:rPr>
                <w:b/>
                <w:bCs/>
                <w:color w:val="000000"/>
                <w:sz w:val="20"/>
                <w:szCs w:val="20"/>
                <w:lang w:eastAsia="es-CO"/>
              </w:rPr>
            </w:pPr>
            <w:r w:rsidRPr="00F26F24">
              <w:rPr>
                <w:b/>
                <w:bCs/>
                <w:color w:val="000000"/>
                <w:sz w:val="20"/>
                <w:szCs w:val="20"/>
                <w:lang w:eastAsia="es-CO"/>
              </w:rPr>
              <w:t>Subtotal</w:t>
            </w:r>
          </w:p>
        </w:tc>
        <w:tc>
          <w:tcPr>
            <w:tcW w:w="757" w:type="pct"/>
            <w:shd w:val="clear" w:color="auto" w:fill="auto"/>
            <w:hideMark/>
          </w:tcPr>
          <w:p w14:paraId="1135397C" w14:textId="77777777" w:rsidR="001B0D8C" w:rsidRPr="00F26F24" w:rsidRDefault="001B0D8C" w:rsidP="007038B8">
            <w:pPr>
              <w:jc w:val="right"/>
              <w:rPr>
                <w:b/>
                <w:bCs/>
                <w:color w:val="000000"/>
                <w:sz w:val="20"/>
                <w:szCs w:val="20"/>
                <w:lang w:eastAsia="es-CO"/>
              </w:rPr>
            </w:pPr>
            <w:r w:rsidRPr="00F26F24">
              <w:rPr>
                <w:b/>
                <w:bCs/>
                <w:color w:val="000000"/>
                <w:sz w:val="20"/>
                <w:szCs w:val="20"/>
                <w:lang w:eastAsia="es-CO"/>
              </w:rPr>
              <w:t>224,000</w:t>
            </w:r>
          </w:p>
        </w:tc>
        <w:tc>
          <w:tcPr>
            <w:tcW w:w="682" w:type="pct"/>
            <w:shd w:val="clear" w:color="auto" w:fill="FFFFFF" w:themeFill="background1"/>
          </w:tcPr>
          <w:p w14:paraId="41EB1354" w14:textId="77777777" w:rsidR="001B0D8C" w:rsidRPr="00F26F24" w:rsidRDefault="001B0D8C" w:rsidP="007038B8">
            <w:pPr>
              <w:jc w:val="right"/>
              <w:rPr>
                <w:b/>
                <w:bCs/>
                <w:color w:val="000000"/>
                <w:sz w:val="20"/>
                <w:szCs w:val="20"/>
                <w:lang w:eastAsia="es-CO"/>
              </w:rPr>
            </w:pPr>
            <w:r w:rsidRPr="00F26F24">
              <w:rPr>
                <w:b/>
                <w:bCs/>
                <w:color w:val="000000"/>
                <w:sz w:val="20"/>
                <w:szCs w:val="20"/>
                <w:lang w:eastAsia="es-CO"/>
              </w:rPr>
              <w:t>136,500</w:t>
            </w:r>
          </w:p>
        </w:tc>
      </w:tr>
      <w:tr w:rsidR="001B0D8C" w:rsidRPr="00F26F24" w14:paraId="70F71747" w14:textId="77777777" w:rsidTr="00CD504B">
        <w:trPr>
          <w:trHeight w:val="54"/>
        </w:trPr>
        <w:tc>
          <w:tcPr>
            <w:tcW w:w="832" w:type="pct"/>
            <w:shd w:val="clear" w:color="auto" w:fill="auto"/>
            <w:hideMark/>
          </w:tcPr>
          <w:p w14:paraId="3385E745" w14:textId="77777777" w:rsidR="001B0D8C" w:rsidRPr="00F26F24" w:rsidRDefault="001B0D8C" w:rsidP="007038B8">
            <w:pPr>
              <w:jc w:val="left"/>
              <w:rPr>
                <w:color w:val="000000"/>
                <w:sz w:val="20"/>
                <w:szCs w:val="20"/>
                <w:lang w:eastAsia="es-CO"/>
              </w:rPr>
            </w:pPr>
            <w:r w:rsidRPr="00F26F24">
              <w:rPr>
                <w:color w:val="000000"/>
                <w:sz w:val="20"/>
                <w:szCs w:val="20"/>
                <w:lang w:eastAsia="es-CO"/>
              </w:rPr>
              <w:t>Contingencies</w:t>
            </w:r>
          </w:p>
        </w:tc>
        <w:tc>
          <w:tcPr>
            <w:tcW w:w="2729" w:type="pct"/>
            <w:gridSpan w:val="2"/>
            <w:shd w:val="clear" w:color="auto" w:fill="auto"/>
            <w:hideMark/>
          </w:tcPr>
          <w:p w14:paraId="33060A39" w14:textId="77777777" w:rsidR="001B0D8C" w:rsidRPr="00F26F24" w:rsidRDefault="001B0D8C" w:rsidP="007038B8">
            <w:pPr>
              <w:jc w:val="left"/>
              <w:rPr>
                <w:color w:val="000000"/>
                <w:sz w:val="20"/>
                <w:szCs w:val="20"/>
                <w:lang w:eastAsia="es-CO"/>
              </w:rPr>
            </w:pPr>
            <w:r w:rsidRPr="00F26F24">
              <w:rPr>
                <w:color w:val="000000"/>
                <w:sz w:val="20"/>
                <w:szCs w:val="20"/>
                <w:lang w:eastAsia="es-CO"/>
              </w:rPr>
              <w:t xml:space="preserve">10% of the equipment </w:t>
            </w:r>
            <w:r>
              <w:rPr>
                <w:color w:val="000000"/>
                <w:sz w:val="20"/>
                <w:szCs w:val="20"/>
                <w:lang w:eastAsia="es-CO"/>
              </w:rPr>
              <w:t>items</w:t>
            </w:r>
          </w:p>
        </w:tc>
        <w:tc>
          <w:tcPr>
            <w:tcW w:w="757" w:type="pct"/>
            <w:shd w:val="clear" w:color="auto" w:fill="auto"/>
            <w:hideMark/>
          </w:tcPr>
          <w:p w14:paraId="09C3037A" w14:textId="77777777" w:rsidR="001B0D8C" w:rsidRPr="00F26F24" w:rsidRDefault="001B0D8C" w:rsidP="007038B8">
            <w:pPr>
              <w:jc w:val="right"/>
              <w:rPr>
                <w:color w:val="000000"/>
                <w:sz w:val="20"/>
                <w:szCs w:val="20"/>
                <w:lang w:eastAsia="es-CO"/>
              </w:rPr>
            </w:pPr>
            <w:r w:rsidRPr="00F26F24">
              <w:rPr>
                <w:color w:val="000000"/>
                <w:sz w:val="20"/>
                <w:szCs w:val="20"/>
                <w:lang w:eastAsia="es-CO"/>
              </w:rPr>
              <w:t>13,800</w:t>
            </w:r>
          </w:p>
        </w:tc>
        <w:tc>
          <w:tcPr>
            <w:tcW w:w="682" w:type="pct"/>
            <w:shd w:val="clear" w:color="auto" w:fill="FFFFFF" w:themeFill="background1"/>
          </w:tcPr>
          <w:p w14:paraId="19691FD6" w14:textId="77777777" w:rsidR="001B0D8C" w:rsidRPr="00F26F24" w:rsidRDefault="001B0D8C" w:rsidP="007038B8">
            <w:pPr>
              <w:jc w:val="right"/>
              <w:rPr>
                <w:color w:val="000000"/>
                <w:sz w:val="20"/>
                <w:szCs w:val="20"/>
                <w:lang w:eastAsia="es-CO"/>
              </w:rPr>
            </w:pPr>
            <w:r w:rsidRPr="00F26F24">
              <w:rPr>
                <w:color w:val="000000"/>
                <w:sz w:val="20"/>
                <w:szCs w:val="20"/>
                <w:lang w:eastAsia="es-CO"/>
              </w:rPr>
              <w:t>7,350</w:t>
            </w:r>
          </w:p>
        </w:tc>
      </w:tr>
      <w:tr w:rsidR="001B0D8C" w:rsidRPr="00F26F24" w14:paraId="43E00F7A" w14:textId="77777777" w:rsidTr="00CD504B">
        <w:trPr>
          <w:trHeight w:val="44"/>
        </w:trPr>
        <w:tc>
          <w:tcPr>
            <w:tcW w:w="3561" w:type="pct"/>
            <w:gridSpan w:val="3"/>
            <w:shd w:val="clear" w:color="auto" w:fill="auto"/>
            <w:hideMark/>
          </w:tcPr>
          <w:p w14:paraId="5244E405" w14:textId="77777777" w:rsidR="001B0D8C" w:rsidRPr="00F26F24" w:rsidRDefault="001B0D8C" w:rsidP="007038B8">
            <w:pPr>
              <w:jc w:val="left"/>
              <w:rPr>
                <w:b/>
                <w:bCs/>
                <w:color w:val="000000"/>
                <w:sz w:val="20"/>
                <w:szCs w:val="20"/>
                <w:lang w:eastAsia="es-CO"/>
              </w:rPr>
            </w:pPr>
            <w:r w:rsidRPr="00F26F24">
              <w:rPr>
                <w:b/>
                <w:bCs/>
                <w:color w:val="000000"/>
                <w:sz w:val="20"/>
                <w:szCs w:val="20"/>
                <w:lang w:eastAsia="es-CO"/>
              </w:rPr>
              <w:t>Total</w:t>
            </w:r>
            <w:r>
              <w:rPr>
                <w:b/>
                <w:bCs/>
                <w:color w:val="000000"/>
                <w:sz w:val="20"/>
                <w:szCs w:val="20"/>
                <w:lang w:eastAsia="es-CO"/>
              </w:rPr>
              <w:t xml:space="preserve"> ICCs</w:t>
            </w:r>
          </w:p>
        </w:tc>
        <w:tc>
          <w:tcPr>
            <w:tcW w:w="757" w:type="pct"/>
            <w:shd w:val="clear" w:color="auto" w:fill="auto"/>
            <w:hideMark/>
          </w:tcPr>
          <w:p w14:paraId="37EC7CF1" w14:textId="77777777" w:rsidR="001B0D8C" w:rsidRPr="00F26F24" w:rsidRDefault="001B0D8C" w:rsidP="007038B8">
            <w:pPr>
              <w:jc w:val="right"/>
              <w:rPr>
                <w:b/>
                <w:bCs/>
                <w:color w:val="000000"/>
                <w:sz w:val="20"/>
                <w:szCs w:val="20"/>
                <w:lang w:eastAsia="es-CO"/>
              </w:rPr>
            </w:pPr>
            <w:r w:rsidRPr="00F26F24">
              <w:rPr>
                <w:b/>
                <w:bCs/>
                <w:color w:val="000000"/>
                <w:sz w:val="20"/>
                <w:szCs w:val="20"/>
                <w:lang w:eastAsia="es-CO"/>
              </w:rPr>
              <w:t>237,800</w:t>
            </w:r>
          </w:p>
        </w:tc>
        <w:tc>
          <w:tcPr>
            <w:tcW w:w="682" w:type="pct"/>
            <w:shd w:val="clear" w:color="auto" w:fill="FFFFFF" w:themeFill="background1"/>
          </w:tcPr>
          <w:p w14:paraId="0681FD53" w14:textId="77777777" w:rsidR="001B0D8C" w:rsidRPr="00F26F24" w:rsidRDefault="001B0D8C" w:rsidP="007038B8">
            <w:pPr>
              <w:jc w:val="right"/>
              <w:rPr>
                <w:b/>
                <w:bCs/>
                <w:color w:val="000000"/>
                <w:sz w:val="20"/>
                <w:szCs w:val="20"/>
                <w:lang w:eastAsia="es-CO"/>
              </w:rPr>
            </w:pPr>
            <w:r w:rsidRPr="00F26F24">
              <w:rPr>
                <w:b/>
                <w:bCs/>
                <w:color w:val="000000"/>
                <w:sz w:val="20"/>
                <w:szCs w:val="20"/>
                <w:lang w:eastAsia="es-CO"/>
              </w:rPr>
              <w:t>143,850</w:t>
            </w:r>
          </w:p>
        </w:tc>
      </w:tr>
      <w:tr w:rsidR="001B0D8C" w:rsidRPr="00667799" w14:paraId="27D35D50" w14:textId="77777777" w:rsidTr="00CD504B">
        <w:trPr>
          <w:trHeight w:val="44"/>
        </w:trPr>
        <w:tc>
          <w:tcPr>
            <w:tcW w:w="3561" w:type="pct"/>
            <w:gridSpan w:val="3"/>
            <w:shd w:val="clear" w:color="auto" w:fill="auto"/>
          </w:tcPr>
          <w:p w14:paraId="05BE8940" w14:textId="77777777" w:rsidR="001B0D8C" w:rsidRPr="00667799" w:rsidRDefault="001B0D8C" w:rsidP="007038B8">
            <w:pPr>
              <w:jc w:val="left"/>
              <w:rPr>
                <w:color w:val="000000"/>
                <w:sz w:val="20"/>
                <w:szCs w:val="20"/>
                <w:lang w:eastAsia="es-CO"/>
              </w:rPr>
            </w:pPr>
            <w:r w:rsidRPr="00667799">
              <w:rPr>
                <w:color w:val="000000"/>
                <w:sz w:val="20"/>
                <w:szCs w:val="20"/>
                <w:lang w:eastAsia="es-CO"/>
              </w:rPr>
              <w:t>IOCs</w:t>
            </w:r>
          </w:p>
        </w:tc>
        <w:tc>
          <w:tcPr>
            <w:tcW w:w="757" w:type="pct"/>
            <w:shd w:val="clear" w:color="auto" w:fill="auto"/>
          </w:tcPr>
          <w:p w14:paraId="79A40C20" w14:textId="77777777" w:rsidR="001B0D8C" w:rsidRPr="00667799" w:rsidRDefault="001B0D8C" w:rsidP="007038B8">
            <w:pPr>
              <w:jc w:val="right"/>
              <w:rPr>
                <w:color w:val="000000"/>
                <w:sz w:val="20"/>
                <w:szCs w:val="20"/>
                <w:lang w:eastAsia="es-CO"/>
              </w:rPr>
            </w:pPr>
            <w:r w:rsidRPr="00667799">
              <w:rPr>
                <w:color w:val="000000"/>
                <w:sz w:val="20"/>
                <w:szCs w:val="20"/>
                <w:lang w:eastAsia="es-CO"/>
              </w:rPr>
              <w:t>0</w:t>
            </w:r>
          </w:p>
        </w:tc>
        <w:tc>
          <w:tcPr>
            <w:tcW w:w="682" w:type="pct"/>
            <w:shd w:val="clear" w:color="auto" w:fill="FFFFFF" w:themeFill="background1"/>
          </w:tcPr>
          <w:p w14:paraId="25722A74" w14:textId="77777777" w:rsidR="001B0D8C" w:rsidRPr="00667799" w:rsidRDefault="001B0D8C" w:rsidP="007038B8">
            <w:pPr>
              <w:jc w:val="right"/>
              <w:rPr>
                <w:color w:val="000000"/>
                <w:sz w:val="20"/>
                <w:szCs w:val="20"/>
                <w:lang w:eastAsia="es-CO"/>
              </w:rPr>
            </w:pPr>
            <w:r w:rsidRPr="00667799">
              <w:rPr>
                <w:color w:val="000000"/>
                <w:sz w:val="20"/>
                <w:szCs w:val="20"/>
                <w:lang w:eastAsia="es-CO"/>
              </w:rPr>
              <w:t>0</w:t>
            </w:r>
          </w:p>
        </w:tc>
      </w:tr>
      <w:tr w:rsidR="001B0D8C" w:rsidRPr="00667799" w14:paraId="36A2389B" w14:textId="77777777" w:rsidTr="00CD504B">
        <w:trPr>
          <w:trHeight w:val="44"/>
        </w:trPr>
        <w:tc>
          <w:tcPr>
            <w:tcW w:w="3561" w:type="pct"/>
            <w:gridSpan w:val="3"/>
            <w:shd w:val="clear" w:color="auto" w:fill="auto"/>
          </w:tcPr>
          <w:p w14:paraId="72AF903D" w14:textId="77777777" w:rsidR="001B0D8C" w:rsidRPr="00667799" w:rsidRDefault="001B0D8C" w:rsidP="007038B8">
            <w:pPr>
              <w:jc w:val="left"/>
              <w:rPr>
                <w:color w:val="000000"/>
                <w:sz w:val="20"/>
                <w:szCs w:val="20"/>
                <w:lang w:eastAsia="es-CO"/>
              </w:rPr>
            </w:pPr>
            <w:r>
              <w:rPr>
                <w:color w:val="000000"/>
                <w:sz w:val="20"/>
                <w:szCs w:val="20"/>
                <w:lang w:eastAsia="es-CO"/>
              </w:rPr>
              <w:t>HFC consumption phase-out (mt)</w:t>
            </w:r>
          </w:p>
        </w:tc>
        <w:tc>
          <w:tcPr>
            <w:tcW w:w="757" w:type="pct"/>
            <w:shd w:val="clear" w:color="auto" w:fill="auto"/>
          </w:tcPr>
          <w:p w14:paraId="543D6D9E" w14:textId="77777777" w:rsidR="001B0D8C" w:rsidRPr="00667799" w:rsidRDefault="001B0D8C" w:rsidP="007038B8">
            <w:pPr>
              <w:jc w:val="right"/>
              <w:rPr>
                <w:color w:val="000000"/>
                <w:sz w:val="20"/>
                <w:szCs w:val="20"/>
                <w:lang w:eastAsia="es-CO"/>
              </w:rPr>
            </w:pPr>
            <w:r w:rsidRPr="00667799">
              <w:rPr>
                <w:color w:val="000000"/>
                <w:sz w:val="20"/>
                <w:szCs w:val="20"/>
                <w:lang w:eastAsia="es-CO"/>
              </w:rPr>
              <w:t>5.18</w:t>
            </w:r>
          </w:p>
        </w:tc>
        <w:tc>
          <w:tcPr>
            <w:tcW w:w="682" w:type="pct"/>
            <w:shd w:val="clear" w:color="auto" w:fill="FFFFFF" w:themeFill="background1"/>
          </w:tcPr>
          <w:p w14:paraId="53A3312C" w14:textId="77777777" w:rsidR="001B0D8C" w:rsidRPr="00667799" w:rsidRDefault="001B0D8C" w:rsidP="007038B8">
            <w:pPr>
              <w:jc w:val="right"/>
              <w:rPr>
                <w:color w:val="000000"/>
                <w:sz w:val="20"/>
                <w:szCs w:val="20"/>
                <w:lang w:eastAsia="es-CO"/>
              </w:rPr>
            </w:pPr>
            <w:r w:rsidRPr="00667799">
              <w:rPr>
                <w:color w:val="000000"/>
                <w:sz w:val="20"/>
                <w:szCs w:val="20"/>
                <w:lang w:eastAsia="es-CO"/>
              </w:rPr>
              <w:t>5.18</w:t>
            </w:r>
          </w:p>
        </w:tc>
      </w:tr>
      <w:tr w:rsidR="001B0D8C" w:rsidRPr="00667799" w14:paraId="67CAAA55" w14:textId="77777777" w:rsidTr="00CD504B">
        <w:trPr>
          <w:trHeight w:val="44"/>
        </w:trPr>
        <w:tc>
          <w:tcPr>
            <w:tcW w:w="3561" w:type="pct"/>
            <w:gridSpan w:val="3"/>
            <w:shd w:val="clear" w:color="auto" w:fill="auto"/>
          </w:tcPr>
          <w:p w14:paraId="08626110" w14:textId="77777777" w:rsidR="001B0D8C" w:rsidRDefault="001B0D8C" w:rsidP="007038B8">
            <w:pPr>
              <w:jc w:val="left"/>
              <w:rPr>
                <w:color w:val="000000"/>
                <w:sz w:val="20"/>
                <w:szCs w:val="20"/>
                <w:lang w:eastAsia="es-CO"/>
              </w:rPr>
            </w:pPr>
            <w:r>
              <w:rPr>
                <w:color w:val="000000"/>
                <w:sz w:val="20"/>
                <w:szCs w:val="20"/>
                <w:lang w:eastAsia="es-CO"/>
              </w:rPr>
              <w:t>HFC consumption phase-out (CO</w:t>
            </w:r>
            <w:r w:rsidRPr="008A20C0">
              <w:rPr>
                <w:color w:val="000000"/>
                <w:sz w:val="20"/>
                <w:szCs w:val="20"/>
                <w:vertAlign w:val="subscript"/>
                <w:lang w:eastAsia="es-CO"/>
              </w:rPr>
              <w:t>2</w:t>
            </w:r>
            <w:r>
              <w:rPr>
                <w:color w:val="000000"/>
                <w:sz w:val="20"/>
                <w:szCs w:val="20"/>
                <w:lang w:eastAsia="es-CO"/>
              </w:rPr>
              <w:t>-eq tonnes)</w:t>
            </w:r>
          </w:p>
        </w:tc>
        <w:tc>
          <w:tcPr>
            <w:tcW w:w="757" w:type="pct"/>
            <w:shd w:val="clear" w:color="auto" w:fill="auto"/>
          </w:tcPr>
          <w:p w14:paraId="4132529E" w14:textId="77777777" w:rsidR="001B0D8C" w:rsidRPr="00667799" w:rsidRDefault="001B0D8C" w:rsidP="007038B8">
            <w:pPr>
              <w:jc w:val="right"/>
              <w:rPr>
                <w:color w:val="000000"/>
                <w:sz w:val="20"/>
                <w:szCs w:val="20"/>
                <w:lang w:eastAsia="es-CO"/>
              </w:rPr>
            </w:pPr>
            <w:r>
              <w:rPr>
                <w:color w:val="000000"/>
                <w:sz w:val="20"/>
                <w:szCs w:val="20"/>
                <w:lang w:eastAsia="es-CO"/>
              </w:rPr>
              <w:t>7,407</w:t>
            </w:r>
          </w:p>
        </w:tc>
        <w:tc>
          <w:tcPr>
            <w:tcW w:w="682" w:type="pct"/>
            <w:shd w:val="clear" w:color="auto" w:fill="FFFFFF" w:themeFill="background1"/>
          </w:tcPr>
          <w:p w14:paraId="42984CE4" w14:textId="77777777" w:rsidR="001B0D8C" w:rsidRPr="00667799" w:rsidRDefault="001B0D8C" w:rsidP="007038B8">
            <w:pPr>
              <w:jc w:val="right"/>
              <w:rPr>
                <w:color w:val="000000"/>
                <w:sz w:val="20"/>
                <w:szCs w:val="20"/>
                <w:lang w:eastAsia="es-CO"/>
              </w:rPr>
            </w:pPr>
            <w:r>
              <w:rPr>
                <w:color w:val="000000"/>
                <w:sz w:val="20"/>
                <w:szCs w:val="20"/>
                <w:lang w:eastAsia="es-CO"/>
              </w:rPr>
              <w:t>7,407</w:t>
            </w:r>
          </w:p>
        </w:tc>
      </w:tr>
      <w:tr w:rsidR="001B0D8C" w:rsidRPr="00667799" w14:paraId="5CB1FE3E" w14:textId="77777777" w:rsidTr="00CD504B">
        <w:trPr>
          <w:trHeight w:val="44"/>
        </w:trPr>
        <w:tc>
          <w:tcPr>
            <w:tcW w:w="1629" w:type="pct"/>
            <w:gridSpan w:val="2"/>
            <w:vMerge w:val="restart"/>
            <w:shd w:val="clear" w:color="auto" w:fill="auto"/>
            <w:vAlign w:val="center"/>
          </w:tcPr>
          <w:p w14:paraId="64F5611C" w14:textId="77777777" w:rsidR="001B0D8C" w:rsidRPr="00667799" w:rsidRDefault="001B0D8C" w:rsidP="007038B8">
            <w:pPr>
              <w:jc w:val="left"/>
              <w:rPr>
                <w:color w:val="000000"/>
                <w:sz w:val="20"/>
                <w:szCs w:val="20"/>
                <w:lang w:eastAsia="es-CO"/>
              </w:rPr>
            </w:pPr>
            <w:r>
              <w:rPr>
                <w:color w:val="000000"/>
                <w:sz w:val="20"/>
                <w:szCs w:val="20"/>
                <w:lang w:eastAsia="es-CO"/>
              </w:rPr>
              <w:t>Cost-effectiveness</w:t>
            </w:r>
          </w:p>
        </w:tc>
        <w:tc>
          <w:tcPr>
            <w:tcW w:w="1932" w:type="pct"/>
            <w:shd w:val="clear" w:color="auto" w:fill="auto"/>
          </w:tcPr>
          <w:p w14:paraId="349B4E08" w14:textId="77777777" w:rsidR="001B0D8C" w:rsidRPr="00667799" w:rsidRDefault="001B0D8C" w:rsidP="007038B8">
            <w:pPr>
              <w:jc w:val="left"/>
              <w:rPr>
                <w:color w:val="000000"/>
                <w:sz w:val="20"/>
                <w:szCs w:val="20"/>
                <w:lang w:eastAsia="es-CO"/>
              </w:rPr>
            </w:pPr>
            <w:r>
              <w:rPr>
                <w:color w:val="000000"/>
                <w:sz w:val="20"/>
                <w:szCs w:val="20"/>
                <w:lang w:eastAsia="es-CO"/>
              </w:rPr>
              <w:t>(US $/kg)</w:t>
            </w:r>
          </w:p>
        </w:tc>
        <w:tc>
          <w:tcPr>
            <w:tcW w:w="757" w:type="pct"/>
            <w:shd w:val="clear" w:color="auto" w:fill="auto"/>
          </w:tcPr>
          <w:p w14:paraId="450D6119" w14:textId="77777777" w:rsidR="001B0D8C" w:rsidRPr="00667799" w:rsidRDefault="001B0D8C" w:rsidP="007038B8">
            <w:pPr>
              <w:jc w:val="right"/>
              <w:rPr>
                <w:color w:val="000000"/>
                <w:sz w:val="20"/>
                <w:szCs w:val="20"/>
                <w:lang w:eastAsia="es-CO"/>
              </w:rPr>
            </w:pPr>
            <w:r>
              <w:rPr>
                <w:color w:val="000000"/>
                <w:sz w:val="20"/>
                <w:szCs w:val="20"/>
                <w:lang w:eastAsia="es-CO"/>
              </w:rPr>
              <w:t>45.97</w:t>
            </w:r>
          </w:p>
        </w:tc>
        <w:tc>
          <w:tcPr>
            <w:tcW w:w="682" w:type="pct"/>
            <w:shd w:val="clear" w:color="auto" w:fill="FFFFFF" w:themeFill="background1"/>
          </w:tcPr>
          <w:p w14:paraId="2D52CDE8" w14:textId="77777777" w:rsidR="001B0D8C" w:rsidRPr="00667799" w:rsidRDefault="001B0D8C" w:rsidP="007038B8">
            <w:pPr>
              <w:jc w:val="right"/>
              <w:rPr>
                <w:color w:val="000000"/>
                <w:sz w:val="20"/>
                <w:szCs w:val="20"/>
                <w:lang w:eastAsia="es-CO"/>
              </w:rPr>
            </w:pPr>
            <w:r w:rsidRPr="00667799">
              <w:rPr>
                <w:color w:val="000000"/>
                <w:sz w:val="20"/>
                <w:szCs w:val="20"/>
                <w:lang w:eastAsia="es-CO"/>
              </w:rPr>
              <w:t>27.77</w:t>
            </w:r>
          </w:p>
        </w:tc>
      </w:tr>
      <w:tr w:rsidR="001B0D8C" w:rsidRPr="00667799" w14:paraId="28A95BC5" w14:textId="77777777" w:rsidTr="00CD504B">
        <w:trPr>
          <w:trHeight w:val="44"/>
        </w:trPr>
        <w:tc>
          <w:tcPr>
            <w:tcW w:w="1629" w:type="pct"/>
            <w:gridSpan w:val="2"/>
            <w:vMerge/>
            <w:shd w:val="clear" w:color="auto" w:fill="auto"/>
          </w:tcPr>
          <w:p w14:paraId="33737CDF" w14:textId="77777777" w:rsidR="001B0D8C" w:rsidRPr="00667799" w:rsidRDefault="001B0D8C" w:rsidP="007038B8">
            <w:pPr>
              <w:jc w:val="left"/>
              <w:rPr>
                <w:color w:val="000000"/>
                <w:sz w:val="20"/>
                <w:szCs w:val="20"/>
                <w:lang w:eastAsia="es-CO"/>
              </w:rPr>
            </w:pPr>
          </w:p>
        </w:tc>
        <w:tc>
          <w:tcPr>
            <w:tcW w:w="1932" w:type="pct"/>
            <w:shd w:val="clear" w:color="auto" w:fill="auto"/>
          </w:tcPr>
          <w:p w14:paraId="708A4383" w14:textId="77777777" w:rsidR="001B0D8C" w:rsidRPr="00667799" w:rsidRDefault="001B0D8C" w:rsidP="007038B8">
            <w:pPr>
              <w:jc w:val="left"/>
              <w:rPr>
                <w:color w:val="000000"/>
                <w:sz w:val="20"/>
                <w:szCs w:val="20"/>
                <w:lang w:eastAsia="es-CO"/>
              </w:rPr>
            </w:pPr>
            <w:r>
              <w:rPr>
                <w:color w:val="000000"/>
                <w:sz w:val="20"/>
                <w:szCs w:val="20"/>
                <w:lang w:eastAsia="es-CO"/>
              </w:rPr>
              <w:t>(US $/CO</w:t>
            </w:r>
            <w:r w:rsidRPr="008A20C0">
              <w:rPr>
                <w:color w:val="000000"/>
                <w:sz w:val="20"/>
                <w:szCs w:val="20"/>
                <w:vertAlign w:val="subscript"/>
                <w:lang w:eastAsia="es-CO"/>
              </w:rPr>
              <w:t>2</w:t>
            </w:r>
            <w:r>
              <w:rPr>
                <w:color w:val="000000"/>
                <w:sz w:val="20"/>
                <w:szCs w:val="20"/>
                <w:lang w:eastAsia="es-CO"/>
              </w:rPr>
              <w:t>-eq tonne)</w:t>
            </w:r>
          </w:p>
        </w:tc>
        <w:tc>
          <w:tcPr>
            <w:tcW w:w="757" w:type="pct"/>
            <w:shd w:val="clear" w:color="auto" w:fill="auto"/>
          </w:tcPr>
          <w:p w14:paraId="034CE3E4" w14:textId="77777777" w:rsidR="001B0D8C" w:rsidRPr="00667799" w:rsidRDefault="001B0D8C" w:rsidP="007038B8">
            <w:pPr>
              <w:jc w:val="right"/>
              <w:rPr>
                <w:color w:val="000000"/>
                <w:sz w:val="20"/>
                <w:szCs w:val="20"/>
                <w:lang w:eastAsia="es-CO"/>
              </w:rPr>
            </w:pPr>
            <w:r>
              <w:rPr>
                <w:color w:val="000000"/>
                <w:sz w:val="20"/>
                <w:szCs w:val="20"/>
                <w:lang w:eastAsia="es-CO"/>
              </w:rPr>
              <w:t>32.10</w:t>
            </w:r>
          </w:p>
        </w:tc>
        <w:tc>
          <w:tcPr>
            <w:tcW w:w="682" w:type="pct"/>
            <w:shd w:val="clear" w:color="auto" w:fill="FFFFFF" w:themeFill="background1"/>
          </w:tcPr>
          <w:p w14:paraId="37CF5980" w14:textId="77777777" w:rsidR="001B0D8C" w:rsidRPr="00667799" w:rsidRDefault="001B0D8C" w:rsidP="007038B8">
            <w:pPr>
              <w:jc w:val="right"/>
              <w:rPr>
                <w:color w:val="000000"/>
                <w:sz w:val="20"/>
                <w:szCs w:val="20"/>
                <w:lang w:eastAsia="es-CO"/>
              </w:rPr>
            </w:pPr>
            <w:r w:rsidRPr="00667799">
              <w:rPr>
                <w:color w:val="000000"/>
                <w:sz w:val="20"/>
                <w:szCs w:val="20"/>
                <w:lang w:eastAsia="es-CO"/>
              </w:rPr>
              <w:t>19.42</w:t>
            </w:r>
          </w:p>
        </w:tc>
      </w:tr>
    </w:tbl>
    <w:p w14:paraId="04325E00" w14:textId="77777777" w:rsidR="001B0D8C" w:rsidRPr="00F26F24" w:rsidRDefault="001B0D8C" w:rsidP="00B038A9">
      <w:pPr>
        <w:outlineLvl w:val="0"/>
        <w:rPr>
          <w:b/>
        </w:rPr>
      </w:pPr>
    </w:p>
    <w:p w14:paraId="1B4CD9C7" w14:textId="77777777" w:rsidR="001B0D8C" w:rsidRPr="00F26F24" w:rsidRDefault="001B0D8C" w:rsidP="00B038A9">
      <w:pPr>
        <w:pStyle w:val="Heading1"/>
      </w:pPr>
      <w:r w:rsidRPr="00F26F24">
        <w:t xml:space="preserve">As </w:t>
      </w:r>
      <w:r>
        <w:t xml:space="preserve">the </w:t>
      </w:r>
      <w:r w:rsidRPr="00F26F24">
        <w:t>IOCs have not been requested, their calculation was not discussed in detail; however, the Secretariat noted</w:t>
      </w:r>
      <w:r>
        <w:t xml:space="preserve"> that UNDP’s indicative calculation already took into consideration </w:t>
      </w:r>
      <w:r w:rsidRPr="00F26F24">
        <w:t xml:space="preserve">savings that could be </w:t>
      </w:r>
      <w:r w:rsidRPr="00F26F24">
        <w:lastRenderedPageBreak/>
        <w:t>achieved on the heat exchanger</w:t>
      </w:r>
      <w:r>
        <w:t>, the fan assembly</w:t>
      </w:r>
      <w:r w:rsidRPr="00F26F24">
        <w:t xml:space="preserve"> and the refrigerant due to </w:t>
      </w:r>
      <w:r>
        <w:t>its</w:t>
      </w:r>
      <w:r w:rsidRPr="00F26F24">
        <w:t xml:space="preserve"> lower charge and competitive price due to local production. </w:t>
      </w:r>
      <w:r>
        <w:t xml:space="preserve">The Secretariat considered that it was possible to reduce the difference in the cost of the compressor; </w:t>
      </w:r>
      <w:r w:rsidRPr="00F26F24">
        <w:t xml:space="preserve">UNDP </w:t>
      </w:r>
      <w:r>
        <w:t xml:space="preserve">explained that the reason for the difference was that those </w:t>
      </w:r>
      <w:r w:rsidRPr="00F26F24">
        <w:t>available in th</w:t>
      </w:r>
      <w:r>
        <w:t>is</w:t>
      </w:r>
      <w:r w:rsidRPr="00F26F24">
        <w:t xml:space="preserve"> market </w:t>
      </w:r>
      <w:r>
        <w:t>were</w:t>
      </w:r>
      <w:r w:rsidRPr="00F26F24">
        <w:t xml:space="preserve"> variable</w:t>
      </w:r>
      <w:r>
        <w:t>-</w:t>
      </w:r>
      <w:r w:rsidRPr="00F26F24">
        <w:t>speed</w:t>
      </w:r>
      <w:r>
        <w:t xml:space="preserve"> compressors</w:t>
      </w:r>
      <w:r w:rsidRPr="00F26F24">
        <w:t xml:space="preserve">. Regarding the incremental costs of electrical components, it </w:t>
      </w:r>
      <w:r>
        <w:t>wa</w:t>
      </w:r>
      <w:r w:rsidRPr="00F26F24">
        <w:t xml:space="preserve">s acknowledged that they </w:t>
      </w:r>
      <w:r>
        <w:t>were still</w:t>
      </w:r>
      <w:r w:rsidRPr="00F26F24">
        <w:t xml:space="preserve"> difficult to assess.</w:t>
      </w:r>
    </w:p>
    <w:p w14:paraId="6E4B6E79" w14:textId="77777777" w:rsidR="001B0D8C" w:rsidRPr="00395AFD" w:rsidRDefault="001B0D8C" w:rsidP="00B038A9">
      <w:pPr>
        <w:pStyle w:val="Heading1"/>
        <w:widowControl w:val="0"/>
      </w:pPr>
      <w:r w:rsidRPr="00F26F24">
        <w:t>The revised incremental costs requested for the conversion</w:t>
      </w:r>
      <w:r w:rsidRPr="00395AFD">
        <w:t xml:space="preserve"> of </w:t>
      </w:r>
      <w:r>
        <w:t xml:space="preserve">Friocima </w:t>
      </w:r>
      <w:r w:rsidRPr="00395AFD">
        <w:t xml:space="preserve">to phase out </w:t>
      </w:r>
      <w:r>
        <w:t>5</w:t>
      </w:r>
      <w:r w:rsidRPr="00395AFD">
        <w:t>.</w:t>
      </w:r>
      <w:r>
        <w:t>18</w:t>
      </w:r>
      <w:r w:rsidRPr="00395AFD">
        <w:t> mt (</w:t>
      </w:r>
      <w:r>
        <w:rPr>
          <w:rFonts w:eastAsia="Calibri"/>
        </w:rPr>
        <w:t>7,</w:t>
      </w:r>
      <w:r w:rsidRPr="00E32E0A">
        <w:rPr>
          <w:rFonts w:eastAsia="Calibri"/>
        </w:rPr>
        <w:t>407</w:t>
      </w:r>
      <w:r>
        <w:rPr>
          <w:rFonts w:eastAsia="Calibri"/>
        </w:rPr>
        <w:t> </w:t>
      </w:r>
      <w:r w:rsidRPr="00E32E0A">
        <w:t>CO</w:t>
      </w:r>
      <w:r w:rsidRPr="00443783">
        <w:rPr>
          <w:vertAlign w:val="subscript"/>
        </w:rPr>
        <w:t>2</w:t>
      </w:r>
      <w:r w:rsidRPr="00395AFD">
        <w:rPr>
          <w:lang w:val="en-GB"/>
        </w:rPr>
        <w:noBreakHyphen/>
      </w:r>
      <w:proofErr w:type="spellStart"/>
      <w:r w:rsidRPr="00395AFD">
        <w:rPr>
          <w:lang w:val="en-GB"/>
        </w:rPr>
        <w:t>eq</w:t>
      </w:r>
      <w:proofErr w:type="spellEnd"/>
      <w:r w:rsidRPr="00395AFD">
        <w:rPr>
          <w:lang w:val="en-GB"/>
        </w:rPr>
        <w:t xml:space="preserve"> tonnes</w:t>
      </w:r>
      <w:r w:rsidRPr="00395AFD">
        <w:t>) of HFC</w:t>
      </w:r>
      <w:r w:rsidRPr="00395AFD">
        <w:noBreakHyphen/>
        <w:t>134a amount to US $</w:t>
      </w:r>
      <w:r>
        <w:t>143,850</w:t>
      </w:r>
      <w:r w:rsidRPr="00395AFD">
        <w:t>, with a cost</w:t>
      </w:r>
      <w:r w:rsidRPr="00395AFD">
        <w:noBreakHyphen/>
        <w:t>effectiveness of US $</w:t>
      </w:r>
      <w:r>
        <w:t>27.77</w:t>
      </w:r>
      <w:r w:rsidRPr="00395AFD">
        <w:t>/kg (US $</w:t>
      </w:r>
      <w:r>
        <w:t>19.42</w:t>
      </w:r>
      <w:r w:rsidRPr="00395AFD">
        <w:t>/</w:t>
      </w:r>
      <w:r w:rsidRPr="00395AFD">
        <w:rPr>
          <w:lang w:val="en-GB"/>
        </w:rPr>
        <w:t>CO</w:t>
      </w:r>
      <w:r w:rsidRPr="00395AFD">
        <w:rPr>
          <w:vertAlign w:val="subscript"/>
          <w:lang w:val="en-GB"/>
        </w:rPr>
        <w:t>2</w:t>
      </w:r>
      <w:r w:rsidRPr="00395AFD">
        <w:rPr>
          <w:lang w:val="en-GB"/>
        </w:rPr>
        <w:noBreakHyphen/>
        <w:t>eq tonne</w:t>
      </w:r>
      <w:r w:rsidRPr="00395AFD">
        <w:t xml:space="preserve">). </w:t>
      </w:r>
    </w:p>
    <w:p w14:paraId="5EDA0739" w14:textId="77777777" w:rsidR="001B0D8C" w:rsidRPr="00395AFD" w:rsidRDefault="001B0D8C" w:rsidP="00B038A9">
      <w:pPr>
        <w:pStyle w:val="Heading1"/>
      </w:pPr>
      <w:r w:rsidRPr="00395AFD">
        <w:t>The Secretariat notes that in the absence of the cost guidelines for HFC phase-out, this project has been reviewed on a case</w:t>
      </w:r>
      <w:r w:rsidRPr="00395AFD">
        <w:noBreakHyphen/>
        <w:t>by</w:t>
      </w:r>
      <w:r w:rsidRPr="00395AFD">
        <w:noBreakHyphen/>
        <w:t xml:space="preserve">case basis. Based on the information available at the time of review, the Secretariat considers that the agreed costs are the best estimate of the overall incremental costs of </w:t>
      </w:r>
      <w:r>
        <w:t xml:space="preserve">the </w:t>
      </w:r>
      <w:r w:rsidRPr="00395AFD">
        <w:t>conversion; however, these estimates might change, according to the specific characteristics of participating enterprises, as more information becomes available. The Secretariat considers that approval of the project at the levels proposed above would not constitute a precedent.</w:t>
      </w:r>
    </w:p>
    <w:p w14:paraId="6D540BDE" w14:textId="77777777" w:rsidR="001B0D8C" w:rsidRPr="00395AFD" w:rsidRDefault="001B0D8C" w:rsidP="00B038A9">
      <w:pPr>
        <w:pStyle w:val="Heading1"/>
        <w:numPr>
          <w:ilvl w:val="0"/>
          <w:numId w:val="0"/>
        </w:numPr>
        <w:rPr>
          <w:u w:val="single"/>
        </w:rPr>
      </w:pPr>
      <w:r w:rsidRPr="00395AFD">
        <w:rPr>
          <w:u w:val="single"/>
        </w:rPr>
        <w:t>Energy</w:t>
      </w:r>
      <w:r>
        <w:rPr>
          <w:u w:val="single"/>
        </w:rPr>
        <w:t>-</w:t>
      </w:r>
      <w:r w:rsidRPr="00395AFD">
        <w:rPr>
          <w:u w:val="single"/>
        </w:rPr>
        <w:t>efficiency considerations</w:t>
      </w:r>
    </w:p>
    <w:p w14:paraId="4C582EA5" w14:textId="77777777" w:rsidR="001B0D8C" w:rsidRDefault="001B0D8C" w:rsidP="007038B8">
      <w:pPr>
        <w:pStyle w:val="Heading1"/>
      </w:pPr>
      <w:r>
        <w:t xml:space="preserve">Even though the energy-efficiency component was not included as part of the project cost, UNDP shared a description of the main costs to be incurred, which mostly included internal engineering hours, prototyping, testing and certification, as well as assistance from an external consultant. In discussing whether the energy-efficiency component of this project could be potentially eligible under the funding window established for pilot projects by decision 91/65, UNDP reported that although this was a clear opportunity to show energy-efficiency benefits during HFC phase-out in an enterprise, the Government of </w:t>
      </w:r>
      <w:r w:rsidRPr="001749B7">
        <w:t xml:space="preserve">Mexico </w:t>
      </w:r>
      <w:r>
        <w:t xml:space="preserve">was not </w:t>
      </w:r>
      <w:r w:rsidRPr="001749B7">
        <w:t>pursu</w:t>
      </w:r>
      <w:r>
        <w:t>ing it at present, noting that the window was limited and that it was unclear how the consideration of this project would affect the consideration of other energy-efficiency projects in the country’s refrigeration and air-conditioning sector.</w:t>
      </w:r>
    </w:p>
    <w:p w14:paraId="6E025877" w14:textId="77777777" w:rsidR="001B0D8C" w:rsidRPr="00AA22DF" w:rsidRDefault="001B0D8C" w:rsidP="001B1475">
      <w:pPr>
        <w:shd w:val="clear" w:color="auto" w:fill="FFFFFF" w:themeFill="background1"/>
        <w:rPr>
          <w:u w:val="single"/>
        </w:rPr>
      </w:pPr>
      <w:r w:rsidRPr="00AA22DF">
        <w:rPr>
          <w:u w:val="single"/>
        </w:rPr>
        <w:t>202</w:t>
      </w:r>
      <w:r>
        <w:rPr>
          <w:u w:val="single"/>
        </w:rPr>
        <w:t>3</w:t>
      </w:r>
      <w:r w:rsidRPr="00AA22DF">
        <w:rPr>
          <w:sz w:val="18"/>
          <w:szCs w:val="18"/>
          <w:u w:val="single"/>
        </w:rPr>
        <w:t>–</w:t>
      </w:r>
      <w:r w:rsidRPr="00AA22DF">
        <w:rPr>
          <w:u w:val="single"/>
        </w:rPr>
        <w:t>202</w:t>
      </w:r>
      <w:r>
        <w:rPr>
          <w:u w:val="single"/>
        </w:rPr>
        <w:t>5</w:t>
      </w:r>
      <w:r w:rsidRPr="00AA22DF">
        <w:rPr>
          <w:u w:val="single"/>
        </w:rPr>
        <w:t xml:space="preserve"> business plan</w:t>
      </w:r>
    </w:p>
    <w:p w14:paraId="6B08B5FA" w14:textId="77777777" w:rsidR="001B0D8C" w:rsidRPr="004A5451" w:rsidRDefault="001B0D8C" w:rsidP="001B1475">
      <w:pPr>
        <w:shd w:val="clear" w:color="auto" w:fill="FFFFFF" w:themeFill="background1"/>
        <w:rPr>
          <w:b/>
          <w:highlight w:val="yellow"/>
        </w:rPr>
      </w:pPr>
    </w:p>
    <w:p w14:paraId="483A35A0" w14:textId="77777777" w:rsidR="001B0D8C" w:rsidRPr="001B1475" w:rsidRDefault="001B0D8C" w:rsidP="001B1475">
      <w:pPr>
        <w:pStyle w:val="Heading1"/>
        <w:shd w:val="clear" w:color="auto" w:fill="FFFFFF" w:themeFill="background1"/>
      </w:pPr>
      <w:r w:rsidRPr="001B1475">
        <w:t>This project is not included in the 2023–2025 business plan of the Multilateral Fund</w:t>
      </w:r>
      <w:r>
        <w:t xml:space="preserve">; however, it may be integrated into UNDP’s component of the KIP, which is included in the business plan at US $6,605,130, including support costs, for the year 2023. </w:t>
      </w:r>
    </w:p>
    <w:p w14:paraId="7C281410" w14:textId="77777777" w:rsidR="001B0D8C" w:rsidRPr="00AA22DF" w:rsidRDefault="001B0D8C" w:rsidP="00B038A9">
      <w:pPr>
        <w:keepNext/>
        <w:rPr>
          <w:b/>
        </w:rPr>
      </w:pPr>
      <w:r w:rsidRPr="00AA22DF">
        <w:rPr>
          <w:b/>
        </w:rPr>
        <w:t>RECOMMENDATION</w:t>
      </w:r>
    </w:p>
    <w:p w14:paraId="28969AF5" w14:textId="77777777" w:rsidR="001B0D8C" w:rsidRPr="004A5451" w:rsidRDefault="001B0D8C" w:rsidP="00B038A9">
      <w:pPr>
        <w:rPr>
          <w:highlight w:val="yellow"/>
        </w:rPr>
      </w:pPr>
    </w:p>
    <w:p w14:paraId="34C36745" w14:textId="77777777" w:rsidR="001B0D8C" w:rsidRPr="00AA22DF" w:rsidRDefault="001B0D8C" w:rsidP="00B038A9">
      <w:pPr>
        <w:pStyle w:val="Heading1"/>
      </w:pPr>
      <w:r w:rsidRPr="00AA22DF">
        <w:t>The Executive Committee may wish to consider:</w:t>
      </w:r>
    </w:p>
    <w:p w14:paraId="475D99BB" w14:textId="77777777" w:rsidR="001B0D8C" w:rsidRPr="001B1475" w:rsidRDefault="001B0D8C" w:rsidP="00B038A9">
      <w:pPr>
        <w:pStyle w:val="Heading2"/>
        <w:numPr>
          <w:ilvl w:val="1"/>
          <w:numId w:val="1"/>
        </w:numPr>
      </w:pPr>
      <w:r w:rsidRPr="00AA22DF">
        <w:t>Noting the project proposal for the conversion of</w:t>
      </w:r>
      <w:r>
        <w:t xml:space="preserve"> </w:t>
      </w:r>
      <w:r w:rsidRPr="00AA22DF">
        <w:t xml:space="preserve">commercial refrigerator manufacturing at </w:t>
      </w:r>
      <w:r w:rsidRPr="001B1475">
        <w:t>Friocima from the use of HFC</w:t>
      </w:r>
      <w:r w:rsidRPr="001B1475">
        <w:noBreakHyphen/>
        <w:t>134a as the refrigerant to propane (R</w:t>
      </w:r>
      <w:r w:rsidRPr="001B1475">
        <w:noBreakHyphen/>
        <w:t>290);</w:t>
      </w:r>
    </w:p>
    <w:p w14:paraId="6CDF88B3" w14:textId="77777777" w:rsidR="001B0D8C" w:rsidRPr="001B1475" w:rsidRDefault="001B0D8C" w:rsidP="00B038A9">
      <w:pPr>
        <w:pStyle w:val="Heading2"/>
        <w:numPr>
          <w:ilvl w:val="1"/>
          <w:numId w:val="1"/>
        </w:numPr>
      </w:pPr>
      <w:r w:rsidRPr="001B1475">
        <w:t>Approving the project proposal indicated in subparagraph (a) above in the amount of US $</w:t>
      </w:r>
      <w:r>
        <w:t>143,850</w:t>
      </w:r>
      <w:r w:rsidRPr="001B1475">
        <w:t>, plus agency support costs of US $</w:t>
      </w:r>
      <w:r>
        <w:t>12,947</w:t>
      </w:r>
      <w:r w:rsidRPr="001B1475">
        <w:t xml:space="preserve"> for UNDP, on the understandin</w:t>
      </w:r>
      <w:r>
        <w:t>g</w:t>
      </w:r>
      <w:r w:rsidRPr="001B1475">
        <w:t>:</w:t>
      </w:r>
    </w:p>
    <w:p w14:paraId="568C3F33" w14:textId="5D4474D5" w:rsidR="001B0D8C" w:rsidRPr="001B1475" w:rsidRDefault="001B0D8C" w:rsidP="00B038A9">
      <w:pPr>
        <w:pStyle w:val="Heading3"/>
        <w:numPr>
          <w:ilvl w:val="2"/>
          <w:numId w:val="1"/>
        </w:numPr>
      </w:pPr>
      <w:r>
        <w:rPr>
          <w:rFonts w:eastAsia="Calibri"/>
        </w:rPr>
        <w:t xml:space="preserve">That 7,407 </w:t>
      </w:r>
      <w:r w:rsidRPr="001B1475">
        <w:rPr>
          <w:lang w:val="en-GB"/>
        </w:rPr>
        <w:t>CO</w:t>
      </w:r>
      <w:r w:rsidRPr="001B1475">
        <w:rPr>
          <w:vertAlign w:val="subscript"/>
          <w:lang w:val="en-GB"/>
        </w:rPr>
        <w:t>2</w:t>
      </w:r>
      <w:r w:rsidRPr="001B1475">
        <w:rPr>
          <w:lang w:val="en-GB"/>
        </w:rPr>
        <w:noBreakHyphen/>
        <w:t>eq </w:t>
      </w:r>
      <w:r w:rsidRPr="00CD2B3D">
        <w:rPr>
          <w:lang w:val="en-GB"/>
        </w:rPr>
        <w:t>tonnes</w:t>
      </w:r>
      <w:r w:rsidRPr="00CD2B3D">
        <w:t xml:space="preserve"> (5.18</w:t>
      </w:r>
      <w:r>
        <w:t> </w:t>
      </w:r>
      <w:r w:rsidRPr="00CD2B3D">
        <w:t>mt) of</w:t>
      </w:r>
      <w:r w:rsidRPr="001B1475">
        <w:t xml:space="preserve"> HFC</w:t>
      </w:r>
      <w:r w:rsidRPr="001B1475">
        <w:noBreakHyphen/>
        <w:t>134a w</w:t>
      </w:r>
      <w:r w:rsidR="00DF7395">
        <w:t>ould</w:t>
      </w:r>
      <w:r w:rsidRPr="001B1475">
        <w:t xml:space="preserve"> be deducted from the starting point for sustained aggregate reductions in HFC consumption once </w:t>
      </w:r>
      <w:r>
        <w:t>it</w:t>
      </w:r>
      <w:r w:rsidRPr="001B1475">
        <w:t xml:space="preserve"> had been established</w:t>
      </w:r>
      <w:r>
        <w:t>,</w:t>
      </w:r>
      <w:r w:rsidRPr="001B1475">
        <w:t xml:space="preserve"> and that this deduction would be undertaken in accordance with the methodology agreed under the HFC cost guidelines currently under discussion;</w:t>
      </w:r>
    </w:p>
    <w:p w14:paraId="5D617140" w14:textId="0E7795AA" w:rsidR="001B0D8C" w:rsidRPr="00A51073" w:rsidRDefault="001B0D8C" w:rsidP="004003BA">
      <w:pPr>
        <w:pStyle w:val="Heading3"/>
        <w:numPr>
          <w:ilvl w:val="2"/>
          <w:numId w:val="1"/>
        </w:numPr>
      </w:pPr>
      <w:r w:rsidRPr="00A51073">
        <w:t xml:space="preserve">That the present project would be integrated into stage I of the Kigali HFC implementation plan (KIP) for </w:t>
      </w:r>
      <w:r w:rsidRPr="00853E7F">
        <w:t xml:space="preserve">Mexico, once the </w:t>
      </w:r>
      <w:r w:rsidR="00D016E2" w:rsidRPr="00853E7F">
        <w:t xml:space="preserve">plan had been </w:t>
      </w:r>
      <w:r w:rsidRPr="00853E7F">
        <w:t>fully formulated for submission for consideration by the Executive</w:t>
      </w:r>
      <w:r w:rsidRPr="00A51073">
        <w:t xml:space="preserve"> Committee; </w:t>
      </w:r>
    </w:p>
    <w:p w14:paraId="7E428966" w14:textId="77777777" w:rsidR="001B0D8C" w:rsidRPr="00A51073" w:rsidRDefault="001B0D8C" w:rsidP="001B0D8C">
      <w:pPr>
        <w:pStyle w:val="Heading3"/>
        <w:numPr>
          <w:ilvl w:val="2"/>
          <w:numId w:val="1"/>
        </w:numPr>
      </w:pPr>
      <w:r w:rsidRPr="00A51073">
        <w:lastRenderedPageBreak/>
        <w:t>That the level of costs approved would not constitute a precedent for future HFC individual investment project proposals</w:t>
      </w:r>
      <w:r>
        <w:t>;</w:t>
      </w:r>
      <w:r w:rsidRPr="00A51073">
        <w:t xml:space="preserve"> and </w:t>
      </w:r>
    </w:p>
    <w:p w14:paraId="599E167F" w14:textId="77777777" w:rsidR="001B0D8C" w:rsidRPr="00A51073" w:rsidRDefault="001B0D8C" w:rsidP="002913E9">
      <w:pPr>
        <w:pStyle w:val="Heading3"/>
        <w:widowControl/>
        <w:numPr>
          <w:ilvl w:val="1"/>
          <w:numId w:val="1"/>
        </w:numPr>
      </w:pPr>
      <w:r w:rsidRPr="002014EA">
        <w:t>Further noting the</w:t>
      </w:r>
      <w:r w:rsidRPr="00A51073">
        <w:t xml:space="preserve"> commitment of the Government of Mexico to undertake during stage</w:t>
      </w:r>
      <w:r>
        <w:t> </w:t>
      </w:r>
      <w:r w:rsidRPr="00A51073">
        <w:t xml:space="preserve">I of the KIP an analysis of </w:t>
      </w:r>
      <w:r>
        <w:t>the regulatory mechanisms that could be applied</w:t>
      </w:r>
      <w:r w:rsidRPr="00A51073">
        <w:t xml:space="preserve"> to limit the local manufacture and imports of small self-contained commercial refrigeration unit</w:t>
      </w:r>
      <w:r>
        <w:t>s</w:t>
      </w:r>
      <w:r w:rsidRPr="00A51073">
        <w:t xml:space="preserve"> with HFC</w:t>
      </w:r>
      <w:r>
        <w:noBreakHyphen/>
      </w:r>
      <w:r w:rsidRPr="00A51073">
        <w:t>134a in Mexico.</w:t>
      </w:r>
    </w:p>
    <w:p w14:paraId="0101F92C" w14:textId="77777777" w:rsidR="00137896" w:rsidRDefault="00137896" w:rsidP="004E7F9C"/>
    <w:p w14:paraId="551FDAFA" w14:textId="77777777" w:rsidR="00137896" w:rsidRDefault="00137896" w:rsidP="004E7F9C"/>
    <w:p w14:paraId="781872D5" w14:textId="77777777" w:rsidR="00137896" w:rsidRDefault="00137896" w:rsidP="004E7F9C"/>
    <w:p w14:paraId="0C21F653" w14:textId="77777777" w:rsidR="00137896" w:rsidRDefault="00137896" w:rsidP="004E7F9C"/>
    <w:p w14:paraId="542AD35B" w14:textId="77777777" w:rsidR="00137896" w:rsidRDefault="00137896" w:rsidP="004E7F9C"/>
    <w:p w14:paraId="01FEE758" w14:textId="77777777" w:rsidR="00137896" w:rsidRPr="009B0D30" w:rsidRDefault="00137896"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D63DEA6" w14:textId="77777777" w:rsidTr="00FB077C">
        <w:tc>
          <w:tcPr>
            <w:tcW w:w="1915" w:type="dxa"/>
          </w:tcPr>
          <w:p w14:paraId="2B027356" w14:textId="77777777" w:rsidR="00E85409" w:rsidRPr="009B0D30" w:rsidRDefault="00E85409" w:rsidP="00FB077C"/>
        </w:tc>
        <w:tc>
          <w:tcPr>
            <w:tcW w:w="1915" w:type="dxa"/>
          </w:tcPr>
          <w:p w14:paraId="180F6A75" w14:textId="77777777" w:rsidR="00E85409" w:rsidRPr="009B0D30" w:rsidRDefault="00E85409" w:rsidP="00FB077C"/>
        </w:tc>
        <w:tc>
          <w:tcPr>
            <w:tcW w:w="1915" w:type="dxa"/>
            <w:tcBorders>
              <w:bottom w:val="single" w:sz="4" w:space="0" w:color="auto"/>
            </w:tcBorders>
          </w:tcPr>
          <w:p w14:paraId="2273D788" w14:textId="77777777" w:rsidR="00E85409" w:rsidRPr="009B0D30" w:rsidRDefault="00E85409" w:rsidP="00FB077C"/>
        </w:tc>
        <w:tc>
          <w:tcPr>
            <w:tcW w:w="1915" w:type="dxa"/>
          </w:tcPr>
          <w:p w14:paraId="51204BC1" w14:textId="77777777" w:rsidR="00E85409" w:rsidRPr="009B0D30" w:rsidRDefault="00E85409" w:rsidP="00FB077C"/>
        </w:tc>
        <w:tc>
          <w:tcPr>
            <w:tcW w:w="1916" w:type="dxa"/>
          </w:tcPr>
          <w:p w14:paraId="5F0712AA" w14:textId="77777777" w:rsidR="00E85409" w:rsidRPr="009B0D30" w:rsidRDefault="00E85409" w:rsidP="00FB077C"/>
        </w:tc>
      </w:tr>
    </w:tbl>
    <w:p w14:paraId="6B614671"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EE139" w14:textId="77777777" w:rsidR="001F1A60" w:rsidRDefault="001F1A60" w:rsidP="004A504B">
      <w:r>
        <w:separator/>
      </w:r>
    </w:p>
  </w:endnote>
  <w:endnote w:type="continuationSeparator" w:id="0">
    <w:p w14:paraId="3F19B5D1" w14:textId="77777777" w:rsidR="001F1A60" w:rsidRDefault="001F1A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D25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9DBB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E02C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7D459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815FC" w14:textId="77777777" w:rsidR="001F1A60" w:rsidRDefault="001F1A60" w:rsidP="004A504B">
      <w:r>
        <w:separator/>
      </w:r>
    </w:p>
  </w:footnote>
  <w:footnote w:type="continuationSeparator" w:id="0">
    <w:p w14:paraId="0B5311C8" w14:textId="77777777" w:rsidR="001F1A60" w:rsidRDefault="001F1A60" w:rsidP="004A504B">
      <w:r>
        <w:continuationSeparator/>
      </w:r>
    </w:p>
  </w:footnote>
  <w:footnote w:id="1">
    <w:p w14:paraId="2B532795" w14:textId="77777777" w:rsidR="00ED70F9" w:rsidRPr="00643975" w:rsidRDefault="00ED70F9" w:rsidP="00954046">
      <w:pPr>
        <w:pStyle w:val="FootnoteText"/>
        <w:spacing w:after="60"/>
      </w:pPr>
      <w:r>
        <w:rPr>
          <w:rStyle w:val="FootnoteReference"/>
        </w:rPr>
        <w:footnoteRef/>
      </w:r>
      <w:r>
        <w:t xml:space="preserve"> UNEP/OzL.Pro/ExCom/</w:t>
      </w:r>
      <w:r w:rsidRPr="00D47A2B">
        <w:t>9</w:t>
      </w:r>
      <w:r>
        <w:t>2</w:t>
      </w:r>
      <w:r w:rsidRPr="00D47A2B">
        <w:t>/1</w:t>
      </w:r>
    </w:p>
  </w:footnote>
  <w:footnote w:id="2">
    <w:p w14:paraId="252C9BC2" w14:textId="60AD411F" w:rsidR="000B6308" w:rsidRPr="00FE3307" w:rsidRDefault="000B6308" w:rsidP="000B6308">
      <w:pPr>
        <w:pStyle w:val="FootnoteText"/>
      </w:pPr>
      <w:r w:rsidRPr="00FE3307">
        <w:rPr>
          <w:rStyle w:val="FootnoteReference"/>
        </w:rPr>
        <w:footnoteRef/>
      </w:r>
      <w:r w:rsidRPr="00FE3307">
        <w:t xml:space="preserve"> </w:t>
      </w:r>
      <w:r w:rsidRPr="00060198">
        <w:rPr>
          <w:w w:val="99"/>
        </w:rPr>
        <w:t>As per the letter of 27 March 2023 from the Ministry of the Environment and Natural Resources of Mexico to UNIDO.</w:t>
      </w:r>
    </w:p>
  </w:footnote>
  <w:footnote w:id="3">
    <w:p w14:paraId="3B602EBA" w14:textId="77777777" w:rsidR="000B6308" w:rsidRDefault="000B6308" w:rsidP="000B6308">
      <w:pPr>
        <w:pStyle w:val="FootnoteText"/>
      </w:pPr>
      <w:r>
        <w:rPr>
          <w:rStyle w:val="FootnoteReference"/>
        </w:rPr>
        <w:footnoteRef/>
      </w:r>
      <w:r>
        <w:t xml:space="preserve"> A</w:t>
      </w:r>
      <w:r w:rsidRPr="00070DE3">
        <w:rPr>
          <w:lang w:eastAsia="es-MX"/>
        </w:rPr>
        <w:t>mendments to the regulation were published and entered into force on 13</w:t>
      </w:r>
      <w:r>
        <w:rPr>
          <w:lang w:eastAsia="es-MX"/>
        </w:rPr>
        <w:t> </w:t>
      </w:r>
      <w:r w:rsidRPr="00070DE3">
        <w:rPr>
          <w:lang w:eastAsia="es-MX"/>
        </w:rPr>
        <w:t>February</w:t>
      </w:r>
      <w:r>
        <w:rPr>
          <w:lang w:eastAsia="es-MX"/>
        </w:rPr>
        <w:t> </w:t>
      </w:r>
      <w:r w:rsidRPr="00070DE3">
        <w:rPr>
          <w:lang w:eastAsia="es-MX"/>
        </w:rPr>
        <w:t xml:space="preserve">2014 and </w:t>
      </w:r>
      <w:r w:rsidRPr="00F305AE">
        <w:rPr>
          <w:lang w:eastAsia="es-MX"/>
        </w:rPr>
        <w:t>on 5</w:t>
      </w:r>
      <w:r>
        <w:rPr>
          <w:lang w:eastAsia="es-MX"/>
        </w:rPr>
        <w:t> </w:t>
      </w:r>
      <w:r w:rsidRPr="00F305AE">
        <w:rPr>
          <w:lang w:eastAsia="es-MX"/>
        </w:rPr>
        <w:t>December</w:t>
      </w:r>
      <w:r>
        <w:rPr>
          <w:lang w:eastAsia="es-MX"/>
        </w:rPr>
        <w:t> </w:t>
      </w:r>
      <w:r w:rsidRPr="00F305AE">
        <w:rPr>
          <w:lang w:eastAsia="es-MX"/>
        </w:rPr>
        <w:t>2022</w:t>
      </w:r>
      <w:r w:rsidRPr="00517AF3">
        <w:rPr>
          <w:lang w:eastAsia="es-MX"/>
        </w:rPr>
        <w:t>.</w:t>
      </w:r>
    </w:p>
  </w:footnote>
  <w:footnote w:id="4">
    <w:p w14:paraId="73ED79D2" w14:textId="77777777" w:rsidR="000B6308" w:rsidRPr="00250685" w:rsidRDefault="000B6308" w:rsidP="000B6308">
      <w:pPr>
        <w:rPr>
          <w:sz w:val="20"/>
          <w:szCs w:val="20"/>
        </w:rPr>
      </w:pPr>
      <w:r w:rsidRPr="00D853BB">
        <w:rPr>
          <w:rStyle w:val="FootnoteReference"/>
        </w:rPr>
        <w:footnoteRef/>
      </w:r>
      <w:r w:rsidRPr="00D853BB">
        <w:t xml:space="preserve"> </w:t>
      </w:r>
      <w:r>
        <w:rPr>
          <w:sz w:val="20"/>
          <w:szCs w:val="20"/>
        </w:rPr>
        <w:t>C</w:t>
      </w:r>
      <w:r w:rsidRPr="00D853BB">
        <w:rPr>
          <w:sz w:val="20"/>
          <w:szCs w:val="20"/>
        </w:rPr>
        <w:t>ontain</w:t>
      </w:r>
      <w:r>
        <w:rPr>
          <w:sz w:val="20"/>
          <w:szCs w:val="20"/>
        </w:rPr>
        <w:t>ing</w:t>
      </w:r>
      <w:r w:rsidRPr="00D853BB">
        <w:rPr>
          <w:sz w:val="20"/>
          <w:szCs w:val="20"/>
        </w:rPr>
        <w:t xml:space="preserve"> </w:t>
      </w:r>
      <w:r w:rsidRPr="00D853BB">
        <w:rPr>
          <w:i/>
          <w:iCs/>
          <w:sz w:val="20"/>
          <w:szCs w:val="20"/>
        </w:rPr>
        <w:t>inter alia</w:t>
      </w:r>
      <w:r w:rsidRPr="00D853BB">
        <w:rPr>
          <w:sz w:val="20"/>
          <w:szCs w:val="20"/>
        </w:rPr>
        <w:t xml:space="preserve"> pressure-testing regulator kits, multi-function digital manifolds, vacuum pumps with </w:t>
      </w:r>
      <w:proofErr w:type="spellStart"/>
      <w:r w:rsidRPr="00D853BB">
        <w:rPr>
          <w:sz w:val="20"/>
          <w:szCs w:val="20"/>
        </w:rPr>
        <w:t>electrovalve</w:t>
      </w:r>
      <w:proofErr w:type="spellEnd"/>
      <w:r w:rsidRPr="00D853BB">
        <w:rPr>
          <w:sz w:val="20"/>
          <w:szCs w:val="20"/>
        </w:rPr>
        <w:t xml:space="preserve"> and vacuum gauge, refrigerant recovery units and cylinders, charge scales, standard hoses, clamp</w:t>
      </w:r>
      <w:r w:rsidRPr="00D853BB">
        <w:rPr>
          <w:sz w:val="20"/>
          <w:szCs w:val="20"/>
        </w:rPr>
        <w:noBreakHyphen/>
        <w:t>on meters, pinch-off piercing pliers (1/4" SAE connection), mechanical manifold gauge with hose sets, leak detectors, and tube cutters.</w:t>
      </w:r>
    </w:p>
  </w:footnote>
  <w:footnote w:id="5">
    <w:p w14:paraId="78676ED6" w14:textId="77777777" w:rsidR="000B6308" w:rsidRPr="00382D3E" w:rsidRDefault="000B6308" w:rsidP="000B6308">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6">
    <w:p w14:paraId="0D58DE4F" w14:textId="302720DE" w:rsidR="00137896" w:rsidRPr="00FE3307" w:rsidRDefault="00137896" w:rsidP="00792D52">
      <w:pPr>
        <w:pStyle w:val="FootnoteText"/>
        <w:widowControl w:val="0"/>
      </w:pPr>
      <w:r w:rsidRPr="00FE3307">
        <w:rPr>
          <w:rStyle w:val="FootnoteReference"/>
        </w:rPr>
        <w:footnoteRef/>
      </w:r>
      <w:r w:rsidRPr="00FE3307">
        <w:t xml:space="preserve"> </w:t>
      </w:r>
      <w:r w:rsidRPr="00060198">
        <w:rPr>
          <w:w w:val="99"/>
        </w:rPr>
        <w:t xml:space="preserve">As per the letter of 17 March 2023 from the Ministry of </w:t>
      </w:r>
      <w:r w:rsidR="001D4660" w:rsidRPr="00060198">
        <w:rPr>
          <w:w w:val="99"/>
        </w:rPr>
        <w:t xml:space="preserve">the </w:t>
      </w:r>
      <w:r w:rsidRPr="00060198">
        <w:rPr>
          <w:w w:val="99"/>
        </w:rPr>
        <w:t>Environment and Natural Resources of Mexico to UNIDO.</w:t>
      </w:r>
    </w:p>
  </w:footnote>
  <w:footnote w:id="7">
    <w:p w14:paraId="255544B5" w14:textId="77777777" w:rsidR="00137896" w:rsidRPr="00F764E0" w:rsidRDefault="00137896" w:rsidP="00792D52">
      <w:pPr>
        <w:pStyle w:val="FootnoteText"/>
        <w:widowControl w:val="0"/>
      </w:pPr>
      <w:r w:rsidRPr="00015B9D">
        <w:rPr>
          <w:rStyle w:val="FootnoteReference"/>
        </w:rPr>
        <w:footnoteRef/>
      </w:r>
      <w:r w:rsidRPr="00015B9D">
        <w:t xml:space="preserve"> The reported production is the total production of HCFC-22 for both feedstock and controlled uses.</w:t>
      </w:r>
      <w:r>
        <w:t xml:space="preserve"> </w:t>
      </w:r>
    </w:p>
  </w:footnote>
  <w:footnote w:id="8">
    <w:p w14:paraId="53399C95" w14:textId="18C29676" w:rsidR="00137896" w:rsidRDefault="00137896" w:rsidP="00792D52">
      <w:pPr>
        <w:pStyle w:val="FootnoteText"/>
        <w:widowControl w:val="0"/>
      </w:pPr>
      <w:r>
        <w:rPr>
          <w:rStyle w:val="FootnoteReference"/>
        </w:rPr>
        <w:footnoteRef/>
      </w:r>
      <w:r>
        <w:t xml:space="preserve"> </w:t>
      </w:r>
      <w:r w:rsidRPr="00AA4A30">
        <w:t>CDM methodology AM 001 (“Incineration of HFC</w:t>
      </w:r>
      <w:r w:rsidR="00792D52">
        <w:t>-</w:t>
      </w:r>
      <w:r w:rsidRPr="00AA4A30">
        <w:t>23 waste streams”) version 3.0 (13</w:t>
      </w:r>
      <w:r>
        <w:t xml:space="preserve"> </w:t>
      </w:r>
      <w:r w:rsidRPr="00AA4A30">
        <w:t>May</w:t>
      </w:r>
      <w:r>
        <w:t xml:space="preserve"> </w:t>
      </w:r>
      <w:r w:rsidRPr="00AA4A30">
        <w:t>2005)</w:t>
      </w:r>
      <w:r>
        <w:t>.</w:t>
      </w:r>
    </w:p>
  </w:footnote>
  <w:footnote w:id="9">
    <w:p w14:paraId="6438EF3F" w14:textId="77777777" w:rsidR="00137896" w:rsidRPr="008A455B" w:rsidRDefault="00137896">
      <w:pPr>
        <w:pStyle w:val="FootnoteText"/>
      </w:pPr>
      <w:r>
        <w:rPr>
          <w:rStyle w:val="FootnoteReference"/>
        </w:rPr>
        <w:footnoteRef/>
      </w:r>
      <w:r>
        <w:t xml:space="preserve"> This decision </w:t>
      </w:r>
      <w:r w:rsidRPr="008A455B">
        <w:t xml:space="preserve">is </w:t>
      </w:r>
      <w:r>
        <w:t>in line</w:t>
      </w:r>
      <w:r w:rsidRPr="008A455B">
        <w:t xml:space="preserve"> with the flexibility provided under decision 86/96(b)(ii)</w:t>
      </w:r>
      <w:r>
        <w:t>.</w:t>
      </w:r>
    </w:p>
  </w:footnote>
  <w:footnote w:id="10">
    <w:p w14:paraId="773F2C09" w14:textId="77777777" w:rsidR="00137896" w:rsidRPr="00D8123E" w:rsidRDefault="00137896" w:rsidP="004B1966">
      <w:pPr>
        <w:pStyle w:val="FootnoteText"/>
      </w:pPr>
      <w:r>
        <w:rPr>
          <w:rStyle w:val="FootnoteReference"/>
        </w:rPr>
        <w:footnoteRef/>
      </w:r>
      <w:r>
        <w:t xml:space="preserve"> As reflected in the verification report, refurbishment of PDU-1 was subsequently also completed. PDU-1 is used to provide HFC and HCFC destruction services to third parties.</w:t>
      </w:r>
    </w:p>
  </w:footnote>
  <w:footnote w:id="11">
    <w:p w14:paraId="4D89418A" w14:textId="77777777" w:rsidR="00137896" w:rsidRDefault="00137896">
      <w:pPr>
        <w:pStyle w:val="FootnoteText"/>
      </w:pPr>
      <w:r>
        <w:rPr>
          <w:rStyle w:val="FootnoteReference"/>
        </w:rPr>
        <w:footnoteRef/>
      </w:r>
      <w:r>
        <w:t xml:space="preserve"> T</w:t>
      </w:r>
      <w:r w:rsidRPr="00885445">
        <w:t xml:space="preserve">he draft guidelines and standard format used during the verification of ODS production phase-out funded by the Multilateral Fund </w:t>
      </w:r>
      <w:r>
        <w:t xml:space="preserve">are </w:t>
      </w:r>
      <w:r w:rsidRPr="00885445">
        <w:t>contained in document UNEP/OzL.Pro/ExCom/32/33</w:t>
      </w:r>
      <w:r>
        <w:t>.</w:t>
      </w:r>
    </w:p>
  </w:footnote>
  <w:footnote w:id="12">
    <w:p w14:paraId="25A4371B" w14:textId="77777777" w:rsidR="00137896" w:rsidRPr="00382D3E" w:rsidRDefault="00137896"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13">
    <w:p w14:paraId="11C972CC" w14:textId="77777777" w:rsidR="001B0D8C" w:rsidRPr="005F1B39" w:rsidRDefault="001B0D8C" w:rsidP="00B038A9">
      <w:pPr>
        <w:pStyle w:val="FootnoteText"/>
      </w:pPr>
      <w:r>
        <w:rPr>
          <w:rStyle w:val="FootnoteReference"/>
        </w:rPr>
        <w:footnoteRef/>
      </w:r>
      <w:r>
        <w:t xml:space="preserve"> For the purposes of this document, commercial refrigerators refer to stand-alone appliances containing HFC refrigerant charges below 500 gr, used in the commercial refrigeration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AA3D" w14:textId="114EF918" w:rsidR="00DC6A10" w:rsidRPr="0033525D" w:rsidRDefault="00000000">
    <w:fldSimple w:instr=" DOCPROPERTY &quot;Document number&quot;  \* MERGEFORMAT ">
      <w:r w:rsidR="000B6308">
        <w:t>UNEP/OzL.Pro/ExCom/92/34</w:t>
      </w:r>
    </w:fldSimple>
  </w:p>
  <w:p w14:paraId="2C0BDE46" w14:textId="77777777" w:rsidR="00DC6A10" w:rsidRPr="0033525D" w:rsidRDefault="00DC6A10"/>
  <w:p w14:paraId="5E5ADD6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8D84" w14:textId="218AFF44" w:rsidR="00DC6A10" w:rsidRPr="0033525D" w:rsidRDefault="00000000">
    <w:pPr>
      <w:jc w:val="right"/>
    </w:pPr>
    <w:fldSimple w:instr=" DOCPROPERTY &quot;Document number&quot;  \* MERGEFORMAT ">
      <w:r w:rsidR="00532097">
        <w:t>UNEP/OzL.Pro/ExCom/92/34</w:t>
      </w:r>
    </w:fldSimple>
  </w:p>
  <w:p w14:paraId="45FFEFC6" w14:textId="77777777" w:rsidR="00DC6A10" w:rsidRPr="0033525D" w:rsidRDefault="00DC6A10" w:rsidP="00441D75">
    <w:pPr>
      <w:jc w:val="right"/>
    </w:pPr>
  </w:p>
  <w:p w14:paraId="069E4B36" w14:textId="77777777" w:rsidR="00DC6A10" w:rsidRPr="0033525D" w:rsidRDefault="00DC6A10" w:rsidP="00441D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B25214"/>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223954331">
    <w:abstractNumId w:val="14"/>
  </w:num>
  <w:num w:numId="22" w16cid:durableId="1798373635">
    <w:abstractNumId w:val="17"/>
  </w:num>
  <w:num w:numId="23" w16cid:durableId="239408436">
    <w:abstractNumId w:val="13"/>
  </w:num>
  <w:num w:numId="24" w16cid:durableId="647444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6125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70F9"/>
    <w:rsid w:val="00000FED"/>
    <w:rsid w:val="0000434E"/>
    <w:rsid w:val="00015B9D"/>
    <w:rsid w:val="000211A9"/>
    <w:rsid w:val="00021238"/>
    <w:rsid w:val="00031260"/>
    <w:rsid w:val="0003681A"/>
    <w:rsid w:val="000372B7"/>
    <w:rsid w:val="00050F6E"/>
    <w:rsid w:val="00060198"/>
    <w:rsid w:val="00061EC2"/>
    <w:rsid w:val="00066CE8"/>
    <w:rsid w:val="00080ED0"/>
    <w:rsid w:val="00085B8F"/>
    <w:rsid w:val="00090481"/>
    <w:rsid w:val="000A3826"/>
    <w:rsid w:val="000A6C26"/>
    <w:rsid w:val="000B45AC"/>
    <w:rsid w:val="000B6308"/>
    <w:rsid w:val="000D52A4"/>
    <w:rsid w:val="000E07BC"/>
    <w:rsid w:val="000E2E21"/>
    <w:rsid w:val="000F1CD4"/>
    <w:rsid w:val="000F4103"/>
    <w:rsid w:val="000F70A7"/>
    <w:rsid w:val="00111948"/>
    <w:rsid w:val="00113CCA"/>
    <w:rsid w:val="0012291D"/>
    <w:rsid w:val="00122F25"/>
    <w:rsid w:val="00135980"/>
    <w:rsid w:val="0013786F"/>
    <w:rsid w:val="00137896"/>
    <w:rsid w:val="00156EF5"/>
    <w:rsid w:val="00164719"/>
    <w:rsid w:val="00166FC4"/>
    <w:rsid w:val="001677AC"/>
    <w:rsid w:val="00175B03"/>
    <w:rsid w:val="001804EA"/>
    <w:rsid w:val="00190A61"/>
    <w:rsid w:val="001A2215"/>
    <w:rsid w:val="001A3342"/>
    <w:rsid w:val="001A37D9"/>
    <w:rsid w:val="001A3E3D"/>
    <w:rsid w:val="001A49B1"/>
    <w:rsid w:val="001A7049"/>
    <w:rsid w:val="001B0D8C"/>
    <w:rsid w:val="001B1E40"/>
    <w:rsid w:val="001C764E"/>
    <w:rsid w:val="001D4660"/>
    <w:rsid w:val="001E1052"/>
    <w:rsid w:val="001E21B1"/>
    <w:rsid w:val="001E2F93"/>
    <w:rsid w:val="001E4554"/>
    <w:rsid w:val="001E61E5"/>
    <w:rsid w:val="001F1A60"/>
    <w:rsid w:val="001F2159"/>
    <w:rsid w:val="001F53FD"/>
    <w:rsid w:val="002014EA"/>
    <w:rsid w:val="00210B8B"/>
    <w:rsid w:val="00214863"/>
    <w:rsid w:val="002156B4"/>
    <w:rsid w:val="00221950"/>
    <w:rsid w:val="00224FCD"/>
    <w:rsid w:val="00253222"/>
    <w:rsid w:val="00261C13"/>
    <w:rsid w:val="00262847"/>
    <w:rsid w:val="00281BB2"/>
    <w:rsid w:val="002A03C3"/>
    <w:rsid w:val="002A0AF2"/>
    <w:rsid w:val="002B254E"/>
    <w:rsid w:val="002B72E9"/>
    <w:rsid w:val="002C10A8"/>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B5AF5"/>
    <w:rsid w:val="003C3C0E"/>
    <w:rsid w:val="003D42A6"/>
    <w:rsid w:val="003D4F21"/>
    <w:rsid w:val="003D4FAC"/>
    <w:rsid w:val="003E247A"/>
    <w:rsid w:val="003E7906"/>
    <w:rsid w:val="003F000F"/>
    <w:rsid w:val="003F3C50"/>
    <w:rsid w:val="003F7364"/>
    <w:rsid w:val="00406202"/>
    <w:rsid w:val="00406A6A"/>
    <w:rsid w:val="00406B22"/>
    <w:rsid w:val="004078FA"/>
    <w:rsid w:val="004328A7"/>
    <w:rsid w:val="00434C74"/>
    <w:rsid w:val="00441D75"/>
    <w:rsid w:val="00447FEB"/>
    <w:rsid w:val="00456EB4"/>
    <w:rsid w:val="00457827"/>
    <w:rsid w:val="004718F3"/>
    <w:rsid w:val="00475040"/>
    <w:rsid w:val="00490C06"/>
    <w:rsid w:val="00492E4E"/>
    <w:rsid w:val="00493D40"/>
    <w:rsid w:val="00493EE3"/>
    <w:rsid w:val="004967B6"/>
    <w:rsid w:val="004A504B"/>
    <w:rsid w:val="004A6911"/>
    <w:rsid w:val="004B1966"/>
    <w:rsid w:val="004B54E0"/>
    <w:rsid w:val="004B7384"/>
    <w:rsid w:val="004C4269"/>
    <w:rsid w:val="004D6236"/>
    <w:rsid w:val="004D7F90"/>
    <w:rsid w:val="004E4DBB"/>
    <w:rsid w:val="004E4E41"/>
    <w:rsid w:val="004E73DB"/>
    <w:rsid w:val="004E7F9C"/>
    <w:rsid w:val="004F3493"/>
    <w:rsid w:val="004F5143"/>
    <w:rsid w:val="00512B09"/>
    <w:rsid w:val="005220ED"/>
    <w:rsid w:val="00532097"/>
    <w:rsid w:val="00533796"/>
    <w:rsid w:val="00537343"/>
    <w:rsid w:val="005413EC"/>
    <w:rsid w:val="00555D75"/>
    <w:rsid w:val="00560DF0"/>
    <w:rsid w:val="0056759C"/>
    <w:rsid w:val="00570BB1"/>
    <w:rsid w:val="0057289E"/>
    <w:rsid w:val="0059513E"/>
    <w:rsid w:val="005A6AA4"/>
    <w:rsid w:val="005A6D9F"/>
    <w:rsid w:val="005B48FF"/>
    <w:rsid w:val="005C1E32"/>
    <w:rsid w:val="005C4334"/>
    <w:rsid w:val="005C670D"/>
    <w:rsid w:val="005D363F"/>
    <w:rsid w:val="005E4E07"/>
    <w:rsid w:val="00604C15"/>
    <w:rsid w:val="006158D5"/>
    <w:rsid w:val="00625D83"/>
    <w:rsid w:val="00627EC6"/>
    <w:rsid w:val="00651984"/>
    <w:rsid w:val="006623E7"/>
    <w:rsid w:val="00662B80"/>
    <w:rsid w:val="0066768F"/>
    <w:rsid w:val="00670F6C"/>
    <w:rsid w:val="00672928"/>
    <w:rsid w:val="00676E58"/>
    <w:rsid w:val="006852C7"/>
    <w:rsid w:val="006852CE"/>
    <w:rsid w:val="00692D14"/>
    <w:rsid w:val="006B65C7"/>
    <w:rsid w:val="006C1727"/>
    <w:rsid w:val="006C32FD"/>
    <w:rsid w:val="006C39CE"/>
    <w:rsid w:val="006D0FCC"/>
    <w:rsid w:val="006D16AF"/>
    <w:rsid w:val="006D21F5"/>
    <w:rsid w:val="006D3089"/>
    <w:rsid w:val="006E126D"/>
    <w:rsid w:val="006E1FC3"/>
    <w:rsid w:val="006E383F"/>
    <w:rsid w:val="006E737F"/>
    <w:rsid w:val="0070038C"/>
    <w:rsid w:val="00704CE9"/>
    <w:rsid w:val="0070616B"/>
    <w:rsid w:val="00706295"/>
    <w:rsid w:val="00706FDA"/>
    <w:rsid w:val="00711F9A"/>
    <w:rsid w:val="00713810"/>
    <w:rsid w:val="007303A5"/>
    <w:rsid w:val="00730B3E"/>
    <w:rsid w:val="0073420B"/>
    <w:rsid w:val="00736367"/>
    <w:rsid w:val="0074760E"/>
    <w:rsid w:val="00754ABA"/>
    <w:rsid w:val="00760FE1"/>
    <w:rsid w:val="00782B0D"/>
    <w:rsid w:val="00792D52"/>
    <w:rsid w:val="007933B4"/>
    <w:rsid w:val="007A1546"/>
    <w:rsid w:val="007A228C"/>
    <w:rsid w:val="007A368E"/>
    <w:rsid w:val="007A5868"/>
    <w:rsid w:val="007B04CE"/>
    <w:rsid w:val="007B6871"/>
    <w:rsid w:val="007B7A2F"/>
    <w:rsid w:val="007C3D33"/>
    <w:rsid w:val="007D294A"/>
    <w:rsid w:val="007D47D2"/>
    <w:rsid w:val="007D6EC0"/>
    <w:rsid w:val="007D7E1D"/>
    <w:rsid w:val="007F5CC9"/>
    <w:rsid w:val="00831979"/>
    <w:rsid w:val="008338E5"/>
    <w:rsid w:val="00847914"/>
    <w:rsid w:val="00851352"/>
    <w:rsid w:val="00853E7F"/>
    <w:rsid w:val="00857077"/>
    <w:rsid w:val="00863230"/>
    <w:rsid w:val="00865BD0"/>
    <w:rsid w:val="008717D8"/>
    <w:rsid w:val="0087215C"/>
    <w:rsid w:val="00875D25"/>
    <w:rsid w:val="00880E35"/>
    <w:rsid w:val="0088641B"/>
    <w:rsid w:val="008875FE"/>
    <w:rsid w:val="00887F8E"/>
    <w:rsid w:val="00896234"/>
    <w:rsid w:val="00897E43"/>
    <w:rsid w:val="008A68E2"/>
    <w:rsid w:val="008A7F68"/>
    <w:rsid w:val="008B2795"/>
    <w:rsid w:val="008C166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56FC4"/>
    <w:rsid w:val="009659F4"/>
    <w:rsid w:val="00970D60"/>
    <w:rsid w:val="0099390E"/>
    <w:rsid w:val="009960E5"/>
    <w:rsid w:val="009A7ADC"/>
    <w:rsid w:val="009B0D30"/>
    <w:rsid w:val="009C19B7"/>
    <w:rsid w:val="009C5ABB"/>
    <w:rsid w:val="009D7C51"/>
    <w:rsid w:val="009E196C"/>
    <w:rsid w:val="009E6A0A"/>
    <w:rsid w:val="009F36BF"/>
    <w:rsid w:val="00A01A05"/>
    <w:rsid w:val="00A111B6"/>
    <w:rsid w:val="00A26D27"/>
    <w:rsid w:val="00A376EE"/>
    <w:rsid w:val="00A42A99"/>
    <w:rsid w:val="00A5151A"/>
    <w:rsid w:val="00A57E0A"/>
    <w:rsid w:val="00A805B0"/>
    <w:rsid w:val="00A823F6"/>
    <w:rsid w:val="00A8719E"/>
    <w:rsid w:val="00AA0A89"/>
    <w:rsid w:val="00AA5368"/>
    <w:rsid w:val="00AA6429"/>
    <w:rsid w:val="00AC01AA"/>
    <w:rsid w:val="00AC4F72"/>
    <w:rsid w:val="00AC5DF3"/>
    <w:rsid w:val="00AF741A"/>
    <w:rsid w:val="00B00EC8"/>
    <w:rsid w:val="00B01ADB"/>
    <w:rsid w:val="00B04161"/>
    <w:rsid w:val="00B056F9"/>
    <w:rsid w:val="00B1135F"/>
    <w:rsid w:val="00B11E3D"/>
    <w:rsid w:val="00B14D2C"/>
    <w:rsid w:val="00B17E82"/>
    <w:rsid w:val="00B4575A"/>
    <w:rsid w:val="00B575BA"/>
    <w:rsid w:val="00B71608"/>
    <w:rsid w:val="00B76429"/>
    <w:rsid w:val="00B86471"/>
    <w:rsid w:val="00B86727"/>
    <w:rsid w:val="00B956D4"/>
    <w:rsid w:val="00B97446"/>
    <w:rsid w:val="00BA1A5D"/>
    <w:rsid w:val="00BA7432"/>
    <w:rsid w:val="00BB2764"/>
    <w:rsid w:val="00BC1AA0"/>
    <w:rsid w:val="00BC2495"/>
    <w:rsid w:val="00BC314A"/>
    <w:rsid w:val="00BC7EB9"/>
    <w:rsid w:val="00BD2643"/>
    <w:rsid w:val="00BD56B1"/>
    <w:rsid w:val="00BD6558"/>
    <w:rsid w:val="00BF1F64"/>
    <w:rsid w:val="00BF2AD7"/>
    <w:rsid w:val="00BF2F76"/>
    <w:rsid w:val="00BF3022"/>
    <w:rsid w:val="00BF3214"/>
    <w:rsid w:val="00BF5573"/>
    <w:rsid w:val="00C11CF9"/>
    <w:rsid w:val="00C15867"/>
    <w:rsid w:val="00C2296D"/>
    <w:rsid w:val="00C23155"/>
    <w:rsid w:val="00C27A82"/>
    <w:rsid w:val="00C40C41"/>
    <w:rsid w:val="00C45885"/>
    <w:rsid w:val="00C50F22"/>
    <w:rsid w:val="00C57971"/>
    <w:rsid w:val="00C602A2"/>
    <w:rsid w:val="00C65BD7"/>
    <w:rsid w:val="00C66CFE"/>
    <w:rsid w:val="00C7308E"/>
    <w:rsid w:val="00C76BA4"/>
    <w:rsid w:val="00C83A48"/>
    <w:rsid w:val="00C85865"/>
    <w:rsid w:val="00C85E85"/>
    <w:rsid w:val="00C95168"/>
    <w:rsid w:val="00CA2EAE"/>
    <w:rsid w:val="00CA4AC1"/>
    <w:rsid w:val="00CA59FB"/>
    <w:rsid w:val="00CB0316"/>
    <w:rsid w:val="00CB0B11"/>
    <w:rsid w:val="00CB426A"/>
    <w:rsid w:val="00CB5354"/>
    <w:rsid w:val="00CC3C9E"/>
    <w:rsid w:val="00CC6A14"/>
    <w:rsid w:val="00CC6E70"/>
    <w:rsid w:val="00CC70A3"/>
    <w:rsid w:val="00CD4442"/>
    <w:rsid w:val="00CD53C3"/>
    <w:rsid w:val="00CD574E"/>
    <w:rsid w:val="00CE4C22"/>
    <w:rsid w:val="00CE76E5"/>
    <w:rsid w:val="00CF41EC"/>
    <w:rsid w:val="00CF5D04"/>
    <w:rsid w:val="00D016E2"/>
    <w:rsid w:val="00D04DE4"/>
    <w:rsid w:val="00D063F1"/>
    <w:rsid w:val="00D14F22"/>
    <w:rsid w:val="00D4741C"/>
    <w:rsid w:val="00D57918"/>
    <w:rsid w:val="00D70715"/>
    <w:rsid w:val="00D73DC6"/>
    <w:rsid w:val="00D74C1A"/>
    <w:rsid w:val="00D754C1"/>
    <w:rsid w:val="00D77393"/>
    <w:rsid w:val="00D77A35"/>
    <w:rsid w:val="00D81B3E"/>
    <w:rsid w:val="00D90C70"/>
    <w:rsid w:val="00D90E49"/>
    <w:rsid w:val="00D96ADE"/>
    <w:rsid w:val="00DA0CE2"/>
    <w:rsid w:val="00DA2387"/>
    <w:rsid w:val="00DB37C4"/>
    <w:rsid w:val="00DC6A10"/>
    <w:rsid w:val="00DE4AC6"/>
    <w:rsid w:val="00DE657E"/>
    <w:rsid w:val="00DF4704"/>
    <w:rsid w:val="00DF7395"/>
    <w:rsid w:val="00E024AA"/>
    <w:rsid w:val="00E11A1E"/>
    <w:rsid w:val="00E15C77"/>
    <w:rsid w:val="00E22A4D"/>
    <w:rsid w:val="00E250F1"/>
    <w:rsid w:val="00E3550D"/>
    <w:rsid w:val="00E52838"/>
    <w:rsid w:val="00E52B7E"/>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0F9"/>
    <w:rsid w:val="00ED7137"/>
    <w:rsid w:val="00EF06EA"/>
    <w:rsid w:val="00F21088"/>
    <w:rsid w:val="00F327E7"/>
    <w:rsid w:val="00F35746"/>
    <w:rsid w:val="00F447C7"/>
    <w:rsid w:val="00F459B4"/>
    <w:rsid w:val="00F5211B"/>
    <w:rsid w:val="00F554A9"/>
    <w:rsid w:val="00F563C4"/>
    <w:rsid w:val="00F716FD"/>
    <w:rsid w:val="00F80355"/>
    <w:rsid w:val="00F87C43"/>
    <w:rsid w:val="00F9051B"/>
    <w:rsid w:val="00FA5722"/>
    <w:rsid w:val="00FA7229"/>
    <w:rsid w:val="00FB0C81"/>
    <w:rsid w:val="00FB0E41"/>
    <w:rsid w:val="00FB4804"/>
    <w:rsid w:val="00FC2200"/>
    <w:rsid w:val="00FC2540"/>
    <w:rsid w:val="00FD629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F404F"/>
  <w15:docId w15:val="{C437FC4F-DE36-45DC-BCC1-E6B84BDD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ED70F9"/>
    <w:pPr>
      <w:ind w:left="720"/>
      <w:contextualSpacing/>
    </w:pPr>
    <w:rPr>
      <w:lang w:val="en-GB"/>
    </w:rPr>
  </w:style>
  <w:style w:type="paragraph" w:styleId="Revision">
    <w:name w:val="Revision"/>
    <w:hidden/>
    <w:uiPriority w:val="99"/>
    <w:semiHidden/>
    <w:rsid w:val="00ED70F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D70F9"/>
    <w:rPr>
      <w:sz w:val="22"/>
      <w:szCs w:val="22"/>
      <w:lang w:val="en-CA"/>
    </w:rPr>
  </w:style>
  <w:style w:type="paragraph" w:styleId="NormalWeb">
    <w:name w:val="Normal (Web)"/>
    <w:basedOn w:val="Normal"/>
    <w:uiPriority w:val="99"/>
    <w:unhideWhenUsed/>
    <w:rsid w:val="00ED70F9"/>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D70F9"/>
  </w:style>
  <w:style w:type="character" w:customStyle="1" w:styleId="highlight">
    <w:name w:val="highlight"/>
    <w:basedOn w:val="DefaultParagraphFont"/>
    <w:rsid w:val="00ED70F9"/>
  </w:style>
  <w:style w:type="table" w:customStyle="1" w:styleId="Cuadrculadetablaclara1">
    <w:name w:val="Cuadrícula de tabla clara1"/>
    <w:basedOn w:val="TableNormal"/>
    <w:uiPriority w:val="40"/>
    <w:rsid w:val="001B0D8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1B0D8C"/>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1B0D8C"/>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20(1)\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UNEP/OzL.Pro/ExCom/92/34</Document_x0020_Number>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851FC50A-977E-44A2-A036-D60B79440CDE}"/>
</file>

<file path=docProps/app.xml><?xml version="1.0" encoding="utf-8"?>
<Properties xmlns="http://schemas.openxmlformats.org/officeDocument/2006/extended-properties" xmlns:vt="http://schemas.openxmlformats.org/officeDocument/2006/docPropsVTypes">
  <Template>Eec92G</Template>
  <TotalTime>1</TotalTime>
  <Pages>23</Pages>
  <Words>9455</Words>
  <Characters>52764</Characters>
  <Application>Microsoft Office Word</Application>
  <DocSecurity>0</DocSecurity>
  <Lines>1819</Lines>
  <Paragraphs>1296</Paragraphs>
  <ScaleCrop>false</ScaleCrop>
  <HeadingPairs>
    <vt:vector size="2" baseType="variant">
      <vt:variant>
        <vt:lpstr>Title</vt:lpstr>
      </vt:variant>
      <vt:variant>
        <vt:i4>1</vt:i4>
      </vt:variant>
    </vt:vector>
  </HeadingPairs>
  <TitlesOfParts>
    <vt:vector size="1" baseType="lpstr">
      <vt:lpstr>Project proposals: Mexico</vt:lpstr>
    </vt:vector>
  </TitlesOfParts>
  <Company>UNMFS</Company>
  <LinksUpToDate>false</LinksUpToDate>
  <CharactersWithSpaces>60923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Mexico</dc:title>
  <dc:creator>Dominika Anna Suwik</dc:creator>
  <cp:keywords>92nd ExCom</cp:keywords>
  <cp:lastModifiedBy>Dominika Suwik</cp:lastModifiedBy>
  <cp:revision>2</cp:revision>
  <cp:lastPrinted>2001-05-26T16:40:00Z</cp:lastPrinted>
  <dcterms:created xsi:type="dcterms:W3CDTF">2023-05-05T00:39:00Z</dcterms:created>
  <dcterms:modified xsi:type="dcterms:W3CDTF">2023-05-05T00:39:00Z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UNEP/OzL.Pro/ExCom/92/34</vt:lpwstr>
  </property>
  <property fmtid="{D5CDD505-2E9C-101B-9397-08002B2CF9AE}" pid="3" name="Revision date">
    <vt:lpwstr>4/5/2023</vt:lpwstr>
  </property>
  <property fmtid="{D5CDD505-2E9C-101B-9397-08002B2CF9AE}" pid="4" name="ContentTypeId">
    <vt:lpwstr>0x0101001796B54BB090CC458CE3090784492F23</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