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222BEA" w14:paraId="271A6CD9" w14:textId="77777777" w:rsidTr="00F678FE">
        <w:trPr>
          <w:trHeight w:val="720"/>
        </w:trPr>
        <w:tc>
          <w:tcPr>
            <w:tcW w:w="5490" w:type="dxa"/>
            <w:gridSpan w:val="2"/>
            <w:tcBorders>
              <w:bottom w:val="single" w:sz="18" w:space="0" w:color="auto"/>
            </w:tcBorders>
          </w:tcPr>
          <w:p w14:paraId="66BBD9E1" w14:textId="77777777" w:rsidR="00C15867" w:rsidRPr="00222BEA" w:rsidRDefault="00C15867" w:rsidP="00F678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222BEA">
              <w:rPr>
                <w:rFonts w:ascii="Univers" w:hAnsi="Univers"/>
                <w:b/>
                <w:sz w:val="28"/>
                <w:szCs w:val="28"/>
              </w:rPr>
              <w:t>UNITED</w:t>
            </w:r>
            <w:r w:rsidRPr="00222BEA">
              <w:rPr>
                <w:rFonts w:ascii="Univers" w:hAnsi="Univers"/>
                <w:b/>
                <w:sz w:val="28"/>
                <w:szCs w:val="28"/>
              </w:rPr>
              <w:br/>
              <w:t>NATIONS</w:t>
            </w:r>
          </w:p>
        </w:tc>
        <w:tc>
          <w:tcPr>
            <w:tcW w:w="4590" w:type="dxa"/>
            <w:tcBorders>
              <w:bottom w:val="single" w:sz="18" w:space="0" w:color="auto"/>
            </w:tcBorders>
          </w:tcPr>
          <w:p w14:paraId="4FA27975" w14:textId="77777777" w:rsidR="00C15867" w:rsidRPr="00222BEA" w:rsidRDefault="00C15867" w:rsidP="00F678FE">
            <w:pPr>
              <w:jc w:val="right"/>
              <w:rPr>
                <w:sz w:val="52"/>
                <w:szCs w:val="52"/>
              </w:rPr>
            </w:pPr>
            <w:r w:rsidRPr="00222BEA">
              <w:rPr>
                <w:rFonts w:ascii="Univers Bold" w:hAnsi="Univers Bold"/>
                <w:b/>
                <w:sz w:val="72"/>
              </w:rPr>
              <w:t>EP</w:t>
            </w:r>
          </w:p>
        </w:tc>
      </w:tr>
      <w:tr w:rsidR="00C15867" w:rsidRPr="00222BEA" w14:paraId="78AD9E01" w14:textId="77777777" w:rsidTr="00F678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CE9786" w14:textId="77777777" w:rsidR="00C15867" w:rsidRPr="00222BEA" w:rsidRDefault="00E52838" w:rsidP="00F678FE">
            <w:pPr>
              <w:spacing w:before="120"/>
            </w:pPr>
            <w:r w:rsidRPr="00222BEA">
              <w:rPr>
                <w:noProof/>
                <w:lang w:val="en-US" w:eastAsia="zh-CN"/>
              </w:rPr>
              <mc:AlternateContent>
                <mc:Choice Requires="wpg">
                  <w:drawing>
                    <wp:anchor distT="0" distB="0" distL="114300" distR="114300" simplePos="0" relativeHeight="251660288" behindDoc="0" locked="0" layoutInCell="1" allowOverlap="1" wp14:anchorId="5AE1DDEE" wp14:editId="260BCBF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3850DF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7F97CF96" w14:textId="77777777" w:rsidR="00C15867" w:rsidRPr="00222BEA" w:rsidRDefault="00C15867" w:rsidP="00F678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222BEA">
              <w:rPr>
                <w:rFonts w:ascii="Univers" w:hAnsi="Univers"/>
                <w:b/>
                <w:sz w:val="32"/>
              </w:rPr>
              <w:t>United Nations</w:t>
            </w:r>
          </w:p>
          <w:p w14:paraId="7E039A82" w14:textId="77777777" w:rsidR="00C15867" w:rsidRPr="00222BEA" w:rsidRDefault="00C15867" w:rsidP="00F678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222BEA">
              <w:rPr>
                <w:rFonts w:ascii="Univers" w:hAnsi="Univers"/>
                <w:b/>
                <w:sz w:val="32"/>
              </w:rPr>
              <w:t>Environment</w:t>
            </w:r>
          </w:p>
          <w:p w14:paraId="6B4B7884" w14:textId="77777777" w:rsidR="00C15867" w:rsidRPr="00222BEA" w:rsidRDefault="00C15867" w:rsidP="00F678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222BEA">
              <w:rPr>
                <w:rFonts w:ascii="Univers" w:hAnsi="Univers"/>
                <w:b/>
                <w:sz w:val="32"/>
              </w:rPr>
              <w:t>Programme</w:t>
            </w:r>
          </w:p>
          <w:p w14:paraId="495B5391" w14:textId="77777777" w:rsidR="00C15867" w:rsidRPr="00222BEA" w:rsidRDefault="00C15867" w:rsidP="00F678FE">
            <w:pPr>
              <w:spacing w:before="720"/>
              <w:ind w:left="158"/>
            </w:pPr>
          </w:p>
        </w:tc>
        <w:tc>
          <w:tcPr>
            <w:tcW w:w="4590" w:type="dxa"/>
            <w:tcBorders>
              <w:top w:val="nil"/>
              <w:left w:val="nil"/>
              <w:bottom w:val="single" w:sz="36" w:space="0" w:color="auto"/>
              <w:right w:val="nil"/>
            </w:tcBorders>
          </w:tcPr>
          <w:p w14:paraId="4FA1C601" w14:textId="77777777" w:rsidR="00C15867" w:rsidRPr="00222BEA" w:rsidRDefault="00C15867" w:rsidP="00F678FE">
            <w:r w:rsidRPr="00222BEA">
              <w:t>Distr.</w:t>
            </w:r>
          </w:p>
          <w:p w14:paraId="0C35F686" w14:textId="77777777" w:rsidR="00923540" w:rsidRPr="00222BEA" w:rsidRDefault="00923540" w:rsidP="00923540">
            <w:r w:rsidRPr="00222BEA">
              <w:t>GENERAL</w:t>
            </w:r>
          </w:p>
          <w:p w14:paraId="0D3F2436" w14:textId="77777777" w:rsidR="00C15867" w:rsidRPr="00222BEA" w:rsidRDefault="00C15867" w:rsidP="00F678FE"/>
          <w:p w14:paraId="4A5CE191" w14:textId="77777777" w:rsidR="00C15867" w:rsidRPr="00222BEA" w:rsidRDefault="00C15867" w:rsidP="00F678FE"/>
          <w:p w14:paraId="6846491F" w14:textId="48C70B43" w:rsidR="00C15867" w:rsidRPr="00222BEA" w:rsidRDefault="005D0CF2" w:rsidP="00F678FE">
            <w:r w:rsidRPr="00222BEA">
              <w:fldChar w:fldCharType="begin"/>
            </w:r>
            <w:r w:rsidRPr="00222BEA">
              <w:instrText xml:space="preserve"> DOCPROPERTY "Document number"  \* MERGEFORMAT </w:instrText>
            </w:r>
            <w:r w:rsidRPr="00222BEA">
              <w:fldChar w:fldCharType="separate"/>
            </w:r>
            <w:r w:rsidR="00727D14" w:rsidRPr="00222BEA">
              <w:t>UNEP/OzL.Pro/ExCom/91/40</w:t>
            </w:r>
            <w:r w:rsidRPr="00222BEA">
              <w:fldChar w:fldCharType="end"/>
            </w:r>
          </w:p>
          <w:p w14:paraId="6B70151B" w14:textId="1967A2CE" w:rsidR="00C15867" w:rsidRPr="00222BEA" w:rsidRDefault="00BC2495" w:rsidP="00F678FE">
            <w:r w:rsidRPr="00222BEA">
              <w:fldChar w:fldCharType="begin"/>
            </w:r>
            <w:r w:rsidR="00851352" w:rsidRPr="00222BEA">
              <w:instrText xml:space="preserve"> DOCPROPERTY "Revision date" \@ "d MMMM YYYY"  \* MERGEFORMAT </w:instrText>
            </w:r>
            <w:r w:rsidRPr="00222BEA">
              <w:fldChar w:fldCharType="separate"/>
            </w:r>
            <w:r w:rsidR="00222BEA" w:rsidRPr="00222BEA">
              <w:t>3 November 2022</w:t>
            </w:r>
            <w:r w:rsidRPr="00222BEA">
              <w:fldChar w:fldCharType="end"/>
            </w:r>
          </w:p>
          <w:p w14:paraId="45E6ADC3" w14:textId="77777777" w:rsidR="00C15867" w:rsidRPr="00222BEA" w:rsidRDefault="00C15867" w:rsidP="00F678FE">
            <w:pPr>
              <w:rPr>
                <w:caps/>
              </w:rPr>
            </w:pPr>
          </w:p>
          <w:p w14:paraId="3DA4DC8B" w14:textId="77777777" w:rsidR="00C15867" w:rsidRPr="00222BEA" w:rsidRDefault="00C15867" w:rsidP="00F678FE">
            <w:r w:rsidRPr="00222BEA">
              <w:t>ORIGINAL: ENGLISH</w:t>
            </w:r>
          </w:p>
        </w:tc>
      </w:tr>
    </w:tbl>
    <w:p w14:paraId="37938094" w14:textId="77777777" w:rsidR="00CA59FB" w:rsidRPr="00222BEA" w:rsidRDefault="00C15867" w:rsidP="00CA59FB">
      <w:pPr>
        <w:jc w:val="left"/>
      </w:pPr>
      <w:r w:rsidRPr="00222BEA">
        <w:t>EXECUTIVE COMMITTEE OF</w:t>
      </w:r>
      <w:r w:rsidRPr="00222BEA">
        <w:br/>
        <w:t xml:space="preserve">  THE MULTILATERAL FUND FOR THE</w:t>
      </w:r>
      <w:r w:rsidRPr="00222BEA">
        <w:br/>
        <w:t xml:space="preserve">  IMPLEMENTATION OF THE MONTREAL PROTOCOL</w:t>
      </w:r>
      <w:r w:rsidRPr="00222BEA">
        <w:br/>
      </w:r>
      <w:r w:rsidR="00CA59FB" w:rsidRPr="00222BEA">
        <w:t>Ninety-first Meeting</w:t>
      </w:r>
    </w:p>
    <w:p w14:paraId="30B87D1E" w14:textId="431554CE" w:rsidR="00CA59FB" w:rsidRPr="00222BEA" w:rsidRDefault="00CA59FB" w:rsidP="00CA59FB">
      <w:pPr>
        <w:jc w:val="left"/>
      </w:pPr>
      <w:r w:rsidRPr="00222BEA">
        <w:t>Montreal, 5-9 December 2022</w:t>
      </w:r>
    </w:p>
    <w:p w14:paraId="24634CF0" w14:textId="7CE620D0" w:rsidR="00643975" w:rsidRPr="00222BEA" w:rsidRDefault="006D4724" w:rsidP="00CA59FB">
      <w:pPr>
        <w:jc w:val="left"/>
      </w:pPr>
      <w:r w:rsidRPr="00222BEA">
        <w:t>I</w:t>
      </w:r>
      <w:r w:rsidR="00643975" w:rsidRPr="00222BEA">
        <w:t xml:space="preserve">tem </w:t>
      </w:r>
      <w:r w:rsidR="00727D14" w:rsidRPr="00222BEA">
        <w:t xml:space="preserve">9(d) </w:t>
      </w:r>
      <w:r w:rsidR="00537267" w:rsidRPr="00222BEA">
        <w:t>of the provisional agenda</w:t>
      </w:r>
      <w:r w:rsidR="00537267" w:rsidRPr="00222BEA">
        <w:rPr>
          <w:rStyle w:val="FootnoteReference"/>
        </w:rPr>
        <w:footnoteReference w:id="1"/>
      </w:r>
    </w:p>
    <w:p w14:paraId="30A4A916" w14:textId="77777777" w:rsidR="00C15867" w:rsidRPr="00222BEA" w:rsidRDefault="00C15867" w:rsidP="00CA59FB">
      <w:pPr>
        <w:jc w:val="left"/>
      </w:pPr>
    </w:p>
    <w:p w14:paraId="180A366E" w14:textId="4A5DCD3A" w:rsidR="00437B20" w:rsidRPr="00222BEA" w:rsidRDefault="00437B20" w:rsidP="00437B20"/>
    <w:p w14:paraId="0B970171" w14:textId="77777777" w:rsidR="00FD31DA" w:rsidRPr="00222BEA" w:rsidRDefault="00FD31DA" w:rsidP="00437B20"/>
    <w:p w14:paraId="5AD6CF3C" w14:textId="5D8E2A16" w:rsidR="00437B20" w:rsidRPr="00222BEA" w:rsidRDefault="00437B20" w:rsidP="00437B20">
      <w:pPr>
        <w:jc w:val="center"/>
        <w:rPr>
          <w:b/>
          <w:sz w:val="24"/>
          <w:szCs w:val="24"/>
        </w:rPr>
      </w:pPr>
      <w:r w:rsidRPr="00222BEA">
        <w:rPr>
          <w:b/>
          <w:sz w:val="24"/>
          <w:szCs w:val="24"/>
        </w:rPr>
        <w:t xml:space="preserve">PROJECT PROPOSAL: </w:t>
      </w:r>
      <w:r w:rsidR="00FD31DA" w:rsidRPr="00222BEA">
        <w:rPr>
          <w:b/>
          <w:sz w:val="24"/>
          <w:szCs w:val="24"/>
        </w:rPr>
        <w:t>ECUADOR</w:t>
      </w:r>
    </w:p>
    <w:p w14:paraId="7DD91041" w14:textId="77777777" w:rsidR="00437B20" w:rsidRPr="00222BEA" w:rsidRDefault="00437B20" w:rsidP="00437B20"/>
    <w:p w14:paraId="0B517731" w14:textId="77777777" w:rsidR="00437B20" w:rsidRPr="00222BEA" w:rsidRDefault="00437B20" w:rsidP="00437B20"/>
    <w:p w14:paraId="4F5643BA" w14:textId="7A1659DB" w:rsidR="00437B20" w:rsidRPr="00222BEA" w:rsidRDefault="00437B20" w:rsidP="00437B20">
      <w:pPr>
        <w:ind w:firstLine="720"/>
      </w:pPr>
      <w:r w:rsidRPr="00222BEA">
        <w:t xml:space="preserve">This document consists of the comments and recommendation of the Secretariat on the following project proposal: </w:t>
      </w:r>
    </w:p>
    <w:p w14:paraId="3B7127DD" w14:textId="77777777" w:rsidR="00437B20" w:rsidRPr="00222BEA" w:rsidRDefault="00437B20" w:rsidP="00437B20"/>
    <w:p w14:paraId="7F131555" w14:textId="1AD9B571" w:rsidR="00437B20" w:rsidRPr="00222BEA" w:rsidRDefault="00A35EE6" w:rsidP="00437B20">
      <w:pPr>
        <w:rPr>
          <w:u w:val="single"/>
        </w:rPr>
      </w:pPr>
      <w:r w:rsidRPr="00222BEA">
        <w:rPr>
          <w:u w:val="single"/>
        </w:rPr>
        <w:t>Refrigeration</w:t>
      </w:r>
    </w:p>
    <w:p w14:paraId="1A266C18" w14:textId="77777777" w:rsidR="00437B20" w:rsidRPr="00222BEA" w:rsidRDefault="00437B20" w:rsidP="00437B2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37B20" w:rsidRPr="00222BEA" w14:paraId="1F07E3B6" w14:textId="77777777" w:rsidTr="00F678FE">
        <w:tc>
          <w:tcPr>
            <w:tcW w:w="6941" w:type="dxa"/>
          </w:tcPr>
          <w:p w14:paraId="4F0DA544" w14:textId="690E3A3E" w:rsidR="00437B20" w:rsidRPr="00222BEA" w:rsidRDefault="00FD31DA" w:rsidP="00735DC6">
            <w:pPr>
              <w:pStyle w:val="ListParagraph"/>
              <w:numPr>
                <w:ilvl w:val="0"/>
                <w:numId w:val="22"/>
              </w:numPr>
              <w:ind w:hanging="830"/>
              <w:jc w:val="left"/>
              <w:rPr>
                <w:lang w:val="en-CA"/>
              </w:rPr>
            </w:pPr>
            <w:r w:rsidRPr="00222BEA">
              <w:rPr>
                <w:lang w:val="en-CA"/>
              </w:rPr>
              <w:t xml:space="preserve">Conversion of the manufacturing of </w:t>
            </w:r>
            <w:r w:rsidR="002D51C1" w:rsidRPr="00222BEA">
              <w:rPr>
                <w:lang w:val="en-CA"/>
              </w:rPr>
              <w:t xml:space="preserve">domestic and </w:t>
            </w:r>
            <w:r w:rsidRPr="00222BEA">
              <w:rPr>
                <w:lang w:val="en-CA"/>
              </w:rPr>
              <w:t>commercial refrigerators from HFC-134a to isobutane (R</w:t>
            </w:r>
            <w:r w:rsidRPr="00222BEA">
              <w:rPr>
                <w:lang w:val="en-CA"/>
              </w:rPr>
              <w:noBreakHyphen/>
              <w:t>600a) and</w:t>
            </w:r>
            <w:r w:rsidRPr="00222BEA">
              <w:t xml:space="preserve"> </w:t>
            </w:r>
            <w:r w:rsidRPr="00222BEA">
              <w:rPr>
                <w:lang w:val="en-CA"/>
              </w:rPr>
              <w:t>propane (R</w:t>
            </w:r>
            <w:r w:rsidR="00735DC6">
              <w:rPr>
                <w:lang w:val="en-CA"/>
              </w:rPr>
              <w:noBreakHyphen/>
            </w:r>
            <w:r w:rsidRPr="00222BEA">
              <w:rPr>
                <w:lang w:val="en-CA"/>
              </w:rPr>
              <w:t xml:space="preserve">290) at </w:t>
            </w:r>
            <w:proofErr w:type="spellStart"/>
            <w:r w:rsidRPr="00222BEA">
              <w:rPr>
                <w:lang w:val="en-CA"/>
              </w:rPr>
              <w:t>Induglob</w:t>
            </w:r>
            <w:proofErr w:type="spellEnd"/>
          </w:p>
        </w:tc>
        <w:tc>
          <w:tcPr>
            <w:tcW w:w="2409" w:type="dxa"/>
          </w:tcPr>
          <w:p w14:paraId="598A05A8" w14:textId="044D9135" w:rsidR="00437B20" w:rsidRPr="00222BEA" w:rsidRDefault="00FD31DA" w:rsidP="00F678FE">
            <w:pPr>
              <w:jc w:val="right"/>
            </w:pPr>
            <w:r w:rsidRPr="00222BEA">
              <w:t>UNIDO</w:t>
            </w:r>
          </w:p>
        </w:tc>
      </w:tr>
    </w:tbl>
    <w:p w14:paraId="0CB78341" w14:textId="77777777" w:rsidR="00437B20" w:rsidRPr="00222BEA" w:rsidRDefault="00437B20" w:rsidP="00437B20"/>
    <w:p w14:paraId="773308AF" w14:textId="77777777" w:rsidR="00437B20" w:rsidRPr="00222BEA" w:rsidRDefault="00437B20" w:rsidP="00437B20"/>
    <w:p w14:paraId="083B3136" w14:textId="77777777" w:rsidR="00437B20" w:rsidRPr="00222BEA" w:rsidRDefault="00437B20" w:rsidP="00437B20">
      <w:r w:rsidRPr="00222BEA">
        <w:br w:type="page"/>
      </w:r>
    </w:p>
    <w:p w14:paraId="5C6D9065" w14:textId="77777777" w:rsidR="00B53C43" w:rsidRPr="00222BEA" w:rsidRDefault="00B53C43" w:rsidP="00E24940">
      <w:pPr>
        <w:widowControl w:val="0"/>
        <w:jc w:val="center"/>
        <w:rPr>
          <w:b/>
        </w:rPr>
      </w:pPr>
      <w:r w:rsidRPr="00222BEA">
        <w:rPr>
          <w:b/>
        </w:rPr>
        <w:lastRenderedPageBreak/>
        <w:t>PROJECT EVALUATION SHEET – NON-MULTI-YEAR PROJECT</w:t>
      </w:r>
    </w:p>
    <w:p w14:paraId="724966D4" w14:textId="77777777" w:rsidR="00B53C43" w:rsidRPr="00222BEA" w:rsidRDefault="00B53C43" w:rsidP="00E24940">
      <w:pPr>
        <w:widowControl w:val="0"/>
        <w:jc w:val="center"/>
        <w:rPr>
          <w:b/>
          <w:sz w:val="16"/>
          <w:szCs w:val="16"/>
        </w:rPr>
      </w:pPr>
    </w:p>
    <w:p w14:paraId="6E1100DC" w14:textId="2F7336D1" w:rsidR="00885FAB" w:rsidRPr="00222BEA" w:rsidRDefault="00B53C43" w:rsidP="00E24940">
      <w:pPr>
        <w:widowControl w:val="0"/>
        <w:jc w:val="center"/>
        <w:rPr>
          <w:b/>
          <w:szCs w:val="24"/>
        </w:rPr>
      </w:pPr>
      <w:r w:rsidRPr="00222BEA">
        <w:rPr>
          <w:b/>
          <w:szCs w:val="24"/>
        </w:rPr>
        <w:t>Ecuador</w:t>
      </w:r>
    </w:p>
    <w:p w14:paraId="720AB2D6" w14:textId="77777777" w:rsidR="007D0AE6" w:rsidRPr="00222BEA" w:rsidRDefault="007D0AE6" w:rsidP="00E24940">
      <w:pPr>
        <w:keepNext/>
        <w:keepLines/>
        <w:jc w:val="center"/>
        <w:rPr>
          <w:b/>
          <w:sz w:val="16"/>
          <w:szCs w:val="16"/>
        </w:rPr>
      </w:pPr>
    </w:p>
    <w:tbl>
      <w:tblPr>
        <w:tblStyle w:val="TableGrid"/>
        <w:tblpPr w:leftFromText="180" w:rightFromText="180" w:vertAnchor="text" w:horzAnchor="margin" w:tblpXSpec="center" w:tblpY="62"/>
        <w:tblW w:w="5005" w:type="pct"/>
        <w:tblLook w:val="01E0" w:firstRow="1" w:lastRow="1" w:firstColumn="1" w:lastColumn="1" w:noHBand="0" w:noVBand="0"/>
      </w:tblPr>
      <w:tblGrid>
        <w:gridCol w:w="5245"/>
        <w:gridCol w:w="4124"/>
      </w:tblGrid>
      <w:tr w:rsidR="00DB4A17" w:rsidRPr="00222BEA" w14:paraId="2B076961" w14:textId="77777777" w:rsidTr="00490CF3">
        <w:trPr>
          <w:trHeight w:val="278"/>
        </w:trPr>
        <w:tc>
          <w:tcPr>
            <w:tcW w:w="2799" w:type="pct"/>
            <w:tcBorders>
              <w:top w:val="nil"/>
              <w:left w:val="nil"/>
              <w:bottom w:val="single" w:sz="4" w:space="0" w:color="auto"/>
              <w:right w:val="nil"/>
            </w:tcBorders>
          </w:tcPr>
          <w:p w14:paraId="6E721B68" w14:textId="2A56070B" w:rsidR="00DB4A17" w:rsidRPr="00222BEA" w:rsidRDefault="00DB4A17" w:rsidP="00E24940">
            <w:pPr>
              <w:keepNext/>
              <w:keepLines/>
              <w:tabs>
                <w:tab w:val="left" w:pos="383"/>
              </w:tabs>
              <w:spacing w:after="60"/>
              <w:ind w:left="-108" w:right="-91" w:firstLine="108"/>
              <w:rPr>
                <w:b/>
                <w:caps/>
              </w:rPr>
            </w:pPr>
            <w:r w:rsidRPr="00222BEA">
              <w:rPr>
                <w:b/>
                <w:caps/>
              </w:rPr>
              <w:t>Project title</w:t>
            </w:r>
            <w:r w:rsidRPr="00222BEA">
              <w:t xml:space="preserve"> </w:t>
            </w:r>
          </w:p>
        </w:tc>
        <w:tc>
          <w:tcPr>
            <w:tcW w:w="2201" w:type="pct"/>
            <w:tcBorders>
              <w:top w:val="nil"/>
              <w:left w:val="nil"/>
              <w:bottom w:val="single" w:sz="4" w:space="0" w:color="auto"/>
              <w:right w:val="nil"/>
            </w:tcBorders>
          </w:tcPr>
          <w:p w14:paraId="76C6285D" w14:textId="41590AD6" w:rsidR="00DB4A17" w:rsidRPr="00222BEA" w:rsidRDefault="007D0AE6" w:rsidP="00E24940">
            <w:pPr>
              <w:keepNext/>
              <w:keepLines/>
              <w:tabs>
                <w:tab w:val="left" w:pos="383"/>
              </w:tabs>
              <w:ind w:left="-108" w:right="44"/>
              <w:jc w:val="right"/>
              <w:rPr>
                <w:b/>
                <w:caps/>
              </w:rPr>
            </w:pPr>
            <w:r w:rsidRPr="00222BEA">
              <w:rPr>
                <w:b/>
                <w:caps/>
              </w:rPr>
              <w:t>IMPLEMENTING AGENCY</w:t>
            </w:r>
          </w:p>
        </w:tc>
      </w:tr>
      <w:tr w:rsidR="00885FAB" w:rsidRPr="00222BEA" w14:paraId="4F59F90C" w14:textId="20BA375F" w:rsidTr="00490CF3">
        <w:trPr>
          <w:trHeight w:val="793"/>
        </w:trPr>
        <w:tc>
          <w:tcPr>
            <w:tcW w:w="2799" w:type="pct"/>
            <w:tcBorders>
              <w:top w:val="single" w:sz="4" w:space="0" w:color="auto"/>
            </w:tcBorders>
          </w:tcPr>
          <w:p w14:paraId="550449F9" w14:textId="34D8ECAF" w:rsidR="00885FAB" w:rsidRPr="00222BEA" w:rsidRDefault="00885FAB" w:rsidP="00E24940">
            <w:pPr>
              <w:keepNext/>
              <w:keepLines/>
              <w:tabs>
                <w:tab w:val="left" w:pos="383"/>
              </w:tabs>
              <w:jc w:val="left"/>
            </w:pPr>
            <w:r w:rsidRPr="00222BEA">
              <w:t>Conversion of the manufacturing of domestic and commercial refrigerators from HFC-134a to isobutane (R</w:t>
            </w:r>
            <w:r w:rsidR="00735DC6">
              <w:noBreakHyphen/>
            </w:r>
            <w:r w:rsidRPr="00222BEA">
              <w:t>600a) and propane (R</w:t>
            </w:r>
            <w:r w:rsidR="007D0AE6" w:rsidRPr="00222BEA">
              <w:noBreakHyphen/>
            </w:r>
            <w:r w:rsidRPr="00222BEA">
              <w:t xml:space="preserve">290) at </w:t>
            </w:r>
            <w:proofErr w:type="spellStart"/>
            <w:r w:rsidRPr="00222BEA">
              <w:t>Induglob</w:t>
            </w:r>
            <w:proofErr w:type="spellEnd"/>
          </w:p>
        </w:tc>
        <w:tc>
          <w:tcPr>
            <w:tcW w:w="2201" w:type="pct"/>
            <w:tcBorders>
              <w:top w:val="single" w:sz="4" w:space="0" w:color="auto"/>
            </w:tcBorders>
          </w:tcPr>
          <w:p w14:paraId="2096AC3A" w14:textId="50A48384" w:rsidR="00885FAB" w:rsidRPr="00222BEA" w:rsidRDefault="00885FAB" w:rsidP="00E24940">
            <w:pPr>
              <w:keepNext/>
              <w:keepLines/>
              <w:ind w:right="50"/>
              <w:jc w:val="right"/>
            </w:pPr>
            <w:r w:rsidRPr="00222BEA">
              <w:t>UNIDO</w:t>
            </w:r>
          </w:p>
        </w:tc>
      </w:tr>
    </w:tbl>
    <w:p w14:paraId="1C727926" w14:textId="77777777" w:rsidR="00B53C43" w:rsidRPr="00222BEA" w:rsidRDefault="00B53C43" w:rsidP="00E24940">
      <w:pPr>
        <w:keepNext/>
        <w:keepLines/>
        <w:jc w:val="center"/>
        <w:rPr>
          <w:sz w:val="16"/>
          <w:szCs w:val="16"/>
        </w:rPr>
      </w:pPr>
    </w:p>
    <w:tbl>
      <w:tblPr>
        <w:tblStyle w:val="TableGrid"/>
        <w:tblW w:w="5000" w:type="pct"/>
        <w:jc w:val="center"/>
        <w:tblLook w:val="01E0" w:firstRow="1" w:lastRow="1" w:firstColumn="1" w:lastColumn="1" w:noHBand="0" w:noVBand="0"/>
      </w:tblPr>
      <w:tblGrid>
        <w:gridCol w:w="5240"/>
        <w:gridCol w:w="4110"/>
      </w:tblGrid>
      <w:tr w:rsidR="001F723D" w:rsidRPr="00222BEA" w14:paraId="3E2E85EB" w14:textId="77777777" w:rsidTr="00883023">
        <w:trPr>
          <w:jc w:val="center"/>
        </w:trPr>
        <w:tc>
          <w:tcPr>
            <w:tcW w:w="2802" w:type="pct"/>
          </w:tcPr>
          <w:p w14:paraId="6E9E7ADF" w14:textId="77777777" w:rsidR="00B53C43" w:rsidRPr="00222BEA" w:rsidRDefault="00B53C43" w:rsidP="00E24940">
            <w:pPr>
              <w:keepNext/>
              <w:keepLines/>
              <w:jc w:val="left"/>
              <w:rPr>
                <w:b/>
              </w:rPr>
            </w:pPr>
            <w:r w:rsidRPr="00222BEA">
              <w:rPr>
                <w:b/>
                <w:caps/>
              </w:rPr>
              <w:t>National coordinating agency</w:t>
            </w:r>
          </w:p>
        </w:tc>
        <w:tc>
          <w:tcPr>
            <w:tcW w:w="2198" w:type="pct"/>
          </w:tcPr>
          <w:p w14:paraId="50DCB592" w14:textId="08EA814A" w:rsidR="00B53C43" w:rsidRPr="00222BEA" w:rsidRDefault="00B53C43" w:rsidP="00E24940">
            <w:pPr>
              <w:keepNext/>
              <w:keepLines/>
              <w:ind w:right="38"/>
              <w:jc w:val="right"/>
            </w:pPr>
            <w:r w:rsidRPr="00222BEA">
              <w:t xml:space="preserve">Ministry of </w:t>
            </w:r>
            <w:r w:rsidR="005D29F7" w:rsidRPr="00222BEA">
              <w:t>Production, Foreign Trade, Investments and Fisheries</w:t>
            </w:r>
          </w:p>
        </w:tc>
      </w:tr>
    </w:tbl>
    <w:p w14:paraId="19D46715" w14:textId="77777777" w:rsidR="00B53C43" w:rsidRPr="00222BEA" w:rsidRDefault="00B53C43" w:rsidP="00E24940">
      <w:pPr>
        <w:keepNext/>
        <w:keepLines/>
        <w:jc w:val="center"/>
        <w:rPr>
          <w:caps/>
          <w:sz w:val="16"/>
          <w:szCs w:val="16"/>
        </w:rPr>
      </w:pPr>
    </w:p>
    <w:p w14:paraId="04835AE3" w14:textId="11B408C5" w:rsidR="00B53C43" w:rsidRPr="00222BEA" w:rsidRDefault="00B53C43" w:rsidP="00E24940">
      <w:pPr>
        <w:keepNext/>
        <w:keepLines/>
        <w:rPr>
          <w:b/>
          <w:caps/>
        </w:rPr>
      </w:pPr>
      <w:r w:rsidRPr="00222BEA">
        <w:rPr>
          <w:b/>
          <w:caps/>
        </w:rPr>
        <w:t xml:space="preserve">LateSt consumption </w:t>
      </w:r>
      <w:r w:rsidR="008368E8" w:rsidRPr="00222BEA">
        <w:rPr>
          <w:b/>
          <w:caps/>
        </w:rPr>
        <w:t xml:space="preserve">REPORTED </w:t>
      </w:r>
      <w:r w:rsidRPr="00222BEA">
        <w:rPr>
          <w:b/>
          <w:caps/>
        </w:rPr>
        <w:t xml:space="preserve">for </w:t>
      </w:r>
      <w:r w:rsidR="0070110C" w:rsidRPr="00222BEA">
        <w:rPr>
          <w:b/>
          <w:caps/>
        </w:rPr>
        <w:t>SUBSTANCES</w:t>
      </w:r>
      <w:r w:rsidRPr="00222BEA">
        <w:rPr>
          <w:b/>
          <w:caps/>
        </w:rPr>
        <w:t xml:space="preserve"> addressed </w:t>
      </w:r>
      <w:r w:rsidR="008368E8" w:rsidRPr="00222BEA">
        <w:rPr>
          <w:b/>
          <w:caps/>
        </w:rPr>
        <w:t>by the</w:t>
      </w:r>
      <w:r w:rsidRPr="00222BEA">
        <w:rPr>
          <w:b/>
          <w:caps/>
        </w:rPr>
        <w:t xml:space="preserve"> project</w:t>
      </w:r>
    </w:p>
    <w:p w14:paraId="3E426A2A" w14:textId="67EE76EB" w:rsidR="00B53C43" w:rsidRPr="00222BEA" w:rsidRDefault="00B53C43" w:rsidP="00E24940">
      <w:pPr>
        <w:keepNext/>
        <w:keepLines/>
        <w:spacing w:before="60"/>
        <w:rPr>
          <w:b/>
          <w:caps/>
        </w:rPr>
      </w:pPr>
      <w:r w:rsidRPr="00222BEA">
        <w:rPr>
          <w:b/>
          <w:caps/>
        </w:rPr>
        <w:t>A: Article-7 data (20</w:t>
      </w:r>
      <w:r w:rsidR="0070110C" w:rsidRPr="00222BEA">
        <w:rPr>
          <w:b/>
          <w:caps/>
        </w:rPr>
        <w:t>21</w:t>
      </w:r>
      <w:r w:rsidRPr="00222BEA">
        <w:rPr>
          <w:b/>
          <w:caps/>
        </w:rPr>
        <w:t>)</w:t>
      </w:r>
    </w:p>
    <w:tbl>
      <w:tblPr>
        <w:tblStyle w:val="TableGrid"/>
        <w:tblpPr w:leftFromText="180" w:rightFromText="180" w:vertAnchor="text" w:horzAnchor="margin" w:tblpXSpec="center" w:tblpY="90"/>
        <w:tblW w:w="5000" w:type="pct"/>
        <w:tblLook w:val="01E0" w:firstRow="1" w:lastRow="1" w:firstColumn="1" w:lastColumn="1" w:noHBand="0" w:noVBand="0"/>
      </w:tblPr>
      <w:tblGrid>
        <w:gridCol w:w="5240"/>
        <w:gridCol w:w="1419"/>
        <w:gridCol w:w="2691"/>
      </w:tblGrid>
      <w:tr w:rsidR="001F723D" w:rsidRPr="00222BEA" w14:paraId="17C585EB" w14:textId="77777777" w:rsidTr="009C6191">
        <w:tc>
          <w:tcPr>
            <w:tcW w:w="2802" w:type="pct"/>
          </w:tcPr>
          <w:p w14:paraId="14EFB3D6" w14:textId="77777777" w:rsidR="0070110C" w:rsidRPr="00222BEA" w:rsidRDefault="0070110C" w:rsidP="00E24940">
            <w:pPr>
              <w:keepNext/>
              <w:keepLines/>
              <w:jc w:val="left"/>
            </w:pPr>
            <w:r w:rsidRPr="00222BEA">
              <w:t>HFCs</w:t>
            </w:r>
          </w:p>
        </w:tc>
        <w:tc>
          <w:tcPr>
            <w:tcW w:w="759" w:type="pct"/>
            <w:shd w:val="clear" w:color="auto" w:fill="auto"/>
          </w:tcPr>
          <w:p w14:paraId="40E29BFE" w14:textId="3B5E377C" w:rsidR="0070110C" w:rsidRPr="00222BEA" w:rsidRDefault="0070110C" w:rsidP="00E24940">
            <w:pPr>
              <w:keepNext/>
              <w:keepLines/>
              <w:jc w:val="right"/>
            </w:pPr>
            <w:r w:rsidRPr="00222BEA">
              <w:t>8</w:t>
            </w:r>
            <w:r w:rsidR="0018513D" w:rsidRPr="00222BEA">
              <w:t>45</w:t>
            </w:r>
            <w:r w:rsidRPr="00222BEA">
              <w:t>.</w:t>
            </w:r>
            <w:r w:rsidR="0018513D" w:rsidRPr="00222BEA">
              <w:t>93</w:t>
            </w:r>
            <w:r w:rsidRPr="00222BEA">
              <w:t xml:space="preserve"> mt</w:t>
            </w:r>
          </w:p>
        </w:tc>
        <w:tc>
          <w:tcPr>
            <w:tcW w:w="1440" w:type="pct"/>
            <w:shd w:val="clear" w:color="auto" w:fill="auto"/>
          </w:tcPr>
          <w:p w14:paraId="4AD2E5C5" w14:textId="145ACA95" w:rsidR="0070110C" w:rsidRPr="00222BEA" w:rsidRDefault="0070110C" w:rsidP="00E24940">
            <w:pPr>
              <w:keepNext/>
              <w:keepLines/>
              <w:jc w:val="right"/>
            </w:pPr>
            <w:r w:rsidRPr="00222BEA">
              <w:t>1,911,824 CO</w:t>
            </w:r>
            <w:r w:rsidRPr="00222BEA">
              <w:rPr>
                <w:vertAlign w:val="subscript"/>
              </w:rPr>
              <w:t>2</w:t>
            </w:r>
            <w:r w:rsidRPr="00222BEA">
              <w:t>-eq</w:t>
            </w:r>
            <w:r w:rsidR="000F0753" w:rsidRPr="00222BEA">
              <w:t xml:space="preserve"> </w:t>
            </w:r>
            <w:r w:rsidR="00BF295E" w:rsidRPr="00222BEA">
              <w:t>tonnes</w:t>
            </w:r>
          </w:p>
        </w:tc>
      </w:tr>
    </w:tbl>
    <w:p w14:paraId="0FAF4990" w14:textId="7BD42227" w:rsidR="00B53C43" w:rsidRPr="00222BEA" w:rsidRDefault="00B53C43" w:rsidP="00E24940">
      <w:pPr>
        <w:keepNext/>
        <w:keepLines/>
        <w:spacing w:before="120" w:after="60"/>
        <w:rPr>
          <w:b/>
          <w:caps/>
        </w:rPr>
      </w:pPr>
      <w:r w:rsidRPr="00222BEA">
        <w:rPr>
          <w:b/>
        </w:rPr>
        <w:t xml:space="preserve">B: COUNTRY PROGRAMME SECTORAL DATA </w:t>
      </w:r>
      <w:r w:rsidRPr="00222BEA">
        <w:rPr>
          <w:b/>
          <w:caps/>
        </w:rPr>
        <w:t>(20</w:t>
      </w:r>
      <w:r w:rsidR="00136F08" w:rsidRPr="00222BEA">
        <w:rPr>
          <w:b/>
          <w:caps/>
        </w:rPr>
        <w:t>21</w:t>
      </w:r>
      <w:r w:rsidRPr="00222BEA">
        <w:rPr>
          <w:b/>
          <w:caps/>
        </w:rPr>
        <w:t>)</w:t>
      </w:r>
    </w:p>
    <w:tbl>
      <w:tblPr>
        <w:tblStyle w:val="TableGrid"/>
        <w:tblW w:w="5000" w:type="pct"/>
        <w:jc w:val="center"/>
        <w:tblLook w:val="01E0" w:firstRow="1" w:lastRow="1" w:firstColumn="1" w:lastColumn="1" w:noHBand="0" w:noVBand="0"/>
      </w:tblPr>
      <w:tblGrid>
        <w:gridCol w:w="5240"/>
        <w:gridCol w:w="1419"/>
        <w:gridCol w:w="2691"/>
      </w:tblGrid>
      <w:tr w:rsidR="001F723D" w:rsidRPr="00222BEA" w14:paraId="66C343F1" w14:textId="77777777" w:rsidTr="009C6191">
        <w:trPr>
          <w:jc w:val="center"/>
        </w:trPr>
        <w:tc>
          <w:tcPr>
            <w:tcW w:w="2802" w:type="pct"/>
            <w:tcBorders>
              <w:right w:val="single" w:sz="4" w:space="0" w:color="auto"/>
            </w:tcBorders>
          </w:tcPr>
          <w:p w14:paraId="52A5CDD6" w14:textId="77777777" w:rsidR="0070110C" w:rsidRPr="00222BEA" w:rsidRDefault="0070110C" w:rsidP="00E24940">
            <w:pPr>
              <w:keepNext/>
              <w:keepLines/>
            </w:pPr>
            <w:r w:rsidRPr="00222BEA">
              <w:t>HFCs</w:t>
            </w:r>
          </w:p>
        </w:tc>
        <w:tc>
          <w:tcPr>
            <w:tcW w:w="759" w:type="pct"/>
            <w:tcBorders>
              <w:left w:val="single" w:sz="4" w:space="0" w:color="auto"/>
              <w:right w:val="single" w:sz="4" w:space="0" w:color="auto"/>
            </w:tcBorders>
            <w:shd w:val="clear" w:color="auto" w:fill="auto"/>
          </w:tcPr>
          <w:p w14:paraId="0066D057" w14:textId="58FF01DE" w:rsidR="0070110C" w:rsidRPr="00222BEA" w:rsidRDefault="0070110C" w:rsidP="00E24940">
            <w:pPr>
              <w:keepNext/>
              <w:keepLines/>
              <w:jc w:val="right"/>
            </w:pPr>
            <w:r w:rsidRPr="00222BEA">
              <w:t>860.56 mt</w:t>
            </w:r>
          </w:p>
        </w:tc>
        <w:tc>
          <w:tcPr>
            <w:tcW w:w="1440" w:type="pct"/>
            <w:tcBorders>
              <w:left w:val="single" w:sz="4" w:space="0" w:color="auto"/>
              <w:right w:val="single" w:sz="4" w:space="0" w:color="auto"/>
            </w:tcBorders>
            <w:shd w:val="clear" w:color="auto" w:fill="auto"/>
          </w:tcPr>
          <w:p w14:paraId="3DD6713F" w14:textId="2F5D21C0" w:rsidR="0070110C" w:rsidRPr="00222BEA" w:rsidRDefault="0070110C" w:rsidP="00E24940">
            <w:pPr>
              <w:keepNext/>
              <w:keepLines/>
              <w:jc w:val="right"/>
            </w:pPr>
            <w:r w:rsidRPr="00222BEA">
              <w:t>1,9</w:t>
            </w:r>
            <w:r w:rsidR="0018513D" w:rsidRPr="00222BEA">
              <w:t>3</w:t>
            </w:r>
            <w:r w:rsidRPr="00222BEA">
              <w:t>1,</w:t>
            </w:r>
            <w:r w:rsidR="0018513D" w:rsidRPr="00222BEA">
              <w:t>129</w:t>
            </w:r>
            <w:r w:rsidRPr="00222BEA">
              <w:t xml:space="preserve"> CO</w:t>
            </w:r>
            <w:r w:rsidRPr="00222BEA">
              <w:rPr>
                <w:vertAlign w:val="subscript"/>
              </w:rPr>
              <w:t>2</w:t>
            </w:r>
            <w:r w:rsidRPr="00222BEA">
              <w:t>-eq</w:t>
            </w:r>
            <w:r w:rsidR="000F0753" w:rsidRPr="00222BEA">
              <w:t xml:space="preserve"> </w:t>
            </w:r>
            <w:r w:rsidR="00BF295E" w:rsidRPr="00222BEA">
              <w:t>tonnes</w:t>
            </w:r>
          </w:p>
        </w:tc>
      </w:tr>
    </w:tbl>
    <w:p w14:paraId="6C126E62" w14:textId="77777777" w:rsidR="00B53C43" w:rsidRPr="00222BEA" w:rsidRDefault="00B53C43" w:rsidP="00E24940">
      <w:pPr>
        <w:keepNext/>
        <w:keepLines/>
        <w:jc w:val="center"/>
        <w:rPr>
          <w:sz w:val="16"/>
          <w:szCs w:val="16"/>
        </w:rPr>
      </w:pPr>
    </w:p>
    <w:tbl>
      <w:tblPr>
        <w:tblStyle w:val="TableGrid"/>
        <w:tblW w:w="5000" w:type="pct"/>
        <w:jc w:val="center"/>
        <w:tblLook w:val="01E0" w:firstRow="1" w:lastRow="1" w:firstColumn="1" w:lastColumn="1" w:noHBand="0" w:noVBand="0"/>
      </w:tblPr>
      <w:tblGrid>
        <w:gridCol w:w="6657"/>
        <w:gridCol w:w="2693"/>
      </w:tblGrid>
      <w:tr w:rsidR="001F723D" w:rsidRPr="00222BEA" w14:paraId="0C7F8A02" w14:textId="77777777" w:rsidTr="009C6191">
        <w:trPr>
          <w:jc w:val="center"/>
        </w:trPr>
        <w:tc>
          <w:tcPr>
            <w:tcW w:w="3560" w:type="pct"/>
          </w:tcPr>
          <w:p w14:paraId="1A218CC8" w14:textId="77777777" w:rsidR="00B53C43" w:rsidRPr="00222BEA" w:rsidRDefault="00B53C43" w:rsidP="00E24940">
            <w:pPr>
              <w:keepNext/>
              <w:keepLines/>
              <w:rPr>
                <w:b/>
              </w:rPr>
            </w:pPr>
            <w:r w:rsidRPr="00222BEA">
              <w:rPr>
                <w:b/>
              </w:rPr>
              <w:t>HFC consumption remaining eligible for funding (mt)</w:t>
            </w:r>
          </w:p>
        </w:tc>
        <w:tc>
          <w:tcPr>
            <w:tcW w:w="1440" w:type="pct"/>
          </w:tcPr>
          <w:p w14:paraId="14228CC8" w14:textId="77777777" w:rsidR="00B53C43" w:rsidRPr="00222BEA" w:rsidRDefault="00B53C43" w:rsidP="00E24940">
            <w:pPr>
              <w:keepNext/>
              <w:keepLines/>
              <w:jc w:val="right"/>
            </w:pPr>
            <w:r w:rsidRPr="00222BEA">
              <w:t>n/a</w:t>
            </w:r>
          </w:p>
        </w:tc>
      </w:tr>
    </w:tbl>
    <w:p w14:paraId="13DE2ECB" w14:textId="77777777" w:rsidR="00B53C43" w:rsidRPr="00222BEA" w:rsidRDefault="00B53C43" w:rsidP="00E24940">
      <w:pPr>
        <w:keepNext/>
        <w:keepLines/>
        <w:jc w:val="center"/>
        <w:rPr>
          <w:sz w:val="16"/>
          <w:szCs w:val="16"/>
        </w:rPr>
      </w:pPr>
    </w:p>
    <w:tbl>
      <w:tblPr>
        <w:tblStyle w:val="TableGrid"/>
        <w:tblpPr w:leftFromText="180" w:rightFromText="180" w:vertAnchor="text" w:horzAnchor="margin" w:tblpXSpec="center" w:tblpY="62"/>
        <w:tblW w:w="5000" w:type="pct"/>
        <w:tblBorders>
          <w:insideV w:val="none" w:sz="0" w:space="0" w:color="auto"/>
        </w:tblBorders>
        <w:tblLook w:val="01E0" w:firstRow="1" w:lastRow="1" w:firstColumn="1" w:lastColumn="1" w:noHBand="0" w:noVBand="0"/>
      </w:tblPr>
      <w:tblGrid>
        <w:gridCol w:w="3115"/>
        <w:gridCol w:w="1558"/>
        <w:gridCol w:w="2126"/>
        <w:gridCol w:w="2551"/>
      </w:tblGrid>
      <w:tr w:rsidR="001F723D" w:rsidRPr="00222BEA" w14:paraId="5993B76D" w14:textId="77777777" w:rsidTr="00CA1AA5">
        <w:trPr>
          <w:trHeight w:val="132"/>
        </w:trPr>
        <w:tc>
          <w:tcPr>
            <w:tcW w:w="1666" w:type="pct"/>
            <w:vMerge w:val="restart"/>
            <w:tcBorders>
              <w:right w:val="single" w:sz="4" w:space="0" w:color="auto"/>
            </w:tcBorders>
          </w:tcPr>
          <w:p w14:paraId="4DB5E0D6" w14:textId="77777777" w:rsidR="002E2D52" w:rsidRPr="00222BEA" w:rsidRDefault="002E2D52" w:rsidP="00E24940">
            <w:pPr>
              <w:keepNext/>
              <w:keepLines/>
              <w:jc w:val="left"/>
              <w:rPr>
                <w:b/>
                <w:i/>
              </w:rPr>
            </w:pPr>
            <w:r w:rsidRPr="00222BEA">
              <w:rPr>
                <w:b/>
                <w:caps/>
              </w:rPr>
              <w:t>Current year Business Plan ALLOCATIONS</w:t>
            </w:r>
          </w:p>
        </w:tc>
        <w:tc>
          <w:tcPr>
            <w:tcW w:w="833" w:type="pct"/>
            <w:tcBorders>
              <w:left w:val="single" w:sz="4" w:space="0" w:color="auto"/>
              <w:right w:val="single" w:sz="4" w:space="0" w:color="auto"/>
            </w:tcBorders>
          </w:tcPr>
          <w:p w14:paraId="0F2D28AF" w14:textId="06175371" w:rsidR="002E2D52" w:rsidRPr="00222BEA" w:rsidRDefault="002E2D52" w:rsidP="00E24940">
            <w:pPr>
              <w:keepNext/>
              <w:keepLines/>
              <w:jc w:val="center"/>
              <w:rPr>
                <w:b/>
                <w:i/>
              </w:rPr>
            </w:pPr>
            <w:r w:rsidRPr="00222BEA">
              <w:rPr>
                <w:b/>
              </w:rPr>
              <w:t>Enterprise</w:t>
            </w:r>
          </w:p>
        </w:tc>
        <w:tc>
          <w:tcPr>
            <w:tcW w:w="1137" w:type="pct"/>
            <w:tcBorders>
              <w:left w:val="single" w:sz="4" w:space="0" w:color="auto"/>
              <w:right w:val="single" w:sz="4" w:space="0" w:color="auto"/>
            </w:tcBorders>
          </w:tcPr>
          <w:p w14:paraId="24B0C8C3" w14:textId="69F0A9A6" w:rsidR="002E2D52" w:rsidRPr="00222BEA" w:rsidRDefault="002E2D52" w:rsidP="00E24940">
            <w:pPr>
              <w:keepNext/>
              <w:keepLines/>
              <w:jc w:val="center"/>
              <w:rPr>
                <w:b/>
              </w:rPr>
            </w:pPr>
            <w:r w:rsidRPr="00222BEA">
              <w:rPr>
                <w:b/>
              </w:rPr>
              <w:t>Funding (US $)</w:t>
            </w:r>
          </w:p>
        </w:tc>
        <w:tc>
          <w:tcPr>
            <w:tcW w:w="1364" w:type="pct"/>
            <w:tcBorders>
              <w:left w:val="single" w:sz="4" w:space="0" w:color="auto"/>
            </w:tcBorders>
          </w:tcPr>
          <w:p w14:paraId="527E7D24" w14:textId="207ADE59" w:rsidR="002E2D52" w:rsidRPr="00222BEA" w:rsidRDefault="002E2D52" w:rsidP="00E24940">
            <w:pPr>
              <w:keepNext/>
              <w:keepLines/>
              <w:jc w:val="center"/>
              <w:rPr>
                <w:b/>
                <w:i/>
              </w:rPr>
            </w:pPr>
            <w:r w:rsidRPr="00222BEA">
              <w:rPr>
                <w:b/>
              </w:rPr>
              <w:t>Phase-out (mt)</w:t>
            </w:r>
          </w:p>
        </w:tc>
      </w:tr>
      <w:tr w:rsidR="001F723D" w:rsidRPr="00222BEA" w14:paraId="11C91733" w14:textId="77777777" w:rsidTr="00CA1AA5">
        <w:trPr>
          <w:trHeight w:val="172"/>
        </w:trPr>
        <w:tc>
          <w:tcPr>
            <w:tcW w:w="1666" w:type="pct"/>
            <w:vMerge/>
            <w:tcBorders>
              <w:right w:val="single" w:sz="4" w:space="0" w:color="auto"/>
            </w:tcBorders>
          </w:tcPr>
          <w:p w14:paraId="12F0B947" w14:textId="77777777" w:rsidR="002E2D52" w:rsidRPr="00222BEA" w:rsidRDefault="002E2D52" w:rsidP="00E24940">
            <w:pPr>
              <w:keepNext/>
              <w:keepLines/>
            </w:pPr>
          </w:p>
        </w:tc>
        <w:tc>
          <w:tcPr>
            <w:tcW w:w="833" w:type="pct"/>
            <w:tcBorders>
              <w:left w:val="single" w:sz="4" w:space="0" w:color="auto"/>
              <w:right w:val="single" w:sz="4" w:space="0" w:color="auto"/>
            </w:tcBorders>
            <w:vAlign w:val="center"/>
          </w:tcPr>
          <w:p w14:paraId="06A4F52B" w14:textId="44E9143B" w:rsidR="002E2D52" w:rsidRPr="00222BEA" w:rsidRDefault="002E2D52" w:rsidP="00E24940">
            <w:pPr>
              <w:keepNext/>
              <w:keepLines/>
              <w:jc w:val="center"/>
            </w:pPr>
            <w:proofErr w:type="spellStart"/>
            <w:r w:rsidRPr="00222BEA">
              <w:t>Induglob</w:t>
            </w:r>
            <w:proofErr w:type="spellEnd"/>
          </w:p>
        </w:tc>
        <w:tc>
          <w:tcPr>
            <w:tcW w:w="1137" w:type="pct"/>
            <w:tcBorders>
              <w:left w:val="single" w:sz="4" w:space="0" w:color="auto"/>
              <w:right w:val="single" w:sz="4" w:space="0" w:color="auto"/>
            </w:tcBorders>
          </w:tcPr>
          <w:p w14:paraId="3E6326FE" w14:textId="5818C56D" w:rsidR="002E2D52" w:rsidRPr="00222BEA" w:rsidRDefault="002E2D52" w:rsidP="00E24940">
            <w:pPr>
              <w:keepNext/>
              <w:keepLines/>
              <w:jc w:val="right"/>
            </w:pPr>
            <w:r w:rsidRPr="00222BEA">
              <w:t>0</w:t>
            </w:r>
          </w:p>
        </w:tc>
        <w:tc>
          <w:tcPr>
            <w:tcW w:w="1364" w:type="pct"/>
            <w:tcBorders>
              <w:left w:val="single" w:sz="4" w:space="0" w:color="auto"/>
            </w:tcBorders>
          </w:tcPr>
          <w:p w14:paraId="015E17F1" w14:textId="2D129ECF" w:rsidR="002E2D52" w:rsidRPr="00222BEA" w:rsidRDefault="002E2D52" w:rsidP="00E24940">
            <w:pPr>
              <w:keepNext/>
              <w:keepLines/>
              <w:jc w:val="right"/>
            </w:pPr>
            <w:r w:rsidRPr="00222BEA">
              <w:t>0</w:t>
            </w:r>
          </w:p>
        </w:tc>
      </w:tr>
    </w:tbl>
    <w:p w14:paraId="6A8BBE2B" w14:textId="77777777" w:rsidR="00B53C43" w:rsidRPr="00222BEA" w:rsidRDefault="00B53C43" w:rsidP="00E24940">
      <w:pPr>
        <w:keepNext/>
        <w:keepLines/>
        <w:jc w:val="center"/>
        <w:rPr>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870"/>
        <w:gridCol w:w="3804"/>
        <w:gridCol w:w="2126"/>
        <w:gridCol w:w="1275"/>
        <w:gridCol w:w="1275"/>
      </w:tblGrid>
      <w:tr w:rsidR="001F723D" w:rsidRPr="00222BEA" w14:paraId="17097F91" w14:textId="77777777" w:rsidTr="00CA1AA5">
        <w:trPr>
          <w:trHeight w:val="250"/>
          <w:jc w:val="center"/>
        </w:trPr>
        <w:tc>
          <w:tcPr>
            <w:tcW w:w="2499" w:type="pct"/>
            <w:gridSpan w:val="2"/>
            <w:tcBorders>
              <w:top w:val="single" w:sz="4" w:space="0" w:color="auto"/>
              <w:left w:val="single" w:sz="4" w:space="0" w:color="auto"/>
              <w:bottom w:val="single" w:sz="4" w:space="0" w:color="auto"/>
              <w:right w:val="single" w:sz="4" w:space="0" w:color="auto"/>
            </w:tcBorders>
          </w:tcPr>
          <w:p w14:paraId="0E0B5745" w14:textId="77777777"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b/>
              </w:rPr>
            </w:pPr>
            <w:r w:rsidRPr="00222BEA">
              <w:rPr>
                <w:rFonts w:eastAsia="Calibri"/>
                <w:b/>
              </w:rPr>
              <w:t>Particular</w:t>
            </w:r>
          </w:p>
        </w:tc>
        <w:tc>
          <w:tcPr>
            <w:tcW w:w="1137" w:type="pct"/>
            <w:tcBorders>
              <w:top w:val="single" w:sz="4" w:space="0" w:color="auto"/>
              <w:left w:val="single" w:sz="4" w:space="0" w:color="auto"/>
              <w:bottom w:val="single" w:sz="4" w:space="0" w:color="auto"/>
              <w:right w:val="single" w:sz="4" w:space="0" w:color="auto"/>
            </w:tcBorders>
          </w:tcPr>
          <w:p w14:paraId="623167B9" w14:textId="480AD019"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rPr>
            </w:pPr>
            <w:r w:rsidRPr="00222BEA">
              <w:rPr>
                <w:rFonts w:eastAsia="Calibri"/>
                <w:b/>
              </w:rPr>
              <w:t>Unit</w:t>
            </w:r>
          </w:p>
        </w:tc>
        <w:tc>
          <w:tcPr>
            <w:tcW w:w="1364" w:type="pct"/>
            <w:gridSpan w:val="2"/>
            <w:tcBorders>
              <w:top w:val="single" w:sz="4" w:space="0" w:color="auto"/>
              <w:left w:val="single" w:sz="4" w:space="0" w:color="auto"/>
              <w:bottom w:val="single" w:sz="4" w:space="0" w:color="auto"/>
              <w:right w:val="single" w:sz="4" w:space="0" w:color="auto"/>
            </w:tcBorders>
          </w:tcPr>
          <w:p w14:paraId="2F381EFC" w14:textId="1B132A5C"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rPr>
            </w:pPr>
            <w:r w:rsidRPr="00222BEA">
              <w:rPr>
                <w:rFonts w:eastAsia="Calibri"/>
                <w:b/>
              </w:rPr>
              <w:t>HFC-134a</w:t>
            </w:r>
          </w:p>
        </w:tc>
      </w:tr>
      <w:tr w:rsidR="002E2D52" w:rsidRPr="00222BEA" w14:paraId="56CA7FC7" w14:textId="77777777" w:rsidTr="00CA1AA5">
        <w:trPr>
          <w:trHeight w:val="239"/>
          <w:jc w:val="center"/>
        </w:trPr>
        <w:tc>
          <w:tcPr>
            <w:tcW w:w="2499" w:type="pct"/>
            <w:gridSpan w:val="2"/>
            <w:vMerge w:val="restart"/>
            <w:tcBorders>
              <w:top w:val="single" w:sz="4" w:space="0" w:color="auto"/>
              <w:left w:val="single" w:sz="4" w:space="0" w:color="auto"/>
              <w:right w:val="single" w:sz="4" w:space="0" w:color="auto"/>
            </w:tcBorders>
            <w:vAlign w:val="center"/>
          </w:tcPr>
          <w:p w14:paraId="626FA53B" w14:textId="53912E25"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4920"/>
                <w:tab w:val="left" w:pos="5042"/>
              </w:tabs>
              <w:spacing w:line="225" w:lineRule="auto"/>
              <w:jc w:val="left"/>
              <w:rPr>
                <w:rFonts w:eastAsia="Calibri"/>
              </w:rPr>
            </w:pPr>
            <w:r w:rsidRPr="00222BEA">
              <w:t>HFC used at enterprise</w:t>
            </w:r>
          </w:p>
        </w:tc>
        <w:tc>
          <w:tcPr>
            <w:tcW w:w="1137" w:type="pct"/>
            <w:tcBorders>
              <w:top w:val="single" w:sz="4" w:space="0" w:color="auto"/>
              <w:left w:val="single" w:sz="4" w:space="0" w:color="auto"/>
              <w:bottom w:val="single" w:sz="4" w:space="0" w:color="auto"/>
              <w:right w:val="single" w:sz="4" w:space="0" w:color="auto"/>
            </w:tcBorders>
          </w:tcPr>
          <w:p w14:paraId="41C662EA" w14:textId="7DBCA2B4"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rPr>
            </w:pPr>
            <w:r w:rsidRPr="00222BEA">
              <w:rPr>
                <w:rFonts w:eastAsia="Calibri"/>
              </w:rPr>
              <w:t>mt</w:t>
            </w:r>
          </w:p>
        </w:tc>
        <w:tc>
          <w:tcPr>
            <w:tcW w:w="1364" w:type="pct"/>
            <w:gridSpan w:val="2"/>
            <w:tcBorders>
              <w:top w:val="single" w:sz="4" w:space="0" w:color="auto"/>
              <w:left w:val="single" w:sz="4" w:space="0" w:color="auto"/>
              <w:bottom w:val="single" w:sz="4" w:space="0" w:color="auto"/>
              <w:right w:val="single" w:sz="4" w:space="0" w:color="auto"/>
            </w:tcBorders>
          </w:tcPr>
          <w:p w14:paraId="7E672A30" w14:textId="494CBB9A"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rPr>
            </w:pPr>
            <w:r w:rsidRPr="00222BEA">
              <w:rPr>
                <w:rFonts w:eastAsia="Calibri"/>
              </w:rPr>
              <w:t>10.42</w:t>
            </w:r>
          </w:p>
        </w:tc>
      </w:tr>
      <w:tr w:rsidR="002E2D52" w:rsidRPr="00222BEA" w14:paraId="4BB84D91" w14:textId="77777777" w:rsidTr="00CA1AA5">
        <w:trPr>
          <w:trHeight w:val="239"/>
          <w:jc w:val="center"/>
        </w:trPr>
        <w:tc>
          <w:tcPr>
            <w:tcW w:w="2499" w:type="pct"/>
            <w:gridSpan w:val="2"/>
            <w:vMerge/>
            <w:tcBorders>
              <w:left w:val="single" w:sz="4" w:space="0" w:color="auto"/>
              <w:bottom w:val="single" w:sz="4" w:space="0" w:color="auto"/>
              <w:right w:val="single" w:sz="4" w:space="0" w:color="auto"/>
            </w:tcBorders>
          </w:tcPr>
          <w:p w14:paraId="3194D760" w14:textId="77777777"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rPr>
            </w:pPr>
          </w:p>
        </w:tc>
        <w:tc>
          <w:tcPr>
            <w:tcW w:w="1137" w:type="pct"/>
            <w:tcBorders>
              <w:top w:val="single" w:sz="4" w:space="0" w:color="auto"/>
              <w:left w:val="single" w:sz="4" w:space="0" w:color="auto"/>
              <w:bottom w:val="single" w:sz="4" w:space="0" w:color="auto"/>
              <w:right w:val="single" w:sz="4" w:space="0" w:color="auto"/>
            </w:tcBorders>
          </w:tcPr>
          <w:p w14:paraId="5E94BE21" w14:textId="71BD98EE"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rPr>
            </w:pPr>
            <w:r w:rsidRPr="00222BEA">
              <w:rPr>
                <w:rFonts w:eastAsia="Calibri"/>
              </w:rPr>
              <w:t>CO</w:t>
            </w:r>
            <w:r w:rsidRPr="00222BEA">
              <w:rPr>
                <w:rFonts w:eastAsia="Calibri"/>
                <w:vertAlign w:val="subscript"/>
              </w:rPr>
              <w:t>2</w:t>
            </w:r>
            <w:r w:rsidRPr="00222BEA">
              <w:rPr>
                <w:rFonts w:eastAsia="Calibri"/>
              </w:rPr>
              <w:t xml:space="preserve">-eq </w:t>
            </w:r>
            <w:r w:rsidR="009C6191" w:rsidRPr="00222BEA">
              <w:rPr>
                <w:rFonts w:eastAsia="Calibri"/>
              </w:rPr>
              <w:t>tonnes</w:t>
            </w:r>
          </w:p>
        </w:tc>
        <w:tc>
          <w:tcPr>
            <w:tcW w:w="1364" w:type="pct"/>
            <w:gridSpan w:val="2"/>
            <w:tcBorders>
              <w:top w:val="single" w:sz="4" w:space="0" w:color="auto"/>
              <w:left w:val="single" w:sz="4" w:space="0" w:color="auto"/>
              <w:bottom w:val="single" w:sz="4" w:space="0" w:color="auto"/>
              <w:right w:val="single" w:sz="4" w:space="0" w:color="auto"/>
            </w:tcBorders>
          </w:tcPr>
          <w:p w14:paraId="3736C88B" w14:textId="1FC5D4EB"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rPr>
            </w:pPr>
            <w:r w:rsidRPr="00222BEA">
              <w:rPr>
                <w:rFonts w:eastAsia="Calibri"/>
              </w:rPr>
              <w:t>14,901</w:t>
            </w:r>
          </w:p>
        </w:tc>
      </w:tr>
      <w:tr w:rsidR="002E2D52" w:rsidRPr="00222BEA" w14:paraId="1ACCF6BD" w14:textId="77777777" w:rsidTr="00CA1AA5">
        <w:trPr>
          <w:trHeight w:val="250"/>
          <w:jc w:val="center"/>
        </w:trPr>
        <w:tc>
          <w:tcPr>
            <w:tcW w:w="2499" w:type="pct"/>
            <w:gridSpan w:val="2"/>
            <w:vMerge w:val="restart"/>
            <w:tcBorders>
              <w:top w:val="single" w:sz="4" w:space="0" w:color="auto"/>
              <w:left w:val="single" w:sz="4" w:space="0" w:color="auto"/>
              <w:right w:val="single" w:sz="4" w:space="0" w:color="auto"/>
            </w:tcBorders>
            <w:vAlign w:val="center"/>
          </w:tcPr>
          <w:p w14:paraId="7884A20B" w14:textId="4B684765"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rPr>
            </w:pPr>
            <w:r w:rsidRPr="00222BEA">
              <w:rPr>
                <w:rFonts w:eastAsia="Calibri"/>
              </w:rPr>
              <w:t>HFC to be phased out through this project</w:t>
            </w:r>
          </w:p>
        </w:tc>
        <w:tc>
          <w:tcPr>
            <w:tcW w:w="1137" w:type="pct"/>
            <w:tcBorders>
              <w:top w:val="single" w:sz="4" w:space="0" w:color="auto"/>
              <w:left w:val="single" w:sz="4" w:space="0" w:color="auto"/>
              <w:bottom w:val="single" w:sz="4" w:space="0" w:color="auto"/>
              <w:right w:val="single" w:sz="4" w:space="0" w:color="auto"/>
            </w:tcBorders>
          </w:tcPr>
          <w:p w14:paraId="693F6975" w14:textId="5CC3AE45"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rPr>
            </w:pPr>
            <w:r w:rsidRPr="00222BEA">
              <w:rPr>
                <w:rFonts w:eastAsia="Calibri"/>
              </w:rPr>
              <w:t>mt</w:t>
            </w:r>
          </w:p>
        </w:tc>
        <w:tc>
          <w:tcPr>
            <w:tcW w:w="1364" w:type="pct"/>
            <w:gridSpan w:val="2"/>
            <w:tcBorders>
              <w:top w:val="single" w:sz="4" w:space="0" w:color="auto"/>
              <w:left w:val="single" w:sz="4" w:space="0" w:color="auto"/>
              <w:bottom w:val="single" w:sz="4" w:space="0" w:color="auto"/>
              <w:right w:val="single" w:sz="4" w:space="0" w:color="auto"/>
            </w:tcBorders>
          </w:tcPr>
          <w:p w14:paraId="033B738F" w14:textId="03860A46"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rPr>
            </w:pPr>
            <w:r w:rsidRPr="00222BEA">
              <w:rPr>
                <w:rFonts w:eastAsia="Calibri"/>
              </w:rPr>
              <w:t>10.42</w:t>
            </w:r>
          </w:p>
        </w:tc>
      </w:tr>
      <w:tr w:rsidR="002E2D52" w:rsidRPr="00222BEA" w14:paraId="1FB396C0" w14:textId="77777777" w:rsidTr="00CA1AA5">
        <w:trPr>
          <w:trHeight w:val="250"/>
          <w:jc w:val="center"/>
        </w:trPr>
        <w:tc>
          <w:tcPr>
            <w:tcW w:w="2499" w:type="pct"/>
            <w:gridSpan w:val="2"/>
            <w:vMerge/>
            <w:tcBorders>
              <w:left w:val="single" w:sz="4" w:space="0" w:color="auto"/>
              <w:bottom w:val="single" w:sz="4" w:space="0" w:color="auto"/>
              <w:right w:val="single" w:sz="4" w:space="0" w:color="auto"/>
            </w:tcBorders>
          </w:tcPr>
          <w:p w14:paraId="44227692" w14:textId="77777777"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rPr>
            </w:pPr>
          </w:p>
        </w:tc>
        <w:tc>
          <w:tcPr>
            <w:tcW w:w="1137" w:type="pct"/>
            <w:tcBorders>
              <w:top w:val="single" w:sz="4" w:space="0" w:color="auto"/>
              <w:left w:val="single" w:sz="4" w:space="0" w:color="auto"/>
              <w:bottom w:val="single" w:sz="4" w:space="0" w:color="auto"/>
              <w:right w:val="single" w:sz="4" w:space="0" w:color="auto"/>
            </w:tcBorders>
          </w:tcPr>
          <w:p w14:paraId="54F67751" w14:textId="32AA7D13"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rPr>
            </w:pPr>
            <w:r w:rsidRPr="00222BEA">
              <w:rPr>
                <w:rFonts w:eastAsia="Calibri"/>
              </w:rPr>
              <w:t>CO</w:t>
            </w:r>
            <w:r w:rsidRPr="00222BEA">
              <w:rPr>
                <w:rFonts w:eastAsia="Calibri"/>
                <w:vertAlign w:val="subscript"/>
              </w:rPr>
              <w:t>2</w:t>
            </w:r>
            <w:r w:rsidRPr="00222BEA">
              <w:rPr>
                <w:rFonts w:eastAsia="Calibri"/>
              </w:rPr>
              <w:t xml:space="preserve">-eq </w:t>
            </w:r>
            <w:r w:rsidR="009C6191" w:rsidRPr="00222BEA">
              <w:rPr>
                <w:rFonts w:eastAsia="Calibri"/>
              </w:rPr>
              <w:t>tonnes</w:t>
            </w:r>
          </w:p>
        </w:tc>
        <w:tc>
          <w:tcPr>
            <w:tcW w:w="1364" w:type="pct"/>
            <w:gridSpan w:val="2"/>
            <w:tcBorders>
              <w:top w:val="single" w:sz="4" w:space="0" w:color="auto"/>
              <w:left w:val="single" w:sz="4" w:space="0" w:color="auto"/>
              <w:bottom w:val="single" w:sz="4" w:space="0" w:color="auto"/>
              <w:right w:val="single" w:sz="4" w:space="0" w:color="auto"/>
            </w:tcBorders>
          </w:tcPr>
          <w:p w14:paraId="18FC3CC2" w14:textId="4844DD2C"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rPr>
            </w:pPr>
            <w:r w:rsidRPr="00222BEA">
              <w:rPr>
                <w:rFonts w:eastAsia="Calibri"/>
              </w:rPr>
              <w:t>14,901</w:t>
            </w:r>
          </w:p>
        </w:tc>
      </w:tr>
      <w:tr w:rsidR="002E2D52" w:rsidRPr="00222BEA" w14:paraId="5731FDE8" w14:textId="77777777" w:rsidTr="0020220E">
        <w:trPr>
          <w:trHeight w:val="250"/>
          <w:jc w:val="center"/>
        </w:trPr>
        <w:tc>
          <w:tcPr>
            <w:tcW w:w="2499" w:type="pct"/>
            <w:gridSpan w:val="2"/>
            <w:vMerge w:val="restart"/>
            <w:tcBorders>
              <w:top w:val="single" w:sz="4" w:space="0" w:color="auto"/>
              <w:left w:val="single" w:sz="4" w:space="0" w:color="auto"/>
              <w:right w:val="single" w:sz="4" w:space="0" w:color="auto"/>
            </w:tcBorders>
            <w:vAlign w:val="center"/>
          </w:tcPr>
          <w:p w14:paraId="47AB0709" w14:textId="0BB3F046" w:rsidR="002E2D52" w:rsidRPr="00222BEA" w:rsidRDefault="002E2D5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rPr>
            </w:pPr>
            <w:r w:rsidRPr="00222BEA">
              <w:rPr>
                <w:rFonts w:eastAsia="Calibri"/>
              </w:rPr>
              <w:t>HFC alternatives to be phased in</w:t>
            </w:r>
          </w:p>
        </w:tc>
        <w:tc>
          <w:tcPr>
            <w:tcW w:w="1137" w:type="pct"/>
            <w:tcBorders>
              <w:top w:val="single" w:sz="4" w:space="0" w:color="auto"/>
              <w:left w:val="single" w:sz="4" w:space="0" w:color="auto"/>
              <w:bottom w:val="single" w:sz="4" w:space="0" w:color="auto"/>
              <w:right w:val="single" w:sz="4" w:space="0" w:color="auto"/>
            </w:tcBorders>
          </w:tcPr>
          <w:p w14:paraId="4DE5C258" w14:textId="635DC77C" w:rsidR="002E2D52" w:rsidRPr="00222BEA" w:rsidRDefault="002E2D5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rPr>
            </w:pPr>
            <w:r w:rsidRPr="00222BEA">
              <w:rPr>
                <w:rFonts w:eastAsia="Calibri"/>
                <w:b/>
              </w:rPr>
              <w:t>Unit</w:t>
            </w:r>
          </w:p>
        </w:tc>
        <w:tc>
          <w:tcPr>
            <w:tcW w:w="682" w:type="pct"/>
            <w:tcBorders>
              <w:top w:val="single" w:sz="4" w:space="0" w:color="auto"/>
              <w:left w:val="single" w:sz="4" w:space="0" w:color="auto"/>
              <w:bottom w:val="single" w:sz="4" w:space="0" w:color="auto"/>
              <w:right w:val="single" w:sz="4" w:space="0" w:color="auto"/>
            </w:tcBorders>
          </w:tcPr>
          <w:p w14:paraId="103B01F3" w14:textId="4A5C73B2" w:rsidR="002E2D52" w:rsidRPr="00222BEA" w:rsidRDefault="002E2D5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rPr>
            </w:pPr>
            <w:r w:rsidRPr="00222BEA">
              <w:rPr>
                <w:rFonts w:eastAsia="Calibri"/>
                <w:b/>
              </w:rPr>
              <w:t>R-600a</w:t>
            </w:r>
          </w:p>
        </w:tc>
        <w:tc>
          <w:tcPr>
            <w:tcW w:w="682" w:type="pct"/>
            <w:tcBorders>
              <w:top w:val="single" w:sz="4" w:space="0" w:color="auto"/>
              <w:left w:val="single" w:sz="4" w:space="0" w:color="auto"/>
              <w:bottom w:val="single" w:sz="4" w:space="0" w:color="auto"/>
              <w:right w:val="single" w:sz="4" w:space="0" w:color="auto"/>
            </w:tcBorders>
          </w:tcPr>
          <w:p w14:paraId="025D7A85" w14:textId="4713986D" w:rsidR="002E2D52" w:rsidRPr="00222BEA" w:rsidRDefault="002E2D5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rPr>
            </w:pPr>
            <w:r w:rsidRPr="00222BEA">
              <w:rPr>
                <w:rFonts w:eastAsia="Calibri"/>
                <w:b/>
              </w:rPr>
              <w:t>R-290</w:t>
            </w:r>
          </w:p>
        </w:tc>
      </w:tr>
      <w:tr w:rsidR="002E2D52" w:rsidRPr="00222BEA" w14:paraId="270F328F" w14:textId="77777777" w:rsidTr="0020220E">
        <w:trPr>
          <w:trHeight w:val="250"/>
          <w:jc w:val="center"/>
        </w:trPr>
        <w:tc>
          <w:tcPr>
            <w:tcW w:w="2499" w:type="pct"/>
            <w:gridSpan w:val="2"/>
            <w:vMerge/>
            <w:tcBorders>
              <w:top w:val="single" w:sz="4" w:space="0" w:color="auto"/>
              <w:left w:val="single" w:sz="4" w:space="0" w:color="auto"/>
              <w:right w:val="single" w:sz="4" w:space="0" w:color="auto"/>
            </w:tcBorders>
            <w:vAlign w:val="center"/>
          </w:tcPr>
          <w:p w14:paraId="33E692F6" w14:textId="77777777" w:rsidR="002E2D52" w:rsidRPr="00222BEA" w:rsidRDefault="002E2D5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rPr>
            </w:pPr>
          </w:p>
        </w:tc>
        <w:tc>
          <w:tcPr>
            <w:tcW w:w="1137" w:type="pct"/>
            <w:tcBorders>
              <w:top w:val="single" w:sz="4" w:space="0" w:color="auto"/>
              <w:left w:val="single" w:sz="4" w:space="0" w:color="auto"/>
              <w:bottom w:val="single" w:sz="4" w:space="0" w:color="auto"/>
              <w:right w:val="single" w:sz="4" w:space="0" w:color="auto"/>
            </w:tcBorders>
          </w:tcPr>
          <w:p w14:paraId="459F5A3C" w14:textId="3FDE4AB0" w:rsidR="002E2D52" w:rsidRPr="00222BEA" w:rsidRDefault="002E2D5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rPr>
            </w:pPr>
            <w:r w:rsidRPr="00222BEA">
              <w:rPr>
                <w:rFonts w:eastAsia="Calibri"/>
              </w:rPr>
              <w:t>mt</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213F5CB3" w14:textId="6FE7DFE3" w:rsidR="002E2D52" w:rsidRPr="00222BEA" w:rsidRDefault="001073C1"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rPr>
            </w:pPr>
            <w:r w:rsidRPr="00222BEA">
              <w:rPr>
                <w:rFonts w:eastAsia="Calibri"/>
              </w:rPr>
              <w:t>0.15</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0D5593AE" w14:textId="1AC9E32E" w:rsidR="002E2D52" w:rsidRPr="00222BEA" w:rsidRDefault="001073C1"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rPr>
            </w:pPr>
            <w:r w:rsidRPr="00222BEA">
              <w:rPr>
                <w:rFonts w:eastAsia="Calibri"/>
              </w:rPr>
              <w:t>5.59</w:t>
            </w:r>
          </w:p>
        </w:tc>
      </w:tr>
      <w:tr w:rsidR="002E2D52" w:rsidRPr="00222BEA" w14:paraId="4B8D7DDC" w14:textId="77777777" w:rsidTr="0020220E">
        <w:trPr>
          <w:trHeight w:val="250"/>
          <w:jc w:val="center"/>
        </w:trPr>
        <w:tc>
          <w:tcPr>
            <w:tcW w:w="2499" w:type="pct"/>
            <w:gridSpan w:val="2"/>
            <w:vMerge/>
            <w:tcBorders>
              <w:left w:val="single" w:sz="4" w:space="0" w:color="auto"/>
              <w:bottom w:val="single" w:sz="4" w:space="0" w:color="auto"/>
              <w:right w:val="single" w:sz="4" w:space="0" w:color="auto"/>
            </w:tcBorders>
            <w:vAlign w:val="center"/>
          </w:tcPr>
          <w:p w14:paraId="0D136235" w14:textId="77777777" w:rsidR="002E2D52" w:rsidRPr="00222BEA" w:rsidRDefault="002E2D5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rPr>
            </w:pPr>
          </w:p>
        </w:tc>
        <w:tc>
          <w:tcPr>
            <w:tcW w:w="1137" w:type="pct"/>
            <w:tcBorders>
              <w:top w:val="single" w:sz="4" w:space="0" w:color="auto"/>
              <w:left w:val="single" w:sz="4" w:space="0" w:color="auto"/>
              <w:bottom w:val="single" w:sz="4" w:space="0" w:color="auto"/>
              <w:right w:val="single" w:sz="4" w:space="0" w:color="auto"/>
            </w:tcBorders>
          </w:tcPr>
          <w:p w14:paraId="339AFD38" w14:textId="374B74B7" w:rsidR="002E2D52" w:rsidRPr="00222BEA" w:rsidRDefault="002E2D5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rPr>
            </w:pPr>
            <w:r w:rsidRPr="00222BEA">
              <w:rPr>
                <w:rFonts w:eastAsia="Calibri"/>
              </w:rPr>
              <w:t>CO</w:t>
            </w:r>
            <w:r w:rsidRPr="00222BEA">
              <w:rPr>
                <w:rFonts w:eastAsia="Calibri"/>
                <w:vertAlign w:val="subscript"/>
              </w:rPr>
              <w:t>2</w:t>
            </w:r>
            <w:r w:rsidRPr="00222BEA">
              <w:rPr>
                <w:rFonts w:eastAsia="Calibri"/>
              </w:rPr>
              <w:t xml:space="preserve">-eq </w:t>
            </w:r>
            <w:r w:rsidR="009C6191" w:rsidRPr="00222BEA">
              <w:rPr>
                <w:rFonts w:eastAsia="Calibri"/>
              </w:rPr>
              <w:t>tonnes</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711C7426" w14:textId="741DF2FA" w:rsidR="002E2D52" w:rsidRPr="00222BEA" w:rsidRDefault="002A1821"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rPr>
            </w:pPr>
            <w:r w:rsidRPr="00222BEA">
              <w:rPr>
                <w:rFonts w:eastAsia="Calibri"/>
              </w:rPr>
              <w:t>0.45</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5BF11A5E" w14:textId="2948A58A" w:rsidR="002E2D52" w:rsidRPr="00222BEA" w:rsidRDefault="002A1821"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rPr>
            </w:pPr>
            <w:r w:rsidRPr="00222BEA">
              <w:rPr>
                <w:rFonts w:eastAsia="Calibri"/>
              </w:rPr>
              <w:t>16.77</w:t>
            </w:r>
          </w:p>
        </w:tc>
      </w:tr>
      <w:tr w:rsidR="00345592" w:rsidRPr="00222BEA" w14:paraId="2EE958F9" w14:textId="77777777" w:rsidTr="009C6191">
        <w:trPr>
          <w:trHeight w:val="40"/>
          <w:jc w:val="center"/>
        </w:trPr>
        <w:tc>
          <w:tcPr>
            <w:tcW w:w="3636" w:type="pct"/>
            <w:gridSpan w:val="3"/>
            <w:tcBorders>
              <w:top w:val="single" w:sz="4" w:space="0" w:color="auto"/>
              <w:left w:val="single" w:sz="4" w:space="0" w:color="auto"/>
              <w:bottom w:val="single" w:sz="4" w:space="0" w:color="auto"/>
              <w:right w:val="single" w:sz="4" w:space="0" w:color="auto"/>
            </w:tcBorders>
          </w:tcPr>
          <w:p w14:paraId="0E22487A" w14:textId="77777777" w:rsidR="00345592" w:rsidRPr="00222BEA" w:rsidRDefault="00345592" w:rsidP="00E24940">
            <w:pPr>
              <w:keepNext/>
              <w:keepLines/>
              <w:spacing w:line="259" w:lineRule="auto"/>
              <w:jc w:val="left"/>
              <w:rPr>
                <w:rFonts w:eastAsia="Calibri"/>
              </w:rPr>
            </w:pPr>
            <w:r w:rsidRPr="00222BEA">
              <w:rPr>
                <w:rFonts w:eastAsia="Calibri"/>
              </w:rPr>
              <w:t>Project duration (months):</w:t>
            </w:r>
          </w:p>
        </w:tc>
        <w:tc>
          <w:tcPr>
            <w:tcW w:w="1364" w:type="pct"/>
            <w:gridSpan w:val="2"/>
            <w:tcBorders>
              <w:top w:val="single" w:sz="4" w:space="0" w:color="auto"/>
              <w:left w:val="single" w:sz="4" w:space="0" w:color="auto"/>
              <w:bottom w:val="single" w:sz="4" w:space="0" w:color="auto"/>
              <w:right w:val="single" w:sz="4" w:space="0" w:color="auto"/>
            </w:tcBorders>
          </w:tcPr>
          <w:p w14:paraId="544324D8" w14:textId="78EB41EA" w:rsidR="00345592" w:rsidRPr="00222BEA" w:rsidRDefault="00345592" w:rsidP="00E24940">
            <w:pPr>
              <w:keepNext/>
              <w:keepLines/>
              <w:spacing w:line="259" w:lineRule="auto"/>
              <w:jc w:val="right"/>
              <w:rPr>
                <w:rFonts w:eastAsia="Calibri"/>
              </w:rPr>
            </w:pPr>
            <w:r w:rsidRPr="00222BEA">
              <w:rPr>
                <w:rFonts w:eastAsia="Calibri"/>
              </w:rPr>
              <w:t>24</w:t>
            </w:r>
          </w:p>
        </w:tc>
      </w:tr>
      <w:tr w:rsidR="00345592" w:rsidRPr="00222BEA" w14:paraId="4AD76369" w14:textId="77777777" w:rsidTr="009C6191">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49070E84" w14:textId="77777777"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rPr>
            </w:pPr>
            <w:r w:rsidRPr="00222BEA">
              <w:rPr>
                <w:rFonts w:eastAsia="Calibri"/>
              </w:rPr>
              <w:t>Initial amount requested (US $):</w:t>
            </w:r>
          </w:p>
        </w:tc>
        <w:tc>
          <w:tcPr>
            <w:tcW w:w="1364" w:type="pct"/>
            <w:gridSpan w:val="2"/>
            <w:tcBorders>
              <w:top w:val="single" w:sz="4" w:space="0" w:color="auto"/>
              <w:left w:val="single" w:sz="4" w:space="0" w:color="auto"/>
              <w:bottom w:val="single" w:sz="4" w:space="0" w:color="auto"/>
              <w:right w:val="single" w:sz="4" w:space="0" w:color="auto"/>
            </w:tcBorders>
          </w:tcPr>
          <w:p w14:paraId="2EC4B16D" w14:textId="613094E9"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rPr>
            </w:pPr>
            <w:r w:rsidRPr="00222BEA">
              <w:rPr>
                <w:rFonts w:eastAsia="Calibri"/>
              </w:rPr>
              <w:t>328,935</w:t>
            </w:r>
          </w:p>
        </w:tc>
      </w:tr>
      <w:tr w:rsidR="009C6191" w:rsidRPr="00222BEA" w14:paraId="28598611" w14:textId="77777777" w:rsidTr="009C6191">
        <w:trPr>
          <w:trHeight w:val="250"/>
          <w:jc w:val="center"/>
        </w:trPr>
        <w:tc>
          <w:tcPr>
            <w:tcW w:w="5000" w:type="pct"/>
            <w:gridSpan w:val="5"/>
            <w:tcBorders>
              <w:top w:val="single" w:sz="4" w:space="0" w:color="auto"/>
              <w:left w:val="single" w:sz="4" w:space="0" w:color="auto"/>
              <w:bottom w:val="single" w:sz="4" w:space="0" w:color="auto"/>
              <w:right w:val="single" w:sz="4" w:space="0" w:color="auto"/>
            </w:tcBorders>
          </w:tcPr>
          <w:p w14:paraId="5795C954" w14:textId="41B8EF45" w:rsidR="009C6191" w:rsidRPr="00222BEA" w:rsidRDefault="009C6191"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rPr>
            </w:pPr>
            <w:r w:rsidRPr="00222BEA">
              <w:rPr>
                <w:rFonts w:eastAsia="Calibri"/>
              </w:rPr>
              <w:t>Final project costs (US $):</w:t>
            </w:r>
          </w:p>
        </w:tc>
      </w:tr>
      <w:tr w:rsidR="00345592" w:rsidRPr="00222BEA" w14:paraId="3690565A" w14:textId="77777777" w:rsidTr="009C6191">
        <w:trPr>
          <w:trHeight w:val="239"/>
          <w:jc w:val="center"/>
        </w:trPr>
        <w:tc>
          <w:tcPr>
            <w:tcW w:w="465" w:type="pct"/>
            <w:tcBorders>
              <w:top w:val="single" w:sz="4" w:space="0" w:color="auto"/>
              <w:left w:val="single" w:sz="4" w:space="0" w:color="auto"/>
              <w:bottom w:val="single" w:sz="4" w:space="0" w:color="auto"/>
              <w:right w:val="nil"/>
            </w:tcBorders>
          </w:tcPr>
          <w:p w14:paraId="0D78F8E5" w14:textId="77777777"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rPr>
            </w:pPr>
          </w:p>
        </w:tc>
        <w:tc>
          <w:tcPr>
            <w:tcW w:w="3171" w:type="pct"/>
            <w:gridSpan w:val="2"/>
            <w:tcBorders>
              <w:top w:val="single" w:sz="4" w:space="0" w:color="auto"/>
              <w:left w:val="nil"/>
              <w:bottom w:val="single" w:sz="4" w:space="0" w:color="auto"/>
              <w:right w:val="single" w:sz="4" w:space="0" w:color="auto"/>
            </w:tcBorders>
          </w:tcPr>
          <w:p w14:paraId="74F11DF0" w14:textId="77777777"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rPr>
            </w:pPr>
            <w:r w:rsidRPr="00222BEA">
              <w:rPr>
                <w:rFonts w:eastAsia="Calibri"/>
              </w:rPr>
              <w:t>Incremental capital costs:</w:t>
            </w:r>
          </w:p>
        </w:tc>
        <w:tc>
          <w:tcPr>
            <w:tcW w:w="1364" w:type="pct"/>
            <w:gridSpan w:val="2"/>
            <w:tcBorders>
              <w:top w:val="single" w:sz="4" w:space="0" w:color="auto"/>
              <w:left w:val="single" w:sz="4" w:space="0" w:color="auto"/>
              <w:bottom w:val="single" w:sz="4" w:space="0" w:color="auto"/>
              <w:right w:val="single" w:sz="4" w:space="0" w:color="auto"/>
            </w:tcBorders>
          </w:tcPr>
          <w:p w14:paraId="61167B98" w14:textId="5DADF2A1" w:rsidR="00345592" w:rsidRPr="00222BEA" w:rsidRDefault="00CA1AA5"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rPr>
            </w:pPr>
            <w:r w:rsidRPr="00222BEA">
              <w:rPr>
                <w:rFonts w:eastAsia="Calibri"/>
              </w:rPr>
              <w:t>245,350</w:t>
            </w:r>
          </w:p>
        </w:tc>
      </w:tr>
      <w:tr w:rsidR="00345592" w:rsidRPr="00222BEA" w14:paraId="5A825EF0" w14:textId="77777777" w:rsidTr="009C6191">
        <w:trPr>
          <w:trHeight w:val="250"/>
          <w:jc w:val="center"/>
        </w:trPr>
        <w:tc>
          <w:tcPr>
            <w:tcW w:w="465" w:type="pct"/>
            <w:tcBorders>
              <w:top w:val="single" w:sz="4" w:space="0" w:color="auto"/>
              <w:left w:val="single" w:sz="4" w:space="0" w:color="auto"/>
              <w:bottom w:val="single" w:sz="4" w:space="0" w:color="auto"/>
              <w:right w:val="nil"/>
            </w:tcBorders>
          </w:tcPr>
          <w:p w14:paraId="5A4D9642" w14:textId="77777777"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rPr>
            </w:pPr>
          </w:p>
        </w:tc>
        <w:tc>
          <w:tcPr>
            <w:tcW w:w="3171" w:type="pct"/>
            <w:gridSpan w:val="2"/>
            <w:tcBorders>
              <w:top w:val="single" w:sz="4" w:space="0" w:color="auto"/>
              <w:left w:val="nil"/>
              <w:bottom w:val="single" w:sz="4" w:space="0" w:color="auto"/>
              <w:right w:val="single" w:sz="4" w:space="0" w:color="auto"/>
            </w:tcBorders>
          </w:tcPr>
          <w:p w14:paraId="6D8A3A77" w14:textId="77777777"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rPr>
            </w:pPr>
            <w:r w:rsidRPr="00222BEA">
              <w:rPr>
                <w:rFonts w:eastAsia="Calibri"/>
              </w:rPr>
              <w:t>Contingency (10 %):</w:t>
            </w:r>
          </w:p>
        </w:tc>
        <w:tc>
          <w:tcPr>
            <w:tcW w:w="1364" w:type="pct"/>
            <w:gridSpan w:val="2"/>
            <w:tcBorders>
              <w:top w:val="single" w:sz="4" w:space="0" w:color="auto"/>
              <w:left w:val="single" w:sz="4" w:space="0" w:color="auto"/>
              <w:bottom w:val="single" w:sz="4" w:space="0" w:color="auto"/>
              <w:right w:val="single" w:sz="4" w:space="0" w:color="auto"/>
            </w:tcBorders>
          </w:tcPr>
          <w:p w14:paraId="6AF1D4EC" w14:textId="4C663363" w:rsidR="00345592" w:rsidRPr="00222BEA" w:rsidRDefault="003E7D58"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rPr>
            </w:pPr>
            <w:r w:rsidRPr="00222BEA">
              <w:rPr>
                <w:rFonts w:eastAsia="Calibri"/>
              </w:rPr>
              <w:t>22,535</w:t>
            </w:r>
          </w:p>
        </w:tc>
      </w:tr>
      <w:tr w:rsidR="00345592" w:rsidRPr="00222BEA" w14:paraId="2A587D14" w14:textId="77777777" w:rsidTr="009C6191">
        <w:trPr>
          <w:trHeight w:val="239"/>
          <w:jc w:val="center"/>
        </w:trPr>
        <w:tc>
          <w:tcPr>
            <w:tcW w:w="465" w:type="pct"/>
            <w:tcBorders>
              <w:top w:val="single" w:sz="4" w:space="0" w:color="auto"/>
              <w:left w:val="single" w:sz="4" w:space="0" w:color="auto"/>
              <w:bottom w:val="single" w:sz="4" w:space="0" w:color="auto"/>
              <w:right w:val="nil"/>
            </w:tcBorders>
          </w:tcPr>
          <w:p w14:paraId="56810B1B" w14:textId="77777777"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rPr>
            </w:pPr>
          </w:p>
        </w:tc>
        <w:tc>
          <w:tcPr>
            <w:tcW w:w="3171" w:type="pct"/>
            <w:gridSpan w:val="2"/>
            <w:tcBorders>
              <w:top w:val="single" w:sz="4" w:space="0" w:color="auto"/>
              <w:left w:val="nil"/>
              <w:bottom w:val="single" w:sz="4" w:space="0" w:color="auto"/>
              <w:right w:val="single" w:sz="4" w:space="0" w:color="auto"/>
            </w:tcBorders>
          </w:tcPr>
          <w:p w14:paraId="2F93F68F" w14:textId="77777777"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rPr>
            </w:pPr>
            <w:r w:rsidRPr="00222BEA">
              <w:rPr>
                <w:rFonts w:eastAsia="Calibri"/>
              </w:rPr>
              <w:t>Incremental operating costs:</w:t>
            </w:r>
          </w:p>
        </w:tc>
        <w:tc>
          <w:tcPr>
            <w:tcW w:w="1364" w:type="pct"/>
            <w:gridSpan w:val="2"/>
            <w:tcBorders>
              <w:top w:val="single" w:sz="4" w:space="0" w:color="auto"/>
              <w:left w:val="single" w:sz="4" w:space="0" w:color="auto"/>
              <w:bottom w:val="single" w:sz="4" w:space="0" w:color="auto"/>
              <w:right w:val="single" w:sz="4" w:space="0" w:color="auto"/>
            </w:tcBorders>
          </w:tcPr>
          <w:p w14:paraId="5A668711" w14:textId="49DCEEE4" w:rsidR="00345592" w:rsidRPr="00222BEA" w:rsidRDefault="00457DAB"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rPr>
            </w:pPr>
            <w:r w:rsidRPr="00222BEA">
              <w:rPr>
                <w:rFonts w:eastAsia="Calibri"/>
              </w:rPr>
              <w:t>*</w:t>
            </w:r>
            <w:r w:rsidR="000A79AB" w:rsidRPr="00222BEA">
              <w:rPr>
                <w:rFonts w:eastAsia="Calibri"/>
              </w:rPr>
              <w:t>0</w:t>
            </w:r>
          </w:p>
        </w:tc>
      </w:tr>
      <w:tr w:rsidR="00345592" w:rsidRPr="00222BEA" w14:paraId="75A8A15E" w14:textId="77777777" w:rsidTr="009C6191">
        <w:trPr>
          <w:trHeight w:val="250"/>
          <w:jc w:val="center"/>
        </w:trPr>
        <w:tc>
          <w:tcPr>
            <w:tcW w:w="465" w:type="pct"/>
            <w:tcBorders>
              <w:top w:val="single" w:sz="4" w:space="0" w:color="auto"/>
              <w:left w:val="single" w:sz="4" w:space="0" w:color="auto"/>
              <w:bottom w:val="single" w:sz="4" w:space="0" w:color="auto"/>
              <w:right w:val="nil"/>
            </w:tcBorders>
          </w:tcPr>
          <w:p w14:paraId="1FC3434E" w14:textId="77777777"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rPr>
            </w:pPr>
          </w:p>
        </w:tc>
        <w:tc>
          <w:tcPr>
            <w:tcW w:w="3171" w:type="pct"/>
            <w:gridSpan w:val="2"/>
            <w:tcBorders>
              <w:top w:val="single" w:sz="4" w:space="0" w:color="auto"/>
              <w:left w:val="nil"/>
              <w:bottom w:val="single" w:sz="4" w:space="0" w:color="auto"/>
              <w:right w:val="single" w:sz="4" w:space="0" w:color="auto"/>
            </w:tcBorders>
          </w:tcPr>
          <w:p w14:paraId="20F9D56A" w14:textId="3959E9BA"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rPr>
            </w:pPr>
            <w:r w:rsidRPr="00222BEA">
              <w:rPr>
                <w:rFonts w:eastAsia="Calibri"/>
              </w:rPr>
              <w:t xml:space="preserve">Total project cost: </w:t>
            </w:r>
          </w:p>
        </w:tc>
        <w:tc>
          <w:tcPr>
            <w:tcW w:w="1364" w:type="pct"/>
            <w:gridSpan w:val="2"/>
            <w:tcBorders>
              <w:top w:val="single" w:sz="4" w:space="0" w:color="auto"/>
              <w:left w:val="single" w:sz="4" w:space="0" w:color="auto"/>
              <w:bottom w:val="single" w:sz="4" w:space="0" w:color="auto"/>
              <w:right w:val="single" w:sz="4" w:space="0" w:color="auto"/>
            </w:tcBorders>
          </w:tcPr>
          <w:p w14:paraId="2B7D0153" w14:textId="428E8FC6" w:rsidR="00345592" w:rsidRPr="00222BEA" w:rsidRDefault="003E7D58"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rPr>
            </w:pPr>
            <w:r w:rsidRPr="00222BEA">
              <w:rPr>
                <w:rFonts w:eastAsia="Calibri"/>
              </w:rPr>
              <w:t>267,885</w:t>
            </w:r>
          </w:p>
        </w:tc>
      </w:tr>
      <w:tr w:rsidR="00345592" w:rsidRPr="00222BEA" w14:paraId="78F04F39" w14:textId="77777777" w:rsidTr="009C6191">
        <w:trPr>
          <w:trHeight w:val="170"/>
          <w:jc w:val="center"/>
        </w:trPr>
        <w:tc>
          <w:tcPr>
            <w:tcW w:w="3636" w:type="pct"/>
            <w:gridSpan w:val="3"/>
            <w:tcBorders>
              <w:top w:val="single" w:sz="4" w:space="0" w:color="auto"/>
              <w:left w:val="single" w:sz="4" w:space="0" w:color="auto"/>
              <w:bottom w:val="single" w:sz="4" w:space="0" w:color="auto"/>
              <w:right w:val="single" w:sz="4" w:space="0" w:color="auto"/>
            </w:tcBorders>
          </w:tcPr>
          <w:p w14:paraId="614399A5" w14:textId="77777777" w:rsidR="00345592" w:rsidRPr="00222BEA" w:rsidRDefault="00345592" w:rsidP="00E24940">
            <w:pPr>
              <w:keepNext/>
              <w:keepLines/>
              <w:tabs>
                <w:tab w:val="center" w:pos="4320"/>
                <w:tab w:val="right" w:pos="8640"/>
                <w:tab w:val="left" w:pos="9000"/>
              </w:tabs>
              <w:spacing w:line="259" w:lineRule="auto"/>
              <w:jc w:val="left"/>
              <w:rPr>
                <w:rFonts w:eastAsia="Calibri"/>
                <w:snapToGrid w:val="0"/>
              </w:rPr>
            </w:pPr>
            <w:r w:rsidRPr="00222BEA">
              <w:rPr>
                <w:rFonts w:eastAsia="Calibri"/>
              </w:rPr>
              <w:t>Local ownership (%):</w:t>
            </w:r>
          </w:p>
        </w:tc>
        <w:tc>
          <w:tcPr>
            <w:tcW w:w="1364" w:type="pct"/>
            <w:gridSpan w:val="2"/>
            <w:tcBorders>
              <w:top w:val="single" w:sz="4" w:space="0" w:color="auto"/>
              <w:left w:val="single" w:sz="4" w:space="0" w:color="auto"/>
              <w:bottom w:val="single" w:sz="4" w:space="0" w:color="auto"/>
              <w:right w:val="single" w:sz="4" w:space="0" w:color="auto"/>
            </w:tcBorders>
          </w:tcPr>
          <w:p w14:paraId="796A2A93" w14:textId="2C6AA341" w:rsidR="00345592" w:rsidRPr="00222BEA" w:rsidRDefault="00345592" w:rsidP="00E24940">
            <w:pPr>
              <w:keepNext/>
              <w:keepLines/>
              <w:tabs>
                <w:tab w:val="center" w:pos="4320"/>
                <w:tab w:val="right" w:pos="8640"/>
                <w:tab w:val="left" w:pos="9000"/>
              </w:tabs>
              <w:spacing w:line="259" w:lineRule="auto"/>
              <w:jc w:val="right"/>
              <w:rPr>
                <w:rFonts w:eastAsia="Calibri"/>
                <w:snapToGrid w:val="0"/>
              </w:rPr>
            </w:pPr>
            <w:r w:rsidRPr="00222BEA">
              <w:rPr>
                <w:rFonts w:eastAsia="Calibri"/>
                <w:snapToGrid w:val="0"/>
              </w:rPr>
              <w:t>100</w:t>
            </w:r>
          </w:p>
        </w:tc>
      </w:tr>
      <w:tr w:rsidR="00345592" w:rsidRPr="00222BEA" w14:paraId="2F0BF67D" w14:textId="77777777" w:rsidTr="009C6191">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361C276F" w14:textId="77777777"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rPr>
            </w:pPr>
            <w:r w:rsidRPr="00222BEA">
              <w:rPr>
                <w:rFonts w:eastAsia="Calibri"/>
              </w:rPr>
              <w:t>Export component (%):</w:t>
            </w:r>
          </w:p>
        </w:tc>
        <w:tc>
          <w:tcPr>
            <w:tcW w:w="1364" w:type="pct"/>
            <w:gridSpan w:val="2"/>
            <w:tcBorders>
              <w:top w:val="single" w:sz="4" w:space="0" w:color="auto"/>
              <w:left w:val="single" w:sz="4" w:space="0" w:color="auto"/>
              <w:bottom w:val="single" w:sz="4" w:space="0" w:color="auto"/>
              <w:right w:val="single" w:sz="4" w:space="0" w:color="auto"/>
            </w:tcBorders>
          </w:tcPr>
          <w:p w14:paraId="71218C30" w14:textId="13530C71" w:rsidR="00345592" w:rsidRPr="00222BEA" w:rsidRDefault="000A79AB"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rPr>
            </w:pPr>
            <w:r w:rsidRPr="00222BEA">
              <w:rPr>
                <w:rFonts w:eastAsia="Calibri"/>
              </w:rPr>
              <w:t>0</w:t>
            </w:r>
          </w:p>
        </w:tc>
      </w:tr>
      <w:tr w:rsidR="00345592" w:rsidRPr="00222BEA" w14:paraId="7BADA514" w14:textId="77777777" w:rsidTr="009C6191">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78FBE65C" w14:textId="77777777"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rPr>
            </w:pPr>
            <w:r w:rsidRPr="00222BEA">
              <w:rPr>
                <w:rFonts w:eastAsia="Calibri"/>
              </w:rPr>
              <w:t>Requested grant (US $):</w:t>
            </w:r>
          </w:p>
        </w:tc>
        <w:tc>
          <w:tcPr>
            <w:tcW w:w="1364" w:type="pct"/>
            <w:gridSpan w:val="2"/>
            <w:tcBorders>
              <w:top w:val="single" w:sz="4" w:space="0" w:color="auto"/>
              <w:left w:val="single" w:sz="4" w:space="0" w:color="auto"/>
              <w:bottom w:val="single" w:sz="4" w:space="0" w:color="auto"/>
              <w:right w:val="single" w:sz="4" w:space="0" w:color="auto"/>
            </w:tcBorders>
          </w:tcPr>
          <w:p w14:paraId="72C1462A" w14:textId="15E006A8" w:rsidR="00345592" w:rsidRPr="00222BEA" w:rsidRDefault="003E7D58"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rPr>
            </w:pPr>
            <w:r w:rsidRPr="00222BEA">
              <w:rPr>
                <w:rFonts w:eastAsia="Calibri"/>
              </w:rPr>
              <w:t>267,885</w:t>
            </w:r>
          </w:p>
        </w:tc>
      </w:tr>
      <w:tr w:rsidR="00345592" w:rsidRPr="00222BEA" w14:paraId="5F3517C2" w14:textId="77777777" w:rsidTr="00CA1AA5">
        <w:trPr>
          <w:trHeight w:val="250"/>
          <w:jc w:val="center"/>
        </w:trPr>
        <w:tc>
          <w:tcPr>
            <w:tcW w:w="2499" w:type="pct"/>
            <w:gridSpan w:val="2"/>
            <w:vMerge w:val="restart"/>
            <w:tcBorders>
              <w:top w:val="single" w:sz="4" w:space="0" w:color="auto"/>
              <w:left w:val="single" w:sz="4" w:space="0" w:color="auto"/>
              <w:right w:val="single" w:sz="4" w:space="0" w:color="auto"/>
            </w:tcBorders>
            <w:vAlign w:val="center"/>
          </w:tcPr>
          <w:p w14:paraId="4FA2D8CA" w14:textId="2877529F"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rPr>
            </w:pPr>
            <w:r w:rsidRPr="00222BEA">
              <w:rPr>
                <w:rFonts w:eastAsia="Calibri"/>
              </w:rPr>
              <w:t>Cost-effectiveness</w:t>
            </w:r>
          </w:p>
        </w:tc>
        <w:tc>
          <w:tcPr>
            <w:tcW w:w="1137" w:type="pct"/>
            <w:tcBorders>
              <w:top w:val="single" w:sz="4" w:space="0" w:color="auto"/>
              <w:left w:val="single" w:sz="4" w:space="0" w:color="auto"/>
              <w:bottom w:val="single" w:sz="4" w:space="0" w:color="auto"/>
              <w:right w:val="single" w:sz="4" w:space="0" w:color="auto"/>
            </w:tcBorders>
          </w:tcPr>
          <w:p w14:paraId="3563A635" w14:textId="77777777"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rPr>
            </w:pPr>
            <w:r w:rsidRPr="00222BEA">
              <w:rPr>
                <w:rFonts w:eastAsia="Calibri"/>
              </w:rPr>
              <w:t>US $/kg</w:t>
            </w:r>
          </w:p>
        </w:tc>
        <w:tc>
          <w:tcPr>
            <w:tcW w:w="1364" w:type="pct"/>
            <w:gridSpan w:val="2"/>
            <w:tcBorders>
              <w:top w:val="single" w:sz="4" w:space="0" w:color="auto"/>
              <w:left w:val="single" w:sz="4" w:space="0" w:color="auto"/>
              <w:bottom w:val="single" w:sz="4" w:space="0" w:color="auto"/>
              <w:right w:val="single" w:sz="4" w:space="0" w:color="auto"/>
            </w:tcBorders>
          </w:tcPr>
          <w:p w14:paraId="4AEC1D83" w14:textId="038D2C4C" w:rsidR="00345592" w:rsidRPr="00222BEA" w:rsidRDefault="00BC4739"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rPr>
            </w:pPr>
            <w:r w:rsidRPr="00222BEA">
              <w:rPr>
                <w:rFonts w:eastAsia="Calibri"/>
              </w:rPr>
              <w:t>25.71</w:t>
            </w:r>
          </w:p>
        </w:tc>
      </w:tr>
      <w:tr w:rsidR="00345592" w:rsidRPr="00222BEA" w14:paraId="723E3BB3" w14:textId="77777777" w:rsidTr="00CA1AA5">
        <w:trPr>
          <w:trHeight w:val="67"/>
          <w:jc w:val="center"/>
        </w:trPr>
        <w:tc>
          <w:tcPr>
            <w:tcW w:w="2499" w:type="pct"/>
            <w:gridSpan w:val="2"/>
            <w:vMerge/>
            <w:tcBorders>
              <w:left w:val="single" w:sz="4" w:space="0" w:color="auto"/>
              <w:bottom w:val="single" w:sz="4" w:space="0" w:color="auto"/>
              <w:right w:val="single" w:sz="4" w:space="0" w:color="auto"/>
            </w:tcBorders>
          </w:tcPr>
          <w:p w14:paraId="12DD6045" w14:textId="77777777"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rPr>
            </w:pPr>
          </w:p>
        </w:tc>
        <w:tc>
          <w:tcPr>
            <w:tcW w:w="1137" w:type="pct"/>
            <w:tcBorders>
              <w:top w:val="single" w:sz="4" w:space="0" w:color="auto"/>
              <w:left w:val="single" w:sz="4" w:space="0" w:color="auto"/>
              <w:bottom w:val="single" w:sz="4" w:space="0" w:color="auto"/>
              <w:right w:val="single" w:sz="4" w:space="0" w:color="auto"/>
            </w:tcBorders>
          </w:tcPr>
          <w:p w14:paraId="51C2F508" w14:textId="0A1F0FEF"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rPr>
            </w:pPr>
            <w:r w:rsidRPr="00222BEA">
              <w:rPr>
                <w:rFonts w:eastAsia="Calibri"/>
              </w:rPr>
              <w:t>US $/</w:t>
            </w:r>
            <w:r w:rsidR="00AC5FA1" w:rsidRPr="00222BEA">
              <w:rPr>
                <w:rFonts w:eastAsia="Calibri"/>
              </w:rPr>
              <w:t>CO</w:t>
            </w:r>
            <w:r w:rsidR="00AC5FA1" w:rsidRPr="00222BEA">
              <w:rPr>
                <w:rFonts w:eastAsia="Calibri"/>
                <w:vertAlign w:val="subscript"/>
              </w:rPr>
              <w:t>2</w:t>
            </w:r>
            <w:r w:rsidR="00AC5FA1" w:rsidRPr="00222BEA">
              <w:rPr>
                <w:rFonts w:eastAsia="Calibri"/>
              </w:rPr>
              <w:t>-</w:t>
            </w:r>
            <w:r w:rsidRPr="00222BEA">
              <w:rPr>
                <w:rFonts w:eastAsia="Calibri"/>
              </w:rPr>
              <w:t xml:space="preserve">eq </w:t>
            </w:r>
            <w:r w:rsidR="009C6191" w:rsidRPr="00222BEA">
              <w:rPr>
                <w:rFonts w:eastAsia="Calibri"/>
              </w:rPr>
              <w:t>tonne</w:t>
            </w:r>
          </w:p>
        </w:tc>
        <w:tc>
          <w:tcPr>
            <w:tcW w:w="1364" w:type="pct"/>
            <w:gridSpan w:val="2"/>
            <w:tcBorders>
              <w:top w:val="single" w:sz="4" w:space="0" w:color="auto"/>
              <w:left w:val="single" w:sz="4" w:space="0" w:color="auto"/>
              <w:bottom w:val="single" w:sz="4" w:space="0" w:color="auto"/>
              <w:right w:val="single" w:sz="4" w:space="0" w:color="auto"/>
            </w:tcBorders>
          </w:tcPr>
          <w:p w14:paraId="3F3F1610" w14:textId="38596B24" w:rsidR="00345592" w:rsidRPr="00222BEA" w:rsidRDefault="00BC4739"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rPr>
            </w:pPr>
            <w:r w:rsidRPr="00222BEA">
              <w:rPr>
                <w:rFonts w:eastAsia="Calibri"/>
              </w:rPr>
              <w:t>17.98</w:t>
            </w:r>
          </w:p>
        </w:tc>
      </w:tr>
      <w:tr w:rsidR="00345592" w:rsidRPr="00222BEA" w14:paraId="0073C298" w14:textId="77777777" w:rsidTr="009C6191">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588544B3" w14:textId="77777777"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rPr>
            </w:pPr>
            <w:r w:rsidRPr="00222BEA">
              <w:rPr>
                <w:rFonts w:eastAsia="Calibri"/>
              </w:rPr>
              <w:t>Implementing agency support costs (US $):</w:t>
            </w:r>
          </w:p>
        </w:tc>
        <w:tc>
          <w:tcPr>
            <w:tcW w:w="1364" w:type="pct"/>
            <w:gridSpan w:val="2"/>
            <w:tcBorders>
              <w:top w:val="single" w:sz="4" w:space="0" w:color="auto"/>
              <w:left w:val="single" w:sz="4" w:space="0" w:color="auto"/>
              <w:bottom w:val="single" w:sz="4" w:space="0" w:color="auto"/>
              <w:right w:val="single" w:sz="4" w:space="0" w:color="auto"/>
            </w:tcBorders>
          </w:tcPr>
          <w:p w14:paraId="0BA97ED7" w14:textId="505891E2" w:rsidR="00345592" w:rsidRPr="00222BEA" w:rsidRDefault="00BC4739"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rPr>
            </w:pPr>
            <w:r w:rsidRPr="00222BEA">
              <w:rPr>
                <w:rFonts w:eastAsia="Calibri"/>
              </w:rPr>
              <w:t>18,75</w:t>
            </w:r>
            <w:r w:rsidR="00E24940" w:rsidRPr="00222BEA">
              <w:rPr>
                <w:rFonts w:eastAsia="Calibri"/>
              </w:rPr>
              <w:t>2</w:t>
            </w:r>
          </w:p>
        </w:tc>
      </w:tr>
      <w:tr w:rsidR="00345592" w:rsidRPr="00222BEA" w14:paraId="01A64515" w14:textId="77777777" w:rsidTr="009C6191">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73FCF571" w14:textId="77777777"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rPr>
            </w:pPr>
            <w:r w:rsidRPr="00222BEA">
              <w:rPr>
                <w:rFonts w:eastAsia="Calibri"/>
              </w:rPr>
              <w:t>Total cost of project to Multilateral Fund (US $):</w:t>
            </w:r>
          </w:p>
        </w:tc>
        <w:tc>
          <w:tcPr>
            <w:tcW w:w="1364" w:type="pct"/>
            <w:gridSpan w:val="2"/>
            <w:tcBorders>
              <w:top w:val="single" w:sz="4" w:space="0" w:color="auto"/>
              <w:left w:val="single" w:sz="4" w:space="0" w:color="auto"/>
              <w:bottom w:val="single" w:sz="4" w:space="0" w:color="auto"/>
              <w:right w:val="single" w:sz="4" w:space="0" w:color="auto"/>
            </w:tcBorders>
          </w:tcPr>
          <w:p w14:paraId="4A60E10B" w14:textId="58C3BD86" w:rsidR="00345592" w:rsidRPr="00222BEA" w:rsidRDefault="00BC4739"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rPr>
            </w:pPr>
            <w:r w:rsidRPr="00222BEA">
              <w:rPr>
                <w:rFonts w:eastAsia="Calibri"/>
              </w:rPr>
              <w:t>286,637</w:t>
            </w:r>
          </w:p>
        </w:tc>
      </w:tr>
      <w:tr w:rsidR="00345592" w:rsidRPr="00222BEA" w14:paraId="55201D8C" w14:textId="77777777" w:rsidTr="009C6191">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62B4E130" w14:textId="77777777"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rPr>
            </w:pPr>
            <w:r w:rsidRPr="00222BEA">
              <w:rPr>
                <w:rFonts w:eastAsia="Calibri"/>
              </w:rPr>
              <w:t>Counterpart funding (Y/N):</w:t>
            </w:r>
          </w:p>
        </w:tc>
        <w:tc>
          <w:tcPr>
            <w:tcW w:w="1364" w:type="pct"/>
            <w:gridSpan w:val="2"/>
            <w:tcBorders>
              <w:top w:val="single" w:sz="4" w:space="0" w:color="auto"/>
              <w:left w:val="single" w:sz="4" w:space="0" w:color="auto"/>
              <w:bottom w:val="single" w:sz="4" w:space="0" w:color="auto"/>
              <w:right w:val="single" w:sz="4" w:space="0" w:color="auto"/>
            </w:tcBorders>
          </w:tcPr>
          <w:p w14:paraId="502FCEDF" w14:textId="77777777"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rPr>
            </w:pPr>
            <w:r w:rsidRPr="00222BEA">
              <w:rPr>
                <w:rFonts w:eastAsia="Calibri"/>
              </w:rPr>
              <w:t>Y</w:t>
            </w:r>
          </w:p>
        </w:tc>
      </w:tr>
      <w:tr w:rsidR="00345592" w:rsidRPr="00222BEA" w14:paraId="65315928" w14:textId="77777777" w:rsidTr="009C6191">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4C1A6A36" w14:textId="77777777"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rPr>
            </w:pPr>
            <w:r w:rsidRPr="00222BEA">
              <w:rPr>
                <w:rFonts w:eastAsia="Calibri"/>
              </w:rPr>
              <w:t>Project monitoring milestones included (Y/N):</w:t>
            </w:r>
          </w:p>
        </w:tc>
        <w:tc>
          <w:tcPr>
            <w:tcW w:w="1364" w:type="pct"/>
            <w:gridSpan w:val="2"/>
            <w:tcBorders>
              <w:top w:val="single" w:sz="4" w:space="0" w:color="auto"/>
              <w:left w:val="single" w:sz="4" w:space="0" w:color="auto"/>
              <w:bottom w:val="single" w:sz="4" w:space="0" w:color="auto"/>
              <w:right w:val="single" w:sz="4" w:space="0" w:color="auto"/>
            </w:tcBorders>
          </w:tcPr>
          <w:p w14:paraId="2C69781A" w14:textId="77777777" w:rsidR="00345592" w:rsidRPr="00222BEA" w:rsidRDefault="00345592"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rPr>
            </w:pPr>
            <w:r w:rsidRPr="00222BEA">
              <w:rPr>
                <w:rFonts w:eastAsia="Calibri"/>
              </w:rPr>
              <w:t>Y</w:t>
            </w:r>
          </w:p>
        </w:tc>
      </w:tr>
    </w:tbl>
    <w:p w14:paraId="313639F6" w14:textId="438F6E1A" w:rsidR="00B53C43" w:rsidRPr="00222BEA" w:rsidRDefault="00457DAB" w:rsidP="00E24940">
      <w:pPr>
        <w:keepNext/>
        <w:keepLines/>
        <w:rPr>
          <w:sz w:val="18"/>
          <w:szCs w:val="18"/>
        </w:rPr>
      </w:pPr>
      <w:r w:rsidRPr="00222BEA">
        <w:rPr>
          <w:sz w:val="18"/>
          <w:szCs w:val="18"/>
        </w:rPr>
        <w:t>*Not requested</w:t>
      </w:r>
    </w:p>
    <w:p w14:paraId="707FA4B9" w14:textId="77777777" w:rsidR="008A0CCD" w:rsidRPr="00222BEA" w:rsidRDefault="008A0CCD" w:rsidP="00E24940">
      <w:pPr>
        <w:keepNext/>
        <w:keepLines/>
        <w:jc w:val="center"/>
        <w:rPr>
          <w:sz w:val="12"/>
          <w:szCs w:val="1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99"/>
        <w:gridCol w:w="2551"/>
      </w:tblGrid>
      <w:tr w:rsidR="00B53C43" w:rsidRPr="00222BEA" w14:paraId="230FF886" w14:textId="77777777" w:rsidTr="00E24940">
        <w:trPr>
          <w:trHeight w:val="296"/>
          <w:jc w:val="center"/>
        </w:trPr>
        <w:tc>
          <w:tcPr>
            <w:tcW w:w="3636" w:type="pct"/>
            <w:tcBorders>
              <w:top w:val="single" w:sz="4" w:space="0" w:color="auto"/>
              <w:left w:val="single" w:sz="4" w:space="0" w:color="auto"/>
              <w:bottom w:val="single" w:sz="4" w:space="0" w:color="auto"/>
              <w:right w:val="single" w:sz="4" w:space="0" w:color="auto"/>
            </w:tcBorders>
          </w:tcPr>
          <w:p w14:paraId="085A5176" w14:textId="77777777" w:rsidR="00B53C43" w:rsidRPr="00222BEA" w:rsidRDefault="00B53C43"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rPr>
            </w:pPr>
            <w:r w:rsidRPr="00222BEA">
              <w:rPr>
                <w:b/>
              </w:rPr>
              <w:t>SECRETARIAT’S RECOMMENDATION</w:t>
            </w:r>
          </w:p>
        </w:tc>
        <w:tc>
          <w:tcPr>
            <w:tcW w:w="1364" w:type="pct"/>
            <w:tcBorders>
              <w:top w:val="single" w:sz="4" w:space="0" w:color="auto"/>
              <w:left w:val="single" w:sz="4" w:space="0" w:color="auto"/>
              <w:bottom w:val="single" w:sz="4" w:space="0" w:color="auto"/>
              <w:right w:val="single" w:sz="4" w:space="0" w:color="auto"/>
            </w:tcBorders>
          </w:tcPr>
          <w:p w14:paraId="0BF3CD19" w14:textId="25A72E27" w:rsidR="00B53C43" w:rsidRPr="00222BEA" w:rsidRDefault="00F678FE" w:rsidP="00E24940">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pPr>
            <w:r w:rsidRPr="00222BEA">
              <w:t>I</w:t>
            </w:r>
            <w:r w:rsidR="00B53C43" w:rsidRPr="00222BEA">
              <w:t>ndividual consideration</w:t>
            </w:r>
          </w:p>
        </w:tc>
      </w:tr>
    </w:tbl>
    <w:p w14:paraId="0B2D7D10" w14:textId="77777777" w:rsidR="00CA1AA5" w:rsidRPr="00222BEA" w:rsidRDefault="00CA1AA5" w:rsidP="00490CF3">
      <w:pPr>
        <w:spacing w:before="240"/>
        <w:jc w:val="center"/>
        <w:rPr>
          <w:b/>
          <w:sz w:val="16"/>
          <w:szCs w:val="16"/>
        </w:rPr>
      </w:pPr>
    </w:p>
    <w:p w14:paraId="2600F5AA" w14:textId="0B565CA9" w:rsidR="00437B20" w:rsidRPr="00222BEA" w:rsidRDefault="00437B20" w:rsidP="00490CF3">
      <w:pPr>
        <w:spacing w:before="240"/>
        <w:jc w:val="center"/>
        <w:rPr>
          <w:b/>
        </w:rPr>
      </w:pPr>
      <w:r w:rsidRPr="00222BEA">
        <w:rPr>
          <w:b/>
        </w:rPr>
        <w:lastRenderedPageBreak/>
        <w:t>PROJECT DESCRIPTION</w:t>
      </w:r>
    </w:p>
    <w:p w14:paraId="0DDD47B6" w14:textId="77777777" w:rsidR="00437B20" w:rsidRPr="00222BEA" w:rsidRDefault="00437B20" w:rsidP="00A34673"/>
    <w:p w14:paraId="314DC4C5" w14:textId="07812E71" w:rsidR="00B8219B" w:rsidRPr="00222BEA" w:rsidRDefault="00B8219B" w:rsidP="0020220E">
      <w:pPr>
        <w:pStyle w:val="Heading1"/>
      </w:pPr>
      <w:r w:rsidRPr="00222BEA">
        <w:t>On behalf of the Government of Ecuador, UNIDO has submitted a proposal for a project to convert the manufacturing of domestic and commercial refrigerators</w:t>
      </w:r>
      <w:r w:rsidRPr="00222BEA">
        <w:rPr>
          <w:rStyle w:val="FootnoteReference"/>
        </w:rPr>
        <w:footnoteReference w:id="2"/>
      </w:r>
      <w:r w:rsidRPr="00222BEA">
        <w:t xml:space="preserve"> at </w:t>
      </w:r>
      <w:proofErr w:type="spellStart"/>
      <w:r w:rsidRPr="00222BEA">
        <w:t>Induglob</w:t>
      </w:r>
      <w:proofErr w:type="spellEnd"/>
      <w:r w:rsidRPr="00222BEA">
        <w:t xml:space="preserve"> from HFC</w:t>
      </w:r>
      <w:r w:rsidR="008368E8" w:rsidRPr="00222BEA">
        <w:noBreakHyphen/>
      </w:r>
      <w:r w:rsidRPr="00222BEA">
        <w:t>134a to isobutane (R</w:t>
      </w:r>
      <w:r w:rsidR="00883023" w:rsidRPr="00222BEA">
        <w:noBreakHyphen/>
      </w:r>
      <w:r w:rsidRPr="00222BEA">
        <w:t>600a) and propane (R</w:t>
      </w:r>
      <w:r w:rsidR="008368E8" w:rsidRPr="00222BEA">
        <w:noBreakHyphen/>
      </w:r>
      <w:r w:rsidRPr="00222BEA">
        <w:t>290), at a total cost of US $</w:t>
      </w:r>
      <w:r w:rsidR="00A72D6D" w:rsidRPr="00222BEA">
        <w:t>1,283,977</w:t>
      </w:r>
      <w:r w:rsidRPr="00222BEA">
        <w:t>, as originally submitted, and an associated request for funding from the Multilateral Fund in the amount of US $</w:t>
      </w:r>
      <w:r w:rsidR="00A72D6D" w:rsidRPr="00222BEA">
        <w:t>328,935</w:t>
      </w:r>
      <w:r w:rsidRPr="00222BEA">
        <w:t>, plus agency support costs of US $2</w:t>
      </w:r>
      <w:r w:rsidR="00586783" w:rsidRPr="00222BEA">
        <w:t>3</w:t>
      </w:r>
      <w:r w:rsidRPr="00222BEA">
        <w:t>,</w:t>
      </w:r>
      <w:r w:rsidR="00586783" w:rsidRPr="00222BEA">
        <w:t>025</w:t>
      </w:r>
      <w:r w:rsidRPr="00222BEA">
        <w:t xml:space="preserve">. </w:t>
      </w:r>
    </w:p>
    <w:p w14:paraId="0F829907" w14:textId="77777777" w:rsidR="00B8219B" w:rsidRPr="00222BEA" w:rsidRDefault="00B8219B" w:rsidP="00A34673">
      <w:pPr>
        <w:rPr>
          <w:u w:val="single"/>
        </w:rPr>
      </w:pPr>
      <w:r w:rsidRPr="00222BEA">
        <w:rPr>
          <w:u w:val="single"/>
        </w:rPr>
        <w:t>Project objective</w:t>
      </w:r>
    </w:p>
    <w:p w14:paraId="203564C2" w14:textId="77777777" w:rsidR="00B8219B" w:rsidRPr="00222BEA" w:rsidRDefault="00B8219B" w:rsidP="00A34673"/>
    <w:p w14:paraId="3B671755" w14:textId="3850C973" w:rsidR="00B8219B" w:rsidRPr="00222BEA" w:rsidRDefault="00B8219B" w:rsidP="00A34673">
      <w:pPr>
        <w:pStyle w:val="Heading1"/>
      </w:pPr>
      <w:r w:rsidRPr="00222BEA">
        <w:t>The project will eliminate</w:t>
      </w:r>
      <w:r w:rsidR="008368E8" w:rsidRPr="00222BEA">
        <w:t xml:space="preserve"> </w:t>
      </w:r>
      <w:r w:rsidRPr="00222BEA">
        <w:t>1</w:t>
      </w:r>
      <w:r w:rsidR="00586783" w:rsidRPr="00222BEA">
        <w:t>0.42</w:t>
      </w:r>
      <w:r w:rsidR="00D9111D" w:rsidRPr="00222BEA">
        <w:t xml:space="preserve"> metric tonnes (</w:t>
      </w:r>
      <w:r w:rsidRPr="00222BEA">
        <w:t>mt</w:t>
      </w:r>
      <w:r w:rsidR="00D9111D" w:rsidRPr="00222BEA">
        <w:t>)</w:t>
      </w:r>
      <w:r w:rsidRPr="00222BEA">
        <w:t xml:space="preserve"> (</w:t>
      </w:r>
      <w:r w:rsidR="00586783" w:rsidRPr="00222BEA">
        <w:t>14,901</w:t>
      </w:r>
      <w:r w:rsidR="008368E8" w:rsidRPr="00222BEA">
        <w:t> </w:t>
      </w:r>
      <w:r w:rsidRPr="00222BEA">
        <w:t>CO</w:t>
      </w:r>
      <w:r w:rsidRPr="00222BEA">
        <w:rPr>
          <w:vertAlign w:val="subscript"/>
        </w:rPr>
        <w:t>2</w:t>
      </w:r>
      <w:r w:rsidR="008368E8" w:rsidRPr="00222BEA">
        <w:noBreakHyphen/>
      </w:r>
      <w:r w:rsidRPr="00222BEA">
        <w:t>eq</w:t>
      </w:r>
      <w:r w:rsidR="008368E8" w:rsidRPr="00222BEA">
        <w:t> </w:t>
      </w:r>
      <w:r w:rsidR="00BF7069" w:rsidRPr="00222BEA">
        <w:t>tonnes</w:t>
      </w:r>
      <w:r w:rsidRPr="00222BEA">
        <w:t>) of HFC</w:t>
      </w:r>
      <w:r w:rsidRPr="00222BEA">
        <w:noBreakHyphen/>
        <w:t xml:space="preserve">134a </w:t>
      </w:r>
      <w:r w:rsidR="008368E8" w:rsidRPr="00222BEA">
        <w:t>consumed annually by</w:t>
      </w:r>
      <w:r w:rsidRPr="00222BEA">
        <w:t xml:space="preserve"> one</w:t>
      </w:r>
      <w:r w:rsidR="008368E8" w:rsidRPr="00222BEA">
        <w:t> </w:t>
      </w:r>
      <w:r w:rsidRPr="00222BEA">
        <w:t xml:space="preserve">line </w:t>
      </w:r>
      <w:r w:rsidR="0042282D" w:rsidRPr="00222BEA">
        <w:t xml:space="preserve">manufacturing domestic and commercial refrigerators </w:t>
      </w:r>
      <w:r w:rsidRPr="00222BEA">
        <w:t xml:space="preserve">at </w:t>
      </w:r>
      <w:proofErr w:type="spellStart"/>
      <w:r w:rsidRPr="00222BEA">
        <w:t>Induglob</w:t>
      </w:r>
      <w:proofErr w:type="spellEnd"/>
      <w:r w:rsidR="008368E8" w:rsidRPr="00222BEA">
        <w:t>, resulting</w:t>
      </w:r>
      <w:r w:rsidR="0042282D" w:rsidRPr="00222BEA">
        <w:t xml:space="preserve"> in </w:t>
      </w:r>
      <w:r w:rsidR="008368E8" w:rsidRPr="00222BEA">
        <w:t xml:space="preserve">a </w:t>
      </w:r>
      <w:r w:rsidR="0042282D" w:rsidRPr="00222BEA">
        <w:t xml:space="preserve">total </w:t>
      </w:r>
      <w:r w:rsidRPr="00222BEA">
        <w:t>phase</w:t>
      </w:r>
      <w:r w:rsidR="0042282D" w:rsidRPr="00222BEA">
        <w:noBreakHyphen/>
      </w:r>
      <w:r w:rsidRPr="00222BEA">
        <w:t>ou</w:t>
      </w:r>
      <w:r w:rsidR="0042282D" w:rsidRPr="00222BEA">
        <w:t>t</w:t>
      </w:r>
      <w:r w:rsidRPr="00222BEA">
        <w:t xml:space="preserve"> of HFC</w:t>
      </w:r>
      <w:r w:rsidR="008368E8" w:rsidRPr="00222BEA">
        <w:noBreakHyphen/>
      </w:r>
      <w:r w:rsidRPr="00222BEA">
        <w:t>134a consumed by</w:t>
      </w:r>
      <w:r w:rsidR="00586783" w:rsidRPr="00222BEA">
        <w:t xml:space="preserve"> domestic and </w:t>
      </w:r>
      <w:r w:rsidRPr="00222BEA">
        <w:t>commercial refrigeration enterprises manufacturing stand</w:t>
      </w:r>
      <w:r w:rsidR="0042282D" w:rsidRPr="00222BEA">
        <w:noBreakHyphen/>
      </w:r>
      <w:r w:rsidRPr="00222BEA">
        <w:t>alone unitary appliances in Ecuador.</w:t>
      </w:r>
    </w:p>
    <w:p w14:paraId="7F154568" w14:textId="36FBF2DC" w:rsidR="00303CE1" w:rsidRPr="00222BEA" w:rsidRDefault="00303CE1" w:rsidP="00A34673">
      <w:pPr>
        <w:rPr>
          <w:u w:val="single"/>
        </w:rPr>
      </w:pPr>
      <w:r w:rsidRPr="00222BEA">
        <w:rPr>
          <w:u w:val="single"/>
        </w:rPr>
        <w:t>HFC consumption and sector background</w:t>
      </w:r>
    </w:p>
    <w:p w14:paraId="7AA0C0B4" w14:textId="77777777" w:rsidR="00586783" w:rsidRPr="00222BEA" w:rsidRDefault="00586783" w:rsidP="00A34673">
      <w:pPr>
        <w:rPr>
          <w:u w:val="single"/>
        </w:rPr>
      </w:pPr>
    </w:p>
    <w:p w14:paraId="2B762AC7" w14:textId="4925CA91" w:rsidR="00303CE1" w:rsidRPr="00222BEA" w:rsidRDefault="00303CE1" w:rsidP="00D9111D">
      <w:pPr>
        <w:pStyle w:val="Heading1"/>
      </w:pPr>
      <w:r w:rsidRPr="00222BEA">
        <w:t>In 20</w:t>
      </w:r>
      <w:r w:rsidR="00FA2DF9" w:rsidRPr="00222BEA">
        <w:t>21</w:t>
      </w:r>
      <w:r w:rsidRPr="00222BEA">
        <w:t xml:space="preserve">, </w:t>
      </w:r>
      <w:r w:rsidR="00BE1E81" w:rsidRPr="00222BEA">
        <w:t>860.56</w:t>
      </w:r>
      <w:r w:rsidR="008368E8" w:rsidRPr="00222BEA">
        <w:t> </w:t>
      </w:r>
      <w:r w:rsidRPr="00222BEA">
        <w:t xml:space="preserve">mt of HFCs </w:t>
      </w:r>
      <w:r w:rsidR="00EA069B" w:rsidRPr="00222BEA">
        <w:t xml:space="preserve">(pure and in blends) </w:t>
      </w:r>
      <w:r w:rsidRPr="00222BEA">
        <w:t xml:space="preserve">were </w:t>
      </w:r>
      <w:r w:rsidR="00BE1E81" w:rsidRPr="00222BEA">
        <w:t>consumed</w:t>
      </w:r>
      <w:r w:rsidRPr="00222BEA">
        <w:t xml:space="preserve"> i</w:t>
      </w:r>
      <w:r w:rsidR="00EA069B" w:rsidRPr="00222BEA">
        <w:t>n</w:t>
      </w:r>
      <w:r w:rsidRPr="00222BEA">
        <w:t xml:space="preserve"> Ecuador, including </w:t>
      </w:r>
      <w:r w:rsidR="00BE1E81" w:rsidRPr="00222BEA">
        <w:t>427.17</w:t>
      </w:r>
      <w:r w:rsidR="00883023" w:rsidRPr="00222BEA">
        <w:t> </w:t>
      </w:r>
      <w:r w:rsidRPr="00222BEA">
        <w:t xml:space="preserve">mt of </w:t>
      </w:r>
      <w:r w:rsidR="00D9111D" w:rsidRPr="00222BEA">
        <w:t xml:space="preserve">pure </w:t>
      </w:r>
      <w:r w:rsidRPr="00222BEA">
        <w:t>HFC</w:t>
      </w:r>
      <w:r w:rsidR="008368E8" w:rsidRPr="00222BEA">
        <w:noBreakHyphen/>
      </w:r>
      <w:r w:rsidRPr="00222BEA">
        <w:t>134a</w:t>
      </w:r>
      <w:r w:rsidR="00BE1E81" w:rsidRPr="00222BEA">
        <w:t xml:space="preserve"> </w:t>
      </w:r>
      <w:r w:rsidRPr="00222BEA">
        <w:t>(</w:t>
      </w:r>
      <w:r w:rsidR="00BE1E81" w:rsidRPr="00222BEA">
        <w:t>50</w:t>
      </w:r>
      <w:r w:rsidRPr="00222BEA">
        <w:t> per cent</w:t>
      </w:r>
      <w:r w:rsidR="00D9111D" w:rsidRPr="00222BEA">
        <w:t xml:space="preserve"> of overall consumption</w:t>
      </w:r>
      <w:r w:rsidRPr="00222BEA">
        <w:t>)</w:t>
      </w:r>
      <w:r w:rsidR="00EA069B" w:rsidRPr="00222BEA">
        <w:t xml:space="preserve">, </w:t>
      </w:r>
      <w:r w:rsidR="004472AF" w:rsidRPr="00222BEA">
        <w:t>159.10</w:t>
      </w:r>
      <w:r w:rsidR="008368E8" w:rsidRPr="00222BEA">
        <w:t> </w:t>
      </w:r>
      <w:r w:rsidR="004472AF" w:rsidRPr="00222BEA">
        <w:t>mt of R</w:t>
      </w:r>
      <w:r w:rsidR="008368E8" w:rsidRPr="00222BEA">
        <w:noBreakHyphen/>
      </w:r>
      <w:r w:rsidR="004472AF" w:rsidRPr="00222BEA">
        <w:t>410A (</w:t>
      </w:r>
      <w:r w:rsidR="00EE3118" w:rsidRPr="00222BEA">
        <w:t>18</w:t>
      </w:r>
      <w:r w:rsidR="00D9111D" w:rsidRPr="00222BEA">
        <w:t> </w:t>
      </w:r>
      <w:r w:rsidR="004472AF" w:rsidRPr="00222BEA">
        <w:t>per</w:t>
      </w:r>
      <w:r w:rsidR="00D9111D" w:rsidRPr="00222BEA">
        <w:t> </w:t>
      </w:r>
      <w:r w:rsidR="004472AF" w:rsidRPr="00222BEA">
        <w:t>cent)</w:t>
      </w:r>
      <w:r w:rsidR="003E7D58" w:rsidRPr="00222BEA">
        <w:t>, 137.16</w:t>
      </w:r>
      <w:r w:rsidR="00D9111D" w:rsidRPr="00222BEA">
        <w:t> </w:t>
      </w:r>
      <w:r w:rsidR="003E7D58" w:rsidRPr="00222BEA">
        <w:t>mt of R</w:t>
      </w:r>
      <w:r w:rsidR="00D9111D" w:rsidRPr="00222BEA">
        <w:noBreakHyphen/>
      </w:r>
      <w:r w:rsidR="003E7D58" w:rsidRPr="00222BEA">
        <w:t>507A (</w:t>
      </w:r>
      <w:r w:rsidR="00EE3118" w:rsidRPr="00222BEA">
        <w:t>16</w:t>
      </w:r>
      <w:r w:rsidR="00D9111D" w:rsidRPr="00222BEA">
        <w:t> </w:t>
      </w:r>
      <w:r w:rsidR="003E7D58" w:rsidRPr="00222BEA">
        <w:t>per</w:t>
      </w:r>
      <w:r w:rsidR="00D9111D" w:rsidRPr="00222BEA">
        <w:t> </w:t>
      </w:r>
      <w:r w:rsidR="003E7D58" w:rsidRPr="00222BEA">
        <w:t xml:space="preserve">cent), </w:t>
      </w:r>
      <w:r w:rsidR="004472AF" w:rsidRPr="00222BEA">
        <w:t>82.11</w:t>
      </w:r>
      <w:r w:rsidR="00D9111D" w:rsidRPr="00222BEA">
        <w:t> </w:t>
      </w:r>
      <w:r w:rsidR="00EA069B" w:rsidRPr="00222BEA">
        <w:t>mt of R</w:t>
      </w:r>
      <w:r w:rsidR="00D9111D" w:rsidRPr="00222BEA">
        <w:noBreakHyphen/>
      </w:r>
      <w:r w:rsidR="00EA069B" w:rsidRPr="00222BEA">
        <w:t>404A (</w:t>
      </w:r>
      <w:r w:rsidR="00EE3118" w:rsidRPr="00222BEA">
        <w:t>9.5</w:t>
      </w:r>
      <w:r w:rsidR="00D9111D" w:rsidRPr="00222BEA">
        <w:t> </w:t>
      </w:r>
      <w:r w:rsidR="00EA069B" w:rsidRPr="00222BEA">
        <w:t>per</w:t>
      </w:r>
      <w:r w:rsidR="00D9111D" w:rsidRPr="00222BEA">
        <w:t> </w:t>
      </w:r>
      <w:r w:rsidR="00EA069B" w:rsidRPr="00222BEA">
        <w:t xml:space="preserve">cent), and </w:t>
      </w:r>
      <w:r w:rsidR="003E7D58" w:rsidRPr="00222BEA">
        <w:t>55.01</w:t>
      </w:r>
      <w:r w:rsidR="00D9111D" w:rsidRPr="00222BEA">
        <w:t> </w:t>
      </w:r>
      <w:r w:rsidR="00EA069B" w:rsidRPr="00222BEA">
        <w:t>mt of other</w:t>
      </w:r>
      <w:r w:rsidR="00F678FE" w:rsidRPr="00222BEA">
        <w:t xml:space="preserve"> HFCs</w:t>
      </w:r>
      <w:r w:rsidR="00EA069B" w:rsidRPr="00222BEA">
        <w:t>.</w:t>
      </w:r>
      <w:r w:rsidRPr="00222BEA">
        <w:t xml:space="preserve"> Table</w:t>
      </w:r>
      <w:r w:rsidR="00D9111D" w:rsidRPr="00222BEA">
        <w:t> </w:t>
      </w:r>
      <w:r w:rsidRPr="00222BEA">
        <w:t xml:space="preserve">1 presents the </w:t>
      </w:r>
      <w:r w:rsidR="00BE1E81" w:rsidRPr="00222BEA">
        <w:t xml:space="preserve">consumption of </w:t>
      </w:r>
      <w:r w:rsidRPr="00222BEA">
        <w:t>HFC</w:t>
      </w:r>
      <w:r w:rsidR="00FA2DF9" w:rsidRPr="00222BEA">
        <w:t>s i</w:t>
      </w:r>
      <w:r w:rsidRPr="00222BEA">
        <w:t xml:space="preserve">n Ecuador over the past </w:t>
      </w:r>
      <w:r w:rsidR="00FA2DF9" w:rsidRPr="00222BEA">
        <w:t>three</w:t>
      </w:r>
      <w:r w:rsidRPr="00222BEA">
        <w:t xml:space="preserve"> years</w:t>
      </w:r>
      <w:r w:rsidR="00D9111D" w:rsidRPr="00222BEA">
        <w:t>,</w:t>
      </w:r>
      <w:r w:rsidR="00EA069B" w:rsidRPr="00222BEA">
        <w:t xml:space="preserve"> as reported under the </w:t>
      </w:r>
      <w:r w:rsidR="00420D69" w:rsidRPr="00222BEA">
        <w:t>c</w:t>
      </w:r>
      <w:r w:rsidR="00EA069B" w:rsidRPr="00222BEA">
        <w:t xml:space="preserve">ountry </w:t>
      </w:r>
      <w:r w:rsidR="00420D69" w:rsidRPr="00222BEA">
        <w:t>p</w:t>
      </w:r>
      <w:r w:rsidR="00EA069B" w:rsidRPr="00222BEA">
        <w:t xml:space="preserve">rogramme </w:t>
      </w:r>
      <w:r w:rsidR="005031F9" w:rsidRPr="00222BEA">
        <w:t xml:space="preserve">(CP) </w:t>
      </w:r>
      <w:r w:rsidR="00EA069B" w:rsidRPr="00222BEA">
        <w:t>implementation report</w:t>
      </w:r>
      <w:r w:rsidRPr="00222BEA">
        <w:t xml:space="preserve">. </w:t>
      </w:r>
    </w:p>
    <w:p w14:paraId="6F53E224" w14:textId="768A778D" w:rsidR="00303CE1" w:rsidRPr="00222BEA" w:rsidRDefault="00303CE1" w:rsidP="00A34673">
      <w:pPr>
        <w:pStyle w:val="Heading1"/>
        <w:numPr>
          <w:ilvl w:val="0"/>
          <w:numId w:val="0"/>
        </w:numPr>
        <w:spacing w:after="0"/>
        <w:rPr>
          <w:b/>
        </w:rPr>
      </w:pPr>
      <w:r w:rsidRPr="00222BEA">
        <w:rPr>
          <w:b/>
        </w:rPr>
        <w:t xml:space="preserve">Table 1. </w:t>
      </w:r>
      <w:r w:rsidR="00D9111D" w:rsidRPr="00222BEA">
        <w:rPr>
          <w:b/>
        </w:rPr>
        <w:t>HFC c</w:t>
      </w:r>
      <w:r w:rsidR="00EA069B" w:rsidRPr="00222BEA">
        <w:rPr>
          <w:b/>
        </w:rPr>
        <w:t>onsumption</w:t>
      </w:r>
      <w:r w:rsidRPr="00222BEA">
        <w:rPr>
          <w:b/>
        </w:rPr>
        <w:t xml:space="preserve"> in Ecuador </w:t>
      </w:r>
      <w:r w:rsidR="00D9111D" w:rsidRPr="00222BEA">
        <w:rPr>
          <w:b/>
        </w:rPr>
        <w:t xml:space="preserve">in </w:t>
      </w:r>
      <w:r w:rsidRPr="00222BEA">
        <w:rPr>
          <w:b/>
        </w:rPr>
        <w:t>201</w:t>
      </w:r>
      <w:r w:rsidR="00271D76" w:rsidRPr="00222BEA">
        <w:rPr>
          <w:b/>
        </w:rPr>
        <w:t>9</w:t>
      </w:r>
      <w:r w:rsidRPr="00222BEA">
        <w:rPr>
          <w:b/>
        </w:rPr>
        <w:t>–20</w:t>
      </w:r>
      <w:r w:rsidR="00271D76" w:rsidRPr="00222BEA">
        <w:rPr>
          <w:b/>
        </w:rPr>
        <w:t>21</w:t>
      </w:r>
      <w:r w:rsidR="00D9111D" w:rsidRPr="00222BEA">
        <w:rPr>
          <w:b/>
        </w:rPr>
        <w:t xml:space="preserve"> </w:t>
      </w:r>
      <w:r w:rsidR="004950C9" w:rsidRPr="00222BEA">
        <w:rPr>
          <w:b/>
        </w:rPr>
        <w:t>(mt)</w:t>
      </w:r>
      <w:r w:rsidR="00B417E0" w:rsidRPr="00222BEA">
        <w:rPr>
          <w:b/>
        </w:rPr>
        <w:t>*</w:t>
      </w:r>
    </w:p>
    <w:tbl>
      <w:tblPr>
        <w:tblStyle w:val="TableGrid"/>
        <w:tblW w:w="5000" w:type="pct"/>
        <w:tblLook w:val="04A0" w:firstRow="1" w:lastRow="0" w:firstColumn="1" w:lastColumn="0" w:noHBand="0" w:noVBand="1"/>
      </w:tblPr>
      <w:tblGrid>
        <w:gridCol w:w="3374"/>
        <w:gridCol w:w="2107"/>
        <w:gridCol w:w="2107"/>
        <w:gridCol w:w="1762"/>
      </w:tblGrid>
      <w:tr w:rsidR="004950C9" w:rsidRPr="00222BEA" w14:paraId="670137B5" w14:textId="77777777" w:rsidTr="00883023">
        <w:trPr>
          <w:trHeight w:val="285"/>
        </w:trPr>
        <w:tc>
          <w:tcPr>
            <w:tcW w:w="1804" w:type="pct"/>
            <w:vAlign w:val="center"/>
            <w:hideMark/>
          </w:tcPr>
          <w:p w14:paraId="4CFDFD5B" w14:textId="77777777" w:rsidR="004950C9" w:rsidRPr="00222BEA" w:rsidRDefault="004950C9" w:rsidP="00D9111D">
            <w:pPr>
              <w:jc w:val="center"/>
              <w:rPr>
                <w:rFonts w:ascii="Segoe UI" w:hAnsi="Segoe UI" w:cs="Segoe UI"/>
                <w:color w:val="212121"/>
                <w:sz w:val="20"/>
                <w:szCs w:val="20"/>
                <w:lang w:eastAsia="es-CO"/>
              </w:rPr>
            </w:pPr>
            <w:r w:rsidRPr="00222BEA">
              <w:rPr>
                <w:b/>
                <w:bCs/>
                <w:color w:val="212121"/>
                <w:sz w:val="20"/>
                <w:szCs w:val="20"/>
                <w:lang w:eastAsia="es-CO"/>
              </w:rPr>
              <w:t>Substance</w:t>
            </w:r>
          </w:p>
        </w:tc>
        <w:tc>
          <w:tcPr>
            <w:tcW w:w="1127" w:type="pct"/>
            <w:vAlign w:val="center"/>
            <w:hideMark/>
          </w:tcPr>
          <w:p w14:paraId="46ED7136" w14:textId="77777777" w:rsidR="004950C9" w:rsidRPr="00222BEA" w:rsidRDefault="004950C9" w:rsidP="00D9111D">
            <w:pPr>
              <w:jc w:val="center"/>
              <w:rPr>
                <w:rFonts w:ascii="Segoe UI" w:hAnsi="Segoe UI" w:cs="Segoe UI"/>
                <w:color w:val="212121"/>
                <w:sz w:val="20"/>
                <w:szCs w:val="20"/>
                <w:lang w:eastAsia="es-CO"/>
              </w:rPr>
            </w:pPr>
            <w:r w:rsidRPr="00222BEA">
              <w:rPr>
                <w:b/>
                <w:bCs/>
                <w:color w:val="212121"/>
                <w:sz w:val="20"/>
                <w:szCs w:val="20"/>
                <w:lang w:eastAsia="es-CO"/>
              </w:rPr>
              <w:t>2019</w:t>
            </w:r>
          </w:p>
        </w:tc>
        <w:tc>
          <w:tcPr>
            <w:tcW w:w="1127" w:type="pct"/>
            <w:vAlign w:val="center"/>
            <w:hideMark/>
          </w:tcPr>
          <w:p w14:paraId="1E1D06B3" w14:textId="77777777" w:rsidR="004950C9" w:rsidRPr="00222BEA" w:rsidRDefault="004950C9" w:rsidP="00D9111D">
            <w:pPr>
              <w:jc w:val="center"/>
              <w:rPr>
                <w:rFonts w:ascii="Segoe UI" w:hAnsi="Segoe UI" w:cs="Segoe UI"/>
                <w:color w:val="212121"/>
                <w:sz w:val="20"/>
                <w:szCs w:val="20"/>
                <w:lang w:eastAsia="es-CO"/>
              </w:rPr>
            </w:pPr>
            <w:r w:rsidRPr="00222BEA">
              <w:rPr>
                <w:b/>
                <w:bCs/>
                <w:color w:val="212121"/>
                <w:sz w:val="20"/>
                <w:szCs w:val="20"/>
                <w:lang w:eastAsia="es-CO"/>
              </w:rPr>
              <w:t>2020</w:t>
            </w:r>
          </w:p>
        </w:tc>
        <w:tc>
          <w:tcPr>
            <w:tcW w:w="942" w:type="pct"/>
            <w:vAlign w:val="center"/>
            <w:hideMark/>
          </w:tcPr>
          <w:p w14:paraId="5A96D1F3" w14:textId="77777777" w:rsidR="004950C9" w:rsidRPr="00222BEA" w:rsidRDefault="004950C9" w:rsidP="00D9111D">
            <w:pPr>
              <w:jc w:val="center"/>
              <w:rPr>
                <w:rFonts w:ascii="Segoe UI" w:hAnsi="Segoe UI" w:cs="Segoe UI"/>
                <w:color w:val="212121"/>
                <w:sz w:val="20"/>
                <w:szCs w:val="20"/>
                <w:lang w:eastAsia="es-CO"/>
              </w:rPr>
            </w:pPr>
            <w:r w:rsidRPr="00222BEA">
              <w:rPr>
                <w:b/>
                <w:bCs/>
                <w:color w:val="212121"/>
                <w:sz w:val="20"/>
                <w:szCs w:val="20"/>
                <w:lang w:eastAsia="es-CO"/>
              </w:rPr>
              <w:t>2021</w:t>
            </w:r>
          </w:p>
        </w:tc>
      </w:tr>
      <w:tr w:rsidR="004950C9" w:rsidRPr="00222BEA" w14:paraId="7D13758B" w14:textId="77777777" w:rsidTr="005031F9">
        <w:trPr>
          <w:trHeight w:val="44"/>
        </w:trPr>
        <w:tc>
          <w:tcPr>
            <w:tcW w:w="1804" w:type="pct"/>
            <w:hideMark/>
          </w:tcPr>
          <w:p w14:paraId="34C31231" w14:textId="77777777" w:rsidR="004950C9" w:rsidRPr="00222BEA" w:rsidRDefault="004950C9" w:rsidP="00F678FE">
            <w:pPr>
              <w:rPr>
                <w:rFonts w:ascii="Segoe UI" w:hAnsi="Segoe UI" w:cs="Segoe UI"/>
                <w:color w:val="212121"/>
                <w:sz w:val="20"/>
                <w:szCs w:val="20"/>
                <w:lang w:eastAsia="es-CO"/>
              </w:rPr>
            </w:pPr>
            <w:r w:rsidRPr="00222BEA">
              <w:rPr>
                <w:color w:val="212121"/>
                <w:sz w:val="20"/>
                <w:szCs w:val="20"/>
                <w:lang w:eastAsia="es-CO"/>
              </w:rPr>
              <w:t>HFC-134a pure</w:t>
            </w:r>
          </w:p>
        </w:tc>
        <w:tc>
          <w:tcPr>
            <w:tcW w:w="1127" w:type="pct"/>
            <w:hideMark/>
          </w:tcPr>
          <w:p w14:paraId="3A9DA9CF" w14:textId="77777777" w:rsidR="004950C9" w:rsidRPr="00222BEA" w:rsidRDefault="004950C9" w:rsidP="00F678FE">
            <w:pPr>
              <w:jc w:val="right"/>
              <w:rPr>
                <w:rFonts w:ascii="Segoe UI" w:hAnsi="Segoe UI" w:cs="Segoe UI"/>
                <w:color w:val="212121"/>
                <w:sz w:val="20"/>
                <w:szCs w:val="20"/>
                <w:lang w:eastAsia="es-CO"/>
              </w:rPr>
            </w:pPr>
            <w:r w:rsidRPr="00222BEA">
              <w:rPr>
                <w:color w:val="212121"/>
                <w:sz w:val="20"/>
                <w:szCs w:val="20"/>
                <w:lang w:eastAsia="es-CO"/>
              </w:rPr>
              <w:t>594.79</w:t>
            </w:r>
          </w:p>
        </w:tc>
        <w:tc>
          <w:tcPr>
            <w:tcW w:w="1127" w:type="pct"/>
            <w:hideMark/>
          </w:tcPr>
          <w:p w14:paraId="4D883307" w14:textId="77777777" w:rsidR="004950C9" w:rsidRPr="00222BEA" w:rsidRDefault="004950C9" w:rsidP="00F678FE">
            <w:pPr>
              <w:jc w:val="right"/>
              <w:rPr>
                <w:rFonts w:ascii="Segoe UI" w:hAnsi="Segoe UI" w:cs="Segoe UI"/>
                <w:color w:val="212121"/>
                <w:sz w:val="20"/>
                <w:szCs w:val="20"/>
                <w:lang w:eastAsia="es-CO"/>
              </w:rPr>
            </w:pPr>
            <w:r w:rsidRPr="00222BEA">
              <w:rPr>
                <w:color w:val="212121"/>
                <w:sz w:val="20"/>
                <w:szCs w:val="20"/>
                <w:lang w:eastAsia="es-CO"/>
              </w:rPr>
              <w:t>600.18</w:t>
            </w:r>
          </w:p>
        </w:tc>
        <w:tc>
          <w:tcPr>
            <w:tcW w:w="942" w:type="pct"/>
            <w:hideMark/>
          </w:tcPr>
          <w:p w14:paraId="7D1A82A9" w14:textId="77777777" w:rsidR="004950C9" w:rsidRPr="00222BEA" w:rsidRDefault="004950C9" w:rsidP="00F678FE">
            <w:pPr>
              <w:jc w:val="right"/>
              <w:rPr>
                <w:rFonts w:ascii="Segoe UI" w:hAnsi="Segoe UI" w:cs="Segoe UI"/>
                <w:color w:val="212121"/>
                <w:sz w:val="20"/>
                <w:szCs w:val="20"/>
                <w:lang w:eastAsia="es-CO"/>
              </w:rPr>
            </w:pPr>
            <w:r w:rsidRPr="00222BEA">
              <w:rPr>
                <w:color w:val="212121"/>
                <w:sz w:val="20"/>
                <w:szCs w:val="20"/>
                <w:lang w:eastAsia="es-CO"/>
              </w:rPr>
              <w:t>427.17</w:t>
            </w:r>
          </w:p>
        </w:tc>
      </w:tr>
      <w:tr w:rsidR="004950C9" w:rsidRPr="00222BEA" w14:paraId="520AEB83" w14:textId="77777777" w:rsidTr="005031F9">
        <w:trPr>
          <w:trHeight w:val="45"/>
        </w:trPr>
        <w:tc>
          <w:tcPr>
            <w:tcW w:w="1804" w:type="pct"/>
            <w:hideMark/>
          </w:tcPr>
          <w:p w14:paraId="6E9141EA" w14:textId="77777777" w:rsidR="004950C9" w:rsidRPr="00222BEA" w:rsidRDefault="004950C9" w:rsidP="00F678FE">
            <w:pPr>
              <w:rPr>
                <w:rFonts w:ascii="Segoe UI" w:hAnsi="Segoe UI" w:cs="Segoe UI"/>
                <w:color w:val="212121"/>
                <w:sz w:val="20"/>
                <w:szCs w:val="20"/>
                <w:lang w:eastAsia="es-CO"/>
              </w:rPr>
            </w:pPr>
            <w:r w:rsidRPr="00222BEA">
              <w:rPr>
                <w:color w:val="212121"/>
                <w:sz w:val="20"/>
                <w:szCs w:val="20"/>
                <w:lang w:eastAsia="es-CO"/>
              </w:rPr>
              <w:t>R-404A</w:t>
            </w:r>
          </w:p>
        </w:tc>
        <w:tc>
          <w:tcPr>
            <w:tcW w:w="1127" w:type="pct"/>
            <w:hideMark/>
          </w:tcPr>
          <w:p w14:paraId="559AA7EA" w14:textId="77777777" w:rsidR="004950C9" w:rsidRPr="00222BEA" w:rsidRDefault="004950C9" w:rsidP="00F678FE">
            <w:pPr>
              <w:jc w:val="right"/>
              <w:rPr>
                <w:rFonts w:ascii="Segoe UI" w:hAnsi="Segoe UI" w:cs="Segoe UI"/>
                <w:color w:val="212121"/>
                <w:sz w:val="20"/>
                <w:szCs w:val="20"/>
                <w:lang w:eastAsia="es-CO"/>
              </w:rPr>
            </w:pPr>
            <w:r w:rsidRPr="00222BEA">
              <w:rPr>
                <w:color w:val="212121"/>
                <w:sz w:val="20"/>
                <w:szCs w:val="20"/>
                <w:lang w:eastAsia="es-CO"/>
              </w:rPr>
              <w:t>114.23</w:t>
            </w:r>
          </w:p>
        </w:tc>
        <w:tc>
          <w:tcPr>
            <w:tcW w:w="1127" w:type="pct"/>
            <w:hideMark/>
          </w:tcPr>
          <w:p w14:paraId="2928AA3B" w14:textId="77777777" w:rsidR="004950C9" w:rsidRPr="00222BEA" w:rsidRDefault="004950C9" w:rsidP="00F678FE">
            <w:pPr>
              <w:jc w:val="right"/>
              <w:rPr>
                <w:rFonts w:ascii="Segoe UI" w:hAnsi="Segoe UI" w:cs="Segoe UI"/>
                <w:color w:val="212121"/>
                <w:sz w:val="20"/>
                <w:szCs w:val="20"/>
                <w:lang w:eastAsia="es-CO"/>
              </w:rPr>
            </w:pPr>
            <w:r w:rsidRPr="00222BEA">
              <w:rPr>
                <w:color w:val="212121"/>
                <w:sz w:val="20"/>
                <w:szCs w:val="20"/>
                <w:lang w:eastAsia="es-CO"/>
              </w:rPr>
              <w:t>108.43</w:t>
            </w:r>
          </w:p>
        </w:tc>
        <w:tc>
          <w:tcPr>
            <w:tcW w:w="942" w:type="pct"/>
            <w:hideMark/>
          </w:tcPr>
          <w:p w14:paraId="18175454" w14:textId="77777777" w:rsidR="004950C9" w:rsidRPr="00222BEA" w:rsidRDefault="004950C9" w:rsidP="00F678FE">
            <w:pPr>
              <w:jc w:val="right"/>
              <w:rPr>
                <w:rFonts w:ascii="Segoe UI" w:hAnsi="Segoe UI" w:cs="Segoe UI"/>
                <w:color w:val="212121"/>
                <w:sz w:val="20"/>
                <w:szCs w:val="20"/>
                <w:lang w:eastAsia="es-CO"/>
              </w:rPr>
            </w:pPr>
            <w:r w:rsidRPr="00222BEA">
              <w:rPr>
                <w:color w:val="212121"/>
                <w:sz w:val="20"/>
                <w:szCs w:val="20"/>
                <w:lang w:eastAsia="es-CO"/>
              </w:rPr>
              <w:t>82.11</w:t>
            </w:r>
          </w:p>
        </w:tc>
      </w:tr>
      <w:tr w:rsidR="004950C9" w:rsidRPr="00222BEA" w14:paraId="2EAA2A4B" w14:textId="77777777" w:rsidTr="005031F9">
        <w:trPr>
          <w:trHeight w:val="44"/>
        </w:trPr>
        <w:tc>
          <w:tcPr>
            <w:tcW w:w="1804" w:type="pct"/>
            <w:hideMark/>
          </w:tcPr>
          <w:p w14:paraId="07F9E7FF" w14:textId="77777777" w:rsidR="004950C9" w:rsidRPr="00222BEA" w:rsidRDefault="004950C9" w:rsidP="00F678FE">
            <w:pPr>
              <w:rPr>
                <w:rFonts w:ascii="Segoe UI" w:hAnsi="Segoe UI" w:cs="Segoe UI"/>
                <w:color w:val="212121"/>
                <w:sz w:val="20"/>
                <w:szCs w:val="20"/>
                <w:lang w:eastAsia="es-CO"/>
              </w:rPr>
            </w:pPr>
            <w:r w:rsidRPr="00222BEA">
              <w:rPr>
                <w:color w:val="212121"/>
                <w:sz w:val="20"/>
                <w:szCs w:val="20"/>
                <w:lang w:eastAsia="es-CO"/>
              </w:rPr>
              <w:t>R-410A</w:t>
            </w:r>
          </w:p>
        </w:tc>
        <w:tc>
          <w:tcPr>
            <w:tcW w:w="1127" w:type="pct"/>
            <w:hideMark/>
          </w:tcPr>
          <w:p w14:paraId="1945C83A" w14:textId="77777777" w:rsidR="004950C9" w:rsidRPr="00222BEA" w:rsidRDefault="004950C9" w:rsidP="00F678FE">
            <w:pPr>
              <w:jc w:val="right"/>
              <w:rPr>
                <w:rFonts w:ascii="Segoe UI" w:hAnsi="Segoe UI" w:cs="Segoe UI"/>
                <w:color w:val="212121"/>
                <w:sz w:val="20"/>
                <w:szCs w:val="20"/>
                <w:lang w:eastAsia="es-CO"/>
              </w:rPr>
            </w:pPr>
            <w:r w:rsidRPr="00222BEA">
              <w:rPr>
                <w:color w:val="212121"/>
                <w:sz w:val="20"/>
                <w:szCs w:val="20"/>
                <w:lang w:eastAsia="es-CO"/>
              </w:rPr>
              <w:t>242.19</w:t>
            </w:r>
          </w:p>
        </w:tc>
        <w:tc>
          <w:tcPr>
            <w:tcW w:w="1127" w:type="pct"/>
            <w:hideMark/>
          </w:tcPr>
          <w:p w14:paraId="251F2174" w14:textId="77777777" w:rsidR="004950C9" w:rsidRPr="00222BEA" w:rsidRDefault="004950C9" w:rsidP="00F678FE">
            <w:pPr>
              <w:jc w:val="right"/>
              <w:rPr>
                <w:rFonts w:ascii="Segoe UI" w:hAnsi="Segoe UI" w:cs="Segoe UI"/>
                <w:color w:val="212121"/>
                <w:sz w:val="20"/>
                <w:szCs w:val="20"/>
                <w:lang w:eastAsia="es-CO"/>
              </w:rPr>
            </w:pPr>
            <w:r w:rsidRPr="00222BEA">
              <w:rPr>
                <w:color w:val="212121"/>
                <w:sz w:val="20"/>
                <w:szCs w:val="20"/>
                <w:lang w:eastAsia="es-CO"/>
              </w:rPr>
              <w:t>152.96</w:t>
            </w:r>
          </w:p>
        </w:tc>
        <w:tc>
          <w:tcPr>
            <w:tcW w:w="942" w:type="pct"/>
            <w:hideMark/>
          </w:tcPr>
          <w:p w14:paraId="36532473" w14:textId="77777777" w:rsidR="004950C9" w:rsidRPr="00222BEA" w:rsidRDefault="004950C9" w:rsidP="00F678FE">
            <w:pPr>
              <w:jc w:val="right"/>
              <w:rPr>
                <w:rFonts w:ascii="Segoe UI" w:hAnsi="Segoe UI" w:cs="Segoe UI"/>
                <w:color w:val="212121"/>
                <w:sz w:val="20"/>
                <w:szCs w:val="20"/>
                <w:lang w:eastAsia="es-CO"/>
              </w:rPr>
            </w:pPr>
            <w:r w:rsidRPr="00222BEA">
              <w:rPr>
                <w:color w:val="212121"/>
                <w:sz w:val="20"/>
                <w:szCs w:val="20"/>
                <w:lang w:eastAsia="es-CO"/>
              </w:rPr>
              <w:t>159.10</w:t>
            </w:r>
          </w:p>
        </w:tc>
      </w:tr>
      <w:tr w:rsidR="004950C9" w:rsidRPr="00222BEA" w14:paraId="7A70DE6F" w14:textId="77777777" w:rsidTr="005031F9">
        <w:trPr>
          <w:trHeight w:val="44"/>
        </w:trPr>
        <w:tc>
          <w:tcPr>
            <w:tcW w:w="1804" w:type="pct"/>
            <w:hideMark/>
          </w:tcPr>
          <w:p w14:paraId="512542E8" w14:textId="77777777" w:rsidR="004950C9" w:rsidRPr="00222BEA" w:rsidRDefault="004950C9" w:rsidP="00F678FE">
            <w:pPr>
              <w:rPr>
                <w:rFonts w:ascii="Segoe UI" w:hAnsi="Segoe UI" w:cs="Segoe UI"/>
                <w:color w:val="212121"/>
                <w:sz w:val="20"/>
                <w:szCs w:val="20"/>
                <w:lang w:eastAsia="es-CO"/>
              </w:rPr>
            </w:pPr>
            <w:r w:rsidRPr="00222BEA">
              <w:rPr>
                <w:color w:val="212121"/>
                <w:sz w:val="20"/>
                <w:szCs w:val="20"/>
                <w:lang w:eastAsia="es-CO"/>
              </w:rPr>
              <w:t>R-507A</w:t>
            </w:r>
          </w:p>
        </w:tc>
        <w:tc>
          <w:tcPr>
            <w:tcW w:w="1127" w:type="pct"/>
            <w:hideMark/>
          </w:tcPr>
          <w:p w14:paraId="1D8498F2" w14:textId="77777777" w:rsidR="004950C9" w:rsidRPr="00222BEA" w:rsidRDefault="004950C9" w:rsidP="00F678FE">
            <w:pPr>
              <w:jc w:val="right"/>
              <w:rPr>
                <w:rFonts w:ascii="Segoe UI" w:hAnsi="Segoe UI" w:cs="Segoe UI"/>
                <w:color w:val="212121"/>
                <w:sz w:val="20"/>
                <w:szCs w:val="20"/>
                <w:lang w:eastAsia="es-CO"/>
              </w:rPr>
            </w:pPr>
            <w:r w:rsidRPr="00222BEA">
              <w:rPr>
                <w:color w:val="212121"/>
                <w:sz w:val="20"/>
                <w:szCs w:val="20"/>
                <w:lang w:eastAsia="es-CO"/>
              </w:rPr>
              <w:t>115.90</w:t>
            </w:r>
          </w:p>
        </w:tc>
        <w:tc>
          <w:tcPr>
            <w:tcW w:w="1127" w:type="pct"/>
            <w:hideMark/>
          </w:tcPr>
          <w:p w14:paraId="02EC4D84" w14:textId="77777777" w:rsidR="004950C9" w:rsidRPr="00222BEA" w:rsidRDefault="004950C9" w:rsidP="00F678FE">
            <w:pPr>
              <w:jc w:val="right"/>
              <w:rPr>
                <w:rFonts w:ascii="Segoe UI" w:hAnsi="Segoe UI" w:cs="Segoe UI"/>
                <w:color w:val="212121"/>
                <w:sz w:val="20"/>
                <w:szCs w:val="20"/>
                <w:lang w:eastAsia="es-CO"/>
              </w:rPr>
            </w:pPr>
            <w:r w:rsidRPr="00222BEA">
              <w:rPr>
                <w:color w:val="212121"/>
                <w:sz w:val="20"/>
                <w:szCs w:val="20"/>
                <w:lang w:eastAsia="es-CO"/>
              </w:rPr>
              <w:t>40.65</w:t>
            </w:r>
          </w:p>
        </w:tc>
        <w:tc>
          <w:tcPr>
            <w:tcW w:w="942" w:type="pct"/>
            <w:hideMark/>
          </w:tcPr>
          <w:p w14:paraId="3E666D03" w14:textId="77777777" w:rsidR="004950C9" w:rsidRPr="00222BEA" w:rsidRDefault="004950C9" w:rsidP="00F678FE">
            <w:pPr>
              <w:jc w:val="right"/>
              <w:rPr>
                <w:rFonts w:ascii="Segoe UI" w:hAnsi="Segoe UI" w:cs="Segoe UI"/>
                <w:color w:val="212121"/>
                <w:sz w:val="20"/>
                <w:szCs w:val="20"/>
                <w:lang w:eastAsia="es-CO"/>
              </w:rPr>
            </w:pPr>
            <w:r w:rsidRPr="00222BEA">
              <w:rPr>
                <w:color w:val="212121"/>
                <w:sz w:val="20"/>
                <w:szCs w:val="20"/>
                <w:lang w:eastAsia="es-CO"/>
              </w:rPr>
              <w:t>137.16</w:t>
            </w:r>
          </w:p>
        </w:tc>
      </w:tr>
      <w:tr w:rsidR="004950C9" w:rsidRPr="00222BEA" w14:paraId="04BC0E2F" w14:textId="77777777" w:rsidTr="005031F9">
        <w:trPr>
          <w:trHeight w:val="44"/>
        </w:trPr>
        <w:tc>
          <w:tcPr>
            <w:tcW w:w="1804" w:type="pct"/>
            <w:hideMark/>
          </w:tcPr>
          <w:p w14:paraId="57125111" w14:textId="009F1A21" w:rsidR="004950C9" w:rsidRPr="00222BEA" w:rsidRDefault="004950C9" w:rsidP="00F678FE">
            <w:pPr>
              <w:rPr>
                <w:rFonts w:ascii="Segoe UI" w:hAnsi="Segoe UI" w:cs="Segoe UI"/>
                <w:color w:val="212121"/>
                <w:sz w:val="20"/>
                <w:szCs w:val="20"/>
                <w:lang w:eastAsia="es-CO"/>
              </w:rPr>
            </w:pPr>
            <w:r w:rsidRPr="00222BEA">
              <w:rPr>
                <w:color w:val="212121"/>
                <w:sz w:val="20"/>
                <w:szCs w:val="20"/>
                <w:lang w:eastAsia="es-CO"/>
              </w:rPr>
              <w:t>Other HFCs</w:t>
            </w:r>
            <w:r w:rsidR="005C23BD" w:rsidRPr="00222BEA">
              <w:rPr>
                <w:color w:val="212121"/>
                <w:sz w:val="20"/>
                <w:szCs w:val="20"/>
                <w:lang w:eastAsia="es-CO"/>
              </w:rPr>
              <w:t xml:space="preserve"> and HFC blends</w:t>
            </w:r>
          </w:p>
        </w:tc>
        <w:tc>
          <w:tcPr>
            <w:tcW w:w="1127" w:type="pct"/>
            <w:hideMark/>
          </w:tcPr>
          <w:p w14:paraId="74BCE60B" w14:textId="77777777" w:rsidR="004950C9" w:rsidRPr="00222BEA" w:rsidRDefault="004950C9" w:rsidP="00F678FE">
            <w:pPr>
              <w:jc w:val="right"/>
              <w:rPr>
                <w:rFonts w:ascii="Segoe UI" w:hAnsi="Segoe UI" w:cs="Segoe UI"/>
                <w:color w:val="212121"/>
                <w:sz w:val="20"/>
                <w:szCs w:val="20"/>
                <w:lang w:eastAsia="es-CO"/>
              </w:rPr>
            </w:pPr>
            <w:r w:rsidRPr="00222BEA">
              <w:rPr>
                <w:color w:val="212121"/>
                <w:sz w:val="20"/>
                <w:szCs w:val="20"/>
                <w:lang w:eastAsia="es-CO"/>
              </w:rPr>
              <w:t>46.57</w:t>
            </w:r>
          </w:p>
        </w:tc>
        <w:tc>
          <w:tcPr>
            <w:tcW w:w="1127" w:type="pct"/>
            <w:hideMark/>
          </w:tcPr>
          <w:p w14:paraId="0DD23148" w14:textId="77777777" w:rsidR="004950C9" w:rsidRPr="00222BEA" w:rsidRDefault="004950C9" w:rsidP="00F678FE">
            <w:pPr>
              <w:jc w:val="right"/>
              <w:rPr>
                <w:rFonts w:ascii="Segoe UI" w:hAnsi="Segoe UI" w:cs="Segoe UI"/>
                <w:color w:val="212121"/>
                <w:sz w:val="20"/>
                <w:szCs w:val="20"/>
                <w:lang w:eastAsia="es-CO"/>
              </w:rPr>
            </w:pPr>
            <w:r w:rsidRPr="00222BEA">
              <w:rPr>
                <w:color w:val="212121"/>
                <w:sz w:val="20"/>
                <w:szCs w:val="20"/>
                <w:lang w:eastAsia="es-CO"/>
              </w:rPr>
              <w:t>136.35</w:t>
            </w:r>
          </w:p>
        </w:tc>
        <w:tc>
          <w:tcPr>
            <w:tcW w:w="942" w:type="pct"/>
            <w:hideMark/>
          </w:tcPr>
          <w:p w14:paraId="53B93F3E" w14:textId="77777777" w:rsidR="004950C9" w:rsidRPr="00222BEA" w:rsidRDefault="004950C9" w:rsidP="00F678FE">
            <w:pPr>
              <w:jc w:val="right"/>
              <w:rPr>
                <w:rFonts w:ascii="Segoe UI" w:hAnsi="Segoe UI" w:cs="Segoe UI"/>
                <w:color w:val="212121"/>
                <w:sz w:val="20"/>
                <w:szCs w:val="20"/>
                <w:lang w:eastAsia="es-CO"/>
              </w:rPr>
            </w:pPr>
            <w:r w:rsidRPr="00222BEA">
              <w:rPr>
                <w:color w:val="212121"/>
                <w:sz w:val="20"/>
                <w:szCs w:val="20"/>
                <w:lang w:eastAsia="es-CO"/>
              </w:rPr>
              <w:t>55.01</w:t>
            </w:r>
          </w:p>
        </w:tc>
      </w:tr>
      <w:tr w:rsidR="004950C9" w:rsidRPr="00222BEA" w14:paraId="2F66DABD" w14:textId="77777777" w:rsidTr="005031F9">
        <w:trPr>
          <w:trHeight w:val="44"/>
        </w:trPr>
        <w:tc>
          <w:tcPr>
            <w:tcW w:w="1804" w:type="pct"/>
            <w:hideMark/>
          </w:tcPr>
          <w:p w14:paraId="3D78E0B0" w14:textId="77777777" w:rsidR="004950C9" w:rsidRPr="00222BEA" w:rsidRDefault="004950C9" w:rsidP="00F678FE">
            <w:pPr>
              <w:rPr>
                <w:rFonts w:ascii="Segoe UI" w:hAnsi="Segoe UI" w:cs="Segoe UI"/>
                <w:color w:val="212121"/>
                <w:sz w:val="20"/>
                <w:szCs w:val="20"/>
                <w:lang w:eastAsia="es-CO"/>
              </w:rPr>
            </w:pPr>
            <w:r w:rsidRPr="00222BEA">
              <w:rPr>
                <w:b/>
                <w:bCs/>
                <w:color w:val="212121"/>
                <w:sz w:val="20"/>
                <w:szCs w:val="20"/>
                <w:lang w:eastAsia="es-CO"/>
              </w:rPr>
              <w:t>Total</w:t>
            </w:r>
          </w:p>
        </w:tc>
        <w:tc>
          <w:tcPr>
            <w:tcW w:w="1127" w:type="pct"/>
            <w:hideMark/>
          </w:tcPr>
          <w:p w14:paraId="6150A1F1" w14:textId="77777777" w:rsidR="004950C9" w:rsidRPr="00222BEA" w:rsidRDefault="004950C9" w:rsidP="00F678FE">
            <w:pPr>
              <w:jc w:val="right"/>
              <w:rPr>
                <w:rFonts w:ascii="Segoe UI" w:hAnsi="Segoe UI" w:cs="Segoe UI"/>
                <w:color w:val="212121"/>
                <w:sz w:val="20"/>
                <w:szCs w:val="20"/>
                <w:lang w:eastAsia="es-CO"/>
              </w:rPr>
            </w:pPr>
            <w:r w:rsidRPr="00222BEA">
              <w:rPr>
                <w:b/>
                <w:bCs/>
                <w:color w:val="212121"/>
                <w:sz w:val="20"/>
                <w:szCs w:val="20"/>
                <w:lang w:eastAsia="es-CO"/>
              </w:rPr>
              <w:t>1,113.68</w:t>
            </w:r>
          </w:p>
        </w:tc>
        <w:tc>
          <w:tcPr>
            <w:tcW w:w="1127" w:type="pct"/>
            <w:hideMark/>
          </w:tcPr>
          <w:p w14:paraId="6D618ADE" w14:textId="77777777" w:rsidR="004950C9" w:rsidRPr="00222BEA" w:rsidRDefault="004950C9" w:rsidP="00F678FE">
            <w:pPr>
              <w:jc w:val="right"/>
              <w:rPr>
                <w:rFonts w:ascii="Segoe UI" w:hAnsi="Segoe UI" w:cs="Segoe UI"/>
                <w:color w:val="212121"/>
                <w:sz w:val="20"/>
                <w:szCs w:val="20"/>
                <w:lang w:eastAsia="es-CO"/>
              </w:rPr>
            </w:pPr>
            <w:r w:rsidRPr="00222BEA">
              <w:rPr>
                <w:b/>
                <w:bCs/>
                <w:color w:val="212121"/>
                <w:sz w:val="20"/>
                <w:szCs w:val="20"/>
                <w:lang w:eastAsia="es-CO"/>
              </w:rPr>
              <w:t>1,038.57</w:t>
            </w:r>
          </w:p>
        </w:tc>
        <w:tc>
          <w:tcPr>
            <w:tcW w:w="942" w:type="pct"/>
            <w:hideMark/>
          </w:tcPr>
          <w:p w14:paraId="52194B34" w14:textId="5CAFFA20" w:rsidR="004950C9" w:rsidRPr="00222BEA" w:rsidRDefault="008328BE" w:rsidP="00F678FE">
            <w:pPr>
              <w:jc w:val="right"/>
              <w:rPr>
                <w:rFonts w:ascii="Segoe UI" w:hAnsi="Segoe UI" w:cs="Segoe UI"/>
                <w:color w:val="212121"/>
                <w:sz w:val="20"/>
                <w:szCs w:val="20"/>
                <w:lang w:eastAsia="es-CO"/>
              </w:rPr>
            </w:pPr>
            <w:r w:rsidRPr="00222BEA">
              <w:rPr>
                <w:b/>
                <w:bCs/>
                <w:color w:val="212121"/>
                <w:sz w:val="20"/>
                <w:szCs w:val="20"/>
                <w:lang w:eastAsia="es-CO"/>
              </w:rPr>
              <w:t>**</w:t>
            </w:r>
            <w:r w:rsidR="004950C9" w:rsidRPr="00222BEA">
              <w:rPr>
                <w:b/>
                <w:bCs/>
                <w:color w:val="212121"/>
                <w:sz w:val="20"/>
                <w:szCs w:val="20"/>
                <w:lang w:eastAsia="es-CO"/>
              </w:rPr>
              <w:t>860.56</w:t>
            </w:r>
          </w:p>
        </w:tc>
      </w:tr>
    </w:tbl>
    <w:p w14:paraId="74D4C581" w14:textId="05D67765" w:rsidR="004950C9" w:rsidRPr="00222BEA" w:rsidRDefault="00B417E0" w:rsidP="004950C9">
      <w:pPr>
        <w:rPr>
          <w:sz w:val="18"/>
          <w:szCs w:val="18"/>
        </w:rPr>
      </w:pPr>
      <w:r w:rsidRPr="00222BEA">
        <w:rPr>
          <w:sz w:val="18"/>
          <w:szCs w:val="18"/>
        </w:rPr>
        <w:t>*</w:t>
      </w:r>
      <w:r w:rsidR="001F723D" w:rsidRPr="00222BEA">
        <w:rPr>
          <w:sz w:val="18"/>
          <w:szCs w:val="18"/>
        </w:rPr>
        <w:t> </w:t>
      </w:r>
      <w:r w:rsidRPr="00222BEA">
        <w:rPr>
          <w:sz w:val="18"/>
          <w:szCs w:val="18"/>
        </w:rPr>
        <w:t>CP implementation data report has been used as reference as it provides the consumption of HFC-134a pure separate</w:t>
      </w:r>
      <w:r w:rsidR="00203FBE" w:rsidRPr="00222BEA">
        <w:rPr>
          <w:sz w:val="18"/>
          <w:szCs w:val="18"/>
        </w:rPr>
        <w:t>ly</w:t>
      </w:r>
      <w:r w:rsidRPr="00222BEA">
        <w:rPr>
          <w:sz w:val="18"/>
          <w:szCs w:val="18"/>
        </w:rPr>
        <w:t xml:space="preserve"> from HFC</w:t>
      </w:r>
      <w:r w:rsidR="001F723D" w:rsidRPr="00222BEA">
        <w:rPr>
          <w:sz w:val="18"/>
          <w:szCs w:val="18"/>
        </w:rPr>
        <w:noBreakHyphen/>
      </w:r>
      <w:r w:rsidRPr="00222BEA">
        <w:rPr>
          <w:sz w:val="18"/>
          <w:szCs w:val="18"/>
        </w:rPr>
        <w:t>134a contained in blends.</w:t>
      </w:r>
    </w:p>
    <w:p w14:paraId="338128D0" w14:textId="38550618" w:rsidR="008328BE" w:rsidRPr="00222BEA" w:rsidRDefault="008328BE" w:rsidP="004950C9">
      <w:pPr>
        <w:rPr>
          <w:sz w:val="18"/>
          <w:szCs w:val="18"/>
        </w:rPr>
      </w:pPr>
      <w:bookmarkStart w:id="0" w:name="_Hlk117700878"/>
      <w:r w:rsidRPr="00222BEA">
        <w:rPr>
          <w:sz w:val="18"/>
          <w:szCs w:val="18"/>
        </w:rPr>
        <w:t>**</w:t>
      </w:r>
      <w:r w:rsidR="001F723D" w:rsidRPr="00222BEA">
        <w:rPr>
          <w:sz w:val="18"/>
          <w:szCs w:val="18"/>
        </w:rPr>
        <w:t xml:space="preserve"> The difference between </w:t>
      </w:r>
      <w:r w:rsidRPr="00222BEA">
        <w:rPr>
          <w:sz w:val="18"/>
          <w:szCs w:val="18"/>
        </w:rPr>
        <w:t xml:space="preserve">CP </w:t>
      </w:r>
      <w:r w:rsidR="001F723D" w:rsidRPr="00222BEA">
        <w:rPr>
          <w:sz w:val="18"/>
          <w:szCs w:val="18"/>
        </w:rPr>
        <w:t>and</w:t>
      </w:r>
      <w:r w:rsidRPr="00222BEA">
        <w:rPr>
          <w:sz w:val="18"/>
          <w:szCs w:val="18"/>
        </w:rPr>
        <w:t xml:space="preserve"> Article 7 </w:t>
      </w:r>
      <w:r w:rsidR="001F723D" w:rsidRPr="00222BEA">
        <w:rPr>
          <w:sz w:val="18"/>
          <w:szCs w:val="18"/>
        </w:rPr>
        <w:t xml:space="preserve">data </w:t>
      </w:r>
      <w:r w:rsidRPr="00222BEA">
        <w:rPr>
          <w:sz w:val="18"/>
          <w:szCs w:val="18"/>
        </w:rPr>
        <w:t>(</w:t>
      </w:r>
      <w:r w:rsidR="00F779DE" w:rsidRPr="00222BEA">
        <w:rPr>
          <w:sz w:val="18"/>
          <w:szCs w:val="18"/>
        </w:rPr>
        <w:t xml:space="preserve">reported consumption of </w:t>
      </w:r>
      <w:r w:rsidRPr="00222BEA">
        <w:rPr>
          <w:sz w:val="18"/>
          <w:szCs w:val="18"/>
        </w:rPr>
        <w:t>845.93</w:t>
      </w:r>
      <w:r w:rsidR="00F779DE" w:rsidRPr="00222BEA">
        <w:rPr>
          <w:sz w:val="18"/>
          <w:szCs w:val="18"/>
        </w:rPr>
        <w:t> </w:t>
      </w:r>
      <w:r w:rsidRPr="00222BEA">
        <w:rPr>
          <w:sz w:val="18"/>
          <w:szCs w:val="18"/>
        </w:rPr>
        <w:t xml:space="preserve">mt) </w:t>
      </w:r>
      <w:r w:rsidR="00F779DE" w:rsidRPr="00222BEA">
        <w:rPr>
          <w:sz w:val="18"/>
          <w:szCs w:val="18"/>
        </w:rPr>
        <w:t xml:space="preserve">is </w:t>
      </w:r>
      <w:r w:rsidRPr="00222BEA">
        <w:rPr>
          <w:sz w:val="18"/>
          <w:szCs w:val="18"/>
        </w:rPr>
        <w:t xml:space="preserve">due to </w:t>
      </w:r>
      <w:r w:rsidR="003A7EF3" w:rsidRPr="00222BEA">
        <w:rPr>
          <w:sz w:val="18"/>
          <w:szCs w:val="18"/>
        </w:rPr>
        <w:t xml:space="preserve">an erroneous recording of an </w:t>
      </w:r>
      <w:r w:rsidRPr="00222BEA">
        <w:rPr>
          <w:sz w:val="18"/>
          <w:szCs w:val="18"/>
        </w:rPr>
        <w:t>export</w:t>
      </w:r>
      <w:r w:rsidR="006D737F" w:rsidRPr="00222BEA">
        <w:rPr>
          <w:sz w:val="18"/>
          <w:szCs w:val="18"/>
        </w:rPr>
        <w:t xml:space="preserve"> and is pending</w:t>
      </w:r>
      <w:r w:rsidRPr="00222BEA">
        <w:rPr>
          <w:sz w:val="18"/>
          <w:szCs w:val="18"/>
        </w:rPr>
        <w:t xml:space="preserve"> </w:t>
      </w:r>
      <w:r w:rsidR="006D737F" w:rsidRPr="00222BEA">
        <w:rPr>
          <w:sz w:val="18"/>
          <w:szCs w:val="18"/>
        </w:rPr>
        <w:t xml:space="preserve">correction by the Ozone Secretariat, </w:t>
      </w:r>
      <w:r w:rsidR="00516014" w:rsidRPr="00222BEA">
        <w:rPr>
          <w:sz w:val="18"/>
          <w:szCs w:val="18"/>
        </w:rPr>
        <w:t xml:space="preserve">as </w:t>
      </w:r>
      <w:r w:rsidR="006D737F" w:rsidRPr="00222BEA">
        <w:rPr>
          <w:sz w:val="18"/>
          <w:szCs w:val="18"/>
        </w:rPr>
        <w:t>requested by th</w:t>
      </w:r>
      <w:r w:rsidRPr="00222BEA">
        <w:rPr>
          <w:sz w:val="18"/>
          <w:szCs w:val="18"/>
        </w:rPr>
        <w:t>e Government of Ecuador</w:t>
      </w:r>
      <w:r w:rsidR="006D737F" w:rsidRPr="00222BEA">
        <w:rPr>
          <w:sz w:val="18"/>
          <w:szCs w:val="18"/>
        </w:rPr>
        <w:t>.</w:t>
      </w:r>
    </w:p>
    <w:bookmarkEnd w:id="0"/>
    <w:p w14:paraId="5FBCAD26" w14:textId="77777777" w:rsidR="00B417E0" w:rsidRPr="00222BEA" w:rsidRDefault="00B417E0" w:rsidP="004950C9"/>
    <w:p w14:paraId="2D24659A" w14:textId="5933CBD3" w:rsidR="00EA069B" w:rsidRPr="00222BEA" w:rsidRDefault="00D9111D" w:rsidP="00A34673">
      <w:pPr>
        <w:pStyle w:val="Heading1"/>
        <w:rPr>
          <w:u w:val="single"/>
        </w:rPr>
      </w:pPr>
      <w:r w:rsidRPr="00222BEA">
        <w:t xml:space="preserve">While </w:t>
      </w:r>
      <w:proofErr w:type="spellStart"/>
      <w:r w:rsidR="00EA069B" w:rsidRPr="00222BEA">
        <w:t>Induglob</w:t>
      </w:r>
      <w:proofErr w:type="spellEnd"/>
      <w:r w:rsidR="00EA069B" w:rsidRPr="00222BEA">
        <w:t xml:space="preserve"> is the</w:t>
      </w:r>
      <w:r w:rsidR="00ED0EAD" w:rsidRPr="00222BEA">
        <w:t xml:space="preserve"> only</w:t>
      </w:r>
      <w:r w:rsidR="00EA069B" w:rsidRPr="00222BEA">
        <w:t xml:space="preserve"> </w:t>
      </w:r>
      <w:r w:rsidRPr="00222BEA">
        <w:t xml:space="preserve">manufacturer of </w:t>
      </w:r>
      <w:r w:rsidR="00EA069B" w:rsidRPr="00222BEA">
        <w:t>domestic and stand</w:t>
      </w:r>
      <w:r w:rsidRPr="00222BEA">
        <w:noBreakHyphen/>
      </w:r>
      <w:r w:rsidR="00EA069B" w:rsidRPr="00222BEA">
        <w:t>alone commercial refrigerator</w:t>
      </w:r>
      <w:r w:rsidRPr="00222BEA">
        <w:t>s</w:t>
      </w:r>
      <w:r w:rsidR="00EA069B" w:rsidRPr="00222BEA">
        <w:t xml:space="preserve"> in Ecuador consuming </w:t>
      </w:r>
      <w:r w:rsidR="00AE10E6" w:rsidRPr="00222BEA">
        <w:t>HFC-134</w:t>
      </w:r>
      <w:r w:rsidR="0081677B" w:rsidRPr="00222BEA">
        <w:t>a</w:t>
      </w:r>
      <w:r w:rsidRPr="00222BEA">
        <w:t>,</w:t>
      </w:r>
      <w:r w:rsidR="00A66BDE" w:rsidRPr="00222BEA">
        <w:t xml:space="preserve"> </w:t>
      </w:r>
      <w:r w:rsidRPr="00222BEA">
        <w:t>o</w:t>
      </w:r>
      <w:r w:rsidR="00ED0EAD" w:rsidRPr="00222BEA">
        <w:t>ther enterprises import similar equipment containing HFC</w:t>
      </w:r>
      <w:r w:rsidRPr="00222BEA">
        <w:noBreakHyphen/>
      </w:r>
      <w:r w:rsidR="00ED0EAD" w:rsidRPr="00222BEA">
        <w:t xml:space="preserve">134a. </w:t>
      </w:r>
    </w:p>
    <w:p w14:paraId="4F9F6D99" w14:textId="73091E65" w:rsidR="00AE10E6" w:rsidRPr="00222BEA" w:rsidRDefault="00AE10E6" w:rsidP="00A34673">
      <w:pPr>
        <w:pStyle w:val="Heading1"/>
        <w:numPr>
          <w:ilvl w:val="0"/>
          <w:numId w:val="0"/>
        </w:numPr>
        <w:rPr>
          <w:u w:val="single"/>
        </w:rPr>
      </w:pPr>
      <w:r w:rsidRPr="00222BEA">
        <w:rPr>
          <w:u w:val="single"/>
        </w:rPr>
        <w:t>Enterprise background</w:t>
      </w:r>
      <w:r w:rsidR="000C50C9" w:rsidRPr="00222BEA">
        <w:rPr>
          <w:u w:val="single"/>
        </w:rPr>
        <w:t xml:space="preserve"> </w:t>
      </w:r>
    </w:p>
    <w:p w14:paraId="57D5B4EE" w14:textId="5D4DFE71" w:rsidR="009B39EF" w:rsidRPr="00222BEA" w:rsidRDefault="009B39EF" w:rsidP="00F678FE">
      <w:pPr>
        <w:pStyle w:val="Heading1"/>
      </w:pPr>
      <w:proofErr w:type="spellStart"/>
      <w:r w:rsidRPr="00222BEA">
        <w:t>Induglob</w:t>
      </w:r>
      <w:proofErr w:type="spellEnd"/>
      <w:r w:rsidR="004B6BDF" w:rsidRPr="00222BEA">
        <w:t xml:space="preserve"> (formerly </w:t>
      </w:r>
      <w:proofErr w:type="spellStart"/>
      <w:r w:rsidR="004B6BDF" w:rsidRPr="00222BEA">
        <w:t>Indurama</w:t>
      </w:r>
      <w:proofErr w:type="spellEnd"/>
      <w:r w:rsidR="004B6BDF" w:rsidRPr="00222BEA">
        <w:t xml:space="preserve">) is </w:t>
      </w:r>
      <w:r w:rsidRPr="00222BEA">
        <w:t xml:space="preserve">a </w:t>
      </w:r>
      <w:r w:rsidR="00D9111D" w:rsidRPr="00222BEA">
        <w:t>locally owned</w:t>
      </w:r>
      <w:r w:rsidRPr="00222BEA">
        <w:t xml:space="preserve"> enterprise</w:t>
      </w:r>
      <w:r w:rsidR="00676007" w:rsidRPr="00222BEA">
        <w:t xml:space="preserve"> producing a variety of appliances, including domestic and commercial refrigerators. The enterprise </w:t>
      </w:r>
      <w:r w:rsidR="004B6BDF" w:rsidRPr="00222BEA">
        <w:t xml:space="preserve">had formerly </w:t>
      </w:r>
      <w:r w:rsidRPr="00222BEA">
        <w:t xml:space="preserve">received Multilateral Fund assistance </w:t>
      </w:r>
      <w:r w:rsidR="004B6BDF" w:rsidRPr="00222BEA">
        <w:t>at the 26</w:t>
      </w:r>
      <w:r w:rsidR="004B6BDF" w:rsidRPr="00222BEA">
        <w:rPr>
          <w:vertAlign w:val="superscript"/>
        </w:rPr>
        <w:t>th</w:t>
      </w:r>
      <w:r w:rsidR="004B6BDF" w:rsidRPr="00222BEA">
        <w:t> meeting (in November 1998) to replace CFC</w:t>
      </w:r>
      <w:r w:rsidR="004B6BDF" w:rsidRPr="00222BEA">
        <w:noBreakHyphen/>
        <w:t>12 with HFC</w:t>
      </w:r>
      <w:r w:rsidR="004B6BDF" w:rsidRPr="00222BEA">
        <w:noBreakHyphen/>
        <w:t>134a.</w:t>
      </w:r>
      <w:r w:rsidR="009C4541" w:rsidRPr="00222BEA">
        <w:rPr>
          <w:rStyle w:val="FootnoteReference"/>
        </w:rPr>
        <w:footnoteReference w:id="3"/>
      </w:r>
      <w:r w:rsidR="004B6BDF" w:rsidRPr="00222BEA">
        <w:t xml:space="preserve"> The enterprise has been using</w:t>
      </w:r>
      <w:r w:rsidR="00467F81" w:rsidRPr="00222BEA">
        <w:t xml:space="preserve"> HFC</w:t>
      </w:r>
      <w:r w:rsidR="00467F81" w:rsidRPr="00222BEA">
        <w:noBreakHyphen/>
        <w:t>134a</w:t>
      </w:r>
      <w:r w:rsidR="004B6BDF" w:rsidRPr="00222BEA">
        <w:t xml:space="preserve"> to charge its products s</w:t>
      </w:r>
      <w:r w:rsidRPr="00222BEA">
        <w:t xml:space="preserve">ince </w:t>
      </w:r>
      <w:r w:rsidR="004B6BDF" w:rsidRPr="00222BEA">
        <w:t xml:space="preserve">project </w:t>
      </w:r>
      <w:r w:rsidRPr="00222BEA">
        <w:t>completion in September</w:t>
      </w:r>
      <w:r w:rsidR="004B6BDF" w:rsidRPr="00222BEA">
        <w:t> </w:t>
      </w:r>
      <w:r w:rsidRPr="00222BEA">
        <w:t>2002</w:t>
      </w:r>
      <w:r w:rsidR="004B6BDF" w:rsidRPr="00222BEA">
        <w:t xml:space="preserve">. </w:t>
      </w:r>
    </w:p>
    <w:p w14:paraId="008E98EE" w14:textId="14970D4C" w:rsidR="0026177C" w:rsidRPr="00222BEA" w:rsidRDefault="00467F81" w:rsidP="0026177C">
      <w:pPr>
        <w:pStyle w:val="Heading1"/>
        <w:rPr>
          <w:u w:val="single"/>
        </w:rPr>
      </w:pPr>
      <w:r w:rsidRPr="00222BEA">
        <w:t>Pursuant to decision 78/3(g)</w:t>
      </w:r>
      <w:r w:rsidR="00CC4334" w:rsidRPr="00222BEA">
        <w:t xml:space="preserve"> </w:t>
      </w:r>
      <w:r w:rsidR="00947C36" w:rsidRPr="00222BEA">
        <w:t>on</w:t>
      </w:r>
      <w:r w:rsidR="00CC4334" w:rsidRPr="00222BEA">
        <w:t xml:space="preserve"> the consideration of a limited number of HFC-related projects in the manufacturing sector to allow the Committee to gain experience in incremental costs associated with phasing down HFCs in Article 5 countries, </w:t>
      </w:r>
      <w:r w:rsidR="00EB04CF" w:rsidRPr="00222BEA">
        <w:t xml:space="preserve">UNIDO </w:t>
      </w:r>
      <w:r w:rsidR="00EE3118" w:rsidRPr="00222BEA">
        <w:t>submitted</w:t>
      </w:r>
      <w:r w:rsidR="00194523" w:rsidRPr="00222BEA">
        <w:t xml:space="preserve"> </w:t>
      </w:r>
      <w:r w:rsidR="009B7891" w:rsidRPr="00222BEA">
        <w:t xml:space="preserve">the </w:t>
      </w:r>
      <w:r w:rsidR="00942AB3" w:rsidRPr="00222BEA">
        <w:t xml:space="preserve">present </w:t>
      </w:r>
      <w:r w:rsidR="00EB04CF" w:rsidRPr="00222BEA">
        <w:t>stand</w:t>
      </w:r>
      <w:r w:rsidRPr="00222BEA">
        <w:noBreakHyphen/>
      </w:r>
      <w:r w:rsidR="00EB04CF" w:rsidRPr="00222BEA">
        <w:t xml:space="preserve">alone investment </w:t>
      </w:r>
      <w:r w:rsidR="002126E0" w:rsidRPr="00222BEA">
        <w:t>project</w:t>
      </w:r>
      <w:r w:rsidRPr="00222BEA">
        <w:t xml:space="preserve"> </w:t>
      </w:r>
      <w:r w:rsidR="0026177C" w:rsidRPr="00222BEA">
        <w:t xml:space="preserve">for </w:t>
      </w:r>
      <w:proofErr w:type="spellStart"/>
      <w:r w:rsidR="0026177C" w:rsidRPr="00222BEA">
        <w:t>Induglob</w:t>
      </w:r>
      <w:proofErr w:type="spellEnd"/>
      <w:r w:rsidR="0026177C" w:rsidRPr="00222BEA">
        <w:t xml:space="preserve"> </w:t>
      </w:r>
      <w:r w:rsidRPr="00222BEA">
        <w:t>to the 81</w:t>
      </w:r>
      <w:r w:rsidRPr="00222BEA">
        <w:rPr>
          <w:vertAlign w:val="superscript"/>
        </w:rPr>
        <w:t>st</w:t>
      </w:r>
      <w:r w:rsidRPr="00222BEA">
        <w:t> meeting</w:t>
      </w:r>
      <w:r w:rsidR="002126E0" w:rsidRPr="00222BEA">
        <w:t>.</w:t>
      </w:r>
      <w:r w:rsidR="00A66BDE" w:rsidRPr="00222BEA">
        <w:t xml:space="preserve"> </w:t>
      </w:r>
      <w:r w:rsidR="0026177C" w:rsidRPr="00222BEA">
        <w:t>T</w:t>
      </w:r>
      <w:r w:rsidR="00633017" w:rsidRPr="00222BEA">
        <w:t xml:space="preserve">he Executive Committee </w:t>
      </w:r>
      <w:r w:rsidR="00BD2E04" w:rsidRPr="00222BEA">
        <w:t xml:space="preserve">did </w:t>
      </w:r>
      <w:r w:rsidR="00633017" w:rsidRPr="00222BEA">
        <w:t xml:space="preserve">not approve </w:t>
      </w:r>
      <w:r w:rsidR="00BD2E04" w:rsidRPr="00222BEA">
        <w:t>it</w:t>
      </w:r>
      <w:r w:rsidR="0026177C" w:rsidRPr="00222BEA">
        <w:t xml:space="preserve"> at the time,</w:t>
      </w:r>
      <w:r w:rsidR="002B5632" w:rsidRPr="00222BEA">
        <w:rPr>
          <w:rStyle w:val="FootnoteReference"/>
        </w:rPr>
        <w:footnoteReference w:id="4"/>
      </w:r>
      <w:r w:rsidR="0026177C" w:rsidRPr="00222BEA">
        <w:t xml:space="preserve"> </w:t>
      </w:r>
      <w:r w:rsidR="002126E0" w:rsidRPr="00222BEA">
        <w:t>not</w:t>
      </w:r>
      <w:r w:rsidR="0026177C" w:rsidRPr="00222BEA">
        <w:t>ing</w:t>
      </w:r>
      <w:r w:rsidR="00C42F4F" w:rsidRPr="00222BEA">
        <w:t xml:space="preserve"> </w:t>
      </w:r>
      <w:r w:rsidR="00633017" w:rsidRPr="00222BEA">
        <w:t xml:space="preserve">that </w:t>
      </w:r>
      <w:r w:rsidRPr="00222BEA">
        <w:t>it</w:t>
      </w:r>
      <w:r w:rsidR="00633017" w:rsidRPr="00222BEA">
        <w:t xml:space="preserve"> could be resubmitted in accordance with the provisions of decision</w:t>
      </w:r>
      <w:r w:rsidRPr="00222BEA">
        <w:t> </w:t>
      </w:r>
      <w:r w:rsidR="00633017" w:rsidRPr="00222BEA">
        <w:t>81/53.</w:t>
      </w:r>
      <w:r w:rsidR="00BD2E04" w:rsidRPr="00222BEA">
        <w:rPr>
          <w:rStyle w:val="FootnoteReference"/>
        </w:rPr>
        <w:footnoteReference w:id="5"/>
      </w:r>
      <w:r w:rsidR="00633017" w:rsidRPr="00222BEA">
        <w:t xml:space="preserve"> </w:t>
      </w:r>
      <w:r w:rsidR="00823941" w:rsidRPr="00222BEA">
        <w:t xml:space="preserve">The current project proposal is submitted in line with decision 87/50(e) </w:t>
      </w:r>
      <w:r w:rsidR="006D28D2" w:rsidRPr="00222BEA">
        <w:t xml:space="preserve">on assistance </w:t>
      </w:r>
      <w:r w:rsidR="009B0A76" w:rsidRPr="00222BEA">
        <w:t>to</w:t>
      </w:r>
      <w:r w:rsidR="006D28D2" w:rsidRPr="00222BEA">
        <w:t xml:space="preserve"> Article 5 countries that choose to implement individual HFC investment projects in advance of submitting their stage I of the Kigali HFC </w:t>
      </w:r>
      <w:r w:rsidR="0008458E" w:rsidRPr="00222BEA">
        <w:t>i</w:t>
      </w:r>
      <w:r w:rsidR="006D28D2" w:rsidRPr="00222BEA">
        <w:t xml:space="preserve">mplementation </w:t>
      </w:r>
      <w:r w:rsidR="0008458E" w:rsidRPr="00222BEA">
        <w:t>p</w:t>
      </w:r>
      <w:r w:rsidR="006D28D2" w:rsidRPr="00222BEA">
        <w:t>lan (KIP).</w:t>
      </w:r>
    </w:p>
    <w:p w14:paraId="7FF19B3B" w14:textId="56D7096C" w:rsidR="00A8748E" w:rsidRPr="00222BEA" w:rsidRDefault="00A8748E" w:rsidP="00A8748E">
      <w:pPr>
        <w:pStyle w:val="Heading1"/>
        <w:numPr>
          <w:ilvl w:val="0"/>
          <w:numId w:val="0"/>
        </w:numPr>
        <w:rPr>
          <w:u w:val="single"/>
        </w:rPr>
      </w:pPr>
      <w:r w:rsidRPr="00222BEA">
        <w:rPr>
          <w:u w:val="single"/>
        </w:rPr>
        <w:t xml:space="preserve">Enterprise-level </w:t>
      </w:r>
      <w:r w:rsidR="00A34673" w:rsidRPr="00222BEA">
        <w:rPr>
          <w:u w:val="single"/>
        </w:rPr>
        <w:t>HFC</w:t>
      </w:r>
      <w:r w:rsidR="00EB04CF" w:rsidRPr="00222BEA">
        <w:rPr>
          <w:u w:val="single"/>
        </w:rPr>
        <w:t xml:space="preserve"> consumption</w:t>
      </w:r>
      <w:r w:rsidR="0008458E" w:rsidRPr="00222BEA">
        <w:rPr>
          <w:u w:val="single"/>
        </w:rPr>
        <w:t xml:space="preserve"> </w:t>
      </w:r>
    </w:p>
    <w:p w14:paraId="1028E21C" w14:textId="5E89AC81" w:rsidR="00BA7789" w:rsidRPr="00222BEA" w:rsidRDefault="009B39EF" w:rsidP="00A8748E">
      <w:pPr>
        <w:pStyle w:val="Heading1"/>
      </w:pPr>
      <w:proofErr w:type="spellStart"/>
      <w:r w:rsidRPr="00222BEA">
        <w:t>Induglob</w:t>
      </w:r>
      <w:proofErr w:type="spellEnd"/>
      <w:r w:rsidRPr="00222BEA">
        <w:t xml:space="preserve"> </w:t>
      </w:r>
      <w:r w:rsidR="000759EC" w:rsidRPr="00222BEA">
        <w:t xml:space="preserve">has two </w:t>
      </w:r>
      <w:r w:rsidR="00A8748E" w:rsidRPr="00222BEA">
        <w:t>manufacturing lines with two charging stations</w:t>
      </w:r>
      <w:r w:rsidR="002936B7" w:rsidRPr="00222BEA">
        <w:t xml:space="preserve">, working </w:t>
      </w:r>
      <w:r w:rsidR="000759EC" w:rsidRPr="00222BEA">
        <w:t>one ten</w:t>
      </w:r>
      <w:r w:rsidR="000759EC" w:rsidRPr="00222BEA">
        <w:noBreakHyphen/>
        <w:t>hour shift per day</w:t>
      </w:r>
      <w:r w:rsidR="002936B7" w:rsidRPr="00222BEA">
        <w:t>,</w:t>
      </w:r>
      <w:r w:rsidR="000759EC" w:rsidRPr="00222BEA">
        <w:t xml:space="preserve"> </w:t>
      </w:r>
      <w:r w:rsidR="002936B7" w:rsidRPr="00222BEA">
        <w:t>with a</w:t>
      </w:r>
      <w:r w:rsidR="009C6C8F" w:rsidRPr="00222BEA">
        <w:t>n</w:t>
      </w:r>
      <w:r w:rsidR="002936B7" w:rsidRPr="00222BEA">
        <w:t xml:space="preserve"> </w:t>
      </w:r>
      <w:r w:rsidR="009C6C8F" w:rsidRPr="00222BEA">
        <w:t xml:space="preserve">average </w:t>
      </w:r>
      <w:r w:rsidR="002936B7" w:rsidRPr="00222BEA">
        <w:t>monthly output of 15,000-</w:t>
      </w:r>
      <w:r w:rsidR="00003D77" w:rsidRPr="00222BEA">
        <w:t xml:space="preserve">20,000 </w:t>
      </w:r>
      <w:r w:rsidR="002936B7" w:rsidRPr="00222BEA">
        <w:t xml:space="preserve">units of </w:t>
      </w:r>
      <w:r w:rsidRPr="00222BEA">
        <w:t xml:space="preserve">self-contained domestic </w:t>
      </w:r>
      <w:r w:rsidR="0026177C" w:rsidRPr="00222BEA">
        <w:t>refrigerators</w:t>
      </w:r>
      <w:r w:rsidR="00922EED" w:rsidRPr="00222BEA">
        <w:t>, as well as</w:t>
      </w:r>
      <w:r w:rsidRPr="00222BEA">
        <w:t xml:space="preserve"> vertical and horizontal coolers </w:t>
      </w:r>
      <w:r w:rsidR="0026177C" w:rsidRPr="00222BEA">
        <w:t xml:space="preserve">with different </w:t>
      </w:r>
      <w:r w:rsidRPr="00222BEA">
        <w:t>operat</w:t>
      </w:r>
      <w:r w:rsidR="0026177C" w:rsidRPr="00222BEA">
        <w:t>ing</w:t>
      </w:r>
      <w:r w:rsidRPr="00222BEA">
        <w:t xml:space="preserve"> temperature ranges. </w:t>
      </w:r>
      <w:r w:rsidR="000C50C9" w:rsidRPr="00222BEA">
        <w:t xml:space="preserve">In 2018, </w:t>
      </w:r>
      <w:r w:rsidR="000759EC" w:rsidRPr="00222BEA">
        <w:t xml:space="preserve">the enterprise </w:t>
      </w:r>
      <w:r w:rsidR="003E48D6" w:rsidRPr="00222BEA">
        <w:t xml:space="preserve">converted one </w:t>
      </w:r>
      <w:r w:rsidR="009C6C8F" w:rsidRPr="00222BEA">
        <w:t xml:space="preserve">of </w:t>
      </w:r>
      <w:r w:rsidR="00DD250F" w:rsidRPr="00222BEA">
        <w:t>its</w:t>
      </w:r>
      <w:r w:rsidR="009C6C8F" w:rsidRPr="00222BEA">
        <w:t xml:space="preserve"> </w:t>
      </w:r>
      <w:r w:rsidR="00A66BDE" w:rsidRPr="00222BEA">
        <w:t xml:space="preserve">manufacturing </w:t>
      </w:r>
      <w:r w:rsidR="003E48D6" w:rsidRPr="00222BEA">
        <w:t>line</w:t>
      </w:r>
      <w:r w:rsidR="009C6C8F" w:rsidRPr="00222BEA">
        <w:t>s</w:t>
      </w:r>
      <w:r w:rsidR="003E48D6" w:rsidRPr="00222BEA">
        <w:t xml:space="preserve"> </w:t>
      </w:r>
      <w:r w:rsidR="000C50C9" w:rsidRPr="00222BEA">
        <w:t>to R</w:t>
      </w:r>
      <w:r w:rsidR="002936B7" w:rsidRPr="00222BEA">
        <w:noBreakHyphen/>
      </w:r>
      <w:r w:rsidR="000C50C9" w:rsidRPr="00222BEA">
        <w:t>600a</w:t>
      </w:r>
      <w:r w:rsidR="002936B7" w:rsidRPr="00222BEA">
        <w:t xml:space="preserve"> with its own funding</w:t>
      </w:r>
      <w:r w:rsidR="000C50C9" w:rsidRPr="00222BEA">
        <w:t xml:space="preserve">, </w:t>
      </w:r>
      <w:r w:rsidR="00923131" w:rsidRPr="00222BEA">
        <w:t xml:space="preserve">reducing consumption </w:t>
      </w:r>
      <w:r w:rsidR="003E3031" w:rsidRPr="00222BEA">
        <w:t>in the manufacture of domestic equipment by</w:t>
      </w:r>
      <w:r w:rsidR="00923131" w:rsidRPr="00222BEA">
        <w:t xml:space="preserve"> 16.33</w:t>
      </w:r>
      <w:r w:rsidR="008E14B0" w:rsidRPr="00222BEA">
        <w:t> </w:t>
      </w:r>
      <w:r w:rsidR="00923131" w:rsidRPr="00222BEA">
        <w:t>mt (23,352 CO</w:t>
      </w:r>
      <w:r w:rsidR="00923131" w:rsidRPr="00222BEA">
        <w:rPr>
          <w:vertAlign w:val="subscript"/>
        </w:rPr>
        <w:t>2</w:t>
      </w:r>
      <w:r w:rsidR="00923131" w:rsidRPr="00222BEA">
        <w:noBreakHyphen/>
        <w:t>eq t</w:t>
      </w:r>
      <w:r w:rsidR="00922EED" w:rsidRPr="00222BEA">
        <w:t>onnes</w:t>
      </w:r>
      <w:r w:rsidR="00923131" w:rsidRPr="00222BEA">
        <w:t xml:space="preserve">) of </w:t>
      </w:r>
      <w:r w:rsidR="000C50C9" w:rsidRPr="00222BEA">
        <w:t>HFC</w:t>
      </w:r>
      <w:r w:rsidR="00922EED" w:rsidRPr="00222BEA">
        <w:noBreakHyphen/>
      </w:r>
      <w:r w:rsidR="000C50C9" w:rsidRPr="00222BEA">
        <w:t>134a.</w:t>
      </w:r>
      <w:r w:rsidR="002936B7" w:rsidRPr="00222BEA">
        <w:t xml:space="preserve"> HFC</w:t>
      </w:r>
      <w:r w:rsidR="00922EED" w:rsidRPr="00222BEA">
        <w:noBreakHyphen/>
      </w:r>
      <w:r w:rsidR="002936B7" w:rsidRPr="00222BEA">
        <w:t xml:space="preserve">134a is still being used </w:t>
      </w:r>
      <w:r w:rsidR="00AC1629" w:rsidRPr="00222BEA">
        <w:t>at</w:t>
      </w:r>
      <w:r w:rsidR="002936B7" w:rsidRPr="00222BEA">
        <w:t xml:space="preserve"> t</w:t>
      </w:r>
      <w:r w:rsidR="004950C9" w:rsidRPr="00222BEA">
        <w:t xml:space="preserve">he </w:t>
      </w:r>
      <w:r w:rsidR="002936B7" w:rsidRPr="00222BEA">
        <w:t xml:space="preserve">unconverted </w:t>
      </w:r>
      <w:r w:rsidR="004950C9" w:rsidRPr="00222BEA">
        <w:t xml:space="preserve">line to manufacture </w:t>
      </w:r>
      <w:r w:rsidR="003E3031" w:rsidRPr="00222BEA">
        <w:t xml:space="preserve">a range of </w:t>
      </w:r>
      <w:r w:rsidR="004950C9" w:rsidRPr="00222BEA">
        <w:t xml:space="preserve">commercial refrigerators </w:t>
      </w:r>
      <w:r w:rsidR="0043728C" w:rsidRPr="00222BEA">
        <w:t>(13</w:t>
      </w:r>
      <w:r w:rsidR="00922EED" w:rsidRPr="00222BEA">
        <w:t> </w:t>
      </w:r>
      <w:r w:rsidR="0043728C" w:rsidRPr="00222BEA">
        <w:t xml:space="preserve">products) </w:t>
      </w:r>
      <w:r w:rsidR="004950C9" w:rsidRPr="00222BEA">
        <w:t xml:space="preserve">and </w:t>
      </w:r>
      <w:r w:rsidR="00420B1F" w:rsidRPr="00222BEA">
        <w:t xml:space="preserve">a small percentage of </w:t>
      </w:r>
      <w:r w:rsidR="004950C9" w:rsidRPr="00222BEA">
        <w:t xml:space="preserve">domestic refrigerators </w:t>
      </w:r>
      <w:r w:rsidR="009C6C8F" w:rsidRPr="00222BEA">
        <w:t>that are exported to</w:t>
      </w:r>
      <w:r w:rsidR="00BA7789" w:rsidRPr="00222BEA">
        <w:t xml:space="preserve"> countries in the region.</w:t>
      </w:r>
      <w:r w:rsidR="001636EC" w:rsidRPr="00222BEA">
        <w:t xml:space="preserve"> </w:t>
      </w:r>
    </w:p>
    <w:p w14:paraId="2629A4CA" w14:textId="39F704F0" w:rsidR="003E48D6" w:rsidRPr="00222BEA" w:rsidRDefault="009B39EF" w:rsidP="003E48D6">
      <w:pPr>
        <w:pStyle w:val="Heading1"/>
      </w:pPr>
      <w:r w:rsidRPr="00222BEA">
        <w:t xml:space="preserve">In 2021, the enterprise produced </w:t>
      </w:r>
      <w:r w:rsidR="00405D2B" w:rsidRPr="00222BEA">
        <w:t>154,886 units of equipment using 6.86 mt of R</w:t>
      </w:r>
      <w:r w:rsidR="00405D2B" w:rsidRPr="00222BEA">
        <w:noBreakHyphen/>
        <w:t>600a</w:t>
      </w:r>
      <w:r w:rsidR="00405D2B" w:rsidRPr="00222BEA">
        <w:t xml:space="preserve"> </w:t>
      </w:r>
      <w:r w:rsidR="00405D2B" w:rsidRPr="00222BEA">
        <w:t>and</w:t>
      </w:r>
      <w:r w:rsidR="00405D2B" w:rsidRPr="00222BEA">
        <w:t xml:space="preserve"> </w:t>
      </w:r>
      <w:r w:rsidR="00405D2B" w:rsidRPr="00222BEA">
        <w:t>65,542</w:t>
      </w:r>
      <w:r w:rsidR="00405D2B">
        <w:t> </w:t>
      </w:r>
      <w:r w:rsidR="00405D2B" w:rsidRPr="00222BEA">
        <w:t xml:space="preserve">units using </w:t>
      </w:r>
      <w:r w:rsidRPr="00222BEA">
        <w:t>10.42</w:t>
      </w:r>
      <w:r w:rsidR="009C6C8F" w:rsidRPr="00222BEA">
        <w:t> </w:t>
      </w:r>
      <w:r w:rsidRPr="00222BEA">
        <w:t>mt of</w:t>
      </w:r>
      <w:r w:rsidR="003E3031" w:rsidRPr="00222BEA">
        <w:t xml:space="preserve"> </w:t>
      </w:r>
      <w:r w:rsidRPr="00222BEA">
        <w:t>HFC</w:t>
      </w:r>
      <w:r w:rsidR="009C6C8F" w:rsidRPr="00222BEA">
        <w:noBreakHyphen/>
      </w:r>
      <w:r w:rsidRPr="00222BEA">
        <w:t>134a.</w:t>
      </w:r>
      <w:r w:rsidR="003E48D6" w:rsidRPr="00222BEA">
        <w:t xml:space="preserve"> Table </w:t>
      </w:r>
      <w:r w:rsidR="00A66BDE" w:rsidRPr="00222BEA">
        <w:t>2</w:t>
      </w:r>
      <w:r w:rsidR="003E48D6" w:rsidRPr="00222BEA">
        <w:t xml:space="preserve"> presents the 2019–2021 </w:t>
      </w:r>
      <w:r w:rsidR="009C6C8F" w:rsidRPr="00222BEA">
        <w:t>production data for</w:t>
      </w:r>
      <w:r w:rsidR="003E48D6" w:rsidRPr="00222BEA">
        <w:t xml:space="preserve"> </w:t>
      </w:r>
      <w:r w:rsidR="00405D2B">
        <w:t xml:space="preserve">both </w:t>
      </w:r>
      <w:r w:rsidR="003E48D6" w:rsidRPr="00222BEA">
        <w:t xml:space="preserve">domestic and commercial refrigerators </w:t>
      </w:r>
      <w:r w:rsidR="009C6C8F" w:rsidRPr="00222BEA">
        <w:t xml:space="preserve">manufactured </w:t>
      </w:r>
      <w:r w:rsidR="003E48D6" w:rsidRPr="00222BEA">
        <w:t xml:space="preserve">at </w:t>
      </w:r>
      <w:proofErr w:type="spellStart"/>
      <w:r w:rsidR="003E48D6" w:rsidRPr="00222BEA">
        <w:t>Induglob</w:t>
      </w:r>
      <w:proofErr w:type="spellEnd"/>
      <w:r w:rsidR="003E48D6" w:rsidRPr="00222BEA">
        <w:t xml:space="preserve"> using </w:t>
      </w:r>
      <w:r w:rsidR="00405D2B" w:rsidRPr="00222BEA">
        <w:t>R-600a</w:t>
      </w:r>
      <w:r w:rsidR="00405D2B" w:rsidRPr="00222BEA">
        <w:t xml:space="preserve"> </w:t>
      </w:r>
      <w:r w:rsidR="00405D2B" w:rsidRPr="00222BEA">
        <w:t>and</w:t>
      </w:r>
      <w:r w:rsidR="00405D2B" w:rsidRPr="00222BEA">
        <w:t xml:space="preserve"> </w:t>
      </w:r>
      <w:r w:rsidR="003E48D6" w:rsidRPr="00222BEA">
        <w:t>HFC-134a</w:t>
      </w:r>
      <w:r w:rsidR="00204567" w:rsidRPr="00222BEA">
        <w:t>,</w:t>
      </w:r>
      <w:r w:rsidR="00A66BDE" w:rsidRPr="00222BEA">
        <w:t xml:space="preserve"> as well as the </w:t>
      </w:r>
      <w:r w:rsidR="00204567" w:rsidRPr="00222BEA">
        <w:t xml:space="preserve">estimated number </w:t>
      </w:r>
      <w:r w:rsidR="00A66BDE" w:rsidRPr="00222BEA">
        <w:t>of HFC</w:t>
      </w:r>
      <w:r w:rsidR="009C6C8F" w:rsidRPr="00222BEA">
        <w:noBreakHyphen/>
      </w:r>
      <w:r w:rsidR="00A66BDE" w:rsidRPr="00222BEA">
        <w:t>134a</w:t>
      </w:r>
      <w:r w:rsidR="009C6C8F" w:rsidRPr="00222BEA">
        <w:noBreakHyphen/>
        <w:t>charged</w:t>
      </w:r>
      <w:r w:rsidR="00A66BDE" w:rsidRPr="00222BEA">
        <w:t xml:space="preserve"> commercial refrigerators imported by other enterprises.</w:t>
      </w:r>
    </w:p>
    <w:p w14:paraId="407BEAB3" w14:textId="1F5E9663" w:rsidR="00DE1026" w:rsidRPr="00222BEA" w:rsidRDefault="00DE1026" w:rsidP="00DE1026">
      <w:pPr>
        <w:rPr>
          <w:b/>
          <w:bCs/>
        </w:rPr>
      </w:pPr>
      <w:r w:rsidRPr="00222BEA">
        <w:rPr>
          <w:b/>
          <w:bCs/>
        </w:rPr>
        <w:t xml:space="preserve">Table </w:t>
      </w:r>
      <w:r w:rsidR="00A66BDE" w:rsidRPr="00222BEA">
        <w:rPr>
          <w:b/>
          <w:bCs/>
        </w:rPr>
        <w:t>2</w:t>
      </w:r>
      <w:r w:rsidRPr="00222BEA">
        <w:rPr>
          <w:b/>
          <w:bCs/>
        </w:rPr>
        <w:t>.</w:t>
      </w:r>
      <w:r w:rsidR="000C50C9" w:rsidRPr="00222BEA">
        <w:rPr>
          <w:b/>
          <w:bCs/>
        </w:rPr>
        <w:t xml:space="preserve"> </w:t>
      </w:r>
      <w:r w:rsidR="00985850" w:rsidRPr="00222BEA">
        <w:rPr>
          <w:b/>
          <w:bCs/>
        </w:rPr>
        <w:t>Refrigeration m</w:t>
      </w:r>
      <w:r w:rsidR="000C50C9" w:rsidRPr="00222BEA">
        <w:rPr>
          <w:b/>
          <w:bCs/>
        </w:rPr>
        <w:t xml:space="preserve">anufacturing </w:t>
      </w:r>
      <w:r w:rsidR="005B7E22" w:rsidRPr="00222BEA">
        <w:rPr>
          <w:b/>
          <w:bCs/>
        </w:rPr>
        <w:t xml:space="preserve">data </w:t>
      </w:r>
      <w:r w:rsidR="00985850" w:rsidRPr="00222BEA">
        <w:rPr>
          <w:b/>
          <w:bCs/>
        </w:rPr>
        <w:t>for</w:t>
      </w:r>
      <w:r w:rsidR="000C50C9" w:rsidRPr="00222BEA">
        <w:rPr>
          <w:b/>
          <w:bCs/>
        </w:rPr>
        <w:t xml:space="preserve"> </w:t>
      </w:r>
      <w:proofErr w:type="spellStart"/>
      <w:r w:rsidR="000C50C9" w:rsidRPr="00222BEA">
        <w:rPr>
          <w:b/>
          <w:bCs/>
        </w:rPr>
        <w:t>Induglob</w:t>
      </w:r>
      <w:proofErr w:type="spellEnd"/>
      <w:r w:rsidR="00985850" w:rsidRPr="00222BEA">
        <w:rPr>
          <w:b/>
          <w:bCs/>
        </w:rPr>
        <w:t xml:space="preserve"> and estimated imports by other enterprises</w:t>
      </w:r>
    </w:p>
    <w:tbl>
      <w:tblPr>
        <w:tblStyle w:val="Tabladecuadrcula4-nfasis11"/>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216"/>
        <w:gridCol w:w="750"/>
        <w:gridCol w:w="1021"/>
        <w:gridCol w:w="1022"/>
        <w:gridCol w:w="1022"/>
        <w:gridCol w:w="827"/>
        <w:gridCol w:w="827"/>
        <w:gridCol w:w="827"/>
      </w:tblGrid>
      <w:tr w:rsidR="00985850" w:rsidRPr="00222BEA" w14:paraId="454C0BA0" w14:textId="77777777" w:rsidTr="00AC1629">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A8DDB66" w14:textId="1FC4C429" w:rsidR="008F0D42" w:rsidRPr="00222BEA" w:rsidRDefault="00985850" w:rsidP="00F678FE">
            <w:pPr>
              <w:jc w:val="center"/>
              <w:rPr>
                <w:rFonts w:ascii="Times New Roman" w:hAnsi="Times New Roman"/>
                <w:color w:val="auto"/>
                <w:sz w:val="20"/>
                <w:szCs w:val="20"/>
                <w:lang w:val="en-AU"/>
              </w:rPr>
            </w:pPr>
            <w:r w:rsidRPr="00222BEA">
              <w:rPr>
                <w:rFonts w:ascii="Times New Roman" w:hAnsi="Times New Roman"/>
                <w:color w:val="auto"/>
                <w:sz w:val="20"/>
                <w:szCs w:val="20"/>
                <w:lang w:val="en-AU"/>
              </w:rPr>
              <w:t>Production sub</w:t>
            </w:r>
            <w:r w:rsidRPr="00222BEA">
              <w:rPr>
                <w:rFonts w:ascii="Times New Roman" w:hAnsi="Times New Roman"/>
                <w:color w:val="auto"/>
                <w:sz w:val="20"/>
                <w:szCs w:val="20"/>
                <w:lang w:val="en-AU"/>
              </w:rPr>
              <w:noBreakHyphen/>
              <w:t>s</w:t>
            </w:r>
            <w:r w:rsidR="008F0D42" w:rsidRPr="00222BEA">
              <w:rPr>
                <w:rFonts w:ascii="Times New Roman" w:hAnsi="Times New Roman"/>
                <w:color w:val="auto"/>
                <w:sz w:val="20"/>
                <w:szCs w:val="20"/>
                <w:lang w:val="en-AU"/>
              </w:rPr>
              <w:t>ector</w:t>
            </w:r>
          </w:p>
        </w:tc>
        <w:tc>
          <w:tcPr>
            <w:tcW w:w="121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B6855B2" w14:textId="77777777" w:rsidR="008F0D42" w:rsidRPr="00222BEA" w:rsidRDefault="008F0D42" w:rsidP="00F678F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val="en-AU"/>
              </w:rPr>
            </w:pPr>
            <w:r w:rsidRPr="00222BEA">
              <w:rPr>
                <w:rFonts w:ascii="Times New Roman" w:hAnsi="Times New Roman"/>
                <w:color w:val="auto"/>
                <w:sz w:val="20"/>
                <w:szCs w:val="20"/>
                <w:lang w:val="en-AU"/>
              </w:rPr>
              <w:t>Refrigerant</w:t>
            </w:r>
          </w:p>
          <w:p w14:paraId="3F26BBA2" w14:textId="5F63D601" w:rsidR="00985850" w:rsidRPr="00222BEA" w:rsidRDefault="00985850" w:rsidP="00F678F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lang w:val="en-AU"/>
              </w:rPr>
            </w:pPr>
            <w:r w:rsidRPr="00222BEA">
              <w:rPr>
                <w:rFonts w:ascii="Times New Roman" w:hAnsi="Times New Roman"/>
                <w:color w:val="auto"/>
                <w:sz w:val="20"/>
                <w:szCs w:val="20"/>
                <w:lang w:val="en-AU"/>
              </w:rPr>
              <w:t>used</w:t>
            </w:r>
          </w:p>
        </w:tc>
        <w:tc>
          <w:tcPr>
            <w:tcW w:w="750" w:type="dxa"/>
            <w:vMerge w:val="restart"/>
            <w:tcBorders>
              <w:top w:val="single" w:sz="4" w:space="0" w:color="auto"/>
              <w:left w:val="single" w:sz="4" w:space="0" w:color="auto"/>
              <w:bottom w:val="single" w:sz="4" w:space="0" w:color="auto"/>
              <w:right w:val="single" w:sz="4" w:space="0" w:color="auto"/>
            </w:tcBorders>
            <w:shd w:val="clear" w:color="auto" w:fill="auto"/>
          </w:tcPr>
          <w:p w14:paraId="51A8D6C6" w14:textId="5BD42D9E" w:rsidR="008F0D42" w:rsidRPr="00222BEA" w:rsidRDefault="008F0D42" w:rsidP="00F678F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lang w:val="en-AU"/>
              </w:rPr>
            </w:pPr>
            <w:r w:rsidRPr="00222BEA">
              <w:rPr>
                <w:rFonts w:ascii="Times New Roman" w:hAnsi="Times New Roman"/>
                <w:color w:val="auto"/>
                <w:sz w:val="20"/>
                <w:szCs w:val="20"/>
                <w:lang w:val="en-AU"/>
              </w:rPr>
              <w:t>Line</w:t>
            </w:r>
            <w:r w:rsidR="00003D77" w:rsidRPr="00222BEA">
              <w:rPr>
                <w:rFonts w:ascii="Times New Roman" w:hAnsi="Times New Roman"/>
                <w:color w:val="auto"/>
                <w:sz w:val="20"/>
                <w:szCs w:val="20"/>
                <w:lang w:val="en-AU"/>
              </w:rPr>
              <w:t xml:space="preserve"> #</w:t>
            </w:r>
          </w:p>
        </w:tc>
        <w:tc>
          <w:tcPr>
            <w:tcW w:w="3065" w:type="dxa"/>
            <w:gridSpan w:val="3"/>
            <w:tcBorders>
              <w:top w:val="single" w:sz="4" w:space="0" w:color="auto"/>
              <w:left w:val="single" w:sz="4" w:space="0" w:color="auto"/>
              <w:bottom w:val="single" w:sz="4" w:space="0" w:color="auto"/>
              <w:right w:val="single" w:sz="4" w:space="0" w:color="auto"/>
            </w:tcBorders>
            <w:shd w:val="clear" w:color="auto" w:fill="auto"/>
            <w:hideMark/>
          </w:tcPr>
          <w:p w14:paraId="4BF91F0D" w14:textId="285BE5FA" w:rsidR="008F0D42" w:rsidRPr="00222BEA" w:rsidRDefault="009C6C8F" w:rsidP="00F678F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lang w:val="en-AU"/>
              </w:rPr>
            </w:pPr>
            <w:r w:rsidRPr="00222BEA">
              <w:rPr>
                <w:rFonts w:ascii="Times New Roman" w:hAnsi="Times New Roman"/>
                <w:color w:val="auto"/>
                <w:sz w:val="20"/>
                <w:szCs w:val="20"/>
                <w:lang w:val="en-AU"/>
              </w:rPr>
              <w:t>Production output</w:t>
            </w:r>
          </w:p>
          <w:p w14:paraId="2F291076" w14:textId="64C9AD2E" w:rsidR="008F0D42" w:rsidRPr="00222BEA" w:rsidRDefault="008F0D42" w:rsidP="00F678F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lang w:val="en-AU"/>
              </w:rPr>
            </w:pPr>
            <w:r w:rsidRPr="00222BEA">
              <w:rPr>
                <w:rFonts w:ascii="Times New Roman" w:hAnsi="Times New Roman"/>
                <w:color w:val="auto"/>
                <w:sz w:val="20"/>
                <w:szCs w:val="20"/>
                <w:lang w:val="en-AU"/>
              </w:rPr>
              <w:t>(</w:t>
            </w:r>
            <w:r w:rsidR="00AC1629" w:rsidRPr="00222BEA">
              <w:rPr>
                <w:rFonts w:ascii="Times New Roman" w:hAnsi="Times New Roman"/>
                <w:color w:val="auto"/>
                <w:sz w:val="20"/>
                <w:szCs w:val="20"/>
                <w:lang w:val="en-AU"/>
              </w:rPr>
              <w:t xml:space="preserve">equipment </w:t>
            </w:r>
            <w:r w:rsidRPr="00222BEA">
              <w:rPr>
                <w:rFonts w:ascii="Times New Roman" w:hAnsi="Times New Roman"/>
                <w:color w:val="auto"/>
                <w:sz w:val="20"/>
                <w:szCs w:val="20"/>
                <w:lang w:val="en-AU"/>
              </w:rPr>
              <w:t>units)</w:t>
            </w:r>
          </w:p>
        </w:tc>
        <w:tc>
          <w:tcPr>
            <w:tcW w:w="2481" w:type="dxa"/>
            <w:gridSpan w:val="3"/>
            <w:tcBorders>
              <w:top w:val="single" w:sz="4" w:space="0" w:color="auto"/>
              <w:left w:val="single" w:sz="4" w:space="0" w:color="auto"/>
              <w:bottom w:val="single" w:sz="4" w:space="0" w:color="auto"/>
              <w:right w:val="single" w:sz="4" w:space="0" w:color="auto"/>
            </w:tcBorders>
            <w:shd w:val="clear" w:color="auto" w:fill="auto"/>
          </w:tcPr>
          <w:p w14:paraId="4E928651" w14:textId="1BB9B3DD" w:rsidR="008F0D42" w:rsidRPr="00222BEA" w:rsidRDefault="008F0D42" w:rsidP="00F678F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val="en-AU"/>
              </w:rPr>
            </w:pPr>
            <w:r w:rsidRPr="00222BEA">
              <w:rPr>
                <w:rFonts w:ascii="Times New Roman" w:hAnsi="Times New Roman"/>
                <w:color w:val="auto"/>
                <w:sz w:val="20"/>
                <w:szCs w:val="20"/>
                <w:lang w:val="en-AU"/>
              </w:rPr>
              <w:t xml:space="preserve">Refrigerant </w:t>
            </w:r>
            <w:r w:rsidR="00AC1629" w:rsidRPr="00222BEA">
              <w:rPr>
                <w:rFonts w:ascii="Times New Roman" w:hAnsi="Times New Roman"/>
                <w:color w:val="auto"/>
                <w:sz w:val="20"/>
                <w:szCs w:val="20"/>
                <w:lang w:val="en-AU"/>
              </w:rPr>
              <w:t>consumption</w:t>
            </w:r>
          </w:p>
          <w:p w14:paraId="5569576E" w14:textId="37FD2E07" w:rsidR="008F0D42" w:rsidRPr="00222BEA" w:rsidRDefault="008F0D42" w:rsidP="00F678F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lang w:val="en-AU"/>
              </w:rPr>
            </w:pPr>
            <w:r w:rsidRPr="00222BEA">
              <w:rPr>
                <w:rFonts w:ascii="Times New Roman" w:hAnsi="Times New Roman"/>
                <w:color w:val="auto"/>
                <w:sz w:val="20"/>
                <w:szCs w:val="20"/>
                <w:lang w:val="en-AU"/>
              </w:rPr>
              <w:t>(mt)</w:t>
            </w:r>
          </w:p>
        </w:tc>
      </w:tr>
      <w:tr w:rsidR="00985850" w:rsidRPr="00222BEA" w14:paraId="581B92F8" w14:textId="77777777" w:rsidTr="00AC1629">
        <w:trPr>
          <w:cnfStyle w:val="000000100000" w:firstRow="0" w:lastRow="0" w:firstColumn="0" w:lastColumn="0" w:oddVBand="0" w:evenVBand="0" w:oddHBand="1" w:evenHBand="0"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1838" w:type="dxa"/>
            <w:vMerge/>
            <w:shd w:val="clear" w:color="auto" w:fill="auto"/>
            <w:hideMark/>
          </w:tcPr>
          <w:p w14:paraId="1166CBD9" w14:textId="77777777" w:rsidR="008F0D42" w:rsidRPr="00222BEA" w:rsidRDefault="008F0D42" w:rsidP="00F678FE">
            <w:pPr>
              <w:rPr>
                <w:rFonts w:ascii="Times New Roman" w:eastAsia="Times New Roman" w:hAnsi="Times New Roman"/>
                <w:sz w:val="20"/>
                <w:szCs w:val="20"/>
                <w:lang w:val="en-US" w:eastAsia="es-CO"/>
              </w:rPr>
            </w:pPr>
          </w:p>
        </w:tc>
        <w:tc>
          <w:tcPr>
            <w:tcW w:w="1216" w:type="dxa"/>
            <w:vMerge/>
            <w:shd w:val="clear" w:color="auto" w:fill="auto"/>
            <w:hideMark/>
          </w:tcPr>
          <w:p w14:paraId="2FA70BB1" w14:textId="77777777" w:rsidR="008F0D42" w:rsidRPr="00222BEA" w:rsidRDefault="008F0D42" w:rsidP="00F678F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lang w:val="en-US" w:eastAsia="es-CO"/>
              </w:rPr>
            </w:pPr>
          </w:p>
        </w:tc>
        <w:tc>
          <w:tcPr>
            <w:tcW w:w="750" w:type="dxa"/>
            <w:vMerge/>
            <w:shd w:val="clear" w:color="auto" w:fill="auto"/>
          </w:tcPr>
          <w:p w14:paraId="359B3D3E" w14:textId="77777777" w:rsidR="008F0D42" w:rsidRPr="00222BEA" w:rsidRDefault="008F0D42" w:rsidP="00F678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lang w:eastAsia="es-CO"/>
              </w:rPr>
            </w:pPr>
          </w:p>
        </w:tc>
        <w:tc>
          <w:tcPr>
            <w:tcW w:w="1021" w:type="dxa"/>
            <w:shd w:val="clear" w:color="auto" w:fill="auto"/>
            <w:hideMark/>
          </w:tcPr>
          <w:p w14:paraId="36784032" w14:textId="55443B13" w:rsidR="008F0D42" w:rsidRPr="00222BEA" w:rsidRDefault="008F0D42" w:rsidP="00F678F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lang w:val="es-CO" w:eastAsia="es-CO"/>
              </w:rPr>
            </w:pPr>
            <w:r w:rsidRPr="00222BEA">
              <w:rPr>
                <w:rFonts w:ascii="Times New Roman" w:eastAsia="Times New Roman" w:hAnsi="Times New Roman"/>
                <w:b/>
                <w:bCs/>
                <w:sz w:val="20"/>
                <w:szCs w:val="20"/>
                <w:lang w:eastAsia="es-CO"/>
              </w:rPr>
              <w:t>2019</w:t>
            </w:r>
          </w:p>
        </w:tc>
        <w:tc>
          <w:tcPr>
            <w:tcW w:w="1022" w:type="dxa"/>
            <w:shd w:val="clear" w:color="auto" w:fill="auto"/>
            <w:hideMark/>
          </w:tcPr>
          <w:p w14:paraId="3E438F29" w14:textId="77777777" w:rsidR="008F0D42" w:rsidRPr="00222BEA" w:rsidRDefault="008F0D42" w:rsidP="00F678F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lang w:val="es-CO" w:eastAsia="es-CO"/>
              </w:rPr>
            </w:pPr>
            <w:r w:rsidRPr="00222BEA">
              <w:rPr>
                <w:rFonts w:ascii="Times New Roman" w:eastAsia="Times New Roman" w:hAnsi="Times New Roman"/>
                <w:b/>
                <w:bCs/>
                <w:sz w:val="20"/>
                <w:szCs w:val="20"/>
                <w:lang w:eastAsia="es-CO"/>
              </w:rPr>
              <w:t>2020</w:t>
            </w:r>
          </w:p>
        </w:tc>
        <w:tc>
          <w:tcPr>
            <w:tcW w:w="1022" w:type="dxa"/>
            <w:shd w:val="clear" w:color="auto" w:fill="auto"/>
            <w:hideMark/>
          </w:tcPr>
          <w:p w14:paraId="40D7FF4C" w14:textId="77777777" w:rsidR="008F0D42" w:rsidRPr="00222BEA" w:rsidRDefault="008F0D42" w:rsidP="00F678F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lang w:val="es-CO" w:eastAsia="es-CO"/>
              </w:rPr>
            </w:pPr>
            <w:r w:rsidRPr="00222BEA">
              <w:rPr>
                <w:rFonts w:ascii="Times New Roman" w:eastAsia="Times New Roman" w:hAnsi="Times New Roman"/>
                <w:b/>
                <w:bCs/>
                <w:sz w:val="20"/>
                <w:szCs w:val="20"/>
                <w:lang w:eastAsia="es-CO"/>
              </w:rPr>
              <w:t>2021</w:t>
            </w:r>
          </w:p>
        </w:tc>
        <w:tc>
          <w:tcPr>
            <w:tcW w:w="827" w:type="dxa"/>
            <w:shd w:val="clear" w:color="auto" w:fill="auto"/>
          </w:tcPr>
          <w:p w14:paraId="3969D390" w14:textId="77777777" w:rsidR="008F0D42" w:rsidRPr="00222BEA" w:rsidRDefault="008F0D42" w:rsidP="00F678F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lang w:eastAsia="es-CO"/>
              </w:rPr>
            </w:pPr>
            <w:r w:rsidRPr="00222BEA">
              <w:rPr>
                <w:rFonts w:ascii="Times New Roman" w:eastAsia="Times New Roman" w:hAnsi="Times New Roman"/>
                <w:b/>
                <w:bCs/>
                <w:sz w:val="20"/>
                <w:szCs w:val="20"/>
                <w:lang w:eastAsia="es-CO"/>
              </w:rPr>
              <w:t>2019</w:t>
            </w:r>
          </w:p>
        </w:tc>
        <w:tc>
          <w:tcPr>
            <w:tcW w:w="827" w:type="dxa"/>
            <w:shd w:val="clear" w:color="auto" w:fill="auto"/>
          </w:tcPr>
          <w:p w14:paraId="2BE603B2" w14:textId="77777777" w:rsidR="008F0D42" w:rsidRPr="00222BEA" w:rsidRDefault="008F0D42" w:rsidP="00F678F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lang w:eastAsia="es-CO"/>
              </w:rPr>
            </w:pPr>
            <w:r w:rsidRPr="00222BEA">
              <w:rPr>
                <w:rFonts w:ascii="Times New Roman" w:eastAsia="Times New Roman" w:hAnsi="Times New Roman"/>
                <w:b/>
                <w:bCs/>
                <w:sz w:val="20"/>
                <w:szCs w:val="20"/>
                <w:lang w:eastAsia="es-CO"/>
              </w:rPr>
              <w:t>2020</w:t>
            </w:r>
          </w:p>
        </w:tc>
        <w:tc>
          <w:tcPr>
            <w:tcW w:w="827" w:type="dxa"/>
            <w:shd w:val="clear" w:color="auto" w:fill="auto"/>
          </w:tcPr>
          <w:p w14:paraId="322888F9" w14:textId="77777777" w:rsidR="008F0D42" w:rsidRPr="00222BEA" w:rsidRDefault="008F0D42" w:rsidP="00F678F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lang w:eastAsia="es-CO"/>
              </w:rPr>
            </w:pPr>
            <w:r w:rsidRPr="00222BEA">
              <w:rPr>
                <w:rFonts w:ascii="Times New Roman" w:eastAsia="Times New Roman" w:hAnsi="Times New Roman"/>
                <w:b/>
                <w:bCs/>
                <w:sz w:val="20"/>
                <w:szCs w:val="20"/>
                <w:lang w:eastAsia="es-CO"/>
              </w:rPr>
              <w:t>2021</w:t>
            </w:r>
          </w:p>
        </w:tc>
      </w:tr>
      <w:tr w:rsidR="00985850" w:rsidRPr="00222BEA" w14:paraId="0071945F" w14:textId="77777777" w:rsidTr="008C0E1F">
        <w:trPr>
          <w:trHeight w:val="53"/>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noWrap/>
          </w:tcPr>
          <w:p w14:paraId="6E9F0550" w14:textId="77777777" w:rsidR="004472AF" w:rsidRPr="00222BEA" w:rsidRDefault="004472AF" w:rsidP="00F678FE">
            <w:pPr>
              <w:rPr>
                <w:rFonts w:ascii="Times New Roman" w:hAnsi="Times New Roman"/>
                <w:sz w:val="20"/>
                <w:szCs w:val="20"/>
                <w:lang w:val="en-US"/>
              </w:rPr>
            </w:pPr>
            <w:r w:rsidRPr="00222BEA">
              <w:rPr>
                <w:rFonts w:ascii="Times New Roman" w:hAnsi="Times New Roman"/>
                <w:b w:val="0"/>
                <w:bCs w:val="0"/>
                <w:sz w:val="20"/>
                <w:szCs w:val="20"/>
                <w:lang w:val="en-US"/>
              </w:rPr>
              <w:t>Domestic</w:t>
            </w:r>
          </w:p>
        </w:tc>
        <w:tc>
          <w:tcPr>
            <w:tcW w:w="1216" w:type="dxa"/>
            <w:shd w:val="clear" w:color="auto" w:fill="auto"/>
            <w:noWrap/>
          </w:tcPr>
          <w:p w14:paraId="659BD35C" w14:textId="7EE0246E" w:rsidR="004472AF" w:rsidRPr="00222BEA" w:rsidRDefault="004472AF" w:rsidP="00F678F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es-CO" w:eastAsia="es-CO"/>
              </w:rPr>
            </w:pPr>
            <w:r w:rsidRPr="00222BEA">
              <w:rPr>
                <w:rFonts w:ascii="Times New Roman" w:eastAsia="Times New Roman" w:hAnsi="Times New Roman"/>
                <w:sz w:val="20"/>
                <w:szCs w:val="20"/>
                <w:lang w:val="es-CO" w:eastAsia="es-CO"/>
              </w:rPr>
              <w:t>R-600</w:t>
            </w:r>
            <w:r w:rsidR="00AC1629" w:rsidRPr="00222BEA">
              <w:rPr>
                <w:rFonts w:ascii="Times New Roman" w:eastAsia="Times New Roman" w:hAnsi="Times New Roman"/>
                <w:sz w:val="20"/>
                <w:szCs w:val="20"/>
                <w:lang w:val="es-CO" w:eastAsia="es-CO"/>
              </w:rPr>
              <w:t>a</w:t>
            </w:r>
          </w:p>
        </w:tc>
        <w:tc>
          <w:tcPr>
            <w:tcW w:w="750" w:type="dxa"/>
            <w:vMerge w:val="restart"/>
            <w:shd w:val="clear" w:color="auto" w:fill="auto"/>
          </w:tcPr>
          <w:p w14:paraId="26084FA8" w14:textId="1250538B" w:rsidR="004472AF" w:rsidRPr="00222BEA" w:rsidRDefault="004472AF" w:rsidP="008C0E1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s-CO" w:eastAsia="es-CO"/>
              </w:rPr>
            </w:pPr>
            <w:r w:rsidRPr="00222BEA">
              <w:rPr>
                <w:rFonts w:ascii="Times New Roman" w:hAnsi="Times New Roman"/>
                <w:sz w:val="20"/>
                <w:szCs w:val="20"/>
                <w:lang w:val="es-CO" w:eastAsia="es-CO"/>
              </w:rPr>
              <w:t>1</w:t>
            </w:r>
          </w:p>
        </w:tc>
        <w:tc>
          <w:tcPr>
            <w:tcW w:w="1021" w:type="dxa"/>
            <w:shd w:val="clear" w:color="auto" w:fill="auto"/>
            <w:noWrap/>
          </w:tcPr>
          <w:p w14:paraId="27E4B4B4" w14:textId="77777777"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es-CO" w:eastAsia="es-CO"/>
              </w:rPr>
            </w:pPr>
            <w:r w:rsidRPr="00222BEA">
              <w:rPr>
                <w:rFonts w:ascii="Times New Roman" w:eastAsia="Times New Roman" w:hAnsi="Times New Roman"/>
                <w:sz w:val="20"/>
                <w:szCs w:val="20"/>
                <w:lang w:val="es-CO" w:eastAsia="es-CO"/>
              </w:rPr>
              <w:t>160,381</w:t>
            </w:r>
          </w:p>
        </w:tc>
        <w:tc>
          <w:tcPr>
            <w:tcW w:w="1022" w:type="dxa"/>
            <w:shd w:val="clear" w:color="auto" w:fill="auto"/>
            <w:noWrap/>
          </w:tcPr>
          <w:p w14:paraId="0BF51A9C" w14:textId="77777777"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es-CO" w:eastAsia="es-CO"/>
              </w:rPr>
            </w:pPr>
            <w:r w:rsidRPr="00222BEA">
              <w:rPr>
                <w:rFonts w:ascii="Times New Roman" w:eastAsia="Times New Roman" w:hAnsi="Times New Roman"/>
                <w:sz w:val="20"/>
                <w:szCs w:val="20"/>
                <w:lang w:val="es-CO" w:eastAsia="es-CO"/>
              </w:rPr>
              <w:t>139,344</w:t>
            </w:r>
          </w:p>
        </w:tc>
        <w:tc>
          <w:tcPr>
            <w:tcW w:w="1022" w:type="dxa"/>
            <w:shd w:val="clear" w:color="auto" w:fill="auto"/>
            <w:noWrap/>
          </w:tcPr>
          <w:p w14:paraId="550A9582" w14:textId="77777777"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es-CO" w:eastAsia="es-CO"/>
              </w:rPr>
            </w:pPr>
            <w:r w:rsidRPr="00222BEA">
              <w:rPr>
                <w:rFonts w:ascii="Times New Roman" w:eastAsia="Times New Roman" w:hAnsi="Times New Roman"/>
                <w:sz w:val="20"/>
                <w:szCs w:val="20"/>
                <w:lang w:val="es-CO" w:eastAsia="es-CO"/>
              </w:rPr>
              <w:t>154,886</w:t>
            </w:r>
          </w:p>
        </w:tc>
        <w:tc>
          <w:tcPr>
            <w:tcW w:w="827" w:type="dxa"/>
            <w:shd w:val="clear" w:color="auto" w:fill="auto"/>
          </w:tcPr>
          <w:p w14:paraId="121676F8" w14:textId="77777777"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es-CO" w:eastAsia="es-CO"/>
              </w:rPr>
            </w:pPr>
            <w:r w:rsidRPr="00222BEA">
              <w:rPr>
                <w:rFonts w:ascii="Times New Roman" w:eastAsia="Times New Roman" w:hAnsi="Times New Roman"/>
                <w:sz w:val="20"/>
                <w:szCs w:val="20"/>
                <w:lang w:val="es-CO" w:eastAsia="es-CO"/>
              </w:rPr>
              <w:t>6.56</w:t>
            </w:r>
          </w:p>
        </w:tc>
        <w:tc>
          <w:tcPr>
            <w:tcW w:w="827" w:type="dxa"/>
            <w:shd w:val="clear" w:color="auto" w:fill="auto"/>
          </w:tcPr>
          <w:p w14:paraId="02DEBA4D" w14:textId="77777777"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es-CO" w:eastAsia="es-CO"/>
              </w:rPr>
            </w:pPr>
            <w:r w:rsidRPr="00222BEA">
              <w:rPr>
                <w:rFonts w:ascii="Times New Roman" w:eastAsia="Times New Roman" w:hAnsi="Times New Roman"/>
                <w:sz w:val="20"/>
                <w:szCs w:val="20"/>
                <w:lang w:val="es-CO" w:eastAsia="es-CO"/>
              </w:rPr>
              <w:t>5.81</w:t>
            </w:r>
          </w:p>
        </w:tc>
        <w:tc>
          <w:tcPr>
            <w:tcW w:w="827" w:type="dxa"/>
            <w:shd w:val="clear" w:color="auto" w:fill="auto"/>
          </w:tcPr>
          <w:p w14:paraId="359DC3E9" w14:textId="77777777"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es-CO" w:eastAsia="es-CO"/>
              </w:rPr>
            </w:pPr>
            <w:r w:rsidRPr="00222BEA">
              <w:rPr>
                <w:rFonts w:ascii="Times New Roman" w:eastAsia="Times New Roman" w:hAnsi="Times New Roman"/>
                <w:sz w:val="20"/>
                <w:szCs w:val="20"/>
                <w:lang w:val="es-CO" w:eastAsia="es-CO"/>
              </w:rPr>
              <w:t>6.86</w:t>
            </w:r>
          </w:p>
        </w:tc>
      </w:tr>
      <w:tr w:rsidR="00985850" w:rsidRPr="00222BEA" w14:paraId="164028CB" w14:textId="77777777" w:rsidTr="008C0E1F">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3054" w:type="dxa"/>
            <w:gridSpan w:val="2"/>
            <w:shd w:val="clear" w:color="auto" w:fill="auto"/>
            <w:noWrap/>
          </w:tcPr>
          <w:p w14:paraId="2055B903" w14:textId="1A3C4870" w:rsidR="004472AF" w:rsidRPr="00222BEA" w:rsidRDefault="004472AF" w:rsidP="00F678FE">
            <w:pPr>
              <w:rPr>
                <w:rFonts w:ascii="Times New Roman" w:eastAsia="Times New Roman" w:hAnsi="Times New Roman"/>
                <w:sz w:val="20"/>
                <w:szCs w:val="20"/>
                <w:lang w:val="es-CO" w:eastAsia="es-CO"/>
              </w:rPr>
            </w:pPr>
            <w:r w:rsidRPr="00222BEA">
              <w:rPr>
                <w:rFonts w:ascii="Times New Roman" w:hAnsi="Times New Roman"/>
                <w:sz w:val="20"/>
                <w:szCs w:val="20"/>
                <w:lang w:val="en-US"/>
              </w:rPr>
              <w:t xml:space="preserve">Total </w:t>
            </w:r>
            <w:r w:rsidR="001458F6" w:rsidRPr="00222BEA">
              <w:rPr>
                <w:rFonts w:ascii="Times New Roman" w:hAnsi="Times New Roman"/>
                <w:sz w:val="20"/>
                <w:szCs w:val="20"/>
                <w:lang w:val="en-US"/>
              </w:rPr>
              <w:t xml:space="preserve">for </w:t>
            </w:r>
            <w:r w:rsidRPr="00222BEA">
              <w:rPr>
                <w:rFonts w:ascii="Times New Roman" w:hAnsi="Times New Roman"/>
                <w:sz w:val="20"/>
                <w:szCs w:val="20"/>
                <w:lang w:val="en-US"/>
              </w:rPr>
              <w:t>R-600a</w:t>
            </w:r>
          </w:p>
        </w:tc>
        <w:tc>
          <w:tcPr>
            <w:tcW w:w="750" w:type="dxa"/>
            <w:vMerge/>
            <w:shd w:val="clear" w:color="auto" w:fill="auto"/>
          </w:tcPr>
          <w:p w14:paraId="13A759EC" w14:textId="77777777" w:rsidR="004472AF" w:rsidRPr="00222BEA" w:rsidRDefault="004472AF" w:rsidP="008C0E1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lang w:val="es-CO" w:eastAsia="es-CO"/>
              </w:rPr>
            </w:pPr>
          </w:p>
        </w:tc>
        <w:tc>
          <w:tcPr>
            <w:tcW w:w="1021" w:type="dxa"/>
            <w:shd w:val="clear" w:color="auto" w:fill="auto"/>
            <w:noWrap/>
          </w:tcPr>
          <w:p w14:paraId="163169B2" w14:textId="77777777"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lang w:val="es-CO" w:eastAsia="es-CO"/>
              </w:rPr>
            </w:pPr>
            <w:r w:rsidRPr="00222BEA">
              <w:rPr>
                <w:rFonts w:ascii="Times New Roman" w:eastAsia="Times New Roman" w:hAnsi="Times New Roman"/>
                <w:b/>
                <w:bCs/>
                <w:sz w:val="20"/>
                <w:szCs w:val="20"/>
                <w:lang w:val="es-CO" w:eastAsia="es-CO"/>
              </w:rPr>
              <w:t>160,381</w:t>
            </w:r>
          </w:p>
        </w:tc>
        <w:tc>
          <w:tcPr>
            <w:tcW w:w="1022" w:type="dxa"/>
            <w:shd w:val="clear" w:color="auto" w:fill="auto"/>
            <w:noWrap/>
          </w:tcPr>
          <w:p w14:paraId="00B0A148" w14:textId="77777777"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lang w:val="es-CO" w:eastAsia="es-CO"/>
              </w:rPr>
            </w:pPr>
            <w:r w:rsidRPr="00222BEA">
              <w:rPr>
                <w:rFonts w:ascii="Times New Roman" w:eastAsia="Times New Roman" w:hAnsi="Times New Roman"/>
                <w:b/>
                <w:bCs/>
                <w:sz w:val="20"/>
                <w:szCs w:val="20"/>
                <w:lang w:val="es-CO" w:eastAsia="es-CO"/>
              </w:rPr>
              <w:t>139,344</w:t>
            </w:r>
          </w:p>
        </w:tc>
        <w:tc>
          <w:tcPr>
            <w:tcW w:w="1022" w:type="dxa"/>
            <w:shd w:val="clear" w:color="auto" w:fill="auto"/>
            <w:noWrap/>
          </w:tcPr>
          <w:p w14:paraId="1327E731" w14:textId="77777777"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lang w:val="es-CO" w:eastAsia="es-CO"/>
              </w:rPr>
            </w:pPr>
            <w:r w:rsidRPr="00222BEA">
              <w:rPr>
                <w:rFonts w:ascii="Times New Roman" w:eastAsia="Times New Roman" w:hAnsi="Times New Roman"/>
                <w:b/>
                <w:bCs/>
                <w:sz w:val="20"/>
                <w:szCs w:val="20"/>
                <w:lang w:val="es-CO" w:eastAsia="es-CO"/>
              </w:rPr>
              <w:t>154,886</w:t>
            </w:r>
          </w:p>
        </w:tc>
        <w:tc>
          <w:tcPr>
            <w:tcW w:w="827" w:type="dxa"/>
            <w:shd w:val="clear" w:color="auto" w:fill="auto"/>
          </w:tcPr>
          <w:p w14:paraId="7CDCFC15" w14:textId="77777777"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lang w:val="es-CO" w:eastAsia="es-CO"/>
              </w:rPr>
            </w:pPr>
            <w:r w:rsidRPr="00222BEA">
              <w:rPr>
                <w:rFonts w:ascii="Times New Roman" w:eastAsia="Times New Roman" w:hAnsi="Times New Roman"/>
                <w:b/>
                <w:bCs/>
                <w:sz w:val="20"/>
                <w:szCs w:val="20"/>
                <w:lang w:val="es-CO" w:eastAsia="es-CO"/>
              </w:rPr>
              <w:t>6.56</w:t>
            </w:r>
          </w:p>
        </w:tc>
        <w:tc>
          <w:tcPr>
            <w:tcW w:w="827" w:type="dxa"/>
            <w:shd w:val="clear" w:color="auto" w:fill="auto"/>
          </w:tcPr>
          <w:p w14:paraId="44BFA4F2" w14:textId="77777777"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lang w:val="es-CO" w:eastAsia="es-CO"/>
              </w:rPr>
            </w:pPr>
            <w:r w:rsidRPr="00222BEA">
              <w:rPr>
                <w:rFonts w:ascii="Times New Roman" w:eastAsia="Times New Roman" w:hAnsi="Times New Roman"/>
                <w:b/>
                <w:bCs/>
                <w:sz w:val="20"/>
                <w:szCs w:val="20"/>
                <w:lang w:val="es-CO" w:eastAsia="es-CO"/>
              </w:rPr>
              <w:t>5.81</w:t>
            </w:r>
          </w:p>
        </w:tc>
        <w:tc>
          <w:tcPr>
            <w:tcW w:w="827" w:type="dxa"/>
            <w:shd w:val="clear" w:color="auto" w:fill="auto"/>
          </w:tcPr>
          <w:p w14:paraId="0727A060" w14:textId="77777777"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lang w:val="es-CO" w:eastAsia="es-CO"/>
              </w:rPr>
            </w:pPr>
            <w:r w:rsidRPr="00222BEA">
              <w:rPr>
                <w:rFonts w:ascii="Times New Roman" w:eastAsia="Times New Roman" w:hAnsi="Times New Roman"/>
                <w:b/>
                <w:bCs/>
                <w:sz w:val="20"/>
                <w:szCs w:val="20"/>
                <w:lang w:val="es-CO" w:eastAsia="es-CO"/>
              </w:rPr>
              <w:t>6.86</w:t>
            </w:r>
          </w:p>
        </w:tc>
      </w:tr>
      <w:tr w:rsidR="00985850" w:rsidRPr="00222BEA" w14:paraId="3502CE29" w14:textId="77777777" w:rsidTr="008C0E1F">
        <w:trPr>
          <w:trHeight w:val="53"/>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noWrap/>
            <w:hideMark/>
          </w:tcPr>
          <w:p w14:paraId="34E21E1E" w14:textId="77777777" w:rsidR="004472AF" w:rsidRPr="00222BEA" w:rsidRDefault="004472AF" w:rsidP="00F678FE">
            <w:pPr>
              <w:rPr>
                <w:rFonts w:ascii="Times New Roman" w:eastAsia="Times New Roman" w:hAnsi="Times New Roman"/>
                <w:b w:val="0"/>
                <w:bCs w:val="0"/>
                <w:sz w:val="20"/>
                <w:szCs w:val="20"/>
                <w:lang w:val="es-CO" w:eastAsia="es-CO"/>
              </w:rPr>
            </w:pPr>
            <w:r w:rsidRPr="00222BEA">
              <w:rPr>
                <w:rFonts w:ascii="Times New Roman" w:hAnsi="Times New Roman"/>
                <w:b w:val="0"/>
                <w:bCs w:val="0"/>
                <w:sz w:val="20"/>
                <w:szCs w:val="20"/>
                <w:lang w:val="en-US"/>
              </w:rPr>
              <w:t>Commercial</w:t>
            </w:r>
          </w:p>
        </w:tc>
        <w:tc>
          <w:tcPr>
            <w:tcW w:w="1216" w:type="dxa"/>
            <w:vMerge w:val="restart"/>
            <w:shd w:val="clear" w:color="auto" w:fill="auto"/>
            <w:noWrap/>
            <w:hideMark/>
          </w:tcPr>
          <w:p w14:paraId="61AA3F8F" w14:textId="7947F704" w:rsidR="004472AF" w:rsidRPr="00222BEA" w:rsidRDefault="004472AF" w:rsidP="00F678F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es-CO" w:eastAsia="es-CO"/>
              </w:rPr>
            </w:pPr>
            <w:r w:rsidRPr="00222BEA">
              <w:rPr>
                <w:rFonts w:ascii="Times New Roman" w:eastAsia="Times New Roman" w:hAnsi="Times New Roman"/>
                <w:sz w:val="20"/>
                <w:szCs w:val="20"/>
                <w:lang w:val="es-CO" w:eastAsia="es-CO"/>
              </w:rPr>
              <w:t>HFC-134</w:t>
            </w:r>
            <w:r w:rsidR="00AC1629" w:rsidRPr="00222BEA">
              <w:rPr>
                <w:rFonts w:ascii="Times New Roman" w:eastAsia="Times New Roman" w:hAnsi="Times New Roman"/>
                <w:sz w:val="20"/>
                <w:szCs w:val="20"/>
                <w:lang w:val="es-CO" w:eastAsia="es-CO"/>
              </w:rPr>
              <w:t>a</w:t>
            </w:r>
          </w:p>
        </w:tc>
        <w:tc>
          <w:tcPr>
            <w:tcW w:w="750" w:type="dxa"/>
            <w:vMerge w:val="restart"/>
          </w:tcPr>
          <w:p w14:paraId="6E3F1EED" w14:textId="2EA83CD7" w:rsidR="004472AF" w:rsidRPr="00222BEA" w:rsidRDefault="004472AF" w:rsidP="008C0E1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s-CO" w:eastAsia="es-CO"/>
              </w:rPr>
            </w:pPr>
            <w:r w:rsidRPr="00222BEA">
              <w:rPr>
                <w:rFonts w:ascii="Times New Roman" w:hAnsi="Times New Roman"/>
                <w:sz w:val="20"/>
                <w:szCs w:val="20"/>
                <w:lang w:val="es-CO" w:eastAsia="es-CO"/>
              </w:rPr>
              <w:t>2</w:t>
            </w:r>
          </w:p>
        </w:tc>
        <w:tc>
          <w:tcPr>
            <w:tcW w:w="1021" w:type="dxa"/>
            <w:shd w:val="clear" w:color="auto" w:fill="auto"/>
            <w:noWrap/>
            <w:hideMark/>
          </w:tcPr>
          <w:p w14:paraId="5B5548E8" w14:textId="1F89383C"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es-CO" w:eastAsia="es-CO"/>
              </w:rPr>
            </w:pPr>
            <w:r w:rsidRPr="00222BEA">
              <w:rPr>
                <w:rFonts w:ascii="Times New Roman" w:eastAsia="Times New Roman" w:hAnsi="Times New Roman"/>
                <w:sz w:val="20"/>
                <w:szCs w:val="20"/>
                <w:lang w:val="es-CO" w:eastAsia="es-CO"/>
              </w:rPr>
              <w:t>46,638</w:t>
            </w:r>
          </w:p>
        </w:tc>
        <w:tc>
          <w:tcPr>
            <w:tcW w:w="1022" w:type="dxa"/>
            <w:shd w:val="clear" w:color="auto" w:fill="auto"/>
            <w:noWrap/>
            <w:hideMark/>
          </w:tcPr>
          <w:p w14:paraId="71DAE510" w14:textId="77777777"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es-CO" w:eastAsia="es-CO"/>
              </w:rPr>
            </w:pPr>
            <w:r w:rsidRPr="00222BEA">
              <w:rPr>
                <w:rFonts w:ascii="Times New Roman" w:eastAsia="Times New Roman" w:hAnsi="Times New Roman"/>
                <w:sz w:val="20"/>
                <w:szCs w:val="20"/>
                <w:lang w:val="es-CO" w:eastAsia="es-CO"/>
              </w:rPr>
              <w:t>27,300</w:t>
            </w:r>
          </w:p>
        </w:tc>
        <w:tc>
          <w:tcPr>
            <w:tcW w:w="1022" w:type="dxa"/>
            <w:shd w:val="clear" w:color="auto" w:fill="auto"/>
            <w:noWrap/>
            <w:hideMark/>
          </w:tcPr>
          <w:p w14:paraId="75928F85" w14:textId="512A5118"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es-CO" w:eastAsia="es-CO"/>
              </w:rPr>
            </w:pPr>
            <w:r w:rsidRPr="00222BEA">
              <w:rPr>
                <w:rFonts w:ascii="Times New Roman" w:eastAsia="Times New Roman" w:hAnsi="Times New Roman"/>
                <w:sz w:val="20"/>
                <w:szCs w:val="20"/>
                <w:lang w:val="es-CO" w:eastAsia="es-CO"/>
              </w:rPr>
              <w:t>62,082</w:t>
            </w:r>
          </w:p>
        </w:tc>
        <w:tc>
          <w:tcPr>
            <w:tcW w:w="827" w:type="dxa"/>
            <w:shd w:val="clear" w:color="auto" w:fill="auto"/>
          </w:tcPr>
          <w:p w14:paraId="1298D323" w14:textId="7CDF1C2F"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es-CO" w:eastAsia="es-CO"/>
              </w:rPr>
            </w:pPr>
            <w:r w:rsidRPr="00222BEA">
              <w:rPr>
                <w:rFonts w:ascii="Times New Roman" w:eastAsia="Times New Roman" w:hAnsi="Times New Roman"/>
                <w:sz w:val="20"/>
                <w:szCs w:val="20"/>
                <w:lang w:val="es-CO" w:eastAsia="es-CO"/>
              </w:rPr>
              <w:t>7.17</w:t>
            </w:r>
          </w:p>
        </w:tc>
        <w:tc>
          <w:tcPr>
            <w:tcW w:w="827" w:type="dxa"/>
            <w:shd w:val="clear" w:color="auto" w:fill="auto"/>
          </w:tcPr>
          <w:p w14:paraId="0BE895E6" w14:textId="0F71888A"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es-CO" w:eastAsia="es-CO"/>
              </w:rPr>
            </w:pPr>
            <w:r w:rsidRPr="00222BEA">
              <w:rPr>
                <w:rFonts w:ascii="Times New Roman" w:eastAsia="Times New Roman" w:hAnsi="Times New Roman"/>
                <w:sz w:val="20"/>
                <w:szCs w:val="20"/>
                <w:lang w:val="es-CO" w:eastAsia="es-CO"/>
              </w:rPr>
              <w:t>4.09</w:t>
            </w:r>
          </w:p>
        </w:tc>
        <w:tc>
          <w:tcPr>
            <w:tcW w:w="827" w:type="dxa"/>
            <w:shd w:val="clear" w:color="auto" w:fill="auto"/>
          </w:tcPr>
          <w:p w14:paraId="74CB4429" w14:textId="102FD492"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es-CO" w:eastAsia="es-CO"/>
              </w:rPr>
            </w:pPr>
            <w:r w:rsidRPr="00222BEA">
              <w:rPr>
                <w:rFonts w:ascii="Times New Roman" w:eastAsia="Times New Roman" w:hAnsi="Times New Roman"/>
                <w:sz w:val="20"/>
                <w:szCs w:val="20"/>
                <w:lang w:val="en-US"/>
              </w:rPr>
              <w:t>9.90</w:t>
            </w:r>
          </w:p>
        </w:tc>
      </w:tr>
      <w:tr w:rsidR="00985850" w:rsidRPr="00222BEA" w14:paraId="1E415625" w14:textId="77777777" w:rsidTr="008C0E1F">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noWrap/>
          </w:tcPr>
          <w:p w14:paraId="47ABB8B6" w14:textId="77777777" w:rsidR="004472AF" w:rsidRPr="00222BEA" w:rsidRDefault="004472AF" w:rsidP="00F678FE">
            <w:pPr>
              <w:rPr>
                <w:rFonts w:ascii="Times New Roman" w:hAnsi="Times New Roman"/>
                <w:sz w:val="20"/>
                <w:szCs w:val="20"/>
                <w:lang w:val="en-US"/>
              </w:rPr>
            </w:pPr>
            <w:r w:rsidRPr="00222BEA">
              <w:rPr>
                <w:rFonts w:ascii="Times New Roman" w:hAnsi="Times New Roman"/>
                <w:b w:val="0"/>
                <w:bCs w:val="0"/>
                <w:sz w:val="20"/>
                <w:szCs w:val="20"/>
                <w:lang w:val="en-US"/>
              </w:rPr>
              <w:t>Domestic</w:t>
            </w:r>
          </w:p>
        </w:tc>
        <w:tc>
          <w:tcPr>
            <w:tcW w:w="1216" w:type="dxa"/>
            <w:vMerge/>
            <w:shd w:val="clear" w:color="auto" w:fill="auto"/>
            <w:noWrap/>
          </w:tcPr>
          <w:p w14:paraId="21D9F257" w14:textId="77777777" w:rsidR="004472AF" w:rsidRPr="00222BEA" w:rsidRDefault="004472AF" w:rsidP="00F678F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es-CO" w:eastAsia="es-CO"/>
              </w:rPr>
            </w:pPr>
          </w:p>
        </w:tc>
        <w:tc>
          <w:tcPr>
            <w:tcW w:w="750" w:type="dxa"/>
            <w:vMerge/>
            <w:shd w:val="clear" w:color="auto" w:fill="auto"/>
          </w:tcPr>
          <w:p w14:paraId="35E30D50" w14:textId="03DB500A" w:rsidR="004472AF" w:rsidRPr="00222BEA" w:rsidRDefault="004472AF" w:rsidP="008C0E1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s-CO" w:eastAsia="es-CO"/>
              </w:rPr>
            </w:pPr>
          </w:p>
        </w:tc>
        <w:tc>
          <w:tcPr>
            <w:tcW w:w="1021" w:type="dxa"/>
            <w:shd w:val="clear" w:color="auto" w:fill="auto"/>
            <w:noWrap/>
          </w:tcPr>
          <w:p w14:paraId="4132AD60" w14:textId="06924EBB"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es-CO" w:eastAsia="es-CO"/>
              </w:rPr>
            </w:pPr>
            <w:r w:rsidRPr="00222BEA">
              <w:rPr>
                <w:rFonts w:ascii="Times New Roman" w:eastAsia="Times New Roman" w:hAnsi="Times New Roman"/>
                <w:sz w:val="20"/>
                <w:szCs w:val="20"/>
                <w:lang w:val="es-CO" w:eastAsia="es-CO"/>
              </w:rPr>
              <w:t>28,260</w:t>
            </w:r>
          </w:p>
        </w:tc>
        <w:tc>
          <w:tcPr>
            <w:tcW w:w="1022" w:type="dxa"/>
            <w:shd w:val="clear" w:color="auto" w:fill="auto"/>
            <w:noWrap/>
          </w:tcPr>
          <w:p w14:paraId="50321770" w14:textId="77777777"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es-CO" w:eastAsia="es-CO"/>
              </w:rPr>
            </w:pPr>
            <w:r w:rsidRPr="00222BEA">
              <w:rPr>
                <w:rFonts w:ascii="Times New Roman" w:eastAsia="Times New Roman" w:hAnsi="Times New Roman"/>
                <w:sz w:val="20"/>
                <w:szCs w:val="20"/>
                <w:lang w:val="es-CO" w:eastAsia="es-CO"/>
              </w:rPr>
              <w:t>14,418</w:t>
            </w:r>
          </w:p>
        </w:tc>
        <w:tc>
          <w:tcPr>
            <w:tcW w:w="1022" w:type="dxa"/>
            <w:shd w:val="clear" w:color="auto" w:fill="auto"/>
            <w:noWrap/>
          </w:tcPr>
          <w:p w14:paraId="2CB9FC2E" w14:textId="00FCB4D1"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es-CO" w:eastAsia="es-CO"/>
              </w:rPr>
            </w:pPr>
            <w:r w:rsidRPr="00222BEA">
              <w:rPr>
                <w:rFonts w:ascii="Times New Roman" w:eastAsia="Times New Roman" w:hAnsi="Times New Roman"/>
                <w:sz w:val="20"/>
                <w:szCs w:val="20"/>
                <w:lang w:val="es-CO" w:eastAsia="es-CO"/>
              </w:rPr>
              <w:t>3,</w:t>
            </w:r>
            <w:r w:rsidR="00E41CFE" w:rsidRPr="00222BEA">
              <w:rPr>
                <w:rFonts w:ascii="Times New Roman" w:eastAsia="Times New Roman" w:hAnsi="Times New Roman"/>
                <w:sz w:val="20"/>
                <w:szCs w:val="20"/>
                <w:lang w:val="es-CO" w:eastAsia="es-CO"/>
              </w:rPr>
              <w:t>460</w:t>
            </w:r>
          </w:p>
        </w:tc>
        <w:tc>
          <w:tcPr>
            <w:tcW w:w="827" w:type="dxa"/>
            <w:shd w:val="clear" w:color="auto" w:fill="auto"/>
          </w:tcPr>
          <w:p w14:paraId="760C380A" w14:textId="0F53ADB7"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es-CO" w:eastAsia="es-CO"/>
              </w:rPr>
            </w:pPr>
            <w:r w:rsidRPr="00222BEA">
              <w:rPr>
                <w:rFonts w:ascii="Times New Roman" w:eastAsia="Times New Roman" w:hAnsi="Times New Roman"/>
                <w:sz w:val="20"/>
                <w:szCs w:val="20"/>
                <w:lang w:val="es-CO" w:eastAsia="es-CO"/>
              </w:rPr>
              <w:t>4.4</w:t>
            </w:r>
          </w:p>
        </w:tc>
        <w:tc>
          <w:tcPr>
            <w:tcW w:w="827" w:type="dxa"/>
            <w:shd w:val="clear" w:color="auto" w:fill="auto"/>
          </w:tcPr>
          <w:p w14:paraId="4DCED4D6" w14:textId="3310378C"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es-CO" w:eastAsia="es-CO"/>
              </w:rPr>
            </w:pPr>
            <w:r w:rsidRPr="00222BEA">
              <w:rPr>
                <w:rFonts w:ascii="Times New Roman" w:eastAsia="Times New Roman" w:hAnsi="Times New Roman"/>
                <w:sz w:val="20"/>
                <w:szCs w:val="20"/>
                <w:lang w:val="es-CO" w:eastAsia="es-CO"/>
              </w:rPr>
              <w:t>2.21</w:t>
            </w:r>
          </w:p>
        </w:tc>
        <w:tc>
          <w:tcPr>
            <w:tcW w:w="827" w:type="dxa"/>
            <w:shd w:val="clear" w:color="auto" w:fill="auto"/>
          </w:tcPr>
          <w:p w14:paraId="12C803AA" w14:textId="15FAAF4C"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es-CO" w:eastAsia="es-CO"/>
              </w:rPr>
            </w:pPr>
            <w:r w:rsidRPr="00222BEA">
              <w:rPr>
                <w:rFonts w:ascii="Times New Roman" w:eastAsia="Times New Roman" w:hAnsi="Times New Roman"/>
                <w:sz w:val="20"/>
                <w:szCs w:val="20"/>
                <w:lang w:val="en-US"/>
              </w:rPr>
              <w:t>0.52</w:t>
            </w:r>
          </w:p>
        </w:tc>
      </w:tr>
      <w:tr w:rsidR="00985850" w:rsidRPr="00222BEA" w14:paraId="423FEED8" w14:textId="77777777" w:rsidTr="008C0E1F">
        <w:trPr>
          <w:trHeight w:val="114"/>
        </w:trPr>
        <w:tc>
          <w:tcPr>
            <w:cnfStyle w:val="001000000000" w:firstRow="0" w:lastRow="0" w:firstColumn="1" w:lastColumn="0" w:oddVBand="0" w:evenVBand="0" w:oddHBand="0" w:evenHBand="0" w:firstRowFirstColumn="0" w:firstRowLastColumn="0" w:lastRowFirstColumn="0" w:lastRowLastColumn="0"/>
            <w:tcW w:w="3054" w:type="dxa"/>
            <w:gridSpan w:val="2"/>
            <w:shd w:val="clear" w:color="auto" w:fill="auto"/>
            <w:noWrap/>
          </w:tcPr>
          <w:p w14:paraId="4B92848F" w14:textId="69D30DC6" w:rsidR="004472AF" w:rsidRPr="00222BEA" w:rsidRDefault="004472AF" w:rsidP="00F678FE">
            <w:pPr>
              <w:rPr>
                <w:rFonts w:ascii="Times New Roman" w:eastAsia="Times New Roman" w:hAnsi="Times New Roman"/>
                <w:sz w:val="20"/>
                <w:szCs w:val="20"/>
                <w:lang w:val="es-CO" w:eastAsia="es-CO"/>
              </w:rPr>
            </w:pPr>
            <w:r w:rsidRPr="00222BEA">
              <w:rPr>
                <w:rFonts w:ascii="Times New Roman" w:hAnsi="Times New Roman"/>
                <w:sz w:val="20"/>
                <w:szCs w:val="20"/>
                <w:lang w:val="en-US"/>
              </w:rPr>
              <w:t xml:space="preserve">Total </w:t>
            </w:r>
            <w:r w:rsidR="001458F6" w:rsidRPr="00222BEA">
              <w:rPr>
                <w:rFonts w:ascii="Times New Roman" w:hAnsi="Times New Roman"/>
                <w:sz w:val="20"/>
                <w:szCs w:val="20"/>
                <w:lang w:val="en-US"/>
              </w:rPr>
              <w:t xml:space="preserve">for </w:t>
            </w:r>
            <w:r w:rsidRPr="00222BEA">
              <w:rPr>
                <w:rFonts w:ascii="Times New Roman" w:hAnsi="Times New Roman"/>
                <w:sz w:val="20"/>
                <w:szCs w:val="20"/>
                <w:lang w:val="en-US"/>
              </w:rPr>
              <w:t>HFC-134a</w:t>
            </w:r>
          </w:p>
        </w:tc>
        <w:tc>
          <w:tcPr>
            <w:tcW w:w="750" w:type="dxa"/>
            <w:vMerge/>
            <w:shd w:val="clear" w:color="auto" w:fill="auto"/>
          </w:tcPr>
          <w:p w14:paraId="441F9660" w14:textId="77777777" w:rsidR="004472AF" w:rsidRPr="00222BEA" w:rsidRDefault="004472AF" w:rsidP="008C0E1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0"/>
                <w:lang w:val="es-CO" w:eastAsia="es-CO"/>
              </w:rPr>
            </w:pPr>
          </w:p>
        </w:tc>
        <w:tc>
          <w:tcPr>
            <w:tcW w:w="1021" w:type="dxa"/>
            <w:shd w:val="clear" w:color="auto" w:fill="auto"/>
            <w:noWrap/>
          </w:tcPr>
          <w:p w14:paraId="4EF447DA" w14:textId="62828470"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0"/>
                <w:szCs w:val="20"/>
                <w:lang w:val="es-CO" w:eastAsia="es-CO"/>
              </w:rPr>
            </w:pPr>
            <w:r w:rsidRPr="00222BEA">
              <w:rPr>
                <w:rFonts w:ascii="Times New Roman" w:eastAsia="Times New Roman" w:hAnsi="Times New Roman"/>
                <w:b/>
                <w:bCs/>
                <w:sz w:val="20"/>
                <w:szCs w:val="20"/>
                <w:lang w:val="es-CO" w:eastAsia="es-CO"/>
              </w:rPr>
              <w:t>74,898</w:t>
            </w:r>
          </w:p>
        </w:tc>
        <w:tc>
          <w:tcPr>
            <w:tcW w:w="1022" w:type="dxa"/>
            <w:shd w:val="clear" w:color="auto" w:fill="auto"/>
            <w:noWrap/>
          </w:tcPr>
          <w:p w14:paraId="0C75513D" w14:textId="77777777"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0"/>
                <w:szCs w:val="20"/>
                <w:lang w:val="es-CO" w:eastAsia="es-CO"/>
              </w:rPr>
            </w:pPr>
            <w:r w:rsidRPr="00222BEA">
              <w:rPr>
                <w:rFonts w:ascii="Times New Roman" w:eastAsia="Times New Roman" w:hAnsi="Times New Roman"/>
                <w:b/>
                <w:bCs/>
                <w:sz w:val="20"/>
                <w:szCs w:val="20"/>
                <w:lang w:val="es-CO" w:eastAsia="es-CO"/>
              </w:rPr>
              <w:t>41,718</w:t>
            </w:r>
          </w:p>
        </w:tc>
        <w:tc>
          <w:tcPr>
            <w:tcW w:w="1022" w:type="dxa"/>
            <w:shd w:val="clear" w:color="auto" w:fill="auto"/>
            <w:noWrap/>
          </w:tcPr>
          <w:p w14:paraId="0BBA38E0" w14:textId="02CA8727" w:rsidR="004472AF" w:rsidRPr="00222BEA" w:rsidRDefault="00E41CFE"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0"/>
                <w:szCs w:val="20"/>
                <w:lang w:val="es-CO" w:eastAsia="es-CO"/>
              </w:rPr>
            </w:pPr>
            <w:r w:rsidRPr="00222BEA">
              <w:rPr>
                <w:rFonts w:ascii="Times New Roman" w:eastAsia="Times New Roman" w:hAnsi="Times New Roman"/>
                <w:b/>
                <w:bCs/>
                <w:sz w:val="20"/>
                <w:szCs w:val="20"/>
                <w:lang w:val="es-CO" w:eastAsia="es-CO"/>
              </w:rPr>
              <w:t>65</w:t>
            </w:r>
            <w:r w:rsidR="004472AF" w:rsidRPr="00222BEA">
              <w:rPr>
                <w:rFonts w:ascii="Times New Roman" w:eastAsia="Times New Roman" w:hAnsi="Times New Roman"/>
                <w:b/>
                <w:bCs/>
                <w:sz w:val="20"/>
                <w:szCs w:val="20"/>
                <w:lang w:val="es-CO" w:eastAsia="es-CO"/>
              </w:rPr>
              <w:t>,</w:t>
            </w:r>
            <w:r w:rsidRPr="00222BEA">
              <w:rPr>
                <w:rFonts w:ascii="Times New Roman" w:eastAsia="Times New Roman" w:hAnsi="Times New Roman"/>
                <w:b/>
                <w:bCs/>
                <w:sz w:val="20"/>
                <w:szCs w:val="20"/>
                <w:lang w:val="es-CO" w:eastAsia="es-CO"/>
              </w:rPr>
              <w:t>542</w:t>
            </w:r>
          </w:p>
        </w:tc>
        <w:tc>
          <w:tcPr>
            <w:tcW w:w="827" w:type="dxa"/>
            <w:shd w:val="clear" w:color="auto" w:fill="auto"/>
          </w:tcPr>
          <w:p w14:paraId="0224A732" w14:textId="183C0CF7"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0"/>
                <w:szCs w:val="20"/>
                <w:lang w:val="es-CO" w:eastAsia="es-CO"/>
              </w:rPr>
            </w:pPr>
            <w:r w:rsidRPr="00222BEA">
              <w:rPr>
                <w:rFonts w:ascii="Times New Roman" w:eastAsia="Times New Roman" w:hAnsi="Times New Roman"/>
                <w:b/>
                <w:bCs/>
                <w:sz w:val="20"/>
                <w:szCs w:val="20"/>
                <w:lang w:val="es-CO" w:eastAsia="es-CO"/>
              </w:rPr>
              <w:t>11.60</w:t>
            </w:r>
          </w:p>
        </w:tc>
        <w:tc>
          <w:tcPr>
            <w:tcW w:w="827" w:type="dxa"/>
            <w:shd w:val="clear" w:color="auto" w:fill="auto"/>
          </w:tcPr>
          <w:p w14:paraId="532ED705" w14:textId="13ADD92E"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0"/>
                <w:szCs w:val="20"/>
                <w:lang w:val="es-CO" w:eastAsia="es-CO"/>
              </w:rPr>
            </w:pPr>
            <w:r w:rsidRPr="00222BEA">
              <w:rPr>
                <w:rFonts w:ascii="Times New Roman" w:eastAsia="Times New Roman" w:hAnsi="Times New Roman"/>
                <w:b/>
                <w:bCs/>
                <w:sz w:val="20"/>
                <w:szCs w:val="20"/>
                <w:lang w:val="es-CO" w:eastAsia="es-CO"/>
              </w:rPr>
              <w:t>6.30</w:t>
            </w:r>
          </w:p>
        </w:tc>
        <w:tc>
          <w:tcPr>
            <w:tcW w:w="827" w:type="dxa"/>
            <w:shd w:val="clear" w:color="auto" w:fill="auto"/>
          </w:tcPr>
          <w:p w14:paraId="46FBBAF4" w14:textId="4D23AA4F"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0"/>
                <w:szCs w:val="20"/>
                <w:lang w:val="es-CO" w:eastAsia="es-CO"/>
              </w:rPr>
            </w:pPr>
            <w:r w:rsidRPr="00222BEA">
              <w:rPr>
                <w:rFonts w:ascii="Times New Roman" w:eastAsia="Times New Roman" w:hAnsi="Times New Roman"/>
                <w:b/>
                <w:bCs/>
                <w:sz w:val="20"/>
                <w:szCs w:val="20"/>
                <w:lang w:val="es-CO" w:eastAsia="es-CO"/>
              </w:rPr>
              <w:t>10.42</w:t>
            </w:r>
          </w:p>
        </w:tc>
      </w:tr>
      <w:tr w:rsidR="00985850" w:rsidRPr="00222BEA" w14:paraId="03BC804B" w14:textId="77777777" w:rsidTr="008C0E1F">
        <w:trPr>
          <w:cnfStyle w:val="000000100000" w:firstRow="0" w:lastRow="0" w:firstColumn="0" w:lastColumn="0" w:oddVBand="0" w:evenVBand="0" w:oddHBand="1" w:evenHBand="0" w:firstRowFirstColumn="0" w:firstRowLastColumn="0" w:lastRowFirstColumn="0" w:lastRowLastColumn="0"/>
          <w:trHeight w:val="114"/>
        </w:trPr>
        <w:tc>
          <w:tcPr>
            <w:cnfStyle w:val="001000000000" w:firstRow="0" w:lastRow="0" w:firstColumn="1" w:lastColumn="0" w:oddVBand="0" w:evenVBand="0" w:oddHBand="0" w:evenHBand="0" w:firstRowFirstColumn="0" w:firstRowLastColumn="0" w:lastRowFirstColumn="0" w:lastRowLastColumn="0"/>
            <w:tcW w:w="3054" w:type="dxa"/>
            <w:gridSpan w:val="2"/>
            <w:shd w:val="clear" w:color="auto" w:fill="auto"/>
            <w:noWrap/>
          </w:tcPr>
          <w:p w14:paraId="1AEBED2B" w14:textId="23B38D26" w:rsidR="004472AF" w:rsidRPr="00222BEA" w:rsidRDefault="004472AF" w:rsidP="00AC1629">
            <w:pPr>
              <w:jc w:val="left"/>
              <w:rPr>
                <w:rFonts w:ascii="Times New Roman" w:hAnsi="Times New Roman"/>
                <w:b w:val="0"/>
                <w:bCs w:val="0"/>
                <w:sz w:val="20"/>
                <w:szCs w:val="20"/>
                <w:lang w:val="en-US"/>
              </w:rPr>
            </w:pPr>
            <w:r w:rsidRPr="00222BEA">
              <w:rPr>
                <w:rFonts w:ascii="Times New Roman" w:hAnsi="Times New Roman"/>
                <w:b w:val="0"/>
                <w:bCs w:val="0"/>
                <w:sz w:val="20"/>
                <w:szCs w:val="20"/>
                <w:lang w:val="en-US"/>
              </w:rPr>
              <w:t xml:space="preserve">Estimated imports of commercial refrigerators </w:t>
            </w:r>
            <w:r w:rsidR="00AC1629" w:rsidRPr="00222BEA">
              <w:rPr>
                <w:rFonts w:ascii="Times New Roman" w:hAnsi="Times New Roman"/>
                <w:b w:val="0"/>
                <w:bCs w:val="0"/>
                <w:sz w:val="20"/>
                <w:szCs w:val="20"/>
                <w:lang w:val="en-US"/>
              </w:rPr>
              <w:t xml:space="preserve">by </w:t>
            </w:r>
            <w:r w:rsidRPr="00222BEA">
              <w:rPr>
                <w:rFonts w:ascii="Times New Roman" w:hAnsi="Times New Roman"/>
                <w:b w:val="0"/>
                <w:bCs w:val="0"/>
                <w:sz w:val="20"/>
                <w:szCs w:val="20"/>
                <w:lang w:val="en-US"/>
              </w:rPr>
              <w:t>other enterprises</w:t>
            </w:r>
          </w:p>
        </w:tc>
        <w:tc>
          <w:tcPr>
            <w:tcW w:w="750" w:type="dxa"/>
            <w:shd w:val="clear" w:color="auto" w:fill="auto"/>
          </w:tcPr>
          <w:p w14:paraId="67F6497C" w14:textId="77777777" w:rsidR="004472AF" w:rsidRPr="00222BEA" w:rsidRDefault="004472AF" w:rsidP="008C0E1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es-CO"/>
              </w:rPr>
            </w:pPr>
          </w:p>
        </w:tc>
        <w:tc>
          <w:tcPr>
            <w:tcW w:w="1021" w:type="dxa"/>
            <w:shd w:val="clear" w:color="auto" w:fill="auto"/>
            <w:noWrap/>
            <w:vAlign w:val="top"/>
          </w:tcPr>
          <w:p w14:paraId="6E6E0318" w14:textId="20D3D3F7" w:rsidR="004472AF" w:rsidRPr="00222BEA" w:rsidRDefault="00A66BDE" w:rsidP="00AC16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es-CO"/>
              </w:rPr>
            </w:pPr>
            <w:r w:rsidRPr="00222BEA">
              <w:rPr>
                <w:rFonts w:ascii="Times New Roman" w:hAnsi="Times New Roman"/>
                <w:sz w:val="20"/>
                <w:szCs w:val="20"/>
                <w:lang w:eastAsia="es-CO"/>
              </w:rPr>
              <w:t>59,055</w:t>
            </w:r>
          </w:p>
        </w:tc>
        <w:tc>
          <w:tcPr>
            <w:tcW w:w="1022" w:type="dxa"/>
            <w:shd w:val="clear" w:color="auto" w:fill="auto"/>
            <w:noWrap/>
            <w:vAlign w:val="top"/>
          </w:tcPr>
          <w:p w14:paraId="0D79A2E3" w14:textId="56849560" w:rsidR="004472AF" w:rsidRPr="00222BEA" w:rsidRDefault="00A66BDE" w:rsidP="00AC16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es-CO"/>
              </w:rPr>
            </w:pPr>
            <w:r w:rsidRPr="00222BEA">
              <w:rPr>
                <w:rFonts w:ascii="Times New Roman" w:hAnsi="Times New Roman"/>
                <w:sz w:val="20"/>
                <w:szCs w:val="20"/>
                <w:lang w:eastAsia="es-CO"/>
              </w:rPr>
              <w:t>37,239</w:t>
            </w:r>
          </w:p>
        </w:tc>
        <w:tc>
          <w:tcPr>
            <w:tcW w:w="1022" w:type="dxa"/>
            <w:shd w:val="clear" w:color="auto" w:fill="auto"/>
            <w:noWrap/>
            <w:vAlign w:val="top"/>
          </w:tcPr>
          <w:p w14:paraId="0E6A98FD" w14:textId="1C419156" w:rsidR="004472AF" w:rsidRPr="00222BEA" w:rsidRDefault="00A66BDE" w:rsidP="00AC16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es-CO"/>
              </w:rPr>
            </w:pPr>
            <w:r w:rsidRPr="00222BEA">
              <w:rPr>
                <w:rFonts w:ascii="Times New Roman" w:hAnsi="Times New Roman"/>
                <w:sz w:val="20"/>
                <w:szCs w:val="20"/>
                <w:lang w:eastAsia="es-CO"/>
              </w:rPr>
              <w:t>47,130</w:t>
            </w:r>
          </w:p>
        </w:tc>
        <w:tc>
          <w:tcPr>
            <w:tcW w:w="827" w:type="dxa"/>
            <w:shd w:val="clear" w:color="auto" w:fill="auto"/>
            <w:vAlign w:val="top"/>
          </w:tcPr>
          <w:p w14:paraId="2A7BD011" w14:textId="116F0614" w:rsidR="004472AF" w:rsidRPr="00222BEA" w:rsidRDefault="004472AF" w:rsidP="00AC16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s-CO" w:eastAsia="es-CO"/>
              </w:rPr>
            </w:pPr>
            <w:r w:rsidRPr="00222BEA">
              <w:rPr>
                <w:rFonts w:ascii="Times New Roman" w:hAnsi="Times New Roman"/>
                <w:sz w:val="20"/>
                <w:szCs w:val="20"/>
                <w:lang w:val="es-CO" w:eastAsia="es-CO"/>
              </w:rPr>
              <w:t>n/a</w:t>
            </w:r>
          </w:p>
        </w:tc>
        <w:tc>
          <w:tcPr>
            <w:tcW w:w="827" w:type="dxa"/>
            <w:shd w:val="clear" w:color="auto" w:fill="auto"/>
            <w:vAlign w:val="top"/>
          </w:tcPr>
          <w:p w14:paraId="6AE9F1D1" w14:textId="0CF73924" w:rsidR="004472AF" w:rsidRPr="00222BEA" w:rsidRDefault="004472AF" w:rsidP="00AC16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s-CO" w:eastAsia="es-CO"/>
              </w:rPr>
            </w:pPr>
            <w:r w:rsidRPr="00222BEA">
              <w:rPr>
                <w:rFonts w:ascii="Times New Roman" w:hAnsi="Times New Roman"/>
                <w:sz w:val="20"/>
                <w:szCs w:val="20"/>
                <w:lang w:val="es-CO" w:eastAsia="es-CO"/>
              </w:rPr>
              <w:t>n/a</w:t>
            </w:r>
          </w:p>
        </w:tc>
        <w:tc>
          <w:tcPr>
            <w:tcW w:w="827" w:type="dxa"/>
            <w:shd w:val="clear" w:color="auto" w:fill="auto"/>
            <w:vAlign w:val="top"/>
          </w:tcPr>
          <w:p w14:paraId="2BEED05E" w14:textId="7DD1F22E" w:rsidR="004472AF" w:rsidRPr="00222BEA" w:rsidRDefault="004472AF" w:rsidP="00AC16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s-CO" w:eastAsia="es-CO"/>
              </w:rPr>
            </w:pPr>
            <w:r w:rsidRPr="00222BEA">
              <w:rPr>
                <w:rFonts w:ascii="Times New Roman" w:hAnsi="Times New Roman"/>
                <w:sz w:val="20"/>
                <w:szCs w:val="20"/>
                <w:lang w:val="es-CO" w:eastAsia="es-CO"/>
              </w:rPr>
              <w:t>n/a</w:t>
            </w:r>
          </w:p>
        </w:tc>
      </w:tr>
    </w:tbl>
    <w:p w14:paraId="1370D48F" w14:textId="7771E98E" w:rsidR="009B39EF" w:rsidRPr="00222BEA" w:rsidRDefault="009B39EF" w:rsidP="009B39EF"/>
    <w:p w14:paraId="69402FA2" w14:textId="26E5E326" w:rsidR="000C50C9" w:rsidRPr="00222BEA" w:rsidRDefault="000C50C9" w:rsidP="0020220E">
      <w:pPr>
        <w:spacing w:before="240"/>
        <w:jc w:val="left"/>
        <w:rPr>
          <w:bCs/>
          <w:u w:val="single"/>
          <w:lang w:val="en-GB"/>
        </w:rPr>
      </w:pPr>
      <w:r w:rsidRPr="00222BEA">
        <w:rPr>
          <w:bCs/>
          <w:u w:val="single"/>
          <w:lang w:val="en-GB"/>
        </w:rPr>
        <w:t xml:space="preserve">Project description </w:t>
      </w:r>
    </w:p>
    <w:p w14:paraId="7B7C5077" w14:textId="6B27D060" w:rsidR="000C50C9" w:rsidRPr="00222BEA" w:rsidRDefault="000C50C9" w:rsidP="00303CE1">
      <w:pPr>
        <w:jc w:val="left"/>
        <w:rPr>
          <w:bCs/>
          <w:u w:val="single"/>
          <w:lang w:val="en-GB"/>
        </w:rPr>
      </w:pPr>
    </w:p>
    <w:p w14:paraId="2FB22D05" w14:textId="38D7C376" w:rsidR="00EB04CF" w:rsidRPr="00222BEA" w:rsidRDefault="00EB04CF" w:rsidP="00EB04CF">
      <w:pPr>
        <w:pStyle w:val="Heading1"/>
        <w:rPr>
          <w:lang w:val="en-GB"/>
        </w:rPr>
      </w:pPr>
      <w:r w:rsidRPr="00222BEA">
        <w:rPr>
          <w:lang w:val="en-GB"/>
        </w:rPr>
        <w:t xml:space="preserve">As </w:t>
      </w:r>
      <w:r w:rsidR="0085715E" w:rsidRPr="00222BEA">
        <w:rPr>
          <w:lang w:val="en-GB"/>
        </w:rPr>
        <w:t>the enterprise</w:t>
      </w:r>
      <w:r w:rsidRPr="00222BEA">
        <w:rPr>
          <w:lang w:val="en-GB"/>
        </w:rPr>
        <w:t xml:space="preserve"> </w:t>
      </w:r>
      <w:r w:rsidR="00204567" w:rsidRPr="00222BEA">
        <w:rPr>
          <w:lang w:val="en-GB"/>
        </w:rPr>
        <w:t xml:space="preserve">has </w:t>
      </w:r>
      <w:r w:rsidRPr="00222BEA">
        <w:rPr>
          <w:lang w:val="en-GB"/>
        </w:rPr>
        <w:t>already converted one of its two manufacturing lines to R-600a</w:t>
      </w:r>
      <w:r w:rsidR="00907794" w:rsidRPr="00222BEA">
        <w:rPr>
          <w:lang w:val="en-GB"/>
        </w:rPr>
        <w:t>,</w:t>
      </w:r>
      <w:r w:rsidRPr="00222BEA">
        <w:rPr>
          <w:lang w:val="en-GB"/>
        </w:rPr>
        <w:t xml:space="preserve"> the present proposal only reques</w:t>
      </w:r>
      <w:r w:rsidR="001458F6" w:rsidRPr="00222BEA">
        <w:rPr>
          <w:lang w:val="en-GB"/>
        </w:rPr>
        <w:t>ts</w:t>
      </w:r>
      <w:r w:rsidRPr="00222BEA">
        <w:rPr>
          <w:lang w:val="en-GB"/>
        </w:rPr>
        <w:t xml:space="preserve"> funds for the conversion of one line manufacturing commercial</w:t>
      </w:r>
      <w:r w:rsidR="00873696" w:rsidRPr="00222BEA">
        <w:rPr>
          <w:lang w:val="en-GB"/>
        </w:rPr>
        <w:t xml:space="preserve"> and domestic</w:t>
      </w:r>
      <w:r w:rsidRPr="00222BEA">
        <w:rPr>
          <w:lang w:val="en-GB"/>
        </w:rPr>
        <w:t xml:space="preserve"> refrigerators</w:t>
      </w:r>
      <w:r w:rsidR="00204567" w:rsidRPr="00222BEA">
        <w:rPr>
          <w:lang w:val="en-GB"/>
        </w:rPr>
        <w:t>.</w:t>
      </w:r>
      <w:r w:rsidR="00A66BDE" w:rsidRPr="00222BEA">
        <w:rPr>
          <w:lang w:val="en-GB"/>
        </w:rPr>
        <w:t xml:space="preserve"> </w:t>
      </w:r>
    </w:p>
    <w:p w14:paraId="5A45C5AF" w14:textId="4038B6FB" w:rsidR="00BE782B" w:rsidRPr="00222BEA" w:rsidRDefault="0085715E" w:rsidP="0020220E">
      <w:pPr>
        <w:pStyle w:val="Heading1"/>
        <w:widowControl w:val="0"/>
      </w:pPr>
      <w:r w:rsidRPr="00222BEA">
        <w:rPr>
          <w:lang w:val="en-GB"/>
        </w:rPr>
        <w:t>The R-290 and R-600a refrigerants were selected for this project from among the currently available replacements for HFC</w:t>
      </w:r>
      <w:r w:rsidRPr="00222BEA">
        <w:rPr>
          <w:lang w:val="en-GB"/>
        </w:rPr>
        <w:noBreakHyphen/>
        <w:t>based capacity, including hydrocarbons (HCs), HFOs, and blends</w:t>
      </w:r>
      <w:r w:rsidR="00CD612E" w:rsidRPr="00222BEA">
        <w:rPr>
          <w:lang w:val="en-GB"/>
        </w:rPr>
        <w:t>. Apart from</w:t>
      </w:r>
      <w:r w:rsidR="00907794" w:rsidRPr="00222BEA">
        <w:rPr>
          <w:lang w:val="en-GB"/>
        </w:rPr>
        <w:t xml:space="preserve"> </w:t>
      </w:r>
      <w:r w:rsidR="00963906" w:rsidRPr="00222BEA">
        <w:rPr>
          <w:lang w:val="en-GB"/>
        </w:rPr>
        <w:t>having</w:t>
      </w:r>
      <w:r w:rsidR="00EB04CF" w:rsidRPr="00222BEA">
        <w:rPr>
          <w:lang w:val="en-GB"/>
        </w:rPr>
        <w:t xml:space="preserve"> </w:t>
      </w:r>
      <w:r w:rsidR="00907794" w:rsidRPr="00222BEA">
        <w:rPr>
          <w:lang w:val="en-GB"/>
        </w:rPr>
        <w:t>zero</w:t>
      </w:r>
      <w:r w:rsidR="00CD612E" w:rsidRPr="00222BEA">
        <w:rPr>
          <w:lang w:val="en-GB"/>
        </w:rPr>
        <w:t xml:space="preserve"> </w:t>
      </w:r>
      <w:r w:rsidR="00963906" w:rsidRPr="00222BEA">
        <w:rPr>
          <w:lang w:val="en-GB"/>
        </w:rPr>
        <w:t>ozone</w:t>
      </w:r>
      <w:r w:rsidR="00963906" w:rsidRPr="00222BEA">
        <w:rPr>
          <w:lang w:val="en-GB"/>
        </w:rPr>
        <w:noBreakHyphen/>
        <w:t>depleting potential</w:t>
      </w:r>
      <w:r w:rsidR="00EB04CF" w:rsidRPr="00222BEA">
        <w:rPr>
          <w:lang w:val="en-GB"/>
        </w:rPr>
        <w:t xml:space="preserve"> and very low global</w:t>
      </w:r>
      <w:r w:rsidR="00204567" w:rsidRPr="00222BEA">
        <w:rPr>
          <w:lang w:val="en-GB"/>
        </w:rPr>
        <w:t>-</w:t>
      </w:r>
      <w:r w:rsidR="00EB04CF" w:rsidRPr="00222BEA">
        <w:rPr>
          <w:lang w:val="en-GB"/>
        </w:rPr>
        <w:t>warming potential</w:t>
      </w:r>
      <w:r w:rsidR="00963906" w:rsidRPr="00222BEA">
        <w:rPr>
          <w:lang w:val="en-GB"/>
        </w:rPr>
        <w:t>,</w:t>
      </w:r>
      <w:r w:rsidR="00EB04CF" w:rsidRPr="00222BEA">
        <w:rPr>
          <w:lang w:val="en-GB"/>
        </w:rPr>
        <w:t xml:space="preserve"> </w:t>
      </w:r>
      <w:r w:rsidR="00491360" w:rsidRPr="00222BEA">
        <w:rPr>
          <w:lang w:val="en-GB"/>
        </w:rPr>
        <w:t>R</w:t>
      </w:r>
      <w:r w:rsidR="00491360" w:rsidRPr="00222BEA">
        <w:rPr>
          <w:lang w:val="en-GB"/>
        </w:rPr>
        <w:noBreakHyphen/>
        <w:t>290 and R</w:t>
      </w:r>
      <w:r w:rsidR="00491360" w:rsidRPr="00222BEA">
        <w:rPr>
          <w:lang w:val="en-GB"/>
        </w:rPr>
        <w:noBreakHyphen/>
        <w:t>600a</w:t>
      </w:r>
      <w:r w:rsidR="00CD612E" w:rsidRPr="00222BEA">
        <w:rPr>
          <w:lang w:val="en-GB"/>
        </w:rPr>
        <w:t xml:space="preserve"> </w:t>
      </w:r>
      <w:r w:rsidR="00EB04CF" w:rsidRPr="00222BEA">
        <w:rPr>
          <w:lang w:val="en-GB"/>
        </w:rPr>
        <w:t>are proven, commercially available, and internationally accepted</w:t>
      </w:r>
      <w:r w:rsidR="00CD612E" w:rsidRPr="00222BEA">
        <w:rPr>
          <w:lang w:val="en-GB"/>
        </w:rPr>
        <w:t xml:space="preserve"> option</w:t>
      </w:r>
      <w:r w:rsidR="00491360" w:rsidRPr="00222BEA">
        <w:rPr>
          <w:lang w:val="en-GB"/>
        </w:rPr>
        <w:t>s</w:t>
      </w:r>
      <w:r w:rsidR="00EF1632" w:rsidRPr="00222BEA">
        <w:rPr>
          <w:lang w:val="en-GB"/>
        </w:rPr>
        <w:t xml:space="preserve"> that</w:t>
      </w:r>
      <w:r w:rsidR="00CD612E" w:rsidRPr="00222BEA">
        <w:rPr>
          <w:lang w:val="en-GB"/>
        </w:rPr>
        <w:t xml:space="preserve"> </w:t>
      </w:r>
      <w:r w:rsidR="00EB04CF" w:rsidRPr="00222BEA">
        <w:rPr>
          <w:lang w:val="en-GB"/>
        </w:rPr>
        <w:t>require 40 per cent less refrigerant</w:t>
      </w:r>
      <w:r w:rsidR="00491360" w:rsidRPr="00222BEA">
        <w:rPr>
          <w:lang w:val="en-GB"/>
        </w:rPr>
        <w:t xml:space="preserve"> charge</w:t>
      </w:r>
      <w:r w:rsidR="00CD612E" w:rsidRPr="00222BEA">
        <w:rPr>
          <w:lang w:val="en-GB"/>
        </w:rPr>
        <w:t>,</w:t>
      </w:r>
      <w:r w:rsidR="00EB04CF" w:rsidRPr="00222BEA">
        <w:rPr>
          <w:lang w:val="en-GB"/>
        </w:rPr>
        <w:t xml:space="preserve"> use mineral oil</w:t>
      </w:r>
      <w:r w:rsidR="00CD612E" w:rsidRPr="00222BEA">
        <w:rPr>
          <w:lang w:val="en-GB"/>
        </w:rPr>
        <w:t>,</w:t>
      </w:r>
      <w:r w:rsidR="00EB04CF" w:rsidRPr="00222BEA">
        <w:rPr>
          <w:lang w:val="en-GB"/>
        </w:rPr>
        <w:t xml:space="preserve"> have low corrosiveness</w:t>
      </w:r>
      <w:r w:rsidR="00CD612E" w:rsidRPr="00222BEA">
        <w:rPr>
          <w:lang w:val="en-GB"/>
        </w:rPr>
        <w:t>,</w:t>
      </w:r>
      <w:r w:rsidR="00EB04CF" w:rsidRPr="00222BEA">
        <w:rPr>
          <w:lang w:val="en-GB"/>
        </w:rPr>
        <w:t xml:space="preserve"> enhance overall technical reliability and performance</w:t>
      </w:r>
      <w:r w:rsidR="00CD612E" w:rsidRPr="00222BEA">
        <w:rPr>
          <w:lang w:val="en-GB"/>
        </w:rPr>
        <w:t>,</w:t>
      </w:r>
      <w:r w:rsidR="00EB04CF" w:rsidRPr="00222BEA">
        <w:rPr>
          <w:lang w:val="en-GB"/>
        </w:rPr>
        <w:t xml:space="preserve"> and reduce operating noise. In addition, </w:t>
      </w:r>
      <w:proofErr w:type="spellStart"/>
      <w:r w:rsidR="00491360" w:rsidRPr="00222BEA">
        <w:rPr>
          <w:lang w:val="en-GB"/>
        </w:rPr>
        <w:t>Induglob</w:t>
      </w:r>
      <w:proofErr w:type="spellEnd"/>
      <w:r w:rsidR="00EB04CF" w:rsidRPr="00222BEA">
        <w:rPr>
          <w:lang w:val="en-GB"/>
        </w:rPr>
        <w:t xml:space="preserve"> has experience in manufacturing</w:t>
      </w:r>
      <w:r w:rsidR="00F774F3" w:rsidRPr="00222BEA">
        <w:rPr>
          <w:lang w:val="en-GB"/>
        </w:rPr>
        <w:t xml:space="preserve"> domestic refrigerators with R</w:t>
      </w:r>
      <w:r w:rsidR="001458F6" w:rsidRPr="00222BEA">
        <w:rPr>
          <w:lang w:val="en-GB"/>
        </w:rPr>
        <w:noBreakHyphen/>
      </w:r>
      <w:r w:rsidR="00F774F3" w:rsidRPr="00222BEA">
        <w:rPr>
          <w:lang w:val="en-GB"/>
        </w:rPr>
        <w:t>600a.</w:t>
      </w:r>
      <w:r w:rsidR="006603C0" w:rsidRPr="00222BEA">
        <w:rPr>
          <w:lang w:val="en-GB"/>
        </w:rPr>
        <w:t xml:space="preserve"> </w:t>
      </w:r>
      <w:r w:rsidR="00543D35" w:rsidRPr="00222BEA">
        <w:rPr>
          <w:lang w:val="en-GB"/>
        </w:rPr>
        <w:t>T</w:t>
      </w:r>
      <w:r w:rsidR="00EB04CF" w:rsidRPr="00222BEA">
        <w:rPr>
          <w:lang w:val="en-GB"/>
        </w:rPr>
        <w:t xml:space="preserve">he flammability of R-290 and R-600a </w:t>
      </w:r>
      <w:r w:rsidR="00C5735C" w:rsidRPr="00222BEA">
        <w:rPr>
          <w:lang w:val="en-GB"/>
        </w:rPr>
        <w:t>necessitates changes</w:t>
      </w:r>
      <w:r w:rsidR="006603C0" w:rsidRPr="00222BEA">
        <w:rPr>
          <w:lang w:val="en-GB"/>
        </w:rPr>
        <w:t xml:space="preserve"> </w:t>
      </w:r>
      <w:r w:rsidR="00C5735C" w:rsidRPr="00222BEA">
        <w:rPr>
          <w:lang w:val="en-GB"/>
        </w:rPr>
        <w:t>in</w:t>
      </w:r>
      <w:r w:rsidR="00EB04CF" w:rsidRPr="00222BEA">
        <w:rPr>
          <w:lang w:val="en-GB"/>
        </w:rPr>
        <w:t xml:space="preserve"> the</w:t>
      </w:r>
      <w:r w:rsidR="00C5735C" w:rsidRPr="00222BEA">
        <w:rPr>
          <w:lang w:val="en-GB"/>
        </w:rPr>
        <w:t xml:space="preserve"> </w:t>
      </w:r>
      <w:r w:rsidR="00EB04CF" w:rsidRPr="00222BEA">
        <w:rPr>
          <w:lang w:val="en-GB"/>
        </w:rPr>
        <w:t>manufacturing</w:t>
      </w:r>
      <w:r w:rsidR="00C5735C" w:rsidRPr="00222BEA">
        <w:rPr>
          <w:lang w:val="en-GB"/>
        </w:rPr>
        <w:t xml:space="preserve"> process</w:t>
      </w:r>
      <w:r w:rsidR="00EB04CF" w:rsidRPr="00222BEA">
        <w:rPr>
          <w:lang w:val="en-GB"/>
        </w:rPr>
        <w:t>, refrigerant storage and supply</w:t>
      </w:r>
      <w:r w:rsidR="00CD612E" w:rsidRPr="00222BEA">
        <w:rPr>
          <w:lang w:val="en-GB"/>
        </w:rPr>
        <w:t>,</w:t>
      </w:r>
      <w:r w:rsidR="00EB04CF" w:rsidRPr="00222BEA">
        <w:rPr>
          <w:lang w:val="en-GB"/>
        </w:rPr>
        <w:t xml:space="preserve"> and the products</w:t>
      </w:r>
      <w:r w:rsidR="00CD612E" w:rsidRPr="00222BEA">
        <w:rPr>
          <w:lang w:val="en-GB"/>
        </w:rPr>
        <w:t xml:space="preserve"> themselves</w:t>
      </w:r>
      <w:r w:rsidR="000045D9" w:rsidRPr="00222BEA">
        <w:rPr>
          <w:lang w:val="en-GB"/>
        </w:rPr>
        <w:t>, described in the following section</w:t>
      </w:r>
      <w:r w:rsidR="00EB04CF" w:rsidRPr="00222BEA">
        <w:rPr>
          <w:lang w:val="en-GB"/>
        </w:rPr>
        <w:t xml:space="preserve">. </w:t>
      </w:r>
    </w:p>
    <w:p w14:paraId="06736682" w14:textId="4DD77E91" w:rsidR="00FF4735" w:rsidRPr="00222BEA" w:rsidRDefault="00FF4735" w:rsidP="00FF4735">
      <w:pPr>
        <w:rPr>
          <w:u w:val="single"/>
        </w:rPr>
      </w:pPr>
      <w:r w:rsidRPr="00222BEA">
        <w:rPr>
          <w:u w:val="single"/>
        </w:rPr>
        <w:t>Project costs</w:t>
      </w:r>
    </w:p>
    <w:p w14:paraId="14304326" w14:textId="77777777" w:rsidR="00FF4735" w:rsidRPr="00222BEA" w:rsidRDefault="00FF4735" w:rsidP="00FF4735"/>
    <w:p w14:paraId="532FB85F" w14:textId="0B57BC68" w:rsidR="00543D35" w:rsidRPr="00222BEA" w:rsidRDefault="006603C0" w:rsidP="00543D35">
      <w:pPr>
        <w:pStyle w:val="Heading1"/>
      </w:pPr>
      <w:r w:rsidRPr="00222BEA">
        <w:rPr>
          <w:lang w:val="en-GB"/>
        </w:rPr>
        <w:t>Funds are requested for</w:t>
      </w:r>
      <w:r w:rsidR="00715955" w:rsidRPr="00222BEA">
        <w:rPr>
          <w:lang w:val="en-GB"/>
        </w:rPr>
        <w:t xml:space="preserve"> the</w:t>
      </w:r>
      <w:r w:rsidRPr="00222BEA">
        <w:rPr>
          <w:lang w:val="en-GB"/>
        </w:rPr>
        <w:t xml:space="preserve"> </w:t>
      </w:r>
      <w:r w:rsidRPr="00222BEA">
        <w:t>adaptation of the assembly line,</w:t>
      </w:r>
      <w:r w:rsidRPr="00222BEA">
        <w:rPr>
          <w:lang w:val="en-GB"/>
        </w:rPr>
        <w:t xml:space="preserve"> replacement </w:t>
      </w:r>
      <w:r w:rsidRPr="00222BEA">
        <w:t>of manufacturing equipment</w:t>
      </w:r>
      <w:r w:rsidR="00715955" w:rsidRPr="00222BEA">
        <w:t xml:space="preserve"> in the refrigerant charging area</w:t>
      </w:r>
      <w:r w:rsidRPr="00222BEA">
        <w:t xml:space="preserve">, </w:t>
      </w:r>
      <w:r w:rsidR="00715955" w:rsidRPr="00222BEA">
        <w:t xml:space="preserve">training, installation, safety certification, and </w:t>
      </w:r>
      <w:r w:rsidRPr="00222BEA">
        <w:t>contingencies. The proposal does not request funds for redesigning products for use with new refrigerants, nor for the pilot production of appliances manufactured on the line.</w:t>
      </w:r>
      <w:r w:rsidR="00C5735C" w:rsidRPr="00222BEA">
        <w:t xml:space="preserve"> </w:t>
      </w:r>
      <w:r w:rsidR="00FF4735" w:rsidRPr="00222BEA">
        <w:t>The incremental capital costs (</w:t>
      </w:r>
      <w:r w:rsidR="000117CA" w:rsidRPr="00222BEA">
        <w:t>ICCs</w:t>
      </w:r>
      <w:r w:rsidR="00FF4735" w:rsidRPr="00222BEA">
        <w:t>)</w:t>
      </w:r>
      <w:r w:rsidR="009F7F32" w:rsidRPr="00222BEA">
        <w:t xml:space="preserve">, </w:t>
      </w:r>
      <w:r w:rsidR="00FF4735" w:rsidRPr="00222BEA">
        <w:t>as originally submitted</w:t>
      </w:r>
      <w:r w:rsidR="009F7F32" w:rsidRPr="00222BEA">
        <w:t>, stood at US $328,935</w:t>
      </w:r>
      <w:r w:rsidR="00FF4735" w:rsidRPr="00222BEA">
        <w:t xml:space="preserve"> as shown in </w:t>
      </w:r>
      <w:r w:rsidR="0076054E" w:rsidRPr="00222BEA">
        <w:t>table </w:t>
      </w:r>
      <w:r w:rsidR="001D7D7E" w:rsidRPr="00222BEA">
        <w:t>3</w:t>
      </w:r>
      <w:r w:rsidR="00FF4735" w:rsidRPr="00222BEA">
        <w:t>.</w:t>
      </w:r>
    </w:p>
    <w:p w14:paraId="5A06A03B" w14:textId="63018254" w:rsidR="003031DC" w:rsidRPr="00222BEA" w:rsidRDefault="003031DC" w:rsidP="003031DC">
      <w:pPr>
        <w:keepNext/>
        <w:autoSpaceDE w:val="0"/>
        <w:autoSpaceDN w:val="0"/>
        <w:adjustRightInd w:val="0"/>
        <w:rPr>
          <w:b/>
        </w:rPr>
      </w:pPr>
      <w:bookmarkStart w:id="1" w:name="_Hlk117069899"/>
      <w:r w:rsidRPr="00222BEA">
        <w:rPr>
          <w:b/>
        </w:rPr>
        <w:t xml:space="preserve">Table 3. </w:t>
      </w:r>
      <w:r w:rsidR="00A33DF8" w:rsidRPr="00222BEA">
        <w:rPr>
          <w:b/>
        </w:rPr>
        <w:t>ICCs p</w:t>
      </w:r>
      <w:r w:rsidR="00917A3A" w:rsidRPr="00222BEA">
        <w:rPr>
          <w:b/>
        </w:rPr>
        <w:t xml:space="preserve">roposed </w:t>
      </w:r>
      <w:r w:rsidR="00B93399" w:rsidRPr="00222BEA">
        <w:rPr>
          <w:b/>
        </w:rPr>
        <w:t>for</w:t>
      </w:r>
      <w:r w:rsidRPr="00222BEA">
        <w:rPr>
          <w:b/>
        </w:rPr>
        <w:t xml:space="preserve"> the conversion of </w:t>
      </w:r>
      <w:r w:rsidR="00B93399" w:rsidRPr="00222BEA">
        <w:rPr>
          <w:b/>
        </w:rPr>
        <w:t xml:space="preserve">one </w:t>
      </w:r>
      <w:r w:rsidRPr="00222BEA">
        <w:rPr>
          <w:b/>
        </w:rPr>
        <w:t xml:space="preserve">refrigerator manufacturing </w:t>
      </w:r>
      <w:r w:rsidR="00B93399" w:rsidRPr="00222BEA">
        <w:rPr>
          <w:b/>
        </w:rPr>
        <w:t xml:space="preserve">line </w:t>
      </w:r>
      <w:r w:rsidRPr="00222BEA">
        <w:rPr>
          <w:b/>
        </w:rPr>
        <w:t xml:space="preserve">at </w:t>
      </w:r>
      <w:proofErr w:type="spellStart"/>
      <w:r w:rsidRPr="00222BEA">
        <w:rPr>
          <w:b/>
        </w:rPr>
        <w:t>Induglob</w:t>
      </w:r>
      <w:proofErr w:type="spellEnd"/>
    </w:p>
    <w:tbl>
      <w:tblPr>
        <w:tblW w:w="5000" w:type="pct"/>
        <w:tblLook w:val="04A0" w:firstRow="1" w:lastRow="0" w:firstColumn="1" w:lastColumn="0" w:noHBand="0" w:noVBand="1"/>
      </w:tblPr>
      <w:tblGrid>
        <w:gridCol w:w="5949"/>
        <w:gridCol w:w="1135"/>
        <w:gridCol w:w="1133"/>
        <w:gridCol w:w="1133"/>
      </w:tblGrid>
      <w:tr w:rsidR="00A64E88" w:rsidRPr="00222BEA" w14:paraId="6CC55E76" w14:textId="77777777" w:rsidTr="00A64E88">
        <w:tc>
          <w:tcPr>
            <w:tcW w:w="3181" w:type="pct"/>
            <w:tcBorders>
              <w:top w:val="single" w:sz="4" w:space="0" w:color="auto"/>
              <w:left w:val="single" w:sz="4" w:space="0" w:color="auto"/>
              <w:bottom w:val="single" w:sz="4" w:space="0" w:color="auto"/>
              <w:right w:val="single" w:sz="4" w:space="0" w:color="auto"/>
            </w:tcBorders>
            <w:vAlign w:val="center"/>
            <w:hideMark/>
          </w:tcPr>
          <w:p w14:paraId="4B3DD47F" w14:textId="77777777" w:rsidR="003031DC" w:rsidRPr="00222BEA" w:rsidRDefault="003031DC" w:rsidP="004E0CAD">
            <w:pPr>
              <w:jc w:val="center"/>
              <w:rPr>
                <w:b/>
                <w:bCs/>
                <w:color w:val="000000"/>
                <w:sz w:val="20"/>
                <w:szCs w:val="20"/>
                <w:lang w:val="en-US"/>
              </w:rPr>
            </w:pPr>
            <w:r w:rsidRPr="00222BEA">
              <w:rPr>
                <w:b/>
                <w:bCs/>
                <w:color w:val="000000"/>
                <w:sz w:val="20"/>
                <w:szCs w:val="20"/>
                <w:lang w:val="en-US"/>
              </w:rPr>
              <w:t>Item</w:t>
            </w:r>
          </w:p>
        </w:tc>
        <w:tc>
          <w:tcPr>
            <w:tcW w:w="607" w:type="pct"/>
            <w:tcBorders>
              <w:top w:val="single" w:sz="4" w:space="0" w:color="auto"/>
              <w:left w:val="nil"/>
              <w:bottom w:val="single" w:sz="4" w:space="0" w:color="auto"/>
              <w:right w:val="single" w:sz="4" w:space="0" w:color="auto"/>
            </w:tcBorders>
            <w:vAlign w:val="center"/>
            <w:hideMark/>
          </w:tcPr>
          <w:p w14:paraId="1E0DD68B" w14:textId="5EAC2924" w:rsidR="00EF1632" w:rsidRPr="00222BEA" w:rsidRDefault="003031DC" w:rsidP="00EF1632">
            <w:pPr>
              <w:jc w:val="center"/>
              <w:rPr>
                <w:b/>
                <w:bCs/>
                <w:color w:val="000000"/>
                <w:sz w:val="20"/>
                <w:szCs w:val="20"/>
                <w:lang w:val="en-US"/>
              </w:rPr>
            </w:pPr>
            <w:r w:rsidRPr="00222BEA">
              <w:rPr>
                <w:b/>
                <w:bCs/>
                <w:color w:val="000000"/>
                <w:sz w:val="20"/>
                <w:szCs w:val="20"/>
                <w:lang w:val="en-US"/>
              </w:rPr>
              <w:t>Unit</w:t>
            </w:r>
            <w:r w:rsidR="00EF1632" w:rsidRPr="00222BEA">
              <w:rPr>
                <w:b/>
                <w:bCs/>
                <w:color w:val="000000"/>
                <w:sz w:val="20"/>
                <w:szCs w:val="20"/>
                <w:lang w:val="en-US"/>
              </w:rPr>
              <w:t xml:space="preserve"> quantity</w:t>
            </w:r>
          </w:p>
        </w:tc>
        <w:tc>
          <w:tcPr>
            <w:tcW w:w="606" w:type="pct"/>
            <w:tcBorders>
              <w:top w:val="single" w:sz="4" w:space="0" w:color="auto"/>
              <w:left w:val="nil"/>
              <w:bottom w:val="single" w:sz="4" w:space="0" w:color="auto"/>
              <w:right w:val="single" w:sz="4" w:space="0" w:color="auto"/>
            </w:tcBorders>
            <w:vAlign w:val="center"/>
            <w:hideMark/>
          </w:tcPr>
          <w:p w14:paraId="6C647AAF" w14:textId="4759951E" w:rsidR="003031DC" w:rsidRPr="00222BEA" w:rsidRDefault="003031DC" w:rsidP="00A64E88">
            <w:pPr>
              <w:jc w:val="center"/>
              <w:rPr>
                <w:b/>
                <w:bCs/>
                <w:color w:val="000000"/>
                <w:sz w:val="20"/>
                <w:szCs w:val="20"/>
                <w:lang w:val="en-US"/>
              </w:rPr>
            </w:pPr>
            <w:r w:rsidRPr="00222BEA">
              <w:rPr>
                <w:b/>
                <w:bCs/>
                <w:color w:val="000000"/>
                <w:sz w:val="20"/>
                <w:szCs w:val="20"/>
                <w:lang w:val="en-US"/>
              </w:rPr>
              <w:t>Unit cost</w:t>
            </w:r>
            <w:r w:rsidR="00A64E88" w:rsidRPr="00222BEA">
              <w:rPr>
                <w:b/>
                <w:bCs/>
                <w:color w:val="000000"/>
                <w:sz w:val="20"/>
                <w:szCs w:val="20"/>
                <w:lang w:val="en-US"/>
              </w:rPr>
              <w:t xml:space="preserve"> </w:t>
            </w:r>
            <w:r w:rsidRPr="00222BEA">
              <w:rPr>
                <w:b/>
                <w:bCs/>
                <w:color w:val="000000"/>
                <w:sz w:val="20"/>
                <w:szCs w:val="20"/>
                <w:lang w:val="en-US"/>
              </w:rPr>
              <w:t>(US $)</w:t>
            </w:r>
          </w:p>
        </w:tc>
        <w:tc>
          <w:tcPr>
            <w:tcW w:w="606" w:type="pct"/>
            <w:tcBorders>
              <w:top w:val="single" w:sz="4" w:space="0" w:color="auto"/>
              <w:left w:val="nil"/>
              <w:bottom w:val="single" w:sz="4" w:space="0" w:color="auto"/>
              <w:right w:val="single" w:sz="4" w:space="0" w:color="auto"/>
            </w:tcBorders>
            <w:vAlign w:val="center"/>
            <w:hideMark/>
          </w:tcPr>
          <w:p w14:paraId="180757F0" w14:textId="66306504" w:rsidR="003031DC" w:rsidRPr="00222BEA" w:rsidRDefault="003031DC" w:rsidP="00A64E88">
            <w:pPr>
              <w:jc w:val="center"/>
              <w:rPr>
                <w:b/>
                <w:bCs/>
                <w:color w:val="000000"/>
                <w:sz w:val="20"/>
                <w:szCs w:val="20"/>
                <w:lang w:val="en-US"/>
              </w:rPr>
            </w:pPr>
            <w:r w:rsidRPr="00222BEA">
              <w:rPr>
                <w:b/>
                <w:bCs/>
                <w:color w:val="000000"/>
                <w:sz w:val="20"/>
                <w:szCs w:val="20"/>
                <w:lang w:val="en-US"/>
              </w:rPr>
              <w:t>Total cost</w:t>
            </w:r>
            <w:r w:rsidR="00A64E88" w:rsidRPr="00222BEA">
              <w:rPr>
                <w:b/>
                <w:bCs/>
                <w:color w:val="000000"/>
                <w:sz w:val="20"/>
                <w:szCs w:val="20"/>
                <w:lang w:val="en-US"/>
              </w:rPr>
              <w:t xml:space="preserve"> </w:t>
            </w:r>
            <w:r w:rsidRPr="00222BEA">
              <w:rPr>
                <w:b/>
                <w:bCs/>
                <w:color w:val="000000"/>
                <w:sz w:val="20"/>
                <w:szCs w:val="20"/>
                <w:lang w:val="en-US"/>
              </w:rPr>
              <w:t>(US $)</w:t>
            </w:r>
          </w:p>
        </w:tc>
      </w:tr>
      <w:tr w:rsidR="00A64E88" w:rsidRPr="00222BEA" w14:paraId="007D8784" w14:textId="77777777" w:rsidTr="00A64E88">
        <w:tc>
          <w:tcPr>
            <w:tcW w:w="5000" w:type="pct"/>
            <w:gridSpan w:val="4"/>
            <w:tcBorders>
              <w:top w:val="nil"/>
              <w:left w:val="single" w:sz="4" w:space="0" w:color="auto"/>
              <w:bottom w:val="single" w:sz="4" w:space="0" w:color="auto"/>
              <w:right w:val="single" w:sz="4" w:space="0" w:color="auto"/>
            </w:tcBorders>
            <w:noWrap/>
            <w:vAlign w:val="center"/>
          </w:tcPr>
          <w:p w14:paraId="46E95563" w14:textId="110F6934" w:rsidR="00A64E88" w:rsidRPr="00222BEA" w:rsidRDefault="00A64E88" w:rsidP="00A64E88">
            <w:pPr>
              <w:jc w:val="left"/>
              <w:rPr>
                <w:b/>
                <w:bCs/>
                <w:sz w:val="20"/>
                <w:szCs w:val="20"/>
              </w:rPr>
            </w:pPr>
            <w:r w:rsidRPr="00222BEA">
              <w:rPr>
                <w:b/>
                <w:bCs/>
                <w:color w:val="000000"/>
                <w:sz w:val="20"/>
                <w:szCs w:val="20"/>
                <w:lang w:val="en-US"/>
              </w:rPr>
              <w:t>Manufacturing equipment – Refrigerant charging area</w:t>
            </w:r>
          </w:p>
        </w:tc>
      </w:tr>
      <w:tr w:rsidR="00A64E88" w:rsidRPr="00222BEA" w14:paraId="18832C97" w14:textId="77777777" w:rsidTr="00A64E88">
        <w:tc>
          <w:tcPr>
            <w:tcW w:w="3181" w:type="pct"/>
            <w:tcBorders>
              <w:top w:val="nil"/>
              <w:left w:val="single" w:sz="4" w:space="0" w:color="auto"/>
              <w:bottom w:val="single" w:sz="4" w:space="0" w:color="auto"/>
              <w:right w:val="single" w:sz="4" w:space="0" w:color="auto"/>
            </w:tcBorders>
            <w:noWrap/>
            <w:vAlign w:val="center"/>
          </w:tcPr>
          <w:p w14:paraId="6AC4908B" w14:textId="77777777" w:rsidR="003031DC" w:rsidRPr="00222BEA" w:rsidRDefault="003031DC" w:rsidP="004E0CAD">
            <w:pPr>
              <w:ind w:left="251"/>
              <w:jc w:val="left"/>
              <w:rPr>
                <w:color w:val="000000"/>
                <w:sz w:val="20"/>
                <w:szCs w:val="20"/>
                <w:lang w:val="en-US"/>
              </w:rPr>
            </w:pPr>
            <w:r w:rsidRPr="00222BEA">
              <w:rPr>
                <w:color w:val="000000"/>
                <w:sz w:val="20"/>
                <w:szCs w:val="20"/>
                <w:lang w:val="en-US"/>
              </w:rPr>
              <w:t>Adaptation of assembly line</w:t>
            </w:r>
          </w:p>
        </w:tc>
        <w:tc>
          <w:tcPr>
            <w:tcW w:w="607" w:type="pct"/>
            <w:tcBorders>
              <w:top w:val="nil"/>
              <w:left w:val="nil"/>
              <w:bottom w:val="single" w:sz="4" w:space="0" w:color="auto"/>
              <w:right w:val="single" w:sz="4" w:space="0" w:color="auto"/>
            </w:tcBorders>
            <w:noWrap/>
          </w:tcPr>
          <w:p w14:paraId="11EA0A2E" w14:textId="77777777" w:rsidR="003031DC" w:rsidRPr="00222BEA" w:rsidRDefault="003031DC" w:rsidP="004E0CAD">
            <w:pPr>
              <w:jc w:val="center"/>
              <w:rPr>
                <w:sz w:val="20"/>
                <w:szCs w:val="20"/>
              </w:rPr>
            </w:pPr>
            <w:r w:rsidRPr="00222BEA">
              <w:rPr>
                <w:sz w:val="20"/>
                <w:szCs w:val="20"/>
              </w:rPr>
              <w:t>1</w:t>
            </w:r>
          </w:p>
        </w:tc>
        <w:tc>
          <w:tcPr>
            <w:tcW w:w="606" w:type="pct"/>
            <w:tcBorders>
              <w:top w:val="nil"/>
              <w:left w:val="nil"/>
              <w:bottom w:val="single" w:sz="4" w:space="0" w:color="auto"/>
              <w:right w:val="single" w:sz="4" w:space="0" w:color="auto"/>
            </w:tcBorders>
            <w:noWrap/>
          </w:tcPr>
          <w:p w14:paraId="5A9531F1" w14:textId="77777777" w:rsidR="003031DC" w:rsidRPr="00222BEA" w:rsidRDefault="003031DC" w:rsidP="004E0CAD">
            <w:pPr>
              <w:jc w:val="right"/>
              <w:rPr>
                <w:sz w:val="20"/>
                <w:szCs w:val="20"/>
              </w:rPr>
            </w:pPr>
            <w:r w:rsidRPr="00222BEA">
              <w:rPr>
                <w:sz w:val="20"/>
                <w:szCs w:val="20"/>
              </w:rPr>
              <w:t>9,000</w:t>
            </w:r>
          </w:p>
        </w:tc>
        <w:tc>
          <w:tcPr>
            <w:tcW w:w="606" w:type="pct"/>
            <w:tcBorders>
              <w:top w:val="nil"/>
              <w:left w:val="nil"/>
              <w:bottom w:val="single" w:sz="4" w:space="0" w:color="auto"/>
              <w:right w:val="single" w:sz="4" w:space="0" w:color="auto"/>
            </w:tcBorders>
          </w:tcPr>
          <w:p w14:paraId="28A9E356" w14:textId="77777777" w:rsidR="003031DC" w:rsidRPr="00222BEA" w:rsidRDefault="003031DC" w:rsidP="004E0CAD">
            <w:pPr>
              <w:jc w:val="right"/>
              <w:rPr>
                <w:sz w:val="20"/>
                <w:szCs w:val="20"/>
              </w:rPr>
            </w:pPr>
            <w:r w:rsidRPr="00222BEA">
              <w:rPr>
                <w:sz w:val="20"/>
                <w:szCs w:val="20"/>
              </w:rPr>
              <w:t>9,000</w:t>
            </w:r>
          </w:p>
        </w:tc>
      </w:tr>
      <w:tr w:rsidR="00A64E88" w:rsidRPr="00222BEA" w14:paraId="4AACDFB1" w14:textId="77777777" w:rsidTr="00A64E88">
        <w:tc>
          <w:tcPr>
            <w:tcW w:w="3181" w:type="pct"/>
            <w:tcBorders>
              <w:top w:val="nil"/>
              <w:left w:val="single" w:sz="4" w:space="0" w:color="auto"/>
              <w:bottom w:val="single" w:sz="4" w:space="0" w:color="auto"/>
              <w:right w:val="single" w:sz="4" w:space="0" w:color="auto"/>
            </w:tcBorders>
            <w:vAlign w:val="center"/>
            <w:hideMark/>
          </w:tcPr>
          <w:p w14:paraId="7B52683B" w14:textId="77777777" w:rsidR="003031DC" w:rsidRPr="00222BEA" w:rsidRDefault="003031DC" w:rsidP="004E0CAD">
            <w:pPr>
              <w:ind w:left="251"/>
              <w:jc w:val="left"/>
              <w:rPr>
                <w:color w:val="000000"/>
                <w:sz w:val="20"/>
                <w:szCs w:val="20"/>
                <w:lang w:val="en-US"/>
              </w:rPr>
            </w:pPr>
            <w:r w:rsidRPr="00222BEA">
              <w:rPr>
                <w:color w:val="000000"/>
                <w:sz w:val="20"/>
                <w:szCs w:val="20"/>
                <w:lang w:val="en-US"/>
              </w:rPr>
              <w:t>Charging machine for R-600a/R-290, explosion-proof</w:t>
            </w:r>
          </w:p>
        </w:tc>
        <w:tc>
          <w:tcPr>
            <w:tcW w:w="607" w:type="pct"/>
            <w:tcBorders>
              <w:top w:val="nil"/>
              <w:left w:val="single" w:sz="4" w:space="0" w:color="auto"/>
              <w:bottom w:val="single" w:sz="4" w:space="0" w:color="auto"/>
              <w:right w:val="single" w:sz="4" w:space="0" w:color="auto"/>
            </w:tcBorders>
            <w:noWrap/>
            <w:hideMark/>
          </w:tcPr>
          <w:p w14:paraId="2375954C" w14:textId="77777777" w:rsidR="003031DC" w:rsidRPr="00222BEA" w:rsidRDefault="003031DC" w:rsidP="004E0CAD">
            <w:pPr>
              <w:jc w:val="center"/>
              <w:rPr>
                <w:sz w:val="20"/>
                <w:szCs w:val="20"/>
                <w:lang w:val="en-GB"/>
              </w:rPr>
            </w:pPr>
            <w:r w:rsidRPr="00222BEA">
              <w:rPr>
                <w:sz w:val="20"/>
                <w:szCs w:val="20"/>
              </w:rPr>
              <w:t>1</w:t>
            </w:r>
          </w:p>
        </w:tc>
        <w:tc>
          <w:tcPr>
            <w:tcW w:w="606" w:type="pct"/>
            <w:tcBorders>
              <w:top w:val="nil"/>
              <w:left w:val="single" w:sz="4" w:space="0" w:color="auto"/>
              <w:bottom w:val="single" w:sz="4" w:space="0" w:color="auto"/>
              <w:right w:val="single" w:sz="4" w:space="0" w:color="auto"/>
            </w:tcBorders>
            <w:noWrap/>
            <w:hideMark/>
          </w:tcPr>
          <w:p w14:paraId="70ED53CE" w14:textId="77777777" w:rsidR="003031DC" w:rsidRPr="00222BEA" w:rsidRDefault="003031DC" w:rsidP="004E0CAD">
            <w:pPr>
              <w:jc w:val="right"/>
              <w:rPr>
                <w:sz w:val="20"/>
                <w:szCs w:val="20"/>
              </w:rPr>
            </w:pPr>
            <w:r w:rsidRPr="00222BEA">
              <w:rPr>
                <w:sz w:val="20"/>
                <w:szCs w:val="20"/>
              </w:rPr>
              <w:t>52,000</w:t>
            </w:r>
          </w:p>
        </w:tc>
        <w:tc>
          <w:tcPr>
            <w:tcW w:w="606" w:type="pct"/>
            <w:tcBorders>
              <w:top w:val="nil"/>
              <w:left w:val="single" w:sz="4" w:space="0" w:color="auto"/>
              <w:bottom w:val="single" w:sz="4" w:space="0" w:color="auto"/>
              <w:right w:val="single" w:sz="4" w:space="0" w:color="auto"/>
            </w:tcBorders>
            <w:hideMark/>
          </w:tcPr>
          <w:p w14:paraId="5BB505D0" w14:textId="77777777" w:rsidR="003031DC" w:rsidRPr="00222BEA" w:rsidRDefault="003031DC" w:rsidP="004E0CAD">
            <w:pPr>
              <w:jc w:val="right"/>
              <w:rPr>
                <w:sz w:val="20"/>
                <w:szCs w:val="20"/>
              </w:rPr>
            </w:pPr>
            <w:r w:rsidRPr="00222BEA">
              <w:rPr>
                <w:sz w:val="20"/>
                <w:szCs w:val="20"/>
              </w:rPr>
              <w:t>52,000</w:t>
            </w:r>
          </w:p>
        </w:tc>
      </w:tr>
      <w:tr w:rsidR="00A64E88" w:rsidRPr="00222BEA" w14:paraId="5F5C7ED5" w14:textId="77777777" w:rsidTr="00A64E88">
        <w:tc>
          <w:tcPr>
            <w:tcW w:w="3181" w:type="pct"/>
            <w:tcBorders>
              <w:top w:val="nil"/>
              <w:left w:val="single" w:sz="4" w:space="0" w:color="auto"/>
              <w:bottom w:val="single" w:sz="4" w:space="0" w:color="auto"/>
              <w:right w:val="single" w:sz="4" w:space="0" w:color="auto"/>
            </w:tcBorders>
            <w:noWrap/>
            <w:vAlign w:val="center"/>
            <w:hideMark/>
          </w:tcPr>
          <w:p w14:paraId="650E6F0D" w14:textId="77777777" w:rsidR="003031DC" w:rsidRPr="00222BEA" w:rsidRDefault="003031DC" w:rsidP="004E0CAD">
            <w:pPr>
              <w:ind w:left="251"/>
              <w:jc w:val="left"/>
              <w:rPr>
                <w:color w:val="000000"/>
                <w:sz w:val="20"/>
                <w:szCs w:val="20"/>
                <w:lang w:val="en-US"/>
              </w:rPr>
            </w:pPr>
            <w:r w:rsidRPr="00222BEA">
              <w:rPr>
                <w:color w:val="000000"/>
                <w:sz w:val="20"/>
                <w:szCs w:val="20"/>
                <w:lang w:val="en-US"/>
              </w:rPr>
              <w:t>Safety ventilation</w:t>
            </w:r>
          </w:p>
        </w:tc>
        <w:tc>
          <w:tcPr>
            <w:tcW w:w="607" w:type="pct"/>
            <w:tcBorders>
              <w:top w:val="nil"/>
              <w:left w:val="single" w:sz="4" w:space="0" w:color="auto"/>
              <w:bottom w:val="single" w:sz="4" w:space="0" w:color="auto"/>
              <w:right w:val="single" w:sz="4" w:space="0" w:color="auto"/>
            </w:tcBorders>
            <w:hideMark/>
          </w:tcPr>
          <w:p w14:paraId="75C7392F" w14:textId="77777777" w:rsidR="003031DC" w:rsidRPr="00222BEA" w:rsidRDefault="003031DC" w:rsidP="004E0CAD">
            <w:pPr>
              <w:jc w:val="center"/>
              <w:rPr>
                <w:color w:val="000000"/>
                <w:sz w:val="20"/>
                <w:szCs w:val="20"/>
                <w:lang w:val="en-US"/>
              </w:rPr>
            </w:pPr>
            <w:r w:rsidRPr="00222BEA">
              <w:rPr>
                <w:color w:val="000000"/>
                <w:sz w:val="20"/>
                <w:szCs w:val="20"/>
                <w:lang w:val="en-US"/>
              </w:rPr>
              <w:t>1</w:t>
            </w:r>
          </w:p>
        </w:tc>
        <w:tc>
          <w:tcPr>
            <w:tcW w:w="606" w:type="pct"/>
            <w:tcBorders>
              <w:top w:val="nil"/>
              <w:left w:val="single" w:sz="4" w:space="0" w:color="auto"/>
              <w:bottom w:val="single" w:sz="4" w:space="0" w:color="auto"/>
              <w:right w:val="single" w:sz="4" w:space="0" w:color="auto"/>
            </w:tcBorders>
            <w:hideMark/>
          </w:tcPr>
          <w:p w14:paraId="76E9BCC0" w14:textId="77777777" w:rsidR="003031DC" w:rsidRPr="00222BEA" w:rsidRDefault="003031DC" w:rsidP="004E0CAD">
            <w:pPr>
              <w:jc w:val="right"/>
              <w:rPr>
                <w:sz w:val="20"/>
                <w:szCs w:val="20"/>
                <w:lang w:val="en-GB"/>
              </w:rPr>
            </w:pPr>
            <w:r w:rsidRPr="00222BEA">
              <w:rPr>
                <w:sz w:val="20"/>
                <w:szCs w:val="20"/>
              </w:rPr>
              <w:t>16,400</w:t>
            </w:r>
          </w:p>
        </w:tc>
        <w:tc>
          <w:tcPr>
            <w:tcW w:w="606" w:type="pct"/>
            <w:tcBorders>
              <w:top w:val="nil"/>
              <w:left w:val="single" w:sz="4" w:space="0" w:color="auto"/>
              <w:bottom w:val="single" w:sz="4" w:space="0" w:color="auto"/>
              <w:right w:val="single" w:sz="4" w:space="0" w:color="auto"/>
            </w:tcBorders>
            <w:hideMark/>
          </w:tcPr>
          <w:p w14:paraId="7FFB1B8A" w14:textId="77777777" w:rsidR="003031DC" w:rsidRPr="00222BEA" w:rsidRDefault="003031DC" w:rsidP="004E0CAD">
            <w:pPr>
              <w:jc w:val="right"/>
              <w:rPr>
                <w:sz w:val="20"/>
                <w:szCs w:val="20"/>
              </w:rPr>
            </w:pPr>
            <w:r w:rsidRPr="00222BEA">
              <w:rPr>
                <w:sz w:val="20"/>
                <w:szCs w:val="20"/>
              </w:rPr>
              <w:t>16,400</w:t>
            </w:r>
          </w:p>
        </w:tc>
      </w:tr>
      <w:tr w:rsidR="00A64E88" w:rsidRPr="00222BEA" w14:paraId="23A60B0E" w14:textId="77777777" w:rsidTr="00A64E88">
        <w:tc>
          <w:tcPr>
            <w:tcW w:w="3181" w:type="pct"/>
            <w:tcBorders>
              <w:top w:val="nil"/>
              <w:left w:val="single" w:sz="4" w:space="0" w:color="auto"/>
              <w:bottom w:val="single" w:sz="4" w:space="0" w:color="auto"/>
              <w:right w:val="single" w:sz="4" w:space="0" w:color="auto"/>
            </w:tcBorders>
            <w:noWrap/>
            <w:vAlign w:val="center"/>
          </w:tcPr>
          <w:p w14:paraId="7A7A9B66" w14:textId="77777777" w:rsidR="003031DC" w:rsidRPr="00222BEA" w:rsidRDefault="003031DC" w:rsidP="004E0CAD">
            <w:pPr>
              <w:ind w:left="251"/>
              <w:jc w:val="left"/>
              <w:rPr>
                <w:color w:val="000000"/>
                <w:sz w:val="20"/>
                <w:szCs w:val="20"/>
                <w:lang w:val="en-US"/>
              </w:rPr>
            </w:pPr>
            <w:r w:rsidRPr="00222BEA">
              <w:rPr>
                <w:color w:val="000000"/>
                <w:sz w:val="20"/>
                <w:szCs w:val="20"/>
                <w:lang w:val="en-US"/>
              </w:rPr>
              <w:t>Safety control system for charging area</w:t>
            </w:r>
          </w:p>
        </w:tc>
        <w:tc>
          <w:tcPr>
            <w:tcW w:w="607" w:type="pct"/>
            <w:tcBorders>
              <w:top w:val="nil"/>
              <w:left w:val="single" w:sz="4" w:space="0" w:color="auto"/>
              <w:bottom w:val="single" w:sz="4" w:space="0" w:color="auto"/>
              <w:right w:val="single" w:sz="4" w:space="0" w:color="auto"/>
            </w:tcBorders>
          </w:tcPr>
          <w:p w14:paraId="4CA89915" w14:textId="77777777" w:rsidR="003031DC" w:rsidRPr="00222BEA" w:rsidRDefault="003031DC" w:rsidP="004E0CAD">
            <w:pPr>
              <w:jc w:val="center"/>
              <w:rPr>
                <w:color w:val="000000"/>
                <w:sz w:val="20"/>
                <w:szCs w:val="20"/>
                <w:lang w:val="en-US"/>
              </w:rPr>
            </w:pPr>
            <w:r w:rsidRPr="00222BEA">
              <w:rPr>
                <w:color w:val="000000"/>
                <w:sz w:val="20"/>
                <w:szCs w:val="20"/>
                <w:lang w:val="en-US"/>
              </w:rPr>
              <w:t>1</w:t>
            </w:r>
          </w:p>
        </w:tc>
        <w:tc>
          <w:tcPr>
            <w:tcW w:w="606" w:type="pct"/>
            <w:tcBorders>
              <w:top w:val="nil"/>
              <w:left w:val="single" w:sz="4" w:space="0" w:color="auto"/>
              <w:bottom w:val="single" w:sz="4" w:space="0" w:color="auto"/>
              <w:right w:val="single" w:sz="4" w:space="0" w:color="auto"/>
            </w:tcBorders>
          </w:tcPr>
          <w:p w14:paraId="7B058C5F" w14:textId="77777777" w:rsidR="003031DC" w:rsidRPr="00222BEA" w:rsidRDefault="003031DC" w:rsidP="004E0CAD">
            <w:pPr>
              <w:jc w:val="right"/>
              <w:rPr>
                <w:sz w:val="20"/>
                <w:szCs w:val="20"/>
              </w:rPr>
            </w:pPr>
            <w:r w:rsidRPr="00222BEA">
              <w:rPr>
                <w:sz w:val="20"/>
                <w:szCs w:val="20"/>
              </w:rPr>
              <w:t>42,000</w:t>
            </w:r>
          </w:p>
        </w:tc>
        <w:tc>
          <w:tcPr>
            <w:tcW w:w="606" w:type="pct"/>
            <w:tcBorders>
              <w:top w:val="nil"/>
              <w:left w:val="single" w:sz="4" w:space="0" w:color="auto"/>
              <w:bottom w:val="single" w:sz="4" w:space="0" w:color="auto"/>
              <w:right w:val="single" w:sz="4" w:space="0" w:color="auto"/>
            </w:tcBorders>
          </w:tcPr>
          <w:p w14:paraId="1EE71F3C" w14:textId="77777777" w:rsidR="003031DC" w:rsidRPr="00222BEA" w:rsidRDefault="003031DC" w:rsidP="004E0CAD">
            <w:pPr>
              <w:jc w:val="right"/>
              <w:rPr>
                <w:sz w:val="20"/>
                <w:szCs w:val="20"/>
              </w:rPr>
            </w:pPr>
            <w:r w:rsidRPr="00222BEA">
              <w:rPr>
                <w:sz w:val="20"/>
                <w:szCs w:val="20"/>
              </w:rPr>
              <w:t>42,000</w:t>
            </w:r>
          </w:p>
        </w:tc>
      </w:tr>
      <w:tr w:rsidR="00A64E88" w:rsidRPr="00222BEA" w14:paraId="0465F55F" w14:textId="77777777" w:rsidTr="00A64E88">
        <w:tc>
          <w:tcPr>
            <w:tcW w:w="3181" w:type="pct"/>
            <w:tcBorders>
              <w:top w:val="nil"/>
              <w:left w:val="single" w:sz="4" w:space="0" w:color="auto"/>
              <w:bottom w:val="single" w:sz="4" w:space="0" w:color="auto"/>
              <w:right w:val="single" w:sz="4" w:space="0" w:color="auto"/>
            </w:tcBorders>
            <w:noWrap/>
            <w:vAlign w:val="center"/>
            <w:hideMark/>
          </w:tcPr>
          <w:p w14:paraId="3402CBCA" w14:textId="77777777" w:rsidR="003031DC" w:rsidRPr="00222BEA" w:rsidRDefault="003031DC" w:rsidP="004E0CAD">
            <w:pPr>
              <w:ind w:left="251"/>
              <w:jc w:val="left"/>
              <w:rPr>
                <w:color w:val="000000"/>
                <w:sz w:val="20"/>
                <w:szCs w:val="20"/>
                <w:lang w:val="en-US"/>
              </w:rPr>
            </w:pPr>
            <w:r w:rsidRPr="00222BEA">
              <w:rPr>
                <w:color w:val="000000"/>
                <w:sz w:val="20"/>
                <w:szCs w:val="20"/>
                <w:lang w:val="en-US"/>
              </w:rPr>
              <w:t>Leak detector HLD6000 detecting R-600a/R-290 plus calibration</w:t>
            </w:r>
          </w:p>
        </w:tc>
        <w:tc>
          <w:tcPr>
            <w:tcW w:w="607" w:type="pct"/>
            <w:tcBorders>
              <w:top w:val="nil"/>
              <w:left w:val="single" w:sz="4" w:space="0" w:color="auto"/>
              <w:bottom w:val="single" w:sz="4" w:space="0" w:color="auto"/>
              <w:right w:val="single" w:sz="4" w:space="0" w:color="auto"/>
            </w:tcBorders>
            <w:hideMark/>
          </w:tcPr>
          <w:p w14:paraId="6A50C498" w14:textId="77777777" w:rsidR="003031DC" w:rsidRPr="00222BEA" w:rsidRDefault="003031DC" w:rsidP="004E0CAD">
            <w:pPr>
              <w:jc w:val="center"/>
              <w:rPr>
                <w:color w:val="000000"/>
                <w:sz w:val="20"/>
                <w:szCs w:val="20"/>
                <w:lang w:val="en-US"/>
              </w:rPr>
            </w:pPr>
            <w:r w:rsidRPr="00222BEA">
              <w:rPr>
                <w:color w:val="000000"/>
                <w:sz w:val="20"/>
                <w:szCs w:val="20"/>
                <w:lang w:val="en-US"/>
              </w:rPr>
              <w:t>1</w:t>
            </w:r>
          </w:p>
        </w:tc>
        <w:tc>
          <w:tcPr>
            <w:tcW w:w="606" w:type="pct"/>
            <w:tcBorders>
              <w:top w:val="nil"/>
              <w:left w:val="single" w:sz="4" w:space="0" w:color="auto"/>
              <w:bottom w:val="single" w:sz="4" w:space="0" w:color="auto"/>
              <w:right w:val="single" w:sz="4" w:space="0" w:color="auto"/>
            </w:tcBorders>
            <w:hideMark/>
          </w:tcPr>
          <w:p w14:paraId="3792EE9C" w14:textId="77777777" w:rsidR="003031DC" w:rsidRPr="00222BEA" w:rsidRDefault="003031DC" w:rsidP="004E0CAD">
            <w:pPr>
              <w:jc w:val="right"/>
              <w:rPr>
                <w:sz w:val="20"/>
                <w:szCs w:val="20"/>
                <w:lang w:val="en-GB"/>
              </w:rPr>
            </w:pPr>
            <w:r w:rsidRPr="00222BEA">
              <w:rPr>
                <w:sz w:val="20"/>
                <w:szCs w:val="20"/>
              </w:rPr>
              <w:t>15,000</w:t>
            </w:r>
          </w:p>
        </w:tc>
        <w:tc>
          <w:tcPr>
            <w:tcW w:w="606" w:type="pct"/>
            <w:tcBorders>
              <w:top w:val="nil"/>
              <w:left w:val="single" w:sz="4" w:space="0" w:color="auto"/>
              <w:bottom w:val="single" w:sz="4" w:space="0" w:color="auto"/>
              <w:right w:val="single" w:sz="4" w:space="0" w:color="auto"/>
            </w:tcBorders>
            <w:hideMark/>
          </w:tcPr>
          <w:p w14:paraId="1AD8A606" w14:textId="77777777" w:rsidR="003031DC" w:rsidRPr="00222BEA" w:rsidRDefault="003031DC" w:rsidP="004E0CAD">
            <w:pPr>
              <w:jc w:val="right"/>
              <w:rPr>
                <w:sz w:val="20"/>
                <w:szCs w:val="20"/>
              </w:rPr>
            </w:pPr>
            <w:r w:rsidRPr="00222BEA">
              <w:rPr>
                <w:sz w:val="20"/>
                <w:szCs w:val="20"/>
              </w:rPr>
              <w:t>15,000</w:t>
            </w:r>
          </w:p>
        </w:tc>
      </w:tr>
      <w:tr w:rsidR="00A64E88" w:rsidRPr="00222BEA" w14:paraId="231F7F4A" w14:textId="77777777" w:rsidTr="00A64E88">
        <w:tc>
          <w:tcPr>
            <w:tcW w:w="3181" w:type="pct"/>
            <w:tcBorders>
              <w:top w:val="nil"/>
              <w:left w:val="single" w:sz="4" w:space="0" w:color="auto"/>
              <w:bottom w:val="single" w:sz="4" w:space="0" w:color="auto"/>
              <w:right w:val="single" w:sz="4" w:space="0" w:color="auto"/>
            </w:tcBorders>
            <w:noWrap/>
            <w:vAlign w:val="center"/>
            <w:hideMark/>
          </w:tcPr>
          <w:p w14:paraId="5682F209" w14:textId="77777777" w:rsidR="003031DC" w:rsidRPr="00222BEA" w:rsidRDefault="003031DC" w:rsidP="004E0CAD">
            <w:pPr>
              <w:ind w:left="251"/>
              <w:jc w:val="left"/>
              <w:rPr>
                <w:color w:val="000000"/>
                <w:sz w:val="20"/>
                <w:szCs w:val="20"/>
                <w:lang w:val="en-US"/>
              </w:rPr>
            </w:pPr>
            <w:r w:rsidRPr="00222BEA">
              <w:rPr>
                <w:color w:val="000000"/>
                <w:sz w:val="20"/>
                <w:szCs w:val="20"/>
                <w:lang w:val="en-US"/>
              </w:rPr>
              <w:t>Ultrasonic welding machine</w:t>
            </w:r>
          </w:p>
        </w:tc>
        <w:tc>
          <w:tcPr>
            <w:tcW w:w="607" w:type="pct"/>
            <w:tcBorders>
              <w:top w:val="nil"/>
              <w:left w:val="nil"/>
              <w:bottom w:val="single" w:sz="4" w:space="0" w:color="auto"/>
              <w:right w:val="single" w:sz="4" w:space="0" w:color="auto"/>
            </w:tcBorders>
            <w:noWrap/>
            <w:hideMark/>
          </w:tcPr>
          <w:p w14:paraId="788C29C5" w14:textId="77777777" w:rsidR="003031DC" w:rsidRPr="00222BEA" w:rsidRDefault="003031DC" w:rsidP="004E0CAD">
            <w:pPr>
              <w:jc w:val="center"/>
              <w:rPr>
                <w:sz w:val="20"/>
                <w:szCs w:val="20"/>
                <w:lang w:val="en-GB"/>
              </w:rPr>
            </w:pPr>
            <w:r w:rsidRPr="00222BEA">
              <w:rPr>
                <w:sz w:val="20"/>
                <w:szCs w:val="20"/>
              </w:rPr>
              <w:t>1</w:t>
            </w:r>
          </w:p>
        </w:tc>
        <w:tc>
          <w:tcPr>
            <w:tcW w:w="606" w:type="pct"/>
            <w:tcBorders>
              <w:top w:val="nil"/>
              <w:left w:val="nil"/>
              <w:bottom w:val="single" w:sz="4" w:space="0" w:color="auto"/>
              <w:right w:val="single" w:sz="4" w:space="0" w:color="auto"/>
            </w:tcBorders>
            <w:noWrap/>
            <w:hideMark/>
          </w:tcPr>
          <w:p w14:paraId="342B56FD" w14:textId="77777777" w:rsidR="003031DC" w:rsidRPr="00222BEA" w:rsidRDefault="003031DC" w:rsidP="004E0CAD">
            <w:pPr>
              <w:jc w:val="right"/>
              <w:rPr>
                <w:sz w:val="20"/>
                <w:szCs w:val="20"/>
              </w:rPr>
            </w:pPr>
            <w:r w:rsidRPr="00222BEA">
              <w:rPr>
                <w:sz w:val="20"/>
                <w:szCs w:val="20"/>
              </w:rPr>
              <w:t>30,000</w:t>
            </w:r>
          </w:p>
        </w:tc>
        <w:tc>
          <w:tcPr>
            <w:tcW w:w="606" w:type="pct"/>
            <w:tcBorders>
              <w:top w:val="nil"/>
              <w:left w:val="nil"/>
              <w:bottom w:val="single" w:sz="4" w:space="0" w:color="auto"/>
              <w:right w:val="single" w:sz="4" w:space="0" w:color="auto"/>
            </w:tcBorders>
            <w:hideMark/>
          </w:tcPr>
          <w:p w14:paraId="7DB4FB74" w14:textId="77777777" w:rsidR="003031DC" w:rsidRPr="00222BEA" w:rsidRDefault="003031DC" w:rsidP="004E0CAD">
            <w:pPr>
              <w:jc w:val="right"/>
              <w:rPr>
                <w:sz w:val="20"/>
                <w:szCs w:val="20"/>
              </w:rPr>
            </w:pPr>
            <w:r w:rsidRPr="00222BEA">
              <w:rPr>
                <w:sz w:val="20"/>
                <w:szCs w:val="20"/>
              </w:rPr>
              <w:t>30,000</w:t>
            </w:r>
          </w:p>
        </w:tc>
      </w:tr>
      <w:tr w:rsidR="00A64E88" w:rsidRPr="00222BEA" w14:paraId="171ED5C3" w14:textId="77777777" w:rsidTr="00A64E88">
        <w:tc>
          <w:tcPr>
            <w:tcW w:w="3181" w:type="pct"/>
            <w:tcBorders>
              <w:top w:val="nil"/>
              <w:left w:val="single" w:sz="4" w:space="0" w:color="auto"/>
              <w:bottom w:val="single" w:sz="4" w:space="0" w:color="auto"/>
              <w:right w:val="single" w:sz="4" w:space="0" w:color="auto"/>
            </w:tcBorders>
            <w:noWrap/>
            <w:vAlign w:val="center"/>
          </w:tcPr>
          <w:p w14:paraId="0A62EDF6" w14:textId="77777777" w:rsidR="003031DC" w:rsidRPr="00222BEA" w:rsidRDefault="003031DC" w:rsidP="004E0CAD">
            <w:pPr>
              <w:ind w:left="251"/>
              <w:jc w:val="left"/>
              <w:rPr>
                <w:color w:val="000000"/>
                <w:sz w:val="20"/>
                <w:szCs w:val="20"/>
                <w:lang w:val="en-US"/>
              </w:rPr>
            </w:pPr>
            <w:r w:rsidRPr="00222BEA">
              <w:rPr>
                <w:color w:val="000000"/>
                <w:sz w:val="20"/>
                <w:szCs w:val="20"/>
                <w:lang w:val="en-US"/>
              </w:rPr>
              <w:t>Refrigerant booster pump, pneumatic</w:t>
            </w:r>
          </w:p>
        </w:tc>
        <w:tc>
          <w:tcPr>
            <w:tcW w:w="607" w:type="pct"/>
            <w:tcBorders>
              <w:top w:val="nil"/>
              <w:left w:val="nil"/>
              <w:bottom w:val="single" w:sz="4" w:space="0" w:color="auto"/>
              <w:right w:val="single" w:sz="4" w:space="0" w:color="auto"/>
            </w:tcBorders>
            <w:noWrap/>
          </w:tcPr>
          <w:p w14:paraId="104FB310" w14:textId="77777777" w:rsidR="003031DC" w:rsidRPr="00222BEA" w:rsidRDefault="003031DC" w:rsidP="004E0CAD">
            <w:pPr>
              <w:jc w:val="center"/>
              <w:rPr>
                <w:sz w:val="20"/>
                <w:szCs w:val="20"/>
              </w:rPr>
            </w:pPr>
            <w:r w:rsidRPr="00222BEA">
              <w:rPr>
                <w:sz w:val="20"/>
                <w:szCs w:val="20"/>
              </w:rPr>
              <w:t>1</w:t>
            </w:r>
          </w:p>
        </w:tc>
        <w:tc>
          <w:tcPr>
            <w:tcW w:w="606" w:type="pct"/>
            <w:tcBorders>
              <w:top w:val="nil"/>
              <w:left w:val="nil"/>
              <w:bottom w:val="single" w:sz="4" w:space="0" w:color="auto"/>
              <w:right w:val="single" w:sz="4" w:space="0" w:color="auto"/>
            </w:tcBorders>
            <w:noWrap/>
          </w:tcPr>
          <w:p w14:paraId="5C95253B" w14:textId="77777777" w:rsidR="003031DC" w:rsidRPr="00222BEA" w:rsidRDefault="003031DC" w:rsidP="004E0CAD">
            <w:pPr>
              <w:jc w:val="right"/>
              <w:rPr>
                <w:sz w:val="20"/>
                <w:szCs w:val="20"/>
              </w:rPr>
            </w:pPr>
            <w:r w:rsidRPr="00222BEA">
              <w:rPr>
                <w:sz w:val="20"/>
                <w:szCs w:val="20"/>
              </w:rPr>
              <w:t>8,150</w:t>
            </w:r>
          </w:p>
        </w:tc>
        <w:tc>
          <w:tcPr>
            <w:tcW w:w="606" w:type="pct"/>
            <w:tcBorders>
              <w:top w:val="nil"/>
              <w:left w:val="nil"/>
              <w:bottom w:val="single" w:sz="4" w:space="0" w:color="auto"/>
              <w:right w:val="single" w:sz="4" w:space="0" w:color="auto"/>
            </w:tcBorders>
          </w:tcPr>
          <w:p w14:paraId="60C24004" w14:textId="77777777" w:rsidR="003031DC" w:rsidRPr="00222BEA" w:rsidRDefault="003031DC" w:rsidP="004E0CAD">
            <w:pPr>
              <w:jc w:val="right"/>
              <w:rPr>
                <w:sz w:val="20"/>
                <w:szCs w:val="20"/>
              </w:rPr>
            </w:pPr>
            <w:r w:rsidRPr="00222BEA">
              <w:rPr>
                <w:sz w:val="20"/>
                <w:szCs w:val="20"/>
              </w:rPr>
              <w:t>8,150</w:t>
            </w:r>
          </w:p>
        </w:tc>
      </w:tr>
      <w:tr w:rsidR="00A64E88" w:rsidRPr="00222BEA" w14:paraId="502D3E7A" w14:textId="77777777" w:rsidTr="00A64E88">
        <w:tc>
          <w:tcPr>
            <w:tcW w:w="3181" w:type="pct"/>
            <w:tcBorders>
              <w:top w:val="nil"/>
              <w:left w:val="single" w:sz="4" w:space="0" w:color="auto"/>
              <w:bottom w:val="single" w:sz="4" w:space="0" w:color="auto"/>
              <w:right w:val="single" w:sz="4" w:space="0" w:color="auto"/>
            </w:tcBorders>
            <w:noWrap/>
            <w:vAlign w:val="center"/>
            <w:hideMark/>
          </w:tcPr>
          <w:p w14:paraId="14FB5A6E" w14:textId="77777777" w:rsidR="003031DC" w:rsidRPr="00222BEA" w:rsidRDefault="003031DC" w:rsidP="004E0CAD">
            <w:pPr>
              <w:ind w:left="251"/>
              <w:jc w:val="left"/>
              <w:rPr>
                <w:color w:val="000000"/>
                <w:sz w:val="20"/>
                <w:szCs w:val="20"/>
                <w:lang w:val="en-US"/>
              </w:rPr>
            </w:pPr>
            <w:r w:rsidRPr="00222BEA">
              <w:rPr>
                <w:color w:val="000000"/>
                <w:sz w:val="20"/>
                <w:szCs w:val="20"/>
                <w:lang w:val="en-US"/>
              </w:rPr>
              <w:t>Antistatic floor</w:t>
            </w:r>
          </w:p>
        </w:tc>
        <w:tc>
          <w:tcPr>
            <w:tcW w:w="607" w:type="pct"/>
            <w:tcBorders>
              <w:top w:val="nil"/>
              <w:left w:val="nil"/>
              <w:bottom w:val="single" w:sz="4" w:space="0" w:color="auto"/>
              <w:right w:val="single" w:sz="4" w:space="0" w:color="auto"/>
            </w:tcBorders>
            <w:noWrap/>
            <w:hideMark/>
          </w:tcPr>
          <w:p w14:paraId="09C8F778" w14:textId="77777777" w:rsidR="003031DC" w:rsidRPr="00222BEA" w:rsidRDefault="003031DC" w:rsidP="004E0CAD">
            <w:pPr>
              <w:jc w:val="center"/>
              <w:rPr>
                <w:sz w:val="20"/>
                <w:szCs w:val="20"/>
                <w:lang w:val="en-GB"/>
              </w:rPr>
            </w:pPr>
            <w:r w:rsidRPr="00222BEA">
              <w:rPr>
                <w:sz w:val="20"/>
                <w:szCs w:val="20"/>
              </w:rPr>
              <w:t>1</w:t>
            </w:r>
          </w:p>
        </w:tc>
        <w:tc>
          <w:tcPr>
            <w:tcW w:w="606" w:type="pct"/>
            <w:tcBorders>
              <w:top w:val="nil"/>
              <w:left w:val="nil"/>
              <w:bottom w:val="single" w:sz="4" w:space="0" w:color="auto"/>
              <w:right w:val="single" w:sz="4" w:space="0" w:color="auto"/>
            </w:tcBorders>
            <w:noWrap/>
            <w:hideMark/>
          </w:tcPr>
          <w:p w14:paraId="7DCA7156" w14:textId="3665A2F1" w:rsidR="003031DC" w:rsidRPr="00222BEA" w:rsidRDefault="003031DC" w:rsidP="004E0CAD">
            <w:pPr>
              <w:jc w:val="right"/>
              <w:rPr>
                <w:sz w:val="20"/>
                <w:szCs w:val="20"/>
              </w:rPr>
            </w:pPr>
            <w:r w:rsidRPr="00222BEA">
              <w:rPr>
                <w:sz w:val="20"/>
                <w:szCs w:val="20"/>
              </w:rPr>
              <w:t>4,300</w:t>
            </w:r>
          </w:p>
        </w:tc>
        <w:tc>
          <w:tcPr>
            <w:tcW w:w="606" w:type="pct"/>
            <w:tcBorders>
              <w:top w:val="nil"/>
              <w:left w:val="nil"/>
              <w:bottom w:val="single" w:sz="4" w:space="0" w:color="auto"/>
              <w:right w:val="single" w:sz="4" w:space="0" w:color="auto"/>
            </w:tcBorders>
            <w:hideMark/>
          </w:tcPr>
          <w:p w14:paraId="5A6AD9AA" w14:textId="77777777" w:rsidR="003031DC" w:rsidRPr="00222BEA" w:rsidRDefault="003031DC" w:rsidP="004E0CAD">
            <w:pPr>
              <w:jc w:val="right"/>
              <w:rPr>
                <w:sz w:val="20"/>
                <w:szCs w:val="20"/>
              </w:rPr>
            </w:pPr>
            <w:r w:rsidRPr="00222BEA">
              <w:rPr>
                <w:sz w:val="20"/>
                <w:szCs w:val="20"/>
              </w:rPr>
              <w:t>4,300</w:t>
            </w:r>
          </w:p>
        </w:tc>
      </w:tr>
      <w:tr w:rsidR="00A64E88" w:rsidRPr="00222BEA" w14:paraId="34E3A139" w14:textId="77777777" w:rsidTr="00A64E88">
        <w:tc>
          <w:tcPr>
            <w:tcW w:w="3181" w:type="pct"/>
            <w:tcBorders>
              <w:top w:val="nil"/>
              <w:left w:val="single" w:sz="4" w:space="0" w:color="auto"/>
              <w:bottom w:val="single" w:sz="4" w:space="0" w:color="auto"/>
              <w:right w:val="single" w:sz="4" w:space="0" w:color="auto"/>
            </w:tcBorders>
            <w:noWrap/>
            <w:vAlign w:val="center"/>
            <w:hideMark/>
          </w:tcPr>
          <w:p w14:paraId="72C2A17D" w14:textId="77777777" w:rsidR="003031DC" w:rsidRPr="00222BEA" w:rsidRDefault="003031DC" w:rsidP="004E0CAD">
            <w:pPr>
              <w:ind w:left="251"/>
              <w:jc w:val="left"/>
              <w:rPr>
                <w:color w:val="000000"/>
                <w:sz w:val="20"/>
                <w:szCs w:val="20"/>
                <w:lang w:val="en-US"/>
              </w:rPr>
            </w:pPr>
            <w:r w:rsidRPr="00222BEA">
              <w:rPr>
                <w:color w:val="000000"/>
                <w:sz w:val="20"/>
                <w:szCs w:val="20"/>
                <w:lang w:val="en-US"/>
              </w:rPr>
              <w:t>HC recovery machine, explosion-proof</w:t>
            </w:r>
          </w:p>
        </w:tc>
        <w:tc>
          <w:tcPr>
            <w:tcW w:w="607" w:type="pct"/>
            <w:tcBorders>
              <w:top w:val="nil"/>
              <w:left w:val="nil"/>
              <w:bottom w:val="single" w:sz="4" w:space="0" w:color="auto"/>
              <w:right w:val="single" w:sz="4" w:space="0" w:color="auto"/>
            </w:tcBorders>
            <w:noWrap/>
            <w:hideMark/>
          </w:tcPr>
          <w:p w14:paraId="2FBA2A14" w14:textId="77777777" w:rsidR="003031DC" w:rsidRPr="00222BEA" w:rsidRDefault="003031DC" w:rsidP="004E0CAD">
            <w:pPr>
              <w:jc w:val="center"/>
              <w:rPr>
                <w:sz w:val="20"/>
                <w:szCs w:val="20"/>
                <w:lang w:val="en-GB"/>
              </w:rPr>
            </w:pPr>
            <w:r w:rsidRPr="00222BEA">
              <w:rPr>
                <w:sz w:val="20"/>
                <w:szCs w:val="20"/>
              </w:rPr>
              <w:t>1</w:t>
            </w:r>
          </w:p>
        </w:tc>
        <w:tc>
          <w:tcPr>
            <w:tcW w:w="606" w:type="pct"/>
            <w:tcBorders>
              <w:top w:val="nil"/>
              <w:left w:val="nil"/>
              <w:bottom w:val="single" w:sz="4" w:space="0" w:color="auto"/>
              <w:right w:val="single" w:sz="4" w:space="0" w:color="auto"/>
            </w:tcBorders>
            <w:noWrap/>
            <w:hideMark/>
          </w:tcPr>
          <w:p w14:paraId="13ED09E0" w14:textId="77777777" w:rsidR="003031DC" w:rsidRPr="00222BEA" w:rsidRDefault="003031DC" w:rsidP="004E0CAD">
            <w:pPr>
              <w:jc w:val="right"/>
              <w:rPr>
                <w:sz w:val="20"/>
                <w:szCs w:val="20"/>
              </w:rPr>
            </w:pPr>
            <w:r w:rsidRPr="00222BEA">
              <w:rPr>
                <w:sz w:val="20"/>
                <w:szCs w:val="20"/>
              </w:rPr>
              <w:t>12,100</w:t>
            </w:r>
          </w:p>
        </w:tc>
        <w:tc>
          <w:tcPr>
            <w:tcW w:w="606" w:type="pct"/>
            <w:tcBorders>
              <w:top w:val="nil"/>
              <w:left w:val="nil"/>
              <w:bottom w:val="single" w:sz="4" w:space="0" w:color="auto"/>
              <w:right w:val="single" w:sz="4" w:space="0" w:color="auto"/>
            </w:tcBorders>
            <w:hideMark/>
          </w:tcPr>
          <w:p w14:paraId="07A08A3B" w14:textId="77777777" w:rsidR="003031DC" w:rsidRPr="00222BEA" w:rsidRDefault="003031DC" w:rsidP="004E0CAD">
            <w:pPr>
              <w:jc w:val="right"/>
              <w:rPr>
                <w:sz w:val="20"/>
                <w:szCs w:val="20"/>
              </w:rPr>
            </w:pPr>
            <w:r w:rsidRPr="00222BEA">
              <w:rPr>
                <w:sz w:val="20"/>
                <w:szCs w:val="20"/>
              </w:rPr>
              <w:t>12,100</w:t>
            </w:r>
          </w:p>
        </w:tc>
      </w:tr>
      <w:tr w:rsidR="00A64E88" w:rsidRPr="00222BEA" w14:paraId="182B5F4F" w14:textId="77777777" w:rsidTr="00A64E88">
        <w:tc>
          <w:tcPr>
            <w:tcW w:w="3181" w:type="pct"/>
            <w:tcBorders>
              <w:top w:val="nil"/>
              <w:left w:val="single" w:sz="4" w:space="0" w:color="auto"/>
              <w:bottom w:val="single" w:sz="4" w:space="0" w:color="auto"/>
              <w:right w:val="single" w:sz="4" w:space="0" w:color="auto"/>
            </w:tcBorders>
            <w:noWrap/>
            <w:vAlign w:val="center"/>
            <w:hideMark/>
          </w:tcPr>
          <w:p w14:paraId="1BACCC7E" w14:textId="77777777" w:rsidR="003031DC" w:rsidRPr="00222BEA" w:rsidRDefault="003031DC" w:rsidP="004E0CAD">
            <w:pPr>
              <w:ind w:left="251"/>
              <w:jc w:val="left"/>
              <w:rPr>
                <w:color w:val="000000"/>
                <w:sz w:val="20"/>
                <w:szCs w:val="20"/>
                <w:lang w:val="en-US"/>
              </w:rPr>
            </w:pPr>
            <w:r w:rsidRPr="00222BEA">
              <w:rPr>
                <w:color w:val="000000"/>
                <w:sz w:val="20"/>
                <w:szCs w:val="20"/>
                <w:lang w:val="en-US"/>
              </w:rPr>
              <w:t>Helium charging unit</w:t>
            </w:r>
          </w:p>
        </w:tc>
        <w:tc>
          <w:tcPr>
            <w:tcW w:w="607" w:type="pct"/>
            <w:tcBorders>
              <w:top w:val="nil"/>
              <w:left w:val="nil"/>
              <w:bottom w:val="single" w:sz="4" w:space="0" w:color="auto"/>
              <w:right w:val="single" w:sz="4" w:space="0" w:color="auto"/>
            </w:tcBorders>
            <w:noWrap/>
            <w:hideMark/>
          </w:tcPr>
          <w:p w14:paraId="4F2DCDDF" w14:textId="77777777" w:rsidR="003031DC" w:rsidRPr="00222BEA" w:rsidRDefault="003031DC" w:rsidP="004E0CAD">
            <w:pPr>
              <w:jc w:val="center"/>
              <w:rPr>
                <w:sz w:val="20"/>
                <w:szCs w:val="20"/>
                <w:lang w:val="en-GB"/>
              </w:rPr>
            </w:pPr>
            <w:r w:rsidRPr="00222BEA">
              <w:rPr>
                <w:sz w:val="20"/>
                <w:szCs w:val="20"/>
              </w:rPr>
              <w:t>1</w:t>
            </w:r>
          </w:p>
        </w:tc>
        <w:tc>
          <w:tcPr>
            <w:tcW w:w="606" w:type="pct"/>
            <w:tcBorders>
              <w:top w:val="nil"/>
              <w:left w:val="nil"/>
              <w:bottom w:val="single" w:sz="4" w:space="0" w:color="auto"/>
              <w:right w:val="single" w:sz="4" w:space="0" w:color="auto"/>
            </w:tcBorders>
            <w:noWrap/>
            <w:hideMark/>
          </w:tcPr>
          <w:p w14:paraId="2B3FC485" w14:textId="77777777" w:rsidR="003031DC" w:rsidRPr="00222BEA" w:rsidRDefault="003031DC" w:rsidP="004E0CAD">
            <w:pPr>
              <w:jc w:val="right"/>
              <w:rPr>
                <w:sz w:val="20"/>
                <w:szCs w:val="20"/>
              </w:rPr>
            </w:pPr>
            <w:r w:rsidRPr="00222BEA">
              <w:rPr>
                <w:sz w:val="20"/>
                <w:szCs w:val="20"/>
              </w:rPr>
              <w:t>25,550</w:t>
            </w:r>
          </w:p>
        </w:tc>
        <w:tc>
          <w:tcPr>
            <w:tcW w:w="606" w:type="pct"/>
            <w:tcBorders>
              <w:top w:val="nil"/>
              <w:left w:val="nil"/>
              <w:bottom w:val="single" w:sz="4" w:space="0" w:color="auto"/>
              <w:right w:val="single" w:sz="4" w:space="0" w:color="auto"/>
            </w:tcBorders>
            <w:hideMark/>
          </w:tcPr>
          <w:p w14:paraId="4862FA5B" w14:textId="77777777" w:rsidR="003031DC" w:rsidRPr="00222BEA" w:rsidRDefault="003031DC" w:rsidP="004E0CAD">
            <w:pPr>
              <w:jc w:val="right"/>
              <w:rPr>
                <w:sz w:val="20"/>
                <w:szCs w:val="20"/>
              </w:rPr>
            </w:pPr>
            <w:r w:rsidRPr="00222BEA">
              <w:rPr>
                <w:sz w:val="20"/>
                <w:szCs w:val="20"/>
              </w:rPr>
              <w:t>25,550</w:t>
            </w:r>
          </w:p>
        </w:tc>
      </w:tr>
      <w:tr w:rsidR="00A64E88" w:rsidRPr="00222BEA" w14:paraId="01370452" w14:textId="77777777" w:rsidTr="00A64E88">
        <w:tc>
          <w:tcPr>
            <w:tcW w:w="3181" w:type="pct"/>
            <w:tcBorders>
              <w:top w:val="nil"/>
              <w:left w:val="single" w:sz="4" w:space="0" w:color="auto"/>
              <w:bottom w:val="single" w:sz="4" w:space="0" w:color="auto"/>
              <w:right w:val="single" w:sz="4" w:space="0" w:color="auto"/>
            </w:tcBorders>
            <w:noWrap/>
            <w:vAlign w:val="center"/>
            <w:hideMark/>
          </w:tcPr>
          <w:p w14:paraId="52F422E7" w14:textId="77777777" w:rsidR="003031DC" w:rsidRPr="00222BEA" w:rsidRDefault="003031DC" w:rsidP="004E0CAD">
            <w:pPr>
              <w:ind w:left="251"/>
              <w:jc w:val="left"/>
              <w:rPr>
                <w:color w:val="000000"/>
                <w:sz w:val="20"/>
                <w:szCs w:val="20"/>
                <w:lang w:val="en-US"/>
              </w:rPr>
            </w:pPr>
            <w:r w:rsidRPr="00222BEA">
              <w:rPr>
                <w:color w:val="000000"/>
                <w:sz w:val="20"/>
                <w:szCs w:val="20"/>
                <w:lang w:val="en-US"/>
              </w:rPr>
              <w:t>Helium recovery/recycling unit</w:t>
            </w:r>
          </w:p>
        </w:tc>
        <w:tc>
          <w:tcPr>
            <w:tcW w:w="607" w:type="pct"/>
            <w:tcBorders>
              <w:top w:val="nil"/>
              <w:left w:val="nil"/>
              <w:bottom w:val="single" w:sz="4" w:space="0" w:color="auto"/>
              <w:right w:val="single" w:sz="4" w:space="0" w:color="auto"/>
            </w:tcBorders>
            <w:noWrap/>
            <w:hideMark/>
          </w:tcPr>
          <w:p w14:paraId="7AEBE383" w14:textId="77777777" w:rsidR="003031DC" w:rsidRPr="00222BEA" w:rsidRDefault="003031DC" w:rsidP="004E0CAD">
            <w:pPr>
              <w:jc w:val="center"/>
              <w:rPr>
                <w:sz w:val="20"/>
                <w:szCs w:val="20"/>
                <w:lang w:val="en-GB"/>
              </w:rPr>
            </w:pPr>
            <w:r w:rsidRPr="00222BEA">
              <w:rPr>
                <w:sz w:val="20"/>
                <w:szCs w:val="20"/>
              </w:rPr>
              <w:t>1</w:t>
            </w:r>
          </w:p>
        </w:tc>
        <w:tc>
          <w:tcPr>
            <w:tcW w:w="606" w:type="pct"/>
            <w:tcBorders>
              <w:top w:val="nil"/>
              <w:left w:val="nil"/>
              <w:bottom w:val="single" w:sz="4" w:space="0" w:color="auto"/>
              <w:right w:val="single" w:sz="4" w:space="0" w:color="auto"/>
            </w:tcBorders>
            <w:noWrap/>
            <w:hideMark/>
          </w:tcPr>
          <w:p w14:paraId="46841280" w14:textId="77777777" w:rsidR="003031DC" w:rsidRPr="00222BEA" w:rsidRDefault="003031DC" w:rsidP="004E0CAD">
            <w:pPr>
              <w:jc w:val="right"/>
              <w:rPr>
                <w:sz w:val="20"/>
                <w:szCs w:val="20"/>
              </w:rPr>
            </w:pPr>
            <w:r w:rsidRPr="00222BEA">
              <w:rPr>
                <w:sz w:val="20"/>
                <w:szCs w:val="20"/>
              </w:rPr>
              <w:t>24,150</w:t>
            </w:r>
          </w:p>
        </w:tc>
        <w:tc>
          <w:tcPr>
            <w:tcW w:w="606" w:type="pct"/>
            <w:tcBorders>
              <w:top w:val="nil"/>
              <w:left w:val="nil"/>
              <w:bottom w:val="single" w:sz="4" w:space="0" w:color="auto"/>
              <w:right w:val="single" w:sz="4" w:space="0" w:color="auto"/>
            </w:tcBorders>
            <w:hideMark/>
          </w:tcPr>
          <w:p w14:paraId="53C6805B" w14:textId="77777777" w:rsidR="003031DC" w:rsidRPr="00222BEA" w:rsidRDefault="003031DC" w:rsidP="004E0CAD">
            <w:pPr>
              <w:jc w:val="right"/>
              <w:rPr>
                <w:sz w:val="20"/>
                <w:szCs w:val="20"/>
              </w:rPr>
            </w:pPr>
            <w:r w:rsidRPr="00222BEA">
              <w:rPr>
                <w:sz w:val="20"/>
                <w:szCs w:val="20"/>
              </w:rPr>
              <w:t>24,150</w:t>
            </w:r>
          </w:p>
        </w:tc>
      </w:tr>
      <w:tr w:rsidR="00A64E88" w:rsidRPr="00222BEA" w14:paraId="10F226F2" w14:textId="77777777" w:rsidTr="00A64E88">
        <w:tc>
          <w:tcPr>
            <w:tcW w:w="3181" w:type="pct"/>
            <w:tcBorders>
              <w:top w:val="nil"/>
              <w:left w:val="single" w:sz="4" w:space="0" w:color="auto"/>
              <w:bottom w:val="single" w:sz="4" w:space="0" w:color="auto"/>
              <w:right w:val="single" w:sz="4" w:space="0" w:color="auto"/>
            </w:tcBorders>
            <w:noWrap/>
            <w:vAlign w:val="center"/>
            <w:hideMark/>
          </w:tcPr>
          <w:p w14:paraId="36AD686D" w14:textId="77777777" w:rsidR="003031DC" w:rsidRPr="00222BEA" w:rsidRDefault="003031DC" w:rsidP="004E0CAD">
            <w:pPr>
              <w:ind w:left="251"/>
              <w:jc w:val="left"/>
              <w:rPr>
                <w:color w:val="000000"/>
                <w:sz w:val="20"/>
                <w:szCs w:val="20"/>
                <w:lang w:val="en-US"/>
              </w:rPr>
            </w:pPr>
            <w:r w:rsidRPr="00222BEA">
              <w:rPr>
                <w:color w:val="000000"/>
                <w:sz w:val="20"/>
                <w:szCs w:val="20"/>
                <w:lang w:val="en-US"/>
              </w:rPr>
              <w:t>Helium leak detector, plus calibration</w:t>
            </w:r>
          </w:p>
        </w:tc>
        <w:tc>
          <w:tcPr>
            <w:tcW w:w="607" w:type="pct"/>
            <w:tcBorders>
              <w:top w:val="nil"/>
              <w:left w:val="nil"/>
              <w:bottom w:val="single" w:sz="4" w:space="0" w:color="auto"/>
              <w:right w:val="single" w:sz="4" w:space="0" w:color="auto"/>
            </w:tcBorders>
            <w:noWrap/>
            <w:hideMark/>
          </w:tcPr>
          <w:p w14:paraId="358BDEA3" w14:textId="77777777" w:rsidR="003031DC" w:rsidRPr="00222BEA" w:rsidRDefault="003031DC" w:rsidP="004E0CAD">
            <w:pPr>
              <w:jc w:val="center"/>
              <w:rPr>
                <w:sz w:val="20"/>
                <w:szCs w:val="20"/>
                <w:lang w:val="en-GB"/>
              </w:rPr>
            </w:pPr>
            <w:r w:rsidRPr="00222BEA">
              <w:rPr>
                <w:sz w:val="20"/>
                <w:szCs w:val="20"/>
              </w:rPr>
              <w:t>1</w:t>
            </w:r>
          </w:p>
        </w:tc>
        <w:tc>
          <w:tcPr>
            <w:tcW w:w="606" w:type="pct"/>
            <w:tcBorders>
              <w:top w:val="nil"/>
              <w:left w:val="nil"/>
              <w:bottom w:val="single" w:sz="4" w:space="0" w:color="auto"/>
              <w:right w:val="single" w:sz="4" w:space="0" w:color="auto"/>
            </w:tcBorders>
            <w:noWrap/>
            <w:hideMark/>
          </w:tcPr>
          <w:p w14:paraId="51E8EBA1" w14:textId="77777777" w:rsidR="003031DC" w:rsidRPr="00222BEA" w:rsidRDefault="003031DC" w:rsidP="004E0CAD">
            <w:pPr>
              <w:jc w:val="right"/>
              <w:rPr>
                <w:sz w:val="20"/>
                <w:szCs w:val="20"/>
              </w:rPr>
            </w:pPr>
            <w:r w:rsidRPr="00222BEA">
              <w:rPr>
                <w:sz w:val="20"/>
                <w:szCs w:val="20"/>
              </w:rPr>
              <w:t>22,200</w:t>
            </w:r>
          </w:p>
        </w:tc>
        <w:tc>
          <w:tcPr>
            <w:tcW w:w="606" w:type="pct"/>
            <w:tcBorders>
              <w:top w:val="nil"/>
              <w:left w:val="nil"/>
              <w:bottom w:val="single" w:sz="4" w:space="0" w:color="auto"/>
              <w:right w:val="single" w:sz="4" w:space="0" w:color="auto"/>
            </w:tcBorders>
            <w:hideMark/>
          </w:tcPr>
          <w:p w14:paraId="6FA46636" w14:textId="77777777" w:rsidR="003031DC" w:rsidRPr="00222BEA" w:rsidRDefault="003031DC" w:rsidP="004E0CAD">
            <w:pPr>
              <w:jc w:val="right"/>
              <w:rPr>
                <w:sz w:val="20"/>
                <w:szCs w:val="20"/>
              </w:rPr>
            </w:pPr>
            <w:r w:rsidRPr="00222BEA">
              <w:rPr>
                <w:sz w:val="20"/>
                <w:szCs w:val="20"/>
              </w:rPr>
              <w:t>22,200</w:t>
            </w:r>
          </w:p>
        </w:tc>
      </w:tr>
      <w:tr w:rsidR="00A64E88" w:rsidRPr="00222BEA" w14:paraId="334ACAC1" w14:textId="77777777" w:rsidTr="00A64E88">
        <w:tc>
          <w:tcPr>
            <w:tcW w:w="3181" w:type="pct"/>
            <w:tcBorders>
              <w:top w:val="nil"/>
              <w:left w:val="single" w:sz="4" w:space="0" w:color="auto"/>
              <w:bottom w:val="single" w:sz="4" w:space="0" w:color="auto"/>
              <w:right w:val="single" w:sz="4" w:space="0" w:color="auto"/>
            </w:tcBorders>
            <w:noWrap/>
            <w:vAlign w:val="center"/>
            <w:hideMark/>
          </w:tcPr>
          <w:p w14:paraId="34CCD92C" w14:textId="77777777" w:rsidR="003031DC" w:rsidRPr="00222BEA" w:rsidRDefault="003031DC" w:rsidP="004E0CAD">
            <w:pPr>
              <w:ind w:left="251"/>
              <w:jc w:val="left"/>
              <w:rPr>
                <w:color w:val="000000"/>
                <w:sz w:val="20"/>
                <w:szCs w:val="20"/>
                <w:lang w:val="en-US"/>
              </w:rPr>
            </w:pPr>
            <w:r w:rsidRPr="00222BEA">
              <w:rPr>
                <w:color w:val="000000"/>
                <w:sz w:val="20"/>
                <w:szCs w:val="20"/>
                <w:lang w:val="en-US"/>
              </w:rPr>
              <w:t>Handheld HC leak detectors</w:t>
            </w:r>
          </w:p>
        </w:tc>
        <w:tc>
          <w:tcPr>
            <w:tcW w:w="607" w:type="pct"/>
            <w:tcBorders>
              <w:top w:val="nil"/>
              <w:left w:val="nil"/>
              <w:bottom w:val="single" w:sz="4" w:space="0" w:color="auto"/>
              <w:right w:val="single" w:sz="4" w:space="0" w:color="auto"/>
            </w:tcBorders>
            <w:noWrap/>
            <w:hideMark/>
          </w:tcPr>
          <w:p w14:paraId="31B43CDC" w14:textId="77777777" w:rsidR="003031DC" w:rsidRPr="00222BEA" w:rsidRDefault="003031DC" w:rsidP="004E0CAD">
            <w:pPr>
              <w:jc w:val="center"/>
              <w:rPr>
                <w:sz w:val="20"/>
                <w:szCs w:val="20"/>
                <w:lang w:val="en-GB"/>
              </w:rPr>
            </w:pPr>
            <w:r w:rsidRPr="00222BEA">
              <w:rPr>
                <w:sz w:val="20"/>
                <w:szCs w:val="20"/>
              </w:rPr>
              <w:t>4</w:t>
            </w:r>
          </w:p>
        </w:tc>
        <w:tc>
          <w:tcPr>
            <w:tcW w:w="606" w:type="pct"/>
            <w:tcBorders>
              <w:top w:val="nil"/>
              <w:left w:val="nil"/>
              <w:bottom w:val="single" w:sz="4" w:space="0" w:color="auto"/>
              <w:right w:val="single" w:sz="4" w:space="0" w:color="auto"/>
            </w:tcBorders>
            <w:noWrap/>
            <w:hideMark/>
          </w:tcPr>
          <w:p w14:paraId="6A8F8F86" w14:textId="77777777" w:rsidR="003031DC" w:rsidRPr="00222BEA" w:rsidRDefault="003031DC" w:rsidP="004E0CAD">
            <w:pPr>
              <w:jc w:val="right"/>
              <w:rPr>
                <w:sz w:val="20"/>
                <w:szCs w:val="20"/>
              </w:rPr>
            </w:pPr>
            <w:r w:rsidRPr="00222BEA">
              <w:rPr>
                <w:sz w:val="20"/>
                <w:szCs w:val="20"/>
              </w:rPr>
              <w:t>500</w:t>
            </w:r>
          </w:p>
        </w:tc>
        <w:tc>
          <w:tcPr>
            <w:tcW w:w="606" w:type="pct"/>
            <w:tcBorders>
              <w:top w:val="nil"/>
              <w:left w:val="nil"/>
              <w:bottom w:val="single" w:sz="4" w:space="0" w:color="auto"/>
              <w:right w:val="single" w:sz="4" w:space="0" w:color="auto"/>
            </w:tcBorders>
            <w:hideMark/>
          </w:tcPr>
          <w:p w14:paraId="2081EC16" w14:textId="77777777" w:rsidR="003031DC" w:rsidRPr="00222BEA" w:rsidRDefault="003031DC" w:rsidP="004E0CAD">
            <w:pPr>
              <w:jc w:val="right"/>
              <w:rPr>
                <w:sz w:val="20"/>
                <w:szCs w:val="20"/>
              </w:rPr>
            </w:pPr>
            <w:r w:rsidRPr="00222BEA">
              <w:rPr>
                <w:sz w:val="20"/>
                <w:szCs w:val="20"/>
              </w:rPr>
              <w:t>2,000</w:t>
            </w:r>
          </w:p>
        </w:tc>
      </w:tr>
      <w:tr w:rsidR="00A64E88" w:rsidRPr="00222BEA" w14:paraId="5044F416" w14:textId="77777777" w:rsidTr="00917A3A">
        <w:tc>
          <w:tcPr>
            <w:tcW w:w="3181" w:type="pct"/>
            <w:tcBorders>
              <w:top w:val="nil"/>
              <w:left w:val="single" w:sz="4" w:space="0" w:color="auto"/>
              <w:bottom w:val="single" w:sz="4" w:space="0" w:color="auto"/>
              <w:right w:val="single" w:sz="4" w:space="0" w:color="auto"/>
            </w:tcBorders>
            <w:noWrap/>
            <w:vAlign w:val="center"/>
          </w:tcPr>
          <w:p w14:paraId="575121E2" w14:textId="77777777" w:rsidR="003031DC" w:rsidRPr="00222BEA" w:rsidRDefault="003031DC" w:rsidP="004E0CAD">
            <w:pPr>
              <w:ind w:left="251"/>
              <w:jc w:val="left"/>
              <w:rPr>
                <w:color w:val="000000"/>
                <w:sz w:val="20"/>
                <w:szCs w:val="20"/>
                <w:lang w:val="en-US"/>
              </w:rPr>
            </w:pPr>
            <w:r w:rsidRPr="00222BEA">
              <w:rPr>
                <w:color w:val="000000"/>
                <w:sz w:val="20"/>
                <w:szCs w:val="20"/>
                <w:lang w:val="en-US"/>
              </w:rPr>
              <w:t>Training and installation</w:t>
            </w:r>
          </w:p>
        </w:tc>
        <w:tc>
          <w:tcPr>
            <w:tcW w:w="607" w:type="pct"/>
            <w:tcBorders>
              <w:top w:val="nil"/>
              <w:left w:val="nil"/>
              <w:bottom w:val="single" w:sz="4" w:space="0" w:color="auto"/>
              <w:right w:val="single" w:sz="4" w:space="0" w:color="auto"/>
            </w:tcBorders>
            <w:noWrap/>
          </w:tcPr>
          <w:p w14:paraId="5E8DB7C9" w14:textId="77777777" w:rsidR="003031DC" w:rsidRPr="00222BEA" w:rsidRDefault="003031DC" w:rsidP="004E0CAD">
            <w:pPr>
              <w:jc w:val="center"/>
              <w:rPr>
                <w:sz w:val="20"/>
                <w:szCs w:val="20"/>
              </w:rPr>
            </w:pPr>
            <w:r w:rsidRPr="00222BEA">
              <w:rPr>
                <w:sz w:val="20"/>
                <w:szCs w:val="20"/>
              </w:rPr>
              <w:t>1</w:t>
            </w:r>
          </w:p>
        </w:tc>
        <w:tc>
          <w:tcPr>
            <w:tcW w:w="606" w:type="pct"/>
            <w:tcBorders>
              <w:top w:val="nil"/>
              <w:left w:val="nil"/>
              <w:bottom w:val="single" w:sz="4" w:space="0" w:color="auto"/>
              <w:right w:val="single" w:sz="4" w:space="0" w:color="auto"/>
            </w:tcBorders>
            <w:noWrap/>
          </w:tcPr>
          <w:p w14:paraId="7DD08E4E" w14:textId="77777777" w:rsidR="003031DC" w:rsidRPr="00222BEA" w:rsidRDefault="003031DC" w:rsidP="004E0CAD">
            <w:pPr>
              <w:jc w:val="right"/>
              <w:rPr>
                <w:sz w:val="20"/>
                <w:szCs w:val="20"/>
              </w:rPr>
            </w:pPr>
            <w:r w:rsidRPr="00222BEA">
              <w:rPr>
                <w:sz w:val="20"/>
                <w:szCs w:val="20"/>
              </w:rPr>
              <w:t>18,000</w:t>
            </w:r>
          </w:p>
        </w:tc>
        <w:tc>
          <w:tcPr>
            <w:tcW w:w="606" w:type="pct"/>
            <w:tcBorders>
              <w:top w:val="nil"/>
              <w:left w:val="nil"/>
              <w:bottom w:val="single" w:sz="4" w:space="0" w:color="auto"/>
              <w:right w:val="single" w:sz="4" w:space="0" w:color="auto"/>
            </w:tcBorders>
          </w:tcPr>
          <w:p w14:paraId="44F042F1" w14:textId="77777777" w:rsidR="003031DC" w:rsidRPr="00222BEA" w:rsidRDefault="003031DC" w:rsidP="004E0CAD">
            <w:pPr>
              <w:jc w:val="right"/>
              <w:rPr>
                <w:sz w:val="20"/>
                <w:szCs w:val="20"/>
              </w:rPr>
            </w:pPr>
            <w:r w:rsidRPr="00222BEA">
              <w:rPr>
                <w:sz w:val="20"/>
                <w:szCs w:val="20"/>
              </w:rPr>
              <w:t>18,000</w:t>
            </w:r>
          </w:p>
        </w:tc>
      </w:tr>
      <w:tr w:rsidR="00A64E88" w:rsidRPr="00222BEA" w14:paraId="604359DA" w14:textId="77777777" w:rsidTr="00917A3A">
        <w:tc>
          <w:tcPr>
            <w:tcW w:w="3181" w:type="pct"/>
            <w:tcBorders>
              <w:top w:val="nil"/>
              <w:left w:val="single" w:sz="4" w:space="0" w:color="auto"/>
              <w:bottom w:val="single" w:sz="4" w:space="0" w:color="auto"/>
              <w:right w:val="single" w:sz="4" w:space="0" w:color="auto"/>
            </w:tcBorders>
            <w:noWrap/>
            <w:vAlign w:val="center"/>
            <w:hideMark/>
          </w:tcPr>
          <w:p w14:paraId="385AC9FD" w14:textId="6FAFDCB3" w:rsidR="00A64E88" w:rsidRPr="00222BEA" w:rsidRDefault="00A64E88" w:rsidP="004E0CAD">
            <w:pPr>
              <w:jc w:val="left"/>
              <w:rPr>
                <w:b/>
                <w:bCs/>
                <w:color w:val="000000"/>
                <w:sz w:val="20"/>
                <w:szCs w:val="20"/>
                <w:lang w:val="en-US"/>
              </w:rPr>
            </w:pPr>
            <w:r w:rsidRPr="00222BEA">
              <w:rPr>
                <w:b/>
                <w:bCs/>
                <w:color w:val="000000"/>
                <w:sz w:val="20"/>
                <w:szCs w:val="20"/>
                <w:lang w:val="en-US"/>
              </w:rPr>
              <w:t xml:space="preserve">Sub-total </w:t>
            </w:r>
            <w:r w:rsidR="00EF1632" w:rsidRPr="00222BEA">
              <w:rPr>
                <w:b/>
                <w:bCs/>
                <w:color w:val="000000"/>
                <w:sz w:val="20"/>
                <w:szCs w:val="20"/>
                <w:lang w:val="en-US"/>
              </w:rPr>
              <w:t xml:space="preserve">for </w:t>
            </w:r>
            <w:r w:rsidR="00482682" w:rsidRPr="00222BEA">
              <w:rPr>
                <w:b/>
                <w:bCs/>
                <w:color w:val="000000"/>
                <w:sz w:val="20"/>
                <w:szCs w:val="20"/>
                <w:lang w:val="en-US"/>
              </w:rPr>
              <w:t xml:space="preserve">the </w:t>
            </w:r>
            <w:r w:rsidRPr="00222BEA">
              <w:rPr>
                <w:b/>
                <w:bCs/>
                <w:color w:val="000000"/>
                <w:sz w:val="20"/>
                <w:szCs w:val="20"/>
                <w:lang w:val="en-US"/>
              </w:rPr>
              <w:t>manufacturing equipment</w:t>
            </w:r>
          </w:p>
        </w:tc>
        <w:tc>
          <w:tcPr>
            <w:tcW w:w="607" w:type="pct"/>
            <w:tcBorders>
              <w:top w:val="nil"/>
              <w:left w:val="single" w:sz="4" w:space="0" w:color="auto"/>
              <w:bottom w:val="single" w:sz="4" w:space="0" w:color="auto"/>
              <w:right w:val="single" w:sz="4" w:space="0" w:color="auto"/>
            </w:tcBorders>
          </w:tcPr>
          <w:p w14:paraId="62F5F9F6" w14:textId="7250D947" w:rsidR="00A64E88" w:rsidRPr="00222BEA" w:rsidRDefault="00A64E88" w:rsidP="00917A3A">
            <w:pPr>
              <w:jc w:val="center"/>
              <w:rPr>
                <w:color w:val="000000"/>
                <w:sz w:val="20"/>
                <w:szCs w:val="20"/>
                <w:lang w:val="en-US"/>
              </w:rPr>
            </w:pPr>
          </w:p>
        </w:tc>
        <w:tc>
          <w:tcPr>
            <w:tcW w:w="606" w:type="pct"/>
            <w:tcBorders>
              <w:top w:val="nil"/>
              <w:left w:val="single" w:sz="4" w:space="0" w:color="auto"/>
              <w:bottom w:val="single" w:sz="4" w:space="0" w:color="auto"/>
              <w:right w:val="single" w:sz="4" w:space="0" w:color="auto"/>
            </w:tcBorders>
          </w:tcPr>
          <w:p w14:paraId="0054D659" w14:textId="25345036" w:rsidR="00A64E88" w:rsidRPr="00222BEA" w:rsidRDefault="00A64E88" w:rsidP="00917A3A">
            <w:pPr>
              <w:jc w:val="right"/>
              <w:rPr>
                <w:color w:val="000000"/>
                <w:sz w:val="20"/>
                <w:szCs w:val="20"/>
                <w:lang w:val="en-US"/>
              </w:rPr>
            </w:pPr>
          </w:p>
        </w:tc>
        <w:tc>
          <w:tcPr>
            <w:tcW w:w="606" w:type="pct"/>
            <w:tcBorders>
              <w:top w:val="nil"/>
              <w:left w:val="nil"/>
              <w:bottom w:val="single" w:sz="4" w:space="0" w:color="auto"/>
              <w:right w:val="single" w:sz="4" w:space="0" w:color="auto"/>
            </w:tcBorders>
            <w:noWrap/>
            <w:hideMark/>
          </w:tcPr>
          <w:p w14:paraId="51AFCC74" w14:textId="77777777" w:rsidR="00A64E88" w:rsidRPr="00222BEA" w:rsidRDefault="00A64E88" w:rsidP="004E0CAD">
            <w:pPr>
              <w:jc w:val="right"/>
              <w:rPr>
                <w:b/>
                <w:sz w:val="20"/>
                <w:szCs w:val="20"/>
                <w:lang w:val="en-GB"/>
              </w:rPr>
            </w:pPr>
            <w:r w:rsidRPr="00222BEA">
              <w:rPr>
                <w:b/>
                <w:sz w:val="20"/>
                <w:szCs w:val="20"/>
              </w:rPr>
              <w:t>280,850</w:t>
            </w:r>
          </w:p>
        </w:tc>
      </w:tr>
      <w:tr w:rsidR="00A64E88" w:rsidRPr="00222BEA" w14:paraId="028BABC2" w14:textId="77777777" w:rsidTr="00917A3A">
        <w:tc>
          <w:tcPr>
            <w:tcW w:w="3181" w:type="pct"/>
            <w:tcBorders>
              <w:top w:val="nil"/>
              <w:left w:val="single" w:sz="4" w:space="0" w:color="auto"/>
              <w:bottom w:val="single" w:sz="4" w:space="0" w:color="auto"/>
              <w:right w:val="single" w:sz="4" w:space="0" w:color="auto"/>
            </w:tcBorders>
            <w:noWrap/>
            <w:vAlign w:val="center"/>
            <w:hideMark/>
          </w:tcPr>
          <w:p w14:paraId="12DAF503" w14:textId="77777777" w:rsidR="003031DC" w:rsidRPr="00222BEA" w:rsidRDefault="003031DC" w:rsidP="004E0CAD">
            <w:pPr>
              <w:jc w:val="left"/>
              <w:rPr>
                <w:color w:val="000000"/>
                <w:sz w:val="20"/>
                <w:szCs w:val="20"/>
                <w:lang w:val="en-US"/>
              </w:rPr>
            </w:pPr>
            <w:r w:rsidRPr="00222BEA">
              <w:rPr>
                <w:color w:val="000000"/>
                <w:sz w:val="20"/>
                <w:szCs w:val="20"/>
                <w:lang w:val="en-US"/>
              </w:rPr>
              <w:t>Contingency (10% of investment costs)</w:t>
            </w:r>
          </w:p>
        </w:tc>
        <w:tc>
          <w:tcPr>
            <w:tcW w:w="607" w:type="pct"/>
            <w:tcBorders>
              <w:top w:val="nil"/>
              <w:left w:val="nil"/>
              <w:bottom w:val="single" w:sz="4" w:space="0" w:color="auto"/>
              <w:right w:val="single" w:sz="4" w:space="0" w:color="auto"/>
            </w:tcBorders>
            <w:noWrap/>
            <w:hideMark/>
          </w:tcPr>
          <w:p w14:paraId="74F62E62" w14:textId="77777777" w:rsidR="003031DC" w:rsidRPr="00222BEA" w:rsidRDefault="003031DC" w:rsidP="00917A3A">
            <w:pPr>
              <w:jc w:val="center"/>
              <w:rPr>
                <w:color w:val="000000"/>
                <w:sz w:val="20"/>
                <w:szCs w:val="20"/>
                <w:lang w:val="en-US"/>
              </w:rPr>
            </w:pPr>
          </w:p>
        </w:tc>
        <w:tc>
          <w:tcPr>
            <w:tcW w:w="606" w:type="pct"/>
            <w:tcBorders>
              <w:top w:val="nil"/>
              <w:left w:val="nil"/>
              <w:bottom w:val="single" w:sz="4" w:space="0" w:color="auto"/>
              <w:right w:val="single" w:sz="4" w:space="0" w:color="auto"/>
            </w:tcBorders>
            <w:noWrap/>
            <w:hideMark/>
          </w:tcPr>
          <w:p w14:paraId="235E4B95" w14:textId="77777777" w:rsidR="003031DC" w:rsidRPr="00222BEA" w:rsidRDefault="003031DC" w:rsidP="00917A3A">
            <w:pPr>
              <w:jc w:val="right"/>
              <w:rPr>
                <w:color w:val="000000"/>
                <w:sz w:val="20"/>
                <w:szCs w:val="20"/>
                <w:lang w:val="en-US"/>
              </w:rPr>
            </w:pPr>
          </w:p>
        </w:tc>
        <w:tc>
          <w:tcPr>
            <w:tcW w:w="606" w:type="pct"/>
            <w:tcBorders>
              <w:top w:val="nil"/>
              <w:left w:val="nil"/>
              <w:bottom w:val="single" w:sz="4" w:space="0" w:color="auto"/>
              <w:right w:val="single" w:sz="4" w:space="0" w:color="auto"/>
            </w:tcBorders>
            <w:noWrap/>
            <w:hideMark/>
          </w:tcPr>
          <w:p w14:paraId="73864ED8" w14:textId="77777777" w:rsidR="003031DC" w:rsidRPr="00222BEA" w:rsidRDefault="003031DC" w:rsidP="004E0CAD">
            <w:pPr>
              <w:jc w:val="right"/>
              <w:rPr>
                <w:sz w:val="20"/>
                <w:szCs w:val="20"/>
                <w:lang w:val="en-GB"/>
              </w:rPr>
            </w:pPr>
            <w:r w:rsidRPr="00222BEA">
              <w:rPr>
                <w:sz w:val="20"/>
                <w:szCs w:val="20"/>
              </w:rPr>
              <w:t>28,085</w:t>
            </w:r>
          </w:p>
        </w:tc>
      </w:tr>
      <w:tr w:rsidR="00A64E88" w:rsidRPr="00222BEA" w14:paraId="61306AE1" w14:textId="77777777" w:rsidTr="00917A3A">
        <w:tc>
          <w:tcPr>
            <w:tcW w:w="3181" w:type="pct"/>
            <w:tcBorders>
              <w:top w:val="nil"/>
              <w:left w:val="single" w:sz="4" w:space="0" w:color="auto"/>
              <w:bottom w:val="single" w:sz="4" w:space="0" w:color="auto"/>
              <w:right w:val="single" w:sz="4" w:space="0" w:color="auto"/>
            </w:tcBorders>
            <w:noWrap/>
            <w:vAlign w:val="center"/>
            <w:hideMark/>
          </w:tcPr>
          <w:p w14:paraId="4348EB8C" w14:textId="77777777" w:rsidR="003031DC" w:rsidRPr="00222BEA" w:rsidRDefault="003031DC" w:rsidP="004E0CAD">
            <w:pPr>
              <w:jc w:val="left"/>
              <w:rPr>
                <w:color w:val="000000"/>
                <w:sz w:val="20"/>
                <w:szCs w:val="20"/>
                <w:lang w:val="en-US"/>
              </w:rPr>
            </w:pPr>
            <w:r w:rsidRPr="00222BEA">
              <w:rPr>
                <w:color w:val="000000"/>
                <w:sz w:val="20"/>
                <w:szCs w:val="20"/>
                <w:lang w:val="en-US"/>
              </w:rPr>
              <w:t>Safety certification by TÜV Süd</w:t>
            </w:r>
          </w:p>
        </w:tc>
        <w:tc>
          <w:tcPr>
            <w:tcW w:w="607" w:type="pct"/>
            <w:tcBorders>
              <w:top w:val="nil"/>
              <w:left w:val="nil"/>
              <w:bottom w:val="single" w:sz="4" w:space="0" w:color="auto"/>
              <w:right w:val="single" w:sz="4" w:space="0" w:color="auto"/>
            </w:tcBorders>
            <w:noWrap/>
            <w:hideMark/>
          </w:tcPr>
          <w:p w14:paraId="5F812AEF" w14:textId="77777777" w:rsidR="003031DC" w:rsidRPr="00222BEA" w:rsidRDefault="003031DC" w:rsidP="004E0CAD">
            <w:pPr>
              <w:jc w:val="center"/>
              <w:rPr>
                <w:sz w:val="20"/>
                <w:szCs w:val="20"/>
                <w:lang w:val="en-GB"/>
              </w:rPr>
            </w:pPr>
            <w:r w:rsidRPr="00222BEA">
              <w:rPr>
                <w:sz w:val="20"/>
                <w:szCs w:val="20"/>
              </w:rPr>
              <w:t>1</w:t>
            </w:r>
          </w:p>
        </w:tc>
        <w:tc>
          <w:tcPr>
            <w:tcW w:w="606" w:type="pct"/>
            <w:tcBorders>
              <w:top w:val="nil"/>
              <w:left w:val="nil"/>
              <w:bottom w:val="single" w:sz="4" w:space="0" w:color="auto"/>
              <w:right w:val="single" w:sz="4" w:space="0" w:color="auto"/>
            </w:tcBorders>
            <w:noWrap/>
            <w:hideMark/>
          </w:tcPr>
          <w:p w14:paraId="7958F1D5" w14:textId="77777777" w:rsidR="003031DC" w:rsidRPr="00222BEA" w:rsidRDefault="003031DC" w:rsidP="00917A3A">
            <w:pPr>
              <w:jc w:val="right"/>
              <w:rPr>
                <w:sz w:val="20"/>
                <w:szCs w:val="20"/>
              </w:rPr>
            </w:pPr>
            <w:r w:rsidRPr="00222BEA">
              <w:rPr>
                <w:sz w:val="20"/>
                <w:szCs w:val="20"/>
              </w:rPr>
              <w:t>20,000</w:t>
            </w:r>
          </w:p>
        </w:tc>
        <w:tc>
          <w:tcPr>
            <w:tcW w:w="606" w:type="pct"/>
            <w:tcBorders>
              <w:top w:val="nil"/>
              <w:left w:val="nil"/>
              <w:bottom w:val="single" w:sz="4" w:space="0" w:color="auto"/>
              <w:right w:val="single" w:sz="4" w:space="0" w:color="auto"/>
            </w:tcBorders>
            <w:hideMark/>
          </w:tcPr>
          <w:p w14:paraId="64425E81" w14:textId="77777777" w:rsidR="003031DC" w:rsidRPr="00222BEA" w:rsidRDefault="003031DC" w:rsidP="004E0CAD">
            <w:pPr>
              <w:jc w:val="right"/>
              <w:rPr>
                <w:sz w:val="20"/>
                <w:szCs w:val="20"/>
              </w:rPr>
            </w:pPr>
            <w:r w:rsidRPr="00222BEA">
              <w:rPr>
                <w:sz w:val="20"/>
                <w:szCs w:val="20"/>
              </w:rPr>
              <w:t>20,000</w:t>
            </w:r>
          </w:p>
        </w:tc>
      </w:tr>
      <w:tr w:rsidR="003031DC" w:rsidRPr="00222BEA" w14:paraId="0EE43F23" w14:textId="77777777" w:rsidTr="00917A3A">
        <w:tc>
          <w:tcPr>
            <w:tcW w:w="4394" w:type="pct"/>
            <w:gridSpan w:val="3"/>
            <w:tcBorders>
              <w:top w:val="nil"/>
              <w:left w:val="single" w:sz="4" w:space="0" w:color="auto"/>
              <w:bottom w:val="single" w:sz="4" w:space="0" w:color="auto"/>
              <w:right w:val="single" w:sz="4" w:space="0" w:color="auto"/>
            </w:tcBorders>
            <w:noWrap/>
            <w:vAlign w:val="center"/>
            <w:hideMark/>
          </w:tcPr>
          <w:p w14:paraId="198128C9" w14:textId="77C7A5AA" w:rsidR="003031DC" w:rsidRPr="00222BEA" w:rsidRDefault="003031DC" w:rsidP="004E0CAD">
            <w:pPr>
              <w:jc w:val="left"/>
              <w:rPr>
                <w:b/>
                <w:bCs/>
                <w:color w:val="000000"/>
                <w:sz w:val="20"/>
                <w:szCs w:val="20"/>
                <w:lang w:val="en-US"/>
              </w:rPr>
            </w:pPr>
            <w:r w:rsidRPr="00222BEA">
              <w:rPr>
                <w:b/>
                <w:bCs/>
                <w:color w:val="000000"/>
                <w:sz w:val="20"/>
                <w:szCs w:val="20"/>
                <w:lang w:val="en-US"/>
              </w:rPr>
              <w:t xml:space="preserve">Total </w:t>
            </w:r>
            <w:r w:rsidR="000117CA" w:rsidRPr="00222BEA">
              <w:rPr>
                <w:b/>
                <w:bCs/>
                <w:color w:val="000000"/>
                <w:sz w:val="20"/>
                <w:szCs w:val="20"/>
                <w:lang w:val="en-US"/>
              </w:rPr>
              <w:t>ICCs</w:t>
            </w:r>
          </w:p>
        </w:tc>
        <w:tc>
          <w:tcPr>
            <w:tcW w:w="606" w:type="pct"/>
            <w:tcBorders>
              <w:top w:val="nil"/>
              <w:left w:val="nil"/>
              <w:bottom w:val="single" w:sz="4" w:space="0" w:color="auto"/>
              <w:right w:val="single" w:sz="4" w:space="0" w:color="auto"/>
            </w:tcBorders>
            <w:noWrap/>
            <w:hideMark/>
          </w:tcPr>
          <w:p w14:paraId="0B0661D8" w14:textId="77777777" w:rsidR="003031DC" w:rsidRPr="00222BEA" w:rsidRDefault="003031DC" w:rsidP="004E0CAD">
            <w:pPr>
              <w:jc w:val="right"/>
              <w:rPr>
                <w:b/>
                <w:sz w:val="20"/>
                <w:szCs w:val="20"/>
                <w:lang w:val="en-GB"/>
              </w:rPr>
            </w:pPr>
            <w:r w:rsidRPr="00222BEA">
              <w:rPr>
                <w:b/>
                <w:sz w:val="20"/>
                <w:szCs w:val="20"/>
              </w:rPr>
              <w:t>328,935</w:t>
            </w:r>
          </w:p>
        </w:tc>
      </w:tr>
    </w:tbl>
    <w:p w14:paraId="5D038EC2" w14:textId="77777777" w:rsidR="00FF4735" w:rsidRPr="00222BEA" w:rsidRDefault="00FF4735" w:rsidP="00FF4735">
      <w:pPr>
        <w:rPr>
          <w:iCs/>
        </w:rPr>
      </w:pPr>
    </w:p>
    <w:bookmarkEnd w:id="1"/>
    <w:p w14:paraId="6C889A71" w14:textId="1798A37B" w:rsidR="00FF4735" w:rsidRPr="00222BEA" w:rsidRDefault="008E14B0" w:rsidP="000E383B">
      <w:pPr>
        <w:pStyle w:val="Heading1"/>
        <w:rPr>
          <w:lang w:val="en-GB"/>
        </w:rPr>
      </w:pPr>
      <w:r w:rsidRPr="00222BEA">
        <w:t>No funding for</w:t>
      </w:r>
      <w:r w:rsidR="00482682" w:rsidRPr="00222BEA">
        <w:t xml:space="preserve"> the</w:t>
      </w:r>
      <w:r w:rsidRPr="00222BEA">
        <w:t xml:space="preserve"> incremental operating costs (</w:t>
      </w:r>
      <w:r w:rsidR="000117CA" w:rsidRPr="00222BEA">
        <w:t>IOCs</w:t>
      </w:r>
      <w:r w:rsidRPr="00222BEA">
        <w:t xml:space="preserve">) is being requested from the Multilateral Fund. The submission included an indicative estimation of </w:t>
      </w:r>
      <w:r w:rsidR="000117CA" w:rsidRPr="00222BEA">
        <w:t>IOCs</w:t>
      </w:r>
      <w:r w:rsidRPr="00222BEA">
        <w:t xml:space="preserve"> at </w:t>
      </w:r>
      <w:r w:rsidR="008C6221" w:rsidRPr="00222BEA">
        <w:t>US $</w:t>
      </w:r>
      <w:r w:rsidR="00FF27F5" w:rsidRPr="00222BEA">
        <w:t>15</w:t>
      </w:r>
      <w:r w:rsidRPr="00222BEA">
        <w:t xml:space="preserve"> per unit converted from HFC</w:t>
      </w:r>
      <w:r w:rsidR="008C6221" w:rsidRPr="00222BEA">
        <w:noBreakHyphen/>
      </w:r>
      <w:r w:rsidRPr="00222BEA">
        <w:t xml:space="preserve">134a to HC, based on incremental </w:t>
      </w:r>
      <w:r w:rsidR="00FF4735" w:rsidRPr="00222BEA">
        <w:t xml:space="preserve">costs related to changes in the </w:t>
      </w:r>
      <w:r w:rsidR="00FF27F5" w:rsidRPr="00222BEA">
        <w:t>compressor</w:t>
      </w:r>
      <w:r w:rsidRPr="00222BEA">
        <w:t xml:space="preserve"> (US $5</w:t>
      </w:r>
      <w:r w:rsidR="00FF27F5" w:rsidRPr="00222BEA">
        <w:t>.00</w:t>
      </w:r>
      <w:r w:rsidRPr="00222BEA">
        <w:t xml:space="preserve"> per unit) and</w:t>
      </w:r>
      <w:r w:rsidR="00FF4735" w:rsidRPr="00222BEA">
        <w:t xml:space="preserve"> electrical </w:t>
      </w:r>
      <w:r w:rsidR="00770CA1" w:rsidRPr="00222BEA">
        <w:t>components</w:t>
      </w:r>
      <w:r w:rsidR="00FF4735" w:rsidRPr="00222BEA">
        <w:t xml:space="preserve"> </w:t>
      </w:r>
      <w:r w:rsidRPr="00222BEA">
        <w:t>(US $</w:t>
      </w:r>
      <w:r w:rsidR="00FF27F5" w:rsidRPr="00222BEA">
        <w:t>10</w:t>
      </w:r>
      <w:r w:rsidRPr="00222BEA">
        <w:t xml:space="preserve"> per unit)</w:t>
      </w:r>
      <w:r w:rsidR="00FF4735" w:rsidRPr="00222BEA">
        <w:t xml:space="preserve">. </w:t>
      </w:r>
      <w:r w:rsidR="00592A50" w:rsidRPr="00222BEA">
        <w:t xml:space="preserve">Assuming </w:t>
      </w:r>
      <w:r w:rsidR="00925C2F" w:rsidRPr="00222BEA">
        <w:t xml:space="preserve">a </w:t>
      </w:r>
      <w:r w:rsidR="00592A50" w:rsidRPr="00222BEA">
        <w:t xml:space="preserve">production output of </w:t>
      </w:r>
      <w:r w:rsidR="00FF27F5" w:rsidRPr="00222BEA">
        <w:t>62,082</w:t>
      </w:r>
      <w:r w:rsidR="00770CA1" w:rsidRPr="00222BEA">
        <w:t> </w:t>
      </w:r>
      <w:r w:rsidR="00592A50" w:rsidRPr="00222BEA">
        <w:t>units, t</w:t>
      </w:r>
      <w:r w:rsidR="00FF4735" w:rsidRPr="00222BEA">
        <w:t xml:space="preserve">he </w:t>
      </w:r>
      <w:r w:rsidR="000117CA" w:rsidRPr="00222BEA">
        <w:t>IOCs</w:t>
      </w:r>
      <w:r w:rsidR="005A1C70" w:rsidRPr="00222BEA">
        <w:t xml:space="preserve"> </w:t>
      </w:r>
      <w:r w:rsidR="00FF4735" w:rsidRPr="00222BEA">
        <w:t>calculated for a 12</w:t>
      </w:r>
      <w:r w:rsidR="003E3A33" w:rsidRPr="00222BEA">
        <w:noBreakHyphen/>
      </w:r>
      <w:r w:rsidR="00FF4735" w:rsidRPr="00222BEA">
        <w:t xml:space="preserve">month period </w:t>
      </w:r>
      <w:r w:rsidR="003E3A33" w:rsidRPr="00222BEA">
        <w:t>amount to</w:t>
      </w:r>
      <w:r w:rsidR="00FF4735" w:rsidRPr="00222BEA">
        <w:t xml:space="preserve"> US $</w:t>
      </w:r>
      <w:r w:rsidR="00FF27F5" w:rsidRPr="00222BEA">
        <w:t>931</w:t>
      </w:r>
      <w:r w:rsidR="00E44491" w:rsidRPr="00222BEA">
        <w:t>,</w:t>
      </w:r>
      <w:r w:rsidR="00FF27F5" w:rsidRPr="00222BEA">
        <w:t>230</w:t>
      </w:r>
      <w:r w:rsidR="00FF4735" w:rsidRPr="00222BEA">
        <w:t xml:space="preserve">. </w:t>
      </w:r>
    </w:p>
    <w:p w14:paraId="14D00048" w14:textId="7BDBC8EF" w:rsidR="00A6482F" w:rsidRPr="00222BEA" w:rsidRDefault="00C4088E" w:rsidP="00686A9D">
      <w:pPr>
        <w:pStyle w:val="Heading1"/>
        <w:spacing w:before="240"/>
        <w:rPr>
          <w:rFonts w:eastAsia="Calibri"/>
        </w:rPr>
      </w:pPr>
      <w:r w:rsidRPr="00222BEA">
        <w:t>Based on th</w:t>
      </w:r>
      <w:r w:rsidR="008C6221" w:rsidRPr="00222BEA">
        <w:t>e</w:t>
      </w:r>
      <w:r w:rsidRPr="00222BEA">
        <w:t xml:space="preserve"> fund</w:t>
      </w:r>
      <w:r w:rsidR="008C6221" w:rsidRPr="00222BEA">
        <w:t>ing</w:t>
      </w:r>
      <w:r w:rsidRPr="00222BEA">
        <w:t xml:space="preserve"> request</w:t>
      </w:r>
      <w:r w:rsidR="008C6221" w:rsidRPr="00222BEA">
        <w:t>,</w:t>
      </w:r>
      <w:r w:rsidRPr="00222BEA">
        <w:t xml:space="preserve"> t</w:t>
      </w:r>
      <w:r w:rsidR="00A6482F" w:rsidRPr="00222BEA">
        <w:t xml:space="preserve">he overall cost-effectiveness </w:t>
      </w:r>
      <w:r w:rsidRPr="00222BEA">
        <w:t>of</w:t>
      </w:r>
      <w:r w:rsidR="000E383B" w:rsidRPr="00222BEA">
        <w:t xml:space="preserve"> conversion </w:t>
      </w:r>
      <w:r w:rsidR="00700C58" w:rsidRPr="00222BEA">
        <w:t>from</w:t>
      </w:r>
      <w:r w:rsidR="003036C1" w:rsidRPr="00222BEA">
        <w:t xml:space="preserve"> the use of</w:t>
      </w:r>
      <w:r w:rsidR="00700C58" w:rsidRPr="00222BEA">
        <w:t xml:space="preserve"> HFC</w:t>
      </w:r>
      <w:r w:rsidR="008C6221" w:rsidRPr="00222BEA">
        <w:noBreakHyphen/>
      </w:r>
      <w:r w:rsidR="00700C58" w:rsidRPr="00222BEA">
        <w:t>134a to R</w:t>
      </w:r>
      <w:r w:rsidR="008C6221" w:rsidRPr="00222BEA">
        <w:noBreakHyphen/>
      </w:r>
      <w:r w:rsidR="00700C58" w:rsidRPr="00222BEA">
        <w:t>290 and R</w:t>
      </w:r>
      <w:r w:rsidR="008C6221" w:rsidRPr="00222BEA">
        <w:noBreakHyphen/>
      </w:r>
      <w:r w:rsidR="00700C58" w:rsidRPr="00222BEA">
        <w:t xml:space="preserve">600a </w:t>
      </w:r>
      <w:r w:rsidR="003036C1" w:rsidRPr="00222BEA">
        <w:t>at</w:t>
      </w:r>
      <w:r w:rsidR="00700C58" w:rsidRPr="00222BEA">
        <w:t xml:space="preserve"> </w:t>
      </w:r>
      <w:r w:rsidR="000E383B" w:rsidRPr="00222BEA">
        <w:t xml:space="preserve">one line manufacturing domestic and commercial refrigerators at the enterprise </w:t>
      </w:r>
      <w:proofErr w:type="spellStart"/>
      <w:r w:rsidR="000E383B" w:rsidRPr="00222BEA">
        <w:t>Induglob</w:t>
      </w:r>
      <w:proofErr w:type="spellEnd"/>
      <w:r w:rsidR="00515B30" w:rsidRPr="00222BEA">
        <w:t xml:space="preserve">, implemented over a period of 24 months, </w:t>
      </w:r>
      <w:r w:rsidR="00B93399" w:rsidRPr="00222BEA">
        <w:t>amounts to</w:t>
      </w:r>
      <w:r w:rsidR="00A6482F" w:rsidRPr="00222BEA">
        <w:t xml:space="preserve"> US $31.57/kg</w:t>
      </w:r>
      <w:r w:rsidR="00515B30" w:rsidRPr="00222BEA">
        <w:t xml:space="preserve"> and is set to</w:t>
      </w:r>
      <w:r w:rsidR="00A6482F" w:rsidRPr="00222BEA">
        <w:t xml:space="preserve"> eliminat</w:t>
      </w:r>
      <w:r w:rsidR="00515B30" w:rsidRPr="00222BEA">
        <w:t>e</w:t>
      </w:r>
      <w:r w:rsidR="00A6482F" w:rsidRPr="00222BEA">
        <w:t xml:space="preserve"> 10.42</w:t>
      </w:r>
      <w:r w:rsidR="00E65823" w:rsidRPr="00222BEA">
        <w:t> </w:t>
      </w:r>
      <w:r w:rsidR="00A6482F" w:rsidRPr="00222BEA">
        <w:t>mt (14,</w:t>
      </w:r>
      <w:r w:rsidR="00E65823" w:rsidRPr="00222BEA">
        <w:t>901</w:t>
      </w:r>
      <w:r w:rsidR="00E65823" w:rsidRPr="00222BEA">
        <w:rPr>
          <w:rFonts w:eastAsia="Calibri"/>
        </w:rPr>
        <w:t> </w:t>
      </w:r>
      <w:r w:rsidR="00A6482F" w:rsidRPr="00222BEA">
        <w:rPr>
          <w:rFonts w:eastAsia="Calibri"/>
        </w:rPr>
        <w:t>CO</w:t>
      </w:r>
      <w:r w:rsidR="00A6482F" w:rsidRPr="00222BEA">
        <w:rPr>
          <w:rFonts w:eastAsia="Calibri"/>
          <w:vertAlign w:val="subscript"/>
        </w:rPr>
        <w:t>2</w:t>
      </w:r>
      <w:r w:rsidR="00A6482F" w:rsidRPr="00222BEA">
        <w:rPr>
          <w:rFonts w:eastAsia="Calibri"/>
        </w:rPr>
        <w:t xml:space="preserve">-eq </w:t>
      </w:r>
      <w:r w:rsidR="00482682" w:rsidRPr="00222BEA">
        <w:rPr>
          <w:rFonts w:eastAsia="Calibri"/>
        </w:rPr>
        <w:t>tonnes</w:t>
      </w:r>
      <w:r w:rsidR="00A6482F" w:rsidRPr="00222BEA">
        <w:rPr>
          <w:rFonts w:eastAsia="Calibri"/>
        </w:rPr>
        <w:t>) of HFC</w:t>
      </w:r>
      <w:r w:rsidR="003036C1" w:rsidRPr="00222BEA">
        <w:rPr>
          <w:rFonts w:eastAsia="Calibri"/>
        </w:rPr>
        <w:noBreakHyphen/>
      </w:r>
      <w:r w:rsidR="00A6482F" w:rsidRPr="00222BEA">
        <w:rPr>
          <w:rFonts w:eastAsia="Calibri"/>
        </w:rPr>
        <w:t>134</w:t>
      </w:r>
      <w:r w:rsidR="00482682" w:rsidRPr="00222BEA">
        <w:rPr>
          <w:rFonts w:eastAsia="Calibri"/>
        </w:rPr>
        <w:t>a</w:t>
      </w:r>
      <w:r w:rsidR="00686A9D" w:rsidRPr="00222BEA">
        <w:rPr>
          <w:rFonts w:eastAsia="Calibri"/>
        </w:rPr>
        <w:t>.</w:t>
      </w:r>
      <w:r w:rsidR="000E383B" w:rsidRPr="00222BEA">
        <w:t xml:space="preserve"> Table </w:t>
      </w:r>
      <w:r w:rsidR="007D4D20" w:rsidRPr="00222BEA">
        <w:t>4</w:t>
      </w:r>
      <w:r w:rsidR="000E383B" w:rsidRPr="00222BEA">
        <w:t xml:space="preserve"> presents a summary of project costs and expected outcomes, as submitted.</w:t>
      </w:r>
    </w:p>
    <w:p w14:paraId="1E27984B" w14:textId="6E3FD0EB" w:rsidR="00FF4735" w:rsidRPr="00222BEA" w:rsidRDefault="00FF4735" w:rsidP="0051594F">
      <w:pPr>
        <w:keepNext/>
        <w:outlineLvl w:val="0"/>
        <w:rPr>
          <w:b/>
        </w:rPr>
      </w:pPr>
      <w:r w:rsidRPr="00222BEA">
        <w:rPr>
          <w:b/>
        </w:rPr>
        <w:t xml:space="preserve">Table </w:t>
      </w:r>
      <w:r w:rsidR="007D4D20" w:rsidRPr="00222BEA">
        <w:rPr>
          <w:b/>
        </w:rPr>
        <w:t>4</w:t>
      </w:r>
      <w:r w:rsidRPr="00222BEA">
        <w:rPr>
          <w:b/>
        </w:rPr>
        <w:t>. Total cost</w:t>
      </w:r>
      <w:r w:rsidR="00917A3A" w:rsidRPr="00222BEA">
        <w:rPr>
          <w:b/>
        </w:rPr>
        <w:t>s</w:t>
      </w:r>
      <w:r w:rsidRPr="00222BEA">
        <w:rPr>
          <w:b/>
        </w:rPr>
        <w:t xml:space="preserve"> </w:t>
      </w:r>
      <w:r w:rsidR="00A33DF8" w:rsidRPr="00222BEA">
        <w:rPr>
          <w:b/>
        </w:rPr>
        <w:t xml:space="preserve">requested </w:t>
      </w:r>
      <w:r w:rsidRPr="00222BEA">
        <w:rPr>
          <w:b/>
        </w:rPr>
        <w:t xml:space="preserve">for </w:t>
      </w:r>
      <w:r w:rsidR="004E262A" w:rsidRPr="00222BEA">
        <w:rPr>
          <w:b/>
        </w:rPr>
        <w:t xml:space="preserve">the conversion of </w:t>
      </w:r>
      <w:r w:rsidR="00D275F9" w:rsidRPr="00222BEA">
        <w:rPr>
          <w:b/>
        </w:rPr>
        <w:t>one</w:t>
      </w:r>
      <w:r w:rsidRPr="00222BEA">
        <w:rPr>
          <w:b/>
        </w:rPr>
        <w:t xml:space="preserve"> </w:t>
      </w:r>
      <w:r w:rsidR="00700C58" w:rsidRPr="00222BEA">
        <w:rPr>
          <w:b/>
        </w:rPr>
        <w:t>refrigerat</w:t>
      </w:r>
      <w:r w:rsidR="004E262A" w:rsidRPr="00222BEA">
        <w:rPr>
          <w:b/>
        </w:rPr>
        <w:t>or</w:t>
      </w:r>
      <w:r w:rsidR="00700C58" w:rsidRPr="00222BEA">
        <w:rPr>
          <w:b/>
        </w:rPr>
        <w:t xml:space="preserve"> manufacturing line </w:t>
      </w:r>
      <w:r w:rsidRPr="00222BEA">
        <w:rPr>
          <w:b/>
        </w:rPr>
        <w:t xml:space="preserve">at </w:t>
      </w:r>
      <w:proofErr w:type="spellStart"/>
      <w:r w:rsidRPr="00222BEA">
        <w:rPr>
          <w:b/>
        </w:rPr>
        <w:t>Induglob</w:t>
      </w:r>
      <w:proofErr w:type="spellEnd"/>
    </w:p>
    <w:tbl>
      <w:tblPr>
        <w:tblStyle w:val="TableGrid"/>
        <w:tblW w:w="0" w:type="auto"/>
        <w:tblInd w:w="-5" w:type="dxa"/>
        <w:tblLook w:val="04A0" w:firstRow="1" w:lastRow="0" w:firstColumn="1" w:lastColumn="0" w:noHBand="0" w:noVBand="1"/>
      </w:tblPr>
      <w:tblGrid>
        <w:gridCol w:w="2385"/>
        <w:gridCol w:w="2385"/>
        <w:gridCol w:w="4585"/>
      </w:tblGrid>
      <w:tr w:rsidR="00FF4735" w:rsidRPr="00222BEA" w14:paraId="7E06DB30" w14:textId="77777777" w:rsidTr="00D275F9">
        <w:trPr>
          <w:tblHeader/>
        </w:trPr>
        <w:tc>
          <w:tcPr>
            <w:tcW w:w="4770" w:type="dxa"/>
            <w:gridSpan w:val="2"/>
            <w:tcBorders>
              <w:top w:val="single" w:sz="4" w:space="0" w:color="auto"/>
              <w:left w:val="single" w:sz="4" w:space="0" w:color="auto"/>
              <w:bottom w:val="single" w:sz="4" w:space="0" w:color="auto"/>
              <w:right w:val="single" w:sz="4" w:space="0" w:color="auto"/>
            </w:tcBorders>
            <w:hideMark/>
          </w:tcPr>
          <w:p w14:paraId="700A2CD7" w14:textId="77777777" w:rsidR="00FF4735" w:rsidRPr="00222BEA" w:rsidRDefault="00FF4735" w:rsidP="00686A9D">
            <w:pPr>
              <w:keepNext/>
              <w:jc w:val="center"/>
              <w:rPr>
                <w:b/>
                <w:sz w:val="20"/>
                <w:szCs w:val="20"/>
                <w:lang w:val="en-GB"/>
              </w:rPr>
            </w:pPr>
            <w:r w:rsidRPr="00222BEA">
              <w:rPr>
                <w:b/>
                <w:sz w:val="20"/>
                <w:szCs w:val="20"/>
              </w:rPr>
              <w:t>Item</w:t>
            </w:r>
          </w:p>
        </w:tc>
        <w:tc>
          <w:tcPr>
            <w:tcW w:w="4585" w:type="dxa"/>
            <w:tcBorders>
              <w:top w:val="single" w:sz="4" w:space="0" w:color="auto"/>
              <w:left w:val="single" w:sz="4" w:space="0" w:color="auto"/>
              <w:bottom w:val="single" w:sz="4" w:space="0" w:color="auto"/>
              <w:right w:val="single" w:sz="4" w:space="0" w:color="auto"/>
            </w:tcBorders>
            <w:hideMark/>
          </w:tcPr>
          <w:p w14:paraId="51672BC4" w14:textId="4585E1BA" w:rsidR="00FF4735" w:rsidRPr="00222BEA" w:rsidRDefault="00FF4735" w:rsidP="0051594F">
            <w:pPr>
              <w:keepNext/>
              <w:jc w:val="center"/>
              <w:rPr>
                <w:b/>
                <w:sz w:val="20"/>
                <w:szCs w:val="20"/>
              </w:rPr>
            </w:pPr>
            <w:r w:rsidRPr="00222BEA">
              <w:rPr>
                <w:b/>
                <w:sz w:val="20"/>
                <w:szCs w:val="20"/>
              </w:rPr>
              <w:t>Cost in US $</w:t>
            </w:r>
          </w:p>
        </w:tc>
      </w:tr>
      <w:tr w:rsidR="00FF4735" w:rsidRPr="00222BEA" w14:paraId="44AE3455" w14:textId="77777777" w:rsidTr="00FF4735">
        <w:tc>
          <w:tcPr>
            <w:tcW w:w="4770" w:type="dxa"/>
            <w:gridSpan w:val="2"/>
            <w:tcBorders>
              <w:top w:val="single" w:sz="4" w:space="0" w:color="auto"/>
              <w:left w:val="single" w:sz="4" w:space="0" w:color="auto"/>
              <w:bottom w:val="single" w:sz="4" w:space="0" w:color="auto"/>
              <w:right w:val="single" w:sz="4" w:space="0" w:color="auto"/>
            </w:tcBorders>
            <w:hideMark/>
          </w:tcPr>
          <w:p w14:paraId="6813AA3C" w14:textId="5C95E87A" w:rsidR="00FF4735" w:rsidRPr="00222BEA" w:rsidRDefault="000117CA">
            <w:pPr>
              <w:keepNext/>
              <w:rPr>
                <w:sz w:val="20"/>
                <w:szCs w:val="20"/>
              </w:rPr>
            </w:pPr>
            <w:r w:rsidRPr="00222BEA">
              <w:rPr>
                <w:sz w:val="20"/>
                <w:szCs w:val="20"/>
              </w:rPr>
              <w:t>ICCs</w:t>
            </w:r>
          </w:p>
        </w:tc>
        <w:tc>
          <w:tcPr>
            <w:tcW w:w="4585" w:type="dxa"/>
            <w:tcBorders>
              <w:top w:val="single" w:sz="4" w:space="0" w:color="auto"/>
              <w:left w:val="nil"/>
              <w:bottom w:val="single" w:sz="4" w:space="0" w:color="auto"/>
              <w:right w:val="single" w:sz="4" w:space="0" w:color="auto"/>
            </w:tcBorders>
            <w:hideMark/>
          </w:tcPr>
          <w:p w14:paraId="5576ABEB" w14:textId="17FAA5DC" w:rsidR="00FF4735" w:rsidRPr="00222BEA" w:rsidRDefault="00FF4735">
            <w:pPr>
              <w:jc w:val="right"/>
              <w:rPr>
                <w:sz w:val="20"/>
                <w:szCs w:val="20"/>
              </w:rPr>
            </w:pPr>
            <w:r w:rsidRPr="00222BEA">
              <w:rPr>
                <w:color w:val="000000"/>
                <w:sz w:val="20"/>
                <w:szCs w:val="20"/>
                <w:lang w:val="en-US"/>
              </w:rPr>
              <w:t>3</w:t>
            </w:r>
            <w:r w:rsidR="00E44491" w:rsidRPr="00222BEA">
              <w:rPr>
                <w:color w:val="000000"/>
                <w:sz w:val="20"/>
                <w:szCs w:val="20"/>
                <w:lang w:val="en-US"/>
              </w:rPr>
              <w:t>28,935</w:t>
            </w:r>
          </w:p>
        </w:tc>
      </w:tr>
      <w:tr w:rsidR="00FF4735" w:rsidRPr="00222BEA" w14:paraId="3D2597CF" w14:textId="77777777" w:rsidTr="00FF4735">
        <w:tc>
          <w:tcPr>
            <w:tcW w:w="4770" w:type="dxa"/>
            <w:gridSpan w:val="2"/>
            <w:tcBorders>
              <w:top w:val="single" w:sz="4" w:space="0" w:color="auto"/>
              <w:left w:val="single" w:sz="4" w:space="0" w:color="auto"/>
              <w:bottom w:val="single" w:sz="4" w:space="0" w:color="auto"/>
              <w:right w:val="single" w:sz="4" w:space="0" w:color="auto"/>
            </w:tcBorders>
            <w:hideMark/>
          </w:tcPr>
          <w:p w14:paraId="6A1A722D" w14:textId="0E95D440" w:rsidR="00FF4735" w:rsidRPr="00222BEA" w:rsidRDefault="000117CA">
            <w:pPr>
              <w:keepNext/>
              <w:rPr>
                <w:sz w:val="20"/>
                <w:szCs w:val="20"/>
              </w:rPr>
            </w:pPr>
            <w:r w:rsidRPr="00222BEA">
              <w:rPr>
                <w:sz w:val="20"/>
                <w:szCs w:val="20"/>
              </w:rPr>
              <w:t>IOC</w:t>
            </w:r>
            <w:r w:rsidR="000045D9" w:rsidRPr="00222BEA">
              <w:rPr>
                <w:sz w:val="20"/>
                <w:szCs w:val="20"/>
              </w:rPr>
              <w:t>s</w:t>
            </w:r>
          </w:p>
        </w:tc>
        <w:tc>
          <w:tcPr>
            <w:tcW w:w="4585" w:type="dxa"/>
            <w:tcBorders>
              <w:top w:val="nil"/>
              <w:left w:val="nil"/>
              <w:bottom w:val="single" w:sz="4" w:space="0" w:color="auto"/>
              <w:right w:val="single" w:sz="4" w:space="0" w:color="auto"/>
            </w:tcBorders>
            <w:hideMark/>
          </w:tcPr>
          <w:p w14:paraId="139B0543" w14:textId="77777777" w:rsidR="00FF4735" w:rsidRPr="00222BEA" w:rsidRDefault="00FF4735">
            <w:pPr>
              <w:jc w:val="right"/>
              <w:rPr>
                <w:sz w:val="20"/>
                <w:szCs w:val="20"/>
              </w:rPr>
            </w:pPr>
            <w:r w:rsidRPr="00222BEA">
              <w:rPr>
                <w:color w:val="000000"/>
                <w:sz w:val="20"/>
                <w:szCs w:val="20"/>
                <w:lang w:val="en-US"/>
              </w:rPr>
              <w:t>0</w:t>
            </w:r>
          </w:p>
        </w:tc>
      </w:tr>
      <w:tr w:rsidR="00FF4735" w:rsidRPr="00222BEA" w14:paraId="6D84E603" w14:textId="77777777" w:rsidTr="00FF4735">
        <w:tc>
          <w:tcPr>
            <w:tcW w:w="4770" w:type="dxa"/>
            <w:gridSpan w:val="2"/>
            <w:tcBorders>
              <w:top w:val="single" w:sz="4" w:space="0" w:color="auto"/>
              <w:left w:val="single" w:sz="4" w:space="0" w:color="auto"/>
              <w:bottom w:val="single" w:sz="4" w:space="0" w:color="auto"/>
              <w:right w:val="single" w:sz="4" w:space="0" w:color="auto"/>
            </w:tcBorders>
            <w:hideMark/>
          </w:tcPr>
          <w:p w14:paraId="663DAA14" w14:textId="6FCE59FE" w:rsidR="00FF4735" w:rsidRPr="00222BEA" w:rsidRDefault="00FF4735">
            <w:pPr>
              <w:keepNext/>
              <w:rPr>
                <w:b/>
                <w:sz w:val="20"/>
                <w:szCs w:val="20"/>
              </w:rPr>
            </w:pPr>
            <w:r w:rsidRPr="00222BEA">
              <w:rPr>
                <w:b/>
                <w:sz w:val="20"/>
                <w:szCs w:val="20"/>
              </w:rPr>
              <w:t>Total</w:t>
            </w:r>
            <w:r w:rsidR="003036C1" w:rsidRPr="00222BEA">
              <w:rPr>
                <w:b/>
                <w:sz w:val="20"/>
                <w:szCs w:val="20"/>
              </w:rPr>
              <w:t xml:space="preserve"> </w:t>
            </w:r>
            <w:r w:rsidRPr="00222BEA">
              <w:rPr>
                <w:b/>
                <w:sz w:val="20"/>
                <w:szCs w:val="20"/>
              </w:rPr>
              <w:t>requested</w:t>
            </w:r>
          </w:p>
        </w:tc>
        <w:tc>
          <w:tcPr>
            <w:tcW w:w="4585" w:type="dxa"/>
            <w:tcBorders>
              <w:top w:val="nil"/>
              <w:left w:val="nil"/>
              <w:bottom w:val="single" w:sz="4" w:space="0" w:color="auto"/>
              <w:right w:val="single" w:sz="4" w:space="0" w:color="auto"/>
            </w:tcBorders>
            <w:hideMark/>
          </w:tcPr>
          <w:p w14:paraId="66B29ED9" w14:textId="52053402" w:rsidR="00FF4735" w:rsidRPr="00222BEA" w:rsidRDefault="00FF4735">
            <w:pPr>
              <w:jc w:val="right"/>
              <w:rPr>
                <w:b/>
                <w:sz w:val="20"/>
                <w:szCs w:val="20"/>
              </w:rPr>
            </w:pPr>
            <w:r w:rsidRPr="00222BEA">
              <w:rPr>
                <w:b/>
                <w:color w:val="000000"/>
                <w:sz w:val="20"/>
                <w:szCs w:val="20"/>
                <w:lang w:val="en-US"/>
              </w:rPr>
              <w:t>3</w:t>
            </w:r>
            <w:r w:rsidR="00E44491" w:rsidRPr="00222BEA">
              <w:rPr>
                <w:b/>
                <w:color w:val="000000"/>
                <w:sz w:val="20"/>
                <w:szCs w:val="20"/>
                <w:lang w:val="en-US"/>
              </w:rPr>
              <w:t>28,935</w:t>
            </w:r>
          </w:p>
        </w:tc>
      </w:tr>
      <w:tr w:rsidR="00FF4735" w:rsidRPr="00222BEA" w14:paraId="18D9BD10" w14:textId="77777777" w:rsidTr="00FF4735">
        <w:tc>
          <w:tcPr>
            <w:tcW w:w="4770" w:type="dxa"/>
            <w:gridSpan w:val="2"/>
            <w:tcBorders>
              <w:top w:val="single" w:sz="4" w:space="0" w:color="auto"/>
              <w:left w:val="single" w:sz="4" w:space="0" w:color="auto"/>
              <w:bottom w:val="single" w:sz="4" w:space="0" w:color="auto"/>
              <w:right w:val="single" w:sz="4" w:space="0" w:color="auto"/>
            </w:tcBorders>
            <w:hideMark/>
          </w:tcPr>
          <w:p w14:paraId="1E78F29C" w14:textId="313AA232" w:rsidR="00FF4735" w:rsidRPr="00222BEA" w:rsidRDefault="00FF4735">
            <w:pPr>
              <w:rPr>
                <w:sz w:val="20"/>
                <w:szCs w:val="20"/>
              </w:rPr>
            </w:pPr>
            <w:r w:rsidRPr="00222BEA">
              <w:rPr>
                <w:sz w:val="20"/>
                <w:szCs w:val="20"/>
              </w:rPr>
              <w:t xml:space="preserve">HFC phase-out </w:t>
            </w:r>
            <w:r w:rsidR="003036C1" w:rsidRPr="00222BEA">
              <w:rPr>
                <w:sz w:val="20"/>
                <w:szCs w:val="20"/>
              </w:rPr>
              <w:t>from</w:t>
            </w:r>
            <w:r w:rsidR="00526039" w:rsidRPr="00222BEA">
              <w:rPr>
                <w:sz w:val="20"/>
                <w:szCs w:val="20"/>
              </w:rPr>
              <w:t xml:space="preserve"> the </w:t>
            </w:r>
            <w:r w:rsidRPr="00222BEA">
              <w:rPr>
                <w:sz w:val="20"/>
                <w:szCs w:val="20"/>
              </w:rPr>
              <w:t>funded line (mt)</w:t>
            </w:r>
          </w:p>
        </w:tc>
        <w:tc>
          <w:tcPr>
            <w:tcW w:w="4585" w:type="dxa"/>
            <w:tcBorders>
              <w:top w:val="single" w:sz="4" w:space="0" w:color="auto"/>
              <w:left w:val="nil"/>
              <w:bottom w:val="single" w:sz="4" w:space="0" w:color="auto"/>
              <w:right w:val="single" w:sz="4" w:space="0" w:color="auto"/>
            </w:tcBorders>
            <w:hideMark/>
          </w:tcPr>
          <w:p w14:paraId="21000558" w14:textId="7985CBBF" w:rsidR="00FF4735" w:rsidRPr="00222BEA" w:rsidRDefault="00E44491">
            <w:pPr>
              <w:jc w:val="right"/>
              <w:rPr>
                <w:color w:val="000000"/>
                <w:sz w:val="20"/>
                <w:szCs w:val="20"/>
              </w:rPr>
            </w:pPr>
            <w:r w:rsidRPr="00222BEA">
              <w:rPr>
                <w:color w:val="000000"/>
                <w:sz w:val="20"/>
                <w:szCs w:val="20"/>
              </w:rPr>
              <w:t>10.42</w:t>
            </w:r>
          </w:p>
        </w:tc>
      </w:tr>
      <w:tr w:rsidR="003036C1" w:rsidRPr="00222BEA" w14:paraId="74A4D924" w14:textId="77777777" w:rsidTr="002F0FC2">
        <w:tc>
          <w:tcPr>
            <w:tcW w:w="2385" w:type="dxa"/>
            <w:vMerge w:val="restart"/>
            <w:tcBorders>
              <w:top w:val="single" w:sz="4" w:space="0" w:color="auto"/>
              <w:left w:val="single" w:sz="4" w:space="0" w:color="auto"/>
              <w:right w:val="single" w:sz="4" w:space="0" w:color="auto"/>
            </w:tcBorders>
            <w:hideMark/>
          </w:tcPr>
          <w:p w14:paraId="419BEE28" w14:textId="1CAC4808" w:rsidR="003036C1" w:rsidRPr="00222BEA" w:rsidRDefault="003036C1">
            <w:pPr>
              <w:rPr>
                <w:sz w:val="20"/>
                <w:szCs w:val="20"/>
              </w:rPr>
            </w:pPr>
            <w:r w:rsidRPr="00222BEA">
              <w:rPr>
                <w:sz w:val="20"/>
                <w:szCs w:val="20"/>
              </w:rPr>
              <w:t xml:space="preserve">Cost-effectiveness </w:t>
            </w:r>
          </w:p>
        </w:tc>
        <w:tc>
          <w:tcPr>
            <w:tcW w:w="2385" w:type="dxa"/>
            <w:tcBorders>
              <w:top w:val="single" w:sz="4" w:space="0" w:color="auto"/>
              <w:left w:val="single" w:sz="4" w:space="0" w:color="auto"/>
              <w:bottom w:val="single" w:sz="4" w:space="0" w:color="auto"/>
              <w:right w:val="single" w:sz="4" w:space="0" w:color="auto"/>
            </w:tcBorders>
          </w:tcPr>
          <w:p w14:paraId="7436DC36" w14:textId="18541AE6" w:rsidR="003036C1" w:rsidRPr="00222BEA" w:rsidRDefault="003036C1">
            <w:pPr>
              <w:rPr>
                <w:sz w:val="20"/>
                <w:szCs w:val="20"/>
              </w:rPr>
            </w:pPr>
            <w:r w:rsidRPr="00222BEA">
              <w:rPr>
                <w:sz w:val="20"/>
                <w:szCs w:val="20"/>
              </w:rPr>
              <w:t>(US $/kg)</w:t>
            </w:r>
          </w:p>
        </w:tc>
        <w:tc>
          <w:tcPr>
            <w:tcW w:w="4585" w:type="dxa"/>
            <w:tcBorders>
              <w:top w:val="single" w:sz="4" w:space="0" w:color="auto"/>
              <w:left w:val="nil"/>
              <w:bottom w:val="single" w:sz="4" w:space="0" w:color="auto"/>
              <w:right w:val="single" w:sz="4" w:space="0" w:color="auto"/>
            </w:tcBorders>
          </w:tcPr>
          <w:p w14:paraId="77AAF5CE" w14:textId="64602682" w:rsidR="003036C1" w:rsidRPr="00222BEA" w:rsidRDefault="003036C1">
            <w:pPr>
              <w:jc w:val="right"/>
              <w:rPr>
                <w:color w:val="000000"/>
                <w:sz w:val="20"/>
                <w:szCs w:val="20"/>
                <w:lang w:val="en-US"/>
              </w:rPr>
            </w:pPr>
            <w:r w:rsidRPr="00222BEA">
              <w:rPr>
                <w:color w:val="000000"/>
                <w:sz w:val="20"/>
                <w:szCs w:val="20"/>
                <w:lang w:val="en-US"/>
              </w:rPr>
              <w:t>31.57</w:t>
            </w:r>
          </w:p>
        </w:tc>
      </w:tr>
      <w:tr w:rsidR="003036C1" w:rsidRPr="00222BEA" w14:paraId="4B87E2FA" w14:textId="77777777" w:rsidTr="002F0FC2">
        <w:tc>
          <w:tcPr>
            <w:tcW w:w="2385" w:type="dxa"/>
            <w:vMerge/>
            <w:tcBorders>
              <w:left w:val="single" w:sz="4" w:space="0" w:color="auto"/>
              <w:bottom w:val="single" w:sz="4" w:space="0" w:color="auto"/>
              <w:right w:val="single" w:sz="4" w:space="0" w:color="auto"/>
            </w:tcBorders>
            <w:hideMark/>
          </w:tcPr>
          <w:p w14:paraId="06B1C10B" w14:textId="65FA549C" w:rsidR="003036C1" w:rsidRPr="00222BEA" w:rsidRDefault="003036C1">
            <w:pPr>
              <w:rPr>
                <w:sz w:val="20"/>
                <w:szCs w:val="20"/>
                <w:lang w:val="en-GB"/>
              </w:rPr>
            </w:pPr>
          </w:p>
        </w:tc>
        <w:tc>
          <w:tcPr>
            <w:tcW w:w="2385" w:type="dxa"/>
            <w:tcBorders>
              <w:top w:val="single" w:sz="4" w:space="0" w:color="auto"/>
              <w:left w:val="single" w:sz="4" w:space="0" w:color="auto"/>
              <w:bottom w:val="single" w:sz="4" w:space="0" w:color="auto"/>
              <w:right w:val="single" w:sz="4" w:space="0" w:color="auto"/>
            </w:tcBorders>
          </w:tcPr>
          <w:p w14:paraId="732B3D46" w14:textId="37E79743" w:rsidR="003036C1" w:rsidRPr="00222BEA" w:rsidRDefault="003036C1">
            <w:pPr>
              <w:rPr>
                <w:sz w:val="20"/>
                <w:szCs w:val="20"/>
                <w:lang w:val="en-GB"/>
              </w:rPr>
            </w:pPr>
            <w:r w:rsidRPr="00222BEA">
              <w:rPr>
                <w:sz w:val="20"/>
                <w:szCs w:val="20"/>
              </w:rPr>
              <w:t>(US $/</w:t>
            </w:r>
            <w:r w:rsidRPr="00222BEA">
              <w:rPr>
                <w:rFonts w:eastAsia="Calibri"/>
                <w:sz w:val="20"/>
                <w:szCs w:val="20"/>
              </w:rPr>
              <w:t>CO</w:t>
            </w:r>
            <w:r w:rsidRPr="00222BEA">
              <w:rPr>
                <w:rFonts w:eastAsia="Calibri"/>
                <w:sz w:val="20"/>
                <w:szCs w:val="20"/>
                <w:vertAlign w:val="subscript"/>
              </w:rPr>
              <w:t>2</w:t>
            </w:r>
            <w:r w:rsidRPr="00222BEA">
              <w:rPr>
                <w:sz w:val="20"/>
                <w:szCs w:val="20"/>
              </w:rPr>
              <w:t>-eq</w:t>
            </w:r>
            <w:r w:rsidR="00482682" w:rsidRPr="00222BEA">
              <w:rPr>
                <w:sz w:val="20"/>
                <w:szCs w:val="20"/>
              </w:rPr>
              <w:t xml:space="preserve"> tonne</w:t>
            </w:r>
            <w:r w:rsidRPr="00222BEA">
              <w:rPr>
                <w:sz w:val="20"/>
                <w:szCs w:val="20"/>
              </w:rPr>
              <w:t>)</w:t>
            </w:r>
          </w:p>
        </w:tc>
        <w:tc>
          <w:tcPr>
            <w:tcW w:w="4585" w:type="dxa"/>
            <w:tcBorders>
              <w:top w:val="single" w:sz="4" w:space="0" w:color="auto"/>
              <w:left w:val="nil"/>
              <w:bottom w:val="single" w:sz="4" w:space="0" w:color="auto"/>
              <w:right w:val="single" w:sz="4" w:space="0" w:color="auto"/>
            </w:tcBorders>
          </w:tcPr>
          <w:p w14:paraId="5CDAA8BB" w14:textId="791CE655" w:rsidR="003036C1" w:rsidRPr="00222BEA" w:rsidRDefault="003036C1">
            <w:pPr>
              <w:jc w:val="right"/>
              <w:rPr>
                <w:color w:val="000000"/>
                <w:sz w:val="20"/>
                <w:szCs w:val="20"/>
                <w:lang w:val="en-US"/>
              </w:rPr>
            </w:pPr>
            <w:r w:rsidRPr="00222BEA">
              <w:rPr>
                <w:color w:val="000000"/>
                <w:sz w:val="20"/>
                <w:szCs w:val="20"/>
                <w:lang w:val="en-US"/>
              </w:rPr>
              <w:t>22.08</w:t>
            </w:r>
          </w:p>
        </w:tc>
      </w:tr>
    </w:tbl>
    <w:p w14:paraId="3A14A0A8" w14:textId="5938F200" w:rsidR="009C6851" w:rsidRPr="00222BEA" w:rsidRDefault="009C6851" w:rsidP="00405D2B">
      <w:pPr>
        <w:keepNext/>
        <w:spacing w:before="240"/>
        <w:rPr>
          <w:u w:val="single"/>
        </w:rPr>
      </w:pPr>
      <w:r w:rsidRPr="00222BEA">
        <w:rPr>
          <w:u w:val="single"/>
        </w:rPr>
        <w:t>Gender mainstreaming considerations</w:t>
      </w:r>
    </w:p>
    <w:p w14:paraId="44642991" w14:textId="657A5F52" w:rsidR="009C6851" w:rsidRPr="00222BEA" w:rsidRDefault="009C6851" w:rsidP="00405D2B">
      <w:pPr>
        <w:keepNext/>
        <w:rPr>
          <w:u w:val="single"/>
        </w:rPr>
      </w:pPr>
    </w:p>
    <w:p w14:paraId="519B8607" w14:textId="3BA6A918" w:rsidR="009C6851" w:rsidRPr="00222BEA" w:rsidRDefault="008C4760" w:rsidP="00405D2B">
      <w:pPr>
        <w:pStyle w:val="Heading1"/>
        <w:keepNext/>
        <w:spacing w:after="360"/>
      </w:pPr>
      <w:r w:rsidRPr="00222BEA">
        <w:t>The project</w:t>
      </w:r>
      <w:r w:rsidR="009C6851" w:rsidRPr="00222BEA">
        <w:t xml:space="preserve"> </w:t>
      </w:r>
      <w:r w:rsidR="003B7B75" w:rsidRPr="00222BEA">
        <w:t xml:space="preserve">aims </w:t>
      </w:r>
      <w:r w:rsidR="00902C09" w:rsidRPr="00222BEA">
        <w:t>to</w:t>
      </w:r>
      <w:r w:rsidR="003B7B75" w:rsidRPr="00222BEA">
        <w:t xml:space="preserve"> </w:t>
      </w:r>
      <w:r w:rsidR="00902C09" w:rsidRPr="00222BEA">
        <w:t>foster</w:t>
      </w:r>
      <w:r w:rsidR="009C6851" w:rsidRPr="00222BEA">
        <w:t xml:space="preserve"> gender mainstreaming</w:t>
      </w:r>
      <w:r w:rsidR="003B7B75" w:rsidRPr="00222BEA">
        <w:t xml:space="preserve"> </w:t>
      </w:r>
      <w:r w:rsidR="00BE0F13" w:rsidRPr="00222BEA">
        <w:t xml:space="preserve">initiatives </w:t>
      </w:r>
      <w:r w:rsidR="003B7B75" w:rsidRPr="00222BEA">
        <w:t xml:space="preserve">at </w:t>
      </w:r>
      <w:proofErr w:type="spellStart"/>
      <w:r w:rsidR="003B7B75" w:rsidRPr="00222BEA">
        <w:t>Induglob</w:t>
      </w:r>
      <w:proofErr w:type="spellEnd"/>
      <w:r w:rsidR="00BE0F13" w:rsidRPr="00222BEA">
        <w:t xml:space="preserve"> by</w:t>
      </w:r>
      <w:r w:rsidR="009C6851" w:rsidRPr="00222BEA">
        <w:t xml:space="preserve"> </w:t>
      </w:r>
      <w:r w:rsidR="00902C09" w:rsidRPr="00222BEA">
        <w:t xml:space="preserve">creating </w:t>
      </w:r>
      <w:r w:rsidR="009C6851" w:rsidRPr="00222BEA">
        <w:t>access to opportunities</w:t>
      </w:r>
      <w:r w:rsidR="00BE0F13" w:rsidRPr="00222BEA">
        <w:t>,</w:t>
      </w:r>
      <w:r w:rsidR="009C6851" w:rsidRPr="00222BEA">
        <w:t xml:space="preserve"> </w:t>
      </w:r>
      <w:r w:rsidR="00BE0F13" w:rsidRPr="00222BEA">
        <w:t xml:space="preserve">ensuring </w:t>
      </w:r>
      <w:r w:rsidR="009C6851" w:rsidRPr="00222BEA">
        <w:t xml:space="preserve">working conditions </w:t>
      </w:r>
      <w:r w:rsidR="00902C09" w:rsidRPr="00222BEA">
        <w:t xml:space="preserve">favorable </w:t>
      </w:r>
      <w:r w:rsidR="009C6851" w:rsidRPr="00222BEA">
        <w:t xml:space="preserve">to </w:t>
      </w:r>
      <w:r w:rsidR="00482682" w:rsidRPr="00222BEA">
        <w:t xml:space="preserve">an </w:t>
      </w:r>
      <w:r w:rsidR="00BE0F13" w:rsidRPr="00222BEA">
        <w:t xml:space="preserve">increased participation by </w:t>
      </w:r>
      <w:r w:rsidR="00902C09" w:rsidRPr="00222BEA">
        <w:t>women</w:t>
      </w:r>
      <w:r w:rsidR="009C6851" w:rsidRPr="00222BEA">
        <w:t>,</w:t>
      </w:r>
      <w:r w:rsidRPr="00222BEA">
        <w:t xml:space="preserve"> </w:t>
      </w:r>
      <w:r w:rsidR="009C6851" w:rsidRPr="00222BEA">
        <w:t>and strengthening</w:t>
      </w:r>
      <w:r w:rsidR="00813A62" w:rsidRPr="00222BEA">
        <w:t xml:space="preserve"> </w:t>
      </w:r>
      <w:r w:rsidR="00700C58" w:rsidRPr="00222BEA">
        <w:t>women’s</w:t>
      </w:r>
      <w:r w:rsidR="00813A62" w:rsidRPr="00222BEA">
        <w:t xml:space="preserve"> </w:t>
      </w:r>
      <w:r w:rsidR="009C6851" w:rsidRPr="00222BEA">
        <w:t>technical capacities through training and hiring policies.</w:t>
      </w:r>
    </w:p>
    <w:p w14:paraId="0CD8B9A8" w14:textId="24D12EF1" w:rsidR="00FF4735" w:rsidRPr="00222BEA" w:rsidRDefault="00FF4735" w:rsidP="005B70BE">
      <w:pPr>
        <w:pStyle w:val="Heading1"/>
        <w:numPr>
          <w:ilvl w:val="0"/>
          <w:numId w:val="0"/>
        </w:numPr>
        <w:tabs>
          <w:tab w:val="num" w:pos="1134"/>
        </w:tabs>
        <w:jc w:val="center"/>
      </w:pPr>
      <w:r w:rsidRPr="00222BEA">
        <w:rPr>
          <w:b/>
        </w:rPr>
        <w:t>SECRETARIAT’S COMMENTS AND RECOMMENDATION</w:t>
      </w:r>
    </w:p>
    <w:p w14:paraId="37A12E37" w14:textId="3E4EAA03" w:rsidR="00FF4735" w:rsidRPr="00222BEA" w:rsidRDefault="00FF4735" w:rsidP="00FF4735">
      <w:pPr>
        <w:pStyle w:val="Heading1"/>
        <w:numPr>
          <w:ilvl w:val="0"/>
          <w:numId w:val="0"/>
        </w:numPr>
        <w:rPr>
          <w:b/>
        </w:rPr>
      </w:pPr>
      <w:r w:rsidRPr="00222BEA">
        <w:rPr>
          <w:b/>
        </w:rPr>
        <w:t>COMMENTS</w:t>
      </w:r>
    </w:p>
    <w:p w14:paraId="3F679D0B" w14:textId="19A76CAA" w:rsidR="00315AB4" w:rsidRPr="00222BEA" w:rsidRDefault="00BA7789" w:rsidP="00315AB4">
      <w:pPr>
        <w:pStyle w:val="Heading1"/>
        <w:numPr>
          <w:ilvl w:val="0"/>
          <w:numId w:val="0"/>
        </w:numPr>
        <w:rPr>
          <w:u w:val="single"/>
          <w:lang w:val="en-GB"/>
        </w:rPr>
      </w:pPr>
      <w:r w:rsidRPr="00222BEA">
        <w:rPr>
          <w:u w:val="single"/>
          <w:lang w:val="en-GB"/>
        </w:rPr>
        <w:t xml:space="preserve">Relation </w:t>
      </w:r>
      <w:r w:rsidR="00813A62" w:rsidRPr="00222BEA">
        <w:rPr>
          <w:u w:val="single"/>
          <w:lang w:val="en-GB"/>
        </w:rPr>
        <w:t xml:space="preserve">to </w:t>
      </w:r>
      <w:r w:rsidRPr="00222BEA">
        <w:rPr>
          <w:u w:val="single"/>
          <w:lang w:val="en-GB"/>
        </w:rPr>
        <w:t>s</w:t>
      </w:r>
      <w:r w:rsidR="00315AB4" w:rsidRPr="00222BEA">
        <w:rPr>
          <w:u w:val="single"/>
          <w:lang w:val="en-GB"/>
        </w:rPr>
        <w:t>tage I of the KIP</w:t>
      </w:r>
      <w:r w:rsidR="009C6851" w:rsidRPr="00222BEA">
        <w:rPr>
          <w:u w:val="single"/>
          <w:lang w:val="en-GB"/>
        </w:rPr>
        <w:t xml:space="preserve"> and sustainability</w:t>
      </w:r>
      <w:r w:rsidR="003E47CA" w:rsidRPr="00222BEA">
        <w:rPr>
          <w:u w:val="single"/>
          <w:lang w:val="en-GB"/>
        </w:rPr>
        <w:t xml:space="preserve"> of HFC reductions</w:t>
      </w:r>
    </w:p>
    <w:p w14:paraId="1A5B290A" w14:textId="120D20D7" w:rsidR="003E47CA" w:rsidRPr="00222BEA" w:rsidRDefault="00315AB4" w:rsidP="00700C58">
      <w:pPr>
        <w:pStyle w:val="Heading1"/>
        <w:rPr>
          <w:lang w:val="en-GB"/>
        </w:rPr>
      </w:pPr>
      <w:r w:rsidRPr="00222BEA">
        <w:rPr>
          <w:lang w:val="en-GB"/>
        </w:rPr>
        <w:t xml:space="preserve">The Secretariat </w:t>
      </w:r>
      <w:r w:rsidR="00F416E3" w:rsidRPr="00222BEA">
        <w:rPr>
          <w:lang w:val="en-GB"/>
        </w:rPr>
        <w:t xml:space="preserve">acknowledges </w:t>
      </w:r>
      <w:r w:rsidRPr="00222BEA">
        <w:rPr>
          <w:lang w:val="en-GB"/>
        </w:rPr>
        <w:t xml:space="preserve">that </w:t>
      </w:r>
      <w:r w:rsidR="00D93C88" w:rsidRPr="00222BEA">
        <w:rPr>
          <w:lang w:val="en-GB"/>
        </w:rPr>
        <w:t xml:space="preserve">the </w:t>
      </w:r>
      <w:proofErr w:type="spellStart"/>
      <w:r w:rsidR="00D93C88" w:rsidRPr="00222BEA">
        <w:rPr>
          <w:lang w:val="en-GB"/>
        </w:rPr>
        <w:t>Induglob</w:t>
      </w:r>
      <w:proofErr w:type="spellEnd"/>
      <w:r w:rsidR="00D93C88" w:rsidRPr="00222BEA">
        <w:rPr>
          <w:lang w:val="en-GB"/>
        </w:rPr>
        <w:t xml:space="preserve"> </w:t>
      </w:r>
      <w:r w:rsidRPr="00222BEA">
        <w:rPr>
          <w:lang w:val="en-GB"/>
        </w:rPr>
        <w:t xml:space="preserve">project </w:t>
      </w:r>
      <w:r w:rsidR="00F67EBA" w:rsidRPr="00222BEA">
        <w:rPr>
          <w:lang w:val="en-GB"/>
        </w:rPr>
        <w:t>proposal</w:t>
      </w:r>
      <w:r w:rsidR="00275F65" w:rsidRPr="00222BEA">
        <w:rPr>
          <w:lang w:val="en-GB"/>
        </w:rPr>
        <w:t>,</w:t>
      </w:r>
      <w:r w:rsidR="00F67EBA" w:rsidRPr="00222BEA">
        <w:rPr>
          <w:lang w:val="en-GB"/>
        </w:rPr>
        <w:t xml:space="preserve"> </w:t>
      </w:r>
      <w:r w:rsidR="00275F65" w:rsidRPr="00222BEA">
        <w:rPr>
          <w:lang w:val="en-GB"/>
        </w:rPr>
        <w:t>submitted in line with decision 87/50(e) in advance of stage</w:t>
      </w:r>
      <w:r w:rsidR="008704EC" w:rsidRPr="00222BEA">
        <w:rPr>
          <w:lang w:val="en-GB"/>
        </w:rPr>
        <w:t> </w:t>
      </w:r>
      <w:r w:rsidR="00275F65" w:rsidRPr="00222BEA">
        <w:rPr>
          <w:lang w:val="en-GB"/>
        </w:rPr>
        <w:t xml:space="preserve">I of the KIP, </w:t>
      </w:r>
      <w:r w:rsidR="00F416E3" w:rsidRPr="00222BEA">
        <w:rPr>
          <w:lang w:val="en-GB"/>
        </w:rPr>
        <w:t xml:space="preserve">has been </w:t>
      </w:r>
      <w:r w:rsidRPr="00222BEA">
        <w:rPr>
          <w:lang w:val="en-GB"/>
        </w:rPr>
        <w:t xml:space="preserve">formulated without preparatory funding. </w:t>
      </w:r>
      <w:r w:rsidR="00BA7789" w:rsidRPr="00222BEA">
        <w:rPr>
          <w:lang w:val="en-GB"/>
        </w:rPr>
        <w:t>UNIDO</w:t>
      </w:r>
      <w:r w:rsidR="002F4204" w:rsidRPr="00222BEA">
        <w:rPr>
          <w:lang w:val="en-GB"/>
        </w:rPr>
        <w:t xml:space="preserve"> </w:t>
      </w:r>
      <w:r w:rsidR="007F76F2" w:rsidRPr="00222BEA">
        <w:rPr>
          <w:lang w:val="en-GB"/>
        </w:rPr>
        <w:t xml:space="preserve">confirmed </w:t>
      </w:r>
      <w:r w:rsidR="00813A62" w:rsidRPr="00222BEA">
        <w:rPr>
          <w:lang w:val="en-GB"/>
        </w:rPr>
        <w:t xml:space="preserve">that </w:t>
      </w:r>
      <w:r w:rsidR="002F4204" w:rsidRPr="00222BEA">
        <w:rPr>
          <w:lang w:val="en-GB"/>
        </w:rPr>
        <w:t>t</w:t>
      </w:r>
      <w:r w:rsidR="00D8178B" w:rsidRPr="00222BEA">
        <w:rPr>
          <w:lang w:val="en-GB"/>
        </w:rPr>
        <w:t>he</w:t>
      </w:r>
      <w:r w:rsidR="009A117E" w:rsidRPr="00222BEA">
        <w:rPr>
          <w:lang w:val="en-GB"/>
        </w:rPr>
        <w:t xml:space="preserve"> </w:t>
      </w:r>
      <w:r w:rsidR="00056FA6" w:rsidRPr="00222BEA">
        <w:rPr>
          <w:lang w:val="en-GB"/>
        </w:rPr>
        <w:t>KIP</w:t>
      </w:r>
      <w:r w:rsidR="009A117E" w:rsidRPr="00222BEA">
        <w:rPr>
          <w:lang w:val="en-GB"/>
        </w:rPr>
        <w:t xml:space="preserve"> for Ecuador</w:t>
      </w:r>
      <w:r w:rsidR="00E400EC" w:rsidRPr="00222BEA">
        <w:rPr>
          <w:lang w:val="en-GB"/>
        </w:rPr>
        <w:t xml:space="preserve">, </w:t>
      </w:r>
      <w:r w:rsidR="008704EC" w:rsidRPr="00222BEA">
        <w:rPr>
          <w:lang w:val="en-GB"/>
        </w:rPr>
        <w:t>scheduled to be submitted in the second half of 2023</w:t>
      </w:r>
      <w:r w:rsidR="00275F65" w:rsidRPr="00222BEA">
        <w:rPr>
          <w:lang w:val="en-GB"/>
        </w:rPr>
        <w:t xml:space="preserve">, would support the </w:t>
      </w:r>
      <w:proofErr w:type="spellStart"/>
      <w:r w:rsidR="00275F65" w:rsidRPr="00222BEA">
        <w:rPr>
          <w:lang w:val="en-GB"/>
        </w:rPr>
        <w:t>Induglob</w:t>
      </w:r>
      <w:proofErr w:type="spellEnd"/>
      <w:r w:rsidR="00275F65" w:rsidRPr="00222BEA">
        <w:rPr>
          <w:lang w:val="en-GB"/>
        </w:rPr>
        <w:t xml:space="preserve"> project</w:t>
      </w:r>
      <w:r w:rsidR="00737030" w:rsidRPr="00222BEA">
        <w:rPr>
          <w:lang w:val="en-GB"/>
        </w:rPr>
        <w:t xml:space="preserve"> by including in </w:t>
      </w:r>
      <w:r w:rsidR="006E6A15" w:rsidRPr="00222BEA">
        <w:rPr>
          <w:lang w:val="en-GB"/>
        </w:rPr>
        <w:t>its servicing sector strategy</w:t>
      </w:r>
      <w:r w:rsidR="00B25F37" w:rsidRPr="00222BEA">
        <w:rPr>
          <w:lang w:val="en-GB"/>
        </w:rPr>
        <w:t xml:space="preserve"> </w:t>
      </w:r>
      <w:r w:rsidR="00813A62" w:rsidRPr="00222BEA">
        <w:rPr>
          <w:lang w:val="en-GB"/>
        </w:rPr>
        <w:t xml:space="preserve">the </w:t>
      </w:r>
      <w:r w:rsidR="00B25F37" w:rsidRPr="00222BEA">
        <w:rPr>
          <w:lang w:val="en-GB"/>
        </w:rPr>
        <w:t xml:space="preserve">provision of </w:t>
      </w:r>
      <w:r w:rsidR="00D8178B" w:rsidRPr="00222BEA">
        <w:rPr>
          <w:lang w:val="en-GB"/>
        </w:rPr>
        <w:t>equipment</w:t>
      </w:r>
      <w:r w:rsidR="00B25F37" w:rsidRPr="00222BEA">
        <w:rPr>
          <w:lang w:val="en-GB"/>
        </w:rPr>
        <w:t xml:space="preserve"> and tools to handle </w:t>
      </w:r>
      <w:r w:rsidR="005664D7" w:rsidRPr="00222BEA">
        <w:rPr>
          <w:lang w:val="en-GB"/>
        </w:rPr>
        <w:t>R</w:t>
      </w:r>
      <w:r w:rsidR="00D275F9" w:rsidRPr="00222BEA">
        <w:rPr>
          <w:lang w:val="en-GB"/>
        </w:rPr>
        <w:noBreakHyphen/>
      </w:r>
      <w:r w:rsidR="005664D7" w:rsidRPr="00222BEA">
        <w:rPr>
          <w:lang w:val="en-GB"/>
        </w:rPr>
        <w:t>600a and R</w:t>
      </w:r>
      <w:r w:rsidR="00D275F9" w:rsidRPr="00222BEA">
        <w:rPr>
          <w:lang w:val="en-GB"/>
        </w:rPr>
        <w:noBreakHyphen/>
      </w:r>
      <w:r w:rsidR="005664D7" w:rsidRPr="00222BEA">
        <w:rPr>
          <w:lang w:val="en-GB"/>
        </w:rPr>
        <w:t>290</w:t>
      </w:r>
      <w:r w:rsidR="008704EC" w:rsidRPr="00222BEA">
        <w:rPr>
          <w:lang w:val="en-GB"/>
        </w:rPr>
        <w:t xml:space="preserve"> in</w:t>
      </w:r>
      <w:r w:rsidR="00737030" w:rsidRPr="00222BEA">
        <w:rPr>
          <w:lang w:val="en-GB"/>
        </w:rPr>
        <w:t xml:space="preserve"> self</w:t>
      </w:r>
      <w:r w:rsidR="00F416E3" w:rsidRPr="00222BEA">
        <w:rPr>
          <w:lang w:val="en-GB"/>
        </w:rPr>
        <w:noBreakHyphen/>
      </w:r>
      <w:r w:rsidR="00737030" w:rsidRPr="00222BEA">
        <w:rPr>
          <w:lang w:val="en-GB"/>
        </w:rPr>
        <w:t>contained domestic and commercial refrigeration equipment</w:t>
      </w:r>
      <w:r w:rsidR="008704EC" w:rsidRPr="00222BEA">
        <w:rPr>
          <w:lang w:val="en-GB"/>
        </w:rPr>
        <w:t>, as well as technician training and certification activities.</w:t>
      </w:r>
      <w:r w:rsidR="00D477A7" w:rsidRPr="00222BEA">
        <w:rPr>
          <w:lang w:val="en-GB"/>
        </w:rPr>
        <w:t xml:space="preserve"> Since </w:t>
      </w:r>
      <w:r w:rsidR="00B25F37" w:rsidRPr="00222BEA">
        <w:rPr>
          <w:lang w:val="en-GB"/>
        </w:rPr>
        <w:t xml:space="preserve">HFC </w:t>
      </w:r>
      <w:r w:rsidR="002F4204" w:rsidRPr="00222BEA">
        <w:rPr>
          <w:lang w:val="en-GB"/>
        </w:rPr>
        <w:t xml:space="preserve">reductions associated </w:t>
      </w:r>
      <w:r w:rsidR="00CA27FF" w:rsidRPr="00222BEA">
        <w:rPr>
          <w:lang w:val="en-GB"/>
        </w:rPr>
        <w:t>with</w:t>
      </w:r>
      <w:r w:rsidR="002F4204" w:rsidRPr="00222BEA">
        <w:rPr>
          <w:lang w:val="en-GB"/>
        </w:rPr>
        <w:t xml:space="preserve"> the conversion </w:t>
      </w:r>
      <w:r w:rsidR="00CA27FF" w:rsidRPr="00222BEA">
        <w:rPr>
          <w:lang w:val="en-GB"/>
        </w:rPr>
        <w:t>at</w:t>
      </w:r>
      <w:r w:rsidR="002F4204" w:rsidRPr="00222BEA">
        <w:rPr>
          <w:lang w:val="en-GB"/>
        </w:rPr>
        <w:t xml:space="preserve"> </w:t>
      </w:r>
      <w:proofErr w:type="spellStart"/>
      <w:r w:rsidR="002F4204" w:rsidRPr="00222BEA">
        <w:rPr>
          <w:lang w:val="en-GB"/>
        </w:rPr>
        <w:t>Induglob</w:t>
      </w:r>
      <w:proofErr w:type="spellEnd"/>
      <w:r w:rsidR="002F4204" w:rsidRPr="00222BEA">
        <w:rPr>
          <w:lang w:val="en-GB"/>
        </w:rPr>
        <w:t xml:space="preserve"> can take place as soon as the project is completed</w:t>
      </w:r>
      <w:r w:rsidR="00D477A7" w:rsidRPr="00222BEA">
        <w:rPr>
          <w:lang w:val="en-GB"/>
        </w:rPr>
        <w:t>, there is no</w:t>
      </w:r>
      <w:r w:rsidR="00BA7789" w:rsidRPr="00222BEA">
        <w:rPr>
          <w:lang w:val="en-GB"/>
        </w:rPr>
        <w:t xml:space="preserve"> need to </w:t>
      </w:r>
      <w:r w:rsidR="00813A62" w:rsidRPr="00222BEA">
        <w:rPr>
          <w:lang w:val="en-GB"/>
        </w:rPr>
        <w:t>a</w:t>
      </w:r>
      <w:r w:rsidR="00BA7789" w:rsidRPr="00222BEA">
        <w:rPr>
          <w:lang w:val="en-GB"/>
        </w:rPr>
        <w:t xml:space="preserve">wait the finalization of </w:t>
      </w:r>
      <w:r w:rsidR="00256694" w:rsidRPr="00222BEA">
        <w:rPr>
          <w:lang w:val="en-GB"/>
        </w:rPr>
        <w:t xml:space="preserve">the </w:t>
      </w:r>
      <w:r w:rsidR="00813A62" w:rsidRPr="00222BEA">
        <w:rPr>
          <w:lang w:val="en-GB"/>
        </w:rPr>
        <w:t xml:space="preserve">KIP </w:t>
      </w:r>
      <w:r w:rsidR="00BA7789" w:rsidRPr="00222BEA">
        <w:rPr>
          <w:lang w:val="en-GB"/>
        </w:rPr>
        <w:t>preparation</w:t>
      </w:r>
      <w:r w:rsidR="002F4204" w:rsidRPr="00222BEA">
        <w:rPr>
          <w:lang w:val="en-GB"/>
        </w:rPr>
        <w:t xml:space="preserve">. </w:t>
      </w:r>
      <w:bookmarkStart w:id="2" w:name="_Hlk117180870"/>
      <w:r w:rsidR="002F4204" w:rsidRPr="00222BEA">
        <w:rPr>
          <w:lang w:val="en-GB"/>
        </w:rPr>
        <w:t xml:space="preserve">The Government of Ecuador </w:t>
      </w:r>
      <w:r w:rsidR="00BA7789" w:rsidRPr="00222BEA">
        <w:rPr>
          <w:lang w:val="en-GB"/>
        </w:rPr>
        <w:t>has a</w:t>
      </w:r>
      <w:r w:rsidR="002F4204" w:rsidRPr="00222BEA">
        <w:rPr>
          <w:lang w:val="en-GB"/>
        </w:rPr>
        <w:t xml:space="preserve">lready </w:t>
      </w:r>
      <w:r w:rsidR="005664D7" w:rsidRPr="00222BEA">
        <w:rPr>
          <w:lang w:val="en-GB"/>
        </w:rPr>
        <w:t xml:space="preserve">developed a </w:t>
      </w:r>
      <w:r w:rsidR="00CA27FF" w:rsidRPr="00222BEA">
        <w:rPr>
          <w:lang w:val="en-GB"/>
        </w:rPr>
        <w:t>ban</w:t>
      </w:r>
      <w:r w:rsidR="005664D7" w:rsidRPr="00222BEA">
        <w:rPr>
          <w:lang w:val="en-GB"/>
        </w:rPr>
        <w:t xml:space="preserve"> on the import and manufacturing </w:t>
      </w:r>
      <w:r w:rsidR="002F4204" w:rsidRPr="00222BEA">
        <w:rPr>
          <w:lang w:val="en-GB"/>
        </w:rPr>
        <w:t>of domestic refrigerators using HFC</w:t>
      </w:r>
      <w:r w:rsidR="00D62440" w:rsidRPr="00222BEA">
        <w:rPr>
          <w:lang w:val="en-GB"/>
        </w:rPr>
        <w:noBreakHyphen/>
      </w:r>
      <w:r w:rsidR="001E0BA7" w:rsidRPr="00222BEA">
        <w:rPr>
          <w:lang w:val="en-GB"/>
        </w:rPr>
        <w:t>134a</w:t>
      </w:r>
      <w:r w:rsidR="00256694" w:rsidRPr="00222BEA">
        <w:rPr>
          <w:lang w:val="en-GB"/>
        </w:rPr>
        <w:t xml:space="preserve">, which is expected to enter into force upon completion of the </w:t>
      </w:r>
      <w:proofErr w:type="spellStart"/>
      <w:r w:rsidR="00256694" w:rsidRPr="00222BEA">
        <w:rPr>
          <w:lang w:val="en-GB"/>
        </w:rPr>
        <w:t>Induglob</w:t>
      </w:r>
      <w:proofErr w:type="spellEnd"/>
      <w:r w:rsidR="00256694" w:rsidRPr="00222BEA">
        <w:rPr>
          <w:lang w:val="en-GB"/>
        </w:rPr>
        <w:t xml:space="preserve"> conversion project and further</w:t>
      </w:r>
      <w:r w:rsidR="005664D7" w:rsidRPr="00222BEA">
        <w:rPr>
          <w:lang w:val="en-GB"/>
        </w:rPr>
        <w:t xml:space="preserve"> includ</w:t>
      </w:r>
      <w:r w:rsidR="00256694" w:rsidRPr="00222BEA">
        <w:rPr>
          <w:lang w:val="en-GB"/>
        </w:rPr>
        <w:t>e</w:t>
      </w:r>
      <w:r w:rsidR="005664D7" w:rsidRPr="00222BEA">
        <w:rPr>
          <w:lang w:val="en-GB"/>
        </w:rPr>
        <w:t xml:space="preserve"> the import and manufacturing of HFC</w:t>
      </w:r>
      <w:r w:rsidR="005664D7" w:rsidRPr="00222BEA">
        <w:rPr>
          <w:lang w:val="en-GB"/>
        </w:rPr>
        <w:noBreakHyphen/>
        <w:t>134a</w:t>
      </w:r>
      <w:r w:rsidR="005664D7" w:rsidRPr="00222BEA">
        <w:rPr>
          <w:lang w:val="en-GB"/>
        </w:rPr>
        <w:noBreakHyphen/>
        <w:t>based commercial stand</w:t>
      </w:r>
      <w:r w:rsidR="005664D7" w:rsidRPr="00222BEA">
        <w:rPr>
          <w:lang w:val="en-GB"/>
        </w:rPr>
        <w:noBreakHyphen/>
        <w:t>alone units.</w:t>
      </w:r>
    </w:p>
    <w:bookmarkEnd w:id="2"/>
    <w:p w14:paraId="598C93BC" w14:textId="039B6BFA" w:rsidR="003E47CA" w:rsidRPr="00222BEA" w:rsidRDefault="00D62440" w:rsidP="00700C58">
      <w:pPr>
        <w:pStyle w:val="Heading1"/>
        <w:rPr>
          <w:lang w:val="en-GB"/>
        </w:rPr>
      </w:pPr>
      <w:r w:rsidRPr="00222BEA">
        <w:t>E</w:t>
      </w:r>
      <w:r w:rsidR="003E47CA" w:rsidRPr="00222BEA">
        <w:t xml:space="preserve">ven though the </w:t>
      </w:r>
      <w:r w:rsidR="0019599F" w:rsidRPr="00222BEA">
        <w:t xml:space="preserve">reduction in </w:t>
      </w:r>
      <w:r w:rsidR="003E47CA" w:rsidRPr="00222BEA">
        <w:t xml:space="preserve">HFC consumption proposed by the project is small </w:t>
      </w:r>
      <w:r w:rsidR="0019599F" w:rsidRPr="00222BEA">
        <w:t>in comparison</w:t>
      </w:r>
      <w:r w:rsidR="003E47CA" w:rsidRPr="00222BEA">
        <w:t xml:space="preserve"> to </w:t>
      </w:r>
      <w:r w:rsidR="0019599F" w:rsidRPr="00222BEA">
        <w:t xml:space="preserve">overall </w:t>
      </w:r>
      <w:r w:rsidR="003E47CA" w:rsidRPr="00222BEA">
        <w:t xml:space="preserve">national consumption, </w:t>
      </w:r>
      <w:r w:rsidRPr="00222BEA">
        <w:t xml:space="preserve">the Secretariat considers that </w:t>
      </w:r>
      <w:r w:rsidR="0019599F" w:rsidRPr="00222BEA">
        <w:t>it</w:t>
      </w:r>
      <w:r w:rsidR="003E47CA" w:rsidRPr="00222BEA">
        <w:t xml:space="preserve"> </w:t>
      </w:r>
      <w:r w:rsidR="00EB3829" w:rsidRPr="00222BEA">
        <w:t>can</w:t>
      </w:r>
      <w:r w:rsidR="003E47CA" w:rsidRPr="00222BEA">
        <w:t xml:space="preserve"> be sustained through the ban on </w:t>
      </w:r>
      <w:r w:rsidR="00813A62" w:rsidRPr="00222BEA">
        <w:t xml:space="preserve">the </w:t>
      </w:r>
      <w:r w:rsidR="003E47CA" w:rsidRPr="00222BEA">
        <w:t>import and manufactur</w:t>
      </w:r>
      <w:r w:rsidR="00813A62" w:rsidRPr="00222BEA">
        <w:t>ing</w:t>
      </w:r>
      <w:r w:rsidR="003E47CA" w:rsidRPr="00222BEA">
        <w:t xml:space="preserve"> of similar equipment</w:t>
      </w:r>
      <w:r w:rsidR="00EB3829" w:rsidRPr="00222BEA">
        <w:t>. The ban</w:t>
      </w:r>
      <w:r w:rsidRPr="00222BEA">
        <w:t xml:space="preserve"> should</w:t>
      </w:r>
      <w:r w:rsidR="00EB3829" w:rsidRPr="00222BEA">
        <w:t xml:space="preserve"> further</w:t>
      </w:r>
      <w:r w:rsidRPr="00222BEA">
        <w:t xml:space="preserve"> </w:t>
      </w:r>
      <w:r w:rsidR="0002173D" w:rsidRPr="00222BEA">
        <w:t xml:space="preserve">prevent the establishment of </w:t>
      </w:r>
      <w:r w:rsidR="003E47CA" w:rsidRPr="00222BEA">
        <w:rPr>
          <w:lang w:val="en-GB"/>
        </w:rPr>
        <w:t>HFC</w:t>
      </w:r>
      <w:r w:rsidR="00EB3829" w:rsidRPr="00222BEA">
        <w:rPr>
          <w:lang w:val="en-GB"/>
        </w:rPr>
        <w:noBreakHyphen/>
      </w:r>
      <w:r w:rsidR="003E47CA" w:rsidRPr="00222BEA">
        <w:rPr>
          <w:lang w:val="en-GB"/>
        </w:rPr>
        <w:t xml:space="preserve">134a banks </w:t>
      </w:r>
      <w:r w:rsidR="00EB3829" w:rsidRPr="00222BEA">
        <w:rPr>
          <w:lang w:val="en-GB"/>
        </w:rPr>
        <w:t>in this sub</w:t>
      </w:r>
      <w:r w:rsidR="00EB3829" w:rsidRPr="00222BEA">
        <w:rPr>
          <w:lang w:val="en-GB"/>
        </w:rPr>
        <w:noBreakHyphen/>
        <w:t xml:space="preserve">sector, whether </w:t>
      </w:r>
      <w:r w:rsidR="003E47CA" w:rsidRPr="00222BEA">
        <w:rPr>
          <w:lang w:val="en-GB"/>
        </w:rPr>
        <w:t xml:space="preserve">from newly manufactured or imported equipment, </w:t>
      </w:r>
      <w:r w:rsidR="00EB3829" w:rsidRPr="00222BEA">
        <w:rPr>
          <w:lang w:val="en-GB"/>
        </w:rPr>
        <w:t>and any</w:t>
      </w:r>
      <w:r w:rsidR="003E47CA" w:rsidRPr="00222BEA">
        <w:rPr>
          <w:lang w:val="en-GB"/>
        </w:rPr>
        <w:t xml:space="preserve"> future </w:t>
      </w:r>
      <w:r w:rsidR="00D6684D" w:rsidRPr="00222BEA">
        <w:rPr>
          <w:lang w:val="en-GB"/>
        </w:rPr>
        <w:t xml:space="preserve">associated </w:t>
      </w:r>
      <w:r w:rsidR="003E47CA" w:rsidRPr="00222BEA">
        <w:rPr>
          <w:lang w:val="en-GB"/>
        </w:rPr>
        <w:t xml:space="preserve">consumption of </w:t>
      </w:r>
      <w:r w:rsidR="00EB3829" w:rsidRPr="00222BEA">
        <w:rPr>
          <w:lang w:val="en-GB"/>
        </w:rPr>
        <w:t>this substance</w:t>
      </w:r>
      <w:r w:rsidR="003E47CA" w:rsidRPr="00222BEA">
        <w:rPr>
          <w:lang w:val="en-GB"/>
        </w:rPr>
        <w:t xml:space="preserve"> in servicing.</w:t>
      </w:r>
    </w:p>
    <w:p w14:paraId="075A5B4F" w14:textId="21FD3CC9" w:rsidR="003E47CA" w:rsidRPr="00222BEA" w:rsidRDefault="003E47CA" w:rsidP="002F5A93">
      <w:pPr>
        <w:pStyle w:val="Heading1"/>
      </w:pPr>
      <w:r w:rsidRPr="00222BEA">
        <w:t xml:space="preserve">Regarding potential risks </w:t>
      </w:r>
      <w:r w:rsidR="00A647AC" w:rsidRPr="00222BEA">
        <w:t>to</w:t>
      </w:r>
      <w:r w:rsidR="0002173D" w:rsidRPr="00222BEA">
        <w:t xml:space="preserve"> </w:t>
      </w:r>
      <w:r w:rsidRPr="00222BEA">
        <w:t xml:space="preserve">the </w:t>
      </w:r>
      <w:r w:rsidR="0002173D" w:rsidRPr="00222BEA">
        <w:t xml:space="preserve">enterprise’s </w:t>
      </w:r>
      <w:r w:rsidRPr="00222BEA">
        <w:t xml:space="preserve">capacity to </w:t>
      </w:r>
      <w:r w:rsidR="001341B3" w:rsidRPr="00222BEA">
        <w:t>complete</w:t>
      </w:r>
      <w:r w:rsidRPr="00222BEA">
        <w:t xml:space="preserve"> the project</w:t>
      </w:r>
      <w:r w:rsidR="003E52F8" w:rsidRPr="00222BEA">
        <w:t xml:space="preserve">, </w:t>
      </w:r>
      <w:r w:rsidRPr="00222BEA">
        <w:t xml:space="preserve">the Secretariat </w:t>
      </w:r>
      <w:r w:rsidR="00A647AC" w:rsidRPr="00222BEA">
        <w:t>recognizes t</w:t>
      </w:r>
      <w:r w:rsidRPr="00222BEA">
        <w:t xml:space="preserve">hat </w:t>
      </w:r>
      <w:proofErr w:type="spellStart"/>
      <w:r w:rsidR="001341B3" w:rsidRPr="00222BEA">
        <w:t>Induglob</w:t>
      </w:r>
      <w:proofErr w:type="spellEnd"/>
      <w:r w:rsidRPr="00222BEA">
        <w:t xml:space="preserve"> </w:t>
      </w:r>
      <w:r w:rsidR="0002173D" w:rsidRPr="00222BEA">
        <w:t xml:space="preserve">has </w:t>
      </w:r>
      <w:r w:rsidR="00A73AD0" w:rsidRPr="00222BEA">
        <w:t xml:space="preserve">previously </w:t>
      </w:r>
      <w:r w:rsidRPr="00222BEA">
        <w:t>convert</w:t>
      </w:r>
      <w:r w:rsidR="00A73AD0" w:rsidRPr="00222BEA">
        <w:t>ed</w:t>
      </w:r>
      <w:r w:rsidRPr="00222BEA">
        <w:t xml:space="preserve"> </w:t>
      </w:r>
      <w:r w:rsidR="001341B3" w:rsidRPr="00222BEA">
        <w:t xml:space="preserve">one </w:t>
      </w:r>
      <w:r w:rsidR="00A73AD0" w:rsidRPr="00222BEA">
        <w:t xml:space="preserve">of its </w:t>
      </w:r>
      <w:r w:rsidR="00912946" w:rsidRPr="00222BEA">
        <w:t xml:space="preserve">domestic refrigerator </w:t>
      </w:r>
      <w:r w:rsidR="001341B3" w:rsidRPr="00222BEA">
        <w:t>manufacturing</w:t>
      </w:r>
      <w:r w:rsidRPr="00222BEA">
        <w:t xml:space="preserve"> </w:t>
      </w:r>
      <w:r w:rsidR="00912946" w:rsidRPr="00222BEA">
        <w:t>line</w:t>
      </w:r>
      <w:r w:rsidR="00A73AD0" w:rsidRPr="00222BEA">
        <w:t>s</w:t>
      </w:r>
      <w:r w:rsidR="00912946" w:rsidRPr="00222BEA">
        <w:t xml:space="preserve"> </w:t>
      </w:r>
      <w:r w:rsidRPr="00222BEA">
        <w:t>to R</w:t>
      </w:r>
      <w:r w:rsidR="003E52F8" w:rsidRPr="00222BEA">
        <w:noBreakHyphen/>
      </w:r>
      <w:r w:rsidRPr="00222BEA">
        <w:t>600a with it</w:t>
      </w:r>
      <w:r w:rsidR="00B25F37" w:rsidRPr="00222BEA">
        <w:t>s</w:t>
      </w:r>
      <w:r w:rsidRPr="00222BEA">
        <w:t xml:space="preserve"> own funds</w:t>
      </w:r>
      <w:r w:rsidR="00D04091" w:rsidRPr="00222BEA">
        <w:t xml:space="preserve"> and</w:t>
      </w:r>
      <w:r w:rsidR="003E52F8" w:rsidRPr="00222BEA">
        <w:t xml:space="preserve"> proceed</w:t>
      </w:r>
      <w:r w:rsidR="00D04091" w:rsidRPr="00222BEA">
        <w:t>ed</w:t>
      </w:r>
      <w:r w:rsidR="003E52F8" w:rsidRPr="00222BEA">
        <w:t xml:space="preserve"> to </w:t>
      </w:r>
      <w:r w:rsidR="00912946" w:rsidRPr="00222BEA">
        <w:t>achie</w:t>
      </w:r>
      <w:r w:rsidR="00A73AD0" w:rsidRPr="00222BEA">
        <w:t>v</w:t>
      </w:r>
      <w:r w:rsidR="003E52F8" w:rsidRPr="00222BEA">
        <w:t>e</w:t>
      </w:r>
      <w:r w:rsidR="00912946" w:rsidRPr="00222BEA">
        <w:t xml:space="preserve"> </w:t>
      </w:r>
      <w:r w:rsidR="00D04091" w:rsidRPr="00222BEA">
        <w:t>product sales</w:t>
      </w:r>
      <w:r w:rsidR="0053477E" w:rsidRPr="00222BEA">
        <w:t xml:space="preserve"> </w:t>
      </w:r>
      <w:r w:rsidR="00A73AD0" w:rsidRPr="00222BEA">
        <w:t xml:space="preserve">both </w:t>
      </w:r>
      <w:r w:rsidR="002F5A93" w:rsidRPr="00222BEA">
        <w:t>n</w:t>
      </w:r>
      <w:r w:rsidR="00A73AD0" w:rsidRPr="00222BEA">
        <w:t>ational</w:t>
      </w:r>
      <w:r w:rsidR="002F5A93" w:rsidRPr="00222BEA">
        <w:t>ly</w:t>
      </w:r>
      <w:r w:rsidR="00A73AD0" w:rsidRPr="00222BEA">
        <w:t xml:space="preserve"> and region</w:t>
      </w:r>
      <w:r w:rsidR="002F5A93" w:rsidRPr="00222BEA">
        <w:noBreakHyphen/>
        <w:t>wide</w:t>
      </w:r>
      <w:r w:rsidRPr="00222BEA">
        <w:t xml:space="preserve">. </w:t>
      </w:r>
      <w:r w:rsidR="00B25F37" w:rsidRPr="00222BEA">
        <w:t xml:space="preserve">No market uptake issues </w:t>
      </w:r>
      <w:r w:rsidR="00D04091" w:rsidRPr="00222BEA">
        <w:t xml:space="preserve">have been identified </w:t>
      </w:r>
      <w:r w:rsidR="002F5A93" w:rsidRPr="00222BEA">
        <w:t>as yet for either domestic or commercial stand</w:t>
      </w:r>
      <w:r w:rsidR="002F5A93" w:rsidRPr="00222BEA">
        <w:noBreakHyphen/>
        <w:t>alone refrigerators using HCs</w:t>
      </w:r>
      <w:r w:rsidR="00306FD7" w:rsidRPr="00222BEA">
        <w:t>, and</w:t>
      </w:r>
      <w:r w:rsidR="003E52F8" w:rsidRPr="00222BEA">
        <w:t xml:space="preserve"> </w:t>
      </w:r>
      <w:r w:rsidR="00306FD7" w:rsidRPr="00222BEA">
        <w:t>a</w:t>
      </w:r>
      <w:r w:rsidRPr="00222BEA">
        <w:t>t least one neighbor</w:t>
      </w:r>
      <w:r w:rsidR="0002173D" w:rsidRPr="00222BEA">
        <w:t>ing</w:t>
      </w:r>
      <w:r w:rsidRPr="00222BEA">
        <w:t xml:space="preserve"> country has </w:t>
      </w:r>
      <w:r w:rsidR="00306FD7" w:rsidRPr="00222BEA">
        <w:t xml:space="preserve">also </w:t>
      </w:r>
      <w:r w:rsidR="0002173D" w:rsidRPr="00222BEA">
        <w:t>issued</w:t>
      </w:r>
      <w:r w:rsidR="003E52F8" w:rsidRPr="00222BEA">
        <w:t xml:space="preserve"> a</w:t>
      </w:r>
      <w:r w:rsidR="0002173D" w:rsidRPr="00222BEA">
        <w:t xml:space="preserve"> </w:t>
      </w:r>
      <w:r w:rsidRPr="00222BEA">
        <w:t xml:space="preserve">ban </w:t>
      </w:r>
      <w:r w:rsidR="003E52F8" w:rsidRPr="00222BEA">
        <w:t>on the</w:t>
      </w:r>
      <w:r w:rsidR="00B25F37" w:rsidRPr="00222BEA">
        <w:t xml:space="preserve"> import</w:t>
      </w:r>
      <w:r w:rsidR="003E52F8" w:rsidRPr="00222BEA">
        <w:t xml:space="preserve"> </w:t>
      </w:r>
      <w:r w:rsidR="00B25F37" w:rsidRPr="00222BEA">
        <w:t xml:space="preserve">of </w:t>
      </w:r>
      <w:r w:rsidRPr="00222BEA">
        <w:t>HFC</w:t>
      </w:r>
      <w:r w:rsidR="003E52F8" w:rsidRPr="00222BEA">
        <w:noBreakHyphen/>
      </w:r>
      <w:r w:rsidRPr="00222BEA">
        <w:t>134a</w:t>
      </w:r>
      <w:r w:rsidR="003E52F8" w:rsidRPr="00222BEA">
        <w:noBreakHyphen/>
      </w:r>
      <w:r w:rsidRPr="00222BEA">
        <w:t>based equipment.</w:t>
      </w:r>
    </w:p>
    <w:p w14:paraId="6E2156C9" w14:textId="3E3AB099" w:rsidR="00D8178B" w:rsidRPr="00222BEA" w:rsidRDefault="00D8178B" w:rsidP="0060150F">
      <w:pPr>
        <w:keepNext/>
        <w:rPr>
          <w:u w:val="single"/>
          <w:lang w:val="en-GB"/>
        </w:rPr>
      </w:pPr>
      <w:r w:rsidRPr="00222BEA">
        <w:rPr>
          <w:u w:val="single"/>
          <w:lang w:val="en-GB"/>
        </w:rPr>
        <w:t xml:space="preserve">Deduction of HFC reductions from </w:t>
      </w:r>
      <w:r w:rsidR="002F5A93" w:rsidRPr="00222BEA">
        <w:rPr>
          <w:u w:val="single"/>
          <w:lang w:val="en-GB"/>
        </w:rPr>
        <w:t xml:space="preserve">the </w:t>
      </w:r>
      <w:r w:rsidRPr="00222BEA">
        <w:rPr>
          <w:u w:val="single"/>
          <w:lang w:val="en-GB"/>
        </w:rPr>
        <w:t>starting point</w:t>
      </w:r>
    </w:p>
    <w:p w14:paraId="7B1C623F" w14:textId="77777777" w:rsidR="00D8178B" w:rsidRPr="00222BEA" w:rsidRDefault="00D8178B" w:rsidP="0060150F">
      <w:pPr>
        <w:keepNext/>
        <w:rPr>
          <w:lang w:val="en-GB"/>
        </w:rPr>
      </w:pPr>
    </w:p>
    <w:p w14:paraId="3BC2B71A" w14:textId="0507CC2F" w:rsidR="00D8178B" w:rsidRPr="00222BEA" w:rsidRDefault="00306FD7" w:rsidP="002F5A93">
      <w:pPr>
        <w:pStyle w:val="Heading1"/>
        <w:rPr>
          <w:lang w:val="en-GB"/>
        </w:rPr>
      </w:pPr>
      <w:r w:rsidRPr="00222BEA">
        <w:rPr>
          <w:lang w:val="en-GB"/>
        </w:rPr>
        <w:t>The</w:t>
      </w:r>
      <w:r w:rsidR="00D8178B" w:rsidRPr="00222BEA">
        <w:rPr>
          <w:lang w:val="en-GB"/>
        </w:rPr>
        <w:t xml:space="preserve"> phase</w:t>
      </w:r>
      <w:r w:rsidRPr="00222BEA">
        <w:rPr>
          <w:lang w:val="en-GB"/>
        </w:rPr>
        <w:noBreakHyphen/>
      </w:r>
      <w:r w:rsidR="00D8178B" w:rsidRPr="00222BEA">
        <w:rPr>
          <w:lang w:val="en-GB"/>
        </w:rPr>
        <w:t>out of</w:t>
      </w:r>
      <w:r w:rsidR="0089473E" w:rsidRPr="00222BEA">
        <w:rPr>
          <w:lang w:val="en-GB"/>
        </w:rPr>
        <w:t xml:space="preserve"> </w:t>
      </w:r>
      <w:r w:rsidR="00092BEB" w:rsidRPr="00222BEA">
        <w:t>14,901</w:t>
      </w:r>
      <w:r w:rsidRPr="00222BEA">
        <w:t> </w:t>
      </w:r>
      <w:r w:rsidR="00092BEB" w:rsidRPr="00222BEA">
        <w:rPr>
          <w:rFonts w:eastAsia="Calibri"/>
        </w:rPr>
        <w:t>CO</w:t>
      </w:r>
      <w:r w:rsidR="00092BEB" w:rsidRPr="00222BEA">
        <w:rPr>
          <w:rFonts w:eastAsia="Calibri"/>
          <w:vertAlign w:val="subscript"/>
        </w:rPr>
        <w:t>2</w:t>
      </w:r>
      <w:r w:rsidRPr="00222BEA">
        <w:rPr>
          <w:rFonts w:eastAsia="Calibri"/>
        </w:rPr>
        <w:noBreakHyphen/>
      </w:r>
      <w:r w:rsidR="00092BEB" w:rsidRPr="00222BEA">
        <w:rPr>
          <w:rFonts w:eastAsia="Calibri"/>
        </w:rPr>
        <w:t>eq</w:t>
      </w:r>
      <w:r w:rsidRPr="00222BEA">
        <w:rPr>
          <w:rFonts w:eastAsia="Calibri"/>
        </w:rPr>
        <w:t> </w:t>
      </w:r>
      <w:r w:rsidR="00092BEB" w:rsidRPr="00222BEA">
        <w:rPr>
          <w:rFonts w:eastAsia="Calibri"/>
        </w:rPr>
        <w:t>t</w:t>
      </w:r>
      <w:r w:rsidR="00BF0F41" w:rsidRPr="00222BEA">
        <w:rPr>
          <w:rFonts w:eastAsia="Calibri"/>
        </w:rPr>
        <w:t>onnes</w:t>
      </w:r>
      <w:r w:rsidR="00092BEB" w:rsidRPr="00222BEA">
        <w:rPr>
          <w:rFonts w:eastAsia="Calibri"/>
        </w:rPr>
        <w:t xml:space="preserve"> </w:t>
      </w:r>
      <w:r w:rsidR="00D52A1A" w:rsidRPr="00222BEA">
        <w:rPr>
          <w:rFonts w:eastAsia="Calibri"/>
        </w:rPr>
        <w:t>(</w:t>
      </w:r>
      <w:r w:rsidR="00D52A1A" w:rsidRPr="00222BEA">
        <w:rPr>
          <w:lang w:val="en-GB"/>
        </w:rPr>
        <w:t>10</w:t>
      </w:r>
      <w:r w:rsidR="00D52A1A" w:rsidRPr="00222BEA">
        <w:t xml:space="preserve">.42 mt) </w:t>
      </w:r>
      <w:r w:rsidR="0089473E" w:rsidRPr="00222BEA">
        <w:rPr>
          <w:lang w:val="en-GB"/>
        </w:rPr>
        <w:t xml:space="preserve">of </w:t>
      </w:r>
      <w:r w:rsidR="00D8178B" w:rsidRPr="00222BEA">
        <w:rPr>
          <w:lang w:val="en-GB"/>
        </w:rPr>
        <w:t>HFC</w:t>
      </w:r>
      <w:r w:rsidRPr="00222BEA">
        <w:rPr>
          <w:lang w:val="en-GB"/>
        </w:rPr>
        <w:noBreakHyphen/>
      </w:r>
      <w:r w:rsidR="0089473E" w:rsidRPr="00222BEA">
        <w:rPr>
          <w:lang w:val="en-GB"/>
        </w:rPr>
        <w:t>134a</w:t>
      </w:r>
      <w:r w:rsidR="00D8178B" w:rsidRPr="00222BEA">
        <w:rPr>
          <w:lang w:val="en-GB"/>
        </w:rPr>
        <w:t xml:space="preserve"> </w:t>
      </w:r>
      <w:r w:rsidR="0037260E" w:rsidRPr="00222BEA">
        <w:rPr>
          <w:lang w:val="en-GB"/>
        </w:rPr>
        <w:t>resulting from the</w:t>
      </w:r>
      <w:r w:rsidR="0089473E" w:rsidRPr="00222BEA">
        <w:rPr>
          <w:lang w:val="en-GB"/>
        </w:rPr>
        <w:t xml:space="preserve"> </w:t>
      </w:r>
      <w:r w:rsidR="0037260E" w:rsidRPr="00222BEA">
        <w:rPr>
          <w:lang w:val="en-GB"/>
        </w:rPr>
        <w:t>a</w:t>
      </w:r>
      <w:r w:rsidRPr="00222BEA">
        <w:rPr>
          <w:lang w:val="en-GB"/>
        </w:rPr>
        <w:t xml:space="preserve">pproval of the present project </w:t>
      </w:r>
      <w:r w:rsidR="0089473E" w:rsidRPr="00222BEA">
        <w:rPr>
          <w:lang w:val="en-GB"/>
        </w:rPr>
        <w:t xml:space="preserve">would </w:t>
      </w:r>
      <w:r w:rsidR="00D8178B" w:rsidRPr="00222BEA">
        <w:rPr>
          <w:lang w:val="en-GB"/>
        </w:rPr>
        <w:t xml:space="preserve">count against the consumption </w:t>
      </w:r>
      <w:r w:rsidR="00BF0F41" w:rsidRPr="00222BEA">
        <w:rPr>
          <w:lang w:val="en-GB"/>
        </w:rPr>
        <w:t xml:space="preserve">eligible for funding </w:t>
      </w:r>
      <w:r w:rsidR="00D8178B" w:rsidRPr="00222BEA">
        <w:rPr>
          <w:lang w:val="en-GB"/>
        </w:rPr>
        <w:t>identified in the KIP. Accordingly, once the starting point for sustained</w:t>
      </w:r>
      <w:r w:rsidR="00BF0F41" w:rsidRPr="00222BEA">
        <w:rPr>
          <w:lang w:val="en-GB"/>
        </w:rPr>
        <w:t xml:space="preserve"> aggregate</w:t>
      </w:r>
      <w:r w:rsidR="00D8178B" w:rsidRPr="00222BEA">
        <w:rPr>
          <w:lang w:val="en-GB"/>
        </w:rPr>
        <w:t xml:space="preserve"> reduction in HFC consumption is established, </w:t>
      </w:r>
      <w:r w:rsidR="0002173D" w:rsidRPr="00222BEA">
        <w:rPr>
          <w:lang w:val="en-GB"/>
        </w:rPr>
        <w:t xml:space="preserve">the </w:t>
      </w:r>
      <w:r w:rsidR="00D8178B" w:rsidRPr="00222BEA">
        <w:rPr>
          <w:lang w:val="en-GB"/>
        </w:rPr>
        <w:t xml:space="preserve">reductions proposed by this project would need to be deducted </w:t>
      </w:r>
      <w:r w:rsidR="0002173D" w:rsidRPr="00222BEA">
        <w:rPr>
          <w:lang w:val="en-GB"/>
        </w:rPr>
        <w:t xml:space="preserve">in accordance with </w:t>
      </w:r>
      <w:r w:rsidR="00D94EF3" w:rsidRPr="00222BEA">
        <w:rPr>
          <w:lang w:val="en-GB"/>
        </w:rPr>
        <w:t>the</w:t>
      </w:r>
      <w:r w:rsidR="00D8178B" w:rsidRPr="00222BEA">
        <w:rPr>
          <w:lang w:val="en-GB"/>
        </w:rPr>
        <w:t xml:space="preserve"> methodology</w:t>
      </w:r>
      <w:r w:rsidR="00092BEB" w:rsidRPr="00222BEA">
        <w:rPr>
          <w:lang w:val="en-GB"/>
        </w:rPr>
        <w:t xml:space="preserve"> </w:t>
      </w:r>
      <w:r w:rsidR="00BF0F41" w:rsidRPr="00222BEA">
        <w:rPr>
          <w:lang w:val="en-GB"/>
        </w:rPr>
        <w:t>agreed under</w:t>
      </w:r>
      <w:r w:rsidR="00D8178B" w:rsidRPr="00222BEA">
        <w:rPr>
          <w:lang w:val="en-GB"/>
        </w:rPr>
        <w:t xml:space="preserve"> the HFC cost guidelines </w:t>
      </w:r>
      <w:r w:rsidR="00D94EF3" w:rsidRPr="00222BEA">
        <w:rPr>
          <w:lang w:val="en-GB"/>
        </w:rPr>
        <w:t>(</w:t>
      </w:r>
      <w:r w:rsidR="00D8178B" w:rsidRPr="00222BEA">
        <w:rPr>
          <w:lang w:val="en-GB"/>
        </w:rPr>
        <w:t>currently under discussion</w:t>
      </w:r>
      <w:r w:rsidR="00D94EF3" w:rsidRPr="00222BEA">
        <w:rPr>
          <w:lang w:val="en-GB"/>
        </w:rPr>
        <w:t>)</w:t>
      </w:r>
      <w:r w:rsidR="00D8178B" w:rsidRPr="00222BEA">
        <w:rPr>
          <w:lang w:val="en-GB"/>
        </w:rPr>
        <w:t>.</w:t>
      </w:r>
    </w:p>
    <w:p w14:paraId="3C11C918" w14:textId="3636CBDD" w:rsidR="00FF4735" w:rsidRPr="00222BEA" w:rsidRDefault="00FF4735" w:rsidP="00315AB4">
      <w:pPr>
        <w:pStyle w:val="Heading1"/>
        <w:numPr>
          <w:ilvl w:val="0"/>
          <w:numId w:val="0"/>
        </w:numPr>
        <w:rPr>
          <w:u w:val="single"/>
          <w:lang w:val="en-GB"/>
        </w:rPr>
      </w:pPr>
      <w:r w:rsidRPr="00222BEA">
        <w:rPr>
          <w:u w:val="single"/>
          <w:lang w:val="en-GB"/>
        </w:rPr>
        <w:t>Second conversion</w:t>
      </w:r>
    </w:p>
    <w:p w14:paraId="63DC9B29" w14:textId="491C6329" w:rsidR="00315AB4" w:rsidRPr="00222BEA" w:rsidRDefault="00315AB4" w:rsidP="00222BEA">
      <w:pPr>
        <w:pStyle w:val="Heading1"/>
        <w:widowControl w:val="0"/>
      </w:pPr>
      <w:proofErr w:type="spellStart"/>
      <w:r w:rsidRPr="00222BEA">
        <w:t>Induglob</w:t>
      </w:r>
      <w:proofErr w:type="spellEnd"/>
      <w:r w:rsidRPr="00222BEA">
        <w:t xml:space="preserve"> </w:t>
      </w:r>
      <w:r w:rsidR="00D94EF3" w:rsidRPr="00222BEA">
        <w:t xml:space="preserve">had </w:t>
      </w:r>
      <w:r w:rsidR="0037260E" w:rsidRPr="00222BEA">
        <w:t xml:space="preserve">previously </w:t>
      </w:r>
      <w:r w:rsidRPr="00222BEA">
        <w:t>received Multilateral Fund assistance to replace CFC</w:t>
      </w:r>
      <w:r w:rsidR="0037260E" w:rsidRPr="00222BEA">
        <w:noBreakHyphen/>
      </w:r>
      <w:r w:rsidRPr="00222BEA">
        <w:t>12 with HFC</w:t>
      </w:r>
      <w:r w:rsidR="0037260E" w:rsidRPr="00222BEA">
        <w:noBreakHyphen/>
      </w:r>
      <w:r w:rsidRPr="00222BEA">
        <w:t xml:space="preserve">134a </w:t>
      </w:r>
      <w:r w:rsidR="00D94EF3" w:rsidRPr="00222BEA">
        <w:t xml:space="preserve">in its </w:t>
      </w:r>
      <w:r w:rsidR="00D52A1A" w:rsidRPr="00222BEA">
        <w:t>manufacturing</w:t>
      </w:r>
      <w:r w:rsidR="00D94EF3" w:rsidRPr="00222BEA">
        <w:t xml:space="preserve"> process </w:t>
      </w:r>
      <w:r w:rsidRPr="00222BEA">
        <w:t>at the 26</w:t>
      </w:r>
      <w:r w:rsidRPr="00222BEA">
        <w:rPr>
          <w:vertAlign w:val="superscript"/>
        </w:rPr>
        <w:t>th</w:t>
      </w:r>
      <w:r w:rsidR="0037260E" w:rsidRPr="00222BEA">
        <w:t> </w:t>
      </w:r>
      <w:r w:rsidRPr="00222BEA">
        <w:t xml:space="preserve">meeting </w:t>
      </w:r>
      <w:r w:rsidR="00D94EF3" w:rsidRPr="00222BEA">
        <w:t>(</w:t>
      </w:r>
      <w:r w:rsidRPr="00222BEA">
        <w:t>1998</w:t>
      </w:r>
      <w:r w:rsidR="00D94EF3" w:rsidRPr="00222BEA">
        <w:t>)</w:t>
      </w:r>
      <w:r w:rsidRPr="00222BEA">
        <w:t xml:space="preserve">. </w:t>
      </w:r>
      <w:r w:rsidR="002F35BD" w:rsidRPr="00222BEA">
        <w:t>T</w:t>
      </w:r>
      <w:r w:rsidRPr="00222BEA">
        <w:t xml:space="preserve">his </w:t>
      </w:r>
      <w:r w:rsidR="00C10A6E" w:rsidRPr="00222BEA">
        <w:t xml:space="preserve">second </w:t>
      </w:r>
      <w:r w:rsidRPr="00222BEA">
        <w:t>conversion falls under paragraph</w:t>
      </w:r>
      <w:r w:rsidR="0037260E" w:rsidRPr="00222BEA">
        <w:t> </w:t>
      </w:r>
      <w:r w:rsidRPr="00222BEA">
        <w:t>18(b) of decision XXVIII/2</w:t>
      </w:r>
      <w:r w:rsidR="0037260E" w:rsidRPr="00222BEA">
        <w:t xml:space="preserve"> of the Parties</w:t>
      </w:r>
      <w:r w:rsidR="003C7597" w:rsidRPr="00222BEA">
        <w:t>,</w:t>
      </w:r>
      <w:r w:rsidR="00B12BF3" w:rsidRPr="00222BEA">
        <w:rPr>
          <w:rStyle w:val="FootnoteReference"/>
        </w:rPr>
        <w:footnoteReference w:id="6"/>
      </w:r>
      <w:r w:rsidRPr="00222BEA">
        <w:t xml:space="preserve"> </w:t>
      </w:r>
      <w:r w:rsidR="004E262A" w:rsidRPr="00222BEA">
        <w:t>making the enterprise eligible</w:t>
      </w:r>
      <w:r w:rsidRPr="00222BEA">
        <w:t xml:space="preserve"> </w:t>
      </w:r>
      <w:r w:rsidR="002F35BD" w:rsidRPr="00222BEA">
        <w:t xml:space="preserve">to receive funding </w:t>
      </w:r>
      <w:r w:rsidR="00111061" w:rsidRPr="00222BEA">
        <w:t>from the Multilateral Fund to cover the agreed incremental costs.</w:t>
      </w:r>
    </w:p>
    <w:p w14:paraId="49649BE9" w14:textId="7706FF6C" w:rsidR="00303CE1" w:rsidRPr="00222BEA" w:rsidRDefault="00303CE1" w:rsidP="00303CE1">
      <w:pPr>
        <w:rPr>
          <w:u w:val="single"/>
        </w:rPr>
      </w:pPr>
      <w:r w:rsidRPr="00222BEA">
        <w:rPr>
          <w:u w:val="single"/>
        </w:rPr>
        <w:t>Proposed costs</w:t>
      </w:r>
    </w:p>
    <w:p w14:paraId="33BE09BE" w14:textId="77777777" w:rsidR="00303CE1" w:rsidRPr="00222BEA" w:rsidRDefault="00303CE1" w:rsidP="00303CE1">
      <w:pPr>
        <w:rPr>
          <w:u w:val="single"/>
        </w:rPr>
      </w:pPr>
    </w:p>
    <w:p w14:paraId="74A24880" w14:textId="149AB927" w:rsidR="0001515D" w:rsidRPr="00222BEA" w:rsidRDefault="00303CE1" w:rsidP="002F5A93">
      <w:pPr>
        <w:pStyle w:val="Heading1"/>
      </w:pPr>
      <w:r w:rsidRPr="00222BEA">
        <w:t>Upon discussion with UNIDO, cost</w:t>
      </w:r>
      <w:r w:rsidR="006E00E1" w:rsidRPr="00222BEA">
        <w:t>s</w:t>
      </w:r>
      <w:r w:rsidRPr="00222BEA">
        <w:t xml:space="preserve"> </w:t>
      </w:r>
      <w:r w:rsidR="006E00E1" w:rsidRPr="00222BEA">
        <w:t>for</w:t>
      </w:r>
      <w:r w:rsidRPr="00222BEA">
        <w:t xml:space="preserve"> </w:t>
      </w:r>
      <w:r w:rsidR="006B7FAA" w:rsidRPr="00222BEA">
        <w:t xml:space="preserve">the charging machine, </w:t>
      </w:r>
      <w:r w:rsidR="0001515D" w:rsidRPr="00222BEA">
        <w:t>several safety items</w:t>
      </w:r>
      <w:r w:rsidR="009C50CE" w:rsidRPr="00222BEA">
        <w:t xml:space="preserve"> and</w:t>
      </w:r>
      <w:r w:rsidR="0001515D" w:rsidRPr="00222BEA">
        <w:t xml:space="preserve"> </w:t>
      </w:r>
      <w:r w:rsidR="006B7FAA" w:rsidRPr="00222BEA">
        <w:t>helium management system</w:t>
      </w:r>
      <w:r w:rsidR="006E00E1" w:rsidRPr="00222BEA">
        <w:t xml:space="preserve"> were adjusted to reflect</w:t>
      </w:r>
      <w:r w:rsidRPr="00222BEA">
        <w:t xml:space="preserve"> </w:t>
      </w:r>
      <w:r w:rsidR="006E00E1" w:rsidRPr="00222BEA">
        <w:t xml:space="preserve">the </w:t>
      </w:r>
      <w:r w:rsidR="006B7FAA" w:rsidRPr="00222BEA">
        <w:t>most recent prices</w:t>
      </w:r>
      <w:r w:rsidR="0001515D" w:rsidRPr="00222BEA">
        <w:t>;</w:t>
      </w:r>
      <w:r w:rsidRPr="00222BEA">
        <w:t xml:space="preserve"> the number of handheld leak detectors</w:t>
      </w:r>
      <w:r w:rsidR="0001515D" w:rsidRPr="00222BEA">
        <w:t xml:space="preserve"> was reduced </w:t>
      </w:r>
      <w:r w:rsidRPr="00222BEA">
        <w:t>from four to two based on the needs of the line; and</w:t>
      </w:r>
      <w:r w:rsidR="006B7FAA" w:rsidRPr="00222BEA">
        <w:t xml:space="preserve"> the training and installation cost</w:t>
      </w:r>
      <w:r w:rsidR="006E00E1" w:rsidRPr="00222BEA">
        <w:t>s</w:t>
      </w:r>
      <w:r w:rsidR="0001515D" w:rsidRPr="00222BEA">
        <w:t xml:space="preserve"> w</w:t>
      </w:r>
      <w:r w:rsidR="006E00E1" w:rsidRPr="00222BEA">
        <w:t>ere</w:t>
      </w:r>
      <w:r w:rsidR="0001515D" w:rsidRPr="00222BEA">
        <w:t xml:space="preserve"> </w:t>
      </w:r>
      <w:r w:rsidR="006E00E1" w:rsidRPr="00222BEA">
        <w:t>modified,</w:t>
      </w:r>
      <w:r w:rsidR="006B7FAA" w:rsidRPr="00222BEA">
        <w:t xml:space="preserve"> noting that the enterprise </w:t>
      </w:r>
      <w:r w:rsidR="00C10A6E" w:rsidRPr="00222BEA">
        <w:t xml:space="preserve">had </w:t>
      </w:r>
      <w:r w:rsidR="006B7FAA" w:rsidRPr="00222BEA">
        <w:t xml:space="preserve">already gained knowledge in manufacturing </w:t>
      </w:r>
      <w:r w:rsidR="000F76DD" w:rsidRPr="00222BEA">
        <w:t>with</w:t>
      </w:r>
      <w:r w:rsidR="006B7FAA" w:rsidRPr="00222BEA">
        <w:t xml:space="preserve"> flammable refrigerants with </w:t>
      </w:r>
      <w:r w:rsidR="006E00E1" w:rsidRPr="00222BEA">
        <w:t>its</w:t>
      </w:r>
      <w:r w:rsidR="006B7FAA" w:rsidRPr="00222BEA">
        <w:t xml:space="preserve"> conversion of </w:t>
      </w:r>
      <w:r w:rsidR="006E00E1" w:rsidRPr="00222BEA">
        <w:t>the</w:t>
      </w:r>
      <w:r w:rsidR="006B7FAA" w:rsidRPr="00222BEA">
        <w:t xml:space="preserve"> first line. </w:t>
      </w:r>
      <w:r w:rsidR="0001515D" w:rsidRPr="00222BEA">
        <w:t xml:space="preserve">The revised costs of the conversion of the domestic and commercial refrigeration manufacturing line </w:t>
      </w:r>
      <w:r w:rsidR="00C10A6E" w:rsidRPr="00222BEA">
        <w:t xml:space="preserve">at </w:t>
      </w:r>
      <w:proofErr w:type="spellStart"/>
      <w:r w:rsidR="0001515D" w:rsidRPr="00222BEA">
        <w:t>Induglob</w:t>
      </w:r>
      <w:proofErr w:type="spellEnd"/>
      <w:r w:rsidR="0001515D" w:rsidRPr="00222BEA">
        <w:t xml:space="preserve"> are shown in </w:t>
      </w:r>
      <w:r w:rsidR="00C10A6E" w:rsidRPr="00222BEA">
        <w:t xml:space="preserve">table </w:t>
      </w:r>
      <w:r w:rsidR="007D4D20" w:rsidRPr="00222BEA">
        <w:t>5</w:t>
      </w:r>
      <w:r w:rsidR="0001515D" w:rsidRPr="00222BEA">
        <w:t>.</w:t>
      </w:r>
    </w:p>
    <w:p w14:paraId="10C4532F" w14:textId="45495023" w:rsidR="0001515D" w:rsidRPr="00222BEA" w:rsidRDefault="0001515D" w:rsidP="0001515D">
      <w:pPr>
        <w:outlineLvl w:val="0"/>
        <w:rPr>
          <w:b/>
        </w:rPr>
      </w:pPr>
      <w:r w:rsidRPr="00222BEA">
        <w:rPr>
          <w:b/>
        </w:rPr>
        <w:t xml:space="preserve">Table </w:t>
      </w:r>
      <w:r w:rsidR="007D4D20" w:rsidRPr="00222BEA">
        <w:rPr>
          <w:b/>
        </w:rPr>
        <w:t>5</w:t>
      </w:r>
      <w:r w:rsidRPr="00222BEA">
        <w:rPr>
          <w:b/>
        </w:rPr>
        <w:t xml:space="preserve">. Agreed costs </w:t>
      </w:r>
      <w:r w:rsidR="004E262A" w:rsidRPr="00222BEA">
        <w:rPr>
          <w:b/>
        </w:rPr>
        <w:t xml:space="preserve">of the conversion </w:t>
      </w:r>
      <w:r w:rsidRPr="00222BEA">
        <w:rPr>
          <w:b/>
        </w:rPr>
        <w:t xml:space="preserve">of </w:t>
      </w:r>
      <w:r w:rsidR="007F7CE1" w:rsidRPr="00222BEA">
        <w:rPr>
          <w:b/>
        </w:rPr>
        <w:t>one</w:t>
      </w:r>
      <w:r w:rsidRPr="00222BEA">
        <w:rPr>
          <w:b/>
        </w:rPr>
        <w:t xml:space="preserve"> </w:t>
      </w:r>
      <w:r w:rsidR="004E262A" w:rsidRPr="00222BEA">
        <w:rPr>
          <w:b/>
        </w:rPr>
        <w:t xml:space="preserve">refrigerator </w:t>
      </w:r>
      <w:r w:rsidR="00EF21B1" w:rsidRPr="00222BEA">
        <w:rPr>
          <w:b/>
        </w:rPr>
        <w:t>manufacturing line</w:t>
      </w:r>
      <w:r w:rsidRPr="00222BEA">
        <w:rPr>
          <w:b/>
        </w:rPr>
        <w:t xml:space="preserve"> at </w:t>
      </w:r>
      <w:proofErr w:type="spellStart"/>
      <w:r w:rsidRPr="00222BEA">
        <w:rPr>
          <w:b/>
        </w:rPr>
        <w:t>Induglob</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7"/>
        <w:gridCol w:w="4395"/>
        <w:gridCol w:w="1560"/>
        <w:gridCol w:w="1558"/>
      </w:tblGrid>
      <w:tr w:rsidR="0001515D" w:rsidRPr="00222BEA" w14:paraId="38267891" w14:textId="77777777" w:rsidTr="00DF2992">
        <w:tc>
          <w:tcPr>
            <w:tcW w:w="3333" w:type="pct"/>
            <w:gridSpan w:val="2"/>
            <w:vAlign w:val="center"/>
            <w:hideMark/>
          </w:tcPr>
          <w:p w14:paraId="56B7EF24" w14:textId="77777777" w:rsidR="0001515D" w:rsidRPr="00222BEA" w:rsidRDefault="0001515D" w:rsidP="00F678FE">
            <w:pPr>
              <w:jc w:val="center"/>
              <w:rPr>
                <w:b/>
                <w:bCs/>
                <w:color w:val="000000"/>
                <w:sz w:val="20"/>
                <w:szCs w:val="20"/>
                <w:lang w:val="en-US"/>
              </w:rPr>
            </w:pPr>
            <w:r w:rsidRPr="00222BEA">
              <w:rPr>
                <w:b/>
                <w:bCs/>
                <w:color w:val="000000"/>
                <w:sz w:val="20"/>
                <w:szCs w:val="20"/>
                <w:lang w:val="en-US"/>
              </w:rPr>
              <w:t>Item</w:t>
            </w:r>
          </w:p>
        </w:tc>
        <w:tc>
          <w:tcPr>
            <w:tcW w:w="834" w:type="pct"/>
            <w:vAlign w:val="center"/>
            <w:hideMark/>
          </w:tcPr>
          <w:p w14:paraId="5918D396" w14:textId="15D2C0AD" w:rsidR="0001515D" w:rsidRPr="00222BEA" w:rsidRDefault="0001515D" w:rsidP="00A33DF8">
            <w:pPr>
              <w:jc w:val="center"/>
              <w:rPr>
                <w:b/>
                <w:bCs/>
                <w:color w:val="000000"/>
                <w:sz w:val="20"/>
                <w:szCs w:val="20"/>
                <w:lang w:val="en-US"/>
              </w:rPr>
            </w:pPr>
            <w:r w:rsidRPr="00222BEA">
              <w:rPr>
                <w:b/>
                <w:bCs/>
                <w:color w:val="000000"/>
                <w:sz w:val="20"/>
                <w:szCs w:val="20"/>
                <w:lang w:val="en-US"/>
              </w:rPr>
              <w:t>Proposed cost</w:t>
            </w:r>
            <w:r w:rsidR="00A33DF8" w:rsidRPr="00222BEA">
              <w:rPr>
                <w:b/>
                <w:bCs/>
                <w:color w:val="000000"/>
                <w:sz w:val="20"/>
                <w:szCs w:val="20"/>
                <w:lang w:val="en-US"/>
              </w:rPr>
              <w:t xml:space="preserve"> </w:t>
            </w:r>
            <w:r w:rsidRPr="00222BEA">
              <w:rPr>
                <w:b/>
                <w:bCs/>
                <w:color w:val="000000"/>
                <w:sz w:val="20"/>
                <w:szCs w:val="20"/>
                <w:lang w:val="en-US"/>
              </w:rPr>
              <w:t>(US $)</w:t>
            </w:r>
          </w:p>
        </w:tc>
        <w:tc>
          <w:tcPr>
            <w:tcW w:w="833" w:type="pct"/>
            <w:vAlign w:val="center"/>
            <w:hideMark/>
          </w:tcPr>
          <w:p w14:paraId="6A5E210A" w14:textId="2E989C23" w:rsidR="0001515D" w:rsidRPr="00222BEA" w:rsidRDefault="0001515D" w:rsidP="00A33DF8">
            <w:pPr>
              <w:jc w:val="center"/>
              <w:rPr>
                <w:b/>
                <w:bCs/>
                <w:color w:val="000000"/>
                <w:sz w:val="20"/>
                <w:szCs w:val="20"/>
                <w:lang w:val="en-US"/>
              </w:rPr>
            </w:pPr>
            <w:r w:rsidRPr="00222BEA">
              <w:rPr>
                <w:b/>
                <w:bCs/>
                <w:color w:val="000000"/>
                <w:sz w:val="20"/>
                <w:szCs w:val="20"/>
                <w:lang w:val="en-US"/>
              </w:rPr>
              <w:t>Agreed cost</w:t>
            </w:r>
            <w:r w:rsidR="00A33DF8" w:rsidRPr="00222BEA">
              <w:rPr>
                <w:b/>
                <w:bCs/>
                <w:color w:val="000000"/>
                <w:sz w:val="20"/>
                <w:szCs w:val="20"/>
                <w:lang w:val="en-US"/>
              </w:rPr>
              <w:t xml:space="preserve"> </w:t>
            </w:r>
            <w:r w:rsidRPr="00222BEA">
              <w:rPr>
                <w:b/>
                <w:bCs/>
                <w:color w:val="000000"/>
                <w:sz w:val="20"/>
                <w:szCs w:val="20"/>
                <w:lang w:val="en-US"/>
              </w:rPr>
              <w:t>(US $)</w:t>
            </w:r>
          </w:p>
        </w:tc>
      </w:tr>
      <w:tr w:rsidR="00EF21B1" w:rsidRPr="00222BEA" w14:paraId="0FEA5F61" w14:textId="77777777" w:rsidTr="00DF2992">
        <w:tc>
          <w:tcPr>
            <w:tcW w:w="5000" w:type="pct"/>
            <w:gridSpan w:val="4"/>
            <w:noWrap/>
            <w:vAlign w:val="center"/>
          </w:tcPr>
          <w:p w14:paraId="30D90039" w14:textId="20F8193D" w:rsidR="00EF21B1" w:rsidRPr="00222BEA" w:rsidRDefault="00EF21B1" w:rsidP="00EF21B1">
            <w:pPr>
              <w:jc w:val="left"/>
              <w:rPr>
                <w:b/>
                <w:bCs/>
                <w:sz w:val="20"/>
                <w:szCs w:val="20"/>
              </w:rPr>
            </w:pPr>
            <w:r w:rsidRPr="00222BEA">
              <w:rPr>
                <w:b/>
                <w:bCs/>
                <w:color w:val="000000"/>
                <w:sz w:val="20"/>
                <w:szCs w:val="20"/>
                <w:lang w:val="en-US"/>
              </w:rPr>
              <w:t>Manufacturing equipment – Refrigerant charging area</w:t>
            </w:r>
          </w:p>
        </w:tc>
      </w:tr>
      <w:tr w:rsidR="0001515D" w:rsidRPr="00222BEA" w14:paraId="1B4AAC89" w14:textId="77777777" w:rsidTr="00DF2992">
        <w:tc>
          <w:tcPr>
            <w:tcW w:w="3333" w:type="pct"/>
            <w:gridSpan w:val="2"/>
            <w:noWrap/>
            <w:vAlign w:val="center"/>
          </w:tcPr>
          <w:p w14:paraId="2D59C975" w14:textId="77777777" w:rsidR="0001515D" w:rsidRPr="00222BEA" w:rsidRDefault="0001515D" w:rsidP="00F678FE">
            <w:pPr>
              <w:ind w:left="251"/>
              <w:jc w:val="left"/>
              <w:rPr>
                <w:color w:val="000000"/>
                <w:sz w:val="20"/>
                <w:szCs w:val="20"/>
                <w:lang w:val="en-US"/>
              </w:rPr>
            </w:pPr>
            <w:r w:rsidRPr="00222BEA">
              <w:rPr>
                <w:color w:val="000000"/>
                <w:sz w:val="20"/>
                <w:szCs w:val="20"/>
                <w:lang w:val="en-US"/>
              </w:rPr>
              <w:t>Adaptation of assembly line</w:t>
            </w:r>
          </w:p>
        </w:tc>
        <w:tc>
          <w:tcPr>
            <w:tcW w:w="834" w:type="pct"/>
            <w:noWrap/>
          </w:tcPr>
          <w:p w14:paraId="68925056" w14:textId="77777777" w:rsidR="0001515D" w:rsidRPr="00222BEA" w:rsidRDefault="0001515D" w:rsidP="00F678FE">
            <w:pPr>
              <w:jc w:val="right"/>
              <w:rPr>
                <w:sz w:val="20"/>
                <w:szCs w:val="20"/>
              </w:rPr>
            </w:pPr>
            <w:r w:rsidRPr="00222BEA">
              <w:rPr>
                <w:sz w:val="20"/>
                <w:szCs w:val="20"/>
              </w:rPr>
              <w:t>9,000</w:t>
            </w:r>
          </w:p>
        </w:tc>
        <w:tc>
          <w:tcPr>
            <w:tcW w:w="833" w:type="pct"/>
          </w:tcPr>
          <w:p w14:paraId="5020F458" w14:textId="77777777" w:rsidR="0001515D" w:rsidRPr="00222BEA" w:rsidRDefault="0001515D" w:rsidP="00F678FE">
            <w:pPr>
              <w:jc w:val="right"/>
              <w:rPr>
                <w:sz w:val="20"/>
                <w:szCs w:val="20"/>
              </w:rPr>
            </w:pPr>
            <w:r w:rsidRPr="00222BEA">
              <w:rPr>
                <w:sz w:val="20"/>
                <w:szCs w:val="20"/>
              </w:rPr>
              <w:t>9,000</w:t>
            </w:r>
          </w:p>
        </w:tc>
      </w:tr>
      <w:tr w:rsidR="0001515D" w:rsidRPr="00222BEA" w14:paraId="0CEC306D" w14:textId="77777777" w:rsidTr="00DF2992">
        <w:tc>
          <w:tcPr>
            <w:tcW w:w="3333" w:type="pct"/>
            <w:gridSpan w:val="2"/>
            <w:vAlign w:val="center"/>
            <w:hideMark/>
          </w:tcPr>
          <w:p w14:paraId="1AC9D212" w14:textId="77777777" w:rsidR="0001515D" w:rsidRPr="00222BEA" w:rsidRDefault="0001515D" w:rsidP="00F678FE">
            <w:pPr>
              <w:ind w:left="251"/>
              <w:jc w:val="left"/>
              <w:rPr>
                <w:color w:val="000000"/>
                <w:sz w:val="20"/>
                <w:szCs w:val="20"/>
                <w:lang w:val="en-US"/>
              </w:rPr>
            </w:pPr>
            <w:r w:rsidRPr="00222BEA">
              <w:rPr>
                <w:color w:val="000000"/>
                <w:sz w:val="20"/>
                <w:szCs w:val="20"/>
                <w:lang w:val="en-US"/>
              </w:rPr>
              <w:t>Charging machine for R-600a/R-290, explosion-proof</w:t>
            </w:r>
          </w:p>
        </w:tc>
        <w:tc>
          <w:tcPr>
            <w:tcW w:w="834" w:type="pct"/>
            <w:noWrap/>
            <w:hideMark/>
          </w:tcPr>
          <w:p w14:paraId="4B8CCF42" w14:textId="6A5386B6" w:rsidR="0001515D" w:rsidRPr="00222BEA" w:rsidRDefault="0001515D" w:rsidP="00F678FE">
            <w:pPr>
              <w:jc w:val="right"/>
              <w:rPr>
                <w:sz w:val="20"/>
                <w:szCs w:val="20"/>
              </w:rPr>
            </w:pPr>
            <w:r w:rsidRPr="00222BEA">
              <w:rPr>
                <w:sz w:val="20"/>
                <w:szCs w:val="20"/>
              </w:rPr>
              <w:t>52,000</w:t>
            </w:r>
          </w:p>
        </w:tc>
        <w:tc>
          <w:tcPr>
            <w:tcW w:w="833" w:type="pct"/>
            <w:hideMark/>
          </w:tcPr>
          <w:p w14:paraId="73F80531" w14:textId="41EC4573" w:rsidR="0001515D" w:rsidRPr="00222BEA" w:rsidRDefault="0001515D" w:rsidP="00F678FE">
            <w:pPr>
              <w:jc w:val="right"/>
              <w:rPr>
                <w:sz w:val="20"/>
                <w:szCs w:val="20"/>
              </w:rPr>
            </w:pPr>
            <w:r w:rsidRPr="00222BEA">
              <w:rPr>
                <w:sz w:val="20"/>
                <w:szCs w:val="20"/>
              </w:rPr>
              <w:t xml:space="preserve">35,000 </w:t>
            </w:r>
          </w:p>
        </w:tc>
      </w:tr>
      <w:tr w:rsidR="0001515D" w:rsidRPr="00222BEA" w14:paraId="010D1974" w14:textId="77777777" w:rsidTr="00DF2992">
        <w:tc>
          <w:tcPr>
            <w:tcW w:w="3333" w:type="pct"/>
            <w:gridSpan w:val="2"/>
            <w:noWrap/>
            <w:vAlign w:val="center"/>
            <w:hideMark/>
          </w:tcPr>
          <w:p w14:paraId="5C0A7061" w14:textId="77777777" w:rsidR="0001515D" w:rsidRPr="00222BEA" w:rsidRDefault="0001515D" w:rsidP="00F678FE">
            <w:pPr>
              <w:ind w:left="251"/>
              <w:jc w:val="left"/>
              <w:rPr>
                <w:color w:val="000000"/>
                <w:sz w:val="20"/>
                <w:szCs w:val="20"/>
                <w:lang w:val="en-US"/>
              </w:rPr>
            </w:pPr>
            <w:r w:rsidRPr="00222BEA">
              <w:rPr>
                <w:color w:val="000000"/>
                <w:sz w:val="20"/>
                <w:szCs w:val="20"/>
                <w:lang w:val="en-US"/>
              </w:rPr>
              <w:t>Safety ventilation</w:t>
            </w:r>
          </w:p>
        </w:tc>
        <w:tc>
          <w:tcPr>
            <w:tcW w:w="834" w:type="pct"/>
            <w:hideMark/>
          </w:tcPr>
          <w:p w14:paraId="17862E94" w14:textId="6CFAE356" w:rsidR="0001515D" w:rsidRPr="00222BEA" w:rsidRDefault="0001515D" w:rsidP="00F678FE">
            <w:pPr>
              <w:jc w:val="right"/>
              <w:rPr>
                <w:sz w:val="20"/>
                <w:szCs w:val="20"/>
                <w:lang w:val="en-GB"/>
              </w:rPr>
            </w:pPr>
            <w:r w:rsidRPr="00222BEA">
              <w:rPr>
                <w:sz w:val="20"/>
                <w:szCs w:val="20"/>
              </w:rPr>
              <w:t>16,400</w:t>
            </w:r>
          </w:p>
        </w:tc>
        <w:tc>
          <w:tcPr>
            <w:tcW w:w="833" w:type="pct"/>
            <w:hideMark/>
          </w:tcPr>
          <w:p w14:paraId="11B5A87A" w14:textId="7FA9BD4E" w:rsidR="0001515D" w:rsidRPr="00222BEA" w:rsidRDefault="0001515D" w:rsidP="00F678FE">
            <w:pPr>
              <w:jc w:val="right"/>
              <w:rPr>
                <w:sz w:val="20"/>
                <w:szCs w:val="20"/>
              </w:rPr>
            </w:pPr>
            <w:r w:rsidRPr="00222BEA">
              <w:rPr>
                <w:sz w:val="20"/>
                <w:szCs w:val="20"/>
              </w:rPr>
              <w:t xml:space="preserve">16,400 </w:t>
            </w:r>
          </w:p>
        </w:tc>
      </w:tr>
      <w:tr w:rsidR="0001515D" w:rsidRPr="00222BEA" w14:paraId="354949F8" w14:textId="77777777" w:rsidTr="00DF2992">
        <w:tc>
          <w:tcPr>
            <w:tcW w:w="3333" w:type="pct"/>
            <w:gridSpan w:val="2"/>
            <w:noWrap/>
            <w:vAlign w:val="center"/>
          </w:tcPr>
          <w:p w14:paraId="6E963567" w14:textId="77777777" w:rsidR="0001515D" w:rsidRPr="00222BEA" w:rsidRDefault="0001515D" w:rsidP="00F678FE">
            <w:pPr>
              <w:ind w:left="251"/>
              <w:jc w:val="left"/>
              <w:rPr>
                <w:color w:val="000000"/>
                <w:sz w:val="20"/>
                <w:szCs w:val="20"/>
                <w:lang w:val="en-US"/>
              </w:rPr>
            </w:pPr>
            <w:r w:rsidRPr="00222BEA">
              <w:rPr>
                <w:color w:val="000000"/>
                <w:sz w:val="20"/>
                <w:szCs w:val="20"/>
                <w:lang w:val="en-US"/>
              </w:rPr>
              <w:t>Safety control system for charging area</w:t>
            </w:r>
          </w:p>
        </w:tc>
        <w:tc>
          <w:tcPr>
            <w:tcW w:w="834" w:type="pct"/>
          </w:tcPr>
          <w:p w14:paraId="138BAE74" w14:textId="77777777" w:rsidR="0001515D" w:rsidRPr="00222BEA" w:rsidRDefault="0001515D" w:rsidP="00F678FE">
            <w:pPr>
              <w:jc w:val="right"/>
              <w:rPr>
                <w:sz w:val="20"/>
                <w:szCs w:val="20"/>
              </w:rPr>
            </w:pPr>
            <w:r w:rsidRPr="00222BEA">
              <w:rPr>
                <w:sz w:val="20"/>
                <w:szCs w:val="20"/>
              </w:rPr>
              <w:t>42,000</w:t>
            </w:r>
          </w:p>
        </w:tc>
        <w:tc>
          <w:tcPr>
            <w:tcW w:w="833" w:type="pct"/>
          </w:tcPr>
          <w:p w14:paraId="70B044B8" w14:textId="38206BB4" w:rsidR="0001515D" w:rsidRPr="00222BEA" w:rsidRDefault="0001515D" w:rsidP="00F678FE">
            <w:pPr>
              <w:jc w:val="right"/>
              <w:rPr>
                <w:sz w:val="20"/>
                <w:szCs w:val="20"/>
              </w:rPr>
            </w:pPr>
            <w:r w:rsidRPr="00222BEA">
              <w:rPr>
                <w:sz w:val="20"/>
                <w:szCs w:val="20"/>
              </w:rPr>
              <w:t>27,000</w:t>
            </w:r>
          </w:p>
        </w:tc>
      </w:tr>
      <w:tr w:rsidR="0001515D" w:rsidRPr="00222BEA" w14:paraId="2D56934B" w14:textId="77777777" w:rsidTr="00DF2992">
        <w:tc>
          <w:tcPr>
            <w:tcW w:w="3333" w:type="pct"/>
            <w:gridSpan w:val="2"/>
            <w:noWrap/>
            <w:vAlign w:val="center"/>
            <w:hideMark/>
          </w:tcPr>
          <w:p w14:paraId="57A78423" w14:textId="77777777" w:rsidR="0001515D" w:rsidRPr="00222BEA" w:rsidRDefault="0001515D" w:rsidP="00F678FE">
            <w:pPr>
              <w:ind w:left="251"/>
              <w:jc w:val="left"/>
              <w:rPr>
                <w:color w:val="000000"/>
                <w:sz w:val="20"/>
                <w:szCs w:val="20"/>
                <w:lang w:val="en-US"/>
              </w:rPr>
            </w:pPr>
            <w:r w:rsidRPr="00222BEA">
              <w:rPr>
                <w:color w:val="000000"/>
                <w:sz w:val="20"/>
                <w:szCs w:val="20"/>
                <w:lang w:val="en-US"/>
              </w:rPr>
              <w:t>Leak detector HLD6000 detecting R-600a/R-290 plus calibration</w:t>
            </w:r>
          </w:p>
        </w:tc>
        <w:tc>
          <w:tcPr>
            <w:tcW w:w="834" w:type="pct"/>
            <w:hideMark/>
          </w:tcPr>
          <w:p w14:paraId="508512C6" w14:textId="4D8326B0" w:rsidR="0001515D" w:rsidRPr="00222BEA" w:rsidRDefault="0001515D" w:rsidP="00F678FE">
            <w:pPr>
              <w:jc w:val="right"/>
              <w:rPr>
                <w:sz w:val="20"/>
                <w:szCs w:val="20"/>
                <w:lang w:val="en-GB"/>
              </w:rPr>
            </w:pPr>
            <w:r w:rsidRPr="00222BEA">
              <w:rPr>
                <w:sz w:val="20"/>
                <w:szCs w:val="20"/>
              </w:rPr>
              <w:t>15,000</w:t>
            </w:r>
          </w:p>
        </w:tc>
        <w:tc>
          <w:tcPr>
            <w:tcW w:w="833" w:type="pct"/>
            <w:hideMark/>
          </w:tcPr>
          <w:p w14:paraId="1C2E0A87" w14:textId="7F12FC5E" w:rsidR="0001515D" w:rsidRPr="00222BEA" w:rsidRDefault="0001515D" w:rsidP="00F678FE">
            <w:pPr>
              <w:jc w:val="right"/>
              <w:rPr>
                <w:sz w:val="20"/>
                <w:szCs w:val="20"/>
              </w:rPr>
            </w:pPr>
            <w:r w:rsidRPr="00222BEA">
              <w:rPr>
                <w:sz w:val="20"/>
                <w:szCs w:val="20"/>
              </w:rPr>
              <w:t xml:space="preserve">12,500 </w:t>
            </w:r>
          </w:p>
        </w:tc>
      </w:tr>
      <w:tr w:rsidR="0001515D" w:rsidRPr="00222BEA" w14:paraId="388AAEAD" w14:textId="77777777" w:rsidTr="00DF2992">
        <w:tc>
          <w:tcPr>
            <w:tcW w:w="3333" w:type="pct"/>
            <w:gridSpan w:val="2"/>
            <w:noWrap/>
            <w:vAlign w:val="center"/>
            <w:hideMark/>
          </w:tcPr>
          <w:p w14:paraId="6D5D6B33" w14:textId="77777777" w:rsidR="0001515D" w:rsidRPr="00222BEA" w:rsidRDefault="0001515D" w:rsidP="00F678FE">
            <w:pPr>
              <w:ind w:left="251"/>
              <w:jc w:val="left"/>
              <w:rPr>
                <w:color w:val="000000"/>
                <w:sz w:val="20"/>
                <w:szCs w:val="20"/>
                <w:lang w:val="en-US"/>
              </w:rPr>
            </w:pPr>
            <w:r w:rsidRPr="00222BEA">
              <w:rPr>
                <w:color w:val="000000"/>
                <w:sz w:val="20"/>
                <w:szCs w:val="20"/>
                <w:lang w:val="en-US"/>
              </w:rPr>
              <w:t>Ultrasonic welding machine</w:t>
            </w:r>
          </w:p>
        </w:tc>
        <w:tc>
          <w:tcPr>
            <w:tcW w:w="834" w:type="pct"/>
            <w:noWrap/>
            <w:hideMark/>
          </w:tcPr>
          <w:p w14:paraId="33E68441" w14:textId="655BD14B" w:rsidR="0001515D" w:rsidRPr="00222BEA" w:rsidRDefault="0001515D" w:rsidP="00F678FE">
            <w:pPr>
              <w:jc w:val="right"/>
              <w:rPr>
                <w:sz w:val="20"/>
                <w:szCs w:val="20"/>
              </w:rPr>
            </w:pPr>
            <w:r w:rsidRPr="00222BEA">
              <w:rPr>
                <w:sz w:val="20"/>
                <w:szCs w:val="20"/>
              </w:rPr>
              <w:t>30,000</w:t>
            </w:r>
          </w:p>
        </w:tc>
        <w:tc>
          <w:tcPr>
            <w:tcW w:w="833" w:type="pct"/>
            <w:hideMark/>
          </w:tcPr>
          <w:p w14:paraId="2D6C8DDA" w14:textId="3C3282F3" w:rsidR="0001515D" w:rsidRPr="00222BEA" w:rsidRDefault="0001515D" w:rsidP="00F678FE">
            <w:pPr>
              <w:jc w:val="right"/>
              <w:rPr>
                <w:sz w:val="20"/>
                <w:szCs w:val="20"/>
              </w:rPr>
            </w:pPr>
            <w:r w:rsidRPr="00222BEA">
              <w:rPr>
                <w:sz w:val="20"/>
                <w:szCs w:val="20"/>
              </w:rPr>
              <w:t xml:space="preserve">30,000 </w:t>
            </w:r>
          </w:p>
        </w:tc>
      </w:tr>
      <w:tr w:rsidR="0001515D" w:rsidRPr="00222BEA" w14:paraId="6AE29C66" w14:textId="77777777" w:rsidTr="00DF2992">
        <w:tc>
          <w:tcPr>
            <w:tcW w:w="3333" w:type="pct"/>
            <w:gridSpan w:val="2"/>
            <w:noWrap/>
            <w:vAlign w:val="center"/>
          </w:tcPr>
          <w:p w14:paraId="3B5BEB74" w14:textId="77777777" w:rsidR="0001515D" w:rsidRPr="00222BEA" w:rsidRDefault="0001515D" w:rsidP="00F678FE">
            <w:pPr>
              <w:ind w:left="251"/>
              <w:jc w:val="left"/>
              <w:rPr>
                <w:color w:val="000000"/>
                <w:sz w:val="20"/>
                <w:szCs w:val="20"/>
                <w:lang w:val="en-US"/>
              </w:rPr>
            </w:pPr>
            <w:r w:rsidRPr="00222BEA">
              <w:rPr>
                <w:color w:val="000000"/>
                <w:sz w:val="20"/>
                <w:szCs w:val="20"/>
                <w:lang w:val="en-US"/>
              </w:rPr>
              <w:t>Refrigerant booster pump, pneumatic</w:t>
            </w:r>
          </w:p>
        </w:tc>
        <w:tc>
          <w:tcPr>
            <w:tcW w:w="834" w:type="pct"/>
            <w:noWrap/>
          </w:tcPr>
          <w:p w14:paraId="50649B5B" w14:textId="77777777" w:rsidR="0001515D" w:rsidRPr="00222BEA" w:rsidRDefault="0001515D" w:rsidP="00F678FE">
            <w:pPr>
              <w:jc w:val="right"/>
              <w:rPr>
                <w:sz w:val="20"/>
                <w:szCs w:val="20"/>
              </w:rPr>
            </w:pPr>
            <w:r w:rsidRPr="00222BEA">
              <w:rPr>
                <w:sz w:val="20"/>
                <w:szCs w:val="20"/>
              </w:rPr>
              <w:t>8,150</w:t>
            </w:r>
          </w:p>
        </w:tc>
        <w:tc>
          <w:tcPr>
            <w:tcW w:w="833" w:type="pct"/>
          </w:tcPr>
          <w:p w14:paraId="3EA8C036" w14:textId="77777777" w:rsidR="0001515D" w:rsidRPr="00222BEA" w:rsidRDefault="0001515D" w:rsidP="00F678FE">
            <w:pPr>
              <w:jc w:val="right"/>
              <w:rPr>
                <w:sz w:val="20"/>
                <w:szCs w:val="20"/>
              </w:rPr>
            </w:pPr>
            <w:r w:rsidRPr="00222BEA">
              <w:rPr>
                <w:sz w:val="20"/>
                <w:szCs w:val="20"/>
              </w:rPr>
              <w:t>8,150</w:t>
            </w:r>
          </w:p>
        </w:tc>
      </w:tr>
      <w:tr w:rsidR="0001515D" w:rsidRPr="00222BEA" w14:paraId="21A7456C" w14:textId="77777777" w:rsidTr="00DF2992">
        <w:tc>
          <w:tcPr>
            <w:tcW w:w="3333" w:type="pct"/>
            <w:gridSpan w:val="2"/>
            <w:noWrap/>
            <w:vAlign w:val="center"/>
            <w:hideMark/>
          </w:tcPr>
          <w:p w14:paraId="1296EB85" w14:textId="77777777" w:rsidR="0001515D" w:rsidRPr="00222BEA" w:rsidRDefault="0001515D" w:rsidP="00F678FE">
            <w:pPr>
              <w:ind w:left="251"/>
              <w:jc w:val="left"/>
              <w:rPr>
                <w:color w:val="000000"/>
                <w:sz w:val="20"/>
                <w:szCs w:val="20"/>
                <w:lang w:val="en-US"/>
              </w:rPr>
            </w:pPr>
            <w:r w:rsidRPr="00222BEA">
              <w:rPr>
                <w:color w:val="000000"/>
                <w:sz w:val="20"/>
                <w:szCs w:val="20"/>
                <w:lang w:val="en-US"/>
              </w:rPr>
              <w:t>Antistatic floor</w:t>
            </w:r>
          </w:p>
        </w:tc>
        <w:tc>
          <w:tcPr>
            <w:tcW w:w="834" w:type="pct"/>
            <w:noWrap/>
            <w:hideMark/>
          </w:tcPr>
          <w:p w14:paraId="42D60789" w14:textId="17338926" w:rsidR="0001515D" w:rsidRPr="00222BEA" w:rsidRDefault="0001515D" w:rsidP="00F678FE">
            <w:pPr>
              <w:jc w:val="right"/>
              <w:rPr>
                <w:sz w:val="20"/>
                <w:szCs w:val="20"/>
              </w:rPr>
            </w:pPr>
            <w:r w:rsidRPr="00222BEA">
              <w:rPr>
                <w:sz w:val="20"/>
                <w:szCs w:val="20"/>
              </w:rPr>
              <w:t>4,300</w:t>
            </w:r>
          </w:p>
        </w:tc>
        <w:tc>
          <w:tcPr>
            <w:tcW w:w="833" w:type="pct"/>
            <w:hideMark/>
          </w:tcPr>
          <w:p w14:paraId="27EBF1C8" w14:textId="075F266D" w:rsidR="0001515D" w:rsidRPr="00222BEA" w:rsidRDefault="0001515D" w:rsidP="00F678FE">
            <w:pPr>
              <w:jc w:val="right"/>
              <w:rPr>
                <w:sz w:val="20"/>
                <w:szCs w:val="20"/>
              </w:rPr>
            </w:pPr>
            <w:r w:rsidRPr="00222BEA">
              <w:rPr>
                <w:sz w:val="20"/>
                <w:szCs w:val="20"/>
              </w:rPr>
              <w:t>4,300</w:t>
            </w:r>
          </w:p>
        </w:tc>
      </w:tr>
      <w:tr w:rsidR="0001515D" w:rsidRPr="00222BEA" w14:paraId="062099FA" w14:textId="77777777" w:rsidTr="00DF2992">
        <w:tc>
          <w:tcPr>
            <w:tcW w:w="3333" w:type="pct"/>
            <w:gridSpan w:val="2"/>
            <w:noWrap/>
            <w:vAlign w:val="center"/>
            <w:hideMark/>
          </w:tcPr>
          <w:p w14:paraId="291F09D1" w14:textId="77777777" w:rsidR="0001515D" w:rsidRPr="00222BEA" w:rsidRDefault="0001515D" w:rsidP="00F678FE">
            <w:pPr>
              <w:ind w:left="251"/>
              <w:jc w:val="left"/>
              <w:rPr>
                <w:color w:val="000000"/>
                <w:sz w:val="20"/>
                <w:szCs w:val="20"/>
                <w:lang w:val="en-US"/>
              </w:rPr>
            </w:pPr>
            <w:r w:rsidRPr="00222BEA">
              <w:rPr>
                <w:color w:val="000000"/>
                <w:sz w:val="20"/>
                <w:szCs w:val="20"/>
                <w:lang w:val="en-US"/>
              </w:rPr>
              <w:t>HC recovery machine, explosion-proof</w:t>
            </w:r>
          </w:p>
        </w:tc>
        <w:tc>
          <w:tcPr>
            <w:tcW w:w="834" w:type="pct"/>
            <w:noWrap/>
            <w:hideMark/>
          </w:tcPr>
          <w:p w14:paraId="26C858A4" w14:textId="79223BD8" w:rsidR="0001515D" w:rsidRPr="00222BEA" w:rsidRDefault="0001515D" w:rsidP="00F678FE">
            <w:pPr>
              <w:jc w:val="right"/>
              <w:rPr>
                <w:sz w:val="20"/>
                <w:szCs w:val="20"/>
              </w:rPr>
            </w:pPr>
            <w:r w:rsidRPr="00222BEA">
              <w:rPr>
                <w:sz w:val="20"/>
                <w:szCs w:val="20"/>
              </w:rPr>
              <w:t>12,100</w:t>
            </w:r>
          </w:p>
        </w:tc>
        <w:tc>
          <w:tcPr>
            <w:tcW w:w="833" w:type="pct"/>
            <w:hideMark/>
          </w:tcPr>
          <w:p w14:paraId="6EFD4A84" w14:textId="256EABCF" w:rsidR="0001515D" w:rsidRPr="00222BEA" w:rsidRDefault="0001515D" w:rsidP="00F678FE">
            <w:pPr>
              <w:jc w:val="right"/>
              <w:rPr>
                <w:sz w:val="20"/>
                <w:szCs w:val="20"/>
              </w:rPr>
            </w:pPr>
            <w:r w:rsidRPr="00222BEA">
              <w:rPr>
                <w:sz w:val="20"/>
                <w:szCs w:val="20"/>
              </w:rPr>
              <w:t>5,000</w:t>
            </w:r>
          </w:p>
        </w:tc>
      </w:tr>
      <w:tr w:rsidR="0001515D" w:rsidRPr="00222BEA" w14:paraId="4A0BE9EE" w14:textId="77777777" w:rsidTr="00DF2992">
        <w:tc>
          <w:tcPr>
            <w:tcW w:w="3333" w:type="pct"/>
            <w:gridSpan w:val="2"/>
            <w:noWrap/>
            <w:vAlign w:val="center"/>
            <w:hideMark/>
          </w:tcPr>
          <w:p w14:paraId="2BBFAE37" w14:textId="77777777" w:rsidR="0001515D" w:rsidRPr="00222BEA" w:rsidRDefault="0001515D" w:rsidP="00F678FE">
            <w:pPr>
              <w:ind w:left="251"/>
              <w:jc w:val="left"/>
              <w:rPr>
                <w:color w:val="000000"/>
                <w:sz w:val="20"/>
                <w:szCs w:val="20"/>
                <w:lang w:val="en-US"/>
              </w:rPr>
            </w:pPr>
            <w:r w:rsidRPr="00222BEA">
              <w:rPr>
                <w:color w:val="000000"/>
                <w:sz w:val="20"/>
                <w:szCs w:val="20"/>
                <w:lang w:val="en-US"/>
              </w:rPr>
              <w:t>Helium charging unit</w:t>
            </w:r>
          </w:p>
        </w:tc>
        <w:tc>
          <w:tcPr>
            <w:tcW w:w="834" w:type="pct"/>
            <w:noWrap/>
            <w:hideMark/>
          </w:tcPr>
          <w:p w14:paraId="738B35C4" w14:textId="2C240CA7" w:rsidR="0001515D" w:rsidRPr="00222BEA" w:rsidRDefault="0001515D" w:rsidP="00F678FE">
            <w:pPr>
              <w:jc w:val="right"/>
              <w:rPr>
                <w:sz w:val="20"/>
                <w:szCs w:val="20"/>
              </w:rPr>
            </w:pPr>
            <w:r w:rsidRPr="00222BEA">
              <w:rPr>
                <w:sz w:val="20"/>
                <w:szCs w:val="20"/>
              </w:rPr>
              <w:t>25,550</w:t>
            </w:r>
          </w:p>
        </w:tc>
        <w:tc>
          <w:tcPr>
            <w:tcW w:w="833" w:type="pct"/>
            <w:hideMark/>
          </w:tcPr>
          <w:p w14:paraId="3E9A8C7A" w14:textId="258FA2DA" w:rsidR="0001515D" w:rsidRPr="00222BEA" w:rsidRDefault="0001515D" w:rsidP="00F678FE">
            <w:pPr>
              <w:jc w:val="right"/>
              <w:rPr>
                <w:sz w:val="20"/>
                <w:szCs w:val="20"/>
              </w:rPr>
            </w:pPr>
            <w:r w:rsidRPr="00222BEA">
              <w:rPr>
                <w:sz w:val="20"/>
                <w:szCs w:val="20"/>
              </w:rPr>
              <w:t>25,000</w:t>
            </w:r>
          </w:p>
        </w:tc>
      </w:tr>
      <w:tr w:rsidR="0001515D" w:rsidRPr="00222BEA" w14:paraId="1B5E27B2" w14:textId="77777777" w:rsidTr="00DF2992">
        <w:tc>
          <w:tcPr>
            <w:tcW w:w="3333" w:type="pct"/>
            <w:gridSpan w:val="2"/>
            <w:noWrap/>
            <w:vAlign w:val="center"/>
            <w:hideMark/>
          </w:tcPr>
          <w:p w14:paraId="461A1F7C" w14:textId="77777777" w:rsidR="0001515D" w:rsidRPr="00222BEA" w:rsidRDefault="0001515D" w:rsidP="00F678FE">
            <w:pPr>
              <w:ind w:left="251"/>
              <w:jc w:val="left"/>
              <w:rPr>
                <w:color w:val="000000"/>
                <w:sz w:val="20"/>
                <w:szCs w:val="20"/>
                <w:lang w:val="en-US"/>
              </w:rPr>
            </w:pPr>
            <w:r w:rsidRPr="00222BEA">
              <w:rPr>
                <w:color w:val="000000"/>
                <w:sz w:val="20"/>
                <w:szCs w:val="20"/>
                <w:lang w:val="en-US"/>
              </w:rPr>
              <w:t>Helium recovery/recycling unit</w:t>
            </w:r>
          </w:p>
        </w:tc>
        <w:tc>
          <w:tcPr>
            <w:tcW w:w="834" w:type="pct"/>
            <w:noWrap/>
            <w:hideMark/>
          </w:tcPr>
          <w:p w14:paraId="7336B195" w14:textId="68A64CB2" w:rsidR="0001515D" w:rsidRPr="00222BEA" w:rsidRDefault="0001515D" w:rsidP="00F678FE">
            <w:pPr>
              <w:jc w:val="right"/>
              <w:rPr>
                <w:sz w:val="20"/>
                <w:szCs w:val="20"/>
              </w:rPr>
            </w:pPr>
            <w:r w:rsidRPr="00222BEA">
              <w:rPr>
                <w:sz w:val="20"/>
                <w:szCs w:val="20"/>
              </w:rPr>
              <w:t>24,150</w:t>
            </w:r>
          </w:p>
        </w:tc>
        <w:tc>
          <w:tcPr>
            <w:tcW w:w="833" w:type="pct"/>
            <w:hideMark/>
          </w:tcPr>
          <w:p w14:paraId="1447A3A8" w14:textId="4E39E428" w:rsidR="0001515D" w:rsidRPr="00222BEA" w:rsidRDefault="0001515D" w:rsidP="00F678FE">
            <w:pPr>
              <w:jc w:val="right"/>
              <w:rPr>
                <w:sz w:val="20"/>
                <w:szCs w:val="20"/>
              </w:rPr>
            </w:pPr>
            <w:r w:rsidRPr="00222BEA">
              <w:rPr>
                <w:sz w:val="20"/>
                <w:szCs w:val="20"/>
              </w:rPr>
              <w:t>20,000</w:t>
            </w:r>
          </w:p>
        </w:tc>
      </w:tr>
      <w:tr w:rsidR="0001515D" w:rsidRPr="00222BEA" w14:paraId="4C908589" w14:textId="77777777" w:rsidTr="00DF2992">
        <w:tc>
          <w:tcPr>
            <w:tcW w:w="3333" w:type="pct"/>
            <w:gridSpan w:val="2"/>
            <w:noWrap/>
            <w:vAlign w:val="center"/>
            <w:hideMark/>
          </w:tcPr>
          <w:p w14:paraId="06258BF8" w14:textId="77777777" w:rsidR="0001515D" w:rsidRPr="00222BEA" w:rsidRDefault="0001515D" w:rsidP="00F678FE">
            <w:pPr>
              <w:ind w:left="251"/>
              <w:jc w:val="left"/>
              <w:rPr>
                <w:color w:val="000000"/>
                <w:sz w:val="20"/>
                <w:szCs w:val="20"/>
                <w:lang w:val="en-US"/>
              </w:rPr>
            </w:pPr>
            <w:r w:rsidRPr="00222BEA">
              <w:rPr>
                <w:color w:val="000000"/>
                <w:sz w:val="20"/>
                <w:szCs w:val="20"/>
                <w:lang w:val="en-US"/>
              </w:rPr>
              <w:t>Helium leak detector, plus calibration</w:t>
            </w:r>
          </w:p>
        </w:tc>
        <w:tc>
          <w:tcPr>
            <w:tcW w:w="834" w:type="pct"/>
            <w:noWrap/>
            <w:hideMark/>
          </w:tcPr>
          <w:p w14:paraId="69775453" w14:textId="244D5A4B" w:rsidR="0001515D" w:rsidRPr="00222BEA" w:rsidRDefault="0001515D" w:rsidP="00F678FE">
            <w:pPr>
              <w:jc w:val="right"/>
              <w:rPr>
                <w:sz w:val="20"/>
                <w:szCs w:val="20"/>
              </w:rPr>
            </w:pPr>
            <w:r w:rsidRPr="00222BEA">
              <w:rPr>
                <w:sz w:val="20"/>
                <w:szCs w:val="20"/>
              </w:rPr>
              <w:t>22,200</w:t>
            </w:r>
          </w:p>
        </w:tc>
        <w:tc>
          <w:tcPr>
            <w:tcW w:w="833" w:type="pct"/>
            <w:hideMark/>
          </w:tcPr>
          <w:p w14:paraId="21EAECF0" w14:textId="51FB4EBC" w:rsidR="0001515D" w:rsidRPr="00222BEA" w:rsidRDefault="0001515D" w:rsidP="00F678FE">
            <w:pPr>
              <w:jc w:val="right"/>
              <w:rPr>
                <w:sz w:val="20"/>
                <w:szCs w:val="20"/>
              </w:rPr>
            </w:pPr>
            <w:r w:rsidRPr="00222BEA">
              <w:rPr>
                <w:sz w:val="20"/>
                <w:szCs w:val="20"/>
              </w:rPr>
              <w:t xml:space="preserve">20,000 </w:t>
            </w:r>
          </w:p>
        </w:tc>
      </w:tr>
      <w:tr w:rsidR="0001515D" w:rsidRPr="00222BEA" w14:paraId="00A12184" w14:textId="77777777" w:rsidTr="00DF2992">
        <w:tc>
          <w:tcPr>
            <w:tcW w:w="3333" w:type="pct"/>
            <w:gridSpan w:val="2"/>
            <w:noWrap/>
            <w:vAlign w:val="center"/>
            <w:hideMark/>
          </w:tcPr>
          <w:p w14:paraId="5F5FA425" w14:textId="77777777" w:rsidR="0001515D" w:rsidRPr="00222BEA" w:rsidRDefault="0001515D" w:rsidP="00F678FE">
            <w:pPr>
              <w:ind w:left="251"/>
              <w:jc w:val="left"/>
              <w:rPr>
                <w:color w:val="000000"/>
                <w:sz w:val="20"/>
                <w:szCs w:val="20"/>
                <w:lang w:val="en-US"/>
              </w:rPr>
            </w:pPr>
            <w:r w:rsidRPr="00222BEA">
              <w:rPr>
                <w:color w:val="000000"/>
                <w:sz w:val="20"/>
                <w:szCs w:val="20"/>
                <w:lang w:val="en-US"/>
              </w:rPr>
              <w:t>Handheld HC leak detectors</w:t>
            </w:r>
          </w:p>
        </w:tc>
        <w:tc>
          <w:tcPr>
            <w:tcW w:w="834" w:type="pct"/>
            <w:noWrap/>
            <w:hideMark/>
          </w:tcPr>
          <w:p w14:paraId="7329154D" w14:textId="619891BD" w:rsidR="0001515D" w:rsidRPr="00222BEA" w:rsidRDefault="0001515D" w:rsidP="00F678FE">
            <w:pPr>
              <w:jc w:val="right"/>
              <w:rPr>
                <w:sz w:val="20"/>
                <w:szCs w:val="20"/>
              </w:rPr>
            </w:pPr>
            <w:r w:rsidRPr="00222BEA">
              <w:rPr>
                <w:sz w:val="20"/>
                <w:szCs w:val="20"/>
              </w:rPr>
              <w:t>2,000</w:t>
            </w:r>
          </w:p>
        </w:tc>
        <w:tc>
          <w:tcPr>
            <w:tcW w:w="833" w:type="pct"/>
            <w:hideMark/>
          </w:tcPr>
          <w:p w14:paraId="0A232077" w14:textId="3356B66E" w:rsidR="0001515D" w:rsidRPr="00222BEA" w:rsidRDefault="0001515D" w:rsidP="00F678FE">
            <w:pPr>
              <w:jc w:val="right"/>
              <w:rPr>
                <w:sz w:val="20"/>
                <w:szCs w:val="20"/>
              </w:rPr>
            </w:pPr>
            <w:r w:rsidRPr="00222BEA">
              <w:rPr>
                <w:sz w:val="20"/>
                <w:szCs w:val="20"/>
              </w:rPr>
              <w:t>1,000</w:t>
            </w:r>
          </w:p>
        </w:tc>
      </w:tr>
      <w:tr w:rsidR="0001515D" w:rsidRPr="00222BEA" w14:paraId="69CE6641" w14:textId="77777777" w:rsidTr="00DF2992">
        <w:tc>
          <w:tcPr>
            <w:tcW w:w="3333" w:type="pct"/>
            <w:gridSpan w:val="2"/>
            <w:noWrap/>
            <w:vAlign w:val="center"/>
          </w:tcPr>
          <w:p w14:paraId="408F85D7" w14:textId="77777777" w:rsidR="0001515D" w:rsidRPr="00222BEA" w:rsidRDefault="0001515D" w:rsidP="00F678FE">
            <w:pPr>
              <w:ind w:left="251"/>
              <w:jc w:val="left"/>
              <w:rPr>
                <w:color w:val="000000"/>
                <w:sz w:val="20"/>
                <w:szCs w:val="20"/>
                <w:lang w:val="en-US"/>
              </w:rPr>
            </w:pPr>
            <w:r w:rsidRPr="00222BEA">
              <w:rPr>
                <w:color w:val="000000"/>
                <w:sz w:val="20"/>
                <w:szCs w:val="20"/>
                <w:lang w:val="en-US"/>
              </w:rPr>
              <w:t xml:space="preserve">Training and installation </w:t>
            </w:r>
          </w:p>
        </w:tc>
        <w:tc>
          <w:tcPr>
            <w:tcW w:w="834" w:type="pct"/>
            <w:noWrap/>
          </w:tcPr>
          <w:p w14:paraId="5D0E6E7C" w14:textId="77777777" w:rsidR="0001515D" w:rsidRPr="00222BEA" w:rsidRDefault="0001515D" w:rsidP="00F678FE">
            <w:pPr>
              <w:jc w:val="right"/>
              <w:rPr>
                <w:sz w:val="20"/>
                <w:szCs w:val="20"/>
              </w:rPr>
            </w:pPr>
            <w:r w:rsidRPr="00222BEA">
              <w:rPr>
                <w:sz w:val="20"/>
                <w:szCs w:val="20"/>
              </w:rPr>
              <w:t>18,000</w:t>
            </w:r>
          </w:p>
        </w:tc>
        <w:tc>
          <w:tcPr>
            <w:tcW w:w="833" w:type="pct"/>
          </w:tcPr>
          <w:p w14:paraId="0DB16723" w14:textId="076EF7AE" w:rsidR="0001515D" w:rsidRPr="00222BEA" w:rsidRDefault="0001515D" w:rsidP="00F678FE">
            <w:pPr>
              <w:jc w:val="right"/>
              <w:rPr>
                <w:sz w:val="20"/>
                <w:szCs w:val="20"/>
              </w:rPr>
            </w:pPr>
            <w:r w:rsidRPr="00222BEA">
              <w:rPr>
                <w:sz w:val="20"/>
                <w:szCs w:val="20"/>
              </w:rPr>
              <w:t>12,000</w:t>
            </w:r>
          </w:p>
        </w:tc>
      </w:tr>
      <w:tr w:rsidR="0001515D" w:rsidRPr="00222BEA" w14:paraId="01F2E65B" w14:textId="77777777" w:rsidTr="00DF2992">
        <w:tc>
          <w:tcPr>
            <w:tcW w:w="3333" w:type="pct"/>
            <w:gridSpan w:val="2"/>
            <w:noWrap/>
            <w:vAlign w:val="center"/>
            <w:hideMark/>
          </w:tcPr>
          <w:p w14:paraId="2E35C2D3" w14:textId="4CF35950" w:rsidR="0001515D" w:rsidRPr="00222BEA" w:rsidRDefault="0001515D" w:rsidP="00F678FE">
            <w:pPr>
              <w:jc w:val="left"/>
              <w:rPr>
                <w:b/>
                <w:bCs/>
                <w:color w:val="000000"/>
                <w:sz w:val="20"/>
                <w:szCs w:val="20"/>
                <w:lang w:val="en-US"/>
              </w:rPr>
            </w:pPr>
            <w:r w:rsidRPr="00222BEA">
              <w:rPr>
                <w:b/>
                <w:bCs/>
                <w:color w:val="000000"/>
                <w:sz w:val="20"/>
                <w:szCs w:val="20"/>
                <w:lang w:val="en-US"/>
              </w:rPr>
              <w:t>Sub</w:t>
            </w:r>
            <w:r w:rsidR="003031DC" w:rsidRPr="00222BEA">
              <w:rPr>
                <w:b/>
                <w:bCs/>
                <w:color w:val="000000"/>
                <w:sz w:val="20"/>
                <w:szCs w:val="20"/>
                <w:lang w:val="en-US"/>
              </w:rPr>
              <w:t>-</w:t>
            </w:r>
            <w:r w:rsidRPr="00222BEA">
              <w:rPr>
                <w:b/>
                <w:bCs/>
                <w:color w:val="000000"/>
                <w:sz w:val="20"/>
                <w:szCs w:val="20"/>
                <w:lang w:val="en-US"/>
              </w:rPr>
              <w:t xml:space="preserve">total </w:t>
            </w:r>
            <w:r w:rsidR="00F55D28" w:rsidRPr="00222BEA">
              <w:rPr>
                <w:b/>
                <w:bCs/>
                <w:color w:val="000000"/>
                <w:sz w:val="20"/>
                <w:szCs w:val="20"/>
                <w:lang w:val="en-US"/>
              </w:rPr>
              <w:t xml:space="preserve">for the </w:t>
            </w:r>
            <w:r w:rsidR="003031DC" w:rsidRPr="00222BEA">
              <w:rPr>
                <w:b/>
                <w:bCs/>
                <w:color w:val="000000"/>
                <w:sz w:val="20"/>
                <w:szCs w:val="20"/>
                <w:lang w:val="en-US"/>
              </w:rPr>
              <w:t xml:space="preserve">manufacturing </w:t>
            </w:r>
            <w:r w:rsidRPr="00222BEA">
              <w:rPr>
                <w:b/>
                <w:bCs/>
                <w:color w:val="000000"/>
                <w:sz w:val="20"/>
                <w:szCs w:val="20"/>
                <w:lang w:val="en-US"/>
              </w:rPr>
              <w:t>equipment</w:t>
            </w:r>
          </w:p>
        </w:tc>
        <w:tc>
          <w:tcPr>
            <w:tcW w:w="834" w:type="pct"/>
            <w:noWrap/>
            <w:vAlign w:val="center"/>
            <w:hideMark/>
          </w:tcPr>
          <w:p w14:paraId="5F7FF21D" w14:textId="63D0E1A2" w:rsidR="0001515D" w:rsidRPr="00222BEA" w:rsidRDefault="009C6851" w:rsidP="00F678FE">
            <w:pPr>
              <w:jc w:val="right"/>
              <w:rPr>
                <w:b/>
                <w:bCs/>
                <w:color w:val="000000"/>
                <w:sz w:val="20"/>
                <w:szCs w:val="20"/>
                <w:lang w:val="en-US"/>
              </w:rPr>
            </w:pPr>
            <w:r w:rsidRPr="00222BEA">
              <w:rPr>
                <w:b/>
                <w:bCs/>
                <w:color w:val="000000"/>
                <w:sz w:val="20"/>
                <w:szCs w:val="20"/>
                <w:lang w:val="en-US"/>
              </w:rPr>
              <w:t>280,850</w:t>
            </w:r>
          </w:p>
        </w:tc>
        <w:tc>
          <w:tcPr>
            <w:tcW w:w="833" w:type="pct"/>
            <w:noWrap/>
            <w:hideMark/>
          </w:tcPr>
          <w:p w14:paraId="4A783E17" w14:textId="78C9C560" w:rsidR="0001515D" w:rsidRPr="00222BEA" w:rsidRDefault="0001515D" w:rsidP="00F678FE">
            <w:pPr>
              <w:jc w:val="right"/>
              <w:rPr>
                <w:b/>
                <w:sz w:val="20"/>
                <w:szCs w:val="20"/>
                <w:lang w:val="en-GB"/>
              </w:rPr>
            </w:pPr>
            <w:r w:rsidRPr="00222BEA">
              <w:rPr>
                <w:b/>
                <w:sz w:val="20"/>
                <w:szCs w:val="20"/>
              </w:rPr>
              <w:t>225,350</w:t>
            </w:r>
          </w:p>
        </w:tc>
      </w:tr>
      <w:tr w:rsidR="0001515D" w:rsidRPr="00222BEA" w14:paraId="73D8CE12" w14:textId="77777777" w:rsidTr="00DF2992">
        <w:tc>
          <w:tcPr>
            <w:tcW w:w="3333" w:type="pct"/>
            <w:gridSpan w:val="2"/>
            <w:noWrap/>
            <w:vAlign w:val="center"/>
            <w:hideMark/>
          </w:tcPr>
          <w:p w14:paraId="5E7BD70C" w14:textId="77777777" w:rsidR="0001515D" w:rsidRPr="00222BEA" w:rsidRDefault="0001515D" w:rsidP="00F678FE">
            <w:pPr>
              <w:jc w:val="left"/>
              <w:rPr>
                <w:color w:val="000000"/>
                <w:sz w:val="20"/>
                <w:szCs w:val="20"/>
                <w:lang w:val="en-US"/>
              </w:rPr>
            </w:pPr>
            <w:r w:rsidRPr="00222BEA">
              <w:rPr>
                <w:color w:val="000000"/>
                <w:sz w:val="20"/>
                <w:szCs w:val="20"/>
                <w:lang w:val="en-US"/>
              </w:rPr>
              <w:t xml:space="preserve">Contingency (10% of investment costs) </w:t>
            </w:r>
          </w:p>
        </w:tc>
        <w:tc>
          <w:tcPr>
            <w:tcW w:w="834" w:type="pct"/>
            <w:noWrap/>
            <w:vAlign w:val="center"/>
            <w:hideMark/>
          </w:tcPr>
          <w:p w14:paraId="4FF5C4B9" w14:textId="4F675F70" w:rsidR="0001515D" w:rsidRPr="00222BEA" w:rsidRDefault="009C6851" w:rsidP="009C6851">
            <w:pPr>
              <w:jc w:val="right"/>
              <w:rPr>
                <w:color w:val="000000"/>
                <w:sz w:val="20"/>
                <w:szCs w:val="20"/>
                <w:lang w:val="en-US"/>
              </w:rPr>
            </w:pPr>
            <w:r w:rsidRPr="00222BEA">
              <w:rPr>
                <w:color w:val="000000"/>
                <w:sz w:val="20"/>
                <w:szCs w:val="20"/>
                <w:lang w:val="en-US"/>
              </w:rPr>
              <w:t>28,085</w:t>
            </w:r>
          </w:p>
        </w:tc>
        <w:tc>
          <w:tcPr>
            <w:tcW w:w="833" w:type="pct"/>
            <w:noWrap/>
            <w:hideMark/>
          </w:tcPr>
          <w:p w14:paraId="2288C420" w14:textId="662159C3" w:rsidR="0001515D" w:rsidRPr="00222BEA" w:rsidRDefault="0001515D" w:rsidP="00F678FE">
            <w:pPr>
              <w:jc w:val="right"/>
              <w:rPr>
                <w:sz w:val="20"/>
                <w:szCs w:val="20"/>
                <w:lang w:val="en-GB"/>
              </w:rPr>
            </w:pPr>
            <w:r w:rsidRPr="00222BEA">
              <w:rPr>
                <w:sz w:val="20"/>
                <w:szCs w:val="20"/>
              </w:rPr>
              <w:t>22,535</w:t>
            </w:r>
          </w:p>
        </w:tc>
      </w:tr>
      <w:tr w:rsidR="0001515D" w:rsidRPr="00222BEA" w14:paraId="7349ADB1" w14:textId="77777777" w:rsidTr="00DF2992">
        <w:tc>
          <w:tcPr>
            <w:tcW w:w="3333" w:type="pct"/>
            <w:gridSpan w:val="2"/>
            <w:noWrap/>
            <w:vAlign w:val="center"/>
            <w:hideMark/>
          </w:tcPr>
          <w:p w14:paraId="5F668F8F" w14:textId="77777777" w:rsidR="0001515D" w:rsidRPr="00222BEA" w:rsidRDefault="0001515D" w:rsidP="00F678FE">
            <w:pPr>
              <w:jc w:val="left"/>
              <w:rPr>
                <w:color w:val="000000"/>
                <w:sz w:val="20"/>
                <w:szCs w:val="20"/>
                <w:lang w:val="en-US"/>
              </w:rPr>
            </w:pPr>
            <w:r w:rsidRPr="00222BEA">
              <w:rPr>
                <w:color w:val="000000"/>
                <w:sz w:val="20"/>
                <w:szCs w:val="20"/>
                <w:lang w:val="en-US"/>
              </w:rPr>
              <w:t xml:space="preserve">Safety certification by TÜV Süd </w:t>
            </w:r>
          </w:p>
        </w:tc>
        <w:tc>
          <w:tcPr>
            <w:tcW w:w="834" w:type="pct"/>
            <w:noWrap/>
            <w:hideMark/>
          </w:tcPr>
          <w:p w14:paraId="7C9E4713" w14:textId="77777777" w:rsidR="0001515D" w:rsidRPr="00222BEA" w:rsidRDefault="0001515D" w:rsidP="00F678FE">
            <w:pPr>
              <w:jc w:val="right"/>
              <w:rPr>
                <w:sz w:val="20"/>
                <w:szCs w:val="20"/>
              </w:rPr>
            </w:pPr>
            <w:r w:rsidRPr="00222BEA">
              <w:rPr>
                <w:sz w:val="20"/>
                <w:szCs w:val="20"/>
              </w:rPr>
              <w:t>20,000</w:t>
            </w:r>
          </w:p>
        </w:tc>
        <w:tc>
          <w:tcPr>
            <w:tcW w:w="833" w:type="pct"/>
            <w:hideMark/>
          </w:tcPr>
          <w:p w14:paraId="5F1993D8" w14:textId="77777777" w:rsidR="0001515D" w:rsidRPr="00222BEA" w:rsidRDefault="0001515D" w:rsidP="00F678FE">
            <w:pPr>
              <w:jc w:val="right"/>
              <w:rPr>
                <w:sz w:val="20"/>
                <w:szCs w:val="20"/>
              </w:rPr>
            </w:pPr>
            <w:r w:rsidRPr="00222BEA">
              <w:rPr>
                <w:sz w:val="20"/>
                <w:szCs w:val="20"/>
              </w:rPr>
              <w:t>20,000</w:t>
            </w:r>
          </w:p>
        </w:tc>
      </w:tr>
      <w:tr w:rsidR="0001515D" w:rsidRPr="00222BEA" w14:paraId="2D1961B2" w14:textId="77777777" w:rsidTr="00DF2992">
        <w:tc>
          <w:tcPr>
            <w:tcW w:w="3333" w:type="pct"/>
            <w:gridSpan w:val="2"/>
            <w:noWrap/>
            <w:vAlign w:val="center"/>
            <w:hideMark/>
          </w:tcPr>
          <w:p w14:paraId="6C99528A" w14:textId="0F2F219B" w:rsidR="0001515D" w:rsidRPr="00222BEA" w:rsidRDefault="0001515D" w:rsidP="00F678FE">
            <w:pPr>
              <w:jc w:val="left"/>
              <w:rPr>
                <w:b/>
                <w:bCs/>
                <w:color w:val="000000"/>
                <w:sz w:val="20"/>
                <w:szCs w:val="20"/>
                <w:lang w:val="en-US"/>
              </w:rPr>
            </w:pPr>
            <w:r w:rsidRPr="00222BEA">
              <w:rPr>
                <w:b/>
                <w:bCs/>
                <w:color w:val="000000"/>
                <w:sz w:val="20"/>
                <w:szCs w:val="20"/>
                <w:lang w:val="en-US"/>
              </w:rPr>
              <w:t xml:space="preserve">Total </w:t>
            </w:r>
            <w:r w:rsidR="000117CA" w:rsidRPr="00222BEA">
              <w:rPr>
                <w:b/>
                <w:bCs/>
                <w:color w:val="000000"/>
                <w:sz w:val="20"/>
                <w:szCs w:val="20"/>
                <w:lang w:val="en-US"/>
              </w:rPr>
              <w:t>ICCs</w:t>
            </w:r>
          </w:p>
        </w:tc>
        <w:tc>
          <w:tcPr>
            <w:tcW w:w="834" w:type="pct"/>
            <w:noWrap/>
            <w:vAlign w:val="center"/>
            <w:hideMark/>
          </w:tcPr>
          <w:p w14:paraId="5100600F" w14:textId="774BBD91" w:rsidR="0001515D" w:rsidRPr="00222BEA" w:rsidRDefault="009C6851" w:rsidP="00F678FE">
            <w:pPr>
              <w:jc w:val="right"/>
              <w:rPr>
                <w:b/>
                <w:bCs/>
                <w:color w:val="000000"/>
                <w:sz w:val="20"/>
                <w:szCs w:val="20"/>
                <w:lang w:val="en-US"/>
              </w:rPr>
            </w:pPr>
            <w:r w:rsidRPr="00222BEA">
              <w:rPr>
                <w:b/>
                <w:bCs/>
                <w:color w:val="000000"/>
                <w:sz w:val="20"/>
                <w:szCs w:val="20"/>
                <w:lang w:val="en-US"/>
              </w:rPr>
              <w:t>328,935</w:t>
            </w:r>
          </w:p>
        </w:tc>
        <w:tc>
          <w:tcPr>
            <w:tcW w:w="833" w:type="pct"/>
            <w:noWrap/>
            <w:hideMark/>
          </w:tcPr>
          <w:p w14:paraId="1671F6E5" w14:textId="5680E565" w:rsidR="0001515D" w:rsidRPr="00222BEA" w:rsidRDefault="0001515D" w:rsidP="00F678FE">
            <w:pPr>
              <w:jc w:val="right"/>
              <w:rPr>
                <w:b/>
                <w:sz w:val="20"/>
                <w:szCs w:val="20"/>
                <w:lang w:val="en-GB"/>
              </w:rPr>
            </w:pPr>
            <w:r w:rsidRPr="00222BEA">
              <w:rPr>
                <w:b/>
                <w:sz w:val="20"/>
                <w:szCs w:val="20"/>
              </w:rPr>
              <w:t>267,885</w:t>
            </w:r>
          </w:p>
        </w:tc>
      </w:tr>
      <w:tr w:rsidR="0001515D" w:rsidRPr="00222BEA" w14:paraId="09028D32" w14:textId="77777777" w:rsidTr="00DF2992">
        <w:tc>
          <w:tcPr>
            <w:tcW w:w="3333" w:type="pct"/>
            <w:gridSpan w:val="2"/>
            <w:noWrap/>
            <w:vAlign w:val="center"/>
          </w:tcPr>
          <w:p w14:paraId="5F8AC90E" w14:textId="23931911" w:rsidR="0001515D" w:rsidRPr="00222BEA" w:rsidRDefault="000117CA" w:rsidP="00F678FE">
            <w:pPr>
              <w:jc w:val="left"/>
              <w:rPr>
                <w:color w:val="000000"/>
                <w:sz w:val="20"/>
                <w:szCs w:val="20"/>
                <w:lang w:val="en-US"/>
              </w:rPr>
            </w:pPr>
            <w:r w:rsidRPr="00222BEA">
              <w:rPr>
                <w:color w:val="000000"/>
                <w:sz w:val="20"/>
                <w:szCs w:val="20"/>
                <w:lang w:val="en-US"/>
              </w:rPr>
              <w:t>IOCs</w:t>
            </w:r>
          </w:p>
        </w:tc>
        <w:tc>
          <w:tcPr>
            <w:tcW w:w="834" w:type="pct"/>
            <w:noWrap/>
            <w:vAlign w:val="center"/>
          </w:tcPr>
          <w:p w14:paraId="6A4FFD3E" w14:textId="285F0CE6" w:rsidR="0001515D" w:rsidRPr="00222BEA" w:rsidRDefault="009C6851" w:rsidP="00F678FE">
            <w:pPr>
              <w:jc w:val="right"/>
              <w:rPr>
                <w:color w:val="000000"/>
                <w:sz w:val="20"/>
                <w:szCs w:val="20"/>
                <w:lang w:val="en-US"/>
              </w:rPr>
            </w:pPr>
            <w:r w:rsidRPr="00222BEA">
              <w:rPr>
                <w:color w:val="000000"/>
                <w:sz w:val="20"/>
                <w:szCs w:val="20"/>
                <w:lang w:val="en-US"/>
              </w:rPr>
              <w:t>0</w:t>
            </w:r>
          </w:p>
        </w:tc>
        <w:tc>
          <w:tcPr>
            <w:tcW w:w="833" w:type="pct"/>
            <w:noWrap/>
          </w:tcPr>
          <w:p w14:paraId="19B32797" w14:textId="7857E8AC" w:rsidR="0001515D" w:rsidRPr="00222BEA" w:rsidRDefault="009C6851" w:rsidP="00F678FE">
            <w:pPr>
              <w:jc w:val="right"/>
              <w:rPr>
                <w:sz w:val="20"/>
                <w:szCs w:val="20"/>
              </w:rPr>
            </w:pPr>
            <w:r w:rsidRPr="00222BEA">
              <w:rPr>
                <w:sz w:val="20"/>
                <w:szCs w:val="20"/>
              </w:rPr>
              <w:t>0</w:t>
            </w:r>
          </w:p>
        </w:tc>
      </w:tr>
      <w:tr w:rsidR="009C6851" w:rsidRPr="00222BEA" w14:paraId="40A08366" w14:textId="77777777" w:rsidTr="00DF2992">
        <w:tc>
          <w:tcPr>
            <w:tcW w:w="3333" w:type="pct"/>
            <w:gridSpan w:val="2"/>
            <w:noWrap/>
            <w:vAlign w:val="center"/>
          </w:tcPr>
          <w:p w14:paraId="4410DE96" w14:textId="5F080578" w:rsidR="009C6851" w:rsidRPr="00222BEA" w:rsidRDefault="009C6851" w:rsidP="00F678FE">
            <w:pPr>
              <w:jc w:val="left"/>
              <w:rPr>
                <w:color w:val="000000"/>
                <w:sz w:val="20"/>
                <w:szCs w:val="20"/>
                <w:lang w:val="en-US"/>
              </w:rPr>
            </w:pPr>
            <w:r w:rsidRPr="00222BEA">
              <w:rPr>
                <w:color w:val="000000"/>
                <w:sz w:val="20"/>
                <w:szCs w:val="20"/>
                <w:lang w:val="en-US"/>
              </w:rPr>
              <w:t>HFC consumption phase</w:t>
            </w:r>
            <w:r w:rsidR="00E41F87" w:rsidRPr="00222BEA">
              <w:rPr>
                <w:color w:val="000000"/>
                <w:sz w:val="20"/>
                <w:szCs w:val="20"/>
                <w:lang w:val="en-US"/>
              </w:rPr>
              <w:t>-</w:t>
            </w:r>
            <w:r w:rsidRPr="00222BEA">
              <w:rPr>
                <w:color w:val="000000"/>
                <w:sz w:val="20"/>
                <w:szCs w:val="20"/>
                <w:lang w:val="en-US"/>
              </w:rPr>
              <w:t>out (mt)</w:t>
            </w:r>
          </w:p>
        </w:tc>
        <w:tc>
          <w:tcPr>
            <w:tcW w:w="834" w:type="pct"/>
            <w:noWrap/>
            <w:vAlign w:val="center"/>
          </w:tcPr>
          <w:p w14:paraId="5637E7F9" w14:textId="58842381" w:rsidR="009C6851" w:rsidRPr="00222BEA" w:rsidRDefault="009C6851" w:rsidP="00F678FE">
            <w:pPr>
              <w:jc w:val="right"/>
              <w:rPr>
                <w:color w:val="000000"/>
                <w:sz w:val="20"/>
                <w:szCs w:val="20"/>
                <w:lang w:val="en-US"/>
              </w:rPr>
            </w:pPr>
            <w:r w:rsidRPr="00222BEA">
              <w:rPr>
                <w:color w:val="000000"/>
                <w:sz w:val="20"/>
                <w:szCs w:val="20"/>
                <w:lang w:val="en-US"/>
              </w:rPr>
              <w:t>10.42</w:t>
            </w:r>
          </w:p>
        </w:tc>
        <w:tc>
          <w:tcPr>
            <w:tcW w:w="833" w:type="pct"/>
            <w:noWrap/>
          </w:tcPr>
          <w:p w14:paraId="39CB203C" w14:textId="16D79FC1" w:rsidR="009C6851" w:rsidRPr="00222BEA" w:rsidRDefault="009C6851" w:rsidP="00F678FE">
            <w:pPr>
              <w:jc w:val="right"/>
              <w:rPr>
                <w:sz w:val="20"/>
                <w:szCs w:val="20"/>
              </w:rPr>
            </w:pPr>
            <w:r w:rsidRPr="00222BEA">
              <w:rPr>
                <w:sz w:val="20"/>
                <w:szCs w:val="20"/>
              </w:rPr>
              <w:t>10.42</w:t>
            </w:r>
          </w:p>
        </w:tc>
      </w:tr>
      <w:tr w:rsidR="009C6851" w:rsidRPr="00222BEA" w14:paraId="72B5E66C" w14:textId="77777777" w:rsidTr="00DF2992">
        <w:tc>
          <w:tcPr>
            <w:tcW w:w="3333" w:type="pct"/>
            <w:gridSpan w:val="2"/>
            <w:noWrap/>
            <w:vAlign w:val="center"/>
          </w:tcPr>
          <w:p w14:paraId="7420F9CF" w14:textId="3531BCCD" w:rsidR="009C6851" w:rsidRPr="00222BEA" w:rsidRDefault="009C6851" w:rsidP="00F678FE">
            <w:pPr>
              <w:jc w:val="left"/>
              <w:rPr>
                <w:color w:val="000000"/>
                <w:sz w:val="20"/>
                <w:szCs w:val="20"/>
                <w:lang w:val="en-US"/>
              </w:rPr>
            </w:pPr>
            <w:r w:rsidRPr="00222BEA">
              <w:rPr>
                <w:color w:val="000000"/>
                <w:sz w:val="20"/>
                <w:szCs w:val="20"/>
                <w:lang w:val="en-US"/>
              </w:rPr>
              <w:t>HFC consumption phase</w:t>
            </w:r>
            <w:r w:rsidR="00E41F87" w:rsidRPr="00222BEA">
              <w:rPr>
                <w:color w:val="000000"/>
                <w:sz w:val="20"/>
                <w:szCs w:val="20"/>
                <w:lang w:val="en-US"/>
              </w:rPr>
              <w:t>-</w:t>
            </w:r>
            <w:r w:rsidRPr="00222BEA">
              <w:rPr>
                <w:color w:val="000000"/>
                <w:sz w:val="20"/>
                <w:szCs w:val="20"/>
                <w:lang w:val="en-US"/>
              </w:rPr>
              <w:t>out (CO</w:t>
            </w:r>
            <w:r w:rsidRPr="00222BEA">
              <w:rPr>
                <w:color w:val="000000"/>
                <w:sz w:val="20"/>
                <w:szCs w:val="20"/>
                <w:vertAlign w:val="subscript"/>
                <w:lang w:val="en-US"/>
              </w:rPr>
              <w:t>2</w:t>
            </w:r>
            <w:r w:rsidRPr="00222BEA">
              <w:rPr>
                <w:color w:val="000000"/>
                <w:sz w:val="20"/>
                <w:szCs w:val="20"/>
                <w:lang w:val="en-US"/>
              </w:rPr>
              <w:t>-eq</w:t>
            </w:r>
            <w:r w:rsidR="00F55D28" w:rsidRPr="00222BEA">
              <w:rPr>
                <w:color w:val="000000"/>
                <w:sz w:val="20"/>
                <w:szCs w:val="20"/>
                <w:lang w:val="en-US"/>
              </w:rPr>
              <w:t xml:space="preserve"> tonnes</w:t>
            </w:r>
            <w:r w:rsidRPr="00222BEA">
              <w:rPr>
                <w:color w:val="000000"/>
                <w:sz w:val="20"/>
                <w:szCs w:val="20"/>
                <w:lang w:val="en-US"/>
              </w:rPr>
              <w:t>)</w:t>
            </w:r>
          </w:p>
        </w:tc>
        <w:tc>
          <w:tcPr>
            <w:tcW w:w="834" w:type="pct"/>
            <w:noWrap/>
            <w:vAlign w:val="center"/>
          </w:tcPr>
          <w:p w14:paraId="301C7250" w14:textId="6750E9F9" w:rsidR="009C6851" w:rsidRPr="00222BEA" w:rsidRDefault="009C6851" w:rsidP="00F678FE">
            <w:pPr>
              <w:jc w:val="right"/>
              <w:rPr>
                <w:color w:val="000000"/>
                <w:sz w:val="20"/>
                <w:szCs w:val="20"/>
                <w:lang w:val="en-US"/>
              </w:rPr>
            </w:pPr>
            <w:r w:rsidRPr="00222BEA">
              <w:rPr>
                <w:color w:val="000000"/>
                <w:sz w:val="20"/>
                <w:szCs w:val="20"/>
                <w:lang w:val="en-US"/>
              </w:rPr>
              <w:t>14,901</w:t>
            </w:r>
          </w:p>
        </w:tc>
        <w:tc>
          <w:tcPr>
            <w:tcW w:w="833" w:type="pct"/>
            <w:noWrap/>
          </w:tcPr>
          <w:p w14:paraId="4E5A2122" w14:textId="468B7993" w:rsidR="009C6851" w:rsidRPr="00222BEA" w:rsidRDefault="009C6851" w:rsidP="00F678FE">
            <w:pPr>
              <w:jc w:val="right"/>
              <w:rPr>
                <w:sz w:val="20"/>
                <w:szCs w:val="20"/>
              </w:rPr>
            </w:pPr>
            <w:r w:rsidRPr="00222BEA">
              <w:rPr>
                <w:sz w:val="20"/>
                <w:szCs w:val="20"/>
              </w:rPr>
              <w:t>14,901</w:t>
            </w:r>
          </w:p>
        </w:tc>
      </w:tr>
      <w:tr w:rsidR="00A33DF8" w:rsidRPr="00222BEA" w14:paraId="271C4531" w14:textId="77777777" w:rsidTr="00DF2992">
        <w:tc>
          <w:tcPr>
            <w:tcW w:w="983" w:type="pct"/>
            <w:vMerge w:val="restart"/>
            <w:noWrap/>
            <w:vAlign w:val="center"/>
          </w:tcPr>
          <w:p w14:paraId="265729A6" w14:textId="4077DD54" w:rsidR="00A33DF8" w:rsidRPr="00222BEA" w:rsidRDefault="00A33DF8" w:rsidP="00F678FE">
            <w:pPr>
              <w:jc w:val="left"/>
              <w:rPr>
                <w:color w:val="000000"/>
                <w:sz w:val="20"/>
                <w:szCs w:val="20"/>
                <w:lang w:val="en-US"/>
              </w:rPr>
            </w:pPr>
            <w:r w:rsidRPr="00222BEA">
              <w:rPr>
                <w:color w:val="000000"/>
                <w:sz w:val="20"/>
                <w:szCs w:val="20"/>
                <w:lang w:val="en-US"/>
              </w:rPr>
              <w:t>Cost-effectiveness</w:t>
            </w:r>
          </w:p>
        </w:tc>
        <w:tc>
          <w:tcPr>
            <w:tcW w:w="2350" w:type="pct"/>
            <w:vAlign w:val="center"/>
          </w:tcPr>
          <w:p w14:paraId="5D07E4C6" w14:textId="754A3B09" w:rsidR="00A33DF8" w:rsidRPr="00222BEA" w:rsidRDefault="00A33DF8" w:rsidP="00F678FE">
            <w:pPr>
              <w:jc w:val="left"/>
              <w:rPr>
                <w:color w:val="000000"/>
                <w:sz w:val="20"/>
                <w:szCs w:val="20"/>
                <w:lang w:val="en-US"/>
              </w:rPr>
            </w:pPr>
            <w:r w:rsidRPr="00222BEA">
              <w:rPr>
                <w:color w:val="000000"/>
                <w:sz w:val="20"/>
                <w:szCs w:val="20"/>
                <w:lang w:val="en-US"/>
              </w:rPr>
              <w:t>(US $/kg)</w:t>
            </w:r>
          </w:p>
        </w:tc>
        <w:tc>
          <w:tcPr>
            <w:tcW w:w="834" w:type="pct"/>
            <w:noWrap/>
            <w:vAlign w:val="center"/>
          </w:tcPr>
          <w:p w14:paraId="12E058A6" w14:textId="3811E9CD" w:rsidR="00A33DF8" w:rsidRPr="00222BEA" w:rsidRDefault="00A33DF8" w:rsidP="00F678FE">
            <w:pPr>
              <w:jc w:val="right"/>
              <w:rPr>
                <w:color w:val="000000"/>
                <w:sz w:val="20"/>
                <w:szCs w:val="20"/>
                <w:lang w:val="en-US"/>
              </w:rPr>
            </w:pPr>
            <w:r w:rsidRPr="00222BEA">
              <w:rPr>
                <w:color w:val="000000"/>
                <w:sz w:val="20"/>
                <w:szCs w:val="20"/>
                <w:lang w:val="en-US"/>
              </w:rPr>
              <w:t>31.57</w:t>
            </w:r>
          </w:p>
        </w:tc>
        <w:tc>
          <w:tcPr>
            <w:tcW w:w="833" w:type="pct"/>
            <w:noWrap/>
          </w:tcPr>
          <w:p w14:paraId="43B58E2E" w14:textId="6C68F85C" w:rsidR="00A33DF8" w:rsidRPr="00222BEA" w:rsidRDefault="00A33DF8" w:rsidP="00F678FE">
            <w:pPr>
              <w:jc w:val="right"/>
              <w:rPr>
                <w:sz w:val="20"/>
                <w:szCs w:val="20"/>
              </w:rPr>
            </w:pPr>
            <w:r w:rsidRPr="00222BEA">
              <w:rPr>
                <w:sz w:val="20"/>
                <w:szCs w:val="20"/>
              </w:rPr>
              <w:t>25.71</w:t>
            </w:r>
          </w:p>
        </w:tc>
      </w:tr>
      <w:tr w:rsidR="00A33DF8" w:rsidRPr="00222BEA" w14:paraId="5AFF8EF9" w14:textId="77777777" w:rsidTr="00DF2992">
        <w:tc>
          <w:tcPr>
            <w:tcW w:w="983" w:type="pct"/>
            <w:vMerge/>
            <w:noWrap/>
            <w:vAlign w:val="center"/>
          </w:tcPr>
          <w:p w14:paraId="178ABE3A" w14:textId="12581480" w:rsidR="00A33DF8" w:rsidRPr="00222BEA" w:rsidRDefault="00A33DF8" w:rsidP="00F678FE">
            <w:pPr>
              <w:jc w:val="left"/>
              <w:rPr>
                <w:color w:val="000000"/>
                <w:sz w:val="20"/>
                <w:szCs w:val="20"/>
                <w:lang w:val="en-US"/>
              </w:rPr>
            </w:pPr>
          </w:p>
        </w:tc>
        <w:tc>
          <w:tcPr>
            <w:tcW w:w="2350" w:type="pct"/>
            <w:vAlign w:val="center"/>
          </w:tcPr>
          <w:p w14:paraId="015ED562" w14:textId="4502BD58" w:rsidR="00A33DF8" w:rsidRPr="00222BEA" w:rsidRDefault="00A33DF8" w:rsidP="00F678FE">
            <w:pPr>
              <w:jc w:val="left"/>
              <w:rPr>
                <w:color w:val="000000"/>
                <w:sz w:val="20"/>
                <w:szCs w:val="20"/>
                <w:lang w:val="en-US"/>
              </w:rPr>
            </w:pPr>
            <w:r w:rsidRPr="00222BEA">
              <w:rPr>
                <w:color w:val="000000"/>
                <w:sz w:val="20"/>
                <w:szCs w:val="20"/>
                <w:lang w:val="en-US"/>
              </w:rPr>
              <w:t>(US $/CO</w:t>
            </w:r>
            <w:r w:rsidRPr="00222BEA">
              <w:rPr>
                <w:color w:val="000000"/>
                <w:sz w:val="20"/>
                <w:szCs w:val="20"/>
                <w:vertAlign w:val="subscript"/>
                <w:lang w:val="en-US"/>
              </w:rPr>
              <w:t>2</w:t>
            </w:r>
            <w:r w:rsidRPr="00222BEA">
              <w:rPr>
                <w:color w:val="000000"/>
                <w:sz w:val="20"/>
                <w:szCs w:val="20"/>
                <w:lang w:val="en-US"/>
              </w:rPr>
              <w:t>-eq</w:t>
            </w:r>
            <w:r w:rsidR="00F55D28" w:rsidRPr="00222BEA">
              <w:rPr>
                <w:color w:val="000000"/>
                <w:sz w:val="20"/>
                <w:szCs w:val="20"/>
                <w:lang w:val="en-US"/>
              </w:rPr>
              <w:t xml:space="preserve"> tonne</w:t>
            </w:r>
            <w:r w:rsidRPr="00222BEA">
              <w:rPr>
                <w:color w:val="000000"/>
                <w:sz w:val="20"/>
                <w:szCs w:val="20"/>
                <w:lang w:val="en-US"/>
              </w:rPr>
              <w:t>)</w:t>
            </w:r>
          </w:p>
        </w:tc>
        <w:tc>
          <w:tcPr>
            <w:tcW w:w="834" w:type="pct"/>
            <w:noWrap/>
            <w:vAlign w:val="center"/>
          </w:tcPr>
          <w:p w14:paraId="2E2CB1A5" w14:textId="17559ADE" w:rsidR="00A33DF8" w:rsidRPr="00222BEA" w:rsidRDefault="00A33DF8" w:rsidP="00F678FE">
            <w:pPr>
              <w:jc w:val="right"/>
              <w:rPr>
                <w:color w:val="000000"/>
                <w:sz w:val="20"/>
                <w:szCs w:val="20"/>
                <w:lang w:val="en-US"/>
              </w:rPr>
            </w:pPr>
            <w:r w:rsidRPr="00222BEA">
              <w:rPr>
                <w:color w:val="000000"/>
                <w:sz w:val="20"/>
                <w:szCs w:val="20"/>
                <w:lang w:val="en-US"/>
              </w:rPr>
              <w:t>22.08</w:t>
            </w:r>
          </w:p>
        </w:tc>
        <w:tc>
          <w:tcPr>
            <w:tcW w:w="833" w:type="pct"/>
            <w:noWrap/>
          </w:tcPr>
          <w:p w14:paraId="03A7E4C2" w14:textId="20C9E001" w:rsidR="00A33DF8" w:rsidRPr="00222BEA" w:rsidRDefault="00A33DF8" w:rsidP="00F678FE">
            <w:pPr>
              <w:jc w:val="right"/>
              <w:rPr>
                <w:sz w:val="20"/>
                <w:szCs w:val="20"/>
              </w:rPr>
            </w:pPr>
            <w:r w:rsidRPr="00222BEA">
              <w:rPr>
                <w:sz w:val="20"/>
                <w:szCs w:val="20"/>
              </w:rPr>
              <w:t>17.98</w:t>
            </w:r>
          </w:p>
        </w:tc>
      </w:tr>
    </w:tbl>
    <w:p w14:paraId="41C5AD79" w14:textId="77777777" w:rsidR="0001515D" w:rsidRPr="00222BEA" w:rsidRDefault="0001515D" w:rsidP="0001515D">
      <w:pPr>
        <w:outlineLvl w:val="0"/>
        <w:rPr>
          <w:b/>
        </w:rPr>
      </w:pPr>
    </w:p>
    <w:p w14:paraId="3F80CFBB" w14:textId="725A5090" w:rsidR="0001515D" w:rsidRPr="00222BEA" w:rsidRDefault="00303CE1" w:rsidP="002F5A93">
      <w:pPr>
        <w:pStyle w:val="Heading1"/>
      </w:pPr>
      <w:r w:rsidRPr="00222BEA">
        <w:t xml:space="preserve">As </w:t>
      </w:r>
      <w:r w:rsidR="000117CA" w:rsidRPr="00222BEA">
        <w:t>IOCs</w:t>
      </w:r>
      <w:r w:rsidRPr="00222BEA">
        <w:t xml:space="preserve"> </w:t>
      </w:r>
      <w:r w:rsidR="00EF21B1" w:rsidRPr="00222BEA">
        <w:t>have not been</w:t>
      </w:r>
      <w:r w:rsidRPr="00222BEA">
        <w:t xml:space="preserve"> requested, their calculation was not discussed in detail. The Secretariat, however, </w:t>
      </w:r>
      <w:r w:rsidR="0001515D" w:rsidRPr="00222BEA">
        <w:t>noted that</w:t>
      </w:r>
      <w:r w:rsidR="009C50CE" w:rsidRPr="00222BEA">
        <w:t xml:space="preserve"> it m</w:t>
      </w:r>
      <w:r w:rsidR="00A33DF8" w:rsidRPr="00222BEA">
        <w:t>ight</w:t>
      </w:r>
      <w:r w:rsidR="00B30EC5" w:rsidRPr="00222BEA">
        <w:t xml:space="preserve"> </w:t>
      </w:r>
      <w:r w:rsidR="009C50CE" w:rsidRPr="00222BEA">
        <w:t>be possible to procure R</w:t>
      </w:r>
      <w:r w:rsidR="00A33DF8" w:rsidRPr="00222BEA">
        <w:noBreakHyphen/>
      </w:r>
      <w:r w:rsidR="009C50CE" w:rsidRPr="00222BEA">
        <w:t>290 and R</w:t>
      </w:r>
      <w:r w:rsidR="00A33DF8" w:rsidRPr="00222BEA">
        <w:noBreakHyphen/>
      </w:r>
      <w:r w:rsidR="009C50CE" w:rsidRPr="00222BEA">
        <w:t>600</w:t>
      </w:r>
      <w:r w:rsidR="001D0201" w:rsidRPr="00222BEA">
        <w:t>a</w:t>
      </w:r>
      <w:r w:rsidR="009C50CE" w:rsidRPr="00222BEA">
        <w:t xml:space="preserve"> compressors at the price </w:t>
      </w:r>
      <w:r w:rsidR="00A33DF8" w:rsidRPr="00222BEA">
        <w:t>of</w:t>
      </w:r>
      <w:r w:rsidR="009C50CE" w:rsidRPr="00222BEA">
        <w:t xml:space="preserve"> HFC</w:t>
      </w:r>
      <w:r w:rsidR="00A33DF8" w:rsidRPr="00222BEA">
        <w:noBreakHyphen/>
      </w:r>
      <w:r w:rsidR="009C50CE" w:rsidRPr="00222BEA">
        <w:t xml:space="preserve">134a compressors, and that savings </w:t>
      </w:r>
      <w:r w:rsidR="0001515D" w:rsidRPr="00222BEA">
        <w:t xml:space="preserve">achieved </w:t>
      </w:r>
      <w:r w:rsidR="00933F3F" w:rsidRPr="00222BEA">
        <w:t>through replacing</w:t>
      </w:r>
      <w:r w:rsidR="000B7ECF" w:rsidRPr="00222BEA">
        <w:t xml:space="preserve"> </w:t>
      </w:r>
      <w:r w:rsidR="00933F3F" w:rsidRPr="00222BEA">
        <w:t>HFC</w:t>
      </w:r>
      <w:r w:rsidR="00933F3F" w:rsidRPr="00222BEA">
        <w:noBreakHyphen/>
        <w:t xml:space="preserve">134a </w:t>
      </w:r>
      <w:r w:rsidR="000B7ECF" w:rsidRPr="00222BEA">
        <w:t>as heat exchanger and refrigerant (</w:t>
      </w:r>
      <w:r w:rsidR="002C7D2A" w:rsidRPr="00222BEA">
        <w:t xml:space="preserve">at </w:t>
      </w:r>
      <w:r w:rsidR="000B7ECF" w:rsidRPr="00222BEA">
        <w:t xml:space="preserve">US $12/kg) </w:t>
      </w:r>
      <w:r w:rsidR="002C7D2A" w:rsidRPr="00222BEA">
        <w:t>with</w:t>
      </w:r>
      <w:r w:rsidR="000B7ECF" w:rsidRPr="00222BEA">
        <w:t xml:space="preserve"> R</w:t>
      </w:r>
      <w:r w:rsidR="000B7ECF" w:rsidRPr="00222BEA">
        <w:noBreakHyphen/>
        <w:t>290 (</w:t>
      </w:r>
      <w:r w:rsidR="002C7D2A" w:rsidRPr="00222BEA">
        <w:t xml:space="preserve">at </w:t>
      </w:r>
      <w:r w:rsidR="000B7ECF" w:rsidRPr="00222BEA">
        <w:t>US $10/kg)</w:t>
      </w:r>
      <w:r w:rsidR="00933F3F" w:rsidRPr="00222BEA">
        <w:t>,</w:t>
      </w:r>
      <w:r w:rsidR="00457DAB" w:rsidRPr="00222BEA">
        <w:t xml:space="preserve"> </w:t>
      </w:r>
      <w:r w:rsidR="006C47AD" w:rsidRPr="00222BEA">
        <w:t>noting the latter’s</w:t>
      </w:r>
      <w:r w:rsidR="00933F3F" w:rsidRPr="00222BEA">
        <w:t xml:space="preserve"> </w:t>
      </w:r>
      <w:r w:rsidR="00457DAB" w:rsidRPr="00222BEA">
        <w:t>lower charge and</w:t>
      </w:r>
      <w:r w:rsidR="006C47AD" w:rsidRPr="00222BEA">
        <w:t xml:space="preserve"> </w:t>
      </w:r>
      <w:r w:rsidR="00457DAB" w:rsidRPr="00222BEA">
        <w:t>pri</w:t>
      </w:r>
      <w:r w:rsidR="00933F3F" w:rsidRPr="00222BEA">
        <w:t>ce,</w:t>
      </w:r>
      <w:r w:rsidR="0001515D" w:rsidRPr="00222BEA">
        <w:t xml:space="preserve"> were not </w:t>
      </w:r>
      <w:r w:rsidR="00EF21B1" w:rsidRPr="00222BEA">
        <w:t>reflected</w:t>
      </w:r>
      <w:r w:rsidR="0001515D" w:rsidRPr="00222BEA">
        <w:t xml:space="preserve"> in the calculation</w:t>
      </w:r>
      <w:r w:rsidR="00DE5021" w:rsidRPr="00222BEA">
        <w:t xml:space="preserve">. It was also </w:t>
      </w:r>
      <w:r w:rsidR="006C47AD" w:rsidRPr="00222BEA">
        <w:t>acknowledged</w:t>
      </w:r>
      <w:r w:rsidR="00DE5021" w:rsidRPr="00222BEA">
        <w:t xml:space="preserve"> that </w:t>
      </w:r>
      <w:r w:rsidR="002C7D2A" w:rsidRPr="00222BEA">
        <w:t xml:space="preserve">at present </w:t>
      </w:r>
      <w:r w:rsidR="0001515D" w:rsidRPr="00222BEA">
        <w:t>the</w:t>
      </w:r>
      <w:r w:rsidR="0064479D" w:rsidRPr="00222BEA">
        <w:t xml:space="preserve"> incrementa</w:t>
      </w:r>
      <w:r w:rsidR="006C47AD" w:rsidRPr="00222BEA">
        <w:t>l costs</w:t>
      </w:r>
      <w:r w:rsidR="0001515D" w:rsidRPr="00222BEA">
        <w:t xml:space="preserve"> of electrical </w:t>
      </w:r>
      <w:r w:rsidR="009C6851" w:rsidRPr="00222BEA">
        <w:t xml:space="preserve">components </w:t>
      </w:r>
      <w:r w:rsidR="00B30EC5" w:rsidRPr="00222BEA">
        <w:t xml:space="preserve">are </w:t>
      </w:r>
      <w:r w:rsidR="0001515D" w:rsidRPr="00222BEA">
        <w:t>difficul</w:t>
      </w:r>
      <w:r w:rsidR="008C4760" w:rsidRPr="00222BEA">
        <w:t>t</w:t>
      </w:r>
      <w:r w:rsidR="0001515D" w:rsidRPr="00222BEA">
        <w:t xml:space="preserve"> to assess.</w:t>
      </w:r>
    </w:p>
    <w:p w14:paraId="3C8C658C" w14:textId="47E6B4E0" w:rsidR="0001515D" w:rsidRPr="00222BEA" w:rsidRDefault="0093254E" w:rsidP="002F5A93">
      <w:pPr>
        <w:pStyle w:val="Heading1"/>
      </w:pPr>
      <w:r w:rsidRPr="00222BEA">
        <w:t>Considering</w:t>
      </w:r>
      <w:r w:rsidR="0001515D" w:rsidRPr="00222BEA">
        <w:t xml:space="preserve"> the </w:t>
      </w:r>
      <w:r w:rsidR="00C10A6E" w:rsidRPr="00222BEA">
        <w:t xml:space="preserve">remaining uncertainty </w:t>
      </w:r>
      <w:r w:rsidR="007F7CE1" w:rsidRPr="00222BEA">
        <w:t>about</w:t>
      </w:r>
      <w:r w:rsidR="0001515D" w:rsidRPr="00222BEA">
        <w:t xml:space="preserve"> some costs, especially the </w:t>
      </w:r>
      <w:r w:rsidR="000117CA" w:rsidRPr="00222BEA">
        <w:t>IOCs</w:t>
      </w:r>
      <w:r w:rsidR="0001515D" w:rsidRPr="00222BEA">
        <w:t>, UNIDO agreed</w:t>
      </w:r>
      <w:r w:rsidR="00B9528A" w:rsidRPr="00222BEA">
        <w:t>,</w:t>
      </w:r>
      <w:r w:rsidR="0001515D" w:rsidRPr="00222BEA">
        <w:t xml:space="preserve"> </w:t>
      </w:r>
      <w:r w:rsidR="00B9528A" w:rsidRPr="00222BEA">
        <w:t xml:space="preserve">on an exceptional basis, </w:t>
      </w:r>
      <w:r w:rsidR="0001515D" w:rsidRPr="00222BEA">
        <w:t xml:space="preserve">to collect </w:t>
      </w:r>
      <w:r w:rsidR="00C10A6E" w:rsidRPr="00222BEA">
        <w:t xml:space="preserve">information </w:t>
      </w:r>
      <w:r w:rsidR="0001515D" w:rsidRPr="00222BEA">
        <w:t xml:space="preserve">on the </w:t>
      </w:r>
      <w:r w:rsidR="000117CA" w:rsidRPr="00222BEA">
        <w:t>ICCs</w:t>
      </w:r>
      <w:r w:rsidR="0001515D" w:rsidRPr="00222BEA">
        <w:t xml:space="preserve"> and </w:t>
      </w:r>
      <w:r w:rsidR="000117CA" w:rsidRPr="00222BEA">
        <w:t>IOCs</w:t>
      </w:r>
      <w:r w:rsidR="0001515D" w:rsidRPr="00222BEA">
        <w:t xml:space="preserve"> incurred </w:t>
      </w:r>
      <w:r w:rsidR="00C10A6E" w:rsidRPr="00222BEA">
        <w:t xml:space="preserve">during </w:t>
      </w:r>
      <w:r w:rsidR="0001515D" w:rsidRPr="00222BEA">
        <w:t xml:space="preserve">the project, and </w:t>
      </w:r>
      <w:r w:rsidR="00C10A6E" w:rsidRPr="00222BEA">
        <w:t xml:space="preserve">to </w:t>
      </w:r>
      <w:r w:rsidR="0001515D" w:rsidRPr="00222BEA">
        <w:t xml:space="preserve">include </w:t>
      </w:r>
      <w:r w:rsidR="00A50554" w:rsidRPr="00222BEA">
        <w:t>it</w:t>
      </w:r>
      <w:r w:rsidR="0001515D" w:rsidRPr="00222BEA">
        <w:t xml:space="preserve"> in </w:t>
      </w:r>
      <w:r w:rsidR="002C7D2A" w:rsidRPr="00222BEA">
        <w:t>a</w:t>
      </w:r>
      <w:r w:rsidR="0001515D" w:rsidRPr="00222BEA">
        <w:t xml:space="preserve"> final report </w:t>
      </w:r>
      <w:r w:rsidRPr="00222BEA">
        <w:t>once</w:t>
      </w:r>
      <w:r w:rsidR="0001515D" w:rsidRPr="00222BEA">
        <w:t xml:space="preserve"> the conversion</w:t>
      </w:r>
      <w:r w:rsidRPr="00222BEA">
        <w:t xml:space="preserve"> was completed</w:t>
      </w:r>
      <w:r w:rsidR="0001515D" w:rsidRPr="00222BEA">
        <w:t>. UNIDO also confirmed that, in line with decision</w:t>
      </w:r>
      <w:r w:rsidR="00A50554" w:rsidRPr="00222BEA">
        <w:t> </w:t>
      </w:r>
      <w:r w:rsidR="0001515D" w:rsidRPr="00222BEA">
        <w:t xml:space="preserve">22/38 and subsequent decisions of the Executive Committee, </w:t>
      </w:r>
      <w:r w:rsidR="00A50554" w:rsidRPr="00222BEA">
        <w:t xml:space="preserve">the replaced </w:t>
      </w:r>
      <w:r w:rsidR="0001515D" w:rsidRPr="00222BEA">
        <w:t xml:space="preserve">equipment </w:t>
      </w:r>
      <w:r w:rsidR="00C10A6E" w:rsidRPr="00222BEA">
        <w:t>would</w:t>
      </w:r>
      <w:r w:rsidR="0001515D" w:rsidRPr="00222BEA">
        <w:t>, as part of the project, be destroyed or rendered unusable.</w:t>
      </w:r>
    </w:p>
    <w:p w14:paraId="1135C4CE" w14:textId="1530034B" w:rsidR="00A12505" w:rsidRPr="00222BEA" w:rsidRDefault="00303CE1" w:rsidP="0020220E">
      <w:pPr>
        <w:pStyle w:val="Heading1"/>
        <w:widowControl w:val="0"/>
      </w:pPr>
      <w:r w:rsidRPr="00222BEA">
        <w:t xml:space="preserve">The </w:t>
      </w:r>
      <w:r w:rsidR="00655460" w:rsidRPr="00222BEA">
        <w:t xml:space="preserve">revised </w:t>
      </w:r>
      <w:r w:rsidRPr="00222BEA">
        <w:t xml:space="preserve">incremental costs </w:t>
      </w:r>
      <w:r w:rsidR="007203B7" w:rsidRPr="00222BEA">
        <w:t xml:space="preserve">requested </w:t>
      </w:r>
      <w:r w:rsidR="00F05381" w:rsidRPr="00222BEA">
        <w:t xml:space="preserve">for the conversion of one commercial and domestic refrigerator manufacturing line at </w:t>
      </w:r>
      <w:proofErr w:type="spellStart"/>
      <w:r w:rsidR="00F05381" w:rsidRPr="00222BEA">
        <w:t>Induglob</w:t>
      </w:r>
      <w:proofErr w:type="spellEnd"/>
      <w:r w:rsidR="00F05381" w:rsidRPr="00222BEA">
        <w:t xml:space="preserve"> </w:t>
      </w:r>
      <w:r w:rsidR="00F43F04" w:rsidRPr="00222BEA">
        <w:t>to phase out 10.42 mt (14,901 </w:t>
      </w:r>
      <w:r w:rsidR="00F43F04" w:rsidRPr="00222BEA">
        <w:rPr>
          <w:lang w:val="en-GB"/>
        </w:rPr>
        <w:t>CO</w:t>
      </w:r>
      <w:r w:rsidR="00F43F04" w:rsidRPr="00222BEA">
        <w:rPr>
          <w:vertAlign w:val="subscript"/>
          <w:lang w:val="en-GB"/>
        </w:rPr>
        <w:t>2</w:t>
      </w:r>
      <w:r w:rsidR="00F43F04" w:rsidRPr="00222BEA">
        <w:rPr>
          <w:lang w:val="en-GB"/>
        </w:rPr>
        <w:noBreakHyphen/>
        <w:t>eq tonnes</w:t>
      </w:r>
      <w:r w:rsidR="00F43F04" w:rsidRPr="00222BEA">
        <w:t>) of HFC</w:t>
      </w:r>
      <w:r w:rsidR="00F43F04" w:rsidRPr="00222BEA">
        <w:noBreakHyphen/>
        <w:t xml:space="preserve">134a </w:t>
      </w:r>
      <w:r w:rsidRPr="00222BEA">
        <w:t>amount to US $</w:t>
      </w:r>
      <w:r w:rsidR="009C6851" w:rsidRPr="00222BEA">
        <w:t>267,885</w:t>
      </w:r>
      <w:r w:rsidRPr="00222BEA">
        <w:t>, with a cost</w:t>
      </w:r>
      <w:r w:rsidR="00655460" w:rsidRPr="00222BEA">
        <w:noBreakHyphen/>
      </w:r>
      <w:r w:rsidRPr="00222BEA">
        <w:t>effectiveness of US $</w:t>
      </w:r>
      <w:r w:rsidR="009C6851" w:rsidRPr="00222BEA">
        <w:t>25.71</w:t>
      </w:r>
      <w:r w:rsidRPr="00222BEA">
        <w:t>/kg (US $</w:t>
      </w:r>
      <w:r w:rsidR="009C6851" w:rsidRPr="00222BEA">
        <w:t>17.98</w:t>
      </w:r>
      <w:r w:rsidRPr="00222BEA">
        <w:t>/</w:t>
      </w:r>
      <w:r w:rsidRPr="00222BEA">
        <w:rPr>
          <w:lang w:val="en-GB"/>
        </w:rPr>
        <w:t>CO</w:t>
      </w:r>
      <w:r w:rsidRPr="00222BEA">
        <w:rPr>
          <w:vertAlign w:val="subscript"/>
          <w:lang w:val="en-GB"/>
        </w:rPr>
        <w:t>2</w:t>
      </w:r>
      <w:r w:rsidRPr="00222BEA">
        <w:rPr>
          <w:lang w:val="en-GB"/>
        </w:rPr>
        <w:noBreakHyphen/>
        <w:t>eq</w:t>
      </w:r>
      <w:r w:rsidR="00F43F04" w:rsidRPr="00222BEA">
        <w:rPr>
          <w:lang w:val="en-GB"/>
        </w:rPr>
        <w:t> tonne</w:t>
      </w:r>
      <w:r w:rsidRPr="00222BEA">
        <w:t>).</w:t>
      </w:r>
      <w:r w:rsidR="00B9528A" w:rsidRPr="00222BEA">
        <w:t xml:space="preserve"> </w:t>
      </w:r>
    </w:p>
    <w:p w14:paraId="06509088" w14:textId="6DDF1D9A" w:rsidR="00303CE1" w:rsidRPr="00222BEA" w:rsidRDefault="00303CE1" w:rsidP="002F5A93">
      <w:pPr>
        <w:pStyle w:val="Heading1"/>
      </w:pPr>
      <w:r w:rsidRPr="00222BEA">
        <w:t xml:space="preserve">The Secretariat notes that </w:t>
      </w:r>
      <w:r w:rsidR="00AC5755" w:rsidRPr="00222BEA">
        <w:t xml:space="preserve">in the absence of </w:t>
      </w:r>
      <w:r w:rsidR="00F05381" w:rsidRPr="00222BEA">
        <w:t xml:space="preserve">the </w:t>
      </w:r>
      <w:r w:rsidR="00AC5755" w:rsidRPr="00222BEA">
        <w:t xml:space="preserve">cost guidelines for </w:t>
      </w:r>
      <w:r w:rsidR="007701D2" w:rsidRPr="00222BEA">
        <w:t xml:space="preserve">HFC </w:t>
      </w:r>
      <w:r w:rsidR="00AC5755" w:rsidRPr="00222BEA">
        <w:t>phase</w:t>
      </w:r>
      <w:r w:rsidR="00D20362" w:rsidRPr="00222BEA">
        <w:t>-</w:t>
      </w:r>
      <w:r w:rsidR="00AC5755" w:rsidRPr="00222BEA">
        <w:t xml:space="preserve">out, this project </w:t>
      </w:r>
      <w:r w:rsidR="00594398" w:rsidRPr="00222BEA">
        <w:t>has been</w:t>
      </w:r>
      <w:r w:rsidR="00AC5755" w:rsidRPr="00222BEA">
        <w:t xml:space="preserve"> reviewed on a case</w:t>
      </w:r>
      <w:r w:rsidR="007701D2" w:rsidRPr="00222BEA">
        <w:noBreakHyphen/>
      </w:r>
      <w:r w:rsidR="00AC5755" w:rsidRPr="00222BEA">
        <w:t>by</w:t>
      </w:r>
      <w:r w:rsidR="007701D2" w:rsidRPr="00222BEA">
        <w:noBreakHyphen/>
      </w:r>
      <w:r w:rsidR="00AC5755" w:rsidRPr="00222BEA">
        <w:t>case basis.</w:t>
      </w:r>
      <w:r w:rsidRPr="00222BEA">
        <w:t xml:space="preserve"> </w:t>
      </w:r>
      <w:r w:rsidR="007701D2" w:rsidRPr="00222BEA">
        <w:t>Based on</w:t>
      </w:r>
      <w:r w:rsidRPr="00222BEA">
        <w:t xml:space="preserve"> the information available at the time of review, the Secretariat considers that the agreed costs </w:t>
      </w:r>
      <w:r w:rsidR="00D20362" w:rsidRPr="00222BEA">
        <w:t>are the</w:t>
      </w:r>
      <w:r w:rsidRPr="00222BEA">
        <w:t xml:space="preserve"> best estimate of the overall incremental costs of conversion; </w:t>
      </w:r>
      <w:r w:rsidR="00D20362" w:rsidRPr="00222BEA">
        <w:t xml:space="preserve">however, </w:t>
      </w:r>
      <w:r w:rsidRPr="00222BEA">
        <w:t>these estimates</w:t>
      </w:r>
      <w:r w:rsidR="00D20362" w:rsidRPr="00222BEA">
        <w:t xml:space="preserve"> </w:t>
      </w:r>
      <w:r w:rsidRPr="00222BEA">
        <w:t>might change</w:t>
      </w:r>
      <w:r w:rsidR="007701D2" w:rsidRPr="00222BEA">
        <w:t>,</w:t>
      </w:r>
      <w:r w:rsidRPr="00222BEA">
        <w:t xml:space="preserve"> </w:t>
      </w:r>
      <w:r w:rsidR="007701D2" w:rsidRPr="00222BEA">
        <w:t xml:space="preserve">according to the specific characteristics of participating enterprises, </w:t>
      </w:r>
      <w:r w:rsidRPr="00222BEA">
        <w:t>as more information becomes available. The Secretariat considers that approval of the project at the levels proposed above would not constitute a precedent.</w:t>
      </w:r>
    </w:p>
    <w:p w14:paraId="2E502A2D" w14:textId="4CEE344F" w:rsidR="00F05381" w:rsidRPr="00222BEA" w:rsidRDefault="00F05381" w:rsidP="00F05381">
      <w:pPr>
        <w:pStyle w:val="Heading1"/>
        <w:numPr>
          <w:ilvl w:val="0"/>
          <w:numId w:val="0"/>
        </w:numPr>
        <w:rPr>
          <w:u w:val="single"/>
        </w:rPr>
      </w:pPr>
      <w:r w:rsidRPr="00222BEA">
        <w:rPr>
          <w:u w:val="single"/>
        </w:rPr>
        <w:t>Energy efficiency considerations</w:t>
      </w:r>
    </w:p>
    <w:p w14:paraId="64E10342" w14:textId="357DAEE2" w:rsidR="004E3D27" w:rsidRPr="00222BEA" w:rsidRDefault="00F05381" w:rsidP="00E013E8">
      <w:pPr>
        <w:pStyle w:val="Heading1"/>
      </w:pPr>
      <w:r w:rsidRPr="00222BEA">
        <w:t xml:space="preserve">Regarding energy efficiency improvements considered in the formulation of this proposal, UNIDO reported that </w:t>
      </w:r>
      <w:proofErr w:type="spellStart"/>
      <w:r w:rsidRPr="00222BEA">
        <w:t>Induglob</w:t>
      </w:r>
      <w:proofErr w:type="spellEnd"/>
      <w:r w:rsidRPr="00222BEA">
        <w:t xml:space="preserve"> had achieved a mean of 4 per cent improvement in R</w:t>
      </w:r>
      <w:r w:rsidRPr="00222BEA">
        <w:noBreakHyphen/>
        <w:t>600a</w:t>
      </w:r>
      <w:r w:rsidRPr="00222BEA">
        <w:noBreakHyphen/>
        <w:t xml:space="preserve">based domestic refrigerators manufactured </w:t>
      </w:r>
      <w:r w:rsidR="004E3D27" w:rsidRPr="00222BEA">
        <w:t xml:space="preserve">in the already converted line. </w:t>
      </w:r>
      <w:r w:rsidR="00687641" w:rsidRPr="00222BEA">
        <w:t>Enhancement</w:t>
      </w:r>
      <w:r w:rsidR="004E3D27" w:rsidRPr="00222BEA">
        <w:t xml:space="preserve"> </w:t>
      </w:r>
      <w:r w:rsidR="00551CAD" w:rsidRPr="00222BEA">
        <w:t>in</w:t>
      </w:r>
      <w:r w:rsidR="004E3D27" w:rsidRPr="00222BEA">
        <w:t xml:space="preserve"> the commercial refrigeration equipment w</w:t>
      </w:r>
      <w:r w:rsidR="00687641" w:rsidRPr="00222BEA">
        <w:t>ill</w:t>
      </w:r>
      <w:r w:rsidR="004E3D27" w:rsidRPr="00222BEA">
        <w:t xml:space="preserve"> depend</w:t>
      </w:r>
      <w:r w:rsidR="00687641" w:rsidRPr="00222BEA">
        <w:t xml:space="preserve"> on</w:t>
      </w:r>
      <w:r w:rsidR="004E3D27" w:rsidRPr="00222BEA">
        <w:t xml:space="preserve"> the components and materials used in t</w:t>
      </w:r>
      <w:r w:rsidR="00687641" w:rsidRPr="00222BEA">
        <w:t xml:space="preserve">he production </w:t>
      </w:r>
      <w:r w:rsidR="007C1832" w:rsidRPr="00222BEA">
        <w:t>process</w:t>
      </w:r>
      <w:r w:rsidR="004E3D27" w:rsidRPr="00222BEA">
        <w:t xml:space="preserve">. At present, due to limitations related to providers of </w:t>
      </w:r>
      <w:r w:rsidR="006845C0" w:rsidRPr="00222BEA">
        <w:t xml:space="preserve">components and </w:t>
      </w:r>
      <w:r w:rsidR="004E3D27" w:rsidRPr="00222BEA">
        <w:t>material</w:t>
      </w:r>
      <w:r w:rsidR="006845C0" w:rsidRPr="00222BEA">
        <w:t>s</w:t>
      </w:r>
      <w:r w:rsidR="004E3D27" w:rsidRPr="00222BEA">
        <w:t xml:space="preserve"> (</w:t>
      </w:r>
      <w:r w:rsidR="00687641" w:rsidRPr="00222BEA">
        <w:t xml:space="preserve">including </w:t>
      </w:r>
      <w:r w:rsidR="004E3D27" w:rsidRPr="00222BEA">
        <w:t>cost</w:t>
      </w:r>
      <w:r w:rsidR="007C1832" w:rsidRPr="00222BEA">
        <w:t xml:space="preserve"> and supply chain considerations</w:t>
      </w:r>
      <w:r w:rsidR="004E3D27" w:rsidRPr="00222BEA">
        <w:t>)</w:t>
      </w:r>
      <w:r w:rsidR="007C1832" w:rsidRPr="00222BEA">
        <w:t>,</w:t>
      </w:r>
      <w:r w:rsidR="004E3D27" w:rsidRPr="00222BEA">
        <w:t xml:space="preserve"> it is difficult for </w:t>
      </w:r>
      <w:proofErr w:type="spellStart"/>
      <w:r w:rsidR="004E3D27" w:rsidRPr="00222BEA">
        <w:t>Induglob</w:t>
      </w:r>
      <w:proofErr w:type="spellEnd"/>
      <w:r w:rsidR="004E3D27" w:rsidRPr="00222BEA">
        <w:t xml:space="preserve"> </w:t>
      </w:r>
      <w:r w:rsidR="006845C0" w:rsidRPr="00222BEA">
        <w:t xml:space="preserve">to develop more </w:t>
      </w:r>
      <w:r w:rsidR="004E3D27" w:rsidRPr="00222BEA">
        <w:t>energy</w:t>
      </w:r>
      <w:r w:rsidR="007C1832" w:rsidRPr="00222BEA">
        <w:t>-</w:t>
      </w:r>
      <w:r w:rsidR="004E3D27" w:rsidRPr="00222BEA">
        <w:t>efficien</w:t>
      </w:r>
      <w:r w:rsidR="006845C0" w:rsidRPr="00222BEA">
        <w:t>t equipment under this project</w:t>
      </w:r>
      <w:r w:rsidR="004E3D27" w:rsidRPr="00222BEA">
        <w:t xml:space="preserve">. To improve the energy efficiency of the new </w:t>
      </w:r>
      <w:r w:rsidR="005976BF" w:rsidRPr="00222BEA">
        <w:t xml:space="preserve">HC-based </w:t>
      </w:r>
      <w:r w:rsidR="004E3D27" w:rsidRPr="00222BEA">
        <w:t>product, the enterprise would need</w:t>
      </w:r>
      <w:r w:rsidR="00E10CDA" w:rsidRPr="00222BEA">
        <w:t xml:space="preserve"> to have</w:t>
      </w:r>
      <w:r w:rsidR="004E3D27" w:rsidRPr="00222BEA">
        <w:t xml:space="preserve"> </w:t>
      </w:r>
      <w:r w:rsidR="00E10CDA" w:rsidRPr="00222BEA">
        <w:t>access to</w:t>
      </w:r>
      <w:r w:rsidR="006845C0" w:rsidRPr="00222BEA">
        <w:t xml:space="preserve"> better </w:t>
      </w:r>
      <w:r w:rsidR="00E10CDA" w:rsidRPr="00222BEA">
        <w:t>price</w:t>
      </w:r>
      <w:r w:rsidR="00501C7B" w:rsidRPr="00222BEA">
        <w:t>d and</w:t>
      </w:r>
      <w:r w:rsidR="006845C0" w:rsidRPr="00222BEA">
        <w:t xml:space="preserve"> </w:t>
      </w:r>
      <w:r w:rsidR="00E10CDA" w:rsidRPr="00222BEA">
        <w:t>higher</w:t>
      </w:r>
      <w:r w:rsidR="00501C7B" w:rsidRPr="00222BEA">
        <w:t>-</w:t>
      </w:r>
      <w:r w:rsidR="006845C0" w:rsidRPr="00222BEA">
        <w:t>quality components and materials (</w:t>
      </w:r>
      <w:r w:rsidR="00E10CDA" w:rsidRPr="00222BEA">
        <w:t>such as</w:t>
      </w:r>
      <w:r w:rsidR="006845C0" w:rsidRPr="00222BEA">
        <w:t xml:space="preserve"> glass doors, compressors</w:t>
      </w:r>
      <w:r w:rsidR="00E10CDA" w:rsidRPr="00222BEA">
        <w:t>,</w:t>
      </w:r>
      <w:r w:rsidR="006845C0" w:rsidRPr="00222BEA">
        <w:t xml:space="preserve"> and ventilators) </w:t>
      </w:r>
      <w:r w:rsidR="00E10CDA" w:rsidRPr="00222BEA">
        <w:t xml:space="preserve">provided by </w:t>
      </w:r>
      <w:r w:rsidR="006845C0" w:rsidRPr="00222BEA">
        <w:t xml:space="preserve">a wider range of </w:t>
      </w:r>
      <w:r w:rsidR="0074596F" w:rsidRPr="00222BEA">
        <w:t>providers</w:t>
      </w:r>
      <w:r w:rsidR="00E10CDA" w:rsidRPr="00222BEA">
        <w:t>,</w:t>
      </w:r>
      <w:r w:rsidR="0074596F" w:rsidRPr="00222BEA">
        <w:t xml:space="preserve"> a</w:t>
      </w:r>
      <w:r w:rsidR="00E10CDA" w:rsidRPr="00222BEA">
        <w:t>s well as</w:t>
      </w:r>
      <w:r w:rsidR="00E90625" w:rsidRPr="00222BEA">
        <w:t xml:space="preserve"> </w:t>
      </w:r>
      <w:r w:rsidR="0019476F" w:rsidRPr="00222BEA">
        <w:t xml:space="preserve">to </w:t>
      </w:r>
      <w:r w:rsidR="004E3D27" w:rsidRPr="00222BEA">
        <w:t xml:space="preserve">train </w:t>
      </w:r>
      <w:r w:rsidR="00E10CDA" w:rsidRPr="00222BEA">
        <w:t>its</w:t>
      </w:r>
      <w:r w:rsidR="004E3D27" w:rsidRPr="00222BEA">
        <w:t xml:space="preserve"> research and development department </w:t>
      </w:r>
      <w:r w:rsidR="006845C0" w:rsidRPr="00222BEA">
        <w:t>on product redesign for better performance</w:t>
      </w:r>
      <w:r w:rsidR="004E3D27" w:rsidRPr="00222BEA">
        <w:t>.</w:t>
      </w:r>
    </w:p>
    <w:p w14:paraId="5BC55705" w14:textId="3C683150" w:rsidR="00303CE1" w:rsidRPr="00222BEA" w:rsidRDefault="00303CE1" w:rsidP="00303CE1">
      <w:pPr>
        <w:rPr>
          <w:u w:val="single"/>
        </w:rPr>
      </w:pPr>
      <w:r w:rsidRPr="00222BEA">
        <w:rPr>
          <w:u w:val="single"/>
        </w:rPr>
        <w:t>20</w:t>
      </w:r>
      <w:r w:rsidR="00AC5755" w:rsidRPr="00222BEA">
        <w:rPr>
          <w:u w:val="single"/>
        </w:rPr>
        <w:t>22</w:t>
      </w:r>
      <w:r w:rsidRPr="00222BEA">
        <w:rPr>
          <w:sz w:val="18"/>
          <w:szCs w:val="18"/>
          <w:u w:val="single"/>
        </w:rPr>
        <w:t>–</w:t>
      </w:r>
      <w:r w:rsidRPr="00222BEA">
        <w:rPr>
          <w:u w:val="single"/>
        </w:rPr>
        <w:t>202</w:t>
      </w:r>
      <w:r w:rsidR="00AC5755" w:rsidRPr="00222BEA">
        <w:rPr>
          <w:u w:val="single"/>
        </w:rPr>
        <w:t>4</w:t>
      </w:r>
      <w:r w:rsidRPr="00222BEA">
        <w:rPr>
          <w:u w:val="single"/>
        </w:rPr>
        <w:t xml:space="preserve"> business plan</w:t>
      </w:r>
    </w:p>
    <w:p w14:paraId="3CA83BB3" w14:textId="77777777" w:rsidR="00303CE1" w:rsidRPr="00222BEA" w:rsidRDefault="00303CE1" w:rsidP="00303CE1">
      <w:pPr>
        <w:rPr>
          <w:b/>
        </w:rPr>
      </w:pPr>
    </w:p>
    <w:p w14:paraId="1D07168D" w14:textId="09D194EF" w:rsidR="00303CE1" w:rsidRPr="00222BEA" w:rsidRDefault="00303CE1" w:rsidP="002F5A93">
      <w:pPr>
        <w:pStyle w:val="Heading1"/>
      </w:pPr>
      <w:r w:rsidRPr="00222BEA">
        <w:t>This project is</w:t>
      </w:r>
      <w:r w:rsidR="00AC5755" w:rsidRPr="00222BEA">
        <w:t xml:space="preserve"> not</w:t>
      </w:r>
      <w:r w:rsidRPr="00222BEA">
        <w:t xml:space="preserve"> included in the 20</w:t>
      </w:r>
      <w:r w:rsidR="00AC5755" w:rsidRPr="00222BEA">
        <w:t>22</w:t>
      </w:r>
      <w:r w:rsidRPr="00222BEA">
        <w:t>–202</w:t>
      </w:r>
      <w:r w:rsidR="00AC5755" w:rsidRPr="00222BEA">
        <w:t>4</w:t>
      </w:r>
      <w:r w:rsidRPr="00222BEA">
        <w:t xml:space="preserve"> business plan of the Multilateral Fund.</w:t>
      </w:r>
    </w:p>
    <w:p w14:paraId="33F8CE81" w14:textId="5C95F44E" w:rsidR="00303CE1" w:rsidRPr="00222BEA" w:rsidRDefault="00EE7DEA" w:rsidP="00303CE1">
      <w:pPr>
        <w:keepNext/>
        <w:rPr>
          <w:b/>
        </w:rPr>
      </w:pPr>
      <w:r w:rsidRPr="00222BEA">
        <w:rPr>
          <w:b/>
        </w:rPr>
        <w:t>RECOMMENDATION</w:t>
      </w:r>
    </w:p>
    <w:p w14:paraId="6B16F5F0" w14:textId="77777777" w:rsidR="00303CE1" w:rsidRPr="00222BEA" w:rsidRDefault="00303CE1" w:rsidP="00303CE1"/>
    <w:p w14:paraId="6AE5F88A" w14:textId="77777777" w:rsidR="00303CE1" w:rsidRPr="00222BEA" w:rsidRDefault="00303CE1" w:rsidP="00E10CDA">
      <w:pPr>
        <w:pStyle w:val="Heading1"/>
      </w:pPr>
      <w:r w:rsidRPr="00222BEA">
        <w:t>The Executive Committee may wish to consider:</w:t>
      </w:r>
    </w:p>
    <w:p w14:paraId="137CA5D2" w14:textId="103CEAE0" w:rsidR="00303CE1" w:rsidRPr="00222BEA" w:rsidRDefault="002126E0" w:rsidP="002F5A93">
      <w:pPr>
        <w:pStyle w:val="Heading2"/>
      </w:pPr>
      <w:r w:rsidRPr="00222BEA">
        <w:t>Noting</w:t>
      </w:r>
      <w:r w:rsidR="00025EBF" w:rsidRPr="00222BEA">
        <w:t xml:space="preserve"> t</w:t>
      </w:r>
      <w:r w:rsidR="00303CE1" w:rsidRPr="00222BEA">
        <w:t>he project proposal for the conversion of</w:t>
      </w:r>
      <w:r w:rsidR="002D51C1" w:rsidRPr="00222BEA">
        <w:t xml:space="preserve"> one</w:t>
      </w:r>
      <w:r w:rsidR="00303CE1" w:rsidRPr="00222BEA">
        <w:t xml:space="preserve"> commercial </w:t>
      </w:r>
      <w:r w:rsidR="007F7CE1" w:rsidRPr="00222BEA">
        <w:t xml:space="preserve">and domestic </w:t>
      </w:r>
      <w:r w:rsidR="00303CE1" w:rsidRPr="00222BEA">
        <w:t xml:space="preserve">refrigerator manufacturing </w:t>
      </w:r>
      <w:r w:rsidR="002D51C1" w:rsidRPr="00222BEA">
        <w:t xml:space="preserve">line </w:t>
      </w:r>
      <w:r w:rsidR="00303CE1" w:rsidRPr="00222BEA">
        <w:t xml:space="preserve">at </w:t>
      </w:r>
      <w:proofErr w:type="spellStart"/>
      <w:r w:rsidR="00303CE1" w:rsidRPr="00222BEA">
        <w:t>Induglob</w:t>
      </w:r>
      <w:proofErr w:type="spellEnd"/>
      <w:r w:rsidR="00303CE1" w:rsidRPr="00222BEA">
        <w:t xml:space="preserve"> from the use of HFC</w:t>
      </w:r>
      <w:r w:rsidR="003B09E1" w:rsidRPr="00222BEA">
        <w:noBreakHyphen/>
      </w:r>
      <w:r w:rsidR="00303CE1" w:rsidRPr="00222BEA">
        <w:t>134a as the refrigerant to propane (R</w:t>
      </w:r>
      <w:r w:rsidR="003B09E1" w:rsidRPr="00222BEA">
        <w:noBreakHyphen/>
      </w:r>
      <w:r w:rsidR="00303CE1" w:rsidRPr="00222BEA">
        <w:t>290) and isobutane (R</w:t>
      </w:r>
      <w:r w:rsidR="003B09E1" w:rsidRPr="00222BEA">
        <w:noBreakHyphen/>
      </w:r>
      <w:r w:rsidR="00303CE1" w:rsidRPr="00222BEA">
        <w:t>600a)</w:t>
      </w:r>
      <w:r w:rsidR="00FF4735" w:rsidRPr="00222BEA">
        <w:t>;</w:t>
      </w:r>
    </w:p>
    <w:p w14:paraId="2FF21B1E" w14:textId="67A70932" w:rsidR="00303CE1" w:rsidRPr="00222BEA" w:rsidRDefault="00F73541" w:rsidP="002F5A93">
      <w:pPr>
        <w:pStyle w:val="Heading2"/>
      </w:pPr>
      <w:r w:rsidRPr="00222BEA">
        <w:t xml:space="preserve">Approving </w:t>
      </w:r>
      <w:r w:rsidR="00303CE1" w:rsidRPr="00222BEA">
        <w:t>the project proposal indicated in sub-paragraph</w:t>
      </w:r>
      <w:r w:rsidR="00402E78" w:rsidRPr="00222BEA">
        <w:t> </w:t>
      </w:r>
      <w:r w:rsidR="00303CE1" w:rsidRPr="00222BEA">
        <w:t>(a) above in the amount of US $</w:t>
      </w:r>
      <w:r w:rsidR="0036624D" w:rsidRPr="00222BEA">
        <w:t>267,885</w:t>
      </w:r>
      <w:r w:rsidR="00303CE1" w:rsidRPr="00222BEA">
        <w:t>, plus agency support costs of US $</w:t>
      </w:r>
      <w:r w:rsidR="0036624D" w:rsidRPr="00222BEA">
        <w:t>18,752</w:t>
      </w:r>
      <w:r w:rsidR="00303CE1" w:rsidRPr="00222BEA">
        <w:t xml:space="preserve"> for UNIDO, on the understanding</w:t>
      </w:r>
      <w:r w:rsidRPr="00222BEA">
        <w:t xml:space="preserve"> that</w:t>
      </w:r>
      <w:r w:rsidR="00303CE1" w:rsidRPr="00222BEA">
        <w:t>:</w:t>
      </w:r>
    </w:p>
    <w:p w14:paraId="0A58BD2C" w14:textId="39436AE3" w:rsidR="00303CE1" w:rsidRPr="00222BEA" w:rsidRDefault="00025EBF" w:rsidP="00C53E29">
      <w:pPr>
        <w:pStyle w:val="Heading3"/>
      </w:pPr>
      <w:r w:rsidRPr="00222BEA">
        <w:t>14,901 </w:t>
      </w:r>
      <w:r w:rsidRPr="00222BEA">
        <w:rPr>
          <w:lang w:val="en-GB"/>
        </w:rPr>
        <w:t>CO</w:t>
      </w:r>
      <w:r w:rsidRPr="00222BEA">
        <w:rPr>
          <w:vertAlign w:val="subscript"/>
          <w:lang w:val="en-GB"/>
        </w:rPr>
        <w:t>2</w:t>
      </w:r>
      <w:r w:rsidRPr="00222BEA">
        <w:rPr>
          <w:lang w:val="en-GB"/>
        </w:rPr>
        <w:noBreakHyphen/>
        <w:t>eq </w:t>
      </w:r>
      <w:r w:rsidR="00C53E29" w:rsidRPr="00222BEA">
        <w:rPr>
          <w:lang w:val="en-GB"/>
        </w:rPr>
        <w:t>tonnes</w:t>
      </w:r>
      <w:r w:rsidRPr="00222BEA">
        <w:t xml:space="preserve"> </w:t>
      </w:r>
      <w:r w:rsidR="0036624D" w:rsidRPr="00222BEA">
        <w:t>(</w:t>
      </w:r>
      <w:r w:rsidRPr="00222BEA">
        <w:t>10.42 mt</w:t>
      </w:r>
      <w:r w:rsidR="00303CE1" w:rsidRPr="00222BEA">
        <w:t>) of HFC</w:t>
      </w:r>
      <w:r w:rsidR="00402E78" w:rsidRPr="00222BEA">
        <w:noBreakHyphen/>
      </w:r>
      <w:r w:rsidR="00303CE1" w:rsidRPr="00222BEA">
        <w:t>134a would be deducted from the starting point for sustained aggregate reduction</w:t>
      </w:r>
      <w:r w:rsidR="00D20362" w:rsidRPr="00222BEA">
        <w:t>s</w:t>
      </w:r>
      <w:r w:rsidR="00303CE1" w:rsidRPr="00222BEA">
        <w:t xml:space="preserve"> in HFC</w:t>
      </w:r>
      <w:r w:rsidR="0089473E" w:rsidRPr="00222BEA">
        <w:t xml:space="preserve"> </w:t>
      </w:r>
      <w:r w:rsidR="00D20362" w:rsidRPr="00222BEA">
        <w:t xml:space="preserve">consumption </w:t>
      </w:r>
      <w:r w:rsidR="0036624D" w:rsidRPr="00222BEA">
        <w:t xml:space="preserve">once it had been established, and that this deduction </w:t>
      </w:r>
      <w:r w:rsidR="00D20362" w:rsidRPr="00222BEA">
        <w:t xml:space="preserve">would </w:t>
      </w:r>
      <w:r w:rsidR="0036624D" w:rsidRPr="00222BEA">
        <w:t xml:space="preserve">be undertaken </w:t>
      </w:r>
      <w:r w:rsidR="00D20362" w:rsidRPr="00222BEA">
        <w:t xml:space="preserve">in accordance with </w:t>
      </w:r>
      <w:r w:rsidR="00C53E29" w:rsidRPr="00222BEA">
        <w:t>the methodology agreed under</w:t>
      </w:r>
      <w:r w:rsidR="0036624D" w:rsidRPr="00222BEA">
        <w:t xml:space="preserve"> the </w:t>
      </w:r>
      <w:r w:rsidR="0089473E" w:rsidRPr="00222BEA">
        <w:t>HFC cost guidelines currently under discussion</w:t>
      </w:r>
      <w:r w:rsidR="00303CE1" w:rsidRPr="00222BEA">
        <w:t>;</w:t>
      </w:r>
    </w:p>
    <w:p w14:paraId="15BAFFA2" w14:textId="11F8EBF8" w:rsidR="00C53E29" w:rsidRPr="00222BEA" w:rsidRDefault="00C53E29" w:rsidP="00C53E29">
      <w:pPr>
        <w:pStyle w:val="Heading3"/>
      </w:pPr>
      <w:r w:rsidRPr="00222BEA">
        <w:t>On an exceptional basis, a comprehensive completion report with detailed information on the eligible incremental capital costs, incremental operating costs, any possible savings incurred during the conversion, and relevant factors that facilitated implementation would be submitted within six months of project completion;</w:t>
      </w:r>
    </w:p>
    <w:p w14:paraId="00AA301C" w14:textId="77777777" w:rsidR="00025EBF" w:rsidRPr="00222BEA" w:rsidRDefault="00B23A78" w:rsidP="00C53E29">
      <w:pPr>
        <w:pStyle w:val="Heading3"/>
      </w:pPr>
      <w:r w:rsidRPr="00222BEA">
        <w:t xml:space="preserve">The present project </w:t>
      </w:r>
      <w:r w:rsidR="009C4685" w:rsidRPr="00222BEA">
        <w:t xml:space="preserve">would </w:t>
      </w:r>
      <w:r w:rsidRPr="00222BEA">
        <w:t>be integrated in</w:t>
      </w:r>
      <w:r w:rsidR="009C4685" w:rsidRPr="00222BEA">
        <w:t>to</w:t>
      </w:r>
      <w:r w:rsidRPr="00222BEA">
        <w:t xml:space="preserve"> stage I of the Kigali </w:t>
      </w:r>
      <w:r w:rsidR="00D93C88" w:rsidRPr="00222BEA">
        <w:t xml:space="preserve">HFC </w:t>
      </w:r>
      <w:r w:rsidRPr="00222BEA">
        <w:t>implementation plan for Ecuador</w:t>
      </w:r>
      <w:r w:rsidR="0036624D" w:rsidRPr="00222BEA">
        <w:t xml:space="preserve">, once </w:t>
      </w:r>
      <w:r w:rsidR="00D20362" w:rsidRPr="00222BEA">
        <w:t xml:space="preserve">the plan </w:t>
      </w:r>
      <w:r w:rsidR="009C4685" w:rsidRPr="00222BEA">
        <w:t>ha</w:t>
      </w:r>
      <w:r w:rsidR="00D20362" w:rsidRPr="00222BEA">
        <w:t>d</w:t>
      </w:r>
      <w:r w:rsidR="009C4685" w:rsidRPr="00222BEA">
        <w:t xml:space="preserve"> been </w:t>
      </w:r>
      <w:r w:rsidR="0036624D" w:rsidRPr="00222BEA">
        <w:t>fully formulated and submitted for consideration by the Executive Committee</w:t>
      </w:r>
      <w:r w:rsidR="00025EBF" w:rsidRPr="00222BEA">
        <w:t>; and</w:t>
      </w:r>
    </w:p>
    <w:p w14:paraId="3042E7C1" w14:textId="134439E9" w:rsidR="00B23A78" w:rsidRPr="00222BEA" w:rsidRDefault="00025EBF" w:rsidP="00C502A6">
      <w:pPr>
        <w:pStyle w:val="Heading2"/>
      </w:pPr>
      <w:r w:rsidRPr="00222BEA">
        <w:t xml:space="preserve">Further noting the commitment </w:t>
      </w:r>
      <w:r w:rsidR="00C157E4" w:rsidRPr="00222BEA">
        <w:t>of</w:t>
      </w:r>
      <w:r w:rsidRPr="00222BEA">
        <w:t xml:space="preserve"> the Government of Ecuador to </w:t>
      </w:r>
      <w:r w:rsidR="00E91FDD" w:rsidRPr="00222BEA">
        <w:t>establish</w:t>
      </w:r>
      <w:r w:rsidR="006F1958" w:rsidRPr="00222BEA">
        <w:t xml:space="preserve"> a ban </w:t>
      </w:r>
      <w:r w:rsidRPr="00222BEA">
        <w:t xml:space="preserve">on the import and manufacturing of domestic refrigerators </w:t>
      </w:r>
      <w:r w:rsidR="006F1958" w:rsidRPr="00222BEA">
        <w:t>and commercial stand</w:t>
      </w:r>
      <w:r w:rsidR="00C157E4" w:rsidRPr="00222BEA">
        <w:noBreakHyphen/>
      </w:r>
      <w:r w:rsidR="006F1958" w:rsidRPr="00222BEA">
        <w:t>alon</w:t>
      </w:r>
      <w:r w:rsidR="00E91FDD" w:rsidRPr="00222BEA">
        <w:t>e refrigeration</w:t>
      </w:r>
      <w:r w:rsidR="006F1958" w:rsidRPr="00222BEA">
        <w:t xml:space="preserve"> units </w:t>
      </w:r>
      <w:r w:rsidRPr="00222BEA">
        <w:t>using HFC</w:t>
      </w:r>
      <w:r w:rsidR="00C157E4" w:rsidRPr="00222BEA">
        <w:noBreakHyphen/>
      </w:r>
      <w:r w:rsidRPr="00222BEA">
        <w:t xml:space="preserve">134a upon completion of the </w:t>
      </w:r>
      <w:proofErr w:type="spellStart"/>
      <w:r w:rsidRPr="00222BEA">
        <w:t>Induglob</w:t>
      </w:r>
      <w:proofErr w:type="spellEnd"/>
      <w:r w:rsidRPr="00222BEA">
        <w:t xml:space="preserve"> conversion project</w:t>
      </w:r>
      <w:r w:rsidR="00C502A6" w:rsidRPr="00222BEA">
        <w:t>.</w:t>
      </w:r>
    </w:p>
    <w:p w14:paraId="1ADCC674" w14:textId="22B60AD0" w:rsidR="00C157E4" w:rsidRDefault="00C157E4" w:rsidP="00C157E4"/>
    <w:p w14:paraId="3CC9A0A9" w14:textId="1E2537BB" w:rsidR="00C157E4" w:rsidRDefault="00C157E4" w:rsidP="00C157E4"/>
    <w:p w14:paraId="14D7CD97" w14:textId="77777777" w:rsidR="00C157E4" w:rsidRPr="00C157E4" w:rsidRDefault="00C157E4" w:rsidP="00C157E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37B20" w:rsidRPr="009B0D30" w14:paraId="4F2FCE3D" w14:textId="77777777" w:rsidTr="0036624D">
        <w:tc>
          <w:tcPr>
            <w:tcW w:w="1871" w:type="dxa"/>
          </w:tcPr>
          <w:p w14:paraId="711A5C06" w14:textId="77777777" w:rsidR="00437B20" w:rsidRPr="009B0D30" w:rsidRDefault="00437B20" w:rsidP="00F678FE"/>
        </w:tc>
        <w:tc>
          <w:tcPr>
            <w:tcW w:w="1872" w:type="dxa"/>
          </w:tcPr>
          <w:p w14:paraId="1B493324" w14:textId="77777777" w:rsidR="00437B20" w:rsidRPr="009B0D30" w:rsidRDefault="00437B20" w:rsidP="00F678FE"/>
        </w:tc>
        <w:tc>
          <w:tcPr>
            <w:tcW w:w="1872" w:type="dxa"/>
            <w:tcBorders>
              <w:bottom w:val="single" w:sz="4" w:space="0" w:color="auto"/>
            </w:tcBorders>
          </w:tcPr>
          <w:p w14:paraId="623BA15A" w14:textId="77777777" w:rsidR="00437B20" w:rsidRPr="009B0D30" w:rsidRDefault="00437B20" w:rsidP="00F678FE"/>
        </w:tc>
        <w:tc>
          <w:tcPr>
            <w:tcW w:w="1872" w:type="dxa"/>
          </w:tcPr>
          <w:p w14:paraId="24A9D928" w14:textId="77777777" w:rsidR="00437B20" w:rsidRPr="009B0D30" w:rsidRDefault="00437B20" w:rsidP="00F678FE"/>
        </w:tc>
        <w:tc>
          <w:tcPr>
            <w:tcW w:w="1873" w:type="dxa"/>
          </w:tcPr>
          <w:p w14:paraId="22FC96BE" w14:textId="77777777" w:rsidR="00437B20" w:rsidRPr="009B0D30" w:rsidRDefault="00437B20" w:rsidP="00F678FE"/>
        </w:tc>
      </w:tr>
    </w:tbl>
    <w:p w14:paraId="61D53938" w14:textId="77777777" w:rsidR="00437B20" w:rsidRPr="009B0D30" w:rsidRDefault="00437B20" w:rsidP="00437B20"/>
    <w:sectPr w:rsidR="00437B20"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46530" w14:textId="77777777" w:rsidR="00B00652" w:rsidRDefault="00B00652" w:rsidP="004A504B">
      <w:r>
        <w:separator/>
      </w:r>
    </w:p>
  </w:endnote>
  <w:endnote w:type="continuationSeparator" w:id="0">
    <w:p w14:paraId="449DD425" w14:textId="77777777" w:rsidR="00B00652" w:rsidRDefault="00B0065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C7E4F" w14:textId="77777777" w:rsidR="00F678FE" w:rsidRPr="0033525D" w:rsidRDefault="00F678F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375A9" w14:textId="77777777" w:rsidR="00F678FE" w:rsidRPr="0033525D" w:rsidRDefault="00F678F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F1912" w14:textId="77777777" w:rsidR="00F678FE" w:rsidRDefault="00F678F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9119B9C" w14:textId="77777777" w:rsidR="00F678FE" w:rsidRDefault="00F678F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DC97B7" w14:textId="77777777" w:rsidR="00B00652" w:rsidRDefault="00B00652" w:rsidP="004A504B">
      <w:r>
        <w:separator/>
      </w:r>
    </w:p>
  </w:footnote>
  <w:footnote w:type="continuationSeparator" w:id="0">
    <w:p w14:paraId="75C19E09" w14:textId="77777777" w:rsidR="00B00652" w:rsidRDefault="00B00652" w:rsidP="004A504B">
      <w:r>
        <w:continuationSeparator/>
      </w:r>
    </w:p>
  </w:footnote>
  <w:footnote w:id="1">
    <w:p w14:paraId="77C8403E" w14:textId="77777777" w:rsidR="00F678FE" w:rsidRPr="00643975" w:rsidRDefault="00F678FE" w:rsidP="00537267">
      <w:pPr>
        <w:pStyle w:val="FootnoteText"/>
        <w:spacing w:after="60"/>
      </w:pPr>
      <w:r>
        <w:rPr>
          <w:rStyle w:val="FootnoteReference"/>
        </w:rPr>
        <w:footnoteRef/>
      </w:r>
      <w:r>
        <w:t xml:space="preserve"> UNEP/OzL.Pro/ExCom/</w:t>
      </w:r>
      <w:r w:rsidRPr="00D47A2B">
        <w:t>91/1</w:t>
      </w:r>
    </w:p>
  </w:footnote>
  <w:footnote w:id="2">
    <w:p w14:paraId="7CF6DBD6" w14:textId="4AF4A8DD" w:rsidR="00F678FE" w:rsidRPr="005F1B39" w:rsidRDefault="00F678FE" w:rsidP="00B8219B">
      <w:pPr>
        <w:pStyle w:val="FootnoteText"/>
      </w:pPr>
      <w:r>
        <w:rPr>
          <w:rStyle w:val="FootnoteReference"/>
        </w:rPr>
        <w:footnoteRef/>
      </w:r>
      <w:r>
        <w:t xml:space="preserve"> For the purpose</w:t>
      </w:r>
      <w:r w:rsidR="00EE05F0">
        <w:t>s</w:t>
      </w:r>
      <w:r>
        <w:t xml:space="preserve"> of this document</w:t>
      </w:r>
      <w:r w:rsidR="00EE05F0">
        <w:t>,</w:t>
      </w:r>
      <w:r>
        <w:t xml:space="preserve"> commercial refrigerators refer to stand-alone appliances </w:t>
      </w:r>
      <w:r w:rsidR="0042282D">
        <w:t xml:space="preserve">containing HFC refrigerant charges below 500 gr, </w:t>
      </w:r>
      <w:r>
        <w:t>used in the commercial refrigeration sector.</w:t>
      </w:r>
    </w:p>
  </w:footnote>
  <w:footnote w:id="3">
    <w:p w14:paraId="15AB80C7" w14:textId="799B951A" w:rsidR="009C4541" w:rsidRDefault="009C4541" w:rsidP="009C4541">
      <w:pPr>
        <w:pStyle w:val="FootnoteText"/>
      </w:pPr>
      <w:r>
        <w:rPr>
          <w:rStyle w:val="FootnoteReference"/>
        </w:rPr>
        <w:footnoteRef/>
      </w:r>
      <w:r>
        <w:t xml:space="preserve"> ECU/REF/26/INV/25. </w:t>
      </w:r>
      <w:proofErr w:type="spellStart"/>
      <w:r>
        <w:t>Induglob</w:t>
      </w:r>
      <w:proofErr w:type="spellEnd"/>
      <w:r>
        <w:t xml:space="preserve"> also received assistance to convert its foam panels from CFC-11 to water</w:t>
      </w:r>
      <w:r w:rsidR="00D02E60">
        <w:noBreakHyphen/>
      </w:r>
      <w:r>
        <w:t>based</w:t>
      </w:r>
      <w:r w:rsidR="00D02E60">
        <w:t xml:space="preserve"> </w:t>
      </w:r>
      <w:r>
        <w:t>technology (later changed to HCFC-141b) at the 9</w:t>
      </w:r>
      <w:r w:rsidRPr="009C4541">
        <w:rPr>
          <w:vertAlign w:val="superscript"/>
        </w:rPr>
        <w:t>th</w:t>
      </w:r>
      <w:r>
        <w:t xml:space="preserve"> meeting (ECU/FOA/09/INV/10) and to convert from HCFC</w:t>
      </w:r>
      <w:r w:rsidR="00D02E60">
        <w:noBreakHyphen/>
      </w:r>
      <w:r>
        <w:t>141b to cyclopentane at the 65</w:t>
      </w:r>
      <w:r w:rsidRPr="009C4541">
        <w:rPr>
          <w:vertAlign w:val="superscript"/>
        </w:rPr>
        <w:t>th</w:t>
      </w:r>
      <w:r>
        <w:t xml:space="preserve"> meeting (ECU/PHA/65/INV/55).</w:t>
      </w:r>
    </w:p>
  </w:footnote>
  <w:footnote w:id="4">
    <w:p w14:paraId="62707C48" w14:textId="51760E6D" w:rsidR="002B5632" w:rsidRDefault="002B5632" w:rsidP="005423CD">
      <w:pPr>
        <w:pStyle w:val="FootnoteText"/>
      </w:pPr>
      <w:r>
        <w:rPr>
          <w:rStyle w:val="FootnoteReference"/>
        </w:rPr>
        <w:footnoteRef/>
      </w:r>
      <w:r>
        <w:t xml:space="preserve"> </w:t>
      </w:r>
      <w:r w:rsidR="005423CD">
        <w:t xml:space="preserve">Owing to concerns raised in the contact group established for the discussion of HFC investment projects. In the case of </w:t>
      </w:r>
      <w:proofErr w:type="spellStart"/>
      <w:r w:rsidR="005423CD">
        <w:t>Induglob</w:t>
      </w:r>
      <w:proofErr w:type="spellEnd"/>
      <w:r w:rsidR="005423CD">
        <w:t>, some members did not support the proposal as the Executive Committee had decided not to approve preparatory funding for that project (</w:t>
      </w:r>
      <w:r w:rsidR="0008458E">
        <w:t>decision</w:t>
      </w:r>
      <w:r w:rsidR="00625526">
        <w:t> 8</w:t>
      </w:r>
      <w:r w:rsidR="0008458E">
        <w:t>0/51(b)(i)</w:t>
      </w:r>
      <w:r w:rsidR="005423CD">
        <w:t>).</w:t>
      </w:r>
    </w:p>
  </w:footnote>
  <w:footnote w:id="5">
    <w:p w14:paraId="2FA9762F" w14:textId="61D6EA56" w:rsidR="00BD2E04" w:rsidRDefault="00BD2E04">
      <w:pPr>
        <w:pStyle w:val="FootnoteText"/>
      </w:pPr>
      <w:r>
        <w:rPr>
          <w:rStyle w:val="FootnoteReference"/>
        </w:rPr>
        <w:footnoteRef/>
      </w:r>
      <w:r>
        <w:t xml:space="preserve"> D</w:t>
      </w:r>
      <w:r w:rsidRPr="00BD2E04">
        <w:t>ecision 81/59</w:t>
      </w:r>
    </w:p>
  </w:footnote>
  <w:footnote w:id="6">
    <w:p w14:paraId="54630699" w14:textId="2F50A9C7" w:rsidR="00F678FE" w:rsidRDefault="00F678FE" w:rsidP="00B12BF3">
      <w:pPr>
        <w:pStyle w:val="FootnoteText"/>
      </w:pPr>
      <w:r>
        <w:rPr>
          <w:rStyle w:val="FootnoteReference"/>
        </w:rPr>
        <w:footnoteRef/>
      </w:r>
      <w:r>
        <w:t xml:space="preserve"> Enterprises that have already converted to HFCs in phasing out CFCs and/or HCFCs will be eligible to receive funding from the Multilateral Fund to meet </w:t>
      </w:r>
      <w:r w:rsidR="00111061">
        <w:t xml:space="preserve">the </w:t>
      </w:r>
      <w:r>
        <w:t>agreed incremental costs in the same manner as enterprises eligible for first conversions</w:t>
      </w:r>
      <w:r w:rsidR="00C10A6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155B9" w14:textId="263D8573" w:rsidR="00F678FE" w:rsidRPr="0033525D" w:rsidRDefault="005D0CF2">
    <w:r>
      <w:fldChar w:fldCharType="begin"/>
    </w:r>
    <w:r>
      <w:instrText xml:space="preserve"> DOCPROPERTY "Document number"  \* MERGEFORMAT </w:instrText>
    </w:r>
    <w:r>
      <w:fldChar w:fldCharType="separate"/>
    </w:r>
    <w:r w:rsidR="00AC1629">
      <w:t>UNEP/OzL.Pro/ExCom/91/40</w:t>
    </w:r>
    <w:r>
      <w:fldChar w:fldCharType="end"/>
    </w:r>
  </w:p>
  <w:p w14:paraId="53B27B3D" w14:textId="77777777" w:rsidR="00F678FE" w:rsidRPr="0033525D" w:rsidRDefault="00F678FE"/>
  <w:p w14:paraId="012EB59F" w14:textId="77777777" w:rsidR="00F678FE" w:rsidRPr="0033525D" w:rsidRDefault="00F678F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4F34D" w14:textId="5CFAFFF6" w:rsidR="00F678FE" w:rsidRPr="0033525D" w:rsidRDefault="005D0CF2">
    <w:pPr>
      <w:jc w:val="right"/>
    </w:pPr>
    <w:r>
      <w:fldChar w:fldCharType="begin"/>
    </w:r>
    <w:r>
      <w:instrText xml:space="preserve"> DOCPROPERTY "Document number"  \* MERGEFORMAT </w:instrText>
    </w:r>
    <w:r>
      <w:fldChar w:fldCharType="separate"/>
    </w:r>
    <w:r w:rsidR="0042282D">
      <w:t>UNEP/OzL.Pro/ExCom/91/40</w:t>
    </w:r>
    <w:r>
      <w:fldChar w:fldCharType="end"/>
    </w:r>
  </w:p>
  <w:p w14:paraId="6586AF75" w14:textId="77777777" w:rsidR="00F678FE" w:rsidRPr="0033525D" w:rsidRDefault="00F678FE"/>
  <w:p w14:paraId="7B05F736" w14:textId="77777777" w:rsidR="00F678FE" w:rsidRPr="0033525D" w:rsidRDefault="00F678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CF8ECB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2DD6D61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81671790">
    <w:abstractNumId w:val="10"/>
  </w:num>
  <w:num w:numId="2" w16cid:durableId="1871456757">
    <w:abstractNumId w:val="10"/>
  </w:num>
  <w:num w:numId="3" w16cid:durableId="1562593190">
    <w:abstractNumId w:val="10"/>
  </w:num>
  <w:num w:numId="4" w16cid:durableId="1282687252">
    <w:abstractNumId w:val="10"/>
  </w:num>
  <w:num w:numId="5" w16cid:durableId="1476527146">
    <w:abstractNumId w:val="10"/>
  </w:num>
  <w:num w:numId="6" w16cid:durableId="1331102964">
    <w:abstractNumId w:val="9"/>
  </w:num>
  <w:num w:numId="7" w16cid:durableId="614950436">
    <w:abstractNumId w:val="7"/>
  </w:num>
  <w:num w:numId="8" w16cid:durableId="607397794">
    <w:abstractNumId w:val="6"/>
  </w:num>
  <w:num w:numId="9" w16cid:durableId="803429921">
    <w:abstractNumId w:val="5"/>
  </w:num>
  <w:num w:numId="10" w16cid:durableId="244455571">
    <w:abstractNumId w:val="4"/>
  </w:num>
  <w:num w:numId="11" w16cid:durableId="118912548">
    <w:abstractNumId w:val="8"/>
  </w:num>
  <w:num w:numId="12" w16cid:durableId="1803230552">
    <w:abstractNumId w:val="3"/>
  </w:num>
  <w:num w:numId="13" w16cid:durableId="633289317">
    <w:abstractNumId w:val="2"/>
  </w:num>
  <w:num w:numId="14" w16cid:durableId="1585145410">
    <w:abstractNumId w:val="1"/>
  </w:num>
  <w:num w:numId="15" w16cid:durableId="1356082714">
    <w:abstractNumId w:val="0"/>
  </w:num>
  <w:num w:numId="16" w16cid:durableId="621545424">
    <w:abstractNumId w:val="11"/>
  </w:num>
  <w:num w:numId="17" w16cid:durableId="739836893">
    <w:abstractNumId w:val="14"/>
  </w:num>
  <w:num w:numId="18" w16cid:durableId="907375410">
    <w:abstractNumId w:val="15"/>
  </w:num>
  <w:num w:numId="19" w16cid:durableId="1840458355">
    <w:abstractNumId w:val="17"/>
  </w:num>
  <w:num w:numId="20" w16cid:durableId="850217683">
    <w:abstractNumId w:val="12"/>
  </w:num>
  <w:num w:numId="21" w16cid:durableId="1279214645">
    <w:abstractNumId w:val="13"/>
  </w:num>
  <w:num w:numId="22" w16cid:durableId="866219421">
    <w:abstractNumId w:val="16"/>
  </w:num>
  <w:num w:numId="23" w16cid:durableId="13738474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03453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FED"/>
    <w:rsid w:val="00003D77"/>
    <w:rsid w:val="0000434E"/>
    <w:rsid w:val="000045D9"/>
    <w:rsid w:val="000117CA"/>
    <w:rsid w:val="0001515D"/>
    <w:rsid w:val="000153C1"/>
    <w:rsid w:val="0001733C"/>
    <w:rsid w:val="000211A9"/>
    <w:rsid w:val="00021238"/>
    <w:rsid w:val="0002173D"/>
    <w:rsid w:val="00025EBF"/>
    <w:rsid w:val="00031260"/>
    <w:rsid w:val="0003681A"/>
    <w:rsid w:val="000372B7"/>
    <w:rsid w:val="00050F6E"/>
    <w:rsid w:val="00056FA6"/>
    <w:rsid w:val="00061EC2"/>
    <w:rsid w:val="0006212D"/>
    <w:rsid w:val="00066CE8"/>
    <w:rsid w:val="00067F33"/>
    <w:rsid w:val="0007244E"/>
    <w:rsid w:val="000759EC"/>
    <w:rsid w:val="00080ED0"/>
    <w:rsid w:val="0008458E"/>
    <w:rsid w:val="00085B8F"/>
    <w:rsid w:val="00090481"/>
    <w:rsid w:val="00092BEB"/>
    <w:rsid w:val="000949C0"/>
    <w:rsid w:val="000A2237"/>
    <w:rsid w:val="000A2F95"/>
    <w:rsid w:val="000A3826"/>
    <w:rsid w:val="000A6C26"/>
    <w:rsid w:val="000A79AB"/>
    <w:rsid w:val="000B7ECF"/>
    <w:rsid w:val="000C50C9"/>
    <w:rsid w:val="000D4A20"/>
    <w:rsid w:val="000D52A4"/>
    <w:rsid w:val="000E07BC"/>
    <w:rsid w:val="000E383B"/>
    <w:rsid w:val="000F0753"/>
    <w:rsid w:val="000F1004"/>
    <w:rsid w:val="000F1CD4"/>
    <w:rsid w:val="000F4103"/>
    <w:rsid w:val="000F70A7"/>
    <w:rsid w:val="000F76DD"/>
    <w:rsid w:val="00106211"/>
    <w:rsid w:val="001073C1"/>
    <w:rsid w:val="00111061"/>
    <w:rsid w:val="00113CCA"/>
    <w:rsid w:val="001152C3"/>
    <w:rsid w:val="00122F25"/>
    <w:rsid w:val="00131261"/>
    <w:rsid w:val="001341B3"/>
    <w:rsid w:val="00135980"/>
    <w:rsid w:val="00136F08"/>
    <w:rsid w:val="0013786F"/>
    <w:rsid w:val="001458F6"/>
    <w:rsid w:val="001509E4"/>
    <w:rsid w:val="001636EC"/>
    <w:rsid w:val="00164719"/>
    <w:rsid w:val="00166FC4"/>
    <w:rsid w:val="001677AC"/>
    <w:rsid w:val="001773B9"/>
    <w:rsid w:val="001804EA"/>
    <w:rsid w:val="00183415"/>
    <w:rsid w:val="0018513D"/>
    <w:rsid w:val="001874BC"/>
    <w:rsid w:val="00190A61"/>
    <w:rsid w:val="00194523"/>
    <w:rsid w:val="0019476F"/>
    <w:rsid w:val="0019599F"/>
    <w:rsid w:val="001A2215"/>
    <w:rsid w:val="001A3342"/>
    <w:rsid w:val="001A3E3D"/>
    <w:rsid w:val="001A7049"/>
    <w:rsid w:val="001B1604"/>
    <w:rsid w:val="001B1E40"/>
    <w:rsid w:val="001B7296"/>
    <w:rsid w:val="001C764E"/>
    <w:rsid w:val="001D0201"/>
    <w:rsid w:val="001D7D7E"/>
    <w:rsid w:val="001E0BA7"/>
    <w:rsid w:val="001E1052"/>
    <w:rsid w:val="001E21B1"/>
    <w:rsid w:val="001E2F93"/>
    <w:rsid w:val="001E4554"/>
    <w:rsid w:val="001E61E5"/>
    <w:rsid w:val="001F2159"/>
    <w:rsid w:val="001F53FD"/>
    <w:rsid w:val="001F55CE"/>
    <w:rsid w:val="001F723D"/>
    <w:rsid w:val="0020220E"/>
    <w:rsid w:val="00203FBE"/>
    <w:rsid w:val="00204567"/>
    <w:rsid w:val="00205B3A"/>
    <w:rsid w:val="0020702E"/>
    <w:rsid w:val="00210B8B"/>
    <w:rsid w:val="00211DF0"/>
    <w:rsid w:val="002126E0"/>
    <w:rsid w:val="0021444D"/>
    <w:rsid w:val="00214863"/>
    <w:rsid w:val="002156B4"/>
    <w:rsid w:val="00222BEA"/>
    <w:rsid w:val="00224FCD"/>
    <w:rsid w:val="0023032C"/>
    <w:rsid w:val="00231FA7"/>
    <w:rsid w:val="00253222"/>
    <w:rsid w:val="00256694"/>
    <w:rsid w:val="0026177C"/>
    <w:rsid w:val="00261C13"/>
    <w:rsid w:val="00262847"/>
    <w:rsid w:val="002632B5"/>
    <w:rsid w:val="00264C3A"/>
    <w:rsid w:val="00271D76"/>
    <w:rsid w:val="00275F65"/>
    <w:rsid w:val="00281BB2"/>
    <w:rsid w:val="002936B7"/>
    <w:rsid w:val="002A03C3"/>
    <w:rsid w:val="002A1821"/>
    <w:rsid w:val="002A2BF6"/>
    <w:rsid w:val="002A5190"/>
    <w:rsid w:val="002B254E"/>
    <w:rsid w:val="002B5632"/>
    <w:rsid w:val="002B72E9"/>
    <w:rsid w:val="002C7998"/>
    <w:rsid w:val="002C7D2A"/>
    <w:rsid w:val="002D50C8"/>
    <w:rsid w:val="002D51C1"/>
    <w:rsid w:val="002D61B6"/>
    <w:rsid w:val="002E2D52"/>
    <w:rsid w:val="002F1E53"/>
    <w:rsid w:val="002F2CAA"/>
    <w:rsid w:val="002F35BD"/>
    <w:rsid w:val="002F4204"/>
    <w:rsid w:val="002F5A93"/>
    <w:rsid w:val="0030052C"/>
    <w:rsid w:val="003031DC"/>
    <w:rsid w:val="003036C1"/>
    <w:rsid w:val="00303CE1"/>
    <w:rsid w:val="00306AF4"/>
    <w:rsid w:val="00306FD7"/>
    <w:rsid w:val="00315AB4"/>
    <w:rsid w:val="00317D52"/>
    <w:rsid w:val="003218FA"/>
    <w:rsid w:val="003306E1"/>
    <w:rsid w:val="003320E4"/>
    <w:rsid w:val="00334D71"/>
    <w:rsid w:val="0033525D"/>
    <w:rsid w:val="003414F3"/>
    <w:rsid w:val="00345592"/>
    <w:rsid w:val="0035613E"/>
    <w:rsid w:val="00363EE9"/>
    <w:rsid w:val="0036624D"/>
    <w:rsid w:val="0037260E"/>
    <w:rsid w:val="00376128"/>
    <w:rsid w:val="0037742E"/>
    <w:rsid w:val="00377D56"/>
    <w:rsid w:val="0038245A"/>
    <w:rsid w:val="003840E6"/>
    <w:rsid w:val="00384F8A"/>
    <w:rsid w:val="00385CFC"/>
    <w:rsid w:val="0039337A"/>
    <w:rsid w:val="0039481A"/>
    <w:rsid w:val="00396C04"/>
    <w:rsid w:val="003A04AE"/>
    <w:rsid w:val="003A3189"/>
    <w:rsid w:val="003A3CA7"/>
    <w:rsid w:val="003A7EF3"/>
    <w:rsid w:val="003B09E1"/>
    <w:rsid w:val="003B33BD"/>
    <w:rsid w:val="003B4CD6"/>
    <w:rsid w:val="003B569D"/>
    <w:rsid w:val="003B7B75"/>
    <w:rsid w:val="003C2973"/>
    <w:rsid w:val="003C3C0E"/>
    <w:rsid w:val="003C7597"/>
    <w:rsid w:val="003D42A6"/>
    <w:rsid w:val="003D4F21"/>
    <w:rsid w:val="003D4FAC"/>
    <w:rsid w:val="003D541D"/>
    <w:rsid w:val="003E3031"/>
    <w:rsid w:val="003E3A33"/>
    <w:rsid w:val="003E47CA"/>
    <w:rsid w:val="003E48D6"/>
    <w:rsid w:val="003E52F8"/>
    <w:rsid w:val="003E7906"/>
    <w:rsid w:val="003E7D58"/>
    <w:rsid w:val="003F000F"/>
    <w:rsid w:val="003F3C50"/>
    <w:rsid w:val="00402E78"/>
    <w:rsid w:val="00405D2B"/>
    <w:rsid w:val="00406202"/>
    <w:rsid w:val="00406A6A"/>
    <w:rsid w:val="00406B22"/>
    <w:rsid w:val="00411F15"/>
    <w:rsid w:val="00416D24"/>
    <w:rsid w:val="00420B1F"/>
    <w:rsid w:val="00420D69"/>
    <w:rsid w:val="0042282D"/>
    <w:rsid w:val="004328A7"/>
    <w:rsid w:val="00434C74"/>
    <w:rsid w:val="004362A3"/>
    <w:rsid w:val="0043728C"/>
    <w:rsid w:val="00437B20"/>
    <w:rsid w:val="00441F51"/>
    <w:rsid w:val="004472AF"/>
    <w:rsid w:val="0045677E"/>
    <w:rsid w:val="00456EB4"/>
    <w:rsid w:val="00457827"/>
    <w:rsid w:val="00457DAB"/>
    <w:rsid w:val="00466BEE"/>
    <w:rsid w:val="00467F81"/>
    <w:rsid w:val="004718F3"/>
    <w:rsid w:val="00473A32"/>
    <w:rsid w:val="00475040"/>
    <w:rsid w:val="00482682"/>
    <w:rsid w:val="00490773"/>
    <w:rsid w:val="00490C06"/>
    <w:rsid w:val="00490CF3"/>
    <w:rsid w:val="00491360"/>
    <w:rsid w:val="00493D40"/>
    <w:rsid w:val="00493EE3"/>
    <w:rsid w:val="004950C9"/>
    <w:rsid w:val="004967B6"/>
    <w:rsid w:val="004A33EF"/>
    <w:rsid w:val="004A504B"/>
    <w:rsid w:val="004A6911"/>
    <w:rsid w:val="004B4FF0"/>
    <w:rsid w:val="004B54E0"/>
    <w:rsid w:val="004B6BDF"/>
    <w:rsid w:val="004B7384"/>
    <w:rsid w:val="004C3768"/>
    <w:rsid w:val="004C403B"/>
    <w:rsid w:val="004C4269"/>
    <w:rsid w:val="004D5B2A"/>
    <w:rsid w:val="004D6236"/>
    <w:rsid w:val="004D7F90"/>
    <w:rsid w:val="004E262A"/>
    <w:rsid w:val="004E3D27"/>
    <w:rsid w:val="004E4DBB"/>
    <w:rsid w:val="004E4E41"/>
    <w:rsid w:val="004E5C3C"/>
    <w:rsid w:val="004E73DB"/>
    <w:rsid w:val="004E7F9C"/>
    <w:rsid w:val="004F3493"/>
    <w:rsid w:val="004F5143"/>
    <w:rsid w:val="004F6AE3"/>
    <w:rsid w:val="00501C7B"/>
    <w:rsid w:val="005031F9"/>
    <w:rsid w:val="00512B09"/>
    <w:rsid w:val="0051594F"/>
    <w:rsid w:val="00515B30"/>
    <w:rsid w:val="00516014"/>
    <w:rsid w:val="005220ED"/>
    <w:rsid w:val="00526039"/>
    <w:rsid w:val="00533796"/>
    <w:rsid w:val="0053477E"/>
    <w:rsid w:val="00534796"/>
    <w:rsid w:val="00537267"/>
    <w:rsid w:val="00537343"/>
    <w:rsid w:val="005423CD"/>
    <w:rsid w:val="00543D35"/>
    <w:rsid w:val="00545AB0"/>
    <w:rsid w:val="00551CAD"/>
    <w:rsid w:val="00553585"/>
    <w:rsid w:val="00555D75"/>
    <w:rsid w:val="00560DF0"/>
    <w:rsid w:val="005664D7"/>
    <w:rsid w:val="0056759C"/>
    <w:rsid w:val="00586783"/>
    <w:rsid w:val="00587ED4"/>
    <w:rsid w:val="00592A50"/>
    <w:rsid w:val="00594398"/>
    <w:rsid w:val="0059513E"/>
    <w:rsid w:val="005976BF"/>
    <w:rsid w:val="005A1C70"/>
    <w:rsid w:val="005A6AA4"/>
    <w:rsid w:val="005A6D9F"/>
    <w:rsid w:val="005B48FF"/>
    <w:rsid w:val="005B70BE"/>
    <w:rsid w:val="005B7E22"/>
    <w:rsid w:val="005C1E32"/>
    <w:rsid w:val="005C23BD"/>
    <w:rsid w:val="005D0CF2"/>
    <w:rsid w:val="005D29F7"/>
    <w:rsid w:val="005D363F"/>
    <w:rsid w:val="005D383F"/>
    <w:rsid w:val="0060150F"/>
    <w:rsid w:val="00604996"/>
    <w:rsid w:val="00604C15"/>
    <w:rsid w:val="006158D5"/>
    <w:rsid w:val="00625526"/>
    <w:rsid w:val="00625D83"/>
    <w:rsid w:val="00633017"/>
    <w:rsid w:val="00633D26"/>
    <w:rsid w:val="006350AA"/>
    <w:rsid w:val="00643975"/>
    <w:rsid w:val="0064479D"/>
    <w:rsid w:val="00651984"/>
    <w:rsid w:val="00655460"/>
    <w:rsid w:val="00656BCB"/>
    <w:rsid w:val="006603C0"/>
    <w:rsid w:val="006623E7"/>
    <w:rsid w:val="00662B80"/>
    <w:rsid w:val="00670F6C"/>
    <w:rsid w:val="00671676"/>
    <w:rsid w:val="00676007"/>
    <w:rsid w:val="00676E58"/>
    <w:rsid w:val="006845C0"/>
    <w:rsid w:val="006852C7"/>
    <w:rsid w:val="006852CE"/>
    <w:rsid w:val="0068606C"/>
    <w:rsid w:val="00686A9D"/>
    <w:rsid w:val="00687641"/>
    <w:rsid w:val="00687D2A"/>
    <w:rsid w:val="00687D69"/>
    <w:rsid w:val="00692D14"/>
    <w:rsid w:val="00694817"/>
    <w:rsid w:val="006A1115"/>
    <w:rsid w:val="006A3407"/>
    <w:rsid w:val="006B0915"/>
    <w:rsid w:val="006B65C7"/>
    <w:rsid w:val="006B7FAA"/>
    <w:rsid w:val="006C1727"/>
    <w:rsid w:val="006C32FD"/>
    <w:rsid w:val="006C39CE"/>
    <w:rsid w:val="006C47AD"/>
    <w:rsid w:val="006D0FCC"/>
    <w:rsid w:val="006D21F5"/>
    <w:rsid w:val="006D28D2"/>
    <w:rsid w:val="006D3089"/>
    <w:rsid w:val="006D4724"/>
    <w:rsid w:val="006D6988"/>
    <w:rsid w:val="006D737F"/>
    <w:rsid w:val="006E00E1"/>
    <w:rsid w:val="006E126D"/>
    <w:rsid w:val="006E1FC3"/>
    <w:rsid w:val="006E6A15"/>
    <w:rsid w:val="006F064E"/>
    <w:rsid w:val="006F11AF"/>
    <w:rsid w:val="006F1958"/>
    <w:rsid w:val="00700C58"/>
    <w:rsid w:val="0070110C"/>
    <w:rsid w:val="00704CE9"/>
    <w:rsid w:val="00705192"/>
    <w:rsid w:val="0070616B"/>
    <w:rsid w:val="00706295"/>
    <w:rsid w:val="00706FDA"/>
    <w:rsid w:val="0071004E"/>
    <w:rsid w:val="00711F9A"/>
    <w:rsid w:val="007121A6"/>
    <w:rsid w:val="00713810"/>
    <w:rsid w:val="00715955"/>
    <w:rsid w:val="00720252"/>
    <w:rsid w:val="007203B7"/>
    <w:rsid w:val="00727D14"/>
    <w:rsid w:val="007303A5"/>
    <w:rsid w:val="00730B3E"/>
    <w:rsid w:val="0073420B"/>
    <w:rsid w:val="00735DC6"/>
    <w:rsid w:val="00736367"/>
    <w:rsid w:val="00737030"/>
    <w:rsid w:val="00737CE9"/>
    <w:rsid w:val="0074596F"/>
    <w:rsid w:val="0074760E"/>
    <w:rsid w:val="00754ABA"/>
    <w:rsid w:val="0076054E"/>
    <w:rsid w:val="00767163"/>
    <w:rsid w:val="007701D2"/>
    <w:rsid w:val="00770CA1"/>
    <w:rsid w:val="0077116E"/>
    <w:rsid w:val="00777AB3"/>
    <w:rsid w:val="00782B0D"/>
    <w:rsid w:val="00791BD8"/>
    <w:rsid w:val="0079209D"/>
    <w:rsid w:val="007A1546"/>
    <w:rsid w:val="007A228C"/>
    <w:rsid w:val="007A368E"/>
    <w:rsid w:val="007A5868"/>
    <w:rsid w:val="007B04CE"/>
    <w:rsid w:val="007B6871"/>
    <w:rsid w:val="007B7A2F"/>
    <w:rsid w:val="007C1832"/>
    <w:rsid w:val="007C3D33"/>
    <w:rsid w:val="007D0AE6"/>
    <w:rsid w:val="007D24CD"/>
    <w:rsid w:val="007D294A"/>
    <w:rsid w:val="007D47D2"/>
    <w:rsid w:val="007D4D20"/>
    <w:rsid w:val="007D6920"/>
    <w:rsid w:val="007D6EC0"/>
    <w:rsid w:val="007D7E1D"/>
    <w:rsid w:val="007E2D0D"/>
    <w:rsid w:val="007F75AE"/>
    <w:rsid w:val="007F76F2"/>
    <w:rsid w:val="007F7CE1"/>
    <w:rsid w:val="00800C5C"/>
    <w:rsid w:val="00804531"/>
    <w:rsid w:val="00813A62"/>
    <w:rsid w:val="0081677B"/>
    <w:rsid w:val="00823941"/>
    <w:rsid w:val="00830019"/>
    <w:rsid w:val="00831938"/>
    <w:rsid w:val="00831979"/>
    <w:rsid w:val="008328BE"/>
    <w:rsid w:val="00833A6C"/>
    <w:rsid w:val="008368E8"/>
    <w:rsid w:val="00836DCA"/>
    <w:rsid w:val="00851352"/>
    <w:rsid w:val="00857077"/>
    <w:rsid w:val="0085715E"/>
    <w:rsid w:val="00863230"/>
    <w:rsid w:val="00865BD0"/>
    <w:rsid w:val="008704EC"/>
    <w:rsid w:val="008717D8"/>
    <w:rsid w:val="0087215C"/>
    <w:rsid w:val="00873696"/>
    <w:rsid w:val="00875D25"/>
    <w:rsid w:val="00880E35"/>
    <w:rsid w:val="00883023"/>
    <w:rsid w:val="008846A4"/>
    <w:rsid w:val="00885FAB"/>
    <w:rsid w:val="008875FE"/>
    <w:rsid w:val="00887F8E"/>
    <w:rsid w:val="008922AC"/>
    <w:rsid w:val="0089473E"/>
    <w:rsid w:val="00896234"/>
    <w:rsid w:val="00897E43"/>
    <w:rsid w:val="008A0CCD"/>
    <w:rsid w:val="008A6F28"/>
    <w:rsid w:val="008B7232"/>
    <w:rsid w:val="008C07B5"/>
    <w:rsid w:val="008C0E1F"/>
    <w:rsid w:val="008C222B"/>
    <w:rsid w:val="008C4760"/>
    <w:rsid w:val="008C5738"/>
    <w:rsid w:val="008C5B35"/>
    <w:rsid w:val="008C6221"/>
    <w:rsid w:val="008C7EAD"/>
    <w:rsid w:val="008D0234"/>
    <w:rsid w:val="008D0CFE"/>
    <w:rsid w:val="008D2D6C"/>
    <w:rsid w:val="008D2D93"/>
    <w:rsid w:val="008D6152"/>
    <w:rsid w:val="008E14B0"/>
    <w:rsid w:val="008E4294"/>
    <w:rsid w:val="008E7BA9"/>
    <w:rsid w:val="008F0D42"/>
    <w:rsid w:val="008F0F81"/>
    <w:rsid w:val="008F0F8B"/>
    <w:rsid w:val="008F27BF"/>
    <w:rsid w:val="00902C09"/>
    <w:rsid w:val="00907794"/>
    <w:rsid w:val="00912946"/>
    <w:rsid w:val="009142EC"/>
    <w:rsid w:val="009154C3"/>
    <w:rsid w:val="00917A3A"/>
    <w:rsid w:val="00922EED"/>
    <w:rsid w:val="00923131"/>
    <w:rsid w:val="00923540"/>
    <w:rsid w:val="00923EC8"/>
    <w:rsid w:val="00925C2F"/>
    <w:rsid w:val="00926767"/>
    <w:rsid w:val="00926FCB"/>
    <w:rsid w:val="0093254E"/>
    <w:rsid w:val="00933A3A"/>
    <w:rsid w:val="00933F3F"/>
    <w:rsid w:val="009361D5"/>
    <w:rsid w:val="009428A4"/>
    <w:rsid w:val="00942AB3"/>
    <w:rsid w:val="00947C36"/>
    <w:rsid w:val="00963906"/>
    <w:rsid w:val="009659F4"/>
    <w:rsid w:val="00970D60"/>
    <w:rsid w:val="00981365"/>
    <w:rsid w:val="00985850"/>
    <w:rsid w:val="0098602A"/>
    <w:rsid w:val="0099390E"/>
    <w:rsid w:val="009960E5"/>
    <w:rsid w:val="009A117E"/>
    <w:rsid w:val="009A7ADC"/>
    <w:rsid w:val="009B0A76"/>
    <w:rsid w:val="009B0D30"/>
    <w:rsid w:val="009B3667"/>
    <w:rsid w:val="009B39EF"/>
    <w:rsid w:val="009B3F15"/>
    <w:rsid w:val="009B6B48"/>
    <w:rsid w:val="009B7891"/>
    <w:rsid w:val="009C02AE"/>
    <w:rsid w:val="009C19B7"/>
    <w:rsid w:val="009C4541"/>
    <w:rsid w:val="009C4685"/>
    <w:rsid w:val="009C50CE"/>
    <w:rsid w:val="009C5ABB"/>
    <w:rsid w:val="009C6191"/>
    <w:rsid w:val="009C6851"/>
    <w:rsid w:val="009C6C8F"/>
    <w:rsid w:val="009D7C51"/>
    <w:rsid w:val="009E196C"/>
    <w:rsid w:val="009E518C"/>
    <w:rsid w:val="009F36BF"/>
    <w:rsid w:val="009F5DFC"/>
    <w:rsid w:val="009F7F32"/>
    <w:rsid w:val="00A111B6"/>
    <w:rsid w:val="00A12505"/>
    <w:rsid w:val="00A26D27"/>
    <w:rsid w:val="00A33DF8"/>
    <w:rsid w:val="00A343CA"/>
    <w:rsid w:val="00A34673"/>
    <w:rsid w:val="00A35EE6"/>
    <w:rsid w:val="00A376EE"/>
    <w:rsid w:val="00A42A99"/>
    <w:rsid w:val="00A50403"/>
    <w:rsid w:val="00A50554"/>
    <w:rsid w:val="00A5151A"/>
    <w:rsid w:val="00A57E0A"/>
    <w:rsid w:val="00A622B8"/>
    <w:rsid w:val="00A647AC"/>
    <w:rsid w:val="00A6482F"/>
    <w:rsid w:val="00A64E88"/>
    <w:rsid w:val="00A66BDE"/>
    <w:rsid w:val="00A72D6D"/>
    <w:rsid w:val="00A73AD0"/>
    <w:rsid w:val="00A76198"/>
    <w:rsid w:val="00A823F6"/>
    <w:rsid w:val="00A8719E"/>
    <w:rsid w:val="00A8748E"/>
    <w:rsid w:val="00AA0A89"/>
    <w:rsid w:val="00AA5368"/>
    <w:rsid w:val="00AA6429"/>
    <w:rsid w:val="00AC01AA"/>
    <w:rsid w:val="00AC1629"/>
    <w:rsid w:val="00AC4F72"/>
    <w:rsid w:val="00AC5755"/>
    <w:rsid w:val="00AC5FA1"/>
    <w:rsid w:val="00AD05D4"/>
    <w:rsid w:val="00AE10E6"/>
    <w:rsid w:val="00AF0647"/>
    <w:rsid w:val="00AF0999"/>
    <w:rsid w:val="00AF0F1C"/>
    <w:rsid w:val="00AF741A"/>
    <w:rsid w:val="00B00652"/>
    <w:rsid w:val="00B01ADB"/>
    <w:rsid w:val="00B04161"/>
    <w:rsid w:val="00B056F9"/>
    <w:rsid w:val="00B11E3D"/>
    <w:rsid w:val="00B12BF3"/>
    <w:rsid w:val="00B14D2C"/>
    <w:rsid w:val="00B17E82"/>
    <w:rsid w:val="00B23A78"/>
    <w:rsid w:val="00B25F37"/>
    <w:rsid w:val="00B300F3"/>
    <w:rsid w:val="00B30EC5"/>
    <w:rsid w:val="00B331CF"/>
    <w:rsid w:val="00B34C1A"/>
    <w:rsid w:val="00B417E0"/>
    <w:rsid w:val="00B4575A"/>
    <w:rsid w:val="00B53C43"/>
    <w:rsid w:val="00B575BA"/>
    <w:rsid w:val="00B624FC"/>
    <w:rsid w:val="00B71608"/>
    <w:rsid w:val="00B76429"/>
    <w:rsid w:val="00B8219B"/>
    <w:rsid w:val="00B83BF3"/>
    <w:rsid w:val="00B8504E"/>
    <w:rsid w:val="00B86471"/>
    <w:rsid w:val="00B93399"/>
    <w:rsid w:val="00B94152"/>
    <w:rsid w:val="00B9528A"/>
    <w:rsid w:val="00B956D4"/>
    <w:rsid w:val="00B96C38"/>
    <w:rsid w:val="00B97446"/>
    <w:rsid w:val="00B976F1"/>
    <w:rsid w:val="00BA0E34"/>
    <w:rsid w:val="00BA7432"/>
    <w:rsid w:val="00BA7789"/>
    <w:rsid w:val="00BA7AA7"/>
    <w:rsid w:val="00BB2764"/>
    <w:rsid w:val="00BC1AA0"/>
    <w:rsid w:val="00BC2495"/>
    <w:rsid w:val="00BC314A"/>
    <w:rsid w:val="00BC3FD9"/>
    <w:rsid w:val="00BC4739"/>
    <w:rsid w:val="00BC7EB9"/>
    <w:rsid w:val="00BD18EC"/>
    <w:rsid w:val="00BD2643"/>
    <w:rsid w:val="00BD2E04"/>
    <w:rsid w:val="00BD3B0D"/>
    <w:rsid w:val="00BD56B1"/>
    <w:rsid w:val="00BD6558"/>
    <w:rsid w:val="00BE0F13"/>
    <w:rsid w:val="00BE1E81"/>
    <w:rsid w:val="00BE782B"/>
    <w:rsid w:val="00BF0F41"/>
    <w:rsid w:val="00BF295E"/>
    <w:rsid w:val="00BF2AD7"/>
    <w:rsid w:val="00BF2F76"/>
    <w:rsid w:val="00BF3022"/>
    <w:rsid w:val="00BF3214"/>
    <w:rsid w:val="00BF5573"/>
    <w:rsid w:val="00BF7069"/>
    <w:rsid w:val="00C01320"/>
    <w:rsid w:val="00C108B6"/>
    <w:rsid w:val="00C10A6E"/>
    <w:rsid w:val="00C14A10"/>
    <w:rsid w:val="00C157E4"/>
    <w:rsid w:val="00C15867"/>
    <w:rsid w:val="00C20185"/>
    <w:rsid w:val="00C2296D"/>
    <w:rsid w:val="00C23155"/>
    <w:rsid w:val="00C4088E"/>
    <w:rsid w:val="00C40C41"/>
    <w:rsid w:val="00C42F4F"/>
    <w:rsid w:val="00C45885"/>
    <w:rsid w:val="00C502A6"/>
    <w:rsid w:val="00C50701"/>
    <w:rsid w:val="00C50F22"/>
    <w:rsid w:val="00C53E29"/>
    <w:rsid w:val="00C5735C"/>
    <w:rsid w:val="00C57971"/>
    <w:rsid w:val="00C64883"/>
    <w:rsid w:val="00C65BD7"/>
    <w:rsid w:val="00C76BA4"/>
    <w:rsid w:val="00C831AF"/>
    <w:rsid w:val="00C83A48"/>
    <w:rsid w:val="00C85865"/>
    <w:rsid w:val="00C85E85"/>
    <w:rsid w:val="00CA1AA5"/>
    <w:rsid w:val="00CA27FF"/>
    <w:rsid w:val="00CA2EAE"/>
    <w:rsid w:val="00CA4AC1"/>
    <w:rsid w:val="00CA59FB"/>
    <w:rsid w:val="00CB0316"/>
    <w:rsid w:val="00CB0B11"/>
    <w:rsid w:val="00CB426A"/>
    <w:rsid w:val="00CB5354"/>
    <w:rsid w:val="00CC3C9E"/>
    <w:rsid w:val="00CC4334"/>
    <w:rsid w:val="00CC6560"/>
    <w:rsid w:val="00CC6A14"/>
    <w:rsid w:val="00CC70A3"/>
    <w:rsid w:val="00CD4442"/>
    <w:rsid w:val="00CD53C3"/>
    <w:rsid w:val="00CD574E"/>
    <w:rsid w:val="00CD612E"/>
    <w:rsid w:val="00CD670E"/>
    <w:rsid w:val="00CE215D"/>
    <w:rsid w:val="00CE4C22"/>
    <w:rsid w:val="00CE76E5"/>
    <w:rsid w:val="00CF41EC"/>
    <w:rsid w:val="00CF5D04"/>
    <w:rsid w:val="00D02E60"/>
    <w:rsid w:val="00D04091"/>
    <w:rsid w:val="00D04DE4"/>
    <w:rsid w:val="00D063F1"/>
    <w:rsid w:val="00D14F22"/>
    <w:rsid w:val="00D20362"/>
    <w:rsid w:val="00D26483"/>
    <w:rsid w:val="00D275F9"/>
    <w:rsid w:val="00D31A8B"/>
    <w:rsid w:val="00D350DA"/>
    <w:rsid w:val="00D42F15"/>
    <w:rsid w:val="00D4741C"/>
    <w:rsid w:val="00D477A7"/>
    <w:rsid w:val="00D47A2B"/>
    <w:rsid w:val="00D52A1A"/>
    <w:rsid w:val="00D57918"/>
    <w:rsid w:val="00D62440"/>
    <w:rsid w:val="00D63760"/>
    <w:rsid w:val="00D6684D"/>
    <w:rsid w:val="00D70D88"/>
    <w:rsid w:val="00D71D53"/>
    <w:rsid w:val="00D73DC6"/>
    <w:rsid w:val="00D74C1A"/>
    <w:rsid w:val="00D754C1"/>
    <w:rsid w:val="00D77393"/>
    <w:rsid w:val="00D77A35"/>
    <w:rsid w:val="00D8178B"/>
    <w:rsid w:val="00D81B3E"/>
    <w:rsid w:val="00D87C33"/>
    <w:rsid w:val="00D90C70"/>
    <w:rsid w:val="00D90E49"/>
    <w:rsid w:val="00D9111D"/>
    <w:rsid w:val="00D93C88"/>
    <w:rsid w:val="00D94EF3"/>
    <w:rsid w:val="00D96ADE"/>
    <w:rsid w:val="00DA0CE2"/>
    <w:rsid w:val="00DA2D2B"/>
    <w:rsid w:val="00DA628D"/>
    <w:rsid w:val="00DA780E"/>
    <w:rsid w:val="00DA7A07"/>
    <w:rsid w:val="00DA7A65"/>
    <w:rsid w:val="00DB4A17"/>
    <w:rsid w:val="00DB5B3D"/>
    <w:rsid w:val="00DB7D57"/>
    <w:rsid w:val="00DC0B2C"/>
    <w:rsid w:val="00DC6A10"/>
    <w:rsid w:val="00DD250F"/>
    <w:rsid w:val="00DE1026"/>
    <w:rsid w:val="00DE5021"/>
    <w:rsid w:val="00DE657E"/>
    <w:rsid w:val="00DF2992"/>
    <w:rsid w:val="00DF4704"/>
    <w:rsid w:val="00DF6AE6"/>
    <w:rsid w:val="00DF7393"/>
    <w:rsid w:val="00E024AA"/>
    <w:rsid w:val="00E10CDA"/>
    <w:rsid w:val="00E125F8"/>
    <w:rsid w:val="00E15C77"/>
    <w:rsid w:val="00E24940"/>
    <w:rsid w:val="00E250F1"/>
    <w:rsid w:val="00E25181"/>
    <w:rsid w:val="00E26144"/>
    <w:rsid w:val="00E30C5D"/>
    <w:rsid w:val="00E3550D"/>
    <w:rsid w:val="00E400EC"/>
    <w:rsid w:val="00E41CFE"/>
    <w:rsid w:val="00E41F87"/>
    <w:rsid w:val="00E44491"/>
    <w:rsid w:val="00E44EDA"/>
    <w:rsid w:val="00E52838"/>
    <w:rsid w:val="00E614E0"/>
    <w:rsid w:val="00E65823"/>
    <w:rsid w:val="00E73F7F"/>
    <w:rsid w:val="00E753E8"/>
    <w:rsid w:val="00E82225"/>
    <w:rsid w:val="00E85409"/>
    <w:rsid w:val="00E90625"/>
    <w:rsid w:val="00E90778"/>
    <w:rsid w:val="00E91FDD"/>
    <w:rsid w:val="00E9783B"/>
    <w:rsid w:val="00EA069B"/>
    <w:rsid w:val="00EA429F"/>
    <w:rsid w:val="00EA4F9E"/>
    <w:rsid w:val="00EA60BE"/>
    <w:rsid w:val="00EA63CA"/>
    <w:rsid w:val="00EA6D3B"/>
    <w:rsid w:val="00EB00AD"/>
    <w:rsid w:val="00EB04CF"/>
    <w:rsid w:val="00EB136C"/>
    <w:rsid w:val="00EB2FD1"/>
    <w:rsid w:val="00EB3829"/>
    <w:rsid w:val="00EB480E"/>
    <w:rsid w:val="00EB5EC6"/>
    <w:rsid w:val="00EB7FC9"/>
    <w:rsid w:val="00EC678D"/>
    <w:rsid w:val="00ED0A5C"/>
    <w:rsid w:val="00ED0EAD"/>
    <w:rsid w:val="00ED27E8"/>
    <w:rsid w:val="00ED7137"/>
    <w:rsid w:val="00EE05F0"/>
    <w:rsid w:val="00EE3118"/>
    <w:rsid w:val="00EE7DEA"/>
    <w:rsid w:val="00EF0651"/>
    <w:rsid w:val="00EF06EA"/>
    <w:rsid w:val="00EF1632"/>
    <w:rsid w:val="00EF21B1"/>
    <w:rsid w:val="00F020B5"/>
    <w:rsid w:val="00F05381"/>
    <w:rsid w:val="00F145DF"/>
    <w:rsid w:val="00F21088"/>
    <w:rsid w:val="00F242EE"/>
    <w:rsid w:val="00F327E7"/>
    <w:rsid w:val="00F35746"/>
    <w:rsid w:val="00F416E3"/>
    <w:rsid w:val="00F439D2"/>
    <w:rsid w:val="00F43F04"/>
    <w:rsid w:val="00F447C7"/>
    <w:rsid w:val="00F459B4"/>
    <w:rsid w:val="00F5211B"/>
    <w:rsid w:val="00F554A9"/>
    <w:rsid w:val="00F55D28"/>
    <w:rsid w:val="00F6480A"/>
    <w:rsid w:val="00F678FE"/>
    <w:rsid w:val="00F67EBA"/>
    <w:rsid w:val="00F716FD"/>
    <w:rsid w:val="00F73541"/>
    <w:rsid w:val="00F774F3"/>
    <w:rsid w:val="00F779DE"/>
    <w:rsid w:val="00F80355"/>
    <w:rsid w:val="00F8504E"/>
    <w:rsid w:val="00F87C43"/>
    <w:rsid w:val="00F973D1"/>
    <w:rsid w:val="00F97A46"/>
    <w:rsid w:val="00FA02C8"/>
    <w:rsid w:val="00FA2DF9"/>
    <w:rsid w:val="00FA5722"/>
    <w:rsid w:val="00FA6B2F"/>
    <w:rsid w:val="00FB0C81"/>
    <w:rsid w:val="00FB693D"/>
    <w:rsid w:val="00FC2200"/>
    <w:rsid w:val="00FC2540"/>
    <w:rsid w:val="00FD31DA"/>
    <w:rsid w:val="00FF0204"/>
    <w:rsid w:val="00FF27F5"/>
    <w:rsid w:val="00FF2E02"/>
    <w:rsid w:val="00FF3AED"/>
    <w:rsid w:val="00FF47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64E7A"/>
  <w15:docId w15:val="{C0B69268-7B85-475E-9B38-C03EAB7E5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37B20"/>
    <w:rPr>
      <w:sz w:val="22"/>
      <w:szCs w:val="22"/>
      <w:lang w:val="en-CA"/>
    </w:rPr>
  </w:style>
  <w:style w:type="table" w:customStyle="1" w:styleId="Cuadrculadetablaclara1">
    <w:name w:val="Cuadrícula de tabla clara1"/>
    <w:basedOn w:val="TableNormal"/>
    <w:uiPriority w:val="40"/>
    <w:rsid w:val="00303CE1"/>
    <w:rPr>
      <w:rFonts w:asciiTheme="minorHAnsi" w:eastAsiaTheme="minorHAnsi" w:hAnsiTheme="minorHAnsi" w:cstheme="minorBidi"/>
      <w:sz w:val="22"/>
      <w:szCs w:val="22"/>
      <w:lang w:val="es-EC"/>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uadrculadetablaclara11">
    <w:name w:val="Cuadrícula de tabla clara11"/>
    <w:basedOn w:val="TableNormal"/>
    <w:uiPriority w:val="40"/>
    <w:rsid w:val="00303CE1"/>
    <w:rPr>
      <w:rFonts w:asciiTheme="minorHAnsi" w:eastAsiaTheme="minorHAnsi" w:hAnsiTheme="minorHAnsi" w:cstheme="minorBidi"/>
      <w:sz w:val="22"/>
      <w:szCs w:val="22"/>
      <w:lang w:val="es-EC"/>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decuadrcula4-nfasis11">
    <w:name w:val="Tabla de cuadrícula 4 - Énfasis 11"/>
    <w:basedOn w:val="TableNormal"/>
    <w:uiPriority w:val="49"/>
    <w:rsid w:val="009B39EF"/>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cPr>
      <w:vAlign w:val="center"/>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7377760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CC33781871F4443B6CF8C4BBB85CCB7" ma:contentTypeVersion="5" ma:contentTypeDescription="Create a new document." ma:contentTypeScope="" ma:versionID="8fc5edb426fa3174008c371aa15036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5847402F-5BFF-DB49-B09D-E82D74FC559E}"/>
</file>

<file path=customXml/itemProps2.xml><?xml version="1.0" encoding="utf-8"?>
<ds:datastoreItem xmlns:ds="http://schemas.openxmlformats.org/officeDocument/2006/customXml" ds:itemID="{4714DB32-40E4-4BCD-B891-AC2962DADDD1}"/>
</file>

<file path=customXml/itemProps3.xml><?xml version="1.0" encoding="utf-8"?>
<ds:datastoreItem xmlns:ds="http://schemas.openxmlformats.org/officeDocument/2006/customXml" ds:itemID="{F5A1B37D-8330-423A-8B76-95FB982D7E9E}"/>
</file>

<file path=customXml/itemProps4.xml><?xml version="1.0" encoding="utf-8"?>
<ds:datastoreItem xmlns:ds="http://schemas.openxmlformats.org/officeDocument/2006/customXml" ds:itemID="{BC9DBB95-CC0E-440D-A2EF-9D825379AF2F}"/>
</file>

<file path=docProps/app.xml><?xml version="1.0" encoding="utf-8"?>
<Properties xmlns="http://schemas.openxmlformats.org/officeDocument/2006/extended-properties" xmlns:vt="http://schemas.openxmlformats.org/officeDocument/2006/docPropsVTypes">
  <Template>Normal</Template>
  <TotalTime>0</TotalTime>
  <Pages>9</Pages>
  <Words>3033</Words>
  <Characters>17605</Characters>
  <Application>Microsoft Office Word</Application>
  <DocSecurity>0</DocSecurity>
  <Lines>623</Lines>
  <Paragraphs>407</Paragraphs>
  <ScaleCrop>false</ScaleCrop>
  <HeadingPairs>
    <vt:vector size="2" baseType="variant">
      <vt:variant>
        <vt:lpstr>Title</vt:lpstr>
      </vt:variant>
      <vt:variant>
        <vt:i4>1</vt:i4>
      </vt:variant>
    </vt:vector>
  </HeadingPairs>
  <TitlesOfParts>
    <vt:vector size="1" baseType="lpstr">
      <vt:lpstr>Project proposal: Ecuador</vt:lpstr>
    </vt:vector>
  </TitlesOfParts>
  <Company>UNMFS</Company>
  <LinksUpToDate>false</LinksUpToDate>
  <CharactersWithSpaces>20259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Ecuador                                                                                                                                                                                    .</dc:title>
  <dc:creator>Dominika Anna Suwik</dc:creator>
  <cp:keywords>91st ExCom</cp:keywords>
  <cp:lastModifiedBy>Dominika Suwik</cp:lastModifiedBy>
  <cp:revision>2</cp:revision>
  <cp:lastPrinted>2001-05-26T16:40:00Z</cp:lastPrinted>
  <dcterms:created xsi:type="dcterms:W3CDTF">2022-11-03T19:02:00Z</dcterms:created>
  <dcterms:modified xsi:type="dcterms:W3CDTF">2022-11-03T19:02:00Z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UNEP/OzL.Pro/ExCom/91/40</vt:lpwstr>
  </property>
  <property fmtid="{D5CDD505-2E9C-101B-9397-08002B2CF9AE}" pid="3" name="Revision date">
    <vt:lpwstr>11/3/2022</vt:lpwstr>
  </property>
  <property fmtid="{D5CDD505-2E9C-101B-9397-08002B2CF9AE}" pid="4" name="_DocHome">
    <vt:i4>1709682062</vt:i4>
  </property>
  <property fmtid="{D5CDD505-2E9C-101B-9397-08002B2CF9AE}" pid="5" name="ContentTypeId">
    <vt:lpwstr>0x0101005CC33781871F4443B6CF8C4BBB85CCB7</vt:lpwstr>
  </property>
</Properties>
</file>