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239"/>
        <w:gridCol w:w="3780"/>
      </w:tblGrid>
      <w:tr w:rsidR="005C49AC" w:rsidRPr="00FB1CF8" w14:paraId="04E4E80D" w14:textId="77777777" w:rsidTr="00E4407A">
        <w:trPr>
          <w:trHeight w:val="720"/>
        </w:trPr>
        <w:tc>
          <w:tcPr>
            <w:tcW w:w="6224" w:type="dxa"/>
            <w:gridSpan w:val="2"/>
            <w:tcBorders>
              <w:bottom w:val="single" w:sz="18" w:space="0" w:color="auto"/>
            </w:tcBorders>
          </w:tcPr>
          <w:p w14:paraId="7CC75BC8" w14:textId="77777777" w:rsidR="00751ECD" w:rsidRPr="00751ECD" w:rsidRDefault="00751ECD" w:rsidP="00751ECD">
            <w:pPr>
              <w:rPr>
                <w:rFonts w:ascii="Univers" w:hAnsi="Univers"/>
                <w:b/>
                <w:sz w:val="28"/>
                <w:szCs w:val="28"/>
                <w:lang w:val="es-419"/>
              </w:rPr>
            </w:pPr>
            <w:r w:rsidRPr="00751ECD">
              <w:rPr>
                <w:rFonts w:ascii="Univers" w:hAnsi="Univers"/>
                <w:b/>
                <w:sz w:val="28"/>
                <w:szCs w:val="28"/>
                <w:lang w:val="es-419"/>
              </w:rPr>
              <w:t>NACIONES</w:t>
            </w:r>
          </w:p>
          <w:p w14:paraId="448640B3" w14:textId="0719040A" w:rsidR="005C49AC" w:rsidRPr="00751ECD" w:rsidRDefault="00751ECD" w:rsidP="00751E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419"/>
              </w:rPr>
            </w:pPr>
            <w:r w:rsidRPr="00751ECD">
              <w:rPr>
                <w:rFonts w:ascii="Univers" w:hAnsi="Univers"/>
                <w:b/>
                <w:sz w:val="28"/>
                <w:szCs w:val="28"/>
                <w:lang w:val="es-419"/>
              </w:rPr>
              <w:t>UNIDAS</w:t>
            </w:r>
          </w:p>
        </w:tc>
        <w:tc>
          <w:tcPr>
            <w:tcW w:w="3780" w:type="dxa"/>
            <w:tcBorders>
              <w:bottom w:val="single" w:sz="18" w:space="0" w:color="auto"/>
            </w:tcBorders>
          </w:tcPr>
          <w:p w14:paraId="6D6CE047" w14:textId="77777777" w:rsidR="005C49AC" w:rsidRPr="00751ECD" w:rsidRDefault="005C49AC" w:rsidP="00AF7082">
            <w:pPr>
              <w:jc w:val="right"/>
              <w:rPr>
                <w:sz w:val="52"/>
                <w:szCs w:val="52"/>
                <w:lang w:val="es-419"/>
              </w:rPr>
            </w:pPr>
            <w:r w:rsidRPr="00751ECD">
              <w:rPr>
                <w:rFonts w:ascii="Univers Bold" w:hAnsi="Univers Bold"/>
                <w:b/>
                <w:sz w:val="72"/>
                <w:lang w:val="es-419"/>
              </w:rPr>
              <w:t>EP</w:t>
            </w:r>
          </w:p>
        </w:tc>
      </w:tr>
      <w:tr w:rsidR="005C49AC" w:rsidRPr="00FB1CF8" w14:paraId="700624FD" w14:textId="77777777" w:rsidTr="00E440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1985" w:type="dxa"/>
            <w:tcBorders>
              <w:top w:val="nil"/>
              <w:left w:val="nil"/>
              <w:bottom w:val="single" w:sz="36" w:space="0" w:color="auto"/>
              <w:right w:val="nil"/>
            </w:tcBorders>
          </w:tcPr>
          <w:p w14:paraId="5CA6EFB2" w14:textId="77777777" w:rsidR="005C49AC" w:rsidRPr="00751ECD" w:rsidRDefault="005C49AC" w:rsidP="002554E4">
            <w:pPr>
              <w:spacing w:before="120"/>
              <w:ind w:left="-9"/>
              <w:rPr>
                <w:lang w:val="es-419"/>
              </w:rPr>
            </w:pPr>
            <w:r w:rsidRPr="00751ECD">
              <w:rPr>
                <w:noProof/>
                <w:lang w:val="es-419"/>
              </w:rPr>
              <mc:AlternateContent>
                <mc:Choice Requires="wpg">
                  <w:drawing>
                    <wp:inline distT="0" distB="0" distL="0" distR="0" wp14:anchorId="735BBDB2" wp14:editId="49A0807F">
                      <wp:extent cx="828000" cy="1470992"/>
                      <wp:effectExtent l="0" t="0" r="0" b="0"/>
                      <wp:docPr id="1" name="Group 1"/>
                      <wp:cNvGraphicFramePr/>
                      <a:graphic xmlns:a="http://schemas.openxmlformats.org/drawingml/2006/main">
                        <a:graphicData uri="http://schemas.microsoft.com/office/word/2010/wordprocessingGroup">
                          <wpg:wgp>
                            <wpg:cNvGrpSpPr/>
                            <wpg:grpSpPr>
                              <a:xfrm>
                                <a:off x="0" y="0"/>
                                <a:ext cx="828000" cy="1470992"/>
                                <a:chOff x="-7316" y="0"/>
                                <a:chExt cx="828000" cy="1470992"/>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32441" y="771407"/>
                                  <a:ext cx="779697" cy="69958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D0684B2" id="Group 1" o:spid="_x0000_s1026" style="width:65.2pt;height:115.85pt;mso-position-horizontal-relative:char;mso-position-vertical-relative:line" coordorigin="-73" coordsize="8280,1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24;top:7714;width:7797;height:69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39" w:type="dxa"/>
            <w:tcBorders>
              <w:top w:val="nil"/>
              <w:left w:val="nil"/>
              <w:bottom w:val="single" w:sz="36" w:space="0" w:color="auto"/>
              <w:right w:val="nil"/>
            </w:tcBorders>
          </w:tcPr>
          <w:p w14:paraId="6E70ADB5" w14:textId="77777777" w:rsidR="003F2DCC" w:rsidRPr="00751ECD" w:rsidRDefault="003F2DC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419"/>
              </w:rPr>
            </w:pPr>
          </w:p>
          <w:p w14:paraId="088E1C42" w14:textId="77777777" w:rsidR="00751ECD" w:rsidRPr="00751ECD" w:rsidRDefault="00751ECD" w:rsidP="00751E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51ECD">
              <w:rPr>
                <w:rFonts w:ascii="Univers" w:hAnsi="Univers"/>
                <w:b/>
                <w:sz w:val="32"/>
                <w:lang w:val="es-419"/>
              </w:rPr>
              <w:t>Programa de las</w:t>
            </w:r>
          </w:p>
          <w:p w14:paraId="4EDEC57A" w14:textId="77777777" w:rsidR="00751ECD" w:rsidRPr="00751ECD" w:rsidRDefault="00751ECD" w:rsidP="00751E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51ECD">
              <w:rPr>
                <w:rFonts w:ascii="Univers" w:hAnsi="Univers"/>
                <w:b/>
                <w:sz w:val="32"/>
                <w:lang w:val="es-419"/>
              </w:rPr>
              <w:t>Naciones Unidas</w:t>
            </w:r>
          </w:p>
          <w:p w14:paraId="0986FEA8" w14:textId="534AA752" w:rsidR="005C49AC" w:rsidRPr="00751ECD" w:rsidRDefault="00751ECD" w:rsidP="00751E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419"/>
              </w:rPr>
            </w:pPr>
            <w:r w:rsidRPr="00751ECD">
              <w:rPr>
                <w:rFonts w:ascii="Univers" w:hAnsi="Univers"/>
                <w:b/>
                <w:sz w:val="32"/>
                <w:lang w:val="es-419"/>
              </w:rPr>
              <w:t>para el Medio Ambiente</w:t>
            </w:r>
          </w:p>
        </w:tc>
        <w:tc>
          <w:tcPr>
            <w:tcW w:w="3780" w:type="dxa"/>
            <w:tcBorders>
              <w:top w:val="nil"/>
              <w:left w:val="nil"/>
              <w:bottom w:val="single" w:sz="36" w:space="0" w:color="auto"/>
              <w:right w:val="nil"/>
            </w:tcBorders>
          </w:tcPr>
          <w:p w14:paraId="62C6EC68" w14:textId="77777777" w:rsidR="003F2DCC" w:rsidRPr="00751ECD" w:rsidRDefault="003F2DCC" w:rsidP="00AF7082">
            <w:pPr>
              <w:rPr>
                <w:lang w:val="es-419"/>
              </w:rPr>
            </w:pPr>
          </w:p>
          <w:p w14:paraId="1AE41EB8" w14:textId="73C4DFB4" w:rsidR="005C49AC" w:rsidRPr="00751ECD" w:rsidRDefault="005C49AC" w:rsidP="00AF7082">
            <w:pPr>
              <w:rPr>
                <w:lang w:val="es-419"/>
              </w:rPr>
            </w:pPr>
            <w:r w:rsidRPr="00751ECD">
              <w:rPr>
                <w:lang w:val="es-419"/>
              </w:rPr>
              <w:t>Distr.</w:t>
            </w:r>
          </w:p>
          <w:p w14:paraId="3C7B2859" w14:textId="77777777" w:rsidR="005C49AC" w:rsidRPr="00751ECD" w:rsidRDefault="005C49AC" w:rsidP="00AF7082">
            <w:pPr>
              <w:rPr>
                <w:lang w:val="es-419"/>
              </w:rPr>
            </w:pPr>
            <w:r w:rsidRPr="00751ECD">
              <w:rPr>
                <w:lang w:val="es-419"/>
              </w:rPr>
              <w:t>GENERAL</w:t>
            </w:r>
          </w:p>
          <w:p w14:paraId="18DCF70E" w14:textId="77777777" w:rsidR="005C49AC" w:rsidRPr="00751ECD" w:rsidRDefault="005C49AC" w:rsidP="00AF7082">
            <w:pPr>
              <w:rPr>
                <w:lang w:val="es-419"/>
              </w:rPr>
            </w:pPr>
          </w:p>
          <w:p w14:paraId="6FFE8E74" w14:textId="7EFC41FF" w:rsidR="005C49AC" w:rsidRPr="00751ECD" w:rsidRDefault="00A9307E" w:rsidP="00AF7082">
            <w:pPr>
              <w:rPr>
                <w:lang w:val="es-419"/>
              </w:rPr>
            </w:pPr>
            <w:r w:rsidRPr="00751ECD">
              <w:rPr>
                <w:lang w:val="es-419"/>
              </w:rPr>
              <w:fldChar w:fldCharType="begin"/>
            </w:r>
            <w:r w:rsidRPr="00751ECD">
              <w:rPr>
                <w:lang w:val="es-419"/>
              </w:rPr>
              <w:instrText xml:space="preserve"> DOCPROPERTY "Document number"  \* MERGEFORMAT </w:instrText>
            </w:r>
            <w:r w:rsidRPr="00751ECD">
              <w:rPr>
                <w:lang w:val="es-419"/>
              </w:rPr>
              <w:fldChar w:fldCharType="separate"/>
            </w:r>
            <w:r w:rsidR="008C4A13">
              <w:rPr>
                <w:lang w:val="es-419"/>
              </w:rPr>
              <w:t>UNEP/</w:t>
            </w:r>
            <w:proofErr w:type="spellStart"/>
            <w:r w:rsidR="008C4A13">
              <w:rPr>
                <w:lang w:val="es-419"/>
              </w:rPr>
              <w:t>OzL.Pro</w:t>
            </w:r>
            <w:proofErr w:type="spellEnd"/>
            <w:r w:rsidR="008C4A13">
              <w:rPr>
                <w:lang w:val="es-419"/>
              </w:rPr>
              <w:t>/</w:t>
            </w:r>
            <w:proofErr w:type="spellStart"/>
            <w:r w:rsidR="008C4A13">
              <w:rPr>
                <w:lang w:val="es-419"/>
              </w:rPr>
              <w:t>ExCom</w:t>
            </w:r>
            <w:proofErr w:type="spellEnd"/>
            <w:r w:rsidR="008C4A13">
              <w:rPr>
                <w:lang w:val="es-419"/>
              </w:rPr>
              <w:t>/96/41</w:t>
            </w:r>
            <w:r w:rsidRPr="00751ECD">
              <w:rPr>
                <w:lang w:val="es-419"/>
              </w:rPr>
              <w:fldChar w:fldCharType="end"/>
            </w:r>
          </w:p>
          <w:p w14:paraId="13ABE517" w14:textId="1F3985AC" w:rsidR="005C49AC" w:rsidRPr="00751ECD" w:rsidRDefault="005C49AC" w:rsidP="00AF7082">
            <w:pPr>
              <w:rPr>
                <w:lang w:val="es-419"/>
              </w:rPr>
            </w:pPr>
            <w:r w:rsidRPr="00751ECD">
              <w:rPr>
                <w:lang w:val="es-419"/>
              </w:rPr>
              <w:fldChar w:fldCharType="begin"/>
            </w:r>
            <w:r w:rsidRPr="00751ECD">
              <w:rPr>
                <w:lang w:val="es-419"/>
              </w:rPr>
              <w:instrText xml:space="preserve"> DOCPROPERTY "Revision date" \@ "d MMMM YYYY"  \* MERGEFORMAT </w:instrText>
            </w:r>
            <w:r w:rsidRPr="00751ECD">
              <w:rPr>
                <w:lang w:val="es-419"/>
              </w:rPr>
              <w:fldChar w:fldCharType="separate"/>
            </w:r>
            <w:r w:rsidR="000240EF" w:rsidRPr="00751ECD">
              <w:rPr>
                <w:lang w:val="es-419"/>
              </w:rPr>
              <w:t xml:space="preserve">27 </w:t>
            </w:r>
            <w:r w:rsidR="00751ECD" w:rsidRPr="00751ECD">
              <w:rPr>
                <w:lang w:val="es-419"/>
              </w:rPr>
              <w:t>de ab</w:t>
            </w:r>
            <w:r w:rsidR="000240EF" w:rsidRPr="00751ECD">
              <w:rPr>
                <w:lang w:val="es-419"/>
              </w:rPr>
              <w:t xml:space="preserve">ril </w:t>
            </w:r>
            <w:r w:rsidR="00751ECD" w:rsidRPr="00751ECD">
              <w:rPr>
                <w:lang w:val="es-419"/>
              </w:rPr>
              <w:t xml:space="preserve">de </w:t>
            </w:r>
            <w:r w:rsidR="000240EF" w:rsidRPr="00751ECD">
              <w:rPr>
                <w:lang w:val="es-419"/>
              </w:rPr>
              <w:t>2025</w:t>
            </w:r>
            <w:r w:rsidRPr="00751ECD">
              <w:rPr>
                <w:lang w:val="es-419"/>
              </w:rPr>
              <w:fldChar w:fldCharType="end"/>
            </w:r>
          </w:p>
          <w:p w14:paraId="7CC9DD3D" w14:textId="77777777" w:rsidR="00751ECD" w:rsidRPr="00751ECD" w:rsidRDefault="00751ECD" w:rsidP="00AF7082">
            <w:pPr>
              <w:rPr>
                <w:lang w:val="es-419"/>
              </w:rPr>
            </w:pPr>
          </w:p>
          <w:p w14:paraId="44805B07" w14:textId="2A5AF5CB" w:rsidR="005C49AC" w:rsidRPr="00751ECD" w:rsidRDefault="00751ECD" w:rsidP="00AF7082">
            <w:pPr>
              <w:rPr>
                <w:caps/>
                <w:lang w:val="es-419"/>
              </w:rPr>
            </w:pPr>
            <w:r w:rsidRPr="00751ECD">
              <w:rPr>
                <w:caps/>
                <w:lang w:val="es-419"/>
              </w:rPr>
              <w:t>Español</w:t>
            </w:r>
          </w:p>
          <w:p w14:paraId="0B30F3D0" w14:textId="6E75119F" w:rsidR="005C49AC" w:rsidRPr="00751ECD" w:rsidRDefault="005C49AC" w:rsidP="00751ECD">
            <w:pPr>
              <w:rPr>
                <w:lang w:val="es-419"/>
              </w:rPr>
            </w:pPr>
            <w:r w:rsidRPr="00751ECD">
              <w:rPr>
                <w:lang w:val="es-419"/>
              </w:rPr>
              <w:t xml:space="preserve">ORIGINAL: </w:t>
            </w:r>
            <w:r w:rsidR="00751ECD" w:rsidRPr="00751ECD">
              <w:rPr>
                <w:lang w:val="es-419"/>
              </w:rPr>
              <w:t>I</w:t>
            </w:r>
            <w:r w:rsidRPr="00751ECD">
              <w:rPr>
                <w:lang w:val="es-419"/>
              </w:rPr>
              <w:t>NGL</w:t>
            </w:r>
            <w:r w:rsidR="00751ECD" w:rsidRPr="00751ECD">
              <w:rPr>
                <w:lang w:val="es-419"/>
              </w:rPr>
              <w:t>É</w:t>
            </w:r>
            <w:r w:rsidRPr="00751ECD">
              <w:rPr>
                <w:lang w:val="es-419"/>
              </w:rPr>
              <w:t>S</w:t>
            </w:r>
          </w:p>
        </w:tc>
      </w:tr>
    </w:tbl>
    <w:p w14:paraId="37430396" w14:textId="2E0BB273" w:rsidR="00751ECD" w:rsidRPr="000703D5" w:rsidRDefault="00751ECD" w:rsidP="00751ECD">
      <w:pPr>
        <w:jc w:val="left"/>
        <w:rPr>
          <w:lang w:val="es-419"/>
        </w:rPr>
      </w:pPr>
      <w:r w:rsidRPr="000703D5">
        <w:rPr>
          <w:lang w:val="es-419"/>
        </w:rPr>
        <w:t>COMITÉ EJECUTIVO DEL FONDO MULTILATERAL</w:t>
      </w:r>
      <w:r w:rsidRPr="000703D5">
        <w:rPr>
          <w:lang w:val="es-419"/>
        </w:rPr>
        <w:br/>
        <w:t xml:space="preserve"> PARA LA APLICACIÓN DEL</w:t>
      </w:r>
      <w:r w:rsidRPr="000703D5">
        <w:rPr>
          <w:lang w:val="es-419"/>
        </w:rPr>
        <w:br/>
        <w:t xml:space="preserve"> PROTOCOLO DE MONTREAL</w:t>
      </w:r>
      <w:r w:rsidRPr="000703D5">
        <w:rPr>
          <w:lang w:val="es-419"/>
        </w:rPr>
        <w:br/>
        <w:t>Nonagésima sexta reunión</w:t>
      </w:r>
    </w:p>
    <w:p w14:paraId="46901458" w14:textId="77777777" w:rsidR="00751ECD" w:rsidRPr="000703D5" w:rsidRDefault="00751ECD" w:rsidP="00751ECD">
      <w:pPr>
        <w:jc w:val="left"/>
        <w:rPr>
          <w:lang w:val="es-419"/>
        </w:rPr>
      </w:pPr>
      <w:r w:rsidRPr="000703D5">
        <w:rPr>
          <w:lang w:val="es-419"/>
        </w:rPr>
        <w:t>Montreal, 26-30 de mayo de 2025</w:t>
      </w:r>
    </w:p>
    <w:p w14:paraId="781566F4" w14:textId="701945A7" w:rsidR="005C49AC" w:rsidRPr="000703D5" w:rsidRDefault="00751ECD" w:rsidP="00751ECD">
      <w:pPr>
        <w:jc w:val="left"/>
        <w:rPr>
          <w:lang w:val="es-419"/>
        </w:rPr>
      </w:pPr>
      <w:r w:rsidRPr="000703D5">
        <w:rPr>
          <w:lang w:val="es-419"/>
        </w:rPr>
        <w:t>Punto</w:t>
      </w:r>
      <w:r w:rsidR="005C49AC" w:rsidRPr="000703D5">
        <w:rPr>
          <w:lang w:val="es-419"/>
        </w:rPr>
        <w:t xml:space="preserve"> </w:t>
      </w:r>
      <w:r w:rsidR="00F243FC" w:rsidRPr="000703D5">
        <w:rPr>
          <w:lang w:val="es-419"/>
        </w:rPr>
        <w:t>9</w:t>
      </w:r>
      <w:r w:rsidRPr="000703D5">
        <w:rPr>
          <w:lang w:val="es-419"/>
        </w:rPr>
        <w:t> </w:t>
      </w:r>
      <w:r w:rsidR="00485A16" w:rsidRPr="000703D5">
        <w:rPr>
          <w:lang w:val="es-419"/>
        </w:rPr>
        <w:t>c)</w:t>
      </w:r>
      <w:r w:rsidR="005C49AC" w:rsidRPr="000703D5">
        <w:rPr>
          <w:lang w:val="es-419"/>
        </w:rPr>
        <w:t xml:space="preserve"> </w:t>
      </w:r>
      <w:r w:rsidRPr="000703D5">
        <w:rPr>
          <w:lang w:val="es-419"/>
        </w:rPr>
        <w:t>d</w:t>
      </w:r>
      <w:r w:rsidR="005C49AC" w:rsidRPr="000703D5">
        <w:rPr>
          <w:lang w:val="es-419"/>
        </w:rPr>
        <w:t>e</w:t>
      </w:r>
      <w:r w:rsidRPr="000703D5">
        <w:rPr>
          <w:lang w:val="es-419"/>
        </w:rPr>
        <w:t>l programa</w:t>
      </w:r>
      <w:r w:rsidR="005C49AC" w:rsidRPr="000703D5">
        <w:rPr>
          <w:lang w:val="es-419"/>
        </w:rPr>
        <w:t xml:space="preserve"> provisional</w:t>
      </w:r>
      <w:r w:rsidR="005C49AC" w:rsidRPr="000703D5">
        <w:rPr>
          <w:rStyle w:val="FootnoteReference"/>
          <w:lang w:val="es-419"/>
        </w:rPr>
        <w:footnoteReference w:id="2"/>
      </w:r>
    </w:p>
    <w:p w14:paraId="681B9BB2" w14:textId="77777777" w:rsidR="00EA598B" w:rsidRPr="008C4A13" w:rsidRDefault="00EA598B" w:rsidP="00857077">
      <w:pPr>
        <w:jc w:val="left"/>
        <w:rPr>
          <w:lang w:val="fr-FR"/>
        </w:rPr>
      </w:pPr>
    </w:p>
    <w:p w14:paraId="0630DBA7" w14:textId="77777777" w:rsidR="00EA598B" w:rsidRPr="008C4A13" w:rsidRDefault="00EA598B" w:rsidP="00857077">
      <w:pPr>
        <w:jc w:val="left"/>
        <w:rPr>
          <w:lang w:val="fr-FR"/>
        </w:rPr>
      </w:pPr>
    </w:p>
    <w:p w14:paraId="62995731" w14:textId="77777777" w:rsidR="00EA598B" w:rsidRPr="008C4A13" w:rsidRDefault="00EA598B" w:rsidP="00EA598B">
      <w:pPr>
        <w:rPr>
          <w:bCs/>
          <w:lang w:val="fr-FR"/>
        </w:rPr>
      </w:pPr>
    </w:p>
    <w:p w14:paraId="778DB980" w14:textId="77777777" w:rsidR="006E0C24" w:rsidRPr="008C4A13" w:rsidRDefault="006E0C24" w:rsidP="00EA598B">
      <w:pPr>
        <w:rPr>
          <w:lang w:val="fr-FR"/>
        </w:rPr>
      </w:pPr>
    </w:p>
    <w:p w14:paraId="2FB2DFBF" w14:textId="77777777" w:rsidR="000C7DD8" w:rsidRPr="008C4A13" w:rsidRDefault="000C7DD8" w:rsidP="00EA598B">
      <w:pPr>
        <w:rPr>
          <w:lang w:val="fr-FR"/>
        </w:rPr>
      </w:pPr>
    </w:p>
    <w:p w14:paraId="3F3C1A47" w14:textId="1783C9D1" w:rsidR="008C4A13" w:rsidRPr="00AF2F58" w:rsidRDefault="008C4A13" w:rsidP="008C4A13">
      <w:pPr>
        <w:jc w:val="center"/>
        <w:rPr>
          <w:b/>
          <w:lang w:val="es-ES"/>
        </w:rPr>
      </w:pPr>
      <w:r w:rsidRPr="00AF2F58">
        <w:rPr>
          <w:b/>
          <w:lang w:val="es-ES"/>
        </w:rPr>
        <w:t xml:space="preserve">PROPUESTA DE PROYECTO: </w:t>
      </w:r>
      <w:r>
        <w:rPr>
          <w:b/>
          <w:noProof/>
          <w:lang w:val="fr-FR"/>
        </w:rPr>
        <w:t>HONDURAS</w:t>
      </w:r>
    </w:p>
    <w:p w14:paraId="7FC8E1EB" w14:textId="77777777" w:rsidR="008C4A13" w:rsidRPr="00AF2F58" w:rsidRDefault="008C4A13" w:rsidP="008C4A13">
      <w:pPr>
        <w:rPr>
          <w:lang w:val="es-ES"/>
        </w:rPr>
      </w:pPr>
    </w:p>
    <w:p w14:paraId="588FE330" w14:textId="77777777" w:rsidR="008C4A13" w:rsidRPr="00AF2F58" w:rsidRDefault="008C4A13" w:rsidP="008C4A13">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230B9B28" w14:textId="77777777" w:rsidR="008C4A13" w:rsidRPr="00AF2F58" w:rsidRDefault="008C4A13" w:rsidP="008C4A13">
      <w:pPr>
        <w:rPr>
          <w:lang w:val="es-ES"/>
        </w:rPr>
      </w:pPr>
    </w:p>
    <w:p w14:paraId="0F4C0488" w14:textId="77777777" w:rsidR="008C4A13" w:rsidRPr="00AF2F58" w:rsidRDefault="008C4A13" w:rsidP="008C4A13">
      <w:pPr>
        <w:jc w:val="left"/>
        <w:textAlignment w:val="baseline"/>
        <w:rPr>
          <w:lang w:eastAsia="en-CA"/>
        </w:rPr>
      </w:pPr>
      <w:r w:rsidRPr="00AF2F58">
        <w:rPr>
          <w:u w:val="single"/>
          <w:lang w:eastAsia="en-CA"/>
        </w:rPr>
        <w:t>Eliminación</w:t>
      </w:r>
      <w:r w:rsidRPr="00AF2F58">
        <w:rPr>
          <w:lang w:eastAsia="en-CA"/>
        </w:rPr>
        <w:t> </w:t>
      </w:r>
    </w:p>
    <w:p w14:paraId="72569551" w14:textId="77777777" w:rsidR="008C4A13" w:rsidRPr="00AF2F58" w:rsidRDefault="008C4A13" w:rsidP="008C4A13">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8C4A13" w:rsidRPr="00AF2F58" w14:paraId="10307298" w14:textId="77777777" w:rsidTr="00685136">
        <w:trPr>
          <w:trHeight w:val="300"/>
        </w:trPr>
        <w:tc>
          <w:tcPr>
            <w:tcW w:w="5387" w:type="dxa"/>
            <w:tcBorders>
              <w:top w:val="nil"/>
              <w:left w:val="nil"/>
              <w:bottom w:val="nil"/>
              <w:right w:val="nil"/>
            </w:tcBorders>
            <w:shd w:val="clear" w:color="auto" w:fill="auto"/>
            <w:hideMark/>
          </w:tcPr>
          <w:p w14:paraId="7EAB424D" w14:textId="77777777" w:rsidR="008C4A13" w:rsidRPr="00AF2F58" w:rsidRDefault="008C4A13" w:rsidP="008C4A13">
            <w:pPr>
              <w:pStyle w:val="ListParagraph"/>
              <w:numPr>
                <w:ilvl w:val="0"/>
                <w:numId w:val="50"/>
              </w:numPr>
              <w:ind w:left="630" w:hanging="630"/>
              <w:jc w:val="left"/>
              <w:textAlignment w:val="baseline"/>
              <w:rPr>
                <w:lang w:val="es-ES" w:eastAsia="en-CA"/>
              </w:rPr>
            </w:pPr>
            <w:r w:rsidRPr="00AF2F58">
              <w:rPr>
                <w:lang w:val="es-ES" w:eastAsia="en-CA"/>
              </w:rPr>
              <w:t>Plan de gestión de eliminación de HCFC (etapa</w:t>
            </w:r>
            <w:r>
              <w:rPr>
                <w:lang w:val="es-ES" w:eastAsia="en-CA"/>
              </w:rPr>
              <w:t> I</w:t>
            </w:r>
            <w:r w:rsidRPr="00AF2F58">
              <w:rPr>
                <w:lang w:val="es-ES" w:eastAsia="en-CA"/>
              </w:rPr>
              <w:t>I,</w:t>
            </w:r>
            <w:r>
              <w:rPr>
                <w:lang w:val="es-ES" w:eastAsia="en-CA"/>
              </w:rPr>
              <w:t> terco</w:t>
            </w:r>
            <w:r w:rsidRPr="00AF2F58">
              <w:rPr>
                <w:lang w:val="es-ES" w:eastAsia="en-CA"/>
              </w:rPr>
              <w:t xml:space="preserve"> tramo) </w:t>
            </w:r>
          </w:p>
          <w:p w14:paraId="0B1B8A2C" w14:textId="77777777" w:rsidR="008C4A13" w:rsidRPr="00AF2F58" w:rsidRDefault="008C4A13" w:rsidP="00685136">
            <w:pPr>
              <w:pStyle w:val="ListParagraph"/>
              <w:ind w:left="0"/>
              <w:jc w:val="left"/>
              <w:textAlignment w:val="baseline"/>
              <w:rPr>
                <w:lang w:val="es-ES" w:eastAsia="en-CA"/>
              </w:rPr>
            </w:pPr>
          </w:p>
        </w:tc>
        <w:tc>
          <w:tcPr>
            <w:tcW w:w="1791" w:type="dxa"/>
            <w:tcBorders>
              <w:top w:val="nil"/>
              <w:left w:val="nil"/>
              <w:bottom w:val="nil"/>
              <w:right w:val="nil"/>
            </w:tcBorders>
            <w:shd w:val="clear" w:color="auto" w:fill="auto"/>
            <w:hideMark/>
          </w:tcPr>
          <w:p w14:paraId="3A9079C0" w14:textId="77777777" w:rsidR="008C4A13" w:rsidRPr="00AF2F58" w:rsidRDefault="008C4A13" w:rsidP="00685136">
            <w:pPr>
              <w:textAlignment w:val="baseline"/>
              <w:rPr>
                <w:lang w:eastAsia="en-CA"/>
              </w:rPr>
            </w:pPr>
            <w:r w:rsidRPr="00AF2F58">
              <w:rPr>
                <w:lang w:eastAsia="en-CA"/>
              </w:rPr>
              <w:t>ONUDI y PNUMA </w:t>
            </w:r>
          </w:p>
        </w:tc>
        <w:tc>
          <w:tcPr>
            <w:tcW w:w="2272" w:type="dxa"/>
            <w:tcBorders>
              <w:top w:val="nil"/>
              <w:left w:val="nil"/>
              <w:bottom w:val="nil"/>
              <w:right w:val="nil"/>
            </w:tcBorders>
            <w:shd w:val="clear" w:color="auto" w:fill="auto"/>
            <w:hideMark/>
          </w:tcPr>
          <w:p w14:paraId="539B8454" w14:textId="77777777" w:rsidR="008C4A13" w:rsidRPr="00AF2F58" w:rsidRDefault="008C4A13" w:rsidP="00685136">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8C4A13" w:rsidRPr="00AF2F58" w14:paraId="7C76B219" w14:textId="77777777" w:rsidTr="00685136">
        <w:trPr>
          <w:trHeight w:val="300"/>
        </w:trPr>
        <w:tc>
          <w:tcPr>
            <w:tcW w:w="5387" w:type="dxa"/>
            <w:tcBorders>
              <w:top w:val="nil"/>
              <w:left w:val="nil"/>
              <w:bottom w:val="nil"/>
              <w:right w:val="nil"/>
            </w:tcBorders>
            <w:shd w:val="clear" w:color="auto" w:fill="auto"/>
          </w:tcPr>
          <w:p w14:paraId="2DA8F029" w14:textId="77777777" w:rsidR="008C4A13" w:rsidRPr="00AF2F58" w:rsidRDefault="008C4A13" w:rsidP="00685136">
            <w:pPr>
              <w:pStyle w:val="ListParagraph"/>
              <w:ind w:left="0"/>
              <w:jc w:val="left"/>
              <w:textAlignment w:val="baseline"/>
              <w:rPr>
                <w:lang w:val="es-ES" w:eastAsia="en-CA"/>
              </w:rPr>
            </w:pPr>
          </w:p>
        </w:tc>
        <w:tc>
          <w:tcPr>
            <w:tcW w:w="1791" w:type="dxa"/>
            <w:tcBorders>
              <w:top w:val="nil"/>
              <w:left w:val="nil"/>
              <w:bottom w:val="nil"/>
              <w:right w:val="nil"/>
            </w:tcBorders>
            <w:shd w:val="clear" w:color="auto" w:fill="auto"/>
          </w:tcPr>
          <w:p w14:paraId="45121E8D" w14:textId="77777777" w:rsidR="008C4A13" w:rsidRPr="00AF2F58" w:rsidRDefault="008C4A13" w:rsidP="00685136">
            <w:pPr>
              <w:textAlignment w:val="baseline"/>
              <w:rPr>
                <w:lang w:eastAsia="en-CA"/>
              </w:rPr>
            </w:pPr>
          </w:p>
        </w:tc>
        <w:tc>
          <w:tcPr>
            <w:tcW w:w="2272" w:type="dxa"/>
            <w:tcBorders>
              <w:top w:val="nil"/>
              <w:left w:val="nil"/>
              <w:bottom w:val="nil"/>
              <w:right w:val="nil"/>
            </w:tcBorders>
            <w:shd w:val="clear" w:color="auto" w:fill="auto"/>
          </w:tcPr>
          <w:p w14:paraId="632ACFE7" w14:textId="77777777" w:rsidR="008C4A13" w:rsidRPr="00AF2F58" w:rsidRDefault="008C4A13" w:rsidP="00685136">
            <w:pPr>
              <w:ind w:right="-30"/>
              <w:jc w:val="right"/>
              <w:textAlignment w:val="baseline"/>
              <w:rPr>
                <w:lang w:eastAsia="en-CA"/>
              </w:rPr>
            </w:pPr>
          </w:p>
        </w:tc>
      </w:tr>
    </w:tbl>
    <w:p w14:paraId="709B5979" w14:textId="77777777" w:rsidR="008C4A13" w:rsidRPr="00AF2F58" w:rsidRDefault="008C4A13" w:rsidP="008C4A13">
      <w:pPr>
        <w:pStyle w:val="Heading1"/>
        <w:numPr>
          <w:ilvl w:val="0"/>
          <w:numId w:val="0"/>
        </w:numPr>
        <w:rPr>
          <w:lang w:val="es-ES"/>
        </w:rPr>
      </w:pPr>
    </w:p>
    <w:p w14:paraId="12C4627B" w14:textId="77777777" w:rsidR="008C4A13" w:rsidRDefault="008C4A13" w:rsidP="008C4A13">
      <w:pPr>
        <w:pStyle w:val="Heading1"/>
        <w:numPr>
          <w:ilvl w:val="0"/>
          <w:numId w:val="0"/>
        </w:numPr>
        <w:rPr>
          <w:lang w:val="es-ES"/>
        </w:rPr>
      </w:pPr>
    </w:p>
    <w:p w14:paraId="1302D557" w14:textId="77777777" w:rsidR="008C4A13" w:rsidRPr="00344EAB" w:rsidRDefault="008C4A13" w:rsidP="008C4A13">
      <w:pPr>
        <w:pStyle w:val="StyleHeader4Para4Left0Firstline0"/>
        <w:numPr>
          <w:ilvl w:val="0"/>
          <w:numId w:val="0"/>
        </w:numPr>
        <w:rPr>
          <w:lang w:val="en-US"/>
        </w:rPr>
      </w:pPr>
      <w:r w:rsidRPr="00344EAB">
        <w:rPr>
          <w:lang w:val="en-US"/>
        </w:rPr>
        <w:br w:type="page"/>
      </w:r>
    </w:p>
    <w:p w14:paraId="6EBF171C" w14:textId="77777777" w:rsidR="008C4A13" w:rsidRDefault="008C4A13" w:rsidP="008C4A13">
      <w:pPr>
        <w:jc w:val="center"/>
        <w:rPr>
          <w:b/>
          <w:sz w:val="20"/>
          <w:szCs w:val="20"/>
          <w:lang w:val="es-ES"/>
        </w:rPr>
      </w:pPr>
      <w:r w:rsidRPr="001254DD">
        <w:rPr>
          <w:b/>
          <w:sz w:val="20"/>
          <w:szCs w:val="20"/>
          <w:lang w:val="es-ES"/>
        </w:rPr>
        <w:lastRenderedPageBreak/>
        <w:t>HOJA DE EVALUACIÓN DE PROYECTO – PROYECTOS PLURIANUALES</w:t>
      </w:r>
    </w:p>
    <w:p w14:paraId="33E68954" w14:textId="77777777" w:rsidR="008C4A13" w:rsidRPr="001254DD" w:rsidRDefault="008C4A13" w:rsidP="008C4A13">
      <w:pPr>
        <w:jc w:val="center"/>
        <w:rPr>
          <w:b/>
          <w:sz w:val="20"/>
          <w:szCs w:val="20"/>
          <w:lang w:val="es-ES"/>
        </w:rPr>
      </w:pPr>
    </w:p>
    <w:p w14:paraId="6401F706" w14:textId="7A32921C" w:rsidR="008C4A13" w:rsidRPr="00754B20" w:rsidRDefault="00754B20" w:rsidP="008C4A13">
      <w:pPr>
        <w:jc w:val="center"/>
        <w:rPr>
          <w:b/>
          <w:bCs/>
          <w:noProof/>
          <w:lang w:val="es-419"/>
        </w:rPr>
      </w:pPr>
      <w:r w:rsidRPr="00754B20">
        <w:rPr>
          <w:b/>
          <w:bCs/>
          <w:noProof/>
          <w:lang w:val="es-419"/>
        </w:rPr>
        <w:t>Honduras</w:t>
      </w:r>
    </w:p>
    <w:p w14:paraId="34CECED5" w14:textId="77777777" w:rsidR="00754B20" w:rsidRPr="001254DD" w:rsidRDefault="00754B20" w:rsidP="008C4A13">
      <w:pPr>
        <w:jc w:val="center"/>
        <w:rPr>
          <w:b/>
          <w:bCs/>
          <w:sz w:val="20"/>
          <w:szCs w:val="20"/>
        </w:rPr>
      </w:pPr>
    </w:p>
    <w:tbl>
      <w:tblPr>
        <w:tblStyle w:val="TableGrid"/>
        <w:tblW w:w="11457" w:type="dxa"/>
        <w:jc w:val="center"/>
        <w:tblLook w:val="04A0" w:firstRow="1" w:lastRow="0" w:firstColumn="1" w:lastColumn="0" w:noHBand="0" w:noVBand="1"/>
      </w:tblPr>
      <w:tblGrid>
        <w:gridCol w:w="3888"/>
        <w:gridCol w:w="1992"/>
        <w:gridCol w:w="2409"/>
        <w:gridCol w:w="3168"/>
      </w:tblGrid>
      <w:tr w:rsidR="008C4A13" w:rsidRPr="001254DD" w14:paraId="7740AC96" w14:textId="77777777" w:rsidTr="00685136">
        <w:trPr>
          <w:trHeight w:val="240"/>
          <w:jc w:val="center"/>
        </w:trPr>
        <w:tc>
          <w:tcPr>
            <w:tcW w:w="3888" w:type="dxa"/>
            <w:tcBorders>
              <w:bottom w:val="single" w:sz="4" w:space="0" w:color="auto"/>
            </w:tcBorders>
            <w:hideMark/>
          </w:tcPr>
          <w:p w14:paraId="3A6E7D6B" w14:textId="77777777" w:rsidR="008C4A13" w:rsidRPr="002E6C5D" w:rsidRDefault="008C4A13" w:rsidP="00685136">
            <w:pPr>
              <w:jc w:val="left"/>
              <w:rPr>
                <w:b/>
                <w:sz w:val="18"/>
                <w:szCs w:val="18"/>
                <w:lang w:val="en-US"/>
              </w:rPr>
            </w:pPr>
            <w:r w:rsidRPr="002E6C5D">
              <w:rPr>
                <w:b/>
                <w:sz w:val="18"/>
                <w:szCs w:val="18"/>
                <w:lang w:val="en-US"/>
              </w:rPr>
              <w:t>I) TÍTULO DELPROYECTO</w:t>
            </w:r>
          </w:p>
        </w:tc>
        <w:tc>
          <w:tcPr>
            <w:tcW w:w="1992" w:type="dxa"/>
            <w:hideMark/>
          </w:tcPr>
          <w:p w14:paraId="3BCE3C5A" w14:textId="77777777" w:rsidR="008C4A13" w:rsidRPr="002E6C5D" w:rsidRDefault="008C4A13" w:rsidP="00685136">
            <w:pPr>
              <w:jc w:val="center"/>
              <w:rPr>
                <w:b/>
                <w:sz w:val="18"/>
                <w:szCs w:val="18"/>
                <w:lang w:val="en-US"/>
              </w:rPr>
            </w:pPr>
            <w:r w:rsidRPr="002E6C5D">
              <w:rPr>
                <w:b/>
                <w:sz w:val="18"/>
                <w:szCs w:val="18"/>
                <w:lang w:val="en-US"/>
              </w:rPr>
              <w:t>ORGANISMO</w:t>
            </w:r>
          </w:p>
        </w:tc>
        <w:tc>
          <w:tcPr>
            <w:tcW w:w="2409" w:type="dxa"/>
            <w:hideMark/>
          </w:tcPr>
          <w:p w14:paraId="71EE114C" w14:textId="77777777" w:rsidR="008C4A13" w:rsidRPr="002E6C5D" w:rsidRDefault="008C4A13" w:rsidP="00685136">
            <w:pPr>
              <w:jc w:val="center"/>
              <w:rPr>
                <w:b/>
                <w:sz w:val="18"/>
                <w:szCs w:val="18"/>
                <w:lang w:val="es-ES"/>
              </w:rPr>
            </w:pPr>
            <w:r w:rsidRPr="002E6C5D">
              <w:rPr>
                <w:b/>
                <w:sz w:val="18"/>
                <w:szCs w:val="18"/>
                <w:lang w:val="es-ES"/>
              </w:rPr>
              <w:t>REUNIÓN EN QUE SE APROBÓ</w:t>
            </w:r>
          </w:p>
        </w:tc>
        <w:tc>
          <w:tcPr>
            <w:tcW w:w="3168" w:type="dxa"/>
            <w:hideMark/>
          </w:tcPr>
          <w:p w14:paraId="551A912F" w14:textId="77777777" w:rsidR="008C4A13" w:rsidRPr="002E6C5D" w:rsidRDefault="008C4A13" w:rsidP="00685136">
            <w:pPr>
              <w:jc w:val="center"/>
              <w:rPr>
                <w:b/>
                <w:sz w:val="18"/>
                <w:szCs w:val="18"/>
                <w:lang w:val="en-US"/>
              </w:rPr>
            </w:pPr>
            <w:r w:rsidRPr="002E6C5D">
              <w:rPr>
                <w:b/>
                <w:sz w:val="18"/>
                <w:szCs w:val="18"/>
                <w:lang w:val="en-US"/>
              </w:rPr>
              <w:t xml:space="preserve">MEDIDA DE CONTROL </w:t>
            </w:r>
          </w:p>
        </w:tc>
      </w:tr>
      <w:tr w:rsidR="008C4A13" w:rsidRPr="001254DD" w14:paraId="7B2A4D8D" w14:textId="77777777" w:rsidTr="00685136">
        <w:trPr>
          <w:trHeight w:val="278"/>
          <w:jc w:val="center"/>
        </w:trPr>
        <w:tc>
          <w:tcPr>
            <w:tcW w:w="3888" w:type="dxa"/>
            <w:tcBorders>
              <w:bottom w:val="single" w:sz="4" w:space="0" w:color="auto"/>
            </w:tcBorders>
            <w:vAlign w:val="center"/>
            <w:hideMark/>
          </w:tcPr>
          <w:p w14:paraId="0729E1A5" w14:textId="77777777" w:rsidR="008C4A13" w:rsidRPr="002E6C5D" w:rsidRDefault="008C4A13" w:rsidP="00685136">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 </w:t>
            </w:r>
            <w:r>
              <w:rPr>
                <w:sz w:val="18"/>
                <w:szCs w:val="18"/>
                <w:lang w:val="es-ES"/>
              </w:rPr>
              <w:t>(etapa II)</w:t>
            </w:r>
          </w:p>
        </w:tc>
        <w:tc>
          <w:tcPr>
            <w:tcW w:w="1992" w:type="dxa"/>
            <w:vAlign w:val="center"/>
          </w:tcPr>
          <w:p w14:paraId="6CC220D3" w14:textId="77777777" w:rsidR="008C4A13" w:rsidRPr="002E6C5D" w:rsidRDefault="008C4A13" w:rsidP="00685136">
            <w:pPr>
              <w:jc w:val="center"/>
              <w:rPr>
                <w:sz w:val="18"/>
                <w:szCs w:val="18"/>
                <w:lang w:val="en-US"/>
              </w:rPr>
            </w:pPr>
            <w:r>
              <w:rPr>
                <w:color w:val="000000" w:themeColor="text1"/>
                <w:sz w:val="18"/>
                <w:szCs w:val="18"/>
              </w:rPr>
              <w:t>ONUDI</w:t>
            </w:r>
            <w:r w:rsidRPr="002E6C5D">
              <w:rPr>
                <w:color w:val="000000" w:themeColor="text1"/>
                <w:sz w:val="18"/>
                <w:szCs w:val="18"/>
              </w:rPr>
              <w:t xml:space="preserve"> (principal), PNU</w:t>
            </w:r>
            <w:r>
              <w:rPr>
                <w:color w:val="000000" w:themeColor="text1"/>
                <w:sz w:val="18"/>
                <w:szCs w:val="18"/>
              </w:rPr>
              <w:t>MA</w:t>
            </w:r>
          </w:p>
        </w:tc>
        <w:tc>
          <w:tcPr>
            <w:tcW w:w="2409" w:type="dxa"/>
            <w:vAlign w:val="center"/>
          </w:tcPr>
          <w:p w14:paraId="6E722D18" w14:textId="77777777" w:rsidR="008C4A13" w:rsidRPr="00C37880" w:rsidRDefault="008C4A13" w:rsidP="00685136">
            <w:pPr>
              <w:jc w:val="center"/>
              <w:rPr>
                <w:sz w:val="18"/>
                <w:szCs w:val="18"/>
                <w:lang w:val="en-US"/>
              </w:rPr>
            </w:pPr>
            <w:r w:rsidRPr="00C37880">
              <w:rPr>
                <w:sz w:val="18"/>
                <w:szCs w:val="18"/>
                <w:lang w:val="en-US"/>
              </w:rPr>
              <w:t>86</w:t>
            </w:r>
            <w:r w:rsidRPr="00C37880">
              <w:rPr>
                <w:sz w:val="18"/>
                <w:szCs w:val="18"/>
                <w:vertAlign w:val="superscript"/>
                <w:lang w:val="en-US"/>
              </w:rPr>
              <w:t xml:space="preserve">a </w:t>
            </w:r>
            <w:r w:rsidRPr="00C37880">
              <w:rPr>
                <w:sz w:val="18"/>
                <w:szCs w:val="18"/>
                <w:lang w:val="en-US"/>
              </w:rPr>
              <w:t xml:space="preserve"> </w:t>
            </w:r>
          </w:p>
        </w:tc>
        <w:tc>
          <w:tcPr>
            <w:tcW w:w="3168" w:type="dxa"/>
            <w:vAlign w:val="center"/>
          </w:tcPr>
          <w:p w14:paraId="2D38E808" w14:textId="77777777" w:rsidR="008C4A13" w:rsidRPr="002E6C5D" w:rsidRDefault="008C4A13" w:rsidP="00685136">
            <w:pPr>
              <w:jc w:val="center"/>
              <w:rPr>
                <w:sz w:val="18"/>
                <w:szCs w:val="18"/>
                <w:lang w:val="en-US"/>
              </w:rPr>
            </w:pPr>
            <w:r w:rsidRPr="002E6C5D">
              <w:rPr>
                <w:sz w:val="18"/>
                <w:szCs w:val="18"/>
                <w:lang w:val="en-US"/>
              </w:rPr>
              <w:t xml:space="preserve">Eliminación del 100% para </w:t>
            </w:r>
            <w:proofErr w:type="spellStart"/>
            <w:r w:rsidRPr="002E6C5D">
              <w:rPr>
                <w:sz w:val="18"/>
                <w:szCs w:val="18"/>
                <w:lang w:val="en-US"/>
              </w:rPr>
              <w:t>el</w:t>
            </w:r>
            <w:proofErr w:type="spellEnd"/>
            <w:r w:rsidRPr="002E6C5D">
              <w:rPr>
                <w:sz w:val="18"/>
                <w:szCs w:val="18"/>
                <w:lang w:val="en-US"/>
              </w:rPr>
              <w:t xml:space="preserve"> 2025</w:t>
            </w:r>
          </w:p>
        </w:tc>
      </w:tr>
    </w:tbl>
    <w:p w14:paraId="20EE017A" w14:textId="77777777" w:rsidR="008C4A13" w:rsidRPr="002805B1" w:rsidRDefault="008C4A13" w:rsidP="008C4A13">
      <w:pPr>
        <w:jc w:val="center"/>
        <w:rPr>
          <w:sz w:val="10"/>
          <w:szCs w:val="10"/>
        </w:rPr>
      </w:pPr>
    </w:p>
    <w:tbl>
      <w:tblPr>
        <w:tblStyle w:val="TableGrid"/>
        <w:tblW w:w="11439" w:type="dxa"/>
        <w:jc w:val="center"/>
        <w:tblLook w:val="04A0" w:firstRow="1" w:lastRow="0" w:firstColumn="1" w:lastColumn="0" w:noHBand="0" w:noVBand="1"/>
      </w:tblPr>
      <w:tblGrid>
        <w:gridCol w:w="6105"/>
        <w:gridCol w:w="2400"/>
        <w:gridCol w:w="2934"/>
      </w:tblGrid>
      <w:tr w:rsidR="008C4A13" w:rsidRPr="001254DD" w14:paraId="72DA3737" w14:textId="77777777" w:rsidTr="00685136">
        <w:trPr>
          <w:trHeight w:val="43"/>
          <w:jc w:val="center"/>
        </w:trPr>
        <w:tc>
          <w:tcPr>
            <w:tcW w:w="6105" w:type="dxa"/>
            <w:hideMark/>
          </w:tcPr>
          <w:p w14:paraId="65BB647C" w14:textId="77777777" w:rsidR="008C4A13" w:rsidRPr="001254DD" w:rsidRDefault="008C4A13" w:rsidP="00685136">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610AC79B" w14:textId="77777777" w:rsidR="008C4A13" w:rsidRPr="001254DD" w:rsidRDefault="008C4A13" w:rsidP="00685136">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759867FC" w14:textId="77777777" w:rsidR="008C4A13" w:rsidRPr="001254DD" w:rsidRDefault="008C4A13" w:rsidP="00685136">
            <w:pPr>
              <w:jc w:val="right"/>
              <w:rPr>
                <w:sz w:val="20"/>
                <w:szCs w:val="20"/>
                <w:lang w:val="en-US"/>
              </w:rPr>
            </w:pPr>
            <w:r>
              <w:rPr>
                <w:sz w:val="20"/>
                <w:szCs w:val="20"/>
              </w:rPr>
              <w:t>6,16</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38851ECF" w14:textId="77777777" w:rsidR="008C4A13" w:rsidRPr="002805B1" w:rsidRDefault="008C4A13" w:rsidP="008C4A13">
      <w:pPr>
        <w:jc w:val="center"/>
        <w:rPr>
          <w:sz w:val="10"/>
          <w:szCs w:val="10"/>
        </w:rPr>
      </w:pPr>
    </w:p>
    <w:tbl>
      <w:tblPr>
        <w:tblStyle w:val="TableGrid"/>
        <w:tblW w:w="11403" w:type="dxa"/>
        <w:jc w:val="center"/>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8C4A13" w:rsidRPr="001254DD" w14:paraId="40893409" w14:textId="77777777" w:rsidTr="00685136">
        <w:trPr>
          <w:trHeight w:val="249"/>
          <w:jc w:val="center"/>
        </w:trPr>
        <w:tc>
          <w:tcPr>
            <w:tcW w:w="8703" w:type="dxa"/>
            <w:gridSpan w:val="8"/>
            <w:hideMark/>
          </w:tcPr>
          <w:p w14:paraId="65FBBF57" w14:textId="77777777" w:rsidR="008C4A13" w:rsidRPr="001254DD" w:rsidRDefault="008C4A13" w:rsidP="00685136">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05E86C23" w14:textId="77777777" w:rsidR="008C4A13" w:rsidRPr="001254DD" w:rsidRDefault="008C4A13" w:rsidP="00685136">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8C4A13" w:rsidRPr="00EA3F7D" w14:paraId="4E09B232" w14:textId="77777777" w:rsidTr="00685136">
        <w:trPr>
          <w:trHeight w:val="249"/>
          <w:jc w:val="center"/>
        </w:trPr>
        <w:tc>
          <w:tcPr>
            <w:tcW w:w="1053" w:type="dxa"/>
            <w:vAlign w:val="center"/>
            <w:hideMark/>
          </w:tcPr>
          <w:p w14:paraId="6A9E1562" w14:textId="77777777" w:rsidR="008C4A13" w:rsidRPr="00EA3F7D" w:rsidRDefault="008C4A13" w:rsidP="00685136">
            <w:pPr>
              <w:jc w:val="center"/>
              <w:rPr>
                <w:sz w:val="18"/>
                <w:szCs w:val="18"/>
                <w:lang w:val="en-US"/>
              </w:rPr>
            </w:pPr>
            <w:r w:rsidRPr="00EA3F7D">
              <w:rPr>
                <w:sz w:val="18"/>
                <w:szCs w:val="18"/>
                <w:lang w:val="en-US"/>
              </w:rPr>
              <w:t xml:space="preserve">Sustancia </w:t>
            </w:r>
            <w:proofErr w:type="spellStart"/>
            <w:r w:rsidRPr="00EA3F7D">
              <w:rPr>
                <w:sz w:val="18"/>
                <w:szCs w:val="18"/>
                <w:lang w:val="en-US"/>
              </w:rPr>
              <w:t>química</w:t>
            </w:r>
            <w:proofErr w:type="spellEnd"/>
          </w:p>
        </w:tc>
        <w:tc>
          <w:tcPr>
            <w:tcW w:w="810" w:type="dxa"/>
            <w:vAlign w:val="center"/>
            <w:hideMark/>
          </w:tcPr>
          <w:p w14:paraId="4DA741D1" w14:textId="77777777" w:rsidR="008C4A13" w:rsidRPr="00EA3F7D" w:rsidRDefault="008C4A13" w:rsidP="00685136">
            <w:pPr>
              <w:jc w:val="center"/>
              <w:rPr>
                <w:sz w:val="18"/>
                <w:szCs w:val="18"/>
                <w:lang w:val="en-US"/>
              </w:rPr>
            </w:pPr>
            <w:r w:rsidRPr="00EA3F7D">
              <w:rPr>
                <w:sz w:val="18"/>
                <w:szCs w:val="18"/>
                <w:lang w:val="en-US"/>
              </w:rPr>
              <w:t>Aerosol</w:t>
            </w:r>
          </w:p>
        </w:tc>
        <w:tc>
          <w:tcPr>
            <w:tcW w:w="900" w:type="dxa"/>
            <w:vAlign w:val="center"/>
            <w:hideMark/>
          </w:tcPr>
          <w:p w14:paraId="2494DA60" w14:textId="77777777" w:rsidR="008C4A13" w:rsidRPr="00EA3F7D" w:rsidRDefault="008C4A13" w:rsidP="00685136">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7D8A5A7B" w14:textId="77777777" w:rsidR="008C4A13" w:rsidRPr="00EA3F7D" w:rsidRDefault="008C4A13" w:rsidP="00685136">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3FBE1712" w14:textId="77777777" w:rsidR="008C4A13" w:rsidRPr="00EA3F7D" w:rsidRDefault="008C4A13" w:rsidP="00685136">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7A87E713" w14:textId="77777777" w:rsidR="008C4A13" w:rsidRPr="00EA3F7D" w:rsidRDefault="008C4A13" w:rsidP="00685136">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4AB8C66D" w14:textId="77777777" w:rsidR="008C4A13" w:rsidRPr="00EA3F7D" w:rsidRDefault="008C4A13" w:rsidP="00685136">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2DA12D9F" w14:textId="77777777" w:rsidR="008C4A13" w:rsidRPr="00EA3F7D" w:rsidRDefault="008C4A13" w:rsidP="00685136">
            <w:pPr>
              <w:jc w:val="center"/>
              <w:rPr>
                <w:sz w:val="18"/>
                <w:szCs w:val="18"/>
                <w:lang w:val="en-US"/>
              </w:rPr>
            </w:pPr>
            <w:r w:rsidRPr="00EA3F7D">
              <w:rPr>
                <w:sz w:val="18"/>
                <w:szCs w:val="18"/>
                <w:lang w:val="en-US"/>
              </w:rPr>
              <w:t>Uso en lab.</w:t>
            </w:r>
          </w:p>
        </w:tc>
        <w:tc>
          <w:tcPr>
            <w:tcW w:w="1620" w:type="dxa"/>
            <w:vAlign w:val="center"/>
            <w:hideMark/>
          </w:tcPr>
          <w:p w14:paraId="1B60076D" w14:textId="77777777" w:rsidR="008C4A13" w:rsidRPr="00EA3F7D" w:rsidRDefault="008C4A13" w:rsidP="00685136">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8C4A13" w:rsidRPr="00EA3F7D" w14:paraId="4D770F0F" w14:textId="77777777" w:rsidTr="00685136">
        <w:trPr>
          <w:trHeight w:val="249"/>
          <w:jc w:val="center"/>
        </w:trPr>
        <w:tc>
          <w:tcPr>
            <w:tcW w:w="3933" w:type="dxa"/>
            <w:gridSpan w:val="4"/>
            <w:hideMark/>
          </w:tcPr>
          <w:p w14:paraId="6505FA95" w14:textId="77777777" w:rsidR="008C4A13" w:rsidRPr="00EA3F7D" w:rsidRDefault="008C4A13" w:rsidP="00685136">
            <w:pPr>
              <w:jc w:val="center"/>
              <w:rPr>
                <w:sz w:val="18"/>
                <w:szCs w:val="18"/>
                <w:lang w:val="en-US"/>
              </w:rPr>
            </w:pPr>
          </w:p>
        </w:tc>
        <w:tc>
          <w:tcPr>
            <w:tcW w:w="1080" w:type="dxa"/>
            <w:hideMark/>
          </w:tcPr>
          <w:p w14:paraId="316B1ED7" w14:textId="77777777" w:rsidR="008C4A13" w:rsidRPr="00EA3F7D" w:rsidRDefault="008C4A13" w:rsidP="00685136">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758AE97B" w14:textId="77777777" w:rsidR="008C4A13" w:rsidRPr="00EA3F7D" w:rsidRDefault="008C4A13" w:rsidP="00685136">
            <w:pPr>
              <w:jc w:val="center"/>
              <w:rPr>
                <w:sz w:val="18"/>
                <w:szCs w:val="18"/>
                <w:lang w:val="en-US"/>
              </w:rPr>
            </w:pPr>
            <w:proofErr w:type="spellStart"/>
            <w:r w:rsidRPr="00EA3F7D">
              <w:rPr>
                <w:sz w:val="18"/>
                <w:szCs w:val="18"/>
                <w:lang w:val="en-US"/>
              </w:rPr>
              <w:t>Mantenimiento</w:t>
            </w:r>
            <w:proofErr w:type="spellEnd"/>
          </w:p>
        </w:tc>
        <w:tc>
          <w:tcPr>
            <w:tcW w:w="4860" w:type="dxa"/>
            <w:gridSpan w:val="4"/>
          </w:tcPr>
          <w:p w14:paraId="6D2C098B" w14:textId="77777777" w:rsidR="008C4A13" w:rsidRPr="00EA3F7D" w:rsidRDefault="008C4A13" w:rsidP="00685136">
            <w:pPr>
              <w:jc w:val="center"/>
              <w:rPr>
                <w:sz w:val="18"/>
                <w:szCs w:val="18"/>
                <w:lang w:val="en-US"/>
              </w:rPr>
            </w:pPr>
          </w:p>
        </w:tc>
      </w:tr>
      <w:tr w:rsidR="008C4A13" w:rsidRPr="00EA3F7D" w14:paraId="729B8062" w14:textId="77777777" w:rsidTr="00685136">
        <w:trPr>
          <w:trHeight w:val="249"/>
          <w:jc w:val="center"/>
        </w:trPr>
        <w:tc>
          <w:tcPr>
            <w:tcW w:w="1053" w:type="dxa"/>
            <w:hideMark/>
          </w:tcPr>
          <w:p w14:paraId="6B898C23" w14:textId="77777777" w:rsidR="008C4A13" w:rsidRPr="00EA3F7D" w:rsidRDefault="008C4A13" w:rsidP="00685136">
            <w:pPr>
              <w:ind w:left="32"/>
              <w:jc w:val="left"/>
              <w:rPr>
                <w:sz w:val="18"/>
                <w:szCs w:val="18"/>
                <w:lang w:val="en-US"/>
              </w:rPr>
            </w:pPr>
            <w:r w:rsidRPr="00EA3F7D">
              <w:rPr>
                <w:sz w:val="18"/>
                <w:szCs w:val="18"/>
                <w:lang w:val="en-US"/>
              </w:rPr>
              <w:t>HCFC-22</w:t>
            </w:r>
          </w:p>
        </w:tc>
        <w:tc>
          <w:tcPr>
            <w:tcW w:w="810" w:type="dxa"/>
          </w:tcPr>
          <w:p w14:paraId="16D204D1" w14:textId="77777777" w:rsidR="008C4A13" w:rsidRPr="00EA3F7D" w:rsidRDefault="008C4A13" w:rsidP="00685136">
            <w:pPr>
              <w:jc w:val="right"/>
              <w:rPr>
                <w:sz w:val="18"/>
                <w:szCs w:val="18"/>
                <w:lang w:val="en-US"/>
              </w:rPr>
            </w:pPr>
          </w:p>
        </w:tc>
        <w:tc>
          <w:tcPr>
            <w:tcW w:w="900" w:type="dxa"/>
          </w:tcPr>
          <w:p w14:paraId="120F8132" w14:textId="77777777" w:rsidR="008C4A13" w:rsidRPr="00EA3F7D" w:rsidRDefault="008C4A13" w:rsidP="00685136">
            <w:pPr>
              <w:jc w:val="right"/>
              <w:rPr>
                <w:sz w:val="18"/>
                <w:szCs w:val="18"/>
                <w:lang w:val="en-US"/>
              </w:rPr>
            </w:pPr>
          </w:p>
        </w:tc>
        <w:tc>
          <w:tcPr>
            <w:tcW w:w="1170" w:type="dxa"/>
          </w:tcPr>
          <w:p w14:paraId="77DC28A3" w14:textId="77777777" w:rsidR="008C4A13" w:rsidRPr="00EA3F7D" w:rsidRDefault="008C4A13" w:rsidP="00685136">
            <w:pPr>
              <w:jc w:val="right"/>
              <w:rPr>
                <w:sz w:val="18"/>
                <w:szCs w:val="18"/>
                <w:lang w:val="en-US"/>
              </w:rPr>
            </w:pPr>
          </w:p>
        </w:tc>
        <w:tc>
          <w:tcPr>
            <w:tcW w:w="1080" w:type="dxa"/>
          </w:tcPr>
          <w:p w14:paraId="540FEE5F" w14:textId="77777777" w:rsidR="008C4A13" w:rsidRPr="00EA3F7D" w:rsidRDefault="008C4A13" w:rsidP="00685136">
            <w:pPr>
              <w:jc w:val="right"/>
              <w:rPr>
                <w:sz w:val="18"/>
                <w:szCs w:val="18"/>
                <w:lang w:val="en-US"/>
              </w:rPr>
            </w:pPr>
          </w:p>
        </w:tc>
        <w:tc>
          <w:tcPr>
            <w:tcW w:w="1530" w:type="dxa"/>
          </w:tcPr>
          <w:p w14:paraId="0238A7C7" w14:textId="77777777" w:rsidR="008C4A13" w:rsidRPr="00EA3F7D" w:rsidRDefault="008C4A13" w:rsidP="00685136">
            <w:pPr>
              <w:jc w:val="right"/>
              <w:rPr>
                <w:sz w:val="18"/>
                <w:szCs w:val="18"/>
                <w:lang w:val="en-US"/>
              </w:rPr>
            </w:pPr>
            <w:r>
              <w:rPr>
                <w:sz w:val="18"/>
                <w:szCs w:val="18"/>
                <w:lang w:val="en-US"/>
              </w:rPr>
              <w:t>6,16</w:t>
            </w:r>
          </w:p>
        </w:tc>
        <w:tc>
          <w:tcPr>
            <w:tcW w:w="1080" w:type="dxa"/>
          </w:tcPr>
          <w:p w14:paraId="52893B08" w14:textId="77777777" w:rsidR="008C4A13" w:rsidRPr="00EA3F7D" w:rsidRDefault="008C4A13" w:rsidP="00685136">
            <w:pPr>
              <w:jc w:val="right"/>
              <w:rPr>
                <w:sz w:val="18"/>
                <w:szCs w:val="18"/>
                <w:lang w:val="en-US"/>
              </w:rPr>
            </w:pPr>
          </w:p>
        </w:tc>
        <w:tc>
          <w:tcPr>
            <w:tcW w:w="1080" w:type="dxa"/>
          </w:tcPr>
          <w:p w14:paraId="75AA9585" w14:textId="77777777" w:rsidR="008C4A13" w:rsidRPr="00EA3F7D" w:rsidRDefault="008C4A13" w:rsidP="00685136">
            <w:pPr>
              <w:jc w:val="right"/>
              <w:rPr>
                <w:sz w:val="18"/>
                <w:szCs w:val="18"/>
                <w:lang w:val="en-US"/>
              </w:rPr>
            </w:pPr>
          </w:p>
        </w:tc>
        <w:tc>
          <w:tcPr>
            <w:tcW w:w="1080" w:type="dxa"/>
          </w:tcPr>
          <w:p w14:paraId="2C370A93" w14:textId="77777777" w:rsidR="008C4A13" w:rsidRPr="00EA3F7D" w:rsidRDefault="008C4A13" w:rsidP="00685136">
            <w:pPr>
              <w:jc w:val="right"/>
              <w:rPr>
                <w:sz w:val="18"/>
                <w:szCs w:val="18"/>
                <w:lang w:val="en-US"/>
              </w:rPr>
            </w:pPr>
          </w:p>
        </w:tc>
        <w:tc>
          <w:tcPr>
            <w:tcW w:w="1620" w:type="dxa"/>
          </w:tcPr>
          <w:p w14:paraId="569D7B99" w14:textId="77777777" w:rsidR="008C4A13" w:rsidRPr="00EA3F7D" w:rsidRDefault="008C4A13" w:rsidP="00685136">
            <w:pPr>
              <w:jc w:val="right"/>
              <w:rPr>
                <w:sz w:val="18"/>
                <w:szCs w:val="18"/>
                <w:lang w:val="en-US"/>
              </w:rPr>
            </w:pPr>
            <w:r>
              <w:rPr>
                <w:color w:val="000000" w:themeColor="text1"/>
                <w:sz w:val="18"/>
                <w:szCs w:val="18"/>
              </w:rPr>
              <w:t>6,16</w:t>
            </w:r>
          </w:p>
        </w:tc>
      </w:tr>
    </w:tbl>
    <w:p w14:paraId="52992DB4" w14:textId="77777777" w:rsidR="008C4A13" w:rsidRPr="002805B1" w:rsidRDefault="008C4A13" w:rsidP="008C4A13">
      <w:pPr>
        <w:jc w:val="center"/>
        <w:rPr>
          <w:sz w:val="10"/>
          <w:szCs w:val="10"/>
        </w:rPr>
      </w:pPr>
    </w:p>
    <w:tbl>
      <w:tblPr>
        <w:tblStyle w:val="TableGrid"/>
        <w:tblW w:w="11430" w:type="dxa"/>
        <w:jc w:val="center"/>
        <w:tblLook w:val="04A0" w:firstRow="1" w:lastRow="0" w:firstColumn="1" w:lastColumn="0" w:noHBand="0" w:noVBand="1"/>
      </w:tblPr>
      <w:tblGrid>
        <w:gridCol w:w="3310"/>
        <w:gridCol w:w="1701"/>
        <w:gridCol w:w="4394"/>
        <w:gridCol w:w="2025"/>
      </w:tblGrid>
      <w:tr w:rsidR="008C4A13" w:rsidRPr="002E6C5D" w14:paraId="6967768C" w14:textId="77777777" w:rsidTr="00685136">
        <w:trPr>
          <w:trHeight w:val="276"/>
          <w:jc w:val="center"/>
        </w:trPr>
        <w:tc>
          <w:tcPr>
            <w:tcW w:w="11430" w:type="dxa"/>
            <w:gridSpan w:val="4"/>
            <w:hideMark/>
          </w:tcPr>
          <w:p w14:paraId="597B4734" w14:textId="77777777" w:rsidR="008C4A13" w:rsidRPr="001254DD" w:rsidRDefault="008C4A13" w:rsidP="00685136">
            <w:pPr>
              <w:jc w:val="left"/>
              <w:rPr>
                <w:b/>
                <w:sz w:val="20"/>
                <w:szCs w:val="20"/>
                <w:lang w:val="es-ES"/>
              </w:rPr>
            </w:pPr>
            <w:r w:rsidRPr="001254DD">
              <w:rPr>
                <w:b/>
                <w:sz w:val="20"/>
                <w:szCs w:val="20"/>
                <w:lang w:val="es-ES"/>
              </w:rPr>
              <w:t>IV) DATOS SOBRE EL CONSUMO (Toneladas PAO)</w:t>
            </w:r>
          </w:p>
        </w:tc>
      </w:tr>
      <w:tr w:rsidR="008C4A13" w:rsidRPr="00EA3F7D" w14:paraId="109F819D" w14:textId="77777777" w:rsidTr="00685136">
        <w:trPr>
          <w:trHeight w:val="276"/>
          <w:jc w:val="center"/>
        </w:trPr>
        <w:tc>
          <w:tcPr>
            <w:tcW w:w="3310" w:type="dxa"/>
            <w:hideMark/>
          </w:tcPr>
          <w:p w14:paraId="413BBED6" w14:textId="77777777" w:rsidR="008C4A13" w:rsidRPr="00EA3F7D" w:rsidRDefault="008C4A13" w:rsidP="00685136">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hideMark/>
          </w:tcPr>
          <w:p w14:paraId="2C14F9C0" w14:textId="77777777" w:rsidR="008C4A13" w:rsidRPr="00EA3F7D" w:rsidRDefault="008C4A13" w:rsidP="00685136">
            <w:pPr>
              <w:jc w:val="right"/>
              <w:rPr>
                <w:sz w:val="18"/>
                <w:szCs w:val="18"/>
                <w:lang w:val="en-US"/>
              </w:rPr>
            </w:pPr>
            <w:r>
              <w:rPr>
                <w:sz w:val="18"/>
                <w:szCs w:val="18"/>
              </w:rPr>
              <w:t>19,90</w:t>
            </w:r>
          </w:p>
        </w:tc>
        <w:tc>
          <w:tcPr>
            <w:tcW w:w="4394" w:type="dxa"/>
            <w:hideMark/>
          </w:tcPr>
          <w:p w14:paraId="3BBE04B4" w14:textId="77777777" w:rsidR="008C4A13" w:rsidRPr="00EA3F7D" w:rsidRDefault="008C4A13" w:rsidP="00685136">
            <w:pPr>
              <w:jc w:val="center"/>
              <w:rPr>
                <w:sz w:val="18"/>
                <w:szCs w:val="18"/>
                <w:lang w:val="es-ES"/>
              </w:rPr>
            </w:pPr>
            <w:r w:rsidRPr="00EA3F7D">
              <w:rPr>
                <w:sz w:val="18"/>
                <w:szCs w:val="18"/>
                <w:lang w:val="es-ES"/>
              </w:rPr>
              <w:t>Punto de partida para las reducciones acumulativas sostenidas:</w:t>
            </w:r>
          </w:p>
        </w:tc>
        <w:tc>
          <w:tcPr>
            <w:tcW w:w="2025" w:type="dxa"/>
            <w:hideMark/>
          </w:tcPr>
          <w:p w14:paraId="03C751F3" w14:textId="77777777" w:rsidR="008C4A13" w:rsidRPr="00EA3F7D" w:rsidRDefault="008C4A13" w:rsidP="00685136">
            <w:pPr>
              <w:jc w:val="right"/>
              <w:rPr>
                <w:sz w:val="18"/>
                <w:szCs w:val="18"/>
                <w:lang w:val="en-US"/>
              </w:rPr>
            </w:pPr>
            <w:r>
              <w:rPr>
                <w:sz w:val="18"/>
                <w:szCs w:val="18"/>
              </w:rPr>
              <w:t>20,70</w:t>
            </w:r>
          </w:p>
        </w:tc>
      </w:tr>
      <w:tr w:rsidR="008C4A13" w:rsidRPr="00E4407A" w14:paraId="69F984BF" w14:textId="77777777" w:rsidTr="00685136">
        <w:trPr>
          <w:trHeight w:val="276"/>
          <w:jc w:val="center"/>
        </w:trPr>
        <w:tc>
          <w:tcPr>
            <w:tcW w:w="11430" w:type="dxa"/>
            <w:gridSpan w:val="4"/>
            <w:hideMark/>
          </w:tcPr>
          <w:p w14:paraId="523C2F90" w14:textId="77777777" w:rsidR="008C4A13" w:rsidRPr="00EA3F7D" w:rsidRDefault="008C4A13" w:rsidP="00685136">
            <w:pPr>
              <w:ind w:left="316"/>
              <w:rPr>
                <w:b/>
                <w:sz w:val="18"/>
                <w:szCs w:val="18"/>
                <w:lang w:val="es-ES"/>
              </w:rPr>
            </w:pPr>
            <w:r w:rsidRPr="00EA3F7D">
              <w:rPr>
                <w:b/>
                <w:sz w:val="18"/>
                <w:szCs w:val="18"/>
                <w:lang w:val="es-ES"/>
              </w:rPr>
              <w:t>Consumo admisible para la financiación</w:t>
            </w:r>
          </w:p>
        </w:tc>
      </w:tr>
      <w:tr w:rsidR="008C4A13" w:rsidRPr="00EA3F7D" w14:paraId="76DFB59E" w14:textId="77777777" w:rsidTr="00685136">
        <w:trPr>
          <w:trHeight w:val="276"/>
          <w:jc w:val="center"/>
        </w:trPr>
        <w:tc>
          <w:tcPr>
            <w:tcW w:w="3310" w:type="dxa"/>
            <w:hideMark/>
          </w:tcPr>
          <w:p w14:paraId="246680A2" w14:textId="77777777" w:rsidR="008C4A13" w:rsidRPr="00EA3F7D" w:rsidRDefault="008C4A13" w:rsidP="00685136">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0B619A40" w14:textId="77777777" w:rsidR="008C4A13" w:rsidRPr="00EA3F7D" w:rsidRDefault="008C4A13" w:rsidP="00685136">
            <w:pPr>
              <w:jc w:val="right"/>
              <w:rPr>
                <w:sz w:val="18"/>
                <w:szCs w:val="18"/>
                <w:lang w:val="en-US"/>
              </w:rPr>
            </w:pPr>
            <w:r>
              <w:rPr>
                <w:sz w:val="18"/>
                <w:szCs w:val="18"/>
              </w:rPr>
              <w:t>20,70</w:t>
            </w:r>
          </w:p>
        </w:tc>
        <w:tc>
          <w:tcPr>
            <w:tcW w:w="4394" w:type="dxa"/>
            <w:hideMark/>
          </w:tcPr>
          <w:p w14:paraId="3A674318" w14:textId="77777777" w:rsidR="008C4A13" w:rsidRPr="00EA3F7D" w:rsidRDefault="008C4A13" w:rsidP="00685136">
            <w:pPr>
              <w:jc w:val="center"/>
              <w:rPr>
                <w:i/>
                <w:sz w:val="18"/>
                <w:szCs w:val="18"/>
                <w:lang w:val="en-US"/>
              </w:rPr>
            </w:pPr>
            <w:r w:rsidRPr="00EA3F7D">
              <w:rPr>
                <w:sz w:val="18"/>
                <w:szCs w:val="18"/>
                <w:lang w:val="en-US"/>
              </w:rPr>
              <w:t>Restante:</w:t>
            </w:r>
          </w:p>
        </w:tc>
        <w:tc>
          <w:tcPr>
            <w:tcW w:w="2025" w:type="dxa"/>
            <w:hideMark/>
          </w:tcPr>
          <w:p w14:paraId="2685D240" w14:textId="77777777" w:rsidR="008C4A13" w:rsidRPr="00EA3F7D" w:rsidRDefault="008C4A13" w:rsidP="00685136">
            <w:pPr>
              <w:jc w:val="right"/>
              <w:rPr>
                <w:sz w:val="18"/>
                <w:szCs w:val="18"/>
                <w:lang w:val="en-US"/>
              </w:rPr>
            </w:pPr>
            <w:r w:rsidRPr="00EA3F7D">
              <w:rPr>
                <w:color w:val="000000" w:themeColor="text1"/>
                <w:sz w:val="18"/>
                <w:szCs w:val="18"/>
              </w:rPr>
              <w:t>0</w:t>
            </w:r>
            <w:r>
              <w:rPr>
                <w:color w:val="000000" w:themeColor="text1"/>
                <w:sz w:val="18"/>
                <w:szCs w:val="18"/>
              </w:rPr>
              <w:t>,00</w:t>
            </w:r>
          </w:p>
        </w:tc>
      </w:tr>
    </w:tbl>
    <w:p w14:paraId="7F475C77" w14:textId="77777777" w:rsidR="008C4A13" w:rsidRDefault="008C4A13" w:rsidP="008C4A13">
      <w:pPr>
        <w:jc w:val="center"/>
        <w:rPr>
          <w:sz w:val="10"/>
          <w:szCs w:val="10"/>
        </w:rPr>
      </w:pPr>
    </w:p>
    <w:p w14:paraId="6FB33AFD" w14:textId="77777777" w:rsidR="008C4A13" w:rsidRPr="002E6C5D" w:rsidRDefault="008C4A13" w:rsidP="008C4A13">
      <w:pPr>
        <w:tabs>
          <w:tab w:val="left" w:pos="1260"/>
        </w:tabs>
        <w:rPr>
          <w:sz w:val="10"/>
          <w:szCs w:val="10"/>
        </w:rPr>
      </w:pPr>
      <w:r>
        <w:rPr>
          <w:sz w:val="10"/>
          <w:szCs w:val="10"/>
        </w:rPr>
        <w:tab/>
      </w:r>
    </w:p>
    <w:tbl>
      <w:tblPr>
        <w:tblStyle w:val="TableGrid"/>
        <w:tblW w:w="6112" w:type="pct"/>
        <w:jc w:val="center"/>
        <w:tblLook w:val="04A0" w:firstRow="1" w:lastRow="0" w:firstColumn="1" w:lastColumn="0" w:noHBand="0" w:noVBand="1"/>
      </w:tblPr>
      <w:tblGrid>
        <w:gridCol w:w="1609"/>
        <w:gridCol w:w="3360"/>
        <w:gridCol w:w="1511"/>
        <w:gridCol w:w="1440"/>
        <w:gridCol w:w="1262"/>
        <w:gridCol w:w="2247"/>
      </w:tblGrid>
      <w:tr w:rsidR="008C4A13" w:rsidRPr="00EA3F7D" w14:paraId="2238293B" w14:textId="77777777" w:rsidTr="00685136">
        <w:trPr>
          <w:trHeight w:val="264"/>
          <w:jc w:val="center"/>
        </w:trPr>
        <w:tc>
          <w:tcPr>
            <w:tcW w:w="2174" w:type="pct"/>
            <w:gridSpan w:val="2"/>
            <w:hideMark/>
          </w:tcPr>
          <w:p w14:paraId="49EADC31" w14:textId="77777777" w:rsidR="008C4A13" w:rsidRPr="001254DD" w:rsidRDefault="008C4A13" w:rsidP="00685136">
            <w:pPr>
              <w:jc w:val="left"/>
              <w:rPr>
                <w:b/>
                <w:sz w:val="20"/>
                <w:szCs w:val="20"/>
                <w:lang w:val="en-US"/>
              </w:rPr>
            </w:pPr>
            <w:r w:rsidRPr="001254DD">
              <w:rPr>
                <w:b/>
                <w:sz w:val="20"/>
                <w:szCs w:val="20"/>
                <w:lang w:val="en-US"/>
              </w:rPr>
              <w:t>V) PLAN ADMINISTRATIVO APROBADO</w:t>
            </w:r>
          </w:p>
        </w:tc>
        <w:tc>
          <w:tcPr>
            <w:tcW w:w="661" w:type="pct"/>
            <w:vAlign w:val="center"/>
            <w:hideMark/>
          </w:tcPr>
          <w:p w14:paraId="520E2D60" w14:textId="77777777" w:rsidR="008C4A13" w:rsidRPr="00EA3F7D" w:rsidRDefault="008C4A13" w:rsidP="00685136">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04EF9318" w14:textId="77777777" w:rsidR="008C4A13" w:rsidRPr="00EA3F7D" w:rsidRDefault="008C4A13" w:rsidP="00685136">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75EAC3AD" w14:textId="77777777" w:rsidR="008C4A13" w:rsidRPr="00EA3F7D" w:rsidRDefault="008C4A13" w:rsidP="00685136">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4A61BA62" w14:textId="77777777" w:rsidR="008C4A13" w:rsidRPr="00EA3F7D" w:rsidRDefault="008C4A13" w:rsidP="00685136">
            <w:pPr>
              <w:jc w:val="center"/>
              <w:rPr>
                <w:b/>
                <w:sz w:val="18"/>
                <w:szCs w:val="18"/>
                <w:lang w:val="en-US"/>
              </w:rPr>
            </w:pPr>
            <w:r w:rsidRPr="00EA3F7D">
              <w:rPr>
                <w:b/>
                <w:sz w:val="18"/>
                <w:szCs w:val="18"/>
                <w:lang w:val="en-US"/>
              </w:rPr>
              <w:t>Total</w:t>
            </w:r>
          </w:p>
        </w:tc>
      </w:tr>
      <w:tr w:rsidR="008C4A13" w:rsidRPr="00EA3F7D" w14:paraId="3DC69687" w14:textId="77777777" w:rsidTr="00685136">
        <w:trPr>
          <w:trHeight w:val="187"/>
          <w:jc w:val="center"/>
        </w:trPr>
        <w:tc>
          <w:tcPr>
            <w:tcW w:w="704" w:type="pct"/>
            <w:vMerge w:val="restart"/>
            <w:vAlign w:val="center"/>
            <w:hideMark/>
          </w:tcPr>
          <w:p w14:paraId="5F9277ED" w14:textId="77777777" w:rsidR="008C4A13" w:rsidRPr="00EA3F7D" w:rsidRDefault="008C4A13" w:rsidP="00685136">
            <w:pPr>
              <w:jc w:val="center"/>
              <w:rPr>
                <w:sz w:val="18"/>
                <w:szCs w:val="18"/>
                <w:lang w:val="en-US"/>
              </w:rPr>
            </w:pPr>
            <w:r>
              <w:rPr>
                <w:sz w:val="18"/>
                <w:szCs w:val="18"/>
              </w:rPr>
              <w:t>ONUDI</w:t>
            </w:r>
          </w:p>
        </w:tc>
        <w:tc>
          <w:tcPr>
            <w:tcW w:w="1470" w:type="pct"/>
            <w:hideMark/>
          </w:tcPr>
          <w:p w14:paraId="110FA17B" w14:textId="77777777" w:rsidR="008C4A13" w:rsidRPr="00EA3F7D" w:rsidRDefault="008C4A13" w:rsidP="00685136">
            <w:pPr>
              <w:jc w:val="left"/>
              <w:rPr>
                <w:sz w:val="18"/>
                <w:szCs w:val="18"/>
                <w:lang w:val="es-ES"/>
              </w:rPr>
            </w:pPr>
            <w:r w:rsidRPr="00EA3F7D">
              <w:rPr>
                <w:sz w:val="18"/>
                <w:szCs w:val="18"/>
                <w:lang w:val="es-ES"/>
              </w:rPr>
              <w:t>Eliminación de SAO (toneladas PAO)</w:t>
            </w:r>
          </w:p>
        </w:tc>
        <w:tc>
          <w:tcPr>
            <w:tcW w:w="661" w:type="pct"/>
          </w:tcPr>
          <w:p w14:paraId="1FB2B21E" w14:textId="77777777" w:rsidR="008C4A13" w:rsidRPr="00EA3F7D" w:rsidRDefault="008C4A13" w:rsidP="00685136">
            <w:pPr>
              <w:jc w:val="right"/>
              <w:rPr>
                <w:sz w:val="18"/>
                <w:szCs w:val="18"/>
                <w:lang w:val="es-ES"/>
              </w:rPr>
            </w:pPr>
            <w:r w:rsidRPr="00FB1CF8">
              <w:rPr>
                <w:sz w:val="20"/>
                <w:szCs w:val="20"/>
              </w:rPr>
              <w:t>2</w:t>
            </w:r>
            <w:r>
              <w:rPr>
                <w:sz w:val="20"/>
                <w:szCs w:val="20"/>
              </w:rPr>
              <w:t>,</w:t>
            </w:r>
            <w:r w:rsidRPr="00FB1CF8">
              <w:rPr>
                <w:sz w:val="20"/>
                <w:szCs w:val="20"/>
              </w:rPr>
              <w:t>71</w:t>
            </w:r>
          </w:p>
        </w:tc>
        <w:tc>
          <w:tcPr>
            <w:tcW w:w="630" w:type="pct"/>
          </w:tcPr>
          <w:p w14:paraId="2567F8D9" w14:textId="77777777" w:rsidR="008C4A13" w:rsidRPr="00EA3F7D" w:rsidRDefault="008C4A13" w:rsidP="00685136">
            <w:pPr>
              <w:jc w:val="right"/>
              <w:rPr>
                <w:sz w:val="18"/>
                <w:szCs w:val="18"/>
                <w:lang w:val="en-US"/>
              </w:rPr>
            </w:pPr>
            <w:r w:rsidRPr="00C615D4">
              <w:rPr>
                <w:sz w:val="20"/>
              </w:rPr>
              <w:t>0</w:t>
            </w:r>
            <w:r>
              <w:rPr>
                <w:sz w:val="20"/>
              </w:rPr>
              <w:t>,</w:t>
            </w:r>
            <w:r w:rsidRPr="00FB1CF8">
              <w:rPr>
                <w:sz w:val="20"/>
                <w:szCs w:val="20"/>
              </w:rPr>
              <w:t>00</w:t>
            </w:r>
          </w:p>
        </w:tc>
        <w:tc>
          <w:tcPr>
            <w:tcW w:w="552" w:type="pct"/>
          </w:tcPr>
          <w:p w14:paraId="20C26F68" w14:textId="77777777" w:rsidR="008C4A13" w:rsidRPr="00EA3F7D" w:rsidRDefault="008C4A13" w:rsidP="00685136">
            <w:pPr>
              <w:jc w:val="right"/>
              <w:rPr>
                <w:sz w:val="18"/>
                <w:szCs w:val="18"/>
                <w:lang w:val="en-US"/>
              </w:rPr>
            </w:pPr>
            <w:r w:rsidRPr="00FB1CF8">
              <w:rPr>
                <w:sz w:val="20"/>
                <w:szCs w:val="20"/>
              </w:rPr>
              <w:t>1</w:t>
            </w:r>
            <w:r>
              <w:rPr>
                <w:sz w:val="20"/>
                <w:szCs w:val="20"/>
              </w:rPr>
              <w:t>,</w:t>
            </w:r>
            <w:r w:rsidRPr="00FB1CF8">
              <w:rPr>
                <w:sz w:val="20"/>
                <w:szCs w:val="20"/>
              </w:rPr>
              <w:t>43</w:t>
            </w:r>
          </w:p>
        </w:tc>
        <w:tc>
          <w:tcPr>
            <w:tcW w:w="983" w:type="pct"/>
          </w:tcPr>
          <w:p w14:paraId="5E38A2B3" w14:textId="77777777" w:rsidR="008C4A13" w:rsidRPr="00EA3F7D" w:rsidRDefault="008C4A13" w:rsidP="00685136">
            <w:pPr>
              <w:jc w:val="right"/>
              <w:rPr>
                <w:sz w:val="18"/>
                <w:szCs w:val="18"/>
                <w:lang w:val="en-US"/>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4</w:t>
            </w:r>
            <w:r>
              <w:rPr>
                <w:sz w:val="20"/>
                <w:szCs w:val="20"/>
              </w:rPr>
              <w:t>,</w:t>
            </w:r>
            <w:r w:rsidRPr="00FB1CF8">
              <w:rPr>
                <w:sz w:val="20"/>
                <w:szCs w:val="20"/>
              </w:rPr>
              <w:t>14</w:t>
            </w:r>
            <w:r w:rsidRPr="00FB1CF8">
              <w:rPr>
                <w:sz w:val="20"/>
                <w:szCs w:val="20"/>
              </w:rPr>
              <w:fldChar w:fldCharType="end"/>
            </w:r>
          </w:p>
        </w:tc>
      </w:tr>
      <w:tr w:rsidR="008C4A13" w:rsidRPr="00EA3F7D" w14:paraId="73A6CC7D" w14:textId="77777777" w:rsidTr="00685136">
        <w:trPr>
          <w:trHeight w:val="55"/>
          <w:jc w:val="center"/>
        </w:trPr>
        <w:tc>
          <w:tcPr>
            <w:tcW w:w="704" w:type="pct"/>
            <w:vMerge/>
            <w:vAlign w:val="center"/>
            <w:hideMark/>
          </w:tcPr>
          <w:p w14:paraId="0689894C" w14:textId="77777777" w:rsidR="008C4A13" w:rsidRPr="00EA3F7D" w:rsidRDefault="008C4A13" w:rsidP="00685136">
            <w:pPr>
              <w:rPr>
                <w:sz w:val="18"/>
                <w:szCs w:val="18"/>
                <w:lang w:val="en-US"/>
              </w:rPr>
            </w:pPr>
          </w:p>
        </w:tc>
        <w:tc>
          <w:tcPr>
            <w:tcW w:w="1470" w:type="pct"/>
            <w:hideMark/>
          </w:tcPr>
          <w:p w14:paraId="6564CA53" w14:textId="77777777" w:rsidR="008C4A13" w:rsidRPr="00EA3F7D" w:rsidRDefault="008C4A13" w:rsidP="00685136">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($EUA)</w:t>
            </w:r>
          </w:p>
        </w:tc>
        <w:tc>
          <w:tcPr>
            <w:tcW w:w="661" w:type="pct"/>
          </w:tcPr>
          <w:p w14:paraId="66B2C850" w14:textId="77777777" w:rsidR="008C4A13" w:rsidRPr="00EA3F7D" w:rsidRDefault="008C4A13" w:rsidP="00685136">
            <w:pPr>
              <w:jc w:val="right"/>
              <w:rPr>
                <w:sz w:val="18"/>
                <w:szCs w:val="18"/>
                <w:lang w:val="en-US"/>
              </w:rPr>
            </w:pPr>
            <w:r w:rsidRPr="00FB1CF8">
              <w:rPr>
                <w:sz w:val="20"/>
                <w:szCs w:val="20"/>
              </w:rPr>
              <w:t>319</w:t>
            </w:r>
            <w:r>
              <w:rPr>
                <w:sz w:val="20"/>
                <w:szCs w:val="20"/>
              </w:rPr>
              <w:t>.</w:t>
            </w:r>
            <w:r w:rsidRPr="00FB1CF8">
              <w:rPr>
                <w:sz w:val="20"/>
                <w:szCs w:val="20"/>
              </w:rPr>
              <w:t>395</w:t>
            </w:r>
          </w:p>
        </w:tc>
        <w:tc>
          <w:tcPr>
            <w:tcW w:w="630" w:type="pct"/>
          </w:tcPr>
          <w:p w14:paraId="73BB900F" w14:textId="77777777" w:rsidR="008C4A13" w:rsidRPr="00EA3F7D" w:rsidRDefault="008C4A13" w:rsidP="00685136">
            <w:pPr>
              <w:jc w:val="right"/>
              <w:rPr>
                <w:sz w:val="18"/>
                <w:szCs w:val="18"/>
                <w:lang w:val="en-US"/>
              </w:rPr>
            </w:pPr>
            <w:r w:rsidRPr="00C615D4">
              <w:rPr>
                <w:sz w:val="20"/>
              </w:rPr>
              <w:t>0</w:t>
            </w:r>
          </w:p>
        </w:tc>
        <w:tc>
          <w:tcPr>
            <w:tcW w:w="552" w:type="pct"/>
          </w:tcPr>
          <w:p w14:paraId="7D9277F9" w14:textId="77777777" w:rsidR="008C4A13" w:rsidRPr="00EA3F7D" w:rsidRDefault="008C4A13" w:rsidP="00685136">
            <w:pPr>
              <w:jc w:val="right"/>
              <w:rPr>
                <w:sz w:val="18"/>
                <w:szCs w:val="18"/>
                <w:lang w:val="en-US"/>
              </w:rPr>
            </w:pPr>
            <w:r w:rsidRPr="00FB1CF8">
              <w:rPr>
                <w:sz w:val="20"/>
                <w:szCs w:val="20"/>
              </w:rPr>
              <w:t>167</w:t>
            </w:r>
            <w:r>
              <w:rPr>
                <w:sz w:val="20"/>
                <w:szCs w:val="20"/>
              </w:rPr>
              <w:t>.</w:t>
            </w:r>
            <w:r w:rsidRPr="00FB1CF8">
              <w:rPr>
                <w:sz w:val="20"/>
                <w:szCs w:val="20"/>
              </w:rPr>
              <w:t>990</w:t>
            </w:r>
          </w:p>
        </w:tc>
        <w:tc>
          <w:tcPr>
            <w:tcW w:w="983" w:type="pct"/>
          </w:tcPr>
          <w:p w14:paraId="77117447" w14:textId="77777777" w:rsidR="008C4A13" w:rsidRPr="00EA3F7D" w:rsidRDefault="008C4A13" w:rsidP="00685136">
            <w:pPr>
              <w:jc w:val="right"/>
              <w:rPr>
                <w:sz w:val="18"/>
                <w:szCs w:val="18"/>
                <w:lang w:val="en-US"/>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487</w:t>
            </w:r>
            <w:r>
              <w:rPr>
                <w:sz w:val="20"/>
                <w:szCs w:val="20"/>
              </w:rPr>
              <w:t>.</w:t>
            </w:r>
            <w:r w:rsidRPr="00FB1CF8">
              <w:rPr>
                <w:sz w:val="20"/>
                <w:szCs w:val="20"/>
              </w:rPr>
              <w:t>385</w:t>
            </w:r>
            <w:r w:rsidRPr="00FB1CF8">
              <w:rPr>
                <w:sz w:val="20"/>
                <w:szCs w:val="20"/>
              </w:rPr>
              <w:fldChar w:fldCharType="end"/>
            </w:r>
          </w:p>
        </w:tc>
      </w:tr>
      <w:tr w:rsidR="008C4A13" w:rsidRPr="00EA3F7D" w14:paraId="7FFDD0C4" w14:textId="77777777" w:rsidTr="00685136">
        <w:trPr>
          <w:trHeight w:val="264"/>
          <w:jc w:val="center"/>
        </w:trPr>
        <w:tc>
          <w:tcPr>
            <w:tcW w:w="704" w:type="pct"/>
            <w:vMerge w:val="restart"/>
            <w:vAlign w:val="center"/>
            <w:hideMark/>
          </w:tcPr>
          <w:p w14:paraId="60FFCB9F" w14:textId="77777777" w:rsidR="008C4A13" w:rsidRPr="00EA3F7D" w:rsidRDefault="008C4A13" w:rsidP="00685136">
            <w:pPr>
              <w:jc w:val="center"/>
              <w:rPr>
                <w:sz w:val="18"/>
                <w:szCs w:val="18"/>
                <w:lang w:val="en-US"/>
              </w:rPr>
            </w:pPr>
            <w:r w:rsidRPr="00EA3F7D">
              <w:rPr>
                <w:color w:val="000000" w:themeColor="text1"/>
                <w:sz w:val="18"/>
                <w:szCs w:val="18"/>
              </w:rPr>
              <w:t>PNU</w:t>
            </w:r>
            <w:r>
              <w:rPr>
                <w:color w:val="000000" w:themeColor="text1"/>
                <w:sz w:val="18"/>
                <w:szCs w:val="18"/>
              </w:rPr>
              <w:t>MA</w:t>
            </w:r>
          </w:p>
        </w:tc>
        <w:tc>
          <w:tcPr>
            <w:tcW w:w="1470" w:type="pct"/>
            <w:hideMark/>
          </w:tcPr>
          <w:p w14:paraId="50338879" w14:textId="77777777" w:rsidR="008C4A13" w:rsidRPr="00EA3F7D" w:rsidRDefault="008C4A13" w:rsidP="00685136">
            <w:pPr>
              <w:jc w:val="left"/>
              <w:rPr>
                <w:sz w:val="18"/>
                <w:szCs w:val="18"/>
                <w:lang w:val="es-ES"/>
              </w:rPr>
            </w:pPr>
            <w:r w:rsidRPr="00EA3F7D">
              <w:rPr>
                <w:sz w:val="18"/>
                <w:szCs w:val="18"/>
                <w:lang w:val="es-ES"/>
              </w:rPr>
              <w:t>Eliminación de SAO (toneladas PAO)</w:t>
            </w:r>
          </w:p>
        </w:tc>
        <w:tc>
          <w:tcPr>
            <w:tcW w:w="661" w:type="pct"/>
          </w:tcPr>
          <w:p w14:paraId="64077182" w14:textId="77777777" w:rsidR="008C4A13" w:rsidRPr="00EA3F7D" w:rsidRDefault="008C4A13" w:rsidP="00685136">
            <w:pPr>
              <w:jc w:val="right"/>
              <w:rPr>
                <w:sz w:val="18"/>
                <w:szCs w:val="18"/>
                <w:lang w:val="es-ES"/>
              </w:rPr>
            </w:pPr>
            <w:r w:rsidRPr="00C615D4">
              <w:rPr>
                <w:sz w:val="20"/>
              </w:rPr>
              <w:t>0</w:t>
            </w:r>
            <w:r>
              <w:rPr>
                <w:sz w:val="20"/>
              </w:rPr>
              <w:t>.</w:t>
            </w:r>
            <w:r w:rsidRPr="00FB1CF8">
              <w:rPr>
                <w:sz w:val="20"/>
                <w:szCs w:val="20"/>
              </w:rPr>
              <w:t>33</w:t>
            </w:r>
          </w:p>
        </w:tc>
        <w:tc>
          <w:tcPr>
            <w:tcW w:w="630" w:type="pct"/>
          </w:tcPr>
          <w:p w14:paraId="0C9A631E" w14:textId="77777777" w:rsidR="008C4A13" w:rsidRPr="00EA3F7D" w:rsidRDefault="008C4A13" w:rsidP="00685136">
            <w:pPr>
              <w:jc w:val="right"/>
              <w:rPr>
                <w:sz w:val="18"/>
                <w:szCs w:val="18"/>
                <w:lang w:val="en-US"/>
              </w:rPr>
            </w:pPr>
            <w:r w:rsidRPr="00C615D4">
              <w:rPr>
                <w:sz w:val="20"/>
              </w:rPr>
              <w:t>0.</w:t>
            </w:r>
            <w:r w:rsidRPr="00FB1CF8">
              <w:rPr>
                <w:sz w:val="20"/>
                <w:szCs w:val="20"/>
              </w:rPr>
              <w:t>00</w:t>
            </w:r>
          </w:p>
        </w:tc>
        <w:tc>
          <w:tcPr>
            <w:tcW w:w="552" w:type="pct"/>
          </w:tcPr>
          <w:p w14:paraId="19D9360A" w14:textId="77777777" w:rsidR="008C4A13" w:rsidRPr="00EA3F7D" w:rsidRDefault="008C4A13" w:rsidP="00685136">
            <w:pPr>
              <w:jc w:val="right"/>
              <w:rPr>
                <w:sz w:val="18"/>
                <w:szCs w:val="18"/>
                <w:lang w:val="en-US"/>
              </w:rPr>
            </w:pPr>
            <w:r w:rsidRPr="00C615D4">
              <w:rPr>
                <w:sz w:val="20"/>
              </w:rPr>
              <w:t>0</w:t>
            </w:r>
            <w:r>
              <w:rPr>
                <w:sz w:val="20"/>
              </w:rPr>
              <w:t>,</w:t>
            </w:r>
            <w:r w:rsidRPr="00FB1CF8">
              <w:rPr>
                <w:sz w:val="20"/>
                <w:szCs w:val="20"/>
              </w:rPr>
              <w:t>39</w:t>
            </w:r>
          </w:p>
        </w:tc>
        <w:tc>
          <w:tcPr>
            <w:tcW w:w="983" w:type="pct"/>
          </w:tcPr>
          <w:p w14:paraId="3CFAE3B1" w14:textId="77777777" w:rsidR="008C4A13" w:rsidRPr="00EA3F7D" w:rsidRDefault="008C4A13" w:rsidP="00685136">
            <w:pPr>
              <w:jc w:val="right"/>
              <w:rPr>
                <w:sz w:val="18"/>
                <w:szCs w:val="18"/>
                <w:lang w:val="en-US"/>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0</w:t>
            </w:r>
            <w:r>
              <w:rPr>
                <w:sz w:val="20"/>
                <w:szCs w:val="20"/>
              </w:rPr>
              <w:t>,</w:t>
            </w:r>
            <w:r w:rsidRPr="00FB1CF8">
              <w:rPr>
                <w:sz w:val="20"/>
                <w:szCs w:val="20"/>
              </w:rPr>
              <w:t>72</w:t>
            </w:r>
            <w:r w:rsidRPr="00FB1CF8">
              <w:rPr>
                <w:sz w:val="20"/>
                <w:szCs w:val="20"/>
              </w:rPr>
              <w:fldChar w:fldCharType="end"/>
            </w:r>
          </w:p>
        </w:tc>
      </w:tr>
      <w:tr w:rsidR="008C4A13" w:rsidRPr="00EA3F7D" w14:paraId="6158C7CD" w14:textId="77777777" w:rsidTr="00685136">
        <w:trPr>
          <w:trHeight w:val="264"/>
          <w:jc w:val="center"/>
        </w:trPr>
        <w:tc>
          <w:tcPr>
            <w:tcW w:w="704" w:type="pct"/>
            <w:vMerge/>
            <w:vAlign w:val="center"/>
            <w:hideMark/>
          </w:tcPr>
          <w:p w14:paraId="473EFCBE" w14:textId="77777777" w:rsidR="008C4A13" w:rsidRPr="00EA3F7D" w:rsidRDefault="008C4A13" w:rsidP="00685136">
            <w:pPr>
              <w:rPr>
                <w:sz w:val="18"/>
                <w:szCs w:val="18"/>
                <w:lang w:val="en-US"/>
              </w:rPr>
            </w:pPr>
          </w:p>
        </w:tc>
        <w:tc>
          <w:tcPr>
            <w:tcW w:w="1470" w:type="pct"/>
            <w:hideMark/>
          </w:tcPr>
          <w:p w14:paraId="5672E382" w14:textId="77777777" w:rsidR="008C4A13" w:rsidRPr="00EA3F7D" w:rsidRDefault="008C4A13" w:rsidP="00685136">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($EUA)</w:t>
            </w:r>
          </w:p>
        </w:tc>
        <w:tc>
          <w:tcPr>
            <w:tcW w:w="661" w:type="pct"/>
          </w:tcPr>
          <w:p w14:paraId="108ECDF1" w14:textId="77777777" w:rsidR="008C4A13" w:rsidRPr="00EA3F7D" w:rsidRDefault="008C4A13" w:rsidP="00685136">
            <w:pPr>
              <w:jc w:val="right"/>
              <w:rPr>
                <w:sz w:val="18"/>
                <w:szCs w:val="18"/>
                <w:lang w:val="en-US"/>
              </w:rPr>
            </w:pPr>
            <w:r w:rsidRPr="00FB1CF8">
              <w:rPr>
                <w:sz w:val="20"/>
                <w:szCs w:val="20"/>
              </w:rPr>
              <w:t>41</w:t>
            </w:r>
            <w:r>
              <w:rPr>
                <w:sz w:val="20"/>
                <w:szCs w:val="20"/>
              </w:rPr>
              <w:t>.</w:t>
            </w:r>
            <w:r w:rsidRPr="00FB1CF8">
              <w:rPr>
                <w:sz w:val="20"/>
                <w:szCs w:val="20"/>
              </w:rPr>
              <w:t>245</w:t>
            </w:r>
          </w:p>
        </w:tc>
        <w:tc>
          <w:tcPr>
            <w:tcW w:w="630" w:type="pct"/>
          </w:tcPr>
          <w:p w14:paraId="517F569D" w14:textId="77777777" w:rsidR="008C4A13" w:rsidRPr="00EA3F7D" w:rsidRDefault="008C4A13" w:rsidP="00685136">
            <w:pPr>
              <w:jc w:val="right"/>
              <w:rPr>
                <w:sz w:val="18"/>
                <w:szCs w:val="18"/>
                <w:lang w:val="en-US"/>
              </w:rPr>
            </w:pPr>
            <w:r w:rsidRPr="00C615D4">
              <w:rPr>
                <w:sz w:val="20"/>
              </w:rPr>
              <w:t>0</w:t>
            </w:r>
          </w:p>
        </w:tc>
        <w:tc>
          <w:tcPr>
            <w:tcW w:w="552" w:type="pct"/>
          </w:tcPr>
          <w:p w14:paraId="1D2AAA7E" w14:textId="77777777" w:rsidR="008C4A13" w:rsidRPr="00EA3F7D" w:rsidRDefault="008C4A13" w:rsidP="00685136">
            <w:pPr>
              <w:jc w:val="right"/>
              <w:rPr>
                <w:sz w:val="18"/>
                <w:szCs w:val="18"/>
                <w:lang w:val="en-US"/>
              </w:rPr>
            </w:pPr>
            <w:r w:rsidRPr="00FB1CF8">
              <w:rPr>
                <w:sz w:val="20"/>
                <w:szCs w:val="20"/>
              </w:rPr>
              <w:t>48</w:t>
            </w:r>
            <w:r>
              <w:rPr>
                <w:sz w:val="20"/>
                <w:szCs w:val="20"/>
              </w:rPr>
              <w:t>.</w:t>
            </w:r>
            <w:r w:rsidRPr="00FB1CF8">
              <w:rPr>
                <w:sz w:val="20"/>
                <w:szCs w:val="20"/>
              </w:rPr>
              <w:t>590</w:t>
            </w:r>
          </w:p>
        </w:tc>
        <w:tc>
          <w:tcPr>
            <w:tcW w:w="983" w:type="pct"/>
          </w:tcPr>
          <w:p w14:paraId="08DB5501" w14:textId="77777777" w:rsidR="008C4A13" w:rsidRPr="00EA3F7D" w:rsidRDefault="008C4A13" w:rsidP="00685136">
            <w:pPr>
              <w:jc w:val="right"/>
              <w:rPr>
                <w:sz w:val="18"/>
                <w:szCs w:val="18"/>
                <w:lang w:val="en-US"/>
              </w:rPr>
            </w:pPr>
            <w:r w:rsidRPr="00FB1CF8">
              <w:rPr>
                <w:sz w:val="20"/>
                <w:szCs w:val="20"/>
              </w:rPr>
              <w:fldChar w:fldCharType="begin"/>
            </w:r>
            <w:r w:rsidRPr="00FB1CF8">
              <w:rPr>
                <w:sz w:val="20"/>
                <w:szCs w:val="20"/>
              </w:rPr>
              <w:instrText xml:space="preserve"> =SUM(LEFT) </w:instrText>
            </w:r>
            <w:r w:rsidRPr="00FB1CF8">
              <w:rPr>
                <w:sz w:val="20"/>
                <w:szCs w:val="20"/>
              </w:rPr>
              <w:fldChar w:fldCharType="separate"/>
            </w:r>
            <w:r w:rsidRPr="00FB1CF8">
              <w:rPr>
                <w:sz w:val="20"/>
                <w:szCs w:val="20"/>
              </w:rPr>
              <w:t>89</w:t>
            </w:r>
            <w:r>
              <w:rPr>
                <w:sz w:val="20"/>
                <w:szCs w:val="20"/>
              </w:rPr>
              <w:t>.</w:t>
            </w:r>
            <w:r w:rsidRPr="00FB1CF8">
              <w:rPr>
                <w:sz w:val="20"/>
                <w:szCs w:val="20"/>
              </w:rPr>
              <w:t>835</w:t>
            </w:r>
            <w:r w:rsidRPr="00FB1CF8">
              <w:rPr>
                <w:sz w:val="20"/>
                <w:szCs w:val="20"/>
              </w:rPr>
              <w:fldChar w:fldCharType="end"/>
            </w:r>
          </w:p>
        </w:tc>
      </w:tr>
    </w:tbl>
    <w:p w14:paraId="25F5E568" w14:textId="77777777" w:rsidR="008C4A13" w:rsidRDefault="008C4A13" w:rsidP="008C4A13">
      <w:pPr>
        <w:jc w:val="left"/>
        <w:rPr>
          <w:sz w:val="18"/>
          <w:szCs w:val="18"/>
          <w:lang w:val="es-ES"/>
        </w:rPr>
      </w:pPr>
    </w:p>
    <w:tbl>
      <w:tblPr>
        <w:tblStyle w:val="TableGrid"/>
        <w:tblW w:w="6110" w:type="pct"/>
        <w:jc w:val="center"/>
        <w:tblCellMar>
          <w:left w:w="57" w:type="dxa"/>
          <w:right w:w="57" w:type="dxa"/>
        </w:tblCellMar>
        <w:tblLook w:val="04A0" w:firstRow="1" w:lastRow="0" w:firstColumn="1" w:lastColumn="0" w:noHBand="0" w:noVBand="1"/>
      </w:tblPr>
      <w:tblGrid>
        <w:gridCol w:w="1329"/>
        <w:gridCol w:w="985"/>
        <w:gridCol w:w="1659"/>
        <w:gridCol w:w="777"/>
        <w:gridCol w:w="576"/>
        <w:gridCol w:w="514"/>
        <w:gridCol w:w="747"/>
        <w:gridCol w:w="514"/>
        <w:gridCol w:w="732"/>
        <w:gridCol w:w="674"/>
        <w:gridCol w:w="732"/>
        <w:gridCol w:w="581"/>
        <w:gridCol w:w="699"/>
        <w:gridCol w:w="907"/>
      </w:tblGrid>
      <w:tr w:rsidR="008C4A13" w:rsidRPr="00386A5A" w14:paraId="3B64C800" w14:textId="77777777" w:rsidTr="00685136">
        <w:trPr>
          <w:trHeight w:val="248"/>
          <w:jc w:val="center"/>
        </w:trPr>
        <w:tc>
          <w:tcPr>
            <w:tcW w:w="1739" w:type="pct"/>
            <w:gridSpan w:val="3"/>
            <w:hideMark/>
          </w:tcPr>
          <w:p w14:paraId="656E89C4" w14:textId="77777777" w:rsidR="008C4A13" w:rsidRPr="00FD17CA" w:rsidRDefault="008C4A13" w:rsidP="00685136">
            <w:pPr>
              <w:spacing w:after="60"/>
              <w:jc w:val="left"/>
              <w:rPr>
                <w:b/>
                <w:sz w:val="20"/>
                <w:lang w:val="en-US"/>
              </w:rPr>
            </w:pPr>
            <w:r w:rsidRPr="001254DD">
              <w:rPr>
                <w:b/>
                <w:sz w:val="20"/>
                <w:szCs w:val="20"/>
                <w:lang w:val="en-US"/>
              </w:rPr>
              <w:t xml:space="preserve">VI) DATOS DEL PROYECTO </w:t>
            </w:r>
          </w:p>
        </w:tc>
        <w:tc>
          <w:tcPr>
            <w:tcW w:w="340" w:type="pct"/>
            <w:hideMark/>
          </w:tcPr>
          <w:p w14:paraId="5CA80CE0" w14:textId="77777777" w:rsidR="008C4A13" w:rsidRPr="00386A5A" w:rsidRDefault="008C4A13" w:rsidP="00685136">
            <w:pPr>
              <w:spacing w:before="60" w:after="60"/>
              <w:jc w:val="center"/>
              <w:rPr>
                <w:b/>
                <w:bCs/>
                <w:sz w:val="20"/>
                <w:lang w:val="en-US"/>
              </w:rPr>
            </w:pPr>
            <w:r w:rsidRPr="00FB1CF8">
              <w:rPr>
                <w:b/>
                <w:sz w:val="20"/>
                <w:szCs w:val="20"/>
              </w:rPr>
              <w:t>2020</w:t>
            </w:r>
          </w:p>
        </w:tc>
        <w:tc>
          <w:tcPr>
            <w:tcW w:w="252" w:type="pct"/>
            <w:hideMark/>
          </w:tcPr>
          <w:p w14:paraId="3602E410" w14:textId="77777777" w:rsidR="008C4A13" w:rsidRPr="00386A5A" w:rsidRDefault="008C4A13" w:rsidP="00685136">
            <w:pPr>
              <w:spacing w:before="60" w:after="60"/>
              <w:jc w:val="center"/>
              <w:rPr>
                <w:b/>
                <w:bCs/>
                <w:sz w:val="20"/>
                <w:lang w:val="en-US"/>
              </w:rPr>
            </w:pPr>
            <w:r w:rsidRPr="00FB1CF8">
              <w:rPr>
                <w:b/>
                <w:sz w:val="20"/>
                <w:szCs w:val="20"/>
              </w:rPr>
              <w:t>2021</w:t>
            </w:r>
          </w:p>
        </w:tc>
        <w:tc>
          <w:tcPr>
            <w:tcW w:w="225" w:type="pct"/>
            <w:hideMark/>
          </w:tcPr>
          <w:p w14:paraId="27F408DD" w14:textId="77777777" w:rsidR="008C4A13" w:rsidRPr="00386A5A" w:rsidRDefault="008C4A13" w:rsidP="00685136">
            <w:pPr>
              <w:spacing w:before="60" w:after="60"/>
              <w:jc w:val="center"/>
              <w:rPr>
                <w:b/>
                <w:bCs/>
                <w:sz w:val="20"/>
                <w:lang w:val="en-US"/>
              </w:rPr>
            </w:pPr>
            <w:r w:rsidRPr="00FB1CF8">
              <w:rPr>
                <w:b/>
                <w:sz w:val="20"/>
                <w:szCs w:val="20"/>
              </w:rPr>
              <w:t>2022</w:t>
            </w:r>
          </w:p>
        </w:tc>
        <w:tc>
          <w:tcPr>
            <w:tcW w:w="327" w:type="pct"/>
            <w:hideMark/>
          </w:tcPr>
          <w:p w14:paraId="5804D1F6" w14:textId="77777777" w:rsidR="008C4A13" w:rsidRPr="00386A5A" w:rsidRDefault="008C4A13" w:rsidP="00685136">
            <w:pPr>
              <w:spacing w:before="60" w:after="60"/>
              <w:jc w:val="center"/>
              <w:rPr>
                <w:b/>
                <w:bCs/>
                <w:sz w:val="20"/>
                <w:lang w:val="en-US"/>
              </w:rPr>
            </w:pPr>
            <w:r w:rsidRPr="00FB1CF8">
              <w:rPr>
                <w:b/>
                <w:sz w:val="20"/>
                <w:szCs w:val="20"/>
              </w:rPr>
              <w:t>2023</w:t>
            </w:r>
          </w:p>
        </w:tc>
        <w:tc>
          <w:tcPr>
            <w:tcW w:w="225" w:type="pct"/>
            <w:hideMark/>
          </w:tcPr>
          <w:p w14:paraId="4BF7B5BD" w14:textId="77777777" w:rsidR="008C4A13" w:rsidRPr="00386A5A" w:rsidRDefault="008C4A13" w:rsidP="00685136">
            <w:pPr>
              <w:spacing w:before="60" w:after="60"/>
              <w:jc w:val="center"/>
              <w:rPr>
                <w:b/>
                <w:bCs/>
                <w:sz w:val="20"/>
                <w:lang w:val="en-US"/>
              </w:rPr>
            </w:pPr>
            <w:r w:rsidRPr="00FB1CF8">
              <w:rPr>
                <w:b/>
                <w:sz w:val="20"/>
                <w:szCs w:val="20"/>
              </w:rPr>
              <w:t>2024</w:t>
            </w:r>
          </w:p>
        </w:tc>
        <w:tc>
          <w:tcPr>
            <w:tcW w:w="320" w:type="pct"/>
            <w:hideMark/>
          </w:tcPr>
          <w:p w14:paraId="7903F8A9" w14:textId="77777777" w:rsidR="008C4A13" w:rsidRPr="00386A5A" w:rsidRDefault="008C4A13" w:rsidP="00685136">
            <w:pPr>
              <w:spacing w:before="60" w:after="60"/>
              <w:jc w:val="center"/>
              <w:rPr>
                <w:b/>
                <w:bCs/>
                <w:sz w:val="20"/>
                <w:lang w:val="en-US"/>
              </w:rPr>
            </w:pPr>
            <w:r w:rsidRPr="00FB1CF8">
              <w:rPr>
                <w:b/>
                <w:sz w:val="20"/>
                <w:szCs w:val="20"/>
              </w:rPr>
              <w:t>2025</w:t>
            </w:r>
          </w:p>
        </w:tc>
        <w:tc>
          <w:tcPr>
            <w:tcW w:w="295" w:type="pct"/>
            <w:hideMark/>
          </w:tcPr>
          <w:p w14:paraId="286765E7" w14:textId="77777777" w:rsidR="008C4A13" w:rsidRPr="00386A5A" w:rsidRDefault="008C4A13" w:rsidP="00685136">
            <w:pPr>
              <w:spacing w:before="60" w:after="60"/>
              <w:jc w:val="center"/>
              <w:rPr>
                <w:b/>
                <w:bCs/>
                <w:sz w:val="20"/>
                <w:lang w:val="en-US"/>
              </w:rPr>
            </w:pPr>
            <w:r w:rsidRPr="00FB1CF8">
              <w:rPr>
                <w:b/>
                <w:sz w:val="20"/>
                <w:szCs w:val="20"/>
              </w:rPr>
              <w:t>2026</w:t>
            </w:r>
          </w:p>
        </w:tc>
        <w:tc>
          <w:tcPr>
            <w:tcW w:w="320" w:type="pct"/>
            <w:hideMark/>
          </w:tcPr>
          <w:p w14:paraId="21BD2829" w14:textId="77777777" w:rsidR="008C4A13" w:rsidRPr="00386A5A" w:rsidRDefault="008C4A13" w:rsidP="00685136">
            <w:pPr>
              <w:spacing w:before="60" w:after="60"/>
              <w:jc w:val="center"/>
              <w:rPr>
                <w:b/>
                <w:bCs/>
                <w:sz w:val="20"/>
                <w:lang w:val="en-US"/>
              </w:rPr>
            </w:pPr>
            <w:r w:rsidRPr="00FB1CF8">
              <w:rPr>
                <w:b/>
                <w:sz w:val="20"/>
                <w:szCs w:val="20"/>
              </w:rPr>
              <w:t>2027</w:t>
            </w:r>
          </w:p>
        </w:tc>
        <w:tc>
          <w:tcPr>
            <w:tcW w:w="254" w:type="pct"/>
            <w:hideMark/>
          </w:tcPr>
          <w:p w14:paraId="70BA6D2E" w14:textId="77777777" w:rsidR="008C4A13" w:rsidRPr="00386A5A" w:rsidRDefault="008C4A13" w:rsidP="00685136">
            <w:pPr>
              <w:spacing w:before="60" w:after="60"/>
              <w:jc w:val="center"/>
              <w:rPr>
                <w:b/>
                <w:bCs/>
                <w:sz w:val="20"/>
                <w:lang w:val="en-US"/>
              </w:rPr>
            </w:pPr>
            <w:r w:rsidRPr="00FB1CF8">
              <w:rPr>
                <w:b/>
                <w:sz w:val="20"/>
                <w:szCs w:val="20"/>
              </w:rPr>
              <w:t>2028- 2029</w:t>
            </w:r>
          </w:p>
        </w:tc>
        <w:tc>
          <w:tcPr>
            <w:tcW w:w="306" w:type="pct"/>
            <w:hideMark/>
          </w:tcPr>
          <w:p w14:paraId="3AFB7812" w14:textId="77777777" w:rsidR="008C4A13" w:rsidRPr="00386A5A" w:rsidRDefault="008C4A13" w:rsidP="00685136">
            <w:pPr>
              <w:spacing w:before="60" w:after="60"/>
              <w:jc w:val="center"/>
              <w:rPr>
                <w:b/>
                <w:bCs/>
                <w:sz w:val="20"/>
                <w:lang w:val="en-US"/>
              </w:rPr>
            </w:pPr>
            <w:r w:rsidRPr="00FB1CF8">
              <w:rPr>
                <w:b/>
                <w:sz w:val="20"/>
                <w:szCs w:val="20"/>
              </w:rPr>
              <w:t>2030</w:t>
            </w:r>
          </w:p>
        </w:tc>
        <w:tc>
          <w:tcPr>
            <w:tcW w:w="397" w:type="pct"/>
            <w:vAlign w:val="center"/>
            <w:hideMark/>
          </w:tcPr>
          <w:p w14:paraId="5C3A15D7" w14:textId="77777777" w:rsidR="008C4A13" w:rsidRPr="00386A5A" w:rsidRDefault="008C4A13" w:rsidP="00685136">
            <w:pPr>
              <w:spacing w:before="60" w:after="60"/>
              <w:jc w:val="center"/>
              <w:rPr>
                <w:b/>
                <w:bCs/>
                <w:sz w:val="20"/>
                <w:lang w:val="en-US"/>
              </w:rPr>
            </w:pPr>
            <w:r w:rsidRPr="00386A5A">
              <w:rPr>
                <w:b/>
                <w:bCs/>
                <w:sz w:val="20"/>
                <w:lang w:val="en-US"/>
              </w:rPr>
              <w:t>Total</w:t>
            </w:r>
          </w:p>
        </w:tc>
      </w:tr>
      <w:tr w:rsidR="008C4A13" w14:paraId="672151DB" w14:textId="77777777" w:rsidTr="00685136">
        <w:trPr>
          <w:trHeight w:val="248"/>
          <w:jc w:val="center"/>
        </w:trPr>
        <w:tc>
          <w:tcPr>
            <w:tcW w:w="1739" w:type="pct"/>
            <w:gridSpan w:val="3"/>
            <w:hideMark/>
          </w:tcPr>
          <w:p w14:paraId="24597B3F" w14:textId="77777777" w:rsidR="008C4A13" w:rsidRPr="002D6726" w:rsidRDefault="008C4A13" w:rsidP="00685136">
            <w:pPr>
              <w:ind w:left="38"/>
              <w:jc w:val="left"/>
              <w:rPr>
                <w:sz w:val="20"/>
                <w:szCs w:val="20"/>
                <w:lang w:val="es-ES"/>
              </w:rPr>
            </w:pPr>
            <w:r w:rsidRPr="002D6726">
              <w:rPr>
                <w:sz w:val="20"/>
                <w:szCs w:val="20"/>
                <w:lang w:val="es-ES"/>
              </w:rPr>
              <w:t>Límites de consumo establecidos</w:t>
            </w:r>
          </w:p>
          <w:p w14:paraId="17D9F229" w14:textId="77777777" w:rsidR="008C4A13" w:rsidRPr="002D6726" w:rsidRDefault="008C4A13" w:rsidP="00685136">
            <w:pPr>
              <w:ind w:right="-54"/>
              <w:jc w:val="left"/>
              <w:rPr>
                <w:sz w:val="20"/>
                <w:szCs w:val="20"/>
                <w:lang w:val="fr-FR"/>
              </w:rPr>
            </w:pPr>
            <w:r w:rsidRPr="002D6726">
              <w:rPr>
                <w:sz w:val="20"/>
                <w:szCs w:val="20"/>
                <w:lang w:val="es-ES"/>
              </w:rPr>
              <w:t>en el Protocolo de Montreal</w:t>
            </w:r>
          </w:p>
        </w:tc>
        <w:tc>
          <w:tcPr>
            <w:tcW w:w="340" w:type="pct"/>
            <w:hideMark/>
          </w:tcPr>
          <w:p w14:paraId="1F2BD34E" w14:textId="77777777" w:rsidR="008C4A13" w:rsidRPr="00FD17CA" w:rsidRDefault="008C4A13" w:rsidP="00685136">
            <w:pPr>
              <w:spacing w:after="60"/>
              <w:ind w:left="-101"/>
              <w:jc w:val="right"/>
              <w:rPr>
                <w:sz w:val="18"/>
                <w:lang w:val="en-US"/>
              </w:rPr>
            </w:pPr>
            <w:r w:rsidRPr="00FB1CF8">
              <w:rPr>
                <w:sz w:val="19"/>
                <w:szCs w:val="19"/>
              </w:rPr>
              <w:t>12</w:t>
            </w:r>
            <w:r>
              <w:rPr>
                <w:sz w:val="19"/>
                <w:szCs w:val="19"/>
              </w:rPr>
              <w:t>,</w:t>
            </w:r>
            <w:r w:rsidRPr="00FB1CF8">
              <w:rPr>
                <w:sz w:val="19"/>
                <w:szCs w:val="19"/>
              </w:rPr>
              <w:t>94</w:t>
            </w:r>
          </w:p>
        </w:tc>
        <w:tc>
          <w:tcPr>
            <w:tcW w:w="252" w:type="pct"/>
            <w:hideMark/>
          </w:tcPr>
          <w:p w14:paraId="6F562AF4" w14:textId="77777777" w:rsidR="008C4A13" w:rsidRPr="00FD17CA" w:rsidRDefault="008C4A13" w:rsidP="00685136">
            <w:pPr>
              <w:spacing w:after="60"/>
              <w:ind w:left="-40"/>
              <w:jc w:val="right"/>
              <w:rPr>
                <w:sz w:val="18"/>
                <w:lang w:val="en-US"/>
              </w:rPr>
            </w:pPr>
            <w:r w:rsidRPr="009A32A3">
              <w:rPr>
                <w:sz w:val="19"/>
                <w:szCs w:val="19"/>
              </w:rPr>
              <w:t>12,94</w:t>
            </w:r>
          </w:p>
        </w:tc>
        <w:tc>
          <w:tcPr>
            <w:tcW w:w="225" w:type="pct"/>
            <w:hideMark/>
          </w:tcPr>
          <w:p w14:paraId="57BAC7C1" w14:textId="77777777" w:rsidR="008C4A13" w:rsidRPr="00FD17CA" w:rsidRDefault="008C4A13" w:rsidP="00685136">
            <w:pPr>
              <w:spacing w:after="60"/>
              <w:ind w:left="-183"/>
              <w:jc w:val="right"/>
              <w:rPr>
                <w:sz w:val="18"/>
                <w:lang w:val="en-US"/>
              </w:rPr>
            </w:pPr>
            <w:r w:rsidRPr="009A32A3">
              <w:rPr>
                <w:sz w:val="19"/>
                <w:szCs w:val="19"/>
              </w:rPr>
              <w:t>12,94</w:t>
            </w:r>
          </w:p>
        </w:tc>
        <w:tc>
          <w:tcPr>
            <w:tcW w:w="327" w:type="pct"/>
            <w:hideMark/>
          </w:tcPr>
          <w:p w14:paraId="338E0D5B" w14:textId="77777777" w:rsidR="008C4A13" w:rsidRPr="00FD17CA" w:rsidRDefault="008C4A13" w:rsidP="00685136">
            <w:pPr>
              <w:spacing w:after="60"/>
              <w:jc w:val="right"/>
              <w:rPr>
                <w:sz w:val="18"/>
                <w:lang w:val="en-US"/>
              </w:rPr>
            </w:pPr>
            <w:r w:rsidRPr="009A32A3">
              <w:rPr>
                <w:sz w:val="19"/>
                <w:szCs w:val="19"/>
              </w:rPr>
              <w:t>12,94</w:t>
            </w:r>
          </w:p>
        </w:tc>
        <w:tc>
          <w:tcPr>
            <w:tcW w:w="225" w:type="pct"/>
            <w:hideMark/>
          </w:tcPr>
          <w:p w14:paraId="6BA33885" w14:textId="77777777" w:rsidR="008C4A13" w:rsidRPr="00FD17CA" w:rsidRDefault="008C4A13" w:rsidP="00685136">
            <w:pPr>
              <w:ind w:left="-114"/>
              <w:jc w:val="right"/>
              <w:rPr>
                <w:color w:val="000000"/>
                <w:sz w:val="18"/>
                <w:lang w:val="en-US"/>
              </w:rPr>
            </w:pPr>
            <w:r w:rsidRPr="009A32A3">
              <w:rPr>
                <w:sz w:val="19"/>
                <w:szCs w:val="19"/>
              </w:rPr>
              <w:t>12,94</w:t>
            </w:r>
          </w:p>
        </w:tc>
        <w:tc>
          <w:tcPr>
            <w:tcW w:w="320" w:type="pct"/>
            <w:hideMark/>
          </w:tcPr>
          <w:p w14:paraId="6FBC25B3" w14:textId="77777777" w:rsidR="008C4A13" w:rsidRPr="00FD17CA" w:rsidRDefault="008C4A13" w:rsidP="00685136">
            <w:pPr>
              <w:jc w:val="right"/>
              <w:rPr>
                <w:color w:val="000000"/>
                <w:sz w:val="18"/>
                <w:lang w:val="en-US"/>
              </w:rPr>
            </w:pPr>
            <w:r w:rsidRPr="00FB1CF8">
              <w:rPr>
                <w:sz w:val="19"/>
                <w:szCs w:val="19"/>
              </w:rPr>
              <w:t>6</w:t>
            </w:r>
            <w:r>
              <w:rPr>
                <w:sz w:val="19"/>
                <w:szCs w:val="19"/>
              </w:rPr>
              <w:t>,</w:t>
            </w:r>
            <w:r w:rsidRPr="00FB1CF8">
              <w:rPr>
                <w:sz w:val="19"/>
                <w:szCs w:val="19"/>
              </w:rPr>
              <w:t>47</w:t>
            </w:r>
          </w:p>
        </w:tc>
        <w:tc>
          <w:tcPr>
            <w:tcW w:w="295" w:type="pct"/>
            <w:hideMark/>
          </w:tcPr>
          <w:p w14:paraId="1FFF26B6" w14:textId="77777777" w:rsidR="008C4A13" w:rsidRPr="00FD17CA" w:rsidRDefault="008C4A13" w:rsidP="00685136">
            <w:pPr>
              <w:ind w:left="-45"/>
              <w:jc w:val="right"/>
              <w:rPr>
                <w:color w:val="000000"/>
                <w:sz w:val="18"/>
                <w:lang w:val="en-US"/>
              </w:rPr>
            </w:pPr>
            <w:r w:rsidRPr="006442EE">
              <w:rPr>
                <w:sz w:val="19"/>
                <w:szCs w:val="19"/>
              </w:rPr>
              <w:t>6,47</w:t>
            </w:r>
          </w:p>
        </w:tc>
        <w:tc>
          <w:tcPr>
            <w:tcW w:w="320" w:type="pct"/>
            <w:hideMark/>
          </w:tcPr>
          <w:p w14:paraId="1A7CD023" w14:textId="77777777" w:rsidR="008C4A13" w:rsidRPr="00FD17CA" w:rsidRDefault="008C4A13" w:rsidP="00685136">
            <w:pPr>
              <w:ind w:left="-86"/>
              <w:jc w:val="right"/>
              <w:rPr>
                <w:color w:val="000000"/>
                <w:sz w:val="18"/>
                <w:lang w:val="en-US"/>
              </w:rPr>
            </w:pPr>
            <w:r w:rsidRPr="006442EE">
              <w:rPr>
                <w:sz w:val="19"/>
                <w:szCs w:val="19"/>
              </w:rPr>
              <w:t>6,47</w:t>
            </w:r>
          </w:p>
        </w:tc>
        <w:tc>
          <w:tcPr>
            <w:tcW w:w="254" w:type="pct"/>
            <w:hideMark/>
          </w:tcPr>
          <w:p w14:paraId="41499526" w14:textId="77777777" w:rsidR="008C4A13" w:rsidRPr="00FD17CA" w:rsidRDefault="008C4A13" w:rsidP="00685136">
            <w:pPr>
              <w:ind w:left="-117"/>
              <w:jc w:val="right"/>
              <w:rPr>
                <w:color w:val="000000"/>
                <w:sz w:val="18"/>
                <w:lang w:val="en-US"/>
              </w:rPr>
            </w:pPr>
            <w:r w:rsidRPr="006442EE">
              <w:rPr>
                <w:sz w:val="19"/>
                <w:szCs w:val="19"/>
              </w:rPr>
              <w:t>6,47</w:t>
            </w:r>
          </w:p>
        </w:tc>
        <w:tc>
          <w:tcPr>
            <w:tcW w:w="306" w:type="pct"/>
            <w:hideMark/>
          </w:tcPr>
          <w:p w14:paraId="3EEBA2C1" w14:textId="77777777" w:rsidR="008C4A13" w:rsidRPr="00FD17CA" w:rsidRDefault="008C4A13" w:rsidP="00685136">
            <w:pPr>
              <w:jc w:val="right"/>
              <w:rPr>
                <w:color w:val="000000"/>
                <w:sz w:val="18"/>
                <w:lang w:val="en-US"/>
              </w:rPr>
            </w:pPr>
            <w:r w:rsidRPr="00FB1CF8">
              <w:rPr>
                <w:sz w:val="19"/>
                <w:szCs w:val="19"/>
              </w:rPr>
              <w:t>0</w:t>
            </w:r>
            <w:r>
              <w:rPr>
                <w:sz w:val="19"/>
                <w:szCs w:val="19"/>
              </w:rPr>
              <w:t>,</w:t>
            </w:r>
            <w:r w:rsidRPr="00FB1CF8">
              <w:rPr>
                <w:sz w:val="19"/>
                <w:szCs w:val="19"/>
              </w:rPr>
              <w:t>00</w:t>
            </w:r>
          </w:p>
        </w:tc>
        <w:tc>
          <w:tcPr>
            <w:tcW w:w="397" w:type="pct"/>
            <w:hideMark/>
          </w:tcPr>
          <w:p w14:paraId="70CF98AE" w14:textId="77777777" w:rsidR="008C4A13" w:rsidRPr="00FD17CA" w:rsidRDefault="008C4A13" w:rsidP="00685136">
            <w:pPr>
              <w:spacing w:after="60"/>
              <w:jc w:val="right"/>
              <w:rPr>
                <w:sz w:val="18"/>
                <w:lang w:val="en-US"/>
              </w:rPr>
            </w:pPr>
            <w:proofErr w:type="spellStart"/>
            <w:r w:rsidRPr="00C615D4">
              <w:rPr>
                <w:sz w:val="19"/>
              </w:rPr>
              <w:t>n</w:t>
            </w:r>
            <w:r>
              <w:rPr>
                <w:sz w:val="19"/>
              </w:rPr>
              <w:t>.a.</w:t>
            </w:r>
            <w:proofErr w:type="spellEnd"/>
          </w:p>
        </w:tc>
      </w:tr>
      <w:tr w:rsidR="008C4A13" w14:paraId="55BDC50A" w14:textId="77777777" w:rsidTr="00685136">
        <w:trPr>
          <w:trHeight w:val="444"/>
          <w:jc w:val="center"/>
        </w:trPr>
        <w:tc>
          <w:tcPr>
            <w:tcW w:w="1739" w:type="pct"/>
            <w:gridSpan w:val="3"/>
            <w:hideMark/>
          </w:tcPr>
          <w:p w14:paraId="044E2823" w14:textId="77777777" w:rsidR="008C4A13" w:rsidRPr="002D6726" w:rsidRDefault="008C4A13" w:rsidP="00685136">
            <w:pPr>
              <w:ind w:left="38"/>
              <w:jc w:val="left"/>
              <w:rPr>
                <w:sz w:val="20"/>
                <w:szCs w:val="20"/>
                <w:lang w:val="es-ES"/>
              </w:rPr>
            </w:pPr>
            <w:r w:rsidRPr="002D6726">
              <w:rPr>
                <w:sz w:val="20"/>
                <w:szCs w:val="20"/>
                <w:lang w:val="es-ES"/>
              </w:rPr>
              <w:t>Consumo máximo autorizado</w:t>
            </w:r>
          </w:p>
          <w:p w14:paraId="45667791" w14:textId="77777777" w:rsidR="008C4A13" w:rsidRPr="002D6726" w:rsidRDefault="008C4A13" w:rsidP="00685136">
            <w:pPr>
              <w:jc w:val="left"/>
              <w:rPr>
                <w:sz w:val="20"/>
                <w:szCs w:val="20"/>
                <w:lang w:val="en-US"/>
              </w:rPr>
            </w:pPr>
            <w:r w:rsidRPr="002D6726">
              <w:rPr>
                <w:sz w:val="20"/>
                <w:szCs w:val="20"/>
                <w:lang w:val="es-ES"/>
              </w:rPr>
              <w:t>(toneladas PAO)</w:t>
            </w:r>
          </w:p>
        </w:tc>
        <w:tc>
          <w:tcPr>
            <w:tcW w:w="340" w:type="pct"/>
            <w:hideMark/>
          </w:tcPr>
          <w:p w14:paraId="0705E001" w14:textId="77777777" w:rsidR="008C4A13" w:rsidRPr="00FD17CA" w:rsidRDefault="008C4A13" w:rsidP="00685136">
            <w:pPr>
              <w:spacing w:after="60"/>
              <w:jc w:val="right"/>
              <w:rPr>
                <w:sz w:val="18"/>
                <w:lang w:val="en-US"/>
              </w:rPr>
            </w:pPr>
            <w:r w:rsidRPr="0050408B">
              <w:rPr>
                <w:sz w:val="19"/>
                <w:szCs w:val="19"/>
              </w:rPr>
              <w:t>12,94</w:t>
            </w:r>
          </w:p>
        </w:tc>
        <w:tc>
          <w:tcPr>
            <w:tcW w:w="252" w:type="pct"/>
            <w:hideMark/>
          </w:tcPr>
          <w:p w14:paraId="076F302D" w14:textId="77777777" w:rsidR="008C4A13" w:rsidRPr="00FD17CA" w:rsidRDefault="008C4A13" w:rsidP="00685136">
            <w:pPr>
              <w:spacing w:after="60"/>
              <w:jc w:val="right"/>
              <w:rPr>
                <w:sz w:val="18"/>
                <w:lang w:val="en-US"/>
              </w:rPr>
            </w:pPr>
            <w:r w:rsidRPr="0050408B">
              <w:rPr>
                <w:sz w:val="19"/>
                <w:szCs w:val="19"/>
              </w:rPr>
              <w:t>12,94</w:t>
            </w:r>
          </w:p>
        </w:tc>
        <w:tc>
          <w:tcPr>
            <w:tcW w:w="225" w:type="pct"/>
            <w:hideMark/>
          </w:tcPr>
          <w:p w14:paraId="4F97EF76" w14:textId="77777777" w:rsidR="008C4A13" w:rsidRPr="00FD17CA" w:rsidRDefault="008C4A13" w:rsidP="00685136">
            <w:pPr>
              <w:spacing w:after="60"/>
              <w:jc w:val="right"/>
              <w:rPr>
                <w:sz w:val="18"/>
                <w:lang w:val="en-US"/>
              </w:rPr>
            </w:pPr>
            <w:r w:rsidRPr="00FB1CF8">
              <w:rPr>
                <w:sz w:val="19"/>
                <w:szCs w:val="19"/>
              </w:rPr>
              <w:t>9</w:t>
            </w:r>
            <w:r>
              <w:rPr>
                <w:sz w:val="19"/>
                <w:szCs w:val="19"/>
              </w:rPr>
              <w:t>,</w:t>
            </w:r>
            <w:r w:rsidRPr="00FB1CF8">
              <w:rPr>
                <w:sz w:val="19"/>
                <w:szCs w:val="19"/>
              </w:rPr>
              <w:t>91</w:t>
            </w:r>
          </w:p>
        </w:tc>
        <w:tc>
          <w:tcPr>
            <w:tcW w:w="327" w:type="pct"/>
            <w:hideMark/>
          </w:tcPr>
          <w:p w14:paraId="12CA55CA" w14:textId="77777777" w:rsidR="008C4A13" w:rsidRPr="00FD17CA" w:rsidRDefault="008C4A13" w:rsidP="00685136">
            <w:pPr>
              <w:spacing w:after="60"/>
              <w:jc w:val="right"/>
              <w:rPr>
                <w:sz w:val="18"/>
                <w:lang w:val="en-US"/>
              </w:rPr>
            </w:pPr>
            <w:r w:rsidRPr="00BB250C">
              <w:rPr>
                <w:sz w:val="19"/>
                <w:szCs w:val="19"/>
              </w:rPr>
              <w:t>9,91</w:t>
            </w:r>
          </w:p>
        </w:tc>
        <w:tc>
          <w:tcPr>
            <w:tcW w:w="225" w:type="pct"/>
            <w:hideMark/>
          </w:tcPr>
          <w:p w14:paraId="7749EAA4" w14:textId="77777777" w:rsidR="008C4A13" w:rsidRPr="00FD17CA" w:rsidRDefault="008C4A13" w:rsidP="00685136">
            <w:pPr>
              <w:jc w:val="right"/>
              <w:rPr>
                <w:color w:val="000000"/>
                <w:sz w:val="18"/>
                <w:lang w:val="en-US"/>
              </w:rPr>
            </w:pPr>
            <w:r w:rsidRPr="00BB250C">
              <w:rPr>
                <w:sz w:val="19"/>
                <w:szCs w:val="19"/>
              </w:rPr>
              <w:t>9,91</w:t>
            </w:r>
          </w:p>
        </w:tc>
        <w:tc>
          <w:tcPr>
            <w:tcW w:w="320" w:type="pct"/>
            <w:hideMark/>
          </w:tcPr>
          <w:p w14:paraId="69BB819F" w14:textId="77777777" w:rsidR="008C4A13" w:rsidRPr="00FD17CA" w:rsidRDefault="008C4A13" w:rsidP="00685136">
            <w:pPr>
              <w:jc w:val="right"/>
              <w:rPr>
                <w:color w:val="000000"/>
                <w:sz w:val="18"/>
                <w:lang w:val="en-US"/>
              </w:rPr>
            </w:pPr>
            <w:r w:rsidRPr="009A57EF">
              <w:rPr>
                <w:sz w:val="19"/>
                <w:szCs w:val="19"/>
              </w:rPr>
              <w:t>6,47</w:t>
            </w:r>
          </w:p>
        </w:tc>
        <w:tc>
          <w:tcPr>
            <w:tcW w:w="295" w:type="pct"/>
            <w:hideMark/>
          </w:tcPr>
          <w:p w14:paraId="5968AE44" w14:textId="77777777" w:rsidR="008C4A13" w:rsidRPr="00FD17CA" w:rsidRDefault="008C4A13" w:rsidP="00685136">
            <w:pPr>
              <w:jc w:val="right"/>
              <w:rPr>
                <w:color w:val="000000"/>
                <w:sz w:val="18"/>
                <w:lang w:val="en-US"/>
              </w:rPr>
            </w:pPr>
            <w:r w:rsidRPr="009A57EF">
              <w:rPr>
                <w:sz w:val="19"/>
                <w:szCs w:val="19"/>
              </w:rPr>
              <w:t>6,47</w:t>
            </w:r>
          </w:p>
        </w:tc>
        <w:tc>
          <w:tcPr>
            <w:tcW w:w="320" w:type="pct"/>
            <w:hideMark/>
          </w:tcPr>
          <w:p w14:paraId="1FF24A0F" w14:textId="77777777" w:rsidR="008C4A13" w:rsidRPr="00FD17CA" w:rsidRDefault="008C4A13" w:rsidP="00685136">
            <w:pPr>
              <w:jc w:val="right"/>
              <w:rPr>
                <w:color w:val="000000"/>
                <w:sz w:val="18"/>
                <w:lang w:val="en-US"/>
              </w:rPr>
            </w:pPr>
            <w:r w:rsidRPr="00FB1CF8">
              <w:rPr>
                <w:sz w:val="19"/>
                <w:szCs w:val="19"/>
              </w:rPr>
              <w:t>6.47</w:t>
            </w:r>
          </w:p>
        </w:tc>
        <w:tc>
          <w:tcPr>
            <w:tcW w:w="254" w:type="pct"/>
            <w:hideMark/>
          </w:tcPr>
          <w:p w14:paraId="2D0FF5BF" w14:textId="77777777" w:rsidR="008C4A13" w:rsidRPr="00FD17CA" w:rsidRDefault="008C4A13" w:rsidP="00685136">
            <w:pPr>
              <w:jc w:val="right"/>
              <w:rPr>
                <w:color w:val="000000"/>
                <w:sz w:val="18"/>
                <w:lang w:val="en-US"/>
              </w:rPr>
            </w:pPr>
            <w:r w:rsidRPr="00FB1CF8">
              <w:rPr>
                <w:sz w:val="19"/>
                <w:szCs w:val="19"/>
              </w:rPr>
              <w:t>2.70</w:t>
            </w:r>
          </w:p>
        </w:tc>
        <w:tc>
          <w:tcPr>
            <w:tcW w:w="306" w:type="pct"/>
            <w:hideMark/>
          </w:tcPr>
          <w:p w14:paraId="58536120" w14:textId="77777777" w:rsidR="008C4A13" w:rsidRPr="00FD17CA" w:rsidRDefault="008C4A13" w:rsidP="00685136">
            <w:pPr>
              <w:jc w:val="right"/>
              <w:rPr>
                <w:color w:val="000000"/>
                <w:sz w:val="18"/>
                <w:lang w:val="en-US"/>
              </w:rPr>
            </w:pPr>
            <w:r w:rsidRPr="00FB1CF8">
              <w:rPr>
                <w:sz w:val="19"/>
                <w:szCs w:val="19"/>
              </w:rPr>
              <w:t>0</w:t>
            </w:r>
            <w:r>
              <w:rPr>
                <w:sz w:val="19"/>
              </w:rPr>
              <w:t>,</w:t>
            </w:r>
            <w:r w:rsidRPr="00C615D4">
              <w:rPr>
                <w:sz w:val="19"/>
              </w:rPr>
              <w:t>00</w:t>
            </w:r>
          </w:p>
        </w:tc>
        <w:tc>
          <w:tcPr>
            <w:tcW w:w="397" w:type="pct"/>
            <w:hideMark/>
          </w:tcPr>
          <w:p w14:paraId="11C1E012" w14:textId="77777777" w:rsidR="008C4A13" w:rsidRPr="00FD17CA" w:rsidRDefault="008C4A13" w:rsidP="00685136">
            <w:pPr>
              <w:spacing w:after="60"/>
              <w:jc w:val="right"/>
              <w:rPr>
                <w:sz w:val="18"/>
                <w:lang w:val="en-US"/>
              </w:rPr>
            </w:pPr>
            <w:proofErr w:type="spellStart"/>
            <w:r w:rsidRPr="00C615D4">
              <w:rPr>
                <w:sz w:val="19"/>
              </w:rPr>
              <w:t>n</w:t>
            </w:r>
            <w:r>
              <w:rPr>
                <w:sz w:val="19"/>
              </w:rPr>
              <w:t>.a.</w:t>
            </w:r>
            <w:proofErr w:type="spellEnd"/>
          </w:p>
        </w:tc>
      </w:tr>
      <w:tr w:rsidR="008C4A13" w14:paraId="710C849D" w14:textId="77777777" w:rsidTr="00685136">
        <w:trPr>
          <w:trHeight w:val="261"/>
          <w:jc w:val="center"/>
        </w:trPr>
        <w:tc>
          <w:tcPr>
            <w:tcW w:w="582" w:type="pct"/>
            <w:vMerge w:val="restart"/>
            <w:vAlign w:val="center"/>
            <w:hideMark/>
          </w:tcPr>
          <w:p w14:paraId="6C3CFACE" w14:textId="0CEFF1BB" w:rsidR="008C4A13" w:rsidRPr="002D6726" w:rsidRDefault="008C4A13" w:rsidP="00685136">
            <w:pPr>
              <w:ind w:left="38"/>
              <w:jc w:val="left"/>
              <w:rPr>
                <w:sz w:val="20"/>
                <w:szCs w:val="20"/>
                <w:lang w:val="es-ES"/>
              </w:rPr>
            </w:pPr>
            <w:r w:rsidRPr="002D6726">
              <w:rPr>
                <w:sz w:val="20"/>
                <w:szCs w:val="20"/>
                <w:lang w:val="es-ES"/>
              </w:rPr>
              <w:t>Financiación</w:t>
            </w:r>
          </w:p>
          <w:p w14:paraId="7A6E996F" w14:textId="6C195073" w:rsidR="008C4A13" w:rsidRPr="002D6726" w:rsidRDefault="008C4A13" w:rsidP="00685136">
            <w:pPr>
              <w:ind w:left="38"/>
              <w:jc w:val="left"/>
              <w:rPr>
                <w:sz w:val="20"/>
                <w:szCs w:val="20"/>
                <w:lang w:val="es-ES"/>
              </w:rPr>
            </w:pPr>
            <w:r w:rsidRPr="002D6726">
              <w:rPr>
                <w:sz w:val="20"/>
                <w:szCs w:val="20"/>
                <w:lang w:val="es-ES"/>
              </w:rPr>
              <w:t>Convenida</w:t>
            </w:r>
          </w:p>
          <w:p w14:paraId="0001270C" w14:textId="77777777" w:rsidR="008C4A13" w:rsidRPr="002D6726" w:rsidRDefault="008C4A13" w:rsidP="00685136">
            <w:pPr>
              <w:jc w:val="left"/>
              <w:rPr>
                <w:sz w:val="20"/>
                <w:szCs w:val="20"/>
                <w:lang w:val="fr-FR"/>
              </w:rPr>
            </w:pPr>
            <w:r w:rsidRPr="002D6726">
              <w:rPr>
                <w:sz w:val="20"/>
                <w:szCs w:val="20"/>
                <w:lang w:val="es-ES"/>
              </w:rPr>
              <w:t>(USD)</w:t>
            </w:r>
          </w:p>
        </w:tc>
        <w:tc>
          <w:tcPr>
            <w:tcW w:w="431" w:type="pct"/>
            <w:vMerge w:val="restart"/>
            <w:vAlign w:val="center"/>
            <w:hideMark/>
          </w:tcPr>
          <w:p w14:paraId="4743A43E" w14:textId="59E7FE56" w:rsidR="008C4A13" w:rsidRPr="002D6726" w:rsidRDefault="008C4A13" w:rsidP="00685136">
            <w:pPr>
              <w:spacing w:after="60"/>
              <w:jc w:val="left"/>
              <w:rPr>
                <w:sz w:val="20"/>
                <w:szCs w:val="20"/>
                <w:lang w:val="en-US"/>
              </w:rPr>
            </w:pPr>
            <w:r>
              <w:rPr>
                <w:sz w:val="20"/>
                <w:szCs w:val="20"/>
              </w:rPr>
              <w:t>ONUDI</w:t>
            </w:r>
          </w:p>
        </w:tc>
        <w:tc>
          <w:tcPr>
            <w:tcW w:w="726" w:type="pct"/>
            <w:hideMark/>
          </w:tcPr>
          <w:p w14:paraId="0900B0CD" w14:textId="77777777" w:rsidR="008C4A13" w:rsidRPr="002D6726" w:rsidRDefault="008C4A13" w:rsidP="00685136">
            <w:pPr>
              <w:ind w:left="38"/>
              <w:jc w:val="left"/>
              <w:rPr>
                <w:sz w:val="20"/>
                <w:szCs w:val="20"/>
                <w:lang w:val="en-US"/>
              </w:rPr>
            </w:pPr>
            <w:proofErr w:type="gramStart"/>
            <w:r w:rsidRPr="002D6726">
              <w:rPr>
                <w:sz w:val="20"/>
                <w:szCs w:val="20"/>
                <w:lang w:val="en-US"/>
              </w:rPr>
              <w:t>Costos</w:t>
            </w:r>
            <w:proofErr w:type="gramEnd"/>
            <w:r w:rsidRPr="002D6726">
              <w:rPr>
                <w:sz w:val="20"/>
                <w:szCs w:val="20"/>
                <w:lang w:val="en-US"/>
              </w:rPr>
              <w:t xml:space="preserve"> del</w:t>
            </w:r>
          </w:p>
          <w:p w14:paraId="7A8B5461" w14:textId="77777777" w:rsidR="008C4A13" w:rsidRPr="002D6726" w:rsidRDefault="008C4A13" w:rsidP="00685136">
            <w:pPr>
              <w:jc w:val="left"/>
              <w:rPr>
                <w:color w:val="000000"/>
                <w:sz w:val="20"/>
                <w:szCs w:val="20"/>
                <w:lang w:val="en-US"/>
              </w:rPr>
            </w:pPr>
            <w:proofErr w:type="spellStart"/>
            <w:r w:rsidRPr="002D6726">
              <w:rPr>
                <w:sz w:val="20"/>
                <w:szCs w:val="20"/>
                <w:lang w:val="en-US"/>
              </w:rPr>
              <w:t>proyecto</w:t>
            </w:r>
            <w:proofErr w:type="spellEnd"/>
          </w:p>
        </w:tc>
        <w:tc>
          <w:tcPr>
            <w:tcW w:w="340" w:type="pct"/>
            <w:hideMark/>
          </w:tcPr>
          <w:p w14:paraId="4E30F803" w14:textId="77777777" w:rsidR="008C4A13" w:rsidRPr="00FD17CA" w:rsidRDefault="008C4A13" w:rsidP="00685136">
            <w:pPr>
              <w:spacing w:after="60"/>
              <w:ind w:left="-59"/>
              <w:jc w:val="right"/>
              <w:rPr>
                <w:sz w:val="18"/>
                <w:lang w:val="en-US"/>
              </w:rPr>
            </w:pPr>
            <w:r w:rsidRPr="00FB1CF8">
              <w:rPr>
                <w:sz w:val="19"/>
                <w:szCs w:val="19"/>
              </w:rPr>
              <w:t>197</w:t>
            </w:r>
            <w:r>
              <w:rPr>
                <w:sz w:val="19"/>
                <w:szCs w:val="19"/>
              </w:rPr>
              <w:t>.</w:t>
            </w:r>
            <w:r w:rsidRPr="00FB1CF8">
              <w:rPr>
                <w:sz w:val="19"/>
                <w:szCs w:val="19"/>
              </w:rPr>
              <w:t>000</w:t>
            </w:r>
          </w:p>
        </w:tc>
        <w:tc>
          <w:tcPr>
            <w:tcW w:w="252" w:type="pct"/>
            <w:hideMark/>
          </w:tcPr>
          <w:p w14:paraId="47A75EC9"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7AEC1ABC"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4ECA96B5" w14:textId="3415119E" w:rsidR="008C4A13" w:rsidRPr="00FD17CA" w:rsidRDefault="008C4A13" w:rsidP="00685136">
            <w:pPr>
              <w:ind w:left="-61"/>
              <w:jc w:val="right"/>
              <w:rPr>
                <w:color w:val="000000"/>
                <w:sz w:val="18"/>
                <w:lang w:val="en-US"/>
              </w:rPr>
            </w:pPr>
            <w:r w:rsidRPr="00FB1CF8">
              <w:rPr>
                <w:sz w:val="19"/>
                <w:szCs w:val="19"/>
              </w:rPr>
              <w:t>244</w:t>
            </w:r>
            <w:r>
              <w:rPr>
                <w:sz w:val="19"/>
                <w:szCs w:val="19"/>
              </w:rPr>
              <w:t>.</w:t>
            </w:r>
            <w:r w:rsidRPr="00FB1CF8">
              <w:rPr>
                <w:sz w:val="19"/>
                <w:szCs w:val="19"/>
              </w:rPr>
              <w:t>500</w:t>
            </w:r>
          </w:p>
        </w:tc>
        <w:tc>
          <w:tcPr>
            <w:tcW w:w="225" w:type="pct"/>
            <w:hideMark/>
          </w:tcPr>
          <w:p w14:paraId="4D0473B2" w14:textId="77777777" w:rsidR="008C4A13" w:rsidRPr="00FD17CA" w:rsidRDefault="008C4A13" w:rsidP="00685136">
            <w:pPr>
              <w:jc w:val="right"/>
              <w:rPr>
                <w:color w:val="000000"/>
                <w:sz w:val="18"/>
                <w:lang w:val="en-US"/>
              </w:rPr>
            </w:pPr>
            <w:r w:rsidRPr="00C615D4">
              <w:rPr>
                <w:sz w:val="19"/>
              </w:rPr>
              <w:t>0</w:t>
            </w:r>
          </w:p>
        </w:tc>
        <w:tc>
          <w:tcPr>
            <w:tcW w:w="320" w:type="pct"/>
            <w:hideMark/>
          </w:tcPr>
          <w:p w14:paraId="3ED75A9E" w14:textId="77777777" w:rsidR="008C4A13" w:rsidRPr="00FD17CA" w:rsidRDefault="008C4A13" w:rsidP="00685136">
            <w:pPr>
              <w:jc w:val="right"/>
              <w:rPr>
                <w:color w:val="000000"/>
                <w:sz w:val="18"/>
                <w:lang w:val="en-US"/>
              </w:rPr>
            </w:pPr>
            <w:r w:rsidRPr="00FB1CF8">
              <w:rPr>
                <w:sz w:val="19"/>
                <w:szCs w:val="19"/>
              </w:rPr>
              <w:t>298</w:t>
            </w:r>
            <w:r>
              <w:rPr>
                <w:sz w:val="19"/>
              </w:rPr>
              <w:t>.</w:t>
            </w:r>
            <w:r w:rsidRPr="00C615D4">
              <w:rPr>
                <w:sz w:val="19"/>
              </w:rPr>
              <w:t>500</w:t>
            </w:r>
          </w:p>
        </w:tc>
        <w:tc>
          <w:tcPr>
            <w:tcW w:w="295" w:type="pct"/>
            <w:hideMark/>
          </w:tcPr>
          <w:p w14:paraId="66BC28E7" w14:textId="77777777" w:rsidR="008C4A13" w:rsidRPr="00FD17CA" w:rsidRDefault="008C4A13" w:rsidP="00685136">
            <w:pPr>
              <w:jc w:val="right"/>
              <w:rPr>
                <w:color w:val="000000"/>
                <w:sz w:val="18"/>
                <w:lang w:val="en-US"/>
              </w:rPr>
            </w:pPr>
            <w:r w:rsidRPr="00C615D4">
              <w:rPr>
                <w:sz w:val="19"/>
              </w:rPr>
              <w:t>0</w:t>
            </w:r>
          </w:p>
        </w:tc>
        <w:tc>
          <w:tcPr>
            <w:tcW w:w="320" w:type="pct"/>
            <w:hideMark/>
          </w:tcPr>
          <w:p w14:paraId="5B7A0706" w14:textId="77777777" w:rsidR="008C4A13" w:rsidRPr="00FD17CA" w:rsidRDefault="008C4A13" w:rsidP="00685136">
            <w:pPr>
              <w:jc w:val="right"/>
              <w:rPr>
                <w:color w:val="000000"/>
                <w:sz w:val="18"/>
                <w:lang w:val="en-US"/>
              </w:rPr>
            </w:pPr>
            <w:r w:rsidRPr="00FB1CF8">
              <w:rPr>
                <w:sz w:val="19"/>
                <w:szCs w:val="19"/>
              </w:rPr>
              <w:t>157</w:t>
            </w:r>
            <w:r>
              <w:rPr>
                <w:sz w:val="19"/>
                <w:szCs w:val="19"/>
              </w:rPr>
              <w:t>.</w:t>
            </w:r>
            <w:r w:rsidRPr="00FB1CF8">
              <w:rPr>
                <w:sz w:val="19"/>
                <w:szCs w:val="19"/>
              </w:rPr>
              <w:t>000</w:t>
            </w:r>
          </w:p>
        </w:tc>
        <w:tc>
          <w:tcPr>
            <w:tcW w:w="254" w:type="pct"/>
            <w:hideMark/>
          </w:tcPr>
          <w:p w14:paraId="736C5A9A" w14:textId="77777777" w:rsidR="008C4A13" w:rsidRPr="00FD17CA" w:rsidRDefault="008C4A13" w:rsidP="00685136">
            <w:pPr>
              <w:jc w:val="right"/>
              <w:rPr>
                <w:color w:val="000000"/>
                <w:sz w:val="18"/>
                <w:lang w:val="en-US"/>
              </w:rPr>
            </w:pPr>
            <w:r w:rsidRPr="00FB1CF8">
              <w:rPr>
                <w:sz w:val="19"/>
                <w:szCs w:val="19"/>
              </w:rPr>
              <w:t>0</w:t>
            </w:r>
          </w:p>
        </w:tc>
        <w:tc>
          <w:tcPr>
            <w:tcW w:w="306" w:type="pct"/>
            <w:hideMark/>
          </w:tcPr>
          <w:p w14:paraId="1EDCB597" w14:textId="77777777" w:rsidR="008C4A13" w:rsidRPr="00FD17CA" w:rsidRDefault="008C4A13" w:rsidP="00685136">
            <w:pPr>
              <w:ind w:left="-200"/>
              <w:jc w:val="right"/>
              <w:rPr>
                <w:sz w:val="18"/>
                <w:lang w:val="en-US"/>
              </w:rPr>
            </w:pPr>
            <w:r w:rsidRPr="00FB1CF8">
              <w:rPr>
                <w:sz w:val="19"/>
                <w:szCs w:val="19"/>
              </w:rPr>
              <w:t>177</w:t>
            </w:r>
            <w:r>
              <w:rPr>
                <w:sz w:val="19"/>
                <w:szCs w:val="19"/>
              </w:rPr>
              <w:t>.</w:t>
            </w:r>
            <w:r w:rsidRPr="00FB1CF8">
              <w:rPr>
                <w:sz w:val="19"/>
                <w:szCs w:val="19"/>
              </w:rPr>
              <w:t>500</w:t>
            </w:r>
          </w:p>
        </w:tc>
        <w:tc>
          <w:tcPr>
            <w:tcW w:w="397" w:type="pct"/>
            <w:hideMark/>
          </w:tcPr>
          <w:p w14:paraId="142F2E36" w14:textId="77777777" w:rsidR="008C4A13" w:rsidRPr="00FD17CA" w:rsidRDefault="008C4A13" w:rsidP="00685136">
            <w:pPr>
              <w:spacing w:after="60"/>
              <w:jc w:val="right"/>
              <w:rPr>
                <w:sz w:val="18"/>
                <w:lang w:val="en-US"/>
              </w:rPr>
            </w:pPr>
            <w:r w:rsidRPr="00FB1CF8">
              <w:rPr>
                <w:sz w:val="19"/>
                <w:szCs w:val="19"/>
              </w:rPr>
              <w:t>1</w:t>
            </w:r>
            <w:r>
              <w:rPr>
                <w:sz w:val="19"/>
                <w:szCs w:val="19"/>
              </w:rPr>
              <w:t>.</w:t>
            </w:r>
            <w:r w:rsidRPr="00FB1CF8">
              <w:rPr>
                <w:sz w:val="19"/>
                <w:szCs w:val="19"/>
              </w:rPr>
              <w:t>074</w:t>
            </w:r>
            <w:r>
              <w:rPr>
                <w:sz w:val="19"/>
                <w:szCs w:val="19"/>
              </w:rPr>
              <w:t>.</w:t>
            </w:r>
            <w:r w:rsidRPr="00FB1CF8">
              <w:rPr>
                <w:sz w:val="19"/>
                <w:szCs w:val="19"/>
              </w:rPr>
              <w:t>500</w:t>
            </w:r>
          </w:p>
        </w:tc>
      </w:tr>
      <w:tr w:rsidR="008C4A13" w14:paraId="4375635E" w14:textId="77777777" w:rsidTr="00685136">
        <w:trPr>
          <w:trHeight w:val="261"/>
          <w:jc w:val="center"/>
        </w:trPr>
        <w:tc>
          <w:tcPr>
            <w:tcW w:w="582" w:type="pct"/>
            <w:vMerge/>
            <w:vAlign w:val="center"/>
            <w:hideMark/>
          </w:tcPr>
          <w:p w14:paraId="08486151" w14:textId="77777777" w:rsidR="008C4A13" w:rsidRPr="002D6726" w:rsidRDefault="008C4A13" w:rsidP="00685136">
            <w:pPr>
              <w:rPr>
                <w:sz w:val="20"/>
                <w:szCs w:val="20"/>
                <w:lang w:val="en-US"/>
              </w:rPr>
            </w:pPr>
          </w:p>
        </w:tc>
        <w:tc>
          <w:tcPr>
            <w:tcW w:w="431" w:type="pct"/>
            <w:vMerge/>
            <w:vAlign w:val="center"/>
            <w:hideMark/>
          </w:tcPr>
          <w:p w14:paraId="5BCA11A7" w14:textId="77777777" w:rsidR="008C4A13" w:rsidRPr="002D6726" w:rsidRDefault="008C4A13" w:rsidP="00685136">
            <w:pPr>
              <w:rPr>
                <w:sz w:val="20"/>
                <w:szCs w:val="20"/>
                <w:lang w:val="en-US"/>
              </w:rPr>
            </w:pPr>
          </w:p>
        </w:tc>
        <w:tc>
          <w:tcPr>
            <w:tcW w:w="726" w:type="pct"/>
            <w:hideMark/>
          </w:tcPr>
          <w:p w14:paraId="72141A78" w14:textId="77777777" w:rsidR="008C4A13" w:rsidRPr="002D6726" w:rsidRDefault="008C4A13" w:rsidP="00685136">
            <w:pPr>
              <w:jc w:val="left"/>
              <w:rPr>
                <w:color w:val="000000"/>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340" w:type="pct"/>
            <w:hideMark/>
          </w:tcPr>
          <w:p w14:paraId="08484F87" w14:textId="77777777" w:rsidR="008C4A13" w:rsidRPr="00FD17CA" w:rsidRDefault="008C4A13" w:rsidP="00685136">
            <w:pPr>
              <w:spacing w:after="60"/>
              <w:jc w:val="right"/>
              <w:rPr>
                <w:sz w:val="18"/>
                <w:lang w:val="en-US"/>
              </w:rPr>
            </w:pPr>
            <w:r w:rsidRPr="00FB1CF8">
              <w:rPr>
                <w:sz w:val="19"/>
                <w:szCs w:val="19"/>
              </w:rPr>
              <w:t>13</w:t>
            </w:r>
            <w:r>
              <w:rPr>
                <w:sz w:val="19"/>
                <w:szCs w:val="19"/>
              </w:rPr>
              <w:t>.</w:t>
            </w:r>
            <w:r w:rsidRPr="00FB1CF8">
              <w:rPr>
                <w:sz w:val="19"/>
                <w:szCs w:val="19"/>
              </w:rPr>
              <w:t>790</w:t>
            </w:r>
          </w:p>
        </w:tc>
        <w:tc>
          <w:tcPr>
            <w:tcW w:w="252" w:type="pct"/>
            <w:hideMark/>
          </w:tcPr>
          <w:p w14:paraId="591FB11A"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2FDA2217"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5E5A988E" w14:textId="77777777" w:rsidR="008C4A13" w:rsidRPr="00FD17CA" w:rsidRDefault="008C4A13" w:rsidP="00685136">
            <w:pPr>
              <w:jc w:val="right"/>
              <w:rPr>
                <w:color w:val="000000"/>
                <w:sz w:val="18"/>
                <w:lang w:val="en-US"/>
              </w:rPr>
            </w:pPr>
            <w:r w:rsidRPr="00FB1CF8">
              <w:rPr>
                <w:sz w:val="19"/>
                <w:szCs w:val="19"/>
              </w:rPr>
              <w:t>17</w:t>
            </w:r>
            <w:r>
              <w:rPr>
                <w:sz w:val="19"/>
                <w:szCs w:val="19"/>
              </w:rPr>
              <w:t>.</w:t>
            </w:r>
            <w:r w:rsidRPr="00FB1CF8">
              <w:rPr>
                <w:sz w:val="19"/>
                <w:szCs w:val="19"/>
              </w:rPr>
              <w:t>115</w:t>
            </w:r>
          </w:p>
        </w:tc>
        <w:tc>
          <w:tcPr>
            <w:tcW w:w="225" w:type="pct"/>
            <w:hideMark/>
          </w:tcPr>
          <w:p w14:paraId="549B755F" w14:textId="77777777" w:rsidR="008C4A13" w:rsidRPr="00FD17CA" w:rsidRDefault="008C4A13" w:rsidP="00685136">
            <w:pPr>
              <w:jc w:val="right"/>
              <w:rPr>
                <w:color w:val="000000"/>
                <w:sz w:val="18"/>
                <w:lang w:val="en-US"/>
              </w:rPr>
            </w:pPr>
            <w:r w:rsidRPr="00C615D4">
              <w:rPr>
                <w:sz w:val="19"/>
              </w:rPr>
              <w:t>0</w:t>
            </w:r>
          </w:p>
        </w:tc>
        <w:tc>
          <w:tcPr>
            <w:tcW w:w="320" w:type="pct"/>
            <w:hideMark/>
          </w:tcPr>
          <w:p w14:paraId="6AF2AC07" w14:textId="77777777" w:rsidR="008C4A13" w:rsidRPr="00FD17CA" w:rsidRDefault="008C4A13" w:rsidP="00685136">
            <w:pPr>
              <w:jc w:val="right"/>
              <w:rPr>
                <w:color w:val="000000"/>
                <w:sz w:val="18"/>
                <w:lang w:val="en-US"/>
              </w:rPr>
            </w:pPr>
            <w:r w:rsidRPr="00FB1CF8">
              <w:rPr>
                <w:sz w:val="19"/>
                <w:szCs w:val="19"/>
              </w:rPr>
              <w:t>20</w:t>
            </w:r>
            <w:r>
              <w:rPr>
                <w:sz w:val="19"/>
                <w:szCs w:val="19"/>
              </w:rPr>
              <w:t>.</w:t>
            </w:r>
            <w:r w:rsidRPr="00FB1CF8">
              <w:rPr>
                <w:sz w:val="19"/>
                <w:szCs w:val="19"/>
              </w:rPr>
              <w:t>895</w:t>
            </w:r>
          </w:p>
        </w:tc>
        <w:tc>
          <w:tcPr>
            <w:tcW w:w="295" w:type="pct"/>
            <w:hideMark/>
          </w:tcPr>
          <w:p w14:paraId="7ABE85AC" w14:textId="77777777" w:rsidR="008C4A13" w:rsidRPr="00FD17CA" w:rsidRDefault="008C4A13" w:rsidP="00685136">
            <w:pPr>
              <w:jc w:val="right"/>
              <w:rPr>
                <w:sz w:val="18"/>
                <w:lang w:val="en-US"/>
              </w:rPr>
            </w:pPr>
            <w:r w:rsidRPr="00C615D4">
              <w:rPr>
                <w:sz w:val="19"/>
              </w:rPr>
              <w:t>0</w:t>
            </w:r>
          </w:p>
        </w:tc>
        <w:tc>
          <w:tcPr>
            <w:tcW w:w="320" w:type="pct"/>
            <w:hideMark/>
          </w:tcPr>
          <w:p w14:paraId="7A1AFE82" w14:textId="77777777" w:rsidR="008C4A13" w:rsidRPr="00FD17CA" w:rsidRDefault="008C4A13" w:rsidP="00685136">
            <w:pPr>
              <w:jc w:val="right"/>
              <w:rPr>
                <w:color w:val="000000"/>
                <w:sz w:val="18"/>
                <w:lang w:val="en-US"/>
              </w:rPr>
            </w:pPr>
            <w:r w:rsidRPr="00FB1CF8">
              <w:rPr>
                <w:sz w:val="19"/>
                <w:szCs w:val="19"/>
              </w:rPr>
              <w:t>10</w:t>
            </w:r>
            <w:r>
              <w:rPr>
                <w:sz w:val="19"/>
                <w:szCs w:val="19"/>
              </w:rPr>
              <w:t>.</w:t>
            </w:r>
            <w:r w:rsidRPr="00FB1CF8">
              <w:rPr>
                <w:sz w:val="19"/>
                <w:szCs w:val="19"/>
              </w:rPr>
              <w:t>990</w:t>
            </w:r>
          </w:p>
        </w:tc>
        <w:tc>
          <w:tcPr>
            <w:tcW w:w="254" w:type="pct"/>
            <w:hideMark/>
          </w:tcPr>
          <w:p w14:paraId="78A2B822" w14:textId="77777777" w:rsidR="008C4A13" w:rsidRPr="00FD17CA" w:rsidRDefault="008C4A13" w:rsidP="00685136">
            <w:pPr>
              <w:jc w:val="right"/>
              <w:rPr>
                <w:color w:val="000000"/>
                <w:sz w:val="18"/>
                <w:lang w:val="en-US"/>
              </w:rPr>
            </w:pPr>
            <w:r w:rsidRPr="00FB1CF8">
              <w:rPr>
                <w:sz w:val="19"/>
                <w:szCs w:val="19"/>
              </w:rPr>
              <w:t>0</w:t>
            </w:r>
          </w:p>
        </w:tc>
        <w:tc>
          <w:tcPr>
            <w:tcW w:w="306" w:type="pct"/>
            <w:hideMark/>
          </w:tcPr>
          <w:p w14:paraId="157EFABF" w14:textId="77777777" w:rsidR="008C4A13" w:rsidRPr="00FD17CA" w:rsidRDefault="008C4A13" w:rsidP="00685136">
            <w:pPr>
              <w:jc w:val="right"/>
              <w:rPr>
                <w:sz w:val="18"/>
                <w:lang w:val="en-US"/>
              </w:rPr>
            </w:pPr>
            <w:r w:rsidRPr="00FB1CF8">
              <w:rPr>
                <w:sz w:val="19"/>
                <w:szCs w:val="19"/>
              </w:rPr>
              <w:t>12</w:t>
            </w:r>
            <w:r>
              <w:rPr>
                <w:sz w:val="19"/>
                <w:szCs w:val="19"/>
              </w:rPr>
              <w:t>.</w:t>
            </w:r>
            <w:r w:rsidRPr="00FB1CF8">
              <w:rPr>
                <w:sz w:val="19"/>
                <w:szCs w:val="19"/>
              </w:rPr>
              <w:t>425</w:t>
            </w:r>
          </w:p>
        </w:tc>
        <w:tc>
          <w:tcPr>
            <w:tcW w:w="397" w:type="pct"/>
            <w:hideMark/>
          </w:tcPr>
          <w:p w14:paraId="436637BF" w14:textId="77777777" w:rsidR="008C4A13" w:rsidRPr="00FD17CA" w:rsidRDefault="008C4A13" w:rsidP="00685136">
            <w:pPr>
              <w:spacing w:after="60"/>
              <w:jc w:val="right"/>
              <w:rPr>
                <w:sz w:val="18"/>
                <w:lang w:val="en-US"/>
              </w:rPr>
            </w:pPr>
            <w:r w:rsidRPr="00FB1CF8">
              <w:rPr>
                <w:sz w:val="19"/>
                <w:szCs w:val="19"/>
              </w:rPr>
              <w:t>75,215</w:t>
            </w:r>
          </w:p>
        </w:tc>
      </w:tr>
      <w:tr w:rsidR="008C4A13" w14:paraId="3338A50C" w14:textId="77777777" w:rsidTr="00685136">
        <w:trPr>
          <w:trHeight w:val="261"/>
          <w:jc w:val="center"/>
        </w:trPr>
        <w:tc>
          <w:tcPr>
            <w:tcW w:w="582" w:type="pct"/>
            <w:vMerge/>
            <w:vAlign w:val="center"/>
            <w:hideMark/>
          </w:tcPr>
          <w:p w14:paraId="0971E3D8" w14:textId="77777777" w:rsidR="008C4A13" w:rsidRPr="002D6726" w:rsidRDefault="008C4A13" w:rsidP="00685136">
            <w:pPr>
              <w:rPr>
                <w:sz w:val="20"/>
                <w:szCs w:val="20"/>
                <w:lang w:val="en-US"/>
              </w:rPr>
            </w:pPr>
          </w:p>
        </w:tc>
        <w:tc>
          <w:tcPr>
            <w:tcW w:w="431" w:type="pct"/>
            <w:vMerge w:val="restart"/>
            <w:vAlign w:val="center"/>
            <w:hideMark/>
          </w:tcPr>
          <w:p w14:paraId="713E8F03" w14:textId="77777777" w:rsidR="008C4A13" w:rsidRPr="002D6726" w:rsidRDefault="008C4A13" w:rsidP="00685136">
            <w:pPr>
              <w:spacing w:after="60"/>
              <w:jc w:val="left"/>
              <w:rPr>
                <w:sz w:val="20"/>
                <w:szCs w:val="20"/>
                <w:lang w:val="en-US"/>
              </w:rPr>
            </w:pPr>
            <w:r w:rsidRPr="002D6726">
              <w:rPr>
                <w:color w:val="000000" w:themeColor="text1"/>
                <w:sz w:val="20"/>
                <w:szCs w:val="20"/>
              </w:rPr>
              <w:t>PNUMA</w:t>
            </w:r>
          </w:p>
        </w:tc>
        <w:tc>
          <w:tcPr>
            <w:tcW w:w="726" w:type="pct"/>
            <w:hideMark/>
          </w:tcPr>
          <w:p w14:paraId="0801531D" w14:textId="77777777" w:rsidR="008C4A13" w:rsidRPr="002D6726" w:rsidRDefault="008C4A13" w:rsidP="00685136">
            <w:pPr>
              <w:ind w:left="38"/>
              <w:jc w:val="left"/>
              <w:rPr>
                <w:sz w:val="20"/>
                <w:szCs w:val="20"/>
                <w:lang w:val="en-US"/>
              </w:rPr>
            </w:pPr>
            <w:proofErr w:type="gramStart"/>
            <w:r w:rsidRPr="002D6726">
              <w:rPr>
                <w:sz w:val="20"/>
                <w:szCs w:val="20"/>
                <w:lang w:val="en-US"/>
              </w:rPr>
              <w:t>Costos</w:t>
            </w:r>
            <w:proofErr w:type="gramEnd"/>
            <w:r w:rsidRPr="002D6726">
              <w:rPr>
                <w:sz w:val="20"/>
                <w:szCs w:val="20"/>
                <w:lang w:val="en-US"/>
              </w:rPr>
              <w:t xml:space="preserve"> del</w:t>
            </w:r>
          </w:p>
          <w:p w14:paraId="35DE3E1A" w14:textId="77777777" w:rsidR="008C4A13" w:rsidRPr="002D6726" w:rsidRDefault="008C4A13" w:rsidP="00685136">
            <w:pPr>
              <w:jc w:val="left"/>
              <w:rPr>
                <w:color w:val="000000"/>
                <w:sz w:val="20"/>
                <w:szCs w:val="20"/>
                <w:lang w:val="en-US"/>
              </w:rPr>
            </w:pPr>
            <w:proofErr w:type="spellStart"/>
            <w:r w:rsidRPr="002D6726">
              <w:rPr>
                <w:sz w:val="20"/>
                <w:szCs w:val="20"/>
                <w:lang w:val="en-US"/>
              </w:rPr>
              <w:t>proyecto</w:t>
            </w:r>
            <w:proofErr w:type="spellEnd"/>
          </w:p>
        </w:tc>
        <w:tc>
          <w:tcPr>
            <w:tcW w:w="340" w:type="pct"/>
            <w:hideMark/>
          </w:tcPr>
          <w:p w14:paraId="2A0138A0" w14:textId="77777777" w:rsidR="008C4A13" w:rsidRPr="00FD17CA" w:rsidRDefault="008C4A13" w:rsidP="00685136">
            <w:pPr>
              <w:spacing w:after="60"/>
              <w:jc w:val="right"/>
              <w:rPr>
                <w:sz w:val="18"/>
                <w:lang w:val="en-US"/>
              </w:rPr>
            </w:pPr>
            <w:r w:rsidRPr="00FB1CF8">
              <w:rPr>
                <w:sz w:val="19"/>
                <w:szCs w:val="19"/>
              </w:rPr>
              <w:t>26</w:t>
            </w:r>
            <w:r>
              <w:rPr>
                <w:sz w:val="19"/>
                <w:szCs w:val="19"/>
              </w:rPr>
              <w:t>.</w:t>
            </w:r>
            <w:r w:rsidRPr="00FB1CF8">
              <w:rPr>
                <w:sz w:val="19"/>
                <w:szCs w:val="19"/>
              </w:rPr>
              <w:t>500</w:t>
            </w:r>
          </w:p>
        </w:tc>
        <w:tc>
          <w:tcPr>
            <w:tcW w:w="252" w:type="pct"/>
            <w:hideMark/>
          </w:tcPr>
          <w:p w14:paraId="0BE6090D"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12F5F0AC"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001EABC3" w14:textId="77777777" w:rsidR="008C4A13" w:rsidRPr="00FD17CA" w:rsidRDefault="008C4A13" w:rsidP="00685136">
            <w:pPr>
              <w:spacing w:after="60"/>
              <w:jc w:val="right"/>
              <w:rPr>
                <w:sz w:val="18"/>
                <w:lang w:val="en-US"/>
              </w:rPr>
            </w:pPr>
            <w:r w:rsidRPr="00FB1CF8">
              <w:rPr>
                <w:sz w:val="19"/>
                <w:szCs w:val="19"/>
              </w:rPr>
              <w:t>76</w:t>
            </w:r>
            <w:r>
              <w:rPr>
                <w:sz w:val="19"/>
                <w:szCs w:val="19"/>
              </w:rPr>
              <w:t>.</w:t>
            </w:r>
            <w:r w:rsidRPr="00FB1CF8">
              <w:rPr>
                <w:sz w:val="19"/>
                <w:szCs w:val="19"/>
              </w:rPr>
              <w:t>500</w:t>
            </w:r>
          </w:p>
        </w:tc>
        <w:tc>
          <w:tcPr>
            <w:tcW w:w="225" w:type="pct"/>
            <w:hideMark/>
          </w:tcPr>
          <w:p w14:paraId="33B010F0" w14:textId="77777777" w:rsidR="008C4A13" w:rsidRPr="00FD17CA" w:rsidRDefault="008C4A13" w:rsidP="00685136">
            <w:pPr>
              <w:spacing w:after="60"/>
              <w:jc w:val="right"/>
              <w:rPr>
                <w:sz w:val="18"/>
                <w:lang w:val="en-US"/>
              </w:rPr>
            </w:pPr>
            <w:r w:rsidRPr="00C615D4">
              <w:rPr>
                <w:sz w:val="19"/>
              </w:rPr>
              <w:t>0</w:t>
            </w:r>
          </w:p>
        </w:tc>
        <w:tc>
          <w:tcPr>
            <w:tcW w:w="320" w:type="pct"/>
            <w:hideMark/>
          </w:tcPr>
          <w:p w14:paraId="04868A67" w14:textId="77777777" w:rsidR="008C4A13" w:rsidRPr="00FD17CA" w:rsidRDefault="008C4A13" w:rsidP="00685136">
            <w:pPr>
              <w:spacing w:after="60"/>
              <w:jc w:val="right"/>
              <w:rPr>
                <w:sz w:val="18"/>
                <w:lang w:val="en-US"/>
              </w:rPr>
            </w:pPr>
            <w:r w:rsidRPr="00FB1CF8">
              <w:rPr>
                <w:sz w:val="19"/>
                <w:szCs w:val="19"/>
              </w:rPr>
              <w:t>36</w:t>
            </w:r>
            <w:r>
              <w:rPr>
                <w:sz w:val="19"/>
                <w:szCs w:val="19"/>
              </w:rPr>
              <w:t>.</w:t>
            </w:r>
            <w:r w:rsidRPr="00FB1CF8">
              <w:rPr>
                <w:sz w:val="19"/>
                <w:szCs w:val="19"/>
              </w:rPr>
              <w:t>500</w:t>
            </w:r>
          </w:p>
        </w:tc>
        <w:tc>
          <w:tcPr>
            <w:tcW w:w="295" w:type="pct"/>
            <w:hideMark/>
          </w:tcPr>
          <w:p w14:paraId="387850A9" w14:textId="77777777" w:rsidR="008C4A13" w:rsidRPr="00FD17CA" w:rsidRDefault="008C4A13" w:rsidP="00685136">
            <w:pPr>
              <w:spacing w:after="60"/>
              <w:jc w:val="right"/>
              <w:rPr>
                <w:sz w:val="18"/>
                <w:lang w:val="en-US"/>
              </w:rPr>
            </w:pPr>
            <w:r w:rsidRPr="00C615D4">
              <w:rPr>
                <w:sz w:val="19"/>
              </w:rPr>
              <w:t>0</w:t>
            </w:r>
          </w:p>
        </w:tc>
        <w:tc>
          <w:tcPr>
            <w:tcW w:w="320" w:type="pct"/>
            <w:hideMark/>
          </w:tcPr>
          <w:p w14:paraId="7ABB228E" w14:textId="77777777" w:rsidR="008C4A13" w:rsidRPr="00FD17CA" w:rsidRDefault="008C4A13" w:rsidP="00685136">
            <w:pPr>
              <w:spacing w:after="60"/>
              <w:jc w:val="right"/>
              <w:rPr>
                <w:sz w:val="18"/>
                <w:lang w:val="en-US"/>
              </w:rPr>
            </w:pPr>
            <w:r w:rsidRPr="00FB1CF8">
              <w:rPr>
                <w:sz w:val="19"/>
                <w:szCs w:val="19"/>
              </w:rPr>
              <w:t>43</w:t>
            </w:r>
            <w:r>
              <w:rPr>
                <w:sz w:val="19"/>
                <w:szCs w:val="19"/>
              </w:rPr>
              <w:t>.</w:t>
            </w:r>
            <w:r w:rsidRPr="00FB1CF8">
              <w:rPr>
                <w:sz w:val="19"/>
                <w:szCs w:val="19"/>
              </w:rPr>
              <w:t>000</w:t>
            </w:r>
          </w:p>
        </w:tc>
        <w:tc>
          <w:tcPr>
            <w:tcW w:w="254" w:type="pct"/>
            <w:hideMark/>
          </w:tcPr>
          <w:p w14:paraId="7829A681" w14:textId="77777777" w:rsidR="008C4A13" w:rsidRPr="00FD17CA" w:rsidRDefault="008C4A13" w:rsidP="00685136">
            <w:pPr>
              <w:spacing w:after="60"/>
              <w:jc w:val="right"/>
              <w:rPr>
                <w:sz w:val="18"/>
                <w:lang w:val="en-US"/>
              </w:rPr>
            </w:pPr>
            <w:r w:rsidRPr="00C615D4">
              <w:rPr>
                <w:sz w:val="19"/>
              </w:rPr>
              <w:t>0</w:t>
            </w:r>
          </w:p>
        </w:tc>
        <w:tc>
          <w:tcPr>
            <w:tcW w:w="306" w:type="pct"/>
            <w:hideMark/>
          </w:tcPr>
          <w:p w14:paraId="70E5AC0E" w14:textId="77777777" w:rsidR="008C4A13" w:rsidRPr="00FD17CA" w:rsidRDefault="008C4A13" w:rsidP="00685136">
            <w:pPr>
              <w:spacing w:after="60"/>
              <w:jc w:val="right"/>
              <w:rPr>
                <w:sz w:val="18"/>
                <w:lang w:val="en-US"/>
              </w:rPr>
            </w:pPr>
            <w:r w:rsidRPr="00FB1CF8">
              <w:rPr>
                <w:sz w:val="19"/>
                <w:szCs w:val="19"/>
              </w:rPr>
              <w:t>33</w:t>
            </w:r>
            <w:r>
              <w:rPr>
                <w:sz w:val="19"/>
                <w:szCs w:val="19"/>
              </w:rPr>
              <w:t>.</w:t>
            </w:r>
            <w:r w:rsidRPr="00FB1CF8">
              <w:rPr>
                <w:sz w:val="19"/>
                <w:szCs w:val="19"/>
              </w:rPr>
              <w:t>000</w:t>
            </w:r>
          </w:p>
        </w:tc>
        <w:tc>
          <w:tcPr>
            <w:tcW w:w="397" w:type="pct"/>
            <w:hideMark/>
          </w:tcPr>
          <w:p w14:paraId="36068568" w14:textId="77777777" w:rsidR="008C4A13" w:rsidRPr="00FD17CA" w:rsidRDefault="008C4A13" w:rsidP="00685136">
            <w:pPr>
              <w:spacing w:after="60"/>
              <w:jc w:val="right"/>
              <w:rPr>
                <w:sz w:val="18"/>
                <w:lang w:val="en-US"/>
              </w:rPr>
            </w:pPr>
            <w:r w:rsidRPr="00FB1CF8">
              <w:rPr>
                <w:sz w:val="19"/>
                <w:szCs w:val="19"/>
              </w:rPr>
              <w:t>215</w:t>
            </w:r>
            <w:r>
              <w:rPr>
                <w:sz w:val="19"/>
                <w:szCs w:val="19"/>
              </w:rPr>
              <w:t>.</w:t>
            </w:r>
            <w:r w:rsidRPr="00FB1CF8">
              <w:rPr>
                <w:sz w:val="19"/>
                <w:szCs w:val="19"/>
              </w:rPr>
              <w:t>500</w:t>
            </w:r>
          </w:p>
        </w:tc>
      </w:tr>
      <w:tr w:rsidR="008C4A13" w14:paraId="75790C7D" w14:textId="77777777" w:rsidTr="00685136">
        <w:trPr>
          <w:trHeight w:val="192"/>
          <w:jc w:val="center"/>
        </w:trPr>
        <w:tc>
          <w:tcPr>
            <w:tcW w:w="582" w:type="pct"/>
            <w:vMerge/>
            <w:vAlign w:val="center"/>
            <w:hideMark/>
          </w:tcPr>
          <w:p w14:paraId="1F209507" w14:textId="77777777" w:rsidR="008C4A13" w:rsidRPr="002D6726" w:rsidRDefault="008C4A13" w:rsidP="00685136">
            <w:pPr>
              <w:rPr>
                <w:sz w:val="20"/>
                <w:szCs w:val="20"/>
                <w:lang w:val="en-US"/>
              </w:rPr>
            </w:pPr>
          </w:p>
        </w:tc>
        <w:tc>
          <w:tcPr>
            <w:tcW w:w="431" w:type="pct"/>
            <w:vMerge/>
            <w:vAlign w:val="center"/>
            <w:hideMark/>
          </w:tcPr>
          <w:p w14:paraId="4001F4F3" w14:textId="77777777" w:rsidR="008C4A13" w:rsidRPr="002D6726" w:rsidRDefault="008C4A13" w:rsidP="00685136">
            <w:pPr>
              <w:rPr>
                <w:sz w:val="20"/>
                <w:szCs w:val="20"/>
                <w:lang w:val="en-US"/>
              </w:rPr>
            </w:pPr>
          </w:p>
        </w:tc>
        <w:tc>
          <w:tcPr>
            <w:tcW w:w="726" w:type="pct"/>
            <w:hideMark/>
          </w:tcPr>
          <w:p w14:paraId="261EEC17" w14:textId="77777777" w:rsidR="008C4A13" w:rsidRPr="002D6726" w:rsidRDefault="008C4A13" w:rsidP="00685136">
            <w:pPr>
              <w:jc w:val="left"/>
              <w:rPr>
                <w:color w:val="000000"/>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340" w:type="pct"/>
            <w:hideMark/>
          </w:tcPr>
          <w:p w14:paraId="0B53F1B8" w14:textId="77777777" w:rsidR="008C4A13" w:rsidRPr="00FD17CA" w:rsidRDefault="008C4A13" w:rsidP="00685136">
            <w:pPr>
              <w:spacing w:after="60"/>
              <w:jc w:val="right"/>
              <w:rPr>
                <w:sz w:val="18"/>
                <w:lang w:val="en-US"/>
              </w:rPr>
            </w:pPr>
            <w:r w:rsidRPr="00FB1CF8">
              <w:rPr>
                <w:sz w:val="19"/>
                <w:szCs w:val="19"/>
              </w:rPr>
              <w:t>3</w:t>
            </w:r>
            <w:r>
              <w:rPr>
                <w:sz w:val="19"/>
                <w:szCs w:val="19"/>
              </w:rPr>
              <w:t>.</w:t>
            </w:r>
            <w:r w:rsidRPr="00FB1CF8">
              <w:rPr>
                <w:sz w:val="19"/>
                <w:szCs w:val="19"/>
              </w:rPr>
              <w:t>445</w:t>
            </w:r>
          </w:p>
        </w:tc>
        <w:tc>
          <w:tcPr>
            <w:tcW w:w="252" w:type="pct"/>
            <w:hideMark/>
          </w:tcPr>
          <w:p w14:paraId="2E6CDEA3"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21A5CEEF"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710077BE" w14:textId="77777777" w:rsidR="008C4A13" w:rsidRPr="00FD17CA" w:rsidRDefault="008C4A13" w:rsidP="00685136">
            <w:pPr>
              <w:spacing w:after="60"/>
              <w:jc w:val="right"/>
              <w:rPr>
                <w:sz w:val="18"/>
                <w:lang w:val="en-US"/>
              </w:rPr>
            </w:pPr>
            <w:r w:rsidRPr="00FB1CF8">
              <w:rPr>
                <w:sz w:val="19"/>
                <w:szCs w:val="19"/>
              </w:rPr>
              <w:t>9</w:t>
            </w:r>
            <w:r>
              <w:rPr>
                <w:sz w:val="19"/>
                <w:szCs w:val="19"/>
              </w:rPr>
              <w:t>.</w:t>
            </w:r>
            <w:r w:rsidRPr="00FB1CF8">
              <w:rPr>
                <w:sz w:val="19"/>
                <w:szCs w:val="19"/>
              </w:rPr>
              <w:t>945</w:t>
            </w:r>
          </w:p>
        </w:tc>
        <w:tc>
          <w:tcPr>
            <w:tcW w:w="225" w:type="pct"/>
            <w:hideMark/>
          </w:tcPr>
          <w:p w14:paraId="39FEBAD2" w14:textId="77777777" w:rsidR="008C4A13" w:rsidRPr="00FD17CA" w:rsidRDefault="008C4A13" w:rsidP="00685136">
            <w:pPr>
              <w:spacing w:after="60"/>
              <w:jc w:val="right"/>
              <w:rPr>
                <w:sz w:val="18"/>
                <w:lang w:val="en-US"/>
              </w:rPr>
            </w:pPr>
            <w:r w:rsidRPr="00C615D4">
              <w:rPr>
                <w:sz w:val="19"/>
              </w:rPr>
              <w:t>0</w:t>
            </w:r>
          </w:p>
        </w:tc>
        <w:tc>
          <w:tcPr>
            <w:tcW w:w="320" w:type="pct"/>
            <w:hideMark/>
          </w:tcPr>
          <w:p w14:paraId="7C51DB6F" w14:textId="77777777" w:rsidR="008C4A13" w:rsidRPr="00FD17CA" w:rsidRDefault="008C4A13" w:rsidP="00685136">
            <w:pPr>
              <w:spacing w:after="60"/>
              <w:jc w:val="right"/>
              <w:rPr>
                <w:sz w:val="18"/>
                <w:lang w:val="en-US"/>
              </w:rPr>
            </w:pPr>
            <w:r w:rsidRPr="00FB1CF8">
              <w:rPr>
                <w:sz w:val="19"/>
                <w:szCs w:val="19"/>
              </w:rPr>
              <w:t>4</w:t>
            </w:r>
            <w:r>
              <w:rPr>
                <w:sz w:val="19"/>
                <w:szCs w:val="19"/>
              </w:rPr>
              <w:t>.</w:t>
            </w:r>
            <w:r w:rsidRPr="00FB1CF8">
              <w:rPr>
                <w:sz w:val="19"/>
                <w:szCs w:val="19"/>
              </w:rPr>
              <w:t>745</w:t>
            </w:r>
          </w:p>
        </w:tc>
        <w:tc>
          <w:tcPr>
            <w:tcW w:w="295" w:type="pct"/>
            <w:hideMark/>
          </w:tcPr>
          <w:p w14:paraId="6B5C26A9" w14:textId="77777777" w:rsidR="008C4A13" w:rsidRPr="00FD17CA" w:rsidRDefault="008C4A13" w:rsidP="00685136">
            <w:pPr>
              <w:spacing w:after="60"/>
              <w:jc w:val="right"/>
              <w:rPr>
                <w:sz w:val="18"/>
                <w:lang w:val="en-US"/>
              </w:rPr>
            </w:pPr>
            <w:r w:rsidRPr="00C615D4">
              <w:rPr>
                <w:sz w:val="19"/>
              </w:rPr>
              <w:t>0</w:t>
            </w:r>
          </w:p>
        </w:tc>
        <w:tc>
          <w:tcPr>
            <w:tcW w:w="320" w:type="pct"/>
            <w:hideMark/>
          </w:tcPr>
          <w:p w14:paraId="49440C9E" w14:textId="77777777" w:rsidR="008C4A13" w:rsidRPr="00FD17CA" w:rsidRDefault="008C4A13" w:rsidP="00685136">
            <w:pPr>
              <w:spacing w:after="60"/>
              <w:jc w:val="right"/>
              <w:rPr>
                <w:sz w:val="18"/>
                <w:lang w:val="en-US"/>
              </w:rPr>
            </w:pPr>
            <w:r w:rsidRPr="00FB1CF8">
              <w:rPr>
                <w:sz w:val="19"/>
                <w:szCs w:val="19"/>
              </w:rPr>
              <w:t>5</w:t>
            </w:r>
            <w:r>
              <w:rPr>
                <w:sz w:val="19"/>
                <w:szCs w:val="19"/>
              </w:rPr>
              <w:t>.</w:t>
            </w:r>
            <w:r w:rsidRPr="00FB1CF8">
              <w:rPr>
                <w:sz w:val="19"/>
                <w:szCs w:val="19"/>
              </w:rPr>
              <w:t>590</w:t>
            </w:r>
          </w:p>
        </w:tc>
        <w:tc>
          <w:tcPr>
            <w:tcW w:w="254" w:type="pct"/>
            <w:hideMark/>
          </w:tcPr>
          <w:p w14:paraId="52A4E08A" w14:textId="77777777" w:rsidR="008C4A13" w:rsidRPr="00FD17CA" w:rsidRDefault="008C4A13" w:rsidP="00685136">
            <w:pPr>
              <w:spacing w:after="60"/>
              <w:jc w:val="right"/>
              <w:rPr>
                <w:sz w:val="18"/>
                <w:lang w:val="en-US"/>
              </w:rPr>
            </w:pPr>
            <w:r w:rsidRPr="00C615D4">
              <w:rPr>
                <w:sz w:val="19"/>
              </w:rPr>
              <w:t>0</w:t>
            </w:r>
          </w:p>
        </w:tc>
        <w:tc>
          <w:tcPr>
            <w:tcW w:w="306" w:type="pct"/>
            <w:hideMark/>
          </w:tcPr>
          <w:p w14:paraId="1A46F17E" w14:textId="77777777" w:rsidR="008C4A13" w:rsidRPr="00FD17CA" w:rsidRDefault="008C4A13" w:rsidP="00685136">
            <w:pPr>
              <w:spacing w:after="60"/>
              <w:jc w:val="right"/>
              <w:rPr>
                <w:sz w:val="18"/>
                <w:lang w:val="en-US"/>
              </w:rPr>
            </w:pPr>
            <w:r w:rsidRPr="00FB1CF8">
              <w:rPr>
                <w:sz w:val="19"/>
                <w:szCs w:val="19"/>
              </w:rPr>
              <w:t>4</w:t>
            </w:r>
            <w:r>
              <w:rPr>
                <w:sz w:val="19"/>
                <w:szCs w:val="19"/>
              </w:rPr>
              <w:t>.</w:t>
            </w:r>
            <w:r w:rsidRPr="00FB1CF8">
              <w:rPr>
                <w:sz w:val="19"/>
                <w:szCs w:val="19"/>
              </w:rPr>
              <w:t>290</w:t>
            </w:r>
          </w:p>
        </w:tc>
        <w:tc>
          <w:tcPr>
            <w:tcW w:w="397" w:type="pct"/>
            <w:hideMark/>
          </w:tcPr>
          <w:p w14:paraId="2EAB1CB5" w14:textId="77777777" w:rsidR="008C4A13" w:rsidRPr="00FD17CA" w:rsidRDefault="008C4A13" w:rsidP="00685136">
            <w:pPr>
              <w:spacing w:after="60"/>
              <w:jc w:val="right"/>
              <w:rPr>
                <w:sz w:val="18"/>
                <w:lang w:val="en-US"/>
              </w:rPr>
            </w:pPr>
            <w:r w:rsidRPr="00FB1CF8">
              <w:rPr>
                <w:sz w:val="19"/>
                <w:szCs w:val="19"/>
              </w:rPr>
              <w:t>28</w:t>
            </w:r>
            <w:r>
              <w:rPr>
                <w:sz w:val="19"/>
                <w:szCs w:val="19"/>
              </w:rPr>
              <w:t>.</w:t>
            </w:r>
            <w:r w:rsidRPr="00FB1CF8">
              <w:rPr>
                <w:sz w:val="19"/>
                <w:szCs w:val="19"/>
              </w:rPr>
              <w:t>015</w:t>
            </w:r>
          </w:p>
        </w:tc>
      </w:tr>
      <w:tr w:rsidR="008C4A13" w14:paraId="7F980090" w14:textId="77777777" w:rsidTr="00685136">
        <w:trPr>
          <w:trHeight w:val="248"/>
          <w:jc w:val="center"/>
        </w:trPr>
        <w:tc>
          <w:tcPr>
            <w:tcW w:w="1013" w:type="pct"/>
            <w:gridSpan w:val="2"/>
            <w:vMerge w:val="restart"/>
            <w:hideMark/>
          </w:tcPr>
          <w:p w14:paraId="3FE11537" w14:textId="77777777" w:rsidR="008C4A13" w:rsidRPr="002D6726" w:rsidRDefault="008C4A13" w:rsidP="00DD5FAF">
            <w:pPr>
              <w:ind w:left="38"/>
              <w:jc w:val="left"/>
              <w:rPr>
                <w:sz w:val="20"/>
                <w:szCs w:val="20"/>
                <w:lang w:val="es-ES"/>
              </w:rPr>
            </w:pPr>
            <w:r w:rsidRPr="002D6726">
              <w:rPr>
                <w:sz w:val="20"/>
                <w:szCs w:val="20"/>
                <w:lang w:val="es-ES"/>
              </w:rPr>
              <w:t>Fondos aprobados</w:t>
            </w:r>
          </w:p>
          <w:p w14:paraId="38F7B7EC" w14:textId="77777777" w:rsidR="008C4A13" w:rsidRPr="002D6726" w:rsidRDefault="008C4A13" w:rsidP="00DD5FAF">
            <w:pPr>
              <w:ind w:left="38"/>
              <w:jc w:val="left"/>
              <w:rPr>
                <w:sz w:val="20"/>
                <w:szCs w:val="20"/>
                <w:lang w:val="es-ES"/>
              </w:rPr>
            </w:pPr>
            <w:r w:rsidRPr="002D6726">
              <w:rPr>
                <w:sz w:val="20"/>
                <w:szCs w:val="20"/>
                <w:lang w:val="es-ES"/>
              </w:rPr>
              <w:t>por el Comité</w:t>
            </w:r>
          </w:p>
          <w:p w14:paraId="1257A384" w14:textId="77777777" w:rsidR="008C4A13" w:rsidRPr="002D6726" w:rsidRDefault="008C4A13" w:rsidP="00DD5FAF">
            <w:pPr>
              <w:jc w:val="left"/>
              <w:rPr>
                <w:sz w:val="20"/>
                <w:szCs w:val="20"/>
                <w:lang w:val="fr-FR"/>
              </w:rPr>
            </w:pPr>
            <w:r w:rsidRPr="002D6726">
              <w:rPr>
                <w:sz w:val="20"/>
                <w:szCs w:val="20"/>
                <w:lang w:val="es-ES"/>
              </w:rPr>
              <w:t>Ejecutivo (USD)</w:t>
            </w:r>
          </w:p>
        </w:tc>
        <w:tc>
          <w:tcPr>
            <w:tcW w:w="726" w:type="pct"/>
            <w:hideMark/>
          </w:tcPr>
          <w:p w14:paraId="4728BD12" w14:textId="77777777" w:rsidR="008C4A13" w:rsidRPr="002D6726" w:rsidRDefault="008C4A13" w:rsidP="00685136">
            <w:pPr>
              <w:ind w:left="38"/>
              <w:jc w:val="left"/>
              <w:rPr>
                <w:sz w:val="20"/>
                <w:szCs w:val="20"/>
                <w:lang w:val="en-US"/>
              </w:rPr>
            </w:pPr>
            <w:proofErr w:type="gramStart"/>
            <w:r w:rsidRPr="002D6726">
              <w:rPr>
                <w:sz w:val="20"/>
                <w:szCs w:val="20"/>
                <w:lang w:val="en-US"/>
              </w:rPr>
              <w:t>Costos</w:t>
            </w:r>
            <w:proofErr w:type="gramEnd"/>
            <w:r w:rsidRPr="002D6726">
              <w:rPr>
                <w:sz w:val="20"/>
                <w:szCs w:val="20"/>
                <w:lang w:val="en-US"/>
              </w:rPr>
              <w:t xml:space="preserve"> del</w:t>
            </w:r>
          </w:p>
          <w:p w14:paraId="00EA2546" w14:textId="77777777" w:rsidR="008C4A13" w:rsidRPr="002D6726" w:rsidRDefault="008C4A13" w:rsidP="00685136">
            <w:pPr>
              <w:jc w:val="left"/>
              <w:rPr>
                <w:sz w:val="20"/>
                <w:szCs w:val="20"/>
                <w:lang w:val="en-US"/>
              </w:rPr>
            </w:pPr>
            <w:proofErr w:type="spellStart"/>
            <w:r w:rsidRPr="002D6726">
              <w:rPr>
                <w:sz w:val="20"/>
                <w:szCs w:val="20"/>
                <w:lang w:val="en-US"/>
              </w:rPr>
              <w:t>proyecto</w:t>
            </w:r>
            <w:proofErr w:type="spellEnd"/>
          </w:p>
        </w:tc>
        <w:tc>
          <w:tcPr>
            <w:tcW w:w="340" w:type="pct"/>
            <w:hideMark/>
          </w:tcPr>
          <w:p w14:paraId="31A497B7" w14:textId="77777777" w:rsidR="008C4A13" w:rsidRPr="00FD17CA" w:rsidRDefault="008C4A13" w:rsidP="00685136">
            <w:pPr>
              <w:spacing w:after="60"/>
              <w:ind w:left="-59"/>
              <w:jc w:val="right"/>
              <w:rPr>
                <w:sz w:val="18"/>
                <w:lang w:val="en-US"/>
              </w:rPr>
            </w:pPr>
            <w:r w:rsidRPr="00FB1CF8">
              <w:rPr>
                <w:sz w:val="19"/>
                <w:szCs w:val="19"/>
              </w:rPr>
              <w:t>223</w:t>
            </w:r>
            <w:r>
              <w:rPr>
                <w:sz w:val="19"/>
                <w:szCs w:val="19"/>
              </w:rPr>
              <w:t>.</w:t>
            </w:r>
            <w:r w:rsidRPr="00FB1CF8">
              <w:rPr>
                <w:sz w:val="19"/>
                <w:szCs w:val="19"/>
              </w:rPr>
              <w:t>500</w:t>
            </w:r>
          </w:p>
        </w:tc>
        <w:tc>
          <w:tcPr>
            <w:tcW w:w="252" w:type="pct"/>
            <w:hideMark/>
          </w:tcPr>
          <w:p w14:paraId="125D248C"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1A4FBE67"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004845B5" w14:textId="77777777" w:rsidR="008C4A13" w:rsidRPr="00FD17CA" w:rsidRDefault="008C4A13" w:rsidP="00685136">
            <w:pPr>
              <w:ind w:left="-196"/>
              <w:jc w:val="right"/>
              <w:rPr>
                <w:color w:val="000000"/>
                <w:sz w:val="18"/>
                <w:lang w:val="en-US"/>
              </w:rPr>
            </w:pPr>
            <w:r w:rsidRPr="00FB1CF8">
              <w:rPr>
                <w:sz w:val="19"/>
                <w:szCs w:val="19"/>
              </w:rPr>
              <w:t>321</w:t>
            </w:r>
            <w:r>
              <w:rPr>
                <w:sz w:val="19"/>
                <w:szCs w:val="19"/>
              </w:rPr>
              <w:t>.</w:t>
            </w:r>
            <w:r w:rsidRPr="00FB1CF8">
              <w:rPr>
                <w:sz w:val="19"/>
                <w:szCs w:val="19"/>
              </w:rPr>
              <w:t>000</w:t>
            </w:r>
          </w:p>
        </w:tc>
        <w:tc>
          <w:tcPr>
            <w:tcW w:w="225" w:type="pct"/>
            <w:hideMark/>
          </w:tcPr>
          <w:p w14:paraId="6FA6E923" w14:textId="77777777" w:rsidR="008C4A13" w:rsidRPr="00FD17CA" w:rsidRDefault="008C4A13" w:rsidP="00685136">
            <w:pPr>
              <w:jc w:val="right"/>
              <w:rPr>
                <w:color w:val="000000"/>
                <w:sz w:val="18"/>
                <w:lang w:val="en-US"/>
              </w:rPr>
            </w:pPr>
            <w:r w:rsidRPr="00C615D4">
              <w:rPr>
                <w:sz w:val="19"/>
              </w:rPr>
              <w:t>0</w:t>
            </w:r>
          </w:p>
        </w:tc>
        <w:tc>
          <w:tcPr>
            <w:tcW w:w="320" w:type="pct"/>
            <w:hideMark/>
          </w:tcPr>
          <w:p w14:paraId="714AC4A2" w14:textId="77777777" w:rsidR="008C4A13" w:rsidRPr="00FD17CA" w:rsidRDefault="008C4A13" w:rsidP="00685136">
            <w:pPr>
              <w:jc w:val="right"/>
              <w:rPr>
                <w:color w:val="000000"/>
                <w:sz w:val="18"/>
                <w:lang w:val="en-US"/>
              </w:rPr>
            </w:pPr>
            <w:r w:rsidRPr="00FB1CF8">
              <w:rPr>
                <w:sz w:val="19"/>
                <w:szCs w:val="19"/>
              </w:rPr>
              <w:t>0</w:t>
            </w:r>
          </w:p>
        </w:tc>
        <w:tc>
          <w:tcPr>
            <w:tcW w:w="295" w:type="pct"/>
            <w:hideMark/>
          </w:tcPr>
          <w:p w14:paraId="5C667475" w14:textId="77777777" w:rsidR="008C4A13" w:rsidRPr="00FD17CA" w:rsidRDefault="008C4A13" w:rsidP="00685136">
            <w:pPr>
              <w:jc w:val="right"/>
              <w:rPr>
                <w:color w:val="000000"/>
                <w:sz w:val="18"/>
                <w:lang w:val="en-US"/>
              </w:rPr>
            </w:pPr>
            <w:r w:rsidRPr="00C615D4">
              <w:rPr>
                <w:sz w:val="19"/>
              </w:rPr>
              <w:t>0</w:t>
            </w:r>
          </w:p>
        </w:tc>
        <w:tc>
          <w:tcPr>
            <w:tcW w:w="320" w:type="pct"/>
          </w:tcPr>
          <w:p w14:paraId="618EA536" w14:textId="77777777" w:rsidR="008C4A13" w:rsidRPr="00FD17CA" w:rsidRDefault="008C4A13" w:rsidP="00685136">
            <w:pPr>
              <w:jc w:val="right"/>
              <w:rPr>
                <w:color w:val="000000"/>
                <w:sz w:val="18"/>
                <w:lang w:val="en-US"/>
              </w:rPr>
            </w:pPr>
            <w:r w:rsidRPr="00C615D4">
              <w:rPr>
                <w:sz w:val="19"/>
              </w:rPr>
              <w:t>0</w:t>
            </w:r>
          </w:p>
        </w:tc>
        <w:tc>
          <w:tcPr>
            <w:tcW w:w="254" w:type="pct"/>
            <w:hideMark/>
          </w:tcPr>
          <w:p w14:paraId="3864FA5C" w14:textId="77777777" w:rsidR="008C4A13" w:rsidRPr="00FD17CA" w:rsidRDefault="008C4A13" w:rsidP="00685136">
            <w:pPr>
              <w:jc w:val="right"/>
              <w:rPr>
                <w:color w:val="000000"/>
                <w:sz w:val="18"/>
                <w:lang w:val="en-US"/>
              </w:rPr>
            </w:pPr>
            <w:r w:rsidRPr="00FB1CF8">
              <w:rPr>
                <w:sz w:val="19"/>
                <w:szCs w:val="19"/>
              </w:rPr>
              <w:t>0</w:t>
            </w:r>
          </w:p>
        </w:tc>
        <w:tc>
          <w:tcPr>
            <w:tcW w:w="306" w:type="pct"/>
            <w:hideMark/>
          </w:tcPr>
          <w:p w14:paraId="14E56AEC" w14:textId="77777777" w:rsidR="008C4A13" w:rsidRPr="00FD17CA" w:rsidRDefault="008C4A13" w:rsidP="00685136">
            <w:pPr>
              <w:jc w:val="right"/>
              <w:rPr>
                <w:sz w:val="18"/>
                <w:lang w:val="en-US"/>
              </w:rPr>
            </w:pPr>
            <w:r w:rsidRPr="00C615D4">
              <w:rPr>
                <w:sz w:val="19"/>
              </w:rPr>
              <w:t>0</w:t>
            </w:r>
          </w:p>
        </w:tc>
        <w:tc>
          <w:tcPr>
            <w:tcW w:w="397" w:type="pct"/>
          </w:tcPr>
          <w:p w14:paraId="4043AEDC" w14:textId="77777777" w:rsidR="008C4A13" w:rsidRPr="00FD17CA" w:rsidRDefault="008C4A13" w:rsidP="00685136">
            <w:pPr>
              <w:spacing w:after="60"/>
              <w:ind w:left="-202"/>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544</w:t>
            </w:r>
            <w:r>
              <w:rPr>
                <w:color w:val="000000"/>
                <w:sz w:val="19"/>
                <w:szCs w:val="19"/>
                <w:lang w:eastAsia="en-CA"/>
              </w:rPr>
              <w:t>.</w:t>
            </w:r>
            <w:r w:rsidRPr="00FB1CF8">
              <w:rPr>
                <w:color w:val="000000"/>
                <w:sz w:val="19"/>
                <w:szCs w:val="19"/>
                <w:lang w:eastAsia="en-CA"/>
              </w:rPr>
              <w:t>500</w:t>
            </w:r>
            <w:r w:rsidRPr="00FB1CF8">
              <w:rPr>
                <w:color w:val="000000"/>
                <w:sz w:val="19"/>
                <w:szCs w:val="19"/>
                <w:lang w:eastAsia="en-CA"/>
              </w:rPr>
              <w:fldChar w:fldCharType="end"/>
            </w:r>
          </w:p>
        </w:tc>
      </w:tr>
      <w:tr w:rsidR="008C4A13" w14:paraId="6BA9BD83" w14:textId="77777777" w:rsidTr="00685136">
        <w:trPr>
          <w:trHeight w:val="261"/>
          <w:jc w:val="center"/>
        </w:trPr>
        <w:tc>
          <w:tcPr>
            <w:tcW w:w="1013" w:type="pct"/>
            <w:gridSpan w:val="2"/>
            <w:vMerge/>
            <w:hideMark/>
          </w:tcPr>
          <w:p w14:paraId="055AA1EE" w14:textId="77777777" w:rsidR="008C4A13" w:rsidRPr="002D6726" w:rsidRDefault="008C4A13" w:rsidP="00685136">
            <w:pPr>
              <w:rPr>
                <w:sz w:val="20"/>
                <w:szCs w:val="20"/>
                <w:lang w:val="en-US"/>
              </w:rPr>
            </w:pPr>
          </w:p>
        </w:tc>
        <w:tc>
          <w:tcPr>
            <w:tcW w:w="726" w:type="pct"/>
            <w:hideMark/>
          </w:tcPr>
          <w:p w14:paraId="0102E6A1" w14:textId="77777777" w:rsidR="008C4A13" w:rsidRPr="002D6726" w:rsidRDefault="008C4A13" w:rsidP="00685136">
            <w:pPr>
              <w:jc w:val="left"/>
              <w:rPr>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340" w:type="pct"/>
            <w:hideMark/>
          </w:tcPr>
          <w:p w14:paraId="675666AF" w14:textId="77777777" w:rsidR="008C4A13" w:rsidRPr="00FD17CA" w:rsidRDefault="008C4A13" w:rsidP="00685136">
            <w:pPr>
              <w:spacing w:after="60"/>
              <w:jc w:val="right"/>
              <w:rPr>
                <w:sz w:val="18"/>
                <w:lang w:val="en-US"/>
              </w:rPr>
            </w:pPr>
            <w:r w:rsidRPr="00FB1CF8">
              <w:rPr>
                <w:sz w:val="19"/>
                <w:szCs w:val="19"/>
              </w:rPr>
              <w:t>17</w:t>
            </w:r>
            <w:r>
              <w:rPr>
                <w:sz w:val="19"/>
                <w:szCs w:val="19"/>
              </w:rPr>
              <w:t>.</w:t>
            </w:r>
            <w:r w:rsidRPr="00FB1CF8">
              <w:rPr>
                <w:sz w:val="19"/>
                <w:szCs w:val="19"/>
              </w:rPr>
              <w:t>235</w:t>
            </w:r>
          </w:p>
        </w:tc>
        <w:tc>
          <w:tcPr>
            <w:tcW w:w="252" w:type="pct"/>
            <w:hideMark/>
          </w:tcPr>
          <w:p w14:paraId="78AE2A41" w14:textId="77777777" w:rsidR="008C4A13" w:rsidRPr="00FD17CA" w:rsidRDefault="008C4A13" w:rsidP="00685136">
            <w:pPr>
              <w:spacing w:after="60"/>
              <w:jc w:val="right"/>
              <w:rPr>
                <w:sz w:val="18"/>
                <w:lang w:val="en-US"/>
              </w:rPr>
            </w:pPr>
            <w:r w:rsidRPr="00C615D4">
              <w:rPr>
                <w:sz w:val="19"/>
              </w:rPr>
              <w:t>0</w:t>
            </w:r>
          </w:p>
        </w:tc>
        <w:tc>
          <w:tcPr>
            <w:tcW w:w="225" w:type="pct"/>
            <w:hideMark/>
          </w:tcPr>
          <w:p w14:paraId="4C97ED62" w14:textId="77777777" w:rsidR="008C4A13" w:rsidRPr="00FD17CA" w:rsidRDefault="008C4A13" w:rsidP="00685136">
            <w:pPr>
              <w:spacing w:after="60"/>
              <w:jc w:val="right"/>
              <w:rPr>
                <w:sz w:val="18"/>
                <w:lang w:val="en-US"/>
              </w:rPr>
            </w:pPr>
            <w:r w:rsidRPr="00FB1CF8">
              <w:rPr>
                <w:sz w:val="19"/>
                <w:szCs w:val="19"/>
              </w:rPr>
              <w:t>0</w:t>
            </w:r>
          </w:p>
        </w:tc>
        <w:tc>
          <w:tcPr>
            <w:tcW w:w="327" w:type="pct"/>
            <w:hideMark/>
          </w:tcPr>
          <w:p w14:paraId="7B7AA67C" w14:textId="77777777" w:rsidR="008C4A13" w:rsidRPr="00FD17CA" w:rsidRDefault="008C4A13" w:rsidP="00685136">
            <w:pPr>
              <w:jc w:val="right"/>
              <w:rPr>
                <w:color w:val="000000"/>
                <w:sz w:val="18"/>
                <w:lang w:val="en-US"/>
              </w:rPr>
            </w:pPr>
            <w:r w:rsidRPr="00FB1CF8">
              <w:rPr>
                <w:sz w:val="19"/>
                <w:szCs w:val="19"/>
              </w:rPr>
              <w:t>27</w:t>
            </w:r>
            <w:r>
              <w:rPr>
                <w:sz w:val="19"/>
                <w:szCs w:val="19"/>
              </w:rPr>
              <w:t>.</w:t>
            </w:r>
            <w:r w:rsidRPr="00FB1CF8">
              <w:rPr>
                <w:sz w:val="19"/>
                <w:szCs w:val="19"/>
              </w:rPr>
              <w:t>060</w:t>
            </w:r>
          </w:p>
        </w:tc>
        <w:tc>
          <w:tcPr>
            <w:tcW w:w="225" w:type="pct"/>
            <w:hideMark/>
          </w:tcPr>
          <w:p w14:paraId="2B51D3BE" w14:textId="77777777" w:rsidR="008C4A13" w:rsidRPr="00FD17CA" w:rsidRDefault="008C4A13" w:rsidP="00685136">
            <w:pPr>
              <w:jc w:val="right"/>
              <w:rPr>
                <w:color w:val="000000"/>
                <w:sz w:val="18"/>
                <w:lang w:val="en-US"/>
              </w:rPr>
            </w:pPr>
            <w:r w:rsidRPr="00C615D4">
              <w:rPr>
                <w:sz w:val="19"/>
              </w:rPr>
              <w:t>0</w:t>
            </w:r>
          </w:p>
        </w:tc>
        <w:tc>
          <w:tcPr>
            <w:tcW w:w="320" w:type="pct"/>
            <w:hideMark/>
          </w:tcPr>
          <w:p w14:paraId="7D34DAB0" w14:textId="77777777" w:rsidR="008C4A13" w:rsidRPr="00FD17CA" w:rsidRDefault="008C4A13" w:rsidP="00685136">
            <w:pPr>
              <w:jc w:val="right"/>
              <w:rPr>
                <w:color w:val="000000"/>
                <w:sz w:val="18"/>
                <w:lang w:val="en-US"/>
              </w:rPr>
            </w:pPr>
            <w:r w:rsidRPr="00FB1CF8">
              <w:rPr>
                <w:sz w:val="19"/>
                <w:szCs w:val="19"/>
              </w:rPr>
              <w:t>0</w:t>
            </w:r>
          </w:p>
        </w:tc>
        <w:tc>
          <w:tcPr>
            <w:tcW w:w="295" w:type="pct"/>
            <w:hideMark/>
          </w:tcPr>
          <w:p w14:paraId="6FB69AC1" w14:textId="77777777" w:rsidR="008C4A13" w:rsidRPr="00FD17CA" w:rsidRDefault="008C4A13" w:rsidP="00685136">
            <w:pPr>
              <w:jc w:val="right"/>
              <w:rPr>
                <w:sz w:val="18"/>
                <w:lang w:val="en-US"/>
              </w:rPr>
            </w:pPr>
            <w:r w:rsidRPr="00C615D4">
              <w:rPr>
                <w:sz w:val="19"/>
              </w:rPr>
              <w:t>0</w:t>
            </w:r>
          </w:p>
        </w:tc>
        <w:tc>
          <w:tcPr>
            <w:tcW w:w="320" w:type="pct"/>
          </w:tcPr>
          <w:p w14:paraId="4B5BD207" w14:textId="77777777" w:rsidR="008C4A13" w:rsidRPr="00FD17CA" w:rsidRDefault="008C4A13" w:rsidP="00685136">
            <w:pPr>
              <w:jc w:val="right"/>
              <w:rPr>
                <w:color w:val="000000"/>
                <w:sz w:val="18"/>
                <w:lang w:val="en-US"/>
              </w:rPr>
            </w:pPr>
            <w:r w:rsidRPr="00C615D4">
              <w:rPr>
                <w:sz w:val="19"/>
              </w:rPr>
              <w:t>0</w:t>
            </w:r>
          </w:p>
        </w:tc>
        <w:tc>
          <w:tcPr>
            <w:tcW w:w="254" w:type="pct"/>
            <w:hideMark/>
          </w:tcPr>
          <w:p w14:paraId="1C953062" w14:textId="77777777" w:rsidR="008C4A13" w:rsidRPr="00FD17CA" w:rsidRDefault="008C4A13" w:rsidP="00685136">
            <w:pPr>
              <w:jc w:val="right"/>
              <w:rPr>
                <w:color w:val="000000"/>
                <w:sz w:val="18"/>
                <w:lang w:val="en-US"/>
              </w:rPr>
            </w:pPr>
            <w:r w:rsidRPr="00FB1CF8">
              <w:rPr>
                <w:sz w:val="19"/>
                <w:szCs w:val="19"/>
              </w:rPr>
              <w:t>0</w:t>
            </w:r>
          </w:p>
        </w:tc>
        <w:tc>
          <w:tcPr>
            <w:tcW w:w="306" w:type="pct"/>
            <w:hideMark/>
          </w:tcPr>
          <w:p w14:paraId="226DF147" w14:textId="77777777" w:rsidR="008C4A13" w:rsidRPr="00FD17CA" w:rsidRDefault="008C4A13" w:rsidP="00685136">
            <w:pPr>
              <w:jc w:val="right"/>
              <w:rPr>
                <w:sz w:val="18"/>
                <w:lang w:val="en-US"/>
              </w:rPr>
            </w:pPr>
            <w:r w:rsidRPr="00C615D4">
              <w:rPr>
                <w:sz w:val="19"/>
              </w:rPr>
              <w:t>0</w:t>
            </w:r>
          </w:p>
        </w:tc>
        <w:tc>
          <w:tcPr>
            <w:tcW w:w="397" w:type="pct"/>
          </w:tcPr>
          <w:p w14:paraId="6ECDE3D1" w14:textId="77777777" w:rsidR="008C4A13" w:rsidRPr="00FD17CA" w:rsidRDefault="008C4A13" w:rsidP="00685136">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44</w:t>
            </w:r>
            <w:r>
              <w:rPr>
                <w:color w:val="000000"/>
                <w:sz w:val="19"/>
                <w:szCs w:val="19"/>
                <w:lang w:eastAsia="en-CA"/>
              </w:rPr>
              <w:t>.</w:t>
            </w:r>
            <w:r w:rsidRPr="00FB1CF8">
              <w:rPr>
                <w:color w:val="000000"/>
                <w:sz w:val="19"/>
                <w:szCs w:val="19"/>
                <w:lang w:eastAsia="en-CA"/>
              </w:rPr>
              <w:t>295</w:t>
            </w:r>
            <w:r w:rsidRPr="00FB1CF8">
              <w:rPr>
                <w:color w:val="000000"/>
                <w:sz w:val="19"/>
                <w:szCs w:val="19"/>
                <w:lang w:eastAsia="en-CA"/>
              </w:rPr>
              <w:fldChar w:fldCharType="end"/>
            </w:r>
          </w:p>
        </w:tc>
      </w:tr>
      <w:tr w:rsidR="008C4A13" w14:paraId="009EF562" w14:textId="77777777" w:rsidTr="00685136">
        <w:trPr>
          <w:trHeight w:val="458"/>
          <w:jc w:val="center"/>
        </w:trPr>
        <w:tc>
          <w:tcPr>
            <w:tcW w:w="1013" w:type="pct"/>
            <w:gridSpan w:val="2"/>
            <w:vMerge w:val="restart"/>
            <w:hideMark/>
          </w:tcPr>
          <w:p w14:paraId="69D83CB4" w14:textId="77777777" w:rsidR="008C4A13" w:rsidRPr="002D6726" w:rsidRDefault="008C4A13" w:rsidP="00685136">
            <w:pPr>
              <w:ind w:left="38" w:right="-85"/>
              <w:jc w:val="left"/>
              <w:rPr>
                <w:sz w:val="20"/>
                <w:szCs w:val="20"/>
                <w:lang w:val="es-ES"/>
              </w:rPr>
            </w:pPr>
            <w:proofErr w:type="gramStart"/>
            <w:r w:rsidRPr="002D6726">
              <w:rPr>
                <w:sz w:val="20"/>
                <w:szCs w:val="20"/>
                <w:lang w:val="es-ES"/>
              </w:rPr>
              <w:t>Total</w:t>
            </w:r>
            <w:proofErr w:type="gramEnd"/>
            <w:r w:rsidRPr="002D6726">
              <w:rPr>
                <w:sz w:val="20"/>
                <w:szCs w:val="20"/>
                <w:lang w:val="es-ES"/>
              </w:rPr>
              <w:t xml:space="preserve"> de fondos</w:t>
            </w:r>
          </w:p>
          <w:p w14:paraId="279DB7CF" w14:textId="77777777" w:rsidR="008C4A13" w:rsidRPr="002D6726" w:rsidRDefault="008C4A13" w:rsidP="00685136">
            <w:pPr>
              <w:ind w:left="38" w:right="-85"/>
              <w:jc w:val="left"/>
              <w:rPr>
                <w:sz w:val="20"/>
                <w:szCs w:val="20"/>
                <w:lang w:val="es-ES"/>
              </w:rPr>
            </w:pPr>
            <w:r w:rsidRPr="002D6726">
              <w:rPr>
                <w:sz w:val="20"/>
                <w:szCs w:val="20"/>
                <w:lang w:val="es-ES"/>
              </w:rPr>
              <w:t>solicitados en esta</w:t>
            </w:r>
          </w:p>
          <w:p w14:paraId="68A141AF" w14:textId="77777777" w:rsidR="008C4A13" w:rsidRPr="002D6726" w:rsidRDefault="008C4A13" w:rsidP="00685136">
            <w:pPr>
              <w:jc w:val="left"/>
              <w:rPr>
                <w:sz w:val="20"/>
                <w:szCs w:val="20"/>
                <w:lang w:val="en-US"/>
              </w:rPr>
            </w:pPr>
            <w:proofErr w:type="spellStart"/>
            <w:r w:rsidRPr="002D6726">
              <w:rPr>
                <w:sz w:val="20"/>
                <w:szCs w:val="20"/>
                <w:lang w:val="en-US"/>
              </w:rPr>
              <w:t>reunión</w:t>
            </w:r>
            <w:proofErr w:type="spellEnd"/>
            <w:r w:rsidRPr="002D6726">
              <w:rPr>
                <w:sz w:val="20"/>
                <w:szCs w:val="20"/>
                <w:lang w:val="en-US"/>
              </w:rPr>
              <w:t xml:space="preserve"> (USD)</w:t>
            </w:r>
          </w:p>
        </w:tc>
        <w:tc>
          <w:tcPr>
            <w:tcW w:w="726" w:type="pct"/>
            <w:hideMark/>
          </w:tcPr>
          <w:p w14:paraId="0D61CD57" w14:textId="77777777" w:rsidR="008C4A13" w:rsidRPr="002D6726" w:rsidRDefault="008C4A13" w:rsidP="00685136">
            <w:pPr>
              <w:ind w:left="38"/>
              <w:jc w:val="left"/>
              <w:rPr>
                <w:sz w:val="20"/>
                <w:szCs w:val="20"/>
                <w:lang w:val="en-US"/>
              </w:rPr>
            </w:pPr>
            <w:proofErr w:type="gramStart"/>
            <w:r w:rsidRPr="002D6726">
              <w:rPr>
                <w:sz w:val="20"/>
                <w:szCs w:val="20"/>
                <w:lang w:val="en-US"/>
              </w:rPr>
              <w:t>Costos</w:t>
            </w:r>
            <w:proofErr w:type="gramEnd"/>
            <w:r w:rsidRPr="002D6726">
              <w:rPr>
                <w:sz w:val="20"/>
                <w:szCs w:val="20"/>
                <w:lang w:val="en-US"/>
              </w:rPr>
              <w:t xml:space="preserve"> del</w:t>
            </w:r>
          </w:p>
          <w:p w14:paraId="7C0F3242" w14:textId="77777777" w:rsidR="008C4A13" w:rsidRPr="002D6726" w:rsidRDefault="008C4A13" w:rsidP="00685136">
            <w:pPr>
              <w:jc w:val="left"/>
              <w:rPr>
                <w:sz w:val="20"/>
                <w:szCs w:val="20"/>
                <w:lang w:val="en-US"/>
              </w:rPr>
            </w:pPr>
            <w:proofErr w:type="spellStart"/>
            <w:r w:rsidRPr="002D6726">
              <w:rPr>
                <w:sz w:val="20"/>
                <w:szCs w:val="20"/>
                <w:lang w:val="en-US"/>
              </w:rPr>
              <w:t>proyecto</w:t>
            </w:r>
            <w:proofErr w:type="spellEnd"/>
          </w:p>
        </w:tc>
        <w:tc>
          <w:tcPr>
            <w:tcW w:w="340" w:type="pct"/>
          </w:tcPr>
          <w:p w14:paraId="6E07FBE5" w14:textId="77777777" w:rsidR="008C4A13" w:rsidRPr="00FD17CA" w:rsidRDefault="008C4A13" w:rsidP="00685136">
            <w:pPr>
              <w:spacing w:after="60"/>
              <w:jc w:val="right"/>
              <w:rPr>
                <w:sz w:val="18"/>
                <w:lang w:val="en-US"/>
              </w:rPr>
            </w:pPr>
          </w:p>
        </w:tc>
        <w:tc>
          <w:tcPr>
            <w:tcW w:w="252" w:type="pct"/>
          </w:tcPr>
          <w:p w14:paraId="43576C03" w14:textId="77777777" w:rsidR="008C4A13" w:rsidRPr="00FD17CA" w:rsidRDefault="008C4A13" w:rsidP="00685136">
            <w:pPr>
              <w:spacing w:after="60"/>
              <w:jc w:val="right"/>
              <w:rPr>
                <w:sz w:val="18"/>
                <w:lang w:val="en-US"/>
              </w:rPr>
            </w:pPr>
          </w:p>
        </w:tc>
        <w:tc>
          <w:tcPr>
            <w:tcW w:w="225" w:type="pct"/>
          </w:tcPr>
          <w:p w14:paraId="0BD7979E" w14:textId="77777777" w:rsidR="008C4A13" w:rsidRPr="00FD17CA" w:rsidRDefault="008C4A13" w:rsidP="00685136">
            <w:pPr>
              <w:spacing w:after="60"/>
              <w:jc w:val="right"/>
              <w:rPr>
                <w:sz w:val="18"/>
                <w:lang w:val="en-US"/>
              </w:rPr>
            </w:pPr>
          </w:p>
        </w:tc>
        <w:tc>
          <w:tcPr>
            <w:tcW w:w="327" w:type="pct"/>
          </w:tcPr>
          <w:p w14:paraId="68E04AC8" w14:textId="77777777" w:rsidR="008C4A13" w:rsidRPr="00FD17CA" w:rsidRDefault="008C4A13" w:rsidP="00685136">
            <w:pPr>
              <w:spacing w:after="60"/>
              <w:jc w:val="right"/>
              <w:rPr>
                <w:sz w:val="18"/>
                <w:lang w:val="en-US"/>
              </w:rPr>
            </w:pPr>
          </w:p>
        </w:tc>
        <w:tc>
          <w:tcPr>
            <w:tcW w:w="225" w:type="pct"/>
          </w:tcPr>
          <w:p w14:paraId="7FA1D84F" w14:textId="77777777" w:rsidR="008C4A13" w:rsidRPr="00FD17CA" w:rsidRDefault="008C4A13" w:rsidP="00685136">
            <w:pPr>
              <w:spacing w:after="60"/>
              <w:jc w:val="right"/>
              <w:rPr>
                <w:sz w:val="18"/>
                <w:lang w:val="en-US"/>
              </w:rPr>
            </w:pPr>
          </w:p>
        </w:tc>
        <w:tc>
          <w:tcPr>
            <w:tcW w:w="320" w:type="pct"/>
          </w:tcPr>
          <w:p w14:paraId="7EF43FFD" w14:textId="77777777" w:rsidR="008C4A13" w:rsidRPr="00FD17CA" w:rsidRDefault="008C4A13" w:rsidP="00685136">
            <w:pPr>
              <w:spacing w:after="60"/>
              <w:jc w:val="right"/>
              <w:rPr>
                <w:sz w:val="18"/>
                <w:lang w:val="en-US"/>
              </w:rPr>
            </w:pPr>
            <w:r w:rsidRPr="00FB1CF8">
              <w:rPr>
                <w:color w:val="000000"/>
                <w:sz w:val="19"/>
                <w:szCs w:val="19"/>
                <w:lang w:eastAsia="en-CA"/>
              </w:rPr>
              <w:t>335</w:t>
            </w:r>
            <w:r>
              <w:rPr>
                <w:color w:val="000000"/>
                <w:sz w:val="19"/>
                <w:szCs w:val="19"/>
                <w:lang w:eastAsia="en-CA"/>
              </w:rPr>
              <w:t>.</w:t>
            </w:r>
            <w:r w:rsidRPr="00FB1CF8">
              <w:rPr>
                <w:color w:val="000000"/>
                <w:sz w:val="19"/>
                <w:szCs w:val="19"/>
                <w:lang w:eastAsia="en-CA"/>
              </w:rPr>
              <w:t>000</w:t>
            </w:r>
          </w:p>
        </w:tc>
        <w:tc>
          <w:tcPr>
            <w:tcW w:w="295" w:type="pct"/>
          </w:tcPr>
          <w:p w14:paraId="7B47BF53" w14:textId="77777777" w:rsidR="008C4A13" w:rsidRPr="00FD17CA" w:rsidRDefault="008C4A13" w:rsidP="00685136">
            <w:pPr>
              <w:spacing w:after="60"/>
              <w:jc w:val="right"/>
              <w:rPr>
                <w:sz w:val="18"/>
                <w:lang w:val="en-US"/>
              </w:rPr>
            </w:pPr>
          </w:p>
        </w:tc>
        <w:tc>
          <w:tcPr>
            <w:tcW w:w="320" w:type="pct"/>
          </w:tcPr>
          <w:p w14:paraId="0A83BB15" w14:textId="77777777" w:rsidR="008C4A13" w:rsidRPr="00FD17CA" w:rsidRDefault="008C4A13" w:rsidP="00685136">
            <w:pPr>
              <w:spacing w:after="60"/>
              <w:jc w:val="right"/>
              <w:rPr>
                <w:sz w:val="18"/>
                <w:lang w:val="en-US"/>
              </w:rPr>
            </w:pPr>
          </w:p>
        </w:tc>
        <w:tc>
          <w:tcPr>
            <w:tcW w:w="254" w:type="pct"/>
          </w:tcPr>
          <w:p w14:paraId="7AACC5B4" w14:textId="77777777" w:rsidR="008C4A13" w:rsidRPr="00FD17CA" w:rsidRDefault="008C4A13" w:rsidP="00685136">
            <w:pPr>
              <w:spacing w:after="60"/>
              <w:jc w:val="right"/>
              <w:rPr>
                <w:sz w:val="18"/>
                <w:lang w:val="en-US"/>
              </w:rPr>
            </w:pPr>
          </w:p>
        </w:tc>
        <w:tc>
          <w:tcPr>
            <w:tcW w:w="306" w:type="pct"/>
          </w:tcPr>
          <w:p w14:paraId="5129899E" w14:textId="77777777" w:rsidR="008C4A13" w:rsidRPr="00FD17CA" w:rsidRDefault="008C4A13" w:rsidP="00685136">
            <w:pPr>
              <w:spacing w:after="60"/>
              <w:jc w:val="right"/>
              <w:rPr>
                <w:sz w:val="18"/>
                <w:lang w:val="en-US"/>
              </w:rPr>
            </w:pPr>
          </w:p>
        </w:tc>
        <w:tc>
          <w:tcPr>
            <w:tcW w:w="397" w:type="pct"/>
            <w:hideMark/>
          </w:tcPr>
          <w:p w14:paraId="41915CB9" w14:textId="77777777" w:rsidR="008C4A13" w:rsidRPr="00FD17CA" w:rsidRDefault="008C4A13" w:rsidP="00685136">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335</w:t>
            </w:r>
            <w:r>
              <w:rPr>
                <w:color w:val="000000"/>
                <w:sz w:val="19"/>
                <w:szCs w:val="19"/>
                <w:lang w:eastAsia="en-CA"/>
              </w:rPr>
              <w:t>.</w:t>
            </w:r>
            <w:r w:rsidRPr="00FB1CF8">
              <w:rPr>
                <w:color w:val="000000"/>
                <w:sz w:val="19"/>
                <w:szCs w:val="19"/>
                <w:lang w:eastAsia="en-CA"/>
              </w:rPr>
              <w:t>000</w:t>
            </w:r>
            <w:r w:rsidRPr="00FB1CF8">
              <w:rPr>
                <w:color w:val="000000"/>
                <w:sz w:val="19"/>
                <w:szCs w:val="19"/>
                <w:lang w:eastAsia="en-CA"/>
              </w:rPr>
              <w:fldChar w:fldCharType="end"/>
            </w:r>
          </w:p>
        </w:tc>
      </w:tr>
      <w:tr w:rsidR="008C4A13" w14:paraId="6369163F" w14:textId="77777777" w:rsidTr="00685136">
        <w:trPr>
          <w:trHeight w:val="458"/>
          <w:jc w:val="center"/>
        </w:trPr>
        <w:tc>
          <w:tcPr>
            <w:tcW w:w="1013" w:type="pct"/>
            <w:gridSpan w:val="2"/>
            <w:vMerge/>
            <w:vAlign w:val="center"/>
            <w:hideMark/>
          </w:tcPr>
          <w:p w14:paraId="6D3871B6" w14:textId="77777777" w:rsidR="008C4A13" w:rsidRPr="002D6726" w:rsidRDefault="008C4A13" w:rsidP="00685136">
            <w:pPr>
              <w:rPr>
                <w:sz w:val="20"/>
                <w:szCs w:val="20"/>
                <w:lang w:val="en-US"/>
              </w:rPr>
            </w:pPr>
          </w:p>
        </w:tc>
        <w:tc>
          <w:tcPr>
            <w:tcW w:w="726" w:type="pct"/>
            <w:hideMark/>
          </w:tcPr>
          <w:p w14:paraId="296F4D67" w14:textId="77777777" w:rsidR="008C4A13" w:rsidRPr="002D6726" w:rsidRDefault="008C4A13" w:rsidP="00685136">
            <w:pPr>
              <w:jc w:val="left"/>
              <w:rPr>
                <w:sz w:val="20"/>
                <w:szCs w:val="20"/>
                <w:lang w:val="en-US"/>
              </w:rPr>
            </w:pPr>
            <w:proofErr w:type="spellStart"/>
            <w:r w:rsidRPr="002D6726">
              <w:rPr>
                <w:sz w:val="20"/>
                <w:szCs w:val="20"/>
                <w:lang w:val="en-US"/>
              </w:rPr>
              <w:t>Gastos</w:t>
            </w:r>
            <w:proofErr w:type="spellEnd"/>
            <w:r w:rsidRPr="002D6726">
              <w:rPr>
                <w:sz w:val="20"/>
                <w:szCs w:val="20"/>
                <w:lang w:val="en-US"/>
              </w:rPr>
              <w:t xml:space="preserve"> de </w:t>
            </w:r>
            <w:proofErr w:type="spellStart"/>
            <w:r w:rsidRPr="002D6726">
              <w:rPr>
                <w:sz w:val="20"/>
                <w:szCs w:val="20"/>
                <w:lang w:val="en-US"/>
              </w:rPr>
              <w:t>apoyo</w:t>
            </w:r>
            <w:proofErr w:type="spellEnd"/>
          </w:p>
        </w:tc>
        <w:tc>
          <w:tcPr>
            <w:tcW w:w="340" w:type="pct"/>
          </w:tcPr>
          <w:p w14:paraId="2DF93838" w14:textId="77777777" w:rsidR="008C4A13" w:rsidRPr="00FD17CA" w:rsidRDefault="008C4A13" w:rsidP="00685136">
            <w:pPr>
              <w:spacing w:after="60"/>
              <w:jc w:val="right"/>
              <w:rPr>
                <w:sz w:val="18"/>
                <w:lang w:val="en-US"/>
              </w:rPr>
            </w:pPr>
          </w:p>
        </w:tc>
        <w:tc>
          <w:tcPr>
            <w:tcW w:w="252" w:type="pct"/>
          </w:tcPr>
          <w:p w14:paraId="4CEE80FA" w14:textId="77777777" w:rsidR="008C4A13" w:rsidRPr="00FD17CA" w:rsidRDefault="008C4A13" w:rsidP="00685136">
            <w:pPr>
              <w:spacing w:after="60"/>
              <w:jc w:val="right"/>
              <w:rPr>
                <w:sz w:val="18"/>
                <w:lang w:val="en-US"/>
              </w:rPr>
            </w:pPr>
          </w:p>
        </w:tc>
        <w:tc>
          <w:tcPr>
            <w:tcW w:w="225" w:type="pct"/>
          </w:tcPr>
          <w:p w14:paraId="74D6DF58" w14:textId="77777777" w:rsidR="008C4A13" w:rsidRPr="00FD17CA" w:rsidRDefault="008C4A13" w:rsidP="00685136">
            <w:pPr>
              <w:spacing w:after="60"/>
              <w:jc w:val="right"/>
              <w:rPr>
                <w:sz w:val="18"/>
                <w:lang w:val="en-US"/>
              </w:rPr>
            </w:pPr>
          </w:p>
        </w:tc>
        <w:tc>
          <w:tcPr>
            <w:tcW w:w="327" w:type="pct"/>
          </w:tcPr>
          <w:p w14:paraId="72431BB7" w14:textId="77777777" w:rsidR="008C4A13" w:rsidRPr="00FD17CA" w:rsidRDefault="008C4A13" w:rsidP="00685136">
            <w:pPr>
              <w:spacing w:after="60"/>
              <w:jc w:val="right"/>
              <w:rPr>
                <w:sz w:val="18"/>
                <w:lang w:val="en-US"/>
              </w:rPr>
            </w:pPr>
          </w:p>
        </w:tc>
        <w:tc>
          <w:tcPr>
            <w:tcW w:w="225" w:type="pct"/>
          </w:tcPr>
          <w:p w14:paraId="138B394A" w14:textId="77777777" w:rsidR="008C4A13" w:rsidRPr="00FD17CA" w:rsidRDefault="008C4A13" w:rsidP="00685136">
            <w:pPr>
              <w:spacing w:after="60"/>
              <w:jc w:val="right"/>
              <w:rPr>
                <w:sz w:val="18"/>
                <w:lang w:val="en-US"/>
              </w:rPr>
            </w:pPr>
          </w:p>
        </w:tc>
        <w:tc>
          <w:tcPr>
            <w:tcW w:w="320" w:type="pct"/>
          </w:tcPr>
          <w:p w14:paraId="5F217E75" w14:textId="77777777" w:rsidR="008C4A13" w:rsidRPr="00FD17CA" w:rsidRDefault="008C4A13" w:rsidP="00685136">
            <w:pPr>
              <w:spacing w:after="60"/>
              <w:jc w:val="right"/>
              <w:rPr>
                <w:sz w:val="18"/>
                <w:lang w:val="en-US"/>
              </w:rPr>
            </w:pPr>
            <w:r w:rsidRPr="00FB1CF8">
              <w:rPr>
                <w:color w:val="000000"/>
                <w:sz w:val="19"/>
                <w:szCs w:val="19"/>
                <w:lang w:eastAsia="en-CA"/>
              </w:rPr>
              <w:t>25</w:t>
            </w:r>
            <w:r>
              <w:rPr>
                <w:color w:val="000000"/>
                <w:sz w:val="19"/>
                <w:szCs w:val="19"/>
                <w:lang w:eastAsia="en-CA"/>
              </w:rPr>
              <w:t>.</w:t>
            </w:r>
            <w:r w:rsidRPr="00FB1CF8">
              <w:rPr>
                <w:color w:val="000000"/>
                <w:sz w:val="19"/>
                <w:szCs w:val="19"/>
                <w:lang w:eastAsia="en-CA"/>
              </w:rPr>
              <w:t>640</w:t>
            </w:r>
          </w:p>
        </w:tc>
        <w:tc>
          <w:tcPr>
            <w:tcW w:w="295" w:type="pct"/>
          </w:tcPr>
          <w:p w14:paraId="22FD3FA6" w14:textId="77777777" w:rsidR="008C4A13" w:rsidRPr="00FD17CA" w:rsidRDefault="008C4A13" w:rsidP="00685136">
            <w:pPr>
              <w:spacing w:after="60"/>
              <w:jc w:val="right"/>
              <w:rPr>
                <w:sz w:val="18"/>
                <w:lang w:val="en-US"/>
              </w:rPr>
            </w:pPr>
          </w:p>
        </w:tc>
        <w:tc>
          <w:tcPr>
            <w:tcW w:w="320" w:type="pct"/>
          </w:tcPr>
          <w:p w14:paraId="687F816B" w14:textId="77777777" w:rsidR="008C4A13" w:rsidRPr="00FD17CA" w:rsidRDefault="008C4A13" w:rsidP="00685136">
            <w:pPr>
              <w:spacing w:after="60"/>
              <w:jc w:val="right"/>
              <w:rPr>
                <w:sz w:val="18"/>
                <w:lang w:val="en-US"/>
              </w:rPr>
            </w:pPr>
          </w:p>
        </w:tc>
        <w:tc>
          <w:tcPr>
            <w:tcW w:w="254" w:type="pct"/>
          </w:tcPr>
          <w:p w14:paraId="7E94D5F6" w14:textId="77777777" w:rsidR="008C4A13" w:rsidRPr="00FD17CA" w:rsidRDefault="008C4A13" w:rsidP="00685136">
            <w:pPr>
              <w:spacing w:after="60"/>
              <w:jc w:val="right"/>
              <w:rPr>
                <w:sz w:val="18"/>
                <w:lang w:val="en-US"/>
              </w:rPr>
            </w:pPr>
          </w:p>
        </w:tc>
        <w:tc>
          <w:tcPr>
            <w:tcW w:w="306" w:type="pct"/>
          </w:tcPr>
          <w:p w14:paraId="2EE13461" w14:textId="77777777" w:rsidR="008C4A13" w:rsidRPr="00FD17CA" w:rsidRDefault="008C4A13" w:rsidP="00685136">
            <w:pPr>
              <w:spacing w:after="60"/>
              <w:jc w:val="right"/>
              <w:rPr>
                <w:sz w:val="18"/>
                <w:lang w:val="en-US"/>
              </w:rPr>
            </w:pPr>
          </w:p>
        </w:tc>
        <w:tc>
          <w:tcPr>
            <w:tcW w:w="397" w:type="pct"/>
            <w:hideMark/>
          </w:tcPr>
          <w:p w14:paraId="10A34A61" w14:textId="77777777" w:rsidR="008C4A13" w:rsidRPr="00FD17CA" w:rsidRDefault="008C4A13" w:rsidP="00685136">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25</w:t>
            </w:r>
            <w:r>
              <w:rPr>
                <w:color w:val="000000"/>
                <w:sz w:val="19"/>
                <w:szCs w:val="19"/>
                <w:lang w:eastAsia="en-CA"/>
              </w:rPr>
              <w:t>.</w:t>
            </w:r>
            <w:r w:rsidRPr="00FB1CF8">
              <w:rPr>
                <w:color w:val="000000"/>
                <w:sz w:val="19"/>
                <w:szCs w:val="19"/>
                <w:lang w:eastAsia="en-CA"/>
              </w:rPr>
              <w:t>640</w:t>
            </w:r>
            <w:r w:rsidRPr="00FB1CF8">
              <w:rPr>
                <w:color w:val="000000"/>
                <w:sz w:val="19"/>
                <w:szCs w:val="19"/>
                <w:lang w:eastAsia="en-CA"/>
              </w:rPr>
              <w:fldChar w:fldCharType="end"/>
            </w:r>
          </w:p>
        </w:tc>
      </w:tr>
    </w:tbl>
    <w:p w14:paraId="518752C4" w14:textId="77777777" w:rsidR="008C4A13" w:rsidRPr="002E6C5D" w:rsidRDefault="008C4A13" w:rsidP="008C4A13">
      <w:pPr>
        <w:jc w:val="left"/>
        <w:rPr>
          <w:sz w:val="6"/>
          <w:szCs w:val="6"/>
          <w:lang w:val="es-ES"/>
        </w:rPr>
      </w:pPr>
    </w:p>
    <w:tbl>
      <w:tblPr>
        <w:tblStyle w:val="TableGrid"/>
        <w:tblpPr w:leftFromText="180" w:rightFromText="180" w:vertAnchor="text" w:horzAnchor="page" w:tblpX="367" w:tblpY="153"/>
        <w:tblW w:w="11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8"/>
        <w:gridCol w:w="6404"/>
      </w:tblGrid>
      <w:tr w:rsidR="008C4A13" w:rsidRPr="001254DD" w14:paraId="01E2F268" w14:textId="77777777" w:rsidTr="00685136">
        <w:trPr>
          <w:trHeight w:val="83"/>
        </w:trPr>
        <w:tc>
          <w:tcPr>
            <w:tcW w:w="5088" w:type="dxa"/>
            <w:hideMark/>
          </w:tcPr>
          <w:p w14:paraId="4F7F07E9" w14:textId="77777777" w:rsidR="008C4A13" w:rsidRPr="001254DD" w:rsidRDefault="008C4A13" w:rsidP="00685136">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6404" w:type="dxa"/>
            <w:hideMark/>
          </w:tcPr>
          <w:p w14:paraId="575F6643" w14:textId="77777777" w:rsidR="008C4A13" w:rsidRPr="001254DD" w:rsidRDefault="008C4A13" w:rsidP="00685136">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54B93C8D" w14:textId="77777777" w:rsidR="00EA598B" w:rsidRPr="00FB1CF8" w:rsidRDefault="00EA598B" w:rsidP="00EA598B">
      <w:r w:rsidRPr="00FB1CF8">
        <w:br w:type="page"/>
      </w:r>
    </w:p>
    <w:p w14:paraId="3B6B0013" w14:textId="77777777" w:rsidR="000F35A5" w:rsidRPr="00B92EF3" w:rsidRDefault="000F35A5" w:rsidP="000F35A5">
      <w:pPr>
        <w:keepNext/>
        <w:spacing w:after="240"/>
        <w:jc w:val="center"/>
        <w:rPr>
          <w:b/>
          <w:noProof/>
          <w:lang w:val="es-419"/>
        </w:rPr>
      </w:pPr>
      <w:r w:rsidRPr="00B92EF3">
        <w:rPr>
          <w:b/>
          <w:noProof/>
          <w:lang w:val="es-419"/>
        </w:rPr>
        <w:lastRenderedPageBreak/>
        <w:t>DESCRIPCIÓN DEL PROYECTO</w:t>
      </w:r>
    </w:p>
    <w:p w14:paraId="12EEAACD" w14:textId="77777777" w:rsidR="000F35A5" w:rsidRPr="00B92EF3" w:rsidRDefault="000F35A5" w:rsidP="000F35A5">
      <w:pPr>
        <w:pStyle w:val="Heading1"/>
        <w:rPr>
          <w:noProof/>
          <w:lang w:val="es-419"/>
        </w:rPr>
      </w:pPr>
      <w:r w:rsidRPr="00B92EF3">
        <w:rPr>
          <w:noProof/>
          <w:lang w:val="es-419"/>
        </w:rPr>
        <w:t>En nombre del Gobierno de Honduras, la ONUDI, en calidad de principal organismo de ejecución, ha presentado una solicitud de financiación para el tercer tramo de la etapa II del plan de gestión para la eliminación de los HCFC (PGEH), por un costo total de USD 360.640, que se desglosa en USD 298.500, más gastos de apoyo de USD 20.895, para la ONUDI, y USD 36.500, más gastos de apoyo de USD 4.745, para el PNUMA</w:t>
      </w:r>
      <w:r w:rsidRPr="00B92EF3">
        <w:rPr>
          <w:rStyle w:val="FootnoteReference"/>
          <w:noProof/>
          <w:lang w:val="es-419"/>
        </w:rPr>
        <w:footnoteReference w:id="3"/>
      </w:r>
      <w:r w:rsidRPr="00B92EF3">
        <w:rPr>
          <w:noProof/>
          <w:lang w:val="es-419"/>
        </w:rPr>
        <w:t>. La presentación incluye un informe sobre la marcha de las actividades referido a la ejecución del segundo tramo y el plan de ejecución del tramo correspondiente al período 2025-2027.</w:t>
      </w:r>
    </w:p>
    <w:p w14:paraId="691B4267" w14:textId="77777777" w:rsidR="000F35A5" w:rsidRPr="00B92EF3" w:rsidRDefault="000F35A5" w:rsidP="000F35A5">
      <w:pPr>
        <w:keepNext/>
        <w:spacing w:after="240"/>
        <w:rPr>
          <w:noProof/>
          <w:u w:val="single"/>
          <w:lang w:val="es-419"/>
        </w:rPr>
      </w:pPr>
      <w:r w:rsidRPr="00B92EF3">
        <w:rPr>
          <w:noProof/>
          <w:u w:val="single"/>
          <w:lang w:val="es-419"/>
        </w:rPr>
        <w:t>Informe sobre el consumo de HCFC</w:t>
      </w:r>
    </w:p>
    <w:p w14:paraId="55CF51A4" w14:textId="77777777" w:rsidR="000F35A5" w:rsidRPr="00B92EF3" w:rsidRDefault="000F35A5" w:rsidP="000F35A5">
      <w:pPr>
        <w:pStyle w:val="Heading1"/>
        <w:rPr>
          <w:noProof/>
          <w:lang w:val="es-419"/>
        </w:rPr>
      </w:pPr>
      <w:r w:rsidRPr="00B92EF3">
        <w:rPr>
          <w:noProof/>
          <w:lang w:val="es-419"/>
        </w:rPr>
        <w:t>El Gobierno de Honduras comunicó un consumo de 6,16 toneladas PAO de HCFC en 2023, lo cual es un 69,0 % inferior al nivel de referencia de HCFC del país para el cumplimiento. Los datos del artículo 7 y del programa país para 2024 no se han comunicado aún. En el cuadro 1 se indica el consumo de HCFC en el período 2020</w:t>
      </w:r>
      <w:r w:rsidRPr="00B92EF3">
        <w:rPr>
          <w:noProof/>
          <w:lang w:val="es-419"/>
        </w:rPr>
        <w:noBreakHyphen/>
        <w:t>2023.</w:t>
      </w:r>
    </w:p>
    <w:p w14:paraId="0D7BF3D2" w14:textId="77777777" w:rsidR="000F35A5" w:rsidRPr="00B92EF3" w:rsidRDefault="000F35A5" w:rsidP="000F35A5">
      <w:pPr>
        <w:keepNext/>
        <w:rPr>
          <w:b/>
          <w:noProof/>
          <w:lang w:val="es-419"/>
        </w:rPr>
      </w:pPr>
      <w:r w:rsidRPr="00B92EF3">
        <w:rPr>
          <w:b/>
          <w:noProof/>
          <w:lang w:val="es-419"/>
        </w:rPr>
        <w:t>Cuadro 1. Consumo de HCFC en Honduras (datos de 2020-2023 con arreglo al artículo 7)</w:t>
      </w:r>
    </w:p>
    <w:tbl>
      <w:tblPr>
        <w:tblW w:w="5000" w:type="pct"/>
        <w:tblLook w:val="04A0" w:firstRow="1" w:lastRow="0" w:firstColumn="1" w:lastColumn="0" w:noHBand="0" w:noVBand="1"/>
      </w:tblPr>
      <w:tblGrid>
        <w:gridCol w:w="2936"/>
        <w:gridCol w:w="1120"/>
        <w:gridCol w:w="1122"/>
        <w:gridCol w:w="1122"/>
        <w:gridCol w:w="1123"/>
        <w:gridCol w:w="1927"/>
      </w:tblGrid>
      <w:tr w:rsidR="000F35A5" w:rsidRPr="00B92EF3" w14:paraId="6F0E6A51" w14:textId="77777777" w:rsidTr="005F3C85">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4580B3"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HCFC-22</w:t>
            </w:r>
          </w:p>
        </w:tc>
        <w:tc>
          <w:tcPr>
            <w:tcW w:w="671" w:type="pct"/>
            <w:tcBorders>
              <w:top w:val="single" w:sz="4" w:space="0" w:color="auto"/>
              <w:left w:val="nil"/>
              <w:bottom w:val="single" w:sz="4" w:space="0" w:color="auto"/>
              <w:right w:val="single" w:sz="4" w:space="0" w:color="auto"/>
            </w:tcBorders>
            <w:shd w:val="clear" w:color="auto" w:fill="auto"/>
            <w:noWrap/>
            <w:hideMark/>
          </w:tcPr>
          <w:p w14:paraId="706742D1"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2020</w:t>
            </w:r>
          </w:p>
        </w:tc>
        <w:tc>
          <w:tcPr>
            <w:tcW w:w="672" w:type="pct"/>
            <w:tcBorders>
              <w:top w:val="single" w:sz="4" w:space="0" w:color="auto"/>
              <w:left w:val="nil"/>
              <w:bottom w:val="single" w:sz="4" w:space="0" w:color="auto"/>
              <w:right w:val="single" w:sz="4" w:space="0" w:color="auto"/>
            </w:tcBorders>
            <w:shd w:val="clear" w:color="auto" w:fill="auto"/>
            <w:noWrap/>
            <w:hideMark/>
          </w:tcPr>
          <w:p w14:paraId="447B4C6E"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2021</w:t>
            </w:r>
          </w:p>
        </w:tc>
        <w:tc>
          <w:tcPr>
            <w:tcW w:w="672" w:type="pct"/>
            <w:tcBorders>
              <w:top w:val="single" w:sz="4" w:space="0" w:color="auto"/>
              <w:left w:val="nil"/>
              <w:bottom w:val="single" w:sz="4" w:space="0" w:color="auto"/>
              <w:right w:val="single" w:sz="4" w:space="0" w:color="auto"/>
            </w:tcBorders>
          </w:tcPr>
          <w:p w14:paraId="492FDF38"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2022</w:t>
            </w:r>
          </w:p>
        </w:tc>
        <w:tc>
          <w:tcPr>
            <w:tcW w:w="672" w:type="pct"/>
            <w:tcBorders>
              <w:top w:val="single" w:sz="4" w:space="0" w:color="auto"/>
              <w:left w:val="single" w:sz="4" w:space="0" w:color="auto"/>
              <w:bottom w:val="single" w:sz="4" w:space="0" w:color="auto"/>
              <w:right w:val="single" w:sz="4" w:space="0" w:color="auto"/>
            </w:tcBorders>
          </w:tcPr>
          <w:p w14:paraId="4C933738"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2023</w:t>
            </w:r>
          </w:p>
        </w:tc>
        <w:tc>
          <w:tcPr>
            <w:tcW w:w="672" w:type="pct"/>
            <w:tcBorders>
              <w:top w:val="single" w:sz="4" w:space="0" w:color="auto"/>
              <w:left w:val="single" w:sz="4" w:space="0" w:color="auto"/>
              <w:bottom w:val="single" w:sz="4" w:space="0" w:color="auto"/>
              <w:right w:val="single" w:sz="4" w:space="0" w:color="auto"/>
            </w:tcBorders>
            <w:shd w:val="clear" w:color="auto" w:fill="auto"/>
            <w:noWrap/>
            <w:hideMark/>
          </w:tcPr>
          <w:p w14:paraId="46BA2AF2" w14:textId="77777777" w:rsidR="000F35A5" w:rsidRPr="00B92EF3" w:rsidRDefault="000F35A5" w:rsidP="005F3C85">
            <w:pPr>
              <w:keepNext/>
              <w:jc w:val="center"/>
              <w:rPr>
                <w:b/>
                <w:bCs/>
                <w:noProof/>
                <w:color w:val="000000"/>
                <w:sz w:val="20"/>
                <w:szCs w:val="20"/>
                <w:lang w:val="es-419"/>
              </w:rPr>
            </w:pPr>
            <w:r w:rsidRPr="00B92EF3">
              <w:rPr>
                <w:b/>
                <w:noProof/>
                <w:color w:val="000000"/>
                <w:sz w:val="20"/>
                <w:lang w:val="es-419"/>
              </w:rPr>
              <w:t>Nivel de referencia</w:t>
            </w:r>
            <w:r w:rsidRPr="00B92EF3">
              <w:rPr>
                <w:noProof/>
                <w:color w:val="000000"/>
                <w:sz w:val="20"/>
                <w:lang w:val="es-419"/>
              </w:rPr>
              <w:t>*</w:t>
            </w:r>
          </w:p>
        </w:tc>
      </w:tr>
      <w:tr w:rsidR="000F35A5" w:rsidRPr="00B92EF3" w14:paraId="4F33184D" w14:textId="77777777" w:rsidTr="005F3C8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118E8E" w14:textId="77777777" w:rsidR="000F35A5" w:rsidRPr="00B92EF3" w:rsidRDefault="000F35A5" w:rsidP="005F3C85">
            <w:pPr>
              <w:widowControl w:val="0"/>
              <w:ind w:left="98"/>
              <w:jc w:val="left"/>
              <w:rPr>
                <w:b/>
                <w:noProof/>
                <w:color w:val="000000"/>
                <w:sz w:val="20"/>
                <w:szCs w:val="20"/>
                <w:lang w:val="es-419"/>
              </w:rPr>
            </w:pPr>
            <w:r w:rsidRPr="00B92EF3">
              <w:rPr>
                <w:b/>
                <w:noProof/>
                <w:color w:val="000000"/>
                <w:sz w:val="20"/>
                <w:lang w:val="es-419"/>
              </w:rPr>
              <w:t>Toneladas métricas (t)</w:t>
            </w:r>
          </w:p>
        </w:tc>
        <w:tc>
          <w:tcPr>
            <w:tcW w:w="671" w:type="pct"/>
            <w:tcBorders>
              <w:top w:val="nil"/>
              <w:left w:val="nil"/>
              <w:bottom w:val="single" w:sz="4" w:space="0" w:color="auto"/>
              <w:right w:val="single" w:sz="4" w:space="0" w:color="auto"/>
            </w:tcBorders>
            <w:shd w:val="clear" w:color="auto" w:fill="auto"/>
            <w:noWrap/>
          </w:tcPr>
          <w:p w14:paraId="17968B12" w14:textId="77777777" w:rsidR="000F35A5" w:rsidRPr="00B92EF3" w:rsidRDefault="000F35A5" w:rsidP="005F3C85">
            <w:pPr>
              <w:ind w:left="-201" w:right="104"/>
              <w:jc w:val="right"/>
              <w:rPr>
                <w:noProof/>
                <w:color w:val="000000"/>
                <w:sz w:val="20"/>
                <w:szCs w:val="20"/>
                <w:lang w:val="es-419"/>
              </w:rPr>
            </w:pPr>
            <w:r w:rsidRPr="00B92EF3">
              <w:rPr>
                <w:noProof/>
                <w:color w:val="000000"/>
                <w:sz w:val="20"/>
                <w:lang w:val="es-419"/>
              </w:rPr>
              <w:t>134,46</w:t>
            </w:r>
          </w:p>
        </w:tc>
        <w:tc>
          <w:tcPr>
            <w:tcW w:w="672" w:type="pct"/>
            <w:tcBorders>
              <w:top w:val="nil"/>
              <w:left w:val="nil"/>
              <w:bottom w:val="single" w:sz="4" w:space="0" w:color="auto"/>
              <w:right w:val="single" w:sz="4" w:space="0" w:color="auto"/>
            </w:tcBorders>
            <w:shd w:val="clear" w:color="auto" w:fill="auto"/>
            <w:noWrap/>
          </w:tcPr>
          <w:p w14:paraId="0561EED6" w14:textId="77777777" w:rsidR="000F35A5" w:rsidRPr="00B92EF3" w:rsidRDefault="000F35A5" w:rsidP="005F3C85">
            <w:pPr>
              <w:ind w:left="-201" w:right="104"/>
              <w:jc w:val="right"/>
              <w:rPr>
                <w:noProof/>
                <w:color w:val="000000"/>
                <w:sz w:val="20"/>
                <w:szCs w:val="20"/>
                <w:lang w:val="es-419"/>
              </w:rPr>
            </w:pPr>
            <w:r w:rsidRPr="00B92EF3">
              <w:rPr>
                <w:noProof/>
                <w:color w:val="000000"/>
                <w:sz w:val="20"/>
                <w:lang w:val="es-419"/>
              </w:rPr>
              <w:t>61,21</w:t>
            </w:r>
          </w:p>
        </w:tc>
        <w:tc>
          <w:tcPr>
            <w:tcW w:w="672" w:type="pct"/>
            <w:tcBorders>
              <w:top w:val="single" w:sz="4" w:space="0" w:color="auto"/>
              <w:left w:val="nil"/>
              <w:bottom w:val="single" w:sz="4" w:space="0" w:color="auto"/>
              <w:right w:val="single" w:sz="4" w:space="0" w:color="auto"/>
            </w:tcBorders>
          </w:tcPr>
          <w:p w14:paraId="19142B30" w14:textId="77777777" w:rsidR="000F35A5" w:rsidRPr="00B92EF3" w:rsidRDefault="000F35A5" w:rsidP="005F3C85">
            <w:pPr>
              <w:widowControl w:val="0"/>
              <w:ind w:left="-201" w:right="104"/>
              <w:jc w:val="right"/>
              <w:rPr>
                <w:noProof/>
                <w:color w:val="000000"/>
                <w:sz w:val="20"/>
                <w:szCs w:val="20"/>
                <w:lang w:val="es-419"/>
              </w:rPr>
            </w:pPr>
            <w:r w:rsidRPr="00B92EF3">
              <w:rPr>
                <w:noProof/>
                <w:color w:val="000000"/>
                <w:sz w:val="20"/>
                <w:lang w:val="es-419"/>
              </w:rPr>
              <w:t>61,21</w:t>
            </w:r>
          </w:p>
        </w:tc>
        <w:tc>
          <w:tcPr>
            <w:tcW w:w="672" w:type="pct"/>
            <w:tcBorders>
              <w:top w:val="nil"/>
              <w:left w:val="single" w:sz="4" w:space="0" w:color="auto"/>
              <w:bottom w:val="single" w:sz="4" w:space="0" w:color="auto"/>
              <w:right w:val="single" w:sz="4" w:space="0" w:color="auto"/>
            </w:tcBorders>
          </w:tcPr>
          <w:p w14:paraId="35C980B1" w14:textId="77777777" w:rsidR="000F35A5" w:rsidRPr="00B92EF3" w:rsidRDefault="000F35A5" w:rsidP="005F3C85">
            <w:pPr>
              <w:widowControl w:val="0"/>
              <w:ind w:left="-201" w:right="104"/>
              <w:jc w:val="right"/>
              <w:rPr>
                <w:noProof/>
                <w:color w:val="000000"/>
                <w:sz w:val="20"/>
                <w:szCs w:val="20"/>
                <w:lang w:val="es-419"/>
              </w:rPr>
            </w:pPr>
            <w:r w:rsidRPr="00B92EF3">
              <w:rPr>
                <w:noProof/>
                <w:color w:val="000000"/>
                <w:sz w:val="20"/>
                <w:lang w:val="es-419"/>
              </w:rPr>
              <w:t>111,92</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0E5ADF3E" w14:textId="77777777" w:rsidR="000F35A5" w:rsidRPr="00B92EF3" w:rsidRDefault="000F35A5" w:rsidP="005F3C85">
            <w:pPr>
              <w:widowControl w:val="0"/>
              <w:ind w:left="-201" w:right="104"/>
              <w:jc w:val="right"/>
              <w:rPr>
                <w:noProof/>
                <w:color w:val="000000"/>
                <w:sz w:val="20"/>
                <w:szCs w:val="20"/>
                <w:lang w:val="es-419"/>
              </w:rPr>
            </w:pPr>
            <w:r w:rsidRPr="00B92EF3">
              <w:rPr>
                <w:noProof/>
                <w:color w:val="000000"/>
                <w:sz w:val="20"/>
                <w:lang w:val="es-419"/>
              </w:rPr>
              <w:t>327,40</w:t>
            </w:r>
          </w:p>
        </w:tc>
      </w:tr>
      <w:tr w:rsidR="000F35A5" w:rsidRPr="00B92EF3" w14:paraId="467C355D" w14:textId="77777777" w:rsidTr="005F3C85">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382673" w14:textId="77777777" w:rsidR="000F35A5" w:rsidRPr="00B92EF3" w:rsidRDefault="000F35A5" w:rsidP="005F3C85">
            <w:pPr>
              <w:widowControl w:val="0"/>
              <w:ind w:left="98"/>
              <w:jc w:val="left"/>
              <w:rPr>
                <w:b/>
                <w:noProof/>
                <w:color w:val="000000"/>
                <w:sz w:val="20"/>
                <w:szCs w:val="20"/>
                <w:lang w:val="es-419"/>
              </w:rPr>
            </w:pPr>
            <w:r w:rsidRPr="00B92EF3">
              <w:rPr>
                <w:b/>
                <w:noProof/>
                <w:color w:val="000000"/>
                <w:sz w:val="20"/>
                <w:lang w:val="es-419"/>
              </w:rPr>
              <w:t>Toneladas PAO</w:t>
            </w:r>
          </w:p>
        </w:tc>
        <w:tc>
          <w:tcPr>
            <w:tcW w:w="671" w:type="pct"/>
            <w:tcBorders>
              <w:top w:val="nil"/>
              <w:left w:val="nil"/>
              <w:bottom w:val="single" w:sz="4" w:space="0" w:color="auto"/>
              <w:right w:val="single" w:sz="4" w:space="0" w:color="auto"/>
            </w:tcBorders>
            <w:shd w:val="clear" w:color="auto" w:fill="auto"/>
            <w:noWrap/>
          </w:tcPr>
          <w:p w14:paraId="6327F9DE" w14:textId="77777777" w:rsidR="000F35A5" w:rsidRPr="00B92EF3" w:rsidRDefault="000F35A5" w:rsidP="005F3C85">
            <w:pPr>
              <w:ind w:left="-201" w:right="104"/>
              <w:jc w:val="right"/>
              <w:rPr>
                <w:rFonts w:eastAsiaTheme="minorHAnsi"/>
                <w:noProof/>
                <w:color w:val="000000"/>
                <w:sz w:val="20"/>
                <w:szCs w:val="20"/>
                <w:lang w:val="es-419"/>
              </w:rPr>
            </w:pPr>
            <w:r w:rsidRPr="00B92EF3">
              <w:rPr>
                <w:noProof/>
                <w:color w:val="000000"/>
                <w:sz w:val="20"/>
                <w:lang w:val="es-419"/>
              </w:rPr>
              <w:t>7,40</w:t>
            </w:r>
          </w:p>
        </w:tc>
        <w:tc>
          <w:tcPr>
            <w:tcW w:w="672" w:type="pct"/>
            <w:tcBorders>
              <w:top w:val="nil"/>
              <w:left w:val="nil"/>
              <w:bottom w:val="single" w:sz="4" w:space="0" w:color="auto"/>
              <w:right w:val="single" w:sz="4" w:space="0" w:color="auto"/>
            </w:tcBorders>
            <w:shd w:val="clear" w:color="auto" w:fill="auto"/>
            <w:noWrap/>
          </w:tcPr>
          <w:p w14:paraId="0FA9AFAA" w14:textId="77777777" w:rsidR="000F35A5" w:rsidRPr="00B92EF3" w:rsidRDefault="000F35A5" w:rsidP="005F3C85">
            <w:pPr>
              <w:ind w:left="-201" w:right="104"/>
              <w:jc w:val="right"/>
              <w:rPr>
                <w:noProof/>
                <w:color w:val="000000"/>
                <w:sz w:val="20"/>
                <w:szCs w:val="20"/>
                <w:lang w:val="es-419"/>
              </w:rPr>
            </w:pPr>
            <w:r w:rsidRPr="00B92EF3">
              <w:rPr>
                <w:noProof/>
                <w:sz w:val="20"/>
                <w:lang w:val="es-419"/>
              </w:rPr>
              <w:t>3,37</w:t>
            </w:r>
          </w:p>
        </w:tc>
        <w:tc>
          <w:tcPr>
            <w:tcW w:w="672" w:type="pct"/>
            <w:tcBorders>
              <w:top w:val="single" w:sz="4" w:space="0" w:color="auto"/>
              <w:left w:val="nil"/>
              <w:bottom w:val="single" w:sz="4" w:space="0" w:color="auto"/>
              <w:right w:val="single" w:sz="4" w:space="0" w:color="auto"/>
            </w:tcBorders>
          </w:tcPr>
          <w:p w14:paraId="7BC4C374" w14:textId="77777777" w:rsidR="000F35A5" w:rsidRPr="00B92EF3" w:rsidRDefault="000F35A5" w:rsidP="005F3C85">
            <w:pPr>
              <w:ind w:left="-201" w:right="104"/>
              <w:jc w:val="right"/>
              <w:rPr>
                <w:noProof/>
                <w:color w:val="000000"/>
                <w:sz w:val="20"/>
                <w:szCs w:val="20"/>
                <w:lang w:val="es-419"/>
              </w:rPr>
            </w:pPr>
            <w:r w:rsidRPr="00B92EF3">
              <w:rPr>
                <w:noProof/>
                <w:color w:val="000000"/>
                <w:sz w:val="20"/>
                <w:lang w:val="es-419"/>
              </w:rPr>
              <w:t>3,37</w:t>
            </w:r>
          </w:p>
        </w:tc>
        <w:tc>
          <w:tcPr>
            <w:tcW w:w="672" w:type="pct"/>
            <w:tcBorders>
              <w:top w:val="nil"/>
              <w:left w:val="single" w:sz="4" w:space="0" w:color="auto"/>
              <w:bottom w:val="single" w:sz="4" w:space="0" w:color="auto"/>
              <w:right w:val="single" w:sz="4" w:space="0" w:color="auto"/>
            </w:tcBorders>
          </w:tcPr>
          <w:p w14:paraId="468B29E8" w14:textId="77777777" w:rsidR="000F35A5" w:rsidRPr="00B92EF3" w:rsidRDefault="000F35A5" w:rsidP="005F3C85">
            <w:pPr>
              <w:ind w:left="-201" w:right="104"/>
              <w:jc w:val="right"/>
              <w:rPr>
                <w:noProof/>
                <w:sz w:val="20"/>
                <w:szCs w:val="20"/>
                <w:lang w:val="es-419"/>
              </w:rPr>
            </w:pPr>
            <w:r w:rsidRPr="00B92EF3">
              <w:rPr>
                <w:noProof/>
                <w:sz w:val="20"/>
                <w:lang w:val="es-419"/>
              </w:rPr>
              <w:t>6,16</w:t>
            </w:r>
          </w:p>
        </w:tc>
        <w:tc>
          <w:tcPr>
            <w:tcW w:w="672" w:type="pct"/>
            <w:tcBorders>
              <w:top w:val="nil"/>
              <w:left w:val="single" w:sz="4" w:space="0" w:color="auto"/>
              <w:bottom w:val="single" w:sz="4" w:space="0" w:color="auto"/>
              <w:right w:val="single" w:sz="4" w:space="0" w:color="auto"/>
            </w:tcBorders>
            <w:shd w:val="clear" w:color="auto" w:fill="auto"/>
            <w:noWrap/>
          </w:tcPr>
          <w:p w14:paraId="63D3915B" w14:textId="77777777" w:rsidR="000F35A5" w:rsidRPr="00B92EF3" w:rsidRDefault="000F35A5" w:rsidP="005F3C85">
            <w:pPr>
              <w:ind w:left="-201" w:right="104"/>
              <w:jc w:val="right"/>
              <w:rPr>
                <w:rFonts w:eastAsiaTheme="minorHAnsi"/>
                <w:noProof/>
                <w:color w:val="000000"/>
                <w:sz w:val="20"/>
                <w:szCs w:val="20"/>
                <w:lang w:val="es-419"/>
              </w:rPr>
            </w:pPr>
            <w:r w:rsidRPr="00B92EF3">
              <w:rPr>
                <w:noProof/>
                <w:color w:val="000000"/>
                <w:sz w:val="20"/>
                <w:lang w:val="es-419"/>
              </w:rPr>
              <w:t>19,90</w:t>
            </w:r>
          </w:p>
        </w:tc>
      </w:tr>
    </w:tbl>
    <w:p w14:paraId="2617FA71" w14:textId="77777777" w:rsidR="000F35A5" w:rsidRPr="00B92EF3" w:rsidRDefault="000F35A5" w:rsidP="000F35A5">
      <w:pPr>
        <w:pStyle w:val="Heading1"/>
        <w:numPr>
          <w:ilvl w:val="0"/>
          <w:numId w:val="0"/>
        </w:numPr>
        <w:rPr>
          <w:noProof/>
          <w:sz w:val="18"/>
          <w:szCs w:val="18"/>
          <w:lang w:val="es-419"/>
        </w:rPr>
      </w:pPr>
      <w:r w:rsidRPr="00B92EF3">
        <w:rPr>
          <w:noProof/>
          <w:sz w:val="18"/>
          <w:lang w:val="es-419"/>
        </w:rPr>
        <w:t>* El nivel de referencia comprende 18,00 toneladas PAO de HCFC</w:t>
      </w:r>
      <w:r w:rsidRPr="00B92EF3">
        <w:rPr>
          <w:noProof/>
          <w:sz w:val="18"/>
          <w:lang w:val="es-419"/>
        </w:rPr>
        <w:noBreakHyphen/>
        <w:t>22 y 1,90 toneladas PAO de HCFC</w:t>
      </w:r>
      <w:r w:rsidRPr="00B92EF3">
        <w:rPr>
          <w:noProof/>
          <w:sz w:val="18"/>
          <w:lang w:val="es-419"/>
        </w:rPr>
        <w:noBreakHyphen/>
        <w:t>141b.</w:t>
      </w:r>
    </w:p>
    <w:p w14:paraId="00EF89BC" w14:textId="77777777" w:rsidR="000F35A5" w:rsidRPr="00B92EF3" w:rsidRDefault="000F35A5" w:rsidP="000F35A5">
      <w:pPr>
        <w:pStyle w:val="Heading1"/>
        <w:spacing w:before="240"/>
        <w:rPr>
          <w:noProof/>
          <w:lang w:val="es-419"/>
        </w:rPr>
      </w:pPr>
      <w:r w:rsidRPr="005E0C87">
        <w:rPr>
          <w:noProof/>
          <w:spacing w:val="-2"/>
          <w:lang w:val="es-419"/>
        </w:rPr>
        <w:t>Honduras importa HCFC</w:t>
      </w:r>
      <w:r w:rsidRPr="005E0C87">
        <w:rPr>
          <w:noProof/>
          <w:spacing w:val="-2"/>
          <w:lang w:val="es-419"/>
        </w:rPr>
        <w:noBreakHyphen/>
        <w:t>22 solo para el mantenimiento de equipos de refrigeración y climatización.</w:t>
      </w:r>
      <w:r w:rsidRPr="00B92EF3">
        <w:rPr>
          <w:noProof/>
          <w:lang w:val="es-419"/>
        </w:rPr>
        <w:t xml:space="preserve"> El consumo ha estado disminuyendo en general como consecuencia de las actividades del PGEH; en los años 2021 y 2022 se produjo una caída pronunciada debido a los efectos de la pandemia de COVID-19, seguida de un aumento en 2023 con la reactivación de la economía y la eliminación de las restricciones impuestas por la pandemia. Las importaciones de HCFC</w:t>
      </w:r>
      <w:r w:rsidRPr="00B92EF3">
        <w:rPr>
          <w:noProof/>
          <w:lang w:val="es-419"/>
        </w:rPr>
        <w:noBreakHyphen/>
        <w:t>141b puro y contenido en polioles premezclados están prohibidas desde enero de 2017.</w:t>
      </w:r>
    </w:p>
    <w:p w14:paraId="0083AC1F" w14:textId="77777777" w:rsidR="000F35A5" w:rsidRPr="00B92EF3" w:rsidRDefault="000F35A5" w:rsidP="000F35A5">
      <w:pPr>
        <w:keepNext/>
        <w:spacing w:after="240"/>
        <w:rPr>
          <w:i/>
          <w:noProof/>
          <w:lang w:val="es-419"/>
        </w:rPr>
      </w:pPr>
      <w:r w:rsidRPr="00B92EF3">
        <w:rPr>
          <w:i/>
          <w:noProof/>
          <w:lang w:val="es-419"/>
        </w:rPr>
        <w:t>Informe de ejecución del programa país</w:t>
      </w:r>
    </w:p>
    <w:p w14:paraId="566EC4ED" w14:textId="77777777" w:rsidR="000F35A5" w:rsidRPr="00B92EF3" w:rsidRDefault="000F35A5" w:rsidP="000F35A5">
      <w:pPr>
        <w:pStyle w:val="Heading1"/>
        <w:rPr>
          <w:noProof/>
          <w:lang w:val="es-419"/>
        </w:rPr>
      </w:pPr>
      <w:r w:rsidRPr="00B92EF3">
        <w:rPr>
          <w:noProof/>
          <w:lang w:val="es-419"/>
        </w:rPr>
        <w:t>En el informe de ejecución del programa país para 2023, el Gobierno de Honduras declaró datos de consumo sectorial de HCFC que concuerdan con los datos declarados en virtud del artículo 7 del Protocolo de Montreal.</w:t>
      </w:r>
    </w:p>
    <w:p w14:paraId="7285AF1E" w14:textId="77777777" w:rsidR="000F35A5" w:rsidRPr="00B92EF3" w:rsidRDefault="000F35A5" w:rsidP="000F35A5">
      <w:pPr>
        <w:keepNext/>
        <w:spacing w:after="240"/>
        <w:rPr>
          <w:noProof/>
          <w:u w:val="single"/>
          <w:lang w:val="es-419"/>
        </w:rPr>
      </w:pPr>
      <w:r w:rsidRPr="00B92EF3">
        <w:rPr>
          <w:noProof/>
          <w:u w:val="single"/>
          <w:lang w:val="es-419"/>
        </w:rPr>
        <w:t>Informe sobre la marcha de las actividades relativo a la ejecución del segundo tramo de la etapa II del plan de gestión para la eliminación de los HCFC</w:t>
      </w:r>
    </w:p>
    <w:p w14:paraId="0D9BFC86" w14:textId="77777777" w:rsidR="000F35A5" w:rsidRPr="00B92EF3" w:rsidRDefault="000F35A5" w:rsidP="000F35A5">
      <w:pPr>
        <w:keepNext/>
        <w:spacing w:after="240"/>
        <w:rPr>
          <w:i/>
          <w:noProof/>
          <w:lang w:val="es-419"/>
        </w:rPr>
      </w:pPr>
      <w:r w:rsidRPr="00B92EF3">
        <w:rPr>
          <w:i/>
          <w:noProof/>
          <w:lang w:val="es-419"/>
        </w:rPr>
        <w:t>Marco jurídico</w:t>
      </w:r>
    </w:p>
    <w:p w14:paraId="34336670" w14:textId="77777777" w:rsidR="000F35A5" w:rsidRPr="00B92EF3" w:rsidRDefault="000F35A5" w:rsidP="000F35A5">
      <w:pPr>
        <w:pStyle w:val="Heading1"/>
        <w:rPr>
          <w:noProof/>
          <w:lang w:val="es-419"/>
        </w:rPr>
      </w:pPr>
      <w:r w:rsidRPr="00B92EF3">
        <w:rPr>
          <w:noProof/>
          <w:lang w:val="es-419"/>
        </w:rPr>
        <w:t>El Gobierno de Honduras ratificó la Enmienda de Kigali al Protocolo de Montreal el 29 de enero de 2019. El Reglamento General sobre Uso de Sustancias Agotadoras de la Capa de Ozono (SAO) (Acuerdo Ejecutivo 006-2012) establece la obligatoriedad de obtener licencias de importación y exportación para sustancias controladas por el Protocolo de Montreal, incluidos HFC, y de comunicar la información sobre importaciones y ventas de HCFC, HFC y sus alternativas.</w:t>
      </w:r>
    </w:p>
    <w:p w14:paraId="32EDB4A6" w14:textId="77777777" w:rsidR="000F35A5" w:rsidRPr="00B92EF3" w:rsidRDefault="000F35A5" w:rsidP="000F35A5">
      <w:pPr>
        <w:pStyle w:val="Heading1"/>
        <w:rPr>
          <w:noProof/>
          <w:lang w:val="es-419"/>
        </w:rPr>
      </w:pPr>
      <w:r w:rsidRPr="00B92EF3">
        <w:rPr>
          <w:noProof/>
          <w:lang w:val="es-419"/>
        </w:rPr>
        <w:t xml:space="preserve">En el segundo tramo, a fin de fortalecer el marco regulatorio se revisó el Reglamento General sobre el Uso de SAO y la Oficina Nacional del Ozono (ONO) dispuso actualizaciones por medio de la circular oficial UTOH-001-2024, en la que se establecen restricciones de importación para equipos de refrigeración y climatización a base de HCFC-22 usados. Se redactaron normas para fortalecer el proceso de eliminación final de sustancias y equipos de refrigeración y climatización; se elaboraron y aplicaron directrices para la </w:t>
      </w:r>
      <w:r w:rsidRPr="00B92EF3">
        <w:rPr>
          <w:noProof/>
          <w:lang w:val="es-419"/>
        </w:rPr>
        <w:lastRenderedPageBreak/>
        <w:t>correcta manipulación y eliminación de aceite, espumas a base de HCFC y refrigerantes usados provenientes de equipos de refrigeración y climatización; y se mantuvieron deliberaciones sobre la elaboración de directrices para la recuperación y eliminación de espumas a base de ciclopentano y de HCFC, así como refrigerantes CFC, HCFC y HFC. También se mantuvieron deliberaciones con los interesados para tratar el programa de acreditación de técnicos, el desarrollo de un centro de recolección de refrigerantes y la aplicación de normas relacionadas con la gestión de refrigerantes.</w:t>
      </w:r>
    </w:p>
    <w:p w14:paraId="6438159A" w14:textId="77777777" w:rsidR="000F35A5" w:rsidRPr="00B92EF3" w:rsidRDefault="000F35A5" w:rsidP="000F35A5">
      <w:pPr>
        <w:pStyle w:val="Heading1"/>
        <w:rPr>
          <w:noProof/>
          <w:lang w:val="es-419"/>
        </w:rPr>
      </w:pPr>
      <w:r w:rsidRPr="00B92EF3">
        <w:rPr>
          <w:noProof/>
          <w:lang w:val="es-419"/>
        </w:rPr>
        <w:t>Con el fin de fortalecer la capacidad nacional en el control aduanero y comercial, se realizó un taller para capacitar a 24 funcionarios de aduanas (incluidas 12 mujeres) en materia de clasificación arancelaria de sustancias controladas por el Protocolo de Montreal y en materia de sistemas de laboratorio y de riesgo, así como un taller para capacitar a 28 funcionarios de aduanas (incluidas 13 mujeres) sobre la normativa que regula el control de sustancias y equipos de refrigeración y climatización en el marco del Protocolo de Montreal y la Enmienda de Kigali; y se realizaron cuatro sesiones de capacitación para capacitar a 166 funcionarios de aduanas y fiscalizadores, intermediarios e importadores (incluidas 55 mujeres) en materia de control de importaciones de SAO. Se continuó con la celebración de por lo menos dos reuniones por año con la administración de aduanas para reforzar los procesos de la ONO en el marco del Protocolo de Montreal, y se llevaron a cabo inspecciones en instalaciones de importadores y en las principales dependencias aduaneras.</w:t>
      </w:r>
    </w:p>
    <w:p w14:paraId="56A191DB" w14:textId="77777777" w:rsidR="000F35A5" w:rsidRPr="00B92EF3" w:rsidRDefault="000F35A5" w:rsidP="000F35A5">
      <w:pPr>
        <w:keepNext/>
        <w:spacing w:after="240"/>
        <w:rPr>
          <w:i/>
          <w:noProof/>
          <w:lang w:val="es-419"/>
        </w:rPr>
      </w:pPr>
      <w:r w:rsidRPr="00B92EF3">
        <w:rPr>
          <w:i/>
          <w:noProof/>
          <w:lang w:val="es-419"/>
        </w:rPr>
        <w:t>Sector de servicio técnico de equipos de refrigeración</w:t>
      </w:r>
    </w:p>
    <w:p w14:paraId="0F656164" w14:textId="77777777" w:rsidR="000F35A5" w:rsidRPr="00B92EF3" w:rsidRDefault="000F35A5" w:rsidP="000F35A5">
      <w:pPr>
        <w:pStyle w:val="Heading1"/>
        <w:rPr>
          <w:noProof/>
          <w:lang w:val="es-419"/>
        </w:rPr>
      </w:pPr>
      <w:r w:rsidRPr="00B92EF3">
        <w:rPr>
          <w:noProof/>
          <w:lang w:val="es-419"/>
        </w:rPr>
        <w:t>En el marco del segundo tramo, se llevaron a cabo las siguientes actividades en el sector de servicio técnico de equipos de refrigeración:</w:t>
      </w:r>
    </w:p>
    <w:p w14:paraId="3F560335" w14:textId="77777777" w:rsidR="000F35A5" w:rsidRPr="00B92EF3" w:rsidRDefault="000F35A5" w:rsidP="000F35A5">
      <w:pPr>
        <w:pStyle w:val="Heading2"/>
        <w:numPr>
          <w:ilvl w:val="1"/>
          <w:numId w:val="45"/>
        </w:numPr>
        <w:rPr>
          <w:noProof/>
          <w:lang w:val="es-419"/>
        </w:rPr>
      </w:pPr>
      <w:r w:rsidRPr="00B92EF3">
        <w:rPr>
          <w:i/>
          <w:noProof/>
          <w:lang w:val="es-419"/>
        </w:rPr>
        <w:t>Creación de capacidad a través de la capacitación y acreditación de técnicos:</w:t>
      </w:r>
      <w:r w:rsidRPr="00B92EF3">
        <w:rPr>
          <w:noProof/>
          <w:lang w:val="es-419"/>
        </w:rPr>
        <w:t xml:space="preserve"> Se realizaron dos talleres para capacitar a 20 instructores y 40 técnicos en refrigeración y climatización (incluidas seis mujeres) en materia de buenas prácticas de servicio técnico de refrigeración y manipulación segura de refrigerantes inflamables, y dos representantes de la ONO asistieron a una conferencia para participar en discusiones relacionadas con eficiencia energética, refrigerantes alternativos de bajo impacto y la aplicación de la Enmienda de Kigali. Los avances logrados en el programa de acreditación y la norma de competencia laboral incluyen la elaboración de un plan de estudios para un curso estandarizado de capacitación de 32 horas de duración sobre buenas prácticas de refrigeración y tecnologías de bajo potencial de calentamiento atmosférico (PCA), que debe completarse obligatoriamente antes de realizar evaluaciones sobre competencias laborales; la elaboración de la Norma de Competencia Laboral de Honduras sobre Buenas Prácticas en Sistemas de Refrigeración y Aire Acondicionado, aprobada por el Instituto Nacional de Formación Profesional (INFOP) como base para la evaluación de técnicos en refrigeración y climatización bajo el marco nacional de acreditación; y la difusión del programa a través de reuniones con la asociación gremial del sector de refrigeración y climatización; </w:t>
      </w:r>
    </w:p>
    <w:p w14:paraId="61C5E5D6" w14:textId="77777777" w:rsidR="000F35A5" w:rsidRPr="00B92EF3" w:rsidRDefault="000F35A5" w:rsidP="000F35A5">
      <w:pPr>
        <w:pStyle w:val="Heading2"/>
        <w:numPr>
          <w:ilvl w:val="1"/>
          <w:numId w:val="45"/>
        </w:numPr>
        <w:rPr>
          <w:noProof/>
          <w:lang w:val="es-419"/>
        </w:rPr>
      </w:pPr>
      <w:r w:rsidRPr="00B92EF3">
        <w:rPr>
          <w:i/>
          <w:noProof/>
          <w:lang w:val="es-419"/>
        </w:rPr>
        <w:t>Adopción de códigos de seguridad y procedimientos técnicos para refrigerantes inflamables y de bajo PCA:</w:t>
      </w:r>
      <w:r w:rsidRPr="00B92EF3">
        <w:rPr>
          <w:noProof/>
          <w:lang w:val="es-419"/>
        </w:rPr>
        <w:t xml:space="preserve"> Se realizaron dos talleres para capacitar a otros 114 técnicos en refrigeración y climatización (incluidas 24 mujeres) en la manipulación segura de refrigerantes inflamables y en buenas prácticas de servicio técnico con hidrocarburos (HC), y está prevista la realización de otras sesiones de capacitación en 2025 para capacitar como mínimo a 36 técnicos; se mejoraron los laboratorios de capacitación en refrigeración y climatización de 10 institutos de formación vocacional y escuelas técnicas mediante la entrega de juegos de herramientas</w:t>
      </w:r>
      <w:r w:rsidRPr="00B92EF3">
        <w:rPr>
          <w:rStyle w:val="FootnoteReference"/>
          <w:noProof/>
          <w:lang w:val="es-419" w:eastAsia="zh-CN"/>
        </w:rPr>
        <w:footnoteReference w:id="4"/>
      </w:r>
      <w:r w:rsidRPr="00B92EF3">
        <w:rPr>
          <w:noProof/>
          <w:lang w:val="es-419"/>
        </w:rPr>
        <w:t xml:space="preserve"> para la manipulación segura de refrigerantes HC; y se </w:t>
      </w:r>
      <w:r w:rsidRPr="00B92EF3">
        <w:rPr>
          <w:noProof/>
          <w:lang w:val="es-419"/>
        </w:rPr>
        <w:lastRenderedPageBreak/>
        <w:t>estableció un centro especializado de capacitación en HC dentro del INFOP con la entrega de un juego de herramientas adicional (dos en total) y dos congeladores comerciales basados en HC, así como actualizaciones de seguridad en las instalaciones, que se espera estén en funcionamiento en 2025;</w:t>
      </w:r>
    </w:p>
    <w:p w14:paraId="000F3DEE" w14:textId="77777777" w:rsidR="000F35A5" w:rsidRPr="00B92EF3" w:rsidRDefault="000F35A5" w:rsidP="000F35A5">
      <w:pPr>
        <w:pStyle w:val="Heading2"/>
        <w:numPr>
          <w:ilvl w:val="1"/>
          <w:numId w:val="45"/>
        </w:numPr>
        <w:rPr>
          <w:noProof/>
          <w:lang w:val="es-419"/>
        </w:rPr>
      </w:pPr>
      <w:r w:rsidRPr="00B92EF3">
        <w:rPr>
          <w:i/>
          <w:noProof/>
          <w:lang w:val="es-419"/>
        </w:rPr>
        <w:t>Mejoras en la red de recuperación, reciclaje y regeneración (RRR) de refrigerantes:</w:t>
      </w:r>
      <w:r w:rsidRPr="00B92EF3">
        <w:rPr>
          <w:noProof/>
          <w:lang w:val="es-419"/>
        </w:rPr>
        <w:t xml:space="preserve"> Se realizó un taller en una facultad de ingeniería para 40 técnicos en refrigeración y climatización (incluidas cinco mujeres) para hacer demostraciones de regeneración de refrigerantes utilizando equipos especializados; se celebraron siete reuniones de sensibilización para promover prácticas de RRR y abordar los desafíos operativos que suponen las tareas de recuperación y presentar posibles modelos de sostenibilidad para los centros de la red de RRR; se celebraron reuniones anuales para el seguimiento de la ejecución de las actividades, con un total de 50 participantes, incluidos la asociación gremial del sector de refrigeración y climatización e interesados pertinentes; se acreditó una empresa de gestión de residuos para supervisar la recepción y el procesamiento de equipos de refrigeración y climatización y refrigerantes residuales, que también estará encargada de gestionar los residuos de grandes empresas; y se elaboró un modelo de gestión para apoyar la sostenibilidad a largo plazo de la red de RRR;</w:t>
      </w:r>
    </w:p>
    <w:p w14:paraId="63C77840" w14:textId="77777777" w:rsidR="000F35A5" w:rsidRPr="00B92EF3" w:rsidRDefault="000F35A5" w:rsidP="000F35A5">
      <w:pPr>
        <w:pStyle w:val="Heading2"/>
        <w:numPr>
          <w:ilvl w:val="1"/>
          <w:numId w:val="45"/>
        </w:numPr>
        <w:rPr>
          <w:noProof/>
          <w:lang w:val="es-419"/>
        </w:rPr>
      </w:pPr>
      <w:r w:rsidRPr="00B92EF3">
        <w:rPr>
          <w:i/>
          <w:noProof/>
          <w:lang w:val="es-419"/>
        </w:rPr>
        <w:t>Asistencia técnica a usuarios finales de equipos de refrigeración y climatización:</w:t>
      </w:r>
      <w:r w:rsidRPr="00B92EF3">
        <w:rPr>
          <w:noProof/>
          <w:lang w:val="es-419"/>
        </w:rPr>
        <w:t xml:space="preserve"> Se llevó a cabo un proyecto pilo de “Cero fugas” en un usuario grande de refrigerantes</w:t>
      </w:r>
      <w:r w:rsidRPr="00B92EF3">
        <w:rPr>
          <w:rStyle w:val="FootnoteReference"/>
          <w:noProof/>
          <w:lang w:val="es-419" w:eastAsia="zh-CN"/>
        </w:rPr>
        <w:footnoteReference w:id="5"/>
      </w:r>
      <w:r w:rsidRPr="00B92EF3">
        <w:rPr>
          <w:noProof/>
          <w:lang w:val="es-419"/>
        </w:rPr>
        <w:t xml:space="preserve">, que incluyó la realización de una evaluación del uso de equipos de refrigeración y climatización, la elaboración de un inventario de unidades, asesoramiento sobre medidas de prevención de fugas de refrigerantes, la formulación de un plan para el reemplazo de 35 unidades de climatización a base de HCFC-22 por unidades de climatización a base de R-290 y el trazado de una estrategia de eliminación para las unidades de refrigeración y climatización dadas de baja; se llevaron a cabo inspecciones en usuarios finales a fin de verificar su cumplimiento de la normativa sobre SAO; se inició la edición de una guía de control de fugas, cuya finalización está prevista para finales de 2025; y se creó un centro de consultas en línea para usuarios finales grandes que funciona a través de un sistema de códigos de respuesta rápida (QR) con la lista de sustancias controladas en virtud del Protocolo de Montreal, calendarios de eliminación, información sobre circulares en las que se detallan las medidas de control de sustancias y equipos, y manuales sobre buenas prácticas; </w:t>
      </w:r>
    </w:p>
    <w:p w14:paraId="765D1035" w14:textId="77777777" w:rsidR="000F35A5" w:rsidRPr="00B92EF3" w:rsidRDefault="000F35A5" w:rsidP="000F35A5">
      <w:pPr>
        <w:pStyle w:val="Heading2"/>
        <w:numPr>
          <w:ilvl w:val="1"/>
          <w:numId w:val="45"/>
        </w:numPr>
        <w:rPr>
          <w:noProof/>
          <w:lang w:val="es-419"/>
        </w:rPr>
      </w:pPr>
      <w:r w:rsidRPr="00B92EF3">
        <w:rPr>
          <w:i/>
          <w:noProof/>
          <w:lang w:val="es-419"/>
        </w:rPr>
        <w:t>Sensibilización:</w:t>
      </w:r>
      <w:r w:rsidRPr="00B92EF3">
        <w:rPr>
          <w:noProof/>
          <w:lang w:val="es-419"/>
        </w:rPr>
        <w:t xml:space="preserve"> Se llevó a cabo una campaña de sensibilización sobre consumo responsable de refrigerantes que incluyó actividades de extensión con 114 grandes usuarios finales referidas a buenas prácticas de refrigeración, el programa de acreditación y la recuperación de refrigerantes, así como actividades de extensión con técnicos en refrigeración y climatización y el público en general a través de los canales de redes sociales del Gobierno, referidas a información relacionada con el PGEH, la reducción de HFC, el programa de acreditación y la red de RRR; y la ONO participó en tres seminarios para difundir información sobre el Protocolo de Montreal y la Enmienda de Kigali, incluida información sobre sustancias controladas y colaboración con las aduanas; y</w:t>
      </w:r>
    </w:p>
    <w:p w14:paraId="6B43AA60" w14:textId="77777777" w:rsidR="000F35A5" w:rsidRPr="00B92EF3" w:rsidRDefault="000F35A5" w:rsidP="000F35A5">
      <w:pPr>
        <w:pStyle w:val="Heading2"/>
        <w:numPr>
          <w:ilvl w:val="1"/>
          <w:numId w:val="45"/>
        </w:numPr>
        <w:rPr>
          <w:i/>
          <w:noProof/>
          <w:lang w:val="es-419"/>
        </w:rPr>
      </w:pPr>
      <w:r w:rsidRPr="00B92EF3">
        <w:rPr>
          <w:i/>
          <w:noProof/>
          <w:lang w:val="es-419"/>
        </w:rPr>
        <w:t xml:space="preserve">Actividades para mantener la eficiencia energética: </w:t>
      </w:r>
      <w:r w:rsidRPr="00B92EF3">
        <w:rPr>
          <w:noProof/>
          <w:lang w:val="es-419"/>
        </w:rPr>
        <w:t xml:space="preserve">Se llevó a cabo una revisión del plan de estudios de capacitación a efectos de su actualización y la definición de las herramientas y equipos necesarios para impartir capacitación a estudiantes y técnicos del sector de refrigeración y climatización sobre la determinación del rendimiento y la eficiencia energética de los sistemas de refrigeración y climatización. Se realizaron actividades fundacionales para crear capacidad entre encargados de la formulación de políticas e interesados de la industria e informar sobre normas y etiquetado de eficiencia energética; </w:t>
      </w:r>
      <w:r w:rsidRPr="00B92EF3">
        <w:rPr>
          <w:noProof/>
          <w:lang w:val="es-419"/>
        </w:rPr>
        <w:lastRenderedPageBreak/>
        <w:t>se celebró un taller centrado en normas técnicas para soluciones de refrigeración ecológica al que asistieron 32 participantes (incluidas cinco mujeres), entre ellos representantes de compañías de refrigeración y climatización, especialistas en adquisición de equipos, importadores, técnicos e instructores, y la ONO participó en una exposición y eventos y talleres relacionados.</w:t>
      </w:r>
    </w:p>
    <w:p w14:paraId="1DEC1F16" w14:textId="77777777" w:rsidR="000F35A5" w:rsidRPr="00B92EF3" w:rsidRDefault="000F35A5" w:rsidP="000F35A5">
      <w:pPr>
        <w:pStyle w:val="Heading1"/>
        <w:numPr>
          <w:ilvl w:val="0"/>
          <w:numId w:val="0"/>
        </w:numPr>
        <w:rPr>
          <w:i/>
          <w:noProof/>
          <w:lang w:val="es-419"/>
        </w:rPr>
      </w:pPr>
      <w:r w:rsidRPr="00B92EF3">
        <w:rPr>
          <w:i/>
          <w:noProof/>
          <w:lang w:val="es-419"/>
        </w:rPr>
        <w:t>Ejecución y supervisión del proyecto</w:t>
      </w:r>
    </w:p>
    <w:p w14:paraId="06714C5D" w14:textId="77777777" w:rsidR="000F35A5" w:rsidRPr="00B92EF3" w:rsidRDefault="000F35A5" w:rsidP="000F35A5">
      <w:pPr>
        <w:pStyle w:val="Heading1"/>
        <w:rPr>
          <w:noProof/>
          <w:lang w:val="es-419"/>
        </w:rPr>
      </w:pPr>
      <w:r w:rsidRPr="00B92EF3">
        <w:rPr>
          <w:noProof/>
          <w:lang w:val="es-419"/>
        </w:rPr>
        <w:t>La supervisión del proyecto comprendió el seguimiento de las tendencias en el uso de HCFC y sustitutos, informar sobre la marcha del proyecto y organizar visitas periódicas de seguimiento a interesados e instituciones asociadas para verificar el cumplimiento y la sostenibilidad de las actividades ejecutadas. De los USD 18.000 asignados para el segundo tramo, se han desembolsado USD 3.247 para gastos de personal y los fondos restantes están comprometidos según lo previsto.</w:t>
      </w:r>
    </w:p>
    <w:p w14:paraId="438B3632" w14:textId="77777777" w:rsidR="000F35A5" w:rsidRPr="00B92EF3" w:rsidRDefault="000F35A5" w:rsidP="000F35A5">
      <w:pPr>
        <w:keepNext/>
        <w:spacing w:after="240"/>
        <w:rPr>
          <w:noProof/>
          <w:lang w:val="es-419"/>
        </w:rPr>
      </w:pPr>
      <w:r w:rsidRPr="00B92EF3">
        <w:rPr>
          <w:noProof/>
          <w:u w:val="single"/>
          <w:lang w:val="es-419"/>
        </w:rPr>
        <w:t>Nivel de desembolso de fondos</w:t>
      </w:r>
    </w:p>
    <w:p w14:paraId="4EAAEEA9" w14:textId="77777777" w:rsidR="000F35A5" w:rsidRPr="00B92EF3" w:rsidRDefault="000F35A5" w:rsidP="000F35A5">
      <w:pPr>
        <w:pStyle w:val="Heading1"/>
        <w:rPr>
          <w:noProof/>
          <w:lang w:val="es-419"/>
        </w:rPr>
      </w:pPr>
      <w:r w:rsidRPr="00B92EF3">
        <w:rPr>
          <w:noProof/>
          <w:lang w:val="es-419"/>
        </w:rPr>
        <w:t>A marzo de 2025, de los USD 544.500 aprobados hasta la fecha, se habían desembolsado USD 309.304 (USD 278.044 para la ONUDI y USD 31.260 para el PNUMA) como se detalla en el cuadro 2. El saldo de USD 1.120 (USD 880 para la ONUDI y USD 240 para el PNUMA) del primer tramo se reintegrará en la 96</w:t>
      </w:r>
      <w:r w:rsidRPr="00B92EF3">
        <w:rPr>
          <w:noProof/>
          <w:vertAlign w:val="superscript"/>
          <w:lang w:val="es-419"/>
        </w:rPr>
        <w:t>a</w:t>
      </w:r>
      <w:r w:rsidRPr="00B92EF3">
        <w:rPr>
          <w:noProof/>
          <w:lang w:val="es-419"/>
        </w:rPr>
        <w:t> reunión, y el saldo de USD 234.076 del segundo tramo se desembolsará a más tardar en diciembre de 2025.</w:t>
      </w:r>
    </w:p>
    <w:p w14:paraId="0E92A2B6" w14:textId="77777777" w:rsidR="000F35A5" w:rsidRPr="00B92EF3" w:rsidRDefault="000F35A5" w:rsidP="000F35A5">
      <w:pPr>
        <w:keepNext/>
        <w:rPr>
          <w:b/>
          <w:noProof/>
          <w:lang w:val="es-419"/>
        </w:rPr>
      </w:pPr>
      <w:r w:rsidRPr="00B92EF3">
        <w:rPr>
          <w:b/>
          <w:noProof/>
          <w:lang w:val="es-419"/>
        </w:rPr>
        <w:t xml:space="preserve">Cuadro 2. </w:t>
      </w:r>
      <w:r w:rsidRPr="00B92EF3">
        <w:rPr>
          <w:b/>
          <w:bCs/>
          <w:noProof/>
          <w:lang w:val="es-419"/>
        </w:rPr>
        <w:t>Informe financiero de la etapa II del PGEH de Honduras (USD)</w:t>
      </w:r>
    </w:p>
    <w:tbl>
      <w:tblPr>
        <w:tblStyle w:val="TableGrid"/>
        <w:tblW w:w="5000" w:type="pct"/>
        <w:tblLayout w:type="fixed"/>
        <w:tblLook w:val="04A0" w:firstRow="1" w:lastRow="0" w:firstColumn="1" w:lastColumn="0" w:noHBand="0" w:noVBand="1"/>
      </w:tblPr>
      <w:tblGrid>
        <w:gridCol w:w="1559"/>
        <w:gridCol w:w="953"/>
        <w:gridCol w:w="1313"/>
        <w:gridCol w:w="937"/>
        <w:gridCol w:w="1330"/>
        <w:gridCol w:w="1012"/>
        <w:gridCol w:w="1350"/>
        <w:gridCol w:w="896"/>
      </w:tblGrid>
      <w:tr w:rsidR="000F35A5" w:rsidRPr="00B92EF3" w14:paraId="3EFC2F27" w14:textId="77777777" w:rsidTr="005F3C85">
        <w:trPr>
          <w:tblHeader/>
        </w:trPr>
        <w:tc>
          <w:tcPr>
            <w:tcW w:w="834" w:type="pct"/>
            <w:vMerge w:val="restart"/>
            <w:tcMar>
              <w:left w:w="72" w:type="dxa"/>
              <w:right w:w="72" w:type="dxa"/>
            </w:tcMar>
            <w:vAlign w:val="center"/>
          </w:tcPr>
          <w:p w14:paraId="2A78E760" w14:textId="77777777" w:rsidR="000F35A5" w:rsidRPr="00B92EF3" w:rsidRDefault="000F35A5" w:rsidP="005F3C85">
            <w:pPr>
              <w:keepNext/>
              <w:jc w:val="center"/>
              <w:rPr>
                <w:b/>
                <w:noProof/>
                <w:sz w:val="20"/>
                <w:szCs w:val="20"/>
                <w:lang w:val="es-419"/>
              </w:rPr>
            </w:pPr>
            <w:r w:rsidRPr="00B92EF3">
              <w:rPr>
                <w:b/>
                <w:noProof/>
                <w:sz w:val="20"/>
                <w:lang w:val="es-419"/>
              </w:rPr>
              <w:t>Organismo</w:t>
            </w:r>
          </w:p>
        </w:tc>
        <w:tc>
          <w:tcPr>
            <w:tcW w:w="1212" w:type="pct"/>
            <w:gridSpan w:val="2"/>
            <w:tcMar>
              <w:left w:w="58" w:type="dxa"/>
              <w:right w:w="58" w:type="dxa"/>
            </w:tcMar>
            <w:vAlign w:val="center"/>
          </w:tcPr>
          <w:p w14:paraId="7B511DBF" w14:textId="77777777" w:rsidR="000F35A5" w:rsidRPr="00B92EF3" w:rsidRDefault="000F35A5" w:rsidP="005F3C85">
            <w:pPr>
              <w:keepNext/>
              <w:jc w:val="center"/>
              <w:rPr>
                <w:b/>
                <w:noProof/>
                <w:sz w:val="20"/>
                <w:szCs w:val="20"/>
                <w:lang w:val="es-419"/>
              </w:rPr>
            </w:pPr>
            <w:r w:rsidRPr="00B92EF3">
              <w:rPr>
                <w:b/>
                <w:noProof/>
                <w:sz w:val="20"/>
                <w:lang w:val="es-419"/>
              </w:rPr>
              <w:t>Primer tramo</w:t>
            </w:r>
          </w:p>
        </w:tc>
        <w:tc>
          <w:tcPr>
            <w:tcW w:w="1212" w:type="pct"/>
            <w:gridSpan w:val="2"/>
            <w:tcMar>
              <w:left w:w="58" w:type="dxa"/>
              <w:right w:w="58" w:type="dxa"/>
            </w:tcMar>
            <w:vAlign w:val="center"/>
          </w:tcPr>
          <w:p w14:paraId="71EF1A5A" w14:textId="77777777" w:rsidR="000F35A5" w:rsidRPr="00B92EF3" w:rsidRDefault="000F35A5" w:rsidP="005F3C85">
            <w:pPr>
              <w:keepNext/>
              <w:jc w:val="center"/>
              <w:rPr>
                <w:b/>
                <w:noProof/>
                <w:sz w:val="20"/>
                <w:szCs w:val="20"/>
                <w:lang w:val="es-419"/>
              </w:rPr>
            </w:pPr>
            <w:r w:rsidRPr="00B92EF3">
              <w:rPr>
                <w:b/>
                <w:noProof/>
                <w:sz w:val="20"/>
                <w:lang w:val="es-419"/>
              </w:rPr>
              <w:t>Segundo tramo</w:t>
            </w:r>
          </w:p>
        </w:tc>
        <w:tc>
          <w:tcPr>
            <w:tcW w:w="1742" w:type="pct"/>
            <w:gridSpan w:val="3"/>
            <w:tcMar>
              <w:left w:w="58" w:type="dxa"/>
              <w:right w:w="58" w:type="dxa"/>
            </w:tcMar>
            <w:vAlign w:val="center"/>
          </w:tcPr>
          <w:p w14:paraId="7CD2D32C" w14:textId="77777777" w:rsidR="000F35A5" w:rsidRPr="00B92EF3" w:rsidRDefault="000F35A5" w:rsidP="005F3C85">
            <w:pPr>
              <w:keepNext/>
              <w:jc w:val="center"/>
              <w:rPr>
                <w:b/>
                <w:noProof/>
                <w:sz w:val="20"/>
                <w:szCs w:val="20"/>
                <w:lang w:val="es-419"/>
              </w:rPr>
            </w:pPr>
            <w:r w:rsidRPr="00B92EF3">
              <w:rPr>
                <w:b/>
                <w:noProof/>
                <w:sz w:val="20"/>
                <w:lang w:val="es-419"/>
              </w:rPr>
              <w:t>Total</w:t>
            </w:r>
          </w:p>
        </w:tc>
      </w:tr>
      <w:tr w:rsidR="000F35A5" w:rsidRPr="00B92EF3" w14:paraId="3DB79553" w14:textId="77777777" w:rsidTr="005F3C85">
        <w:trPr>
          <w:tblHeader/>
        </w:trPr>
        <w:tc>
          <w:tcPr>
            <w:tcW w:w="834" w:type="pct"/>
            <w:vMerge/>
            <w:tcMar>
              <w:left w:w="72" w:type="dxa"/>
              <w:right w:w="72" w:type="dxa"/>
            </w:tcMar>
            <w:vAlign w:val="center"/>
          </w:tcPr>
          <w:p w14:paraId="6BA9C1DC" w14:textId="77777777" w:rsidR="000F35A5" w:rsidRPr="00B92EF3" w:rsidRDefault="000F35A5" w:rsidP="005F3C85">
            <w:pPr>
              <w:keepNext/>
              <w:jc w:val="center"/>
              <w:rPr>
                <w:b/>
                <w:noProof/>
                <w:sz w:val="20"/>
                <w:szCs w:val="20"/>
                <w:lang w:val="es-419"/>
              </w:rPr>
            </w:pPr>
          </w:p>
        </w:tc>
        <w:tc>
          <w:tcPr>
            <w:tcW w:w="510" w:type="pct"/>
            <w:tcMar>
              <w:left w:w="29" w:type="dxa"/>
              <w:right w:w="29" w:type="dxa"/>
            </w:tcMar>
            <w:vAlign w:val="center"/>
          </w:tcPr>
          <w:p w14:paraId="6A7EF4D4" w14:textId="77777777" w:rsidR="000F35A5" w:rsidRPr="00B92EF3" w:rsidRDefault="000F35A5" w:rsidP="005F3C85">
            <w:pPr>
              <w:keepNext/>
              <w:jc w:val="center"/>
              <w:rPr>
                <w:b/>
                <w:noProof/>
                <w:sz w:val="20"/>
                <w:szCs w:val="20"/>
                <w:lang w:val="es-419"/>
              </w:rPr>
            </w:pPr>
            <w:r w:rsidRPr="00B92EF3">
              <w:rPr>
                <w:b/>
                <w:noProof/>
                <w:sz w:val="20"/>
                <w:lang w:val="es-419"/>
              </w:rPr>
              <w:t>Aprobado</w:t>
            </w:r>
          </w:p>
        </w:tc>
        <w:tc>
          <w:tcPr>
            <w:tcW w:w="702" w:type="pct"/>
            <w:tcMar>
              <w:left w:w="29" w:type="dxa"/>
              <w:right w:w="29" w:type="dxa"/>
            </w:tcMar>
            <w:vAlign w:val="center"/>
          </w:tcPr>
          <w:p w14:paraId="2383560A" w14:textId="77777777" w:rsidR="000F35A5" w:rsidRPr="00B92EF3" w:rsidRDefault="000F35A5" w:rsidP="005F3C85">
            <w:pPr>
              <w:keepNext/>
              <w:jc w:val="center"/>
              <w:rPr>
                <w:b/>
                <w:noProof/>
                <w:sz w:val="20"/>
                <w:szCs w:val="20"/>
                <w:lang w:val="es-419"/>
              </w:rPr>
            </w:pPr>
            <w:r w:rsidRPr="00B92EF3">
              <w:rPr>
                <w:b/>
                <w:noProof/>
                <w:sz w:val="20"/>
                <w:lang w:val="es-419"/>
              </w:rPr>
              <w:t>Desembolsado</w:t>
            </w:r>
          </w:p>
        </w:tc>
        <w:tc>
          <w:tcPr>
            <w:tcW w:w="501" w:type="pct"/>
            <w:tcMar>
              <w:left w:w="29" w:type="dxa"/>
              <w:right w:w="29" w:type="dxa"/>
            </w:tcMar>
            <w:vAlign w:val="center"/>
          </w:tcPr>
          <w:p w14:paraId="00887C21" w14:textId="77777777" w:rsidR="000F35A5" w:rsidRPr="00B92EF3" w:rsidRDefault="000F35A5" w:rsidP="005F3C85">
            <w:pPr>
              <w:keepNext/>
              <w:jc w:val="center"/>
              <w:rPr>
                <w:b/>
                <w:noProof/>
                <w:sz w:val="20"/>
                <w:szCs w:val="20"/>
                <w:lang w:val="es-419"/>
              </w:rPr>
            </w:pPr>
            <w:r w:rsidRPr="00B92EF3">
              <w:rPr>
                <w:b/>
                <w:noProof/>
                <w:sz w:val="20"/>
                <w:lang w:val="es-419"/>
              </w:rPr>
              <w:t>Aprobado</w:t>
            </w:r>
          </w:p>
        </w:tc>
        <w:tc>
          <w:tcPr>
            <w:tcW w:w="711" w:type="pct"/>
            <w:tcMar>
              <w:left w:w="29" w:type="dxa"/>
              <w:right w:w="29" w:type="dxa"/>
            </w:tcMar>
            <w:vAlign w:val="center"/>
          </w:tcPr>
          <w:p w14:paraId="0F0E9DD6" w14:textId="77777777" w:rsidR="000F35A5" w:rsidRPr="00B92EF3" w:rsidRDefault="000F35A5" w:rsidP="005F3C85">
            <w:pPr>
              <w:keepNext/>
              <w:jc w:val="center"/>
              <w:rPr>
                <w:b/>
                <w:noProof/>
                <w:sz w:val="20"/>
                <w:szCs w:val="20"/>
                <w:lang w:val="es-419"/>
              </w:rPr>
            </w:pPr>
            <w:r w:rsidRPr="00B92EF3">
              <w:rPr>
                <w:b/>
                <w:noProof/>
                <w:sz w:val="20"/>
                <w:lang w:val="es-419"/>
              </w:rPr>
              <w:t>Desembolsado</w:t>
            </w:r>
          </w:p>
        </w:tc>
        <w:tc>
          <w:tcPr>
            <w:tcW w:w="541" w:type="pct"/>
            <w:tcMar>
              <w:left w:w="29" w:type="dxa"/>
              <w:right w:w="29" w:type="dxa"/>
            </w:tcMar>
            <w:vAlign w:val="center"/>
          </w:tcPr>
          <w:p w14:paraId="3EC9D5CA" w14:textId="77777777" w:rsidR="000F35A5" w:rsidRPr="00B92EF3" w:rsidRDefault="000F35A5" w:rsidP="005F3C85">
            <w:pPr>
              <w:keepNext/>
              <w:jc w:val="center"/>
              <w:rPr>
                <w:b/>
                <w:noProof/>
                <w:sz w:val="20"/>
                <w:szCs w:val="20"/>
                <w:lang w:val="es-419"/>
              </w:rPr>
            </w:pPr>
            <w:r w:rsidRPr="00B92EF3">
              <w:rPr>
                <w:b/>
                <w:noProof/>
                <w:sz w:val="20"/>
                <w:lang w:val="es-419"/>
              </w:rPr>
              <w:t>Aprobado</w:t>
            </w:r>
          </w:p>
        </w:tc>
        <w:tc>
          <w:tcPr>
            <w:tcW w:w="722" w:type="pct"/>
            <w:tcMar>
              <w:left w:w="29" w:type="dxa"/>
              <w:right w:w="29" w:type="dxa"/>
            </w:tcMar>
            <w:vAlign w:val="center"/>
          </w:tcPr>
          <w:p w14:paraId="601B6A74" w14:textId="77777777" w:rsidR="000F35A5" w:rsidRPr="00B92EF3" w:rsidRDefault="000F35A5" w:rsidP="005F3C85">
            <w:pPr>
              <w:keepNext/>
              <w:jc w:val="center"/>
              <w:rPr>
                <w:b/>
                <w:noProof/>
                <w:sz w:val="20"/>
                <w:szCs w:val="20"/>
                <w:lang w:val="es-419"/>
              </w:rPr>
            </w:pPr>
            <w:r w:rsidRPr="00B92EF3">
              <w:rPr>
                <w:b/>
                <w:noProof/>
                <w:sz w:val="20"/>
                <w:lang w:val="es-419"/>
              </w:rPr>
              <w:t>Desembolsado</w:t>
            </w:r>
          </w:p>
        </w:tc>
        <w:tc>
          <w:tcPr>
            <w:tcW w:w="479" w:type="pct"/>
            <w:tcMar>
              <w:left w:w="29" w:type="dxa"/>
              <w:right w:w="29" w:type="dxa"/>
            </w:tcMar>
          </w:tcPr>
          <w:p w14:paraId="16CFD1FD" w14:textId="77777777" w:rsidR="000F35A5" w:rsidRPr="00B92EF3" w:rsidRDefault="000F35A5" w:rsidP="005F3C85">
            <w:pPr>
              <w:keepNext/>
              <w:jc w:val="center"/>
              <w:rPr>
                <w:b/>
                <w:noProof/>
                <w:sz w:val="20"/>
                <w:szCs w:val="20"/>
                <w:lang w:val="es-419"/>
              </w:rPr>
            </w:pPr>
            <w:r w:rsidRPr="00B92EF3">
              <w:rPr>
                <w:b/>
                <w:noProof/>
                <w:sz w:val="20"/>
                <w:lang w:val="es-419"/>
              </w:rPr>
              <w:t>Saldo</w:t>
            </w:r>
          </w:p>
        </w:tc>
      </w:tr>
      <w:tr w:rsidR="000F35A5" w:rsidRPr="00B92EF3" w14:paraId="05C34C6E" w14:textId="77777777" w:rsidTr="005F3C85">
        <w:tc>
          <w:tcPr>
            <w:tcW w:w="834" w:type="pct"/>
            <w:tcMar>
              <w:left w:w="72" w:type="dxa"/>
              <w:right w:w="72" w:type="dxa"/>
            </w:tcMar>
          </w:tcPr>
          <w:p w14:paraId="46E876C1" w14:textId="77777777" w:rsidR="000F35A5" w:rsidRPr="00B92EF3" w:rsidRDefault="000F35A5" w:rsidP="005F3C85">
            <w:pPr>
              <w:rPr>
                <w:noProof/>
                <w:sz w:val="20"/>
                <w:szCs w:val="20"/>
                <w:highlight w:val="cyan"/>
                <w:lang w:val="es-419"/>
              </w:rPr>
            </w:pPr>
            <w:r w:rsidRPr="00B92EF3">
              <w:rPr>
                <w:noProof/>
                <w:sz w:val="20"/>
                <w:lang w:val="es-419"/>
              </w:rPr>
              <w:t>ONUDI</w:t>
            </w:r>
          </w:p>
        </w:tc>
        <w:tc>
          <w:tcPr>
            <w:tcW w:w="510" w:type="pct"/>
          </w:tcPr>
          <w:p w14:paraId="5F20AFA4" w14:textId="77777777" w:rsidR="000F35A5" w:rsidRPr="00B92EF3" w:rsidRDefault="000F35A5" w:rsidP="005F3C85">
            <w:pPr>
              <w:jc w:val="right"/>
              <w:rPr>
                <w:noProof/>
                <w:sz w:val="20"/>
                <w:szCs w:val="20"/>
                <w:highlight w:val="cyan"/>
                <w:lang w:val="es-419"/>
              </w:rPr>
            </w:pPr>
            <w:r w:rsidRPr="00B92EF3">
              <w:rPr>
                <w:noProof/>
                <w:sz w:val="20"/>
                <w:lang w:val="es-419"/>
              </w:rPr>
              <w:t>197.000</w:t>
            </w:r>
          </w:p>
        </w:tc>
        <w:tc>
          <w:tcPr>
            <w:tcW w:w="702" w:type="pct"/>
          </w:tcPr>
          <w:p w14:paraId="03FF0524" w14:textId="77777777" w:rsidR="000F35A5" w:rsidRPr="00B92EF3" w:rsidRDefault="000F35A5" w:rsidP="005F3C85">
            <w:pPr>
              <w:ind w:right="35"/>
              <w:jc w:val="right"/>
              <w:rPr>
                <w:noProof/>
                <w:sz w:val="20"/>
                <w:szCs w:val="20"/>
                <w:highlight w:val="cyan"/>
                <w:lang w:val="es-419"/>
              </w:rPr>
            </w:pPr>
            <w:r w:rsidRPr="00B92EF3">
              <w:rPr>
                <w:noProof/>
                <w:sz w:val="20"/>
                <w:lang w:val="es-419"/>
              </w:rPr>
              <w:t>196.120</w:t>
            </w:r>
          </w:p>
        </w:tc>
        <w:tc>
          <w:tcPr>
            <w:tcW w:w="501" w:type="pct"/>
          </w:tcPr>
          <w:p w14:paraId="6974F265" w14:textId="77777777" w:rsidR="000F35A5" w:rsidRPr="00B92EF3" w:rsidRDefault="000F35A5" w:rsidP="005F3C85">
            <w:pPr>
              <w:jc w:val="right"/>
              <w:rPr>
                <w:noProof/>
                <w:sz w:val="20"/>
                <w:szCs w:val="20"/>
                <w:highlight w:val="cyan"/>
                <w:lang w:val="es-419"/>
              </w:rPr>
            </w:pPr>
            <w:r w:rsidRPr="00B92EF3">
              <w:rPr>
                <w:noProof/>
                <w:sz w:val="20"/>
                <w:lang w:val="es-419"/>
              </w:rPr>
              <w:t>244.500</w:t>
            </w:r>
          </w:p>
        </w:tc>
        <w:tc>
          <w:tcPr>
            <w:tcW w:w="711" w:type="pct"/>
          </w:tcPr>
          <w:p w14:paraId="4683EEFF" w14:textId="77777777" w:rsidR="000F35A5" w:rsidRPr="00B92EF3" w:rsidRDefault="000F35A5" w:rsidP="005F3C85">
            <w:pPr>
              <w:jc w:val="right"/>
              <w:rPr>
                <w:noProof/>
                <w:sz w:val="20"/>
                <w:szCs w:val="20"/>
                <w:highlight w:val="cyan"/>
                <w:lang w:val="es-419"/>
              </w:rPr>
            </w:pPr>
            <w:r w:rsidRPr="00B92EF3">
              <w:rPr>
                <w:noProof/>
                <w:sz w:val="20"/>
                <w:lang w:val="es-419"/>
              </w:rPr>
              <w:t>81.924</w:t>
            </w:r>
          </w:p>
        </w:tc>
        <w:tc>
          <w:tcPr>
            <w:tcW w:w="541" w:type="pct"/>
          </w:tcPr>
          <w:p w14:paraId="4E749277" w14:textId="77777777" w:rsidR="000F35A5" w:rsidRPr="00B92EF3" w:rsidRDefault="000F35A5" w:rsidP="005F3C85">
            <w:pPr>
              <w:jc w:val="right"/>
              <w:rPr>
                <w:noProof/>
                <w:sz w:val="20"/>
                <w:szCs w:val="20"/>
                <w:highlight w:val="cyan"/>
                <w:lang w:val="es-419"/>
              </w:rPr>
            </w:pPr>
            <w:r w:rsidRPr="00B92EF3">
              <w:rPr>
                <w:noProof/>
                <w:sz w:val="20"/>
                <w:lang w:val="es-419"/>
              </w:rPr>
              <w:t>441.500</w:t>
            </w:r>
          </w:p>
        </w:tc>
        <w:tc>
          <w:tcPr>
            <w:tcW w:w="722" w:type="pct"/>
          </w:tcPr>
          <w:p w14:paraId="6923B34C" w14:textId="77777777" w:rsidR="000F35A5" w:rsidRPr="00B92EF3" w:rsidRDefault="000F35A5" w:rsidP="005F3C85">
            <w:pPr>
              <w:jc w:val="right"/>
              <w:rPr>
                <w:noProof/>
                <w:sz w:val="20"/>
                <w:szCs w:val="20"/>
                <w:lang w:val="es-419"/>
              </w:rPr>
            </w:pPr>
            <w:r w:rsidRPr="00B92EF3">
              <w:rPr>
                <w:noProof/>
                <w:sz w:val="20"/>
                <w:lang w:val="es-419"/>
              </w:rPr>
              <w:t>278.044</w:t>
            </w:r>
          </w:p>
        </w:tc>
        <w:tc>
          <w:tcPr>
            <w:tcW w:w="479" w:type="pct"/>
          </w:tcPr>
          <w:p w14:paraId="19A2632C" w14:textId="77777777" w:rsidR="000F35A5" w:rsidRPr="00B92EF3" w:rsidRDefault="000F35A5" w:rsidP="005F3C85">
            <w:pPr>
              <w:jc w:val="right"/>
              <w:rPr>
                <w:noProof/>
                <w:sz w:val="20"/>
                <w:szCs w:val="20"/>
                <w:lang w:val="es-419"/>
              </w:rPr>
            </w:pPr>
            <w:r w:rsidRPr="00B92EF3">
              <w:rPr>
                <w:noProof/>
                <w:sz w:val="20"/>
                <w:lang w:val="es-419"/>
              </w:rPr>
              <w:t>163.456</w:t>
            </w:r>
          </w:p>
        </w:tc>
      </w:tr>
      <w:tr w:rsidR="000F35A5" w:rsidRPr="00B92EF3" w14:paraId="0BFB63BB" w14:textId="77777777" w:rsidTr="005F3C85">
        <w:tc>
          <w:tcPr>
            <w:tcW w:w="834" w:type="pct"/>
            <w:tcMar>
              <w:left w:w="72" w:type="dxa"/>
              <w:right w:w="72" w:type="dxa"/>
            </w:tcMar>
          </w:tcPr>
          <w:p w14:paraId="3057C957" w14:textId="77777777" w:rsidR="000F35A5" w:rsidRPr="00B92EF3" w:rsidRDefault="000F35A5" w:rsidP="005F3C85">
            <w:pPr>
              <w:rPr>
                <w:noProof/>
                <w:sz w:val="20"/>
                <w:szCs w:val="20"/>
                <w:highlight w:val="cyan"/>
                <w:lang w:val="es-419"/>
              </w:rPr>
            </w:pPr>
            <w:r w:rsidRPr="00B92EF3">
              <w:rPr>
                <w:noProof/>
                <w:sz w:val="20"/>
                <w:lang w:val="es-419"/>
              </w:rPr>
              <w:t>PNUMA</w:t>
            </w:r>
          </w:p>
        </w:tc>
        <w:tc>
          <w:tcPr>
            <w:tcW w:w="510" w:type="pct"/>
          </w:tcPr>
          <w:p w14:paraId="32D3DCFB" w14:textId="77777777" w:rsidR="000F35A5" w:rsidRPr="00B92EF3" w:rsidRDefault="000F35A5" w:rsidP="005F3C85">
            <w:pPr>
              <w:jc w:val="right"/>
              <w:rPr>
                <w:noProof/>
                <w:sz w:val="20"/>
                <w:szCs w:val="20"/>
                <w:highlight w:val="cyan"/>
                <w:lang w:val="es-419"/>
              </w:rPr>
            </w:pPr>
            <w:r w:rsidRPr="00B92EF3">
              <w:rPr>
                <w:noProof/>
                <w:sz w:val="20"/>
                <w:lang w:val="es-419"/>
              </w:rPr>
              <w:t>26.500</w:t>
            </w:r>
          </w:p>
        </w:tc>
        <w:tc>
          <w:tcPr>
            <w:tcW w:w="702" w:type="pct"/>
          </w:tcPr>
          <w:p w14:paraId="04D162E0" w14:textId="77777777" w:rsidR="000F35A5" w:rsidRPr="00B92EF3" w:rsidRDefault="000F35A5" w:rsidP="005F3C85">
            <w:pPr>
              <w:tabs>
                <w:tab w:val="left" w:pos="862"/>
              </w:tabs>
              <w:ind w:right="35"/>
              <w:jc w:val="right"/>
              <w:rPr>
                <w:noProof/>
                <w:sz w:val="20"/>
                <w:szCs w:val="20"/>
                <w:highlight w:val="cyan"/>
                <w:lang w:val="es-419"/>
              </w:rPr>
            </w:pPr>
            <w:r w:rsidRPr="00B92EF3">
              <w:rPr>
                <w:noProof/>
                <w:sz w:val="20"/>
                <w:lang w:val="es-419"/>
              </w:rPr>
              <w:t>26.260</w:t>
            </w:r>
          </w:p>
        </w:tc>
        <w:tc>
          <w:tcPr>
            <w:tcW w:w="501" w:type="pct"/>
          </w:tcPr>
          <w:p w14:paraId="6FCAEF1C" w14:textId="77777777" w:rsidR="000F35A5" w:rsidRPr="00B92EF3" w:rsidRDefault="000F35A5" w:rsidP="005F3C85">
            <w:pPr>
              <w:jc w:val="right"/>
              <w:rPr>
                <w:noProof/>
                <w:sz w:val="20"/>
                <w:szCs w:val="20"/>
                <w:highlight w:val="cyan"/>
                <w:lang w:val="es-419"/>
              </w:rPr>
            </w:pPr>
            <w:r w:rsidRPr="00B92EF3">
              <w:rPr>
                <w:noProof/>
                <w:sz w:val="20"/>
                <w:lang w:val="es-419"/>
              </w:rPr>
              <w:t>76.500</w:t>
            </w:r>
          </w:p>
        </w:tc>
        <w:tc>
          <w:tcPr>
            <w:tcW w:w="711" w:type="pct"/>
          </w:tcPr>
          <w:p w14:paraId="5743E6CD" w14:textId="77777777" w:rsidR="000F35A5" w:rsidRPr="00B92EF3" w:rsidRDefault="000F35A5" w:rsidP="005F3C85">
            <w:pPr>
              <w:jc w:val="right"/>
              <w:rPr>
                <w:noProof/>
                <w:sz w:val="20"/>
                <w:szCs w:val="20"/>
                <w:highlight w:val="cyan"/>
                <w:lang w:val="es-419"/>
              </w:rPr>
            </w:pPr>
            <w:r w:rsidRPr="00B92EF3">
              <w:rPr>
                <w:noProof/>
                <w:sz w:val="20"/>
                <w:lang w:val="es-419"/>
              </w:rPr>
              <w:t>5.000</w:t>
            </w:r>
          </w:p>
        </w:tc>
        <w:tc>
          <w:tcPr>
            <w:tcW w:w="541" w:type="pct"/>
          </w:tcPr>
          <w:p w14:paraId="62FA3A63" w14:textId="77777777" w:rsidR="000F35A5" w:rsidRPr="00B92EF3" w:rsidRDefault="000F35A5" w:rsidP="005F3C85">
            <w:pPr>
              <w:jc w:val="right"/>
              <w:rPr>
                <w:noProof/>
                <w:sz w:val="20"/>
                <w:szCs w:val="20"/>
                <w:highlight w:val="cyan"/>
                <w:lang w:val="es-419"/>
              </w:rPr>
            </w:pPr>
            <w:r w:rsidRPr="00B92EF3">
              <w:rPr>
                <w:noProof/>
                <w:sz w:val="20"/>
                <w:lang w:val="es-419"/>
              </w:rPr>
              <w:t>103.000</w:t>
            </w:r>
          </w:p>
        </w:tc>
        <w:tc>
          <w:tcPr>
            <w:tcW w:w="722" w:type="pct"/>
          </w:tcPr>
          <w:p w14:paraId="349EC1BB" w14:textId="77777777" w:rsidR="000F35A5" w:rsidRPr="00B92EF3" w:rsidRDefault="000F35A5" w:rsidP="005F3C85">
            <w:pPr>
              <w:jc w:val="right"/>
              <w:rPr>
                <w:noProof/>
                <w:sz w:val="20"/>
                <w:szCs w:val="20"/>
                <w:lang w:val="es-419"/>
              </w:rPr>
            </w:pPr>
            <w:r w:rsidRPr="00B92EF3">
              <w:rPr>
                <w:noProof/>
                <w:sz w:val="20"/>
                <w:lang w:val="es-419"/>
              </w:rPr>
              <w:t>31.260</w:t>
            </w:r>
          </w:p>
        </w:tc>
        <w:tc>
          <w:tcPr>
            <w:tcW w:w="479" w:type="pct"/>
          </w:tcPr>
          <w:p w14:paraId="497AEDA3" w14:textId="77777777" w:rsidR="000F35A5" w:rsidRPr="00B92EF3" w:rsidRDefault="000F35A5" w:rsidP="005F3C85">
            <w:pPr>
              <w:jc w:val="right"/>
              <w:rPr>
                <w:noProof/>
                <w:sz w:val="20"/>
                <w:szCs w:val="20"/>
                <w:lang w:val="es-419"/>
              </w:rPr>
            </w:pPr>
            <w:r w:rsidRPr="00B92EF3">
              <w:rPr>
                <w:noProof/>
                <w:sz w:val="20"/>
                <w:lang w:val="es-419"/>
              </w:rPr>
              <w:t>71.740</w:t>
            </w:r>
          </w:p>
        </w:tc>
      </w:tr>
      <w:tr w:rsidR="000F35A5" w:rsidRPr="00B92EF3" w14:paraId="6F10AECE" w14:textId="77777777" w:rsidTr="005F3C85">
        <w:tc>
          <w:tcPr>
            <w:tcW w:w="834" w:type="pct"/>
            <w:tcMar>
              <w:left w:w="72" w:type="dxa"/>
              <w:right w:w="72" w:type="dxa"/>
            </w:tcMar>
          </w:tcPr>
          <w:p w14:paraId="462DA46C" w14:textId="77777777" w:rsidR="000F35A5" w:rsidRPr="00B92EF3" w:rsidRDefault="000F35A5" w:rsidP="005F3C85">
            <w:pPr>
              <w:rPr>
                <w:b/>
                <w:noProof/>
                <w:sz w:val="20"/>
                <w:szCs w:val="20"/>
                <w:lang w:val="es-419"/>
              </w:rPr>
            </w:pPr>
            <w:r w:rsidRPr="00B92EF3">
              <w:rPr>
                <w:b/>
                <w:noProof/>
                <w:sz w:val="20"/>
                <w:lang w:val="es-419"/>
              </w:rPr>
              <w:t>Total</w:t>
            </w:r>
          </w:p>
        </w:tc>
        <w:tc>
          <w:tcPr>
            <w:tcW w:w="510" w:type="pct"/>
          </w:tcPr>
          <w:p w14:paraId="60099282" w14:textId="77777777" w:rsidR="000F35A5" w:rsidRPr="00B92EF3" w:rsidRDefault="000F35A5" w:rsidP="005F3C85">
            <w:pPr>
              <w:jc w:val="right"/>
              <w:rPr>
                <w:b/>
                <w:bCs/>
                <w:noProof/>
                <w:sz w:val="20"/>
                <w:szCs w:val="20"/>
                <w:lang w:val="es-419"/>
              </w:rPr>
            </w:pPr>
            <w:r w:rsidRPr="00B92EF3">
              <w:rPr>
                <w:b/>
                <w:noProof/>
                <w:sz w:val="20"/>
                <w:lang w:val="es-419"/>
              </w:rPr>
              <w:t>223.500</w:t>
            </w:r>
          </w:p>
        </w:tc>
        <w:tc>
          <w:tcPr>
            <w:tcW w:w="702" w:type="pct"/>
          </w:tcPr>
          <w:p w14:paraId="6A4665CF" w14:textId="77777777" w:rsidR="000F35A5" w:rsidRPr="00B92EF3" w:rsidRDefault="000F35A5" w:rsidP="005F3C85">
            <w:pPr>
              <w:ind w:right="35"/>
              <w:jc w:val="right"/>
              <w:rPr>
                <w:b/>
                <w:bCs/>
                <w:noProof/>
                <w:sz w:val="20"/>
                <w:szCs w:val="20"/>
                <w:lang w:val="es-419"/>
              </w:rPr>
            </w:pPr>
            <w:r w:rsidRPr="00B92EF3">
              <w:rPr>
                <w:b/>
                <w:noProof/>
                <w:sz w:val="20"/>
                <w:lang w:val="es-419"/>
              </w:rPr>
              <w:t>222.380</w:t>
            </w:r>
          </w:p>
        </w:tc>
        <w:tc>
          <w:tcPr>
            <w:tcW w:w="501" w:type="pct"/>
          </w:tcPr>
          <w:p w14:paraId="29BC9536" w14:textId="77777777" w:rsidR="000F35A5" w:rsidRPr="00B92EF3" w:rsidRDefault="000F35A5" w:rsidP="005F3C85">
            <w:pPr>
              <w:jc w:val="right"/>
              <w:rPr>
                <w:b/>
                <w:bCs/>
                <w:noProof/>
                <w:sz w:val="20"/>
                <w:szCs w:val="20"/>
                <w:lang w:val="es-419"/>
              </w:rPr>
            </w:pPr>
            <w:r w:rsidRPr="00B92EF3">
              <w:rPr>
                <w:b/>
                <w:noProof/>
                <w:sz w:val="20"/>
                <w:lang w:val="es-419"/>
              </w:rPr>
              <w:t>321.000</w:t>
            </w:r>
          </w:p>
        </w:tc>
        <w:tc>
          <w:tcPr>
            <w:tcW w:w="711" w:type="pct"/>
          </w:tcPr>
          <w:p w14:paraId="42B4F862" w14:textId="77777777" w:rsidR="000F35A5" w:rsidRPr="00B92EF3" w:rsidRDefault="000F35A5" w:rsidP="005F3C85">
            <w:pPr>
              <w:jc w:val="right"/>
              <w:rPr>
                <w:b/>
                <w:bCs/>
                <w:noProof/>
                <w:sz w:val="20"/>
                <w:szCs w:val="20"/>
                <w:lang w:val="es-419"/>
              </w:rPr>
            </w:pPr>
            <w:r w:rsidRPr="00B92EF3">
              <w:rPr>
                <w:b/>
                <w:noProof/>
                <w:sz w:val="20"/>
                <w:lang w:val="es-419"/>
              </w:rPr>
              <w:t>86.924</w:t>
            </w:r>
          </w:p>
        </w:tc>
        <w:tc>
          <w:tcPr>
            <w:tcW w:w="541" w:type="pct"/>
          </w:tcPr>
          <w:p w14:paraId="33A9912F" w14:textId="77777777" w:rsidR="000F35A5" w:rsidRPr="00B92EF3" w:rsidRDefault="000F35A5" w:rsidP="005F3C85">
            <w:pPr>
              <w:jc w:val="right"/>
              <w:rPr>
                <w:b/>
                <w:bCs/>
                <w:noProof/>
                <w:sz w:val="20"/>
                <w:szCs w:val="20"/>
                <w:lang w:val="es-419"/>
              </w:rPr>
            </w:pPr>
            <w:r w:rsidRPr="00B92EF3">
              <w:rPr>
                <w:b/>
                <w:noProof/>
                <w:sz w:val="20"/>
                <w:lang w:val="es-419"/>
              </w:rPr>
              <w:t>544.500</w:t>
            </w:r>
          </w:p>
        </w:tc>
        <w:tc>
          <w:tcPr>
            <w:tcW w:w="722" w:type="pct"/>
          </w:tcPr>
          <w:p w14:paraId="0B3379CA" w14:textId="77777777" w:rsidR="000F35A5" w:rsidRPr="00B92EF3" w:rsidRDefault="000F35A5" w:rsidP="005F3C85">
            <w:pPr>
              <w:jc w:val="right"/>
              <w:rPr>
                <w:b/>
                <w:bCs/>
                <w:noProof/>
                <w:sz w:val="20"/>
                <w:szCs w:val="20"/>
                <w:lang w:val="es-419"/>
              </w:rPr>
            </w:pPr>
            <w:r w:rsidRPr="00B92EF3">
              <w:rPr>
                <w:b/>
                <w:noProof/>
                <w:sz w:val="20"/>
                <w:lang w:val="es-419"/>
              </w:rPr>
              <w:t>309.304</w:t>
            </w:r>
          </w:p>
        </w:tc>
        <w:tc>
          <w:tcPr>
            <w:tcW w:w="479" w:type="pct"/>
          </w:tcPr>
          <w:p w14:paraId="50D3F952" w14:textId="77777777" w:rsidR="000F35A5" w:rsidRPr="00B92EF3" w:rsidRDefault="000F35A5" w:rsidP="005F3C85">
            <w:pPr>
              <w:jc w:val="right"/>
              <w:rPr>
                <w:b/>
                <w:bCs/>
                <w:noProof/>
                <w:sz w:val="20"/>
                <w:szCs w:val="20"/>
                <w:lang w:val="es-419"/>
              </w:rPr>
            </w:pPr>
            <w:r w:rsidRPr="00B92EF3">
              <w:rPr>
                <w:b/>
                <w:noProof/>
                <w:sz w:val="20"/>
                <w:lang w:val="es-419"/>
              </w:rPr>
              <w:t>235.196</w:t>
            </w:r>
          </w:p>
        </w:tc>
      </w:tr>
      <w:tr w:rsidR="000F35A5" w:rsidRPr="00B92EF3" w14:paraId="2959E4A9" w14:textId="77777777" w:rsidTr="005F3C85">
        <w:tc>
          <w:tcPr>
            <w:tcW w:w="834" w:type="pct"/>
            <w:tcMar>
              <w:left w:w="72" w:type="dxa"/>
              <w:right w:w="72" w:type="dxa"/>
            </w:tcMar>
          </w:tcPr>
          <w:p w14:paraId="6E0F03E1" w14:textId="77777777" w:rsidR="000F35A5" w:rsidRPr="00B92EF3" w:rsidRDefault="000F35A5" w:rsidP="005F3C85">
            <w:pPr>
              <w:jc w:val="left"/>
              <w:rPr>
                <w:b/>
                <w:noProof/>
                <w:sz w:val="20"/>
                <w:szCs w:val="20"/>
                <w:lang w:val="es-419"/>
              </w:rPr>
            </w:pPr>
            <w:r w:rsidRPr="00B92EF3">
              <w:rPr>
                <w:b/>
                <w:noProof/>
                <w:sz w:val="20"/>
                <w:lang w:val="es-419"/>
              </w:rPr>
              <w:t>Tasa de desembolso (%)</w:t>
            </w:r>
          </w:p>
        </w:tc>
        <w:tc>
          <w:tcPr>
            <w:tcW w:w="1212" w:type="pct"/>
            <w:gridSpan w:val="2"/>
            <w:vAlign w:val="center"/>
          </w:tcPr>
          <w:p w14:paraId="5114B012" w14:textId="77777777" w:rsidR="000F35A5" w:rsidRPr="00B92EF3" w:rsidRDefault="000F35A5" w:rsidP="005F3C85">
            <w:pPr>
              <w:jc w:val="center"/>
              <w:rPr>
                <w:b/>
                <w:bCs/>
                <w:noProof/>
                <w:sz w:val="20"/>
                <w:szCs w:val="20"/>
                <w:lang w:val="es-419"/>
              </w:rPr>
            </w:pPr>
            <w:r w:rsidRPr="00B92EF3">
              <w:rPr>
                <w:b/>
                <w:noProof/>
                <w:sz w:val="20"/>
                <w:lang w:val="es-419"/>
              </w:rPr>
              <w:t>99</w:t>
            </w:r>
          </w:p>
        </w:tc>
        <w:tc>
          <w:tcPr>
            <w:tcW w:w="1212" w:type="pct"/>
            <w:gridSpan w:val="2"/>
            <w:vAlign w:val="center"/>
          </w:tcPr>
          <w:p w14:paraId="21B37A95" w14:textId="77777777" w:rsidR="000F35A5" w:rsidRPr="00B92EF3" w:rsidRDefault="000F35A5" w:rsidP="005F3C85">
            <w:pPr>
              <w:jc w:val="center"/>
              <w:rPr>
                <w:b/>
                <w:bCs/>
                <w:noProof/>
                <w:sz w:val="20"/>
                <w:szCs w:val="20"/>
                <w:lang w:val="es-419"/>
              </w:rPr>
            </w:pPr>
            <w:r w:rsidRPr="00B92EF3">
              <w:rPr>
                <w:b/>
                <w:noProof/>
                <w:sz w:val="20"/>
                <w:lang w:val="es-419"/>
              </w:rPr>
              <w:t>27</w:t>
            </w:r>
          </w:p>
        </w:tc>
        <w:tc>
          <w:tcPr>
            <w:tcW w:w="1742" w:type="pct"/>
            <w:gridSpan w:val="3"/>
            <w:vAlign w:val="center"/>
          </w:tcPr>
          <w:p w14:paraId="7D726A03" w14:textId="77777777" w:rsidR="000F35A5" w:rsidRPr="00B92EF3" w:rsidRDefault="000F35A5" w:rsidP="005F3C85">
            <w:pPr>
              <w:jc w:val="center"/>
              <w:rPr>
                <w:b/>
                <w:bCs/>
                <w:noProof/>
                <w:sz w:val="20"/>
                <w:szCs w:val="20"/>
                <w:lang w:val="es-419"/>
              </w:rPr>
            </w:pPr>
            <w:r w:rsidRPr="00B92EF3">
              <w:rPr>
                <w:b/>
                <w:noProof/>
                <w:sz w:val="20"/>
                <w:lang w:val="es-419"/>
              </w:rPr>
              <w:t>57</w:t>
            </w:r>
          </w:p>
        </w:tc>
      </w:tr>
    </w:tbl>
    <w:p w14:paraId="78A5ECB3" w14:textId="77777777" w:rsidR="000F35A5" w:rsidRPr="00B92EF3" w:rsidRDefault="000F35A5" w:rsidP="000F35A5">
      <w:pPr>
        <w:keepNext/>
        <w:spacing w:before="240" w:after="240"/>
        <w:rPr>
          <w:noProof/>
          <w:u w:val="single"/>
          <w:lang w:val="es-419"/>
        </w:rPr>
      </w:pPr>
      <w:r w:rsidRPr="00B92EF3">
        <w:rPr>
          <w:noProof/>
          <w:u w:val="single"/>
          <w:lang w:val="es-419"/>
        </w:rPr>
        <w:t>Plan de ejecución para el tercer tramo de la etapa II del plan de gestión para la eliminación de HCFC</w:t>
      </w:r>
    </w:p>
    <w:p w14:paraId="10768FE8" w14:textId="77777777" w:rsidR="000F35A5" w:rsidRPr="00B92EF3" w:rsidRDefault="000F35A5" w:rsidP="000F35A5">
      <w:pPr>
        <w:pStyle w:val="Heading1"/>
        <w:rPr>
          <w:noProof/>
          <w:lang w:val="es-419"/>
        </w:rPr>
      </w:pPr>
      <w:bookmarkStart w:id="0" w:name="_Hlk126934425"/>
      <w:bookmarkStart w:id="1" w:name="_Hlk126663552"/>
      <w:r w:rsidRPr="00B92EF3">
        <w:rPr>
          <w:noProof/>
          <w:lang w:val="es-419"/>
        </w:rPr>
        <w:t>Entre septiembre de 2025 y diciembre de 2027 se llevarán a cabo las siguientes actividades:</w:t>
      </w:r>
    </w:p>
    <w:p w14:paraId="2F7B7AF1" w14:textId="77777777" w:rsidR="000F35A5" w:rsidRPr="00B92EF3" w:rsidRDefault="000F35A5" w:rsidP="000F35A5">
      <w:pPr>
        <w:pStyle w:val="Heading2"/>
        <w:numPr>
          <w:ilvl w:val="1"/>
          <w:numId w:val="46"/>
        </w:numPr>
        <w:rPr>
          <w:noProof/>
          <w:lang w:val="es-419"/>
        </w:rPr>
      </w:pPr>
      <w:r w:rsidRPr="00B92EF3">
        <w:rPr>
          <w:i/>
          <w:noProof/>
          <w:lang w:val="es-419"/>
        </w:rPr>
        <w:t>Fortalecimiento del marco regulatorio:</w:t>
      </w:r>
      <w:r w:rsidRPr="00B92EF3">
        <w:rPr>
          <w:noProof/>
          <w:lang w:val="es-419"/>
        </w:rPr>
        <w:t xml:space="preserve"> Adoptar y aplicar una prohibición a la importación de nuevos equipos a base de HCFC y una prohibición a cilindros desechables, que regirá a partir del 1 de enero de 2028; adoptar medidas para la inclusión de normas mínimas de eficiencia energética y criterios de etiquetado de refrigerantes, como parte del sistema de licencias de importación de equipos de refrigeración y climatización, y mantener dos reuniones de consultas con interesados para tratar dicha inclusión; y celebrar dos reuniones de extensión para difundir las medidas de regulación de importaciones referidas a normas mínimas de eficiencia energética y etiquetado entre asociaciones, importadores, consumidores y empresas de sistemas de refrigeración y climatización (USD 11.000) (PNUMA);</w:t>
      </w:r>
    </w:p>
    <w:p w14:paraId="2F284A37" w14:textId="77777777" w:rsidR="000F35A5" w:rsidRPr="00B92EF3" w:rsidRDefault="000F35A5" w:rsidP="000F35A5">
      <w:pPr>
        <w:pStyle w:val="Heading2"/>
        <w:numPr>
          <w:ilvl w:val="1"/>
          <w:numId w:val="46"/>
        </w:numPr>
        <w:rPr>
          <w:noProof/>
          <w:lang w:val="es-419"/>
        </w:rPr>
      </w:pPr>
      <w:r w:rsidRPr="00B92EF3">
        <w:rPr>
          <w:i/>
          <w:noProof/>
          <w:lang w:val="es-419"/>
        </w:rPr>
        <w:t>Fortalecimiento de la capacidad nacional de control aduanero y comercial:</w:t>
      </w:r>
      <w:r w:rsidRPr="00B92EF3">
        <w:rPr>
          <w:noProof/>
          <w:lang w:val="es-419"/>
        </w:rPr>
        <w:t xml:space="preserve"> Realizar tres talleres para capacitar a un mínimo de 60 funcionarios de aduanas y de fiscalización (incluidas 18 mujeres) sobre controles de importación de sustancias cubiertas por el Protocolo de Montreal y los equipos que contienen esas sustancias; realizar una misión de estudio internacional de cinco días de duración a Colombia o México para ocho funcionarios de aduanas (incluidas dos mujeres) para actualizar conocimientos, compartir lecciones aprendidas, visitar puntos de control aduanero e instalaciones de inspección y deliberar sobre la elaboración de perfiles de riesgo y la detección de actividades </w:t>
      </w:r>
      <w:r w:rsidRPr="00B92EF3">
        <w:rPr>
          <w:noProof/>
          <w:lang w:val="es-419"/>
        </w:rPr>
        <w:lastRenderedPageBreak/>
        <w:t xml:space="preserve">comerciales ilegales; y celebrar una reunión con instituciones de fiscalización y continuar con la supervisión del mercado local de refrigerantes (USD 25.500) (PNUMA); </w:t>
      </w:r>
    </w:p>
    <w:p w14:paraId="37B3F194" w14:textId="77777777" w:rsidR="000F35A5" w:rsidRPr="00B92EF3" w:rsidRDefault="000F35A5" w:rsidP="000F35A5">
      <w:pPr>
        <w:pStyle w:val="Heading2"/>
        <w:numPr>
          <w:ilvl w:val="1"/>
          <w:numId w:val="46"/>
        </w:numPr>
        <w:rPr>
          <w:noProof/>
          <w:lang w:val="es-419"/>
        </w:rPr>
      </w:pPr>
      <w:r w:rsidRPr="00B92EF3">
        <w:rPr>
          <w:i/>
          <w:noProof/>
          <w:lang w:val="es-419"/>
        </w:rPr>
        <w:t>Creación de capacidad a través de la capacitación y certificación de técnicos:</w:t>
      </w:r>
      <w:r w:rsidRPr="00B92EF3">
        <w:rPr>
          <w:noProof/>
          <w:lang w:val="es-419"/>
        </w:rPr>
        <w:t xml:space="preserve"> Impartir seis cursos para capacitar a 200 técnicos en refrigeración y climatización (incluidas 20 mujeres) en buenas prácticas de refrigeración</w:t>
      </w:r>
      <w:r w:rsidRPr="00B92EF3">
        <w:rPr>
          <w:rStyle w:val="FootnoteReference"/>
          <w:noProof/>
          <w:lang w:val="es-419"/>
        </w:rPr>
        <w:footnoteReference w:id="6"/>
      </w:r>
      <w:r w:rsidRPr="00B92EF3">
        <w:rPr>
          <w:noProof/>
          <w:lang w:val="es-419"/>
        </w:rPr>
        <w:t xml:space="preserve">, y tres cursos de capacitación dirigidos específicamente a mujeres técnicas en refrigeración y climatización, incluida la entrega de juegos de herramientas a dos mujeres técnicas en refrigeración y climatización; continuar fortaleciendo el esquema de acreditación diseñado y asegurar su cumplimiento; acreditar a 200 técnicos en refrigeración y climatización conforme a la norma de competencia laboral de refrigeración y climatización y otorgar 200 licencias; validar la norma de competencia laboral para la manipulación segura de refrigerantes inflamables, que entrará en vigencia a más tardar el 30 de junio de 2026; y organizar por lo menos tres reuniones de sensibilización entre técnicos y usuarios finales sobre el esquema de acreditación (30 participantes, incluidas tres mujeres por reunión) (ONUDI) (USD 18.000); </w:t>
      </w:r>
    </w:p>
    <w:p w14:paraId="0D478D31" w14:textId="77777777" w:rsidR="000F35A5" w:rsidRPr="00B92EF3" w:rsidRDefault="000F35A5" w:rsidP="000F35A5">
      <w:pPr>
        <w:pStyle w:val="Heading2"/>
        <w:widowControl/>
        <w:numPr>
          <w:ilvl w:val="1"/>
          <w:numId w:val="46"/>
        </w:numPr>
        <w:rPr>
          <w:noProof/>
          <w:lang w:val="es-419"/>
        </w:rPr>
      </w:pPr>
      <w:r w:rsidRPr="00B92EF3">
        <w:rPr>
          <w:i/>
          <w:noProof/>
          <w:lang w:val="es-419"/>
        </w:rPr>
        <w:t>Adopción de códigos de seguridad y procedimientos técnicos para refrigerantes inflamables y de bajo PCA:</w:t>
      </w:r>
      <w:r w:rsidRPr="00B92EF3">
        <w:rPr>
          <w:noProof/>
          <w:lang w:val="es-419"/>
        </w:rPr>
        <w:t xml:space="preserve"> Impartir seis cursos de capacitación para capacitar a otros 180 técnicos en refrigeración y climatización (incluidas 18 mujeres) en la manipulación segura de refrigerantes inflamables; entregar 10 juegos de herramientas adicionales a los laboratorios de capacitación en refrigeración y climatización de institutos de formación vocacional; poner en funcionamiento el centro de capacitación especializado en HC ubicado dentro del INFOP; y desarrollar un curso especializado para capacitar a 20 ingenieros (incluidas cuatro mujeres) encargados del diseño y montaje de sistemas de refrigeración y climatización que utilizan refrigerantes de bajo o nulo PAO (ONUDI) (USD 98.500);</w:t>
      </w:r>
    </w:p>
    <w:p w14:paraId="0D003CCA" w14:textId="77777777" w:rsidR="000F35A5" w:rsidRPr="00B92EF3" w:rsidRDefault="000F35A5" w:rsidP="000F35A5">
      <w:pPr>
        <w:pStyle w:val="Heading2"/>
        <w:widowControl/>
        <w:numPr>
          <w:ilvl w:val="1"/>
          <w:numId w:val="46"/>
        </w:numPr>
        <w:rPr>
          <w:noProof/>
          <w:lang w:val="es-419"/>
        </w:rPr>
      </w:pPr>
      <w:r w:rsidRPr="00B92EF3">
        <w:rPr>
          <w:i/>
          <w:noProof/>
          <w:lang w:val="es-419"/>
        </w:rPr>
        <w:t>Mejoras en la red de RRR de refrigerantes:</w:t>
      </w:r>
      <w:r w:rsidRPr="00B92EF3">
        <w:rPr>
          <w:noProof/>
          <w:lang w:val="es-419"/>
        </w:rPr>
        <w:t xml:space="preserve"> Poner en funcionamiento la red de RRR siguiendo el plan de gestión que se elaboró; establecer dos centros de regeneración en la segunda y tercera ciudades más grandes del país (San Pedro Sula y La Ceiba); celebrar dos reuniones para promover prácticas de RRR (30 participantes, incluidas seis mujeres, por reunión) entre técnicos en refrigeración y climatización, instructores de formación vocacional, administradores de entidades de servicio técnico e interesados sectoriales; y celebrar una reunión anual para el seguimiento de la ejecución de las actividades (con 10 participantes, incluidas dos mujeres) entre representantes de entidades de servicio técnico de equipos de refrigeración y climatización, centros de regeneración, entidades de gestión de residuos y organismos gubernamentales (ONUDI) (USD 142.000); </w:t>
      </w:r>
    </w:p>
    <w:p w14:paraId="5D28B665" w14:textId="77777777" w:rsidR="000F35A5" w:rsidRPr="00B92EF3" w:rsidRDefault="000F35A5" w:rsidP="000F35A5">
      <w:pPr>
        <w:pStyle w:val="Heading2"/>
        <w:numPr>
          <w:ilvl w:val="1"/>
          <w:numId w:val="46"/>
        </w:numPr>
        <w:rPr>
          <w:noProof/>
          <w:lang w:val="es-419"/>
        </w:rPr>
      </w:pPr>
      <w:r w:rsidRPr="00B92EF3">
        <w:rPr>
          <w:i/>
          <w:noProof/>
          <w:lang w:val="es-419"/>
        </w:rPr>
        <w:t>Asistencia técnica a usuarios finales de equipos de refrigeración y climatización:</w:t>
      </w:r>
      <w:r w:rsidRPr="00B92EF3">
        <w:rPr>
          <w:noProof/>
          <w:lang w:val="es-419"/>
        </w:rPr>
        <w:t xml:space="preserve"> Organizar un seminario regional para 60 usuarios finales y otros interesados (incluidas 18 mujeres) sobre el proyecto piloto “Cero fugas”, incluida la difusión de los resultados (ONUDI) (USD 5.000); </w:t>
      </w:r>
    </w:p>
    <w:p w14:paraId="7DEA368D" w14:textId="77777777" w:rsidR="000F35A5" w:rsidRPr="00B92EF3" w:rsidRDefault="000F35A5" w:rsidP="000F35A5">
      <w:pPr>
        <w:pStyle w:val="Heading2"/>
        <w:numPr>
          <w:ilvl w:val="1"/>
          <w:numId w:val="46"/>
        </w:numPr>
        <w:rPr>
          <w:noProof/>
          <w:lang w:val="es-419"/>
        </w:rPr>
      </w:pPr>
      <w:r w:rsidRPr="00B92EF3">
        <w:rPr>
          <w:i/>
          <w:noProof/>
          <w:lang w:val="es-419"/>
        </w:rPr>
        <w:t>Sensibilización:</w:t>
      </w:r>
      <w:r w:rsidRPr="00B92EF3">
        <w:rPr>
          <w:noProof/>
          <w:lang w:val="es-419"/>
        </w:rPr>
        <w:t xml:space="preserve"> La ONO participará en dos actividades relacionadas con refrigeración y climatización, como, por ejemplo, conferencias, ferias comerciales, jornadas gremiales o exposiciones, para sensibilizar a actores del sector de refrigeración y climatización, través de la interacción directa con ellos, sobre la eliminación de HCFC, tecnologías alternativas, buenas prácticas de refrigeración, acreditación de técnicos, la red de RRR y actualizaciones normativas (ONUDI) (USD 10.000);</w:t>
      </w:r>
    </w:p>
    <w:p w14:paraId="1D3BB4B6" w14:textId="77777777" w:rsidR="000F35A5" w:rsidRPr="00B92EF3" w:rsidRDefault="000F35A5" w:rsidP="000F35A5">
      <w:pPr>
        <w:pStyle w:val="Heading2"/>
        <w:numPr>
          <w:ilvl w:val="1"/>
          <w:numId w:val="46"/>
        </w:numPr>
        <w:rPr>
          <w:noProof/>
          <w:lang w:val="es-419"/>
        </w:rPr>
      </w:pPr>
      <w:r w:rsidRPr="00B92EF3">
        <w:rPr>
          <w:i/>
          <w:noProof/>
          <w:lang w:val="es-419"/>
        </w:rPr>
        <w:lastRenderedPageBreak/>
        <w:t xml:space="preserve">Actividades para mantener la eficiencia energética: </w:t>
      </w:r>
      <w:r w:rsidRPr="00B92EF3">
        <w:rPr>
          <w:noProof/>
          <w:lang w:val="es-419"/>
        </w:rPr>
        <w:t>Completar las siguientes actividades del segundo tramo:</w:t>
      </w:r>
    </w:p>
    <w:p w14:paraId="16907CC4" w14:textId="77777777" w:rsidR="000F35A5" w:rsidRPr="00B92EF3" w:rsidRDefault="000F35A5" w:rsidP="000F35A5">
      <w:pPr>
        <w:pStyle w:val="Heading3"/>
        <w:numPr>
          <w:ilvl w:val="2"/>
          <w:numId w:val="47"/>
        </w:numPr>
        <w:rPr>
          <w:noProof/>
          <w:lang w:val="es-419"/>
        </w:rPr>
      </w:pPr>
      <w:r w:rsidRPr="00B92EF3">
        <w:rPr>
          <w:noProof/>
          <w:lang w:val="es-419"/>
        </w:rPr>
        <w:t>Preparar un nuevo plan de estudios para la capacitación en institutos de formación vocacional a fin de incluir conceptos relacionados con la eficiencia energética en el sector y especificar criterios para mejorar; formular una guía dirigida a técnicos sobre procedimientos para verificar el rendimiento energético de sistemas de refrigeración y climatización, incluida la realización de diagnósticos y la introducción de correcciones en las funciones de los sistemas para mejorar su eficiencia energética, y realizar cuatro talleres de capacitación sobre estos procedimientos para 20 instructores y técnicos cada uno; y entregar 10 juegos de herramientas a institutos de formación vocacional para apoyar la capacitación de técnicos en la determinación del rendimiento de sistemas de refrigeración y climatización y su eficiencia energética</w:t>
      </w:r>
      <w:r w:rsidRPr="00B92EF3">
        <w:rPr>
          <w:rStyle w:val="FootnoteReference"/>
          <w:noProof/>
          <w:lang w:val="es-419"/>
        </w:rPr>
        <w:footnoteReference w:id="7"/>
      </w:r>
      <w:r w:rsidRPr="00B92EF3">
        <w:rPr>
          <w:noProof/>
          <w:lang w:val="es-419"/>
        </w:rPr>
        <w:t xml:space="preserve"> (ONUDI) (fondos del tramo anterior); </w:t>
      </w:r>
    </w:p>
    <w:p w14:paraId="400F2C17" w14:textId="77777777" w:rsidR="000F35A5" w:rsidRPr="00B92EF3" w:rsidRDefault="000F35A5" w:rsidP="000F35A5">
      <w:pPr>
        <w:pStyle w:val="Heading3"/>
        <w:numPr>
          <w:ilvl w:val="2"/>
          <w:numId w:val="47"/>
        </w:numPr>
        <w:rPr>
          <w:noProof/>
          <w:lang w:val="es-419"/>
        </w:rPr>
      </w:pPr>
      <w:r w:rsidRPr="00B92EF3">
        <w:rPr>
          <w:noProof/>
          <w:lang w:val="es-419"/>
        </w:rPr>
        <w:t>Emprender un estudio para identificar y evaluar mejores prácticas, lecciones aprendidas y otras oportunidades para mejorar la eficiencia energética en el sector de servicio técnico de refrigeración y climatización en Honduras; llevar a cabo dos sesiones informativas, dirigidas a 40 encargados de la formulación de políticas en materia de eficiencia energética, sobre valores de PCA de los refrigerantes en el etiquetado; realizar dos talleres de capacitación (15 participantes por taller) para importadores sobre inscripción, solicitud e inspección de equipos cargados con refrigerantes de bajo PCA y su clasificación de eficiencia energética; y realizar dos talleres para autoridades aduaneras y de comercio (30 participantes por taller) sobre supervisión y lectura de inspección de las etiquetas de eficiencia energética, comprensión de los valores PAO y PCA de los refrigerantes (PNUMA) (fondos del tramo anterior); y</w:t>
      </w:r>
    </w:p>
    <w:p w14:paraId="211B53BC" w14:textId="77777777" w:rsidR="000F35A5" w:rsidRPr="00B92EF3" w:rsidRDefault="000F35A5" w:rsidP="000F35A5">
      <w:pPr>
        <w:pStyle w:val="Heading2"/>
        <w:numPr>
          <w:ilvl w:val="1"/>
          <w:numId w:val="48"/>
        </w:numPr>
        <w:rPr>
          <w:noProof/>
          <w:lang w:val="es-419"/>
        </w:rPr>
      </w:pPr>
      <w:r w:rsidRPr="00B92EF3">
        <w:rPr>
          <w:i/>
          <w:noProof/>
          <w:lang w:val="es-419"/>
        </w:rPr>
        <w:t>Supervisión del proyecto:</w:t>
      </w:r>
      <w:r w:rsidRPr="00B92EF3">
        <w:rPr>
          <w:noProof/>
          <w:lang w:val="es-419"/>
        </w:rPr>
        <w:t xml:space="preserve"> Ejecutar las actividades del PGEH, hacer un seguimiento de las tendencias en el uso de HCFC y de alternativas, informar sobre la marcha de las actividades y organizar visitas periódicas de seguimiento a interesados e instituciones asociadas para velar por el cumplimiento y la sostenibilidad de las actividades ejecutadas (ONUDI) (USD 25.000, incluidos USD 15.000 para gastos de personal y USD 10.000 para reuniones y visitas de seguimiento).</w:t>
      </w:r>
    </w:p>
    <w:bookmarkEnd w:id="0"/>
    <w:bookmarkEnd w:id="1"/>
    <w:p w14:paraId="306823EC" w14:textId="77777777" w:rsidR="000F35A5" w:rsidRPr="00B92EF3" w:rsidRDefault="000F35A5" w:rsidP="000F35A5">
      <w:pPr>
        <w:keepNext/>
        <w:keepLines/>
        <w:spacing w:before="360" w:after="240"/>
        <w:jc w:val="center"/>
        <w:rPr>
          <w:b/>
          <w:noProof/>
          <w:lang w:val="es-419"/>
        </w:rPr>
      </w:pPr>
      <w:r w:rsidRPr="00B92EF3">
        <w:rPr>
          <w:b/>
          <w:noProof/>
          <w:lang w:val="es-419"/>
        </w:rPr>
        <w:t>OBSERVACIONES Y RECOMENDACIÓN DE LA SECRETARÍA</w:t>
      </w:r>
    </w:p>
    <w:p w14:paraId="2636D94C" w14:textId="77777777" w:rsidR="000F35A5" w:rsidRPr="00B92EF3" w:rsidRDefault="000F35A5" w:rsidP="000F35A5">
      <w:pPr>
        <w:keepNext/>
        <w:keepLines/>
        <w:rPr>
          <w:b/>
          <w:noProof/>
          <w:lang w:val="es-419"/>
        </w:rPr>
      </w:pPr>
      <w:r w:rsidRPr="00B92EF3">
        <w:rPr>
          <w:b/>
          <w:noProof/>
          <w:lang w:val="es-419"/>
        </w:rPr>
        <w:t>OBSERVACIONES</w:t>
      </w:r>
    </w:p>
    <w:p w14:paraId="213AF3CE" w14:textId="77777777" w:rsidR="000F35A5" w:rsidRPr="00B92EF3" w:rsidRDefault="000F35A5" w:rsidP="000F35A5">
      <w:pPr>
        <w:keepNext/>
        <w:rPr>
          <w:i/>
          <w:iCs/>
          <w:noProof/>
          <w:lang w:val="es-419"/>
        </w:rPr>
      </w:pPr>
    </w:p>
    <w:p w14:paraId="6DA7EC57" w14:textId="77777777" w:rsidR="000F35A5" w:rsidRPr="00B92EF3" w:rsidRDefault="000F35A5" w:rsidP="000F35A5">
      <w:pPr>
        <w:keepNext/>
        <w:spacing w:after="240"/>
        <w:rPr>
          <w:noProof/>
          <w:u w:val="single"/>
          <w:lang w:val="es-419"/>
        </w:rPr>
      </w:pPr>
      <w:r w:rsidRPr="00B92EF3">
        <w:rPr>
          <w:noProof/>
          <w:u w:val="single"/>
          <w:lang w:val="es-419"/>
        </w:rPr>
        <w:t>Informe de verificación</w:t>
      </w:r>
    </w:p>
    <w:p w14:paraId="5E22C2E2" w14:textId="77777777" w:rsidR="000F35A5" w:rsidRPr="00B92EF3" w:rsidRDefault="000F35A5" w:rsidP="000F35A5">
      <w:pPr>
        <w:pStyle w:val="Heading1"/>
        <w:rPr>
          <w:noProof/>
          <w:lang w:val="es-419"/>
        </w:rPr>
      </w:pPr>
      <w:r w:rsidRPr="00B92EF3">
        <w:rPr>
          <w:noProof/>
          <w:lang w:val="es-419"/>
        </w:rPr>
        <w:t>Con respecto a la aplicación ulterior de las recomendaciones del informe de verificación</w:t>
      </w:r>
      <w:r w:rsidRPr="00B92EF3">
        <w:rPr>
          <w:rStyle w:val="FootnoteReference"/>
          <w:noProof/>
          <w:lang w:val="es-419"/>
        </w:rPr>
        <w:footnoteReference w:id="8"/>
      </w:r>
      <w:r w:rsidRPr="00B92EF3">
        <w:rPr>
          <w:noProof/>
          <w:lang w:val="es-419"/>
        </w:rPr>
        <w:t xml:space="preserve">, la ONUDI señaló que el Gobierno ha adoptado medidas exhaustivas para aplicar esas recomendaciones, y que dichas medidas forman parte de un compromiso institucional más amplio de mantener la transparencia y </w:t>
      </w:r>
      <w:r w:rsidRPr="00B92EF3">
        <w:rPr>
          <w:noProof/>
          <w:lang w:val="es-419"/>
        </w:rPr>
        <w:lastRenderedPageBreak/>
        <w:t>garantizar que se siga cumpliendo el Protocolo de Montreal. De conformidad con las recomendaciones pertinentes, se adoptaron las siguientes medidas:</w:t>
      </w:r>
    </w:p>
    <w:p w14:paraId="769B4CE9" w14:textId="77777777" w:rsidR="000F35A5" w:rsidRPr="00B92EF3" w:rsidRDefault="000F35A5" w:rsidP="000F35A5">
      <w:pPr>
        <w:pStyle w:val="Heading2"/>
        <w:numPr>
          <w:ilvl w:val="0"/>
          <w:numId w:val="49"/>
        </w:numPr>
        <w:rPr>
          <w:noProof/>
          <w:lang w:val="es-419"/>
        </w:rPr>
      </w:pPr>
      <w:r w:rsidRPr="00B92EF3">
        <w:rPr>
          <w:noProof/>
          <w:lang w:val="es-419"/>
        </w:rPr>
        <w:t>Licencias de exportación: La ONO emitió circulares, que se comunicaron a todas las dependencias de aduanas y los 31 puntos fronterizos, indicando que todas las exportaciones e importaciones de HCFC (y otras SAO) deben estar acompañadas de una licencia válida otorgada por la ONO, sin excepción. La circular también se aplica a sustancias y equipos en tránsito, lo que aumenta el control y la trazabilidad nacional;</w:t>
      </w:r>
    </w:p>
    <w:p w14:paraId="3EE28DAA" w14:textId="77777777" w:rsidR="000F35A5" w:rsidRPr="00B92EF3" w:rsidRDefault="000F35A5" w:rsidP="000F35A5">
      <w:pPr>
        <w:pStyle w:val="Heading2"/>
        <w:numPr>
          <w:ilvl w:val="0"/>
          <w:numId w:val="49"/>
        </w:numPr>
        <w:rPr>
          <w:noProof/>
          <w:lang w:val="es-419"/>
        </w:rPr>
      </w:pPr>
      <w:r w:rsidRPr="00B92EF3">
        <w:rPr>
          <w:noProof/>
          <w:lang w:val="es-419"/>
        </w:rPr>
        <w:t>Integración de identificadores de autorización: La ONO implementó un sistema de código QR que vincula cada licencia otorgada a un registro digital único. Durante el proceso de declaración en la aduana se debe presentar ese código QR para validar la autenticidad de la licencia y evitar falsificaciones;</w:t>
      </w:r>
    </w:p>
    <w:p w14:paraId="146198E3" w14:textId="77777777" w:rsidR="000F35A5" w:rsidRPr="00B92EF3" w:rsidRDefault="000F35A5" w:rsidP="000F35A5">
      <w:pPr>
        <w:pStyle w:val="Heading2"/>
        <w:numPr>
          <w:ilvl w:val="0"/>
          <w:numId w:val="49"/>
        </w:numPr>
        <w:rPr>
          <w:noProof/>
          <w:lang w:val="es-419"/>
        </w:rPr>
      </w:pPr>
      <w:r w:rsidRPr="00B92EF3">
        <w:rPr>
          <w:noProof/>
          <w:lang w:val="es-419"/>
        </w:rPr>
        <w:t>Precisión de las declaraciones de aduana: Se puso en práctica un programa de capacitación conjunto de la ONO y la aduana para mejorar la precisión de las declaraciones de peso neto de SAO y HFC. El programa está dirigido a intermediarios y agentes aduaneros e incluye módulos sobre verificación de peso y obligaciones jurídicas en virtud del Protocolo de Montreal;</w:t>
      </w:r>
    </w:p>
    <w:p w14:paraId="7F33060A" w14:textId="77777777" w:rsidR="000F35A5" w:rsidRPr="00B92EF3" w:rsidRDefault="000F35A5" w:rsidP="000F35A5">
      <w:pPr>
        <w:pStyle w:val="Heading2"/>
        <w:numPr>
          <w:ilvl w:val="0"/>
          <w:numId w:val="49"/>
        </w:numPr>
        <w:rPr>
          <w:noProof/>
          <w:lang w:val="es-419"/>
        </w:rPr>
      </w:pPr>
      <w:r w:rsidRPr="00B92EF3">
        <w:rPr>
          <w:noProof/>
          <w:lang w:val="es-419"/>
        </w:rPr>
        <w:t>Identificación numérica única: La ONO se asegura de que se le asigne un código de identificación único a cada licencia de importación o exportación y eso también se aplica cuando un único importador maneja distintas sustancias; y</w:t>
      </w:r>
    </w:p>
    <w:p w14:paraId="637BBC12" w14:textId="77777777" w:rsidR="000F35A5" w:rsidRPr="00B92EF3" w:rsidRDefault="000F35A5" w:rsidP="000F35A5">
      <w:pPr>
        <w:pStyle w:val="Heading2"/>
        <w:numPr>
          <w:ilvl w:val="0"/>
          <w:numId w:val="49"/>
        </w:numPr>
        <w:rPr>
          <w:noProof/>
          <w:lang w:val="es-419"/>
        </w:rPr>
      </w:pPr>
      <w:r w:rsidRPr="00B92EF3">
        <w:rPr>
          <w:noProof/>
          <w:lang w:val="es-419"/>
        </w:rPr>
        <w:t>Precisión de los informes de consumo: La ONO inaugurará, en 2025, una plataforma de registro electrónica que digitalizará los procesos de emisión de licencias y de registro de importadores. Esto mejorará la precisión de los datos y facilitará la preparación de informes confiables de datos sobre consumo de HCFC conforme al artículo 7 y datos del programa de país.</w:t>
      </w:r>
    </w:p>
    <w:p w14:paraId="1CEAE3EB" w14:textId="77777777" w:rsidR="000F35A5" w:rsidRPr="00B92EF3" w:rsidRDefault="000F35A5" w:rsidP="000F35A5">
      <w:pPr>
        <w:keepNext/>
        <w:keepLines/>
        <w:spacing w:before="240" w:after="240"/>
        <w:rPr>
          <w:noProof/>
          <w:u w:val="single"/>
          <w:lang w:val="es-419"/>
        </w:rPr>
      </w:pPr>
      <w:r w:rsidRPr="00B92EF3">
        <w:rPr>
          <w:noProof/>
          <w:u w:val="single"/>
          <w:lang w:val="es-419"/>
        </w:rPr>
        <w:t>Informe sobre la marcha de las actividades relativo a la ejecución del segundo tramo de la etapa II del plan de gestión para la eliminación de los HCFC</w:t>
      </w:r>
    </w:p>
    <w:p w14:paraId="7A367EFE" w14:textId="77777777" w:rsidR="000F35A5" w:rsidRPr="00B92EF3" w:rsidRDefault="000F35A5" w:rsidP="000F35A5">
      <w:pPr>
        <w:keepNext/>
        <w:keepLines/>
        <w:spacing w:before="240" w:after="240"/>
        <w:rPr>
          <w:i/>
          <w:noProof/>
          <w:lang w:val="es-419"/>
        </w:rPr>
      </w:pPr>
      <w:r w:rsidRPr="00B92EF3">
        <w:rPr>
          <w:i/>
          <w:noProof/>
          <w:lang w:val="es-419"/>
        </w:rPr>
        <w:t>Marco jurídico</w:t>
      </w:r>
    </w:p>
    <w:p w14:paraId="17B2C133" w14:textId="77777777" w:rsidR="000F35A5" w:rsidRPr="00B92EF3" w:rsidRDefault="000F35A5" w:rsidP="000F35A5">
      <w:pPr>
        <w:pStyle w:val="Heading1"/>
        <w:rPr>
          <w:noProof/>
          <w:lang w:val="es-419"/>
        </w:rPr>
      </w:pPr>
      <w:r w:rsidRPr="00B92EF3">
        <w:rPr>
          <w:noProof/>
          <w:lang w:val="es-419"/>
        </w:rPr>
        <w:t>El Gobierno de Honduras ya fijó las cuotas de importación de HCFC para 2025 en 5,90 toneladas PAO, lo que está por debajo de los objetivos de control del Protocolo de Montreal</w:t>
      </w:r>
    </w:p>
    <w:p w14:paraId="3FAA7CCC" w14:textId="77777777" w:rsidR="000F35A5" w:rsidRPr="00B92EF3" w:rsidRDefault="000F35A5" w:rsidP="000F35A5">
      <w:pPr>
        <w:keepNext/>
        <w:widowControl w:val="0"/>
        <w:spacing w:after="240"/>
        <w:rPr>
          <w:noProof/>
          <w:lang w:val="es-419"/>
        </w:rPr>
      </w:pPr>
      <w:r w:rsidRPr="00B92EF3">
        <w:rPr>
          <w:i/>
          <w:noProof/>
          <w:lang w:val="es-419"/>
        </w:rPr>
        <w:t>Sector de servicio técnico de equipos de refrigeración</w:t>
      </w:r>
    </w:p>
    <w:p w14:paraId="0A826B97" w14:textId="77777777" w:rsidR="000F35A5" w:rsidRPr="00B92EF3" w:rsidRDefault="000F35A5" w:rsidP="000F35A5">
      <w:pPr>
        <w:spacing w:after="240"/>
        <w:rPr>
          <w:i/>
          <w:iCs/>
          <w:noProof/>
          <w:u w:val="single"/>
          <w:lang w:val="es-419"/>
        </w:rPr>
      </w:pPr>
      <w:r w:rsidRPr="00B92EF3">
        <w:rPr>
          <w:i/>
          <w:noProof/>
          <w:u w:val="single"/>
          <w:lang w:val="es-419"/>
        </w:rPr>
        <w:t>Esquema de acreditación:</w:t>
      </w:r>
    </w:p>
    <w:p w14:paraId="48662C4A" w14:textId="77777777" w:rsidR="000F35A5" w:rsidRPr="00B92EF3" w:rsidRDefault="000F35A5" w:rsidP="000F35A5">
      <w:pPr>
        <w:pStyle w:val="Heading1"/>
        <w:rPr>
          <w:noProof/>
          <w:lang w:val="es-419"/>
        </w:rPr>
      </w:pPr>
      <w:r w:rsidRPr="00B92EF3">
        <w:rPr>
          <w:noProof/>
          <w:lang w:val="es-419"/>
        </w:rPr>
        <w:t>La puesta en práctica del esquema de acreditación sufrió algunas demoras debido a cambios administrativos e institucionales que llevaron a la suspensión de actividades en el INFOP, la institución encargada de poner en marcha el proceso de acreditación de técnicos. A pesar de esa limitación, se están tomando medidas para asegurar que el esquema esté plenamente en funcionamiento una vez que el instituto retome sus actividades normales. La ONO renovó su acuerdo con el INFOP, actualizó la evaluación de 136 preguntas en consonancia con la norma de competencia laboral sobre buenas prácticas en refrigeración y climatización, revisó conjuntamente la norma de competencia vencida y presentó una nueva versión en septiembre de 2023. En una reunión de seguimiento celebrada en julio de 2024, el INFOP se reafirmó su compromiso de actualizar la norma sobre buenas prácticas. La ONO también evaluó las instalaciones del INFOP en La Ceiba y promovió el proceso de acreditación entre técnicos y usuarios finales. Se terminó de diseñar el plan de estudios para un curso de capacitación de 32 horas y las herramientas de evaluación. El objetivo sigue siendo acreditar a 500 técnicos durante la etapa II.</w:t>
      </w:r>
    </w:p>
    <w:p w14:paraId="12BDE1B6" w14:textId="77777777" w:rsidR="000F35A5" w:rsidRPr="00B92EF3" w:rsidRDefault="000F35A5" w:rsidP="000F35A5">
      <w:pPr>
        <w:pStyle w:val="NoSpacing"/>
        <w:spacing w:after="240"/>
        <w:jc w:val="both"/>
        <w:rPr>
          <w:rFonts w:ascii="Times New Roman" w:hAnsi="Times New Roman" w:cs="Times New Roman"/>
          <w:i/>
          <w:iCs/>
          <w:noProof/>
          <w:u w:val="single"/>
          <w:lang w:val="es-419"/>
        </w:rPr>
      </w:pPr>
      <w:r w:rsidRPr="00B92EF3">
        <w:rPr>
          <w:rFonts w:ascii="Times New Roman" w:hAnsi="Times New Roman"/>
          <w:i/>
          <w:noProof/>
          <w:u w:val="single"/>
          <w:lang w:val="es-419"/>
        </w:rPr>
        <w:lastRenderedPageBreak/>
        <w:t xml:space="preserve">Control de emisiones previstas </w:t>
      </w:r>
    </w:p>
    <w:p w14:paraId="1988B9E4" w14:textId="77777777" w:rsidR="000F35A5" w:rsidRPr="00B92EF3" w:rsidRDefault="000F35A5" w:rsidP="000F35A5">
      <w:pPr>
        <w:pStyle w:val="Heading1"/>
        <w:rPr>
          <w:rFonts w:eastAsiaTheme="minorHAnsi"/>
          <w:i/>
          <w:iCs/>
          <w:noProof/>
          <w:kern w:val="2"/>
          <w:sz w:val="20"/>
          <w:szCs w:val="20"/>
          <w:lang w:val="es-419"/>
          <w14:ligatures w14:val="standardContextual"/>
        </w:rPr>
      </w:pPr>
      <w:r w:rsidRPr="00B92EF3">
        <w:rPr>
          <w:noProof/>
          <w:lang w:val="es-419"/>
        </w:rPr>
        <w:t>Cuando se aprobó la etapa II del PGEH, en la decisión 86/71 se indicó que el Gobierno se comprometía a adoptar, a más tardar el 1 de enero de 2024, medidas regulatorias para controlar la descarga de refrigerantes durante la instalación, el servicio técnico y el desmantelamiento de equipos. La Secretaría preguntó sobre el cumplimiento de ese compromiso. La ONUDI explicó que si bien el Gobierno no había adoptado aún medidas a nivel regulatorio para este control en particular debido a los limitados recursos institucionales y la infraestructura de control necesaria para aplicar y hacer cumplir tales medidas, el Reglamento General sobre el Uso de SOA (Acuerdo Ejecutivo 006-2012), que estipula la obligatoriedad de la correcta gestión y contención de refrigerantes durante todo el ciclo de vida de los equipos, se está haciendo cumplir en el país y agregó que la ONO ha emitido circulares obligatorias (y directrices técnicas pertinentes) que prohíben la descarga de refrigerantes durante la instalación, el servicio técnico y la eliminación, estipulan la obligatoriedad de utilizar talleres acreditados de servicio técnico de sistemas de refrigeración y climatización para todas las instalaciones e intervenciones, establecen reglas claras para la importación y manipulación segura de equipos de refrigeración y climatización y refrigerantes y definen la obligación de documentación y recuperación de gas en cada intervención.</w:t>
      </w:r>
      <w:bookmarkStart w:id="2" w:name="_Hlk196308377"/>
      <w:r w:rsidRPr="00B92EF3">
        <w:rPr>
          <w:noProof/>
          <w:lang w:val="es-419"/>
        </w:rPr>
        <w:t xml:space="preserve"> La ONUDI seguirá apoyando al Gobierno a fin de que pueda cumplir este compromiso y comunicará al respecto como parte de los informes de ejecución de tramos.</w:t>
      </w:r>
      <w:r w:rsidRPr="00B92EF3">
        <w:rPr>
          <w:noProof/>
          <w:sz w:val="20"/>
          <w:lang w:val="es-419"/>
        </w:rPr>
        <w:t xml:space="preserve"> </w:t>
      </w:r>
      <w:bookmarkEnd w:id="2"/>
    </w:p>
    <w:p w14:paraId="2D503134" w14:textId="77777777" w:rsidR="000F35A5" w:rsidRPr="00B92EF3" w:rsidRDefault="000F35A5" w:rsidP="000F35A5">
      <w:pPr>
        <w:keepNext/>
        <w:spacing w:after="240"/>
        <w:rPr>
          <w:i/>
          <w:noProof/>
          <w:u w:val="single"/>
          <w:lang w:val="es-419"/>
        </w:rPr>
      </w:pPr>
      <w:r w:rsidRPr="00B92EF3">
        <w:rPr>
          <w:i/>
          <w:noProof/>
          <w:u w:val="single"/>
          <w:lang w:val="es-419"/>
        </w:rPr>
        <w:t>Actividades para mantener la eficiencia energética</w:t>
      </w:r>
    </w:p>
    <w:p w14:paraId="787C5567" w14:textId="77777777" w:rsidR="000F35A5" w:rsidRPr="00B92EF3" w:rsidRDefault="000F35A5" w:rsidP="000F35A5">
      <w:pPr>
        <w:pStyle w:val="Heading1"/>
        <w:rPr>
          <w:iCs/>
          <w:noProof/>
          <w:lang w:val="es-419"/>
        </w:rPr>
      </w:pPr>
      <w:r w:rsidRPr="00B92EF3">
        <w:rPr>
          <w:noProof/>
          <w:lang w:val="es-419"/>
        </w:rPr>
        <w:t>Si bien la finalización del componente de eficiencia energética se vio obstaculizada debido a demoras en la contratación de los consultores necesarios, la ONUDI explicó que se había avanzado considerablemente con los procedimientos administrativos pertinentes del PNUMA. Asimismo, la ONUDI está promoviendo activamente la adquisición de equipos especializados para mejorar la capacidad de los centros de capacitación en eficiencia energética. Se estima que todas las actividades y productos previstos estarán completados a más tardar a finales de 2025.</w:t>
      </w:r>
    </w:p>
    <w:p w14:paraId="54E5557D" w14:textId="77777777" w:rsidR="000F35A5" w:rsidRPr="00B92EF3" w:rsidRDefault="000F35A5" w:rsidP="000F35A5">
      <w:pPr>
        <w:keepNext/>
        <w:spacing w:after="240"/>
        <w:rPr>
          <w:noProof/>
          <w:lang w:val="es-419"/>
        </w:rPr>
      </w:pPr>
      <w:r w:rsidRPr="00B92EF3">
        <w:rPr>
          <w:noProof/>
          <w:u w:val="single"/>
          <w:lang w:val="es-419"/>
        </w:rPr>
        <w:t>Plan de ejecución para el tercer tramo de la etapa II del plan de gestión para la eliminación de los HCFC</w:t>
      </w:r>
    </w:p>
    <w:p w14:paraId="7D0D8D06" w14:textId="77777777" w:rsidR="000F35A5" w:rsidRPr="00B92EF3" w:rsidRDefault="000F35A5" w:rsidP="000F35A5">
      <w:pPr>
        <w:pStyle w:val="Heading1"/>
        <w:keepNext/>
        <w:numPr>
          <w:ilvl w:val="0"/>
          <w:numId w:val="0"/>
        </w:numPr>
        <w:rPr>
          <w:i/>
          <w:iCs/>
          <w:noProof/>
          <w:highlight w:val="lightGray"/>
          <w:lang w:val="es-419"/>
        </w:rPr>
      </w:pPr>
      <w:r w:rsidRPr="00B92EF3">
        <w:rPr>
          <w:i/>
          <w:noProof/>
          <w:lang w:val="es-419"/>
        </w:rPr>
        <w:t>Red de RRR de refrigerantes</w:t>
      </w:r>
    </w:p>
    <w:p w14:paraId="0BE81F9C" w14:textId="77777777" w:rsidR="000F35A5" w:rsidRPr="00B92EF3" w:rsidRDefault="000F35A5" w:rsidP="000F35A5">
      <w:pPr>
        <w:pStyle w:val="Heading1"/>
        <w:rPr>
          <w:noProof/>
          <w:lang w:val="es-419"/>
        </w:rPr>
      </w:pPr>
      <w:r w:rsidRPr="00B92EF3">
        <w:rPr>
          <w:noProof/>
          <w:lang w:val="es-419"/>
        </w:rPr>
        <w:t>Con respecto a la puesta en funcionamiento de la red de RRR, se elaboró un modelo de gestión para apoyar la sostenibilidad a largo plazo de la red en Honduras. Este modelo se basa en un esquema operativo de dos centros: el centro de regeneración del INFOP en Tegucigalpa, que se centrará principalmente en la regeneración de refrigerantes usados durante capacitaciones y demostraciones técnicas; y el Centro de la Asociación de Técnicos en San Pedro Sula, gestionado por la asociación local de técnicos en refrigeración y climatización, diseñado para brindar servicios de regeneración móviles. La máquina de regeneración será trasladada a ubicaciones de servicio en las que haya grandes cantidades de refrigerantes aptos para regeneración. Los técnicos podrán también acumular refrigerantes recuperados en sus talleres y llevarlos al centro de la asociación para su regeneración. Este modelo de gestión incluye una estructura de tarifas por servicio que garantiza la sostenibilidad financiera del centro de regeneración. Está diseñado para ser práctico, ampliable a escala y acorde a las condiciones de servicio técnico del país. Se prevé que se alcance su aplicación plena durante el tercer tramo, a medida que los equipos de regeneración estén plenamente en funcionamiento y los centros empiecen a brindar servicios.</w:t>
      </w:r>
    </w:p>
    <w:p w14:paraId="63116409" w14:textId="77777777" w:rsidR="000F35A5" w:rsidRPr="00B92EF3" w:rsidRDefault="000F35A5" w:rsidP="000F35A5">
      <w:pPr>
        <w:keepNext/>
        <w:spacing w:after="240"/>
        <w:rPr>
          <w:i/>
          <w:iCs/>
          <w:noProof/>
          <w:lang w:val="es-419"/>
        </w:rPr>
      </w:pPr>
      <w:r w:rsidRPr="00B92EF3">
        <w:rPr>
          <w:i/>
          <w:noProof/>
          <w:lang w:val="es-419"/>
        </w:rPr>
        <w:t>Prohibición de equipos basados en HCFC</w:t>
      </w:r>
    </w:p>
    <w:p w14:paraId="2D37883C" w14:textId="4070D059" w:rsidR="000F35A5" w:rsidRPr="00B92EF3" w:rsidRDefault="000F35A5" w:rsidP="000F35A5">
      <w:pPr>
        <w:pStyle w:val="Heading1"/>
        <w:rPr>
          <w:rFonts w:eastAsiaTheme="minorHAnsi"/>
          <w:noProof/>
          <w:kern w:val="2"/>
          <w:lang w:val="es-419"/>
          <w14:ligatures w14:val="standardContextual"/>
        </w:rPr>
      </w:pPr>
      <w:r w:rsidRPr="00B92EF3">
        <w:rPr>
          <w:noProof/>
          <w:lang w:val="es-419"/>
        </w:rPr>
        <w:t xml:space="preserve">Con respecto a la prohibición de importaciones de equipos basados en HCFC-22, la ONUDI explicó que el país estableció restricciones a equipos de refrigeración y climatización de segunda mano que contengan HCFC-22, con vigencia a partir de 2012, como medida de transición hacia una prohibición total; y que el Gobierno ha decidido cambiar la fecha de 2025 que se había acordado originalmente para la adopción de la prohibición de equipos nuevos, posponiéndola al 1 de enero de 2028, debido a la falta de </w:t>
      </w:r>
      <w:r w:rsidRPr="00B92EF3">
        <w:rPr>
          <w:noProof/>
          <w:lang w:val="es-419"/>
        </w:rPr>
        <w:lastRenderedPageBreak/>
        <w:t>capacidad técnica y personal de supervisión que garantizaran que se pudiera hacer cumplir plenamente la prohibición al momento de su adopción. La ONUDI agregó que para la nueva fecha también se espera que esté disponible una gama mucho más amplia de tecnologías de refrigeración y climatización alternativas con bajo o nulo PAO.</w:t>
      </w:r>
    </w:p>
    <w:p w14:paraId="46722CE7" w14:textId="77777777" w:rsidR="000F35A5" w:rsidRPr="00B92EF3" w:rsidRDefault="000F35A5" w:rsidP="000F35A5">
      <w:pPr>
        <w:keepNext/>
        <w:spacing w:after="240"/>
        <w:rPr>
          <w:noProof/>
          <w:u w:val="single"/>
          <w:lang w:val="es-419"/>
        </w:rPr>
      </w:pPr>
      <w:r w:rsidRPr="00B92EF3">
        <w:rPr>
          <w:noProof/>
          <w:u w:val="single"/>
          <w:lang w:val="es-419"/>
        </w:rPr>
        <w:t>Aplicación de la política de género</w:t>
      </w:r>
    </w:p>
    <w:p w14:paraId="25318238" w14:textId="77777777" w:rsidR="000F35A5" w:rsidRPr="00B92EF3" w:rsidRDefault="000F35A5" w:rsidP="000F35A5">
      <w:pPr>
        <w:pStyle w:val="Heading1"/>
        <w:rPr>
          <w:noProof/>
          <w:lang w:val="es-419"/>
        </w:rPr>
      </w:pPr>
      <w:r w:rsidRPr="00B92EF3">
        <w:rPr>
          <w:noProof/>
          <w:lang w:val="es-419"/>
        </w:rPr>
        <w:t>Durante la ejecución del segundo tramo, se fomentó la incorporación de la perspectiva de género en todas las actividades y a lo largo de todo el tramo se recopilaron datos tanto cuantitativos como cualitativos para hacer un análisis y un seguimiento eficaces de la participación de género y los temas de género. Se adoptaron medidas específicas, entre otras priorizar la inclusión de técnicas y profesionales mujeres en las actividades de capacitación y las instancias de consulta; coordinar con asociaciones técnicas y centros vocacionales dirigidos por mujeres, a fin de garantizar la participación de las mujeres en el PGEH; garantizar la representación de género entre facilitadores y oradores en eventos de sensibilización; y difundir oportunidades de capacitación a través de redes y canales de comunicación centrados en las mujeres. La ONUDI afirmó que durante la ejecución del tercer tramo se reforzará este enfoque mediante la organización de sesiones de capacitación dirigidas específicamente a técnicas en refrigeración y climatización; la entrega de juegos de herramientas a dos técnicas para apoyar su desarrollo profesional; la inclusión de la participación de género en todas las actividades de capacitación y extensión; y la colaboración con contrapartes institucionales, incluido el INFOP y las asociaciones profesionales de mujeres, a fin de garantizar que la ejecución tenga una dimensión de género.</w:t>
      </w:r>
    </w:p>
    <w:p w14:paraId="775D722F" w14:textId="77777777" w:rsidR="000F35A5" w:rsidRPr="00B92EF3" w:rsidRDefault="000F35A5" w:rsidP="000F35A5">
      <w:pPr>
        <w:pStyle w:val="Heading1"/>
        <w:rPr>
          <w:noProof/>
          <w:lang w:val="es-419"/>
        </w:rPr>
      </w:pPr>
      <w:r w:rsidRPr="00B92EF3">
        <w:rPr>
          <w:noProof/>
          <w:lang w:val="es-419"/>
        </w:rPr>
        <w:t>La ONO recabó impresiones cualitativas mediante encuestas realizadas al término de capacitaciones en las que participaron mujeres. Las encuestas captaron información sobre la participación de las mujeres en el sector de servicio técnico de refrigeración y climatización; las ventajas que se percibe que brindan la capacitación técnica y la acreditación; y sugerencias para mejorar el acceso a herramientas, las oportunidades de empleo y la visibilidad. Las observaciones recabadas se están utilizando para llevar a cabo actividades cada vez más inclusivas y orientar en la formulación de mecanismos de apoyo necesarios para promover la participación sostenida de las mujeres en el sector.</w:t>
      </w:r>
    </w:p>
    <w:p w14:paraId="56F27F17" w14:textId="77777777" w:rsidR="000F35A5" w:rsidRPr="00B92EF3" w:rsidRDefault="000F35A5" w:rsidP="000F35A5">
      <w:pPr>
        <w:pStyle w:val="NormalWeb"/>
        <w:keepNext/>
        <w:rPr>
          <w:noProof/>
          <w:sz w:val="22"/>
          <w:szCs w:val="22"/>
          <w:u w:val="single"/>
          <w:lang w:val="es-419"/>
        </w:rPr>
      </w:pPr>
      <w:r w:rsidRPr="00B92EF3">
        <w:rPr>
          <w:noProof/>
          <w:sz w:val="22"/>
          <w:u w:val="single"/>
          <w:lang w:val="es-419"/>
        </w:rPr>
        <w:t>Sostenibilidad de la eliminación de HCFC y evaluación de riesgos</w:t>
      </w:r>
    </w:p>
    <w:p w14:paraId="300285AD" w14:textId="77777777" w:rsidR="000F35A5" w:rsidRPr="00B92EF3" w:rsidRDefault="000F35A5" w:rsidP="000F35A5">
      <w:pPr>
        <w:pStyle w:val="Heading1"/>
        <w:rPr>
          <w:noProof/>
          <w:lang w:val="es-419"/>
        </w:rPr>
      </w:pPr>
      <w:r w:rsidRPr="00B92EF3">
        <w:rPr>
          <w:noProof/>
          <w:lang w:val="es-419"/>
        </w:rPr>
        <w:t>La sostenibilidad de las actividades del PGEH se está garantizando mediante la integración institucional, el anclaje normativo y mecanismos de recuperación de costos que permitirán el funcionamiento continuado más allá de la finalización del PGEH. En este sentido, se han integrado actividades de capacitación en el sistema nacional de formación vocacional a través del INFOP. El plan de estudios actualizado para un curso de 32 horas sobre buenas prácticas de refrigeración y tecnologías de bajo PCA es oficialmente parte de la oferta de capacitación en refrigeración y climatización del INFOP. Se han capacitado a instructores y entregado juegos de herramientas, garantizando así que este contenido siga siendo parte de la capacitación de técnicos en el futuro. El módulo de capacitación de aduanas fue institucionalizado a través de la colaboración continua entre la ONO y la Escuela Aduanera de Honduras. Se actualizan y adaptan los materiales de capacitación para que sean usados regularmente en cursos de ingreso de nuevos empleados y cursos de actualización del personal. Asimismo, el esquema de acreditación de técnicos está vinculado a la norma nacional de competencia laboral validada por el INFOP y las autoridades laborales. La acreditación como técnico será un requisito para la contratación formal en el sector de refrigeración y climatización, garantizando así su demanda continua. La red de RRR está diseñada en torno a asociaciones con centros de capacitación y la asociación de técnicos y sus gastos operacionales están cubiertos a través de un modelo de tarifas de servicio. En general, la estrategia del proyecto se centra en incorporar actividades del PGEH dentro del sistema nacional y generar un sentido de apropiación por parte de las instituciones, logrando así un efecto a largo plazo y una continuidad más allá de la financiación externa.</w:t>
      </w:r>
    </w:p>
    <w:p w14:paraId="6BCEFC09" w14:textId="77777777" w:rsidR="000F35A5" w:rsidRPr="00B92EF3" w:rsidRDefault="000F35A5" w:rsidP="000F35A5">
      <w:pPr>
        <w:pStyle w:val="Heading1"/>
        <w:rPr>
          <w:noProof/>
          <w:lang w:val="es-419"/>
        </w:rPr>
      </w:pPr>
      <w:r w:rsidRPr="00B92EF3">
        <w:rPr>
          <w:noProof/>
          <w:lang w:val="es-419"/>
        </w:rPr>
        <w:lastRenderedPageBreak/>
        <w:t xml:space="preserve">Teniendo en cuenta la participación activa de la ONO, que ha asegurado la participación del Gobierno, los institutos de capacitación y la asociación gremial del sector de refrigeración y climatización, y la colaboración con todos ellos, el riesgo de demoras en la ejecución del tercer tramo de la etapa II del PGEH parece bajo. Una amplia gama de instituciones gubernamentales ha participado en la formulación y la aplicación de la estrategia del PGEH. La ONUDI señaló que se prevé que el INFOP retome sus actividades en las próximas semanas. La Secretaría considera que la aplicación de las recomendaciones que figuran en el informe de verificación está ayudando a reducir el riesgo de errores en el registro de las importaciones y la comunicación de los datos de consumo. </w:t>
      </w:r>
    </w:p>
    <w:p w14:paraId="7EA7DC54" w14:textId="77777777" w:rsidR="000F35A5" w:rsidRPr="00B92EF3" w:rsidRDefault="000F35A5" w:rsidP="000F35A5">
      <w:pPr>
        <w:keepNext/>
        <w:spacing w:before="240" w:after="240"/>
        <w:rPr>
          <w:noProof/>
          <w:u w:val="single"/>
          <w:lang w:val="es-419"/>
        </w:rPr>
      </w:pPr>
      <w:r w:rsidRPr="00B92EF3">
        <w:rPr>
          <w:noProof/>
          <w:u w:val="single"/>
          <w:lang w:val="es-419"/>
        </w:rPr>
        <w:t>Conclusión</w:t>
      </w:r>
    </w:p>
    <w:p w14:paraId="08BC747C" w14:textId="77777777" w:rsidR="000F35A5" w:rsidRPr="00B92EF3" w:rsidRDefault="000F35A5" w:rsidP="000F35A5">
      <w:pPr>
        <w:pStyle w:val="Heading1"/>
        <w:rPr>
          <w:noProof/>
          <w:lang w:val="es-419"/>
        </w:rPr>
      </w:pPr>
      <w:r w:rsidRPr="00B92EF3">
        <w:rPr>
          <w:noProof/>
          <w:lang w:val="es-419"/>
        </w:rPr>
        <w:t xml:space="preserve">Honduras ha cumplido los niveles máximos de consumo permitidos conforme a su Acuerdo con el Comité Ejecutivo durante el período cubierto por el informe, el desembolso de fondos aprobados para el segundo tramo está por encima del 20 % y a pesar de algunas demoras iniciales se ha seguido avanzando en la ejecución del tramo, incluido en cuanto a la aplicación de las recomendaciones del informe de verificación. El plan de acción para el tercer tramo continuará preparando al país para la eliminación plena y la sostenibilidad de los resultados. </w:t>
      </w:r>
    </w:p>
    <w:p w14:paraId="40CD772A" w14:textId="77777777" w:rsidR="000F35A5" w:rsidRPr="00B92EF3" w:rsidRDefault="000F35A5" w:rsidP="000F35A5">
      <w:pPr>
        <w:pStyle w:val="Heading1"/>
        <w:keepNext/>
        <w:numPr>
          <w:ilvl w:val="0"/>
          <w:numId w:val="0"/>
        </w:numPr>
        <w:rPr>
          <w:b/>
          <w:noProof/>
          <w:lang w:val="es-419"/>
        </w:rPr>
      </w:pPr>
      <w:r w:rsidRPr="00B92EF3">
        <w:rPr>
          <w:b/>
          <w:noProof/>
          <w:lang w:val="es-419"/>
        </w:rPr>
        <w:t>RECOMENDACIÓN</w:t>
      </w:r>
    </w:p>
    <w:p w14:paraId="25614FFD" w14:textId="77777777" w:rsidR="000F35A5" w:rsidRPr="00B92EF3" w:rsidRDefault="000F35A5" w:rsidP="000F35A5">
      <w:pPr>
        <w:pStyle w:val="Heading1"/>
        <w:rPr>
          <w:noProof/>
          <w:lang w:val="es-419"/>
        </w:rPr>
      </w:pPr>
      <w:bookmarkStart w:id="3" w:name="_Hlk122622077"/>
      <w:r w:rsidRPr="00B92EF3">
        <w:rPr>
          <w:noProof/>
          <w:lang w:val="es-419"/>
        </w:rPr>
        <w:t>La Secretaría del Fondo recomienda que el Comité Ejecutivo tome nota del informe sobre la marcha de las actividades relativo a la ejecución del segundo tramo de la etapa II del plan de gestión para la eliminación de los HCFC (PGEH) para Honduras, y recomienda además la aprobación general del tercer tramo de la etapa II del PGEH y el plan de ejecución del tramo 2025-2027 correspondiente para Honduras en los niveles de financiación que se indican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0F35A5" w:rsidRPr="00B92EF3" w14:paraId="6AF9597A" w14:textId="77777777" w:rsidTr="005F3C85">
        <w:trPr>
          <w:tblHeader/>
        </w:trPr>
        <w:tc>
          <w:tcPr>
            <w:tcW w:w="293" w:type="pct"/>
          </w:tcPr>
          <w:p w14:paraId="21466C90" w14:textId="77777777" w:rsidR="000F35A5" w:rsidRPr="00B92EF3" w:rsidRDefault="000F35A5" w:rsidP="005F3C85">
            <w:pPr>
              <w:keepNext/>
              <w:jc w:val="center"/>
              <w:rPr>
                <w:b/>
                <w:bCs/>
                <w:noProof/>
                <w:sz w:val="20"/>
                <w:szCs w:val="20"/>
                <w:lang w:val="es-419"/>
              </w:rPr>
            </w:pPr>
          </w:p>
        </w:tc>
        <w:tc>
          <w:tcPr>
            <w:tcW w:w="2337" w:type="pct"/>
          </w:tcPr>
          <w:p w14:paraId="25BF8703" w14:textId="77777777" w:rsidR="000F35A5" w:rsidRPr="00B92EF3" w:rsidRDefault="000F35A5" w:rsidP="005F3C85">
            <w:pPr>
              <w:keepNext/>
              <w:jc w:val="center"/>
              <w:rPr>
                <w:b/>
                <w:bCs/>
                <w:noProof/>
                <w:sz w:val="20"/>
                <w:szCs w:val="20"/>
                <w:lang w:val="es-419"/>
              </w:rPr>
            </w:pPr>
            <w:r w:rsidRPr="00B92EF3">
              <w:rPr>
                <w:b/>
                <w:noProof/>
                <w:sz w:val="20"/>
                <w:lang w:val="es-419"/>
              </w:rPr>
              <w:t>Título del proyecto</w:t>
            </w:r>
          </w:p>
        </w:tc>
        <w:tc>
          <w:tcPr>
            <w:tcW w:w="790" w:type="pct"/>
            <w:tcMar>
              <w:left w:w="29" w:type="dxa"/>
              <w:right w:w="29" w:type="dxa"/>
            </w:tcMar>
          </w:tcPr>
          <w:p w14:paraId="3FAB487E" w14:textId="77777777" w:rsidR="000F35A5" w:rsidRPr="00B92EF3" w:rsidRDefault="000F35A5" w:rsidP="005F3C85">
            <w:pPr>
              <w:keepNext/>
              <w:jc w:val="center"/>
              <w:rPr>
                <w:b/>
                <w:bCs/>
                <w:noProof/>
                <w:sz w:val="20"/>
                <w:szCs w:val="20"/>
                <w:lang w:val="es-419"/>
              </w:rPr>
            </w:pPr>
            <w:r w:rsidRPr="00B92EF3">
              <w:rPr>
                <w:b/>
                <w:noProof/>
                <w:sz w:val="20"/>
                <w:lang w:val="es-419"/>
              </w:rPr>
              <w:t>Financiación del proyecto (USD)</w:t>
            </w:r>
          </w:p>
        </w:tc>
        <w:tc>
          <w:tcPr>
            <w:tcW w:w="747" w:type="pct"/>
            <w:tcMar>
              <w:left w:w="29" w:type="dxa"/>
              <w:right w:w="29" w:type="dxa"/>
            </w:tcMar>
          </w:tcPr>
          <w:p w14:paraId="2908F1C7" w14:textId="77777777" w:rsidR="000F35A5" w:rsidRPr="00B92EF3" w:rsidRDefault="000F35A5" w:rsidP="005F3C85">
            <w:pPr>
              <w:keepNext/>
              <w:jc w:val="center"/>
              <w:rPr>
                <w:b/>
                <w:bCs/>
                <w:noProof/>
                <w:sz w:val="20"/>
                <w:szCs w:val="20"/>
                <w:lang w:val="es-419"/>
              </w:rPr>
            </w:pPr>
            <w:r w:rsidRPr="00B92EF3">
              <w:rPr>
                <w:b/>
                <w:noProof/>
                <w:sz w:val="20"/>
                <w:lang w:val="es-419"/>
              </w:rPr>
              <w:t>Gastos de apoyo (USD)</w:t>
            </w:r>
          </w:p>
        </w:tc>
        <w:tc>
          <w:tcPr>
            <w:tcW w:w="833" w:type="pct"/>
            <w:tcBorders>
              <w:bottom w:val="single" w:sz="4" w:space="0" w:color="auto"/>
            </w:tcBorders>
            <w:tcMar>
              <w:left w:w="29" w:type="dxa"/>
              <w:right w:w="29" w:type="dxa"/>
            </w:tcMar>
          </w:tcPr>
          <w:p w14:paraId="57301743" w14:textId="77777777" w:rsidR="000F35A5" w:rsidRPr="00B92EF3" w:rsidRDefault="000F35A5" w:rsidP="005F3C85">
            <w:pPr>
              <w:keepNext/>
              <w:jc w:val="center"/>
              <w:rPr>
                <w:b/>
                <w:bCs/>
                <w:noProof/>
                <w:sz w:val="20"/>
                <w:szCs w:val="20"/>
                <w:lang w:val="es-419"/>
              </w:rPr>
            </w:pPr>
            <w:r w:rsidRPr="00B92EF3">
              <w:rPr>
                <w:b/>
                <w:noProof/>
                <w:sz w:val="20"/>
                <w:lang w:val="es-419"/>
              </w:rPr>
              <w:t>Organismo de ejecución</w:t>
            </w:r>
          </w:p>
        </w:tc>
      </w:tr>
      <w:tr w:rsidR="000F35A5" w:rsidRPr="00B92EF3" w14:paraId="67C63186" w14:textId="77777777" w:rsidTr="005F3C85">
        <w:tc>
          <w:tcPr>
            <w:tcW w:w="293" w:type="pct"/>
          </w:tcPr>
          <w:p w14:paraId="7AEA8BFC" w14:textId="77777777" w:rsidR="000F35A5" w:rsidRPr="00B92EF3" w:rsidRDefault="000F35A5" w:rsidP="005F3C85">
            <w:pPr>
              <w:keepNext/>
              <w:rPr>
                <w:noProof/>
                <w:sz w:val="20"/>
                <w:szCs w:val="20"/>
                <w:lang w:val="es-419"/>
              </w:rPr>
            </w:pPr>
            <w:r w:rsidRPr="00B92EF3">
              <w:rPr>
                <w:noProof/>
                <w:sz w:val="20"/>
                <w:lang w:val="es-419"/>
              </w:rPr>
              <w:t>a)</w:t>
            </w:r>
          </w:p>
        </w:tc>
        <w:tc>
          <w:tcPr>
            <w:tcW w:w="2337" w:type="pct"/>
          </w:tcPr>
          <w:p w14:paraId="13094DB1" w14:textId="77777777" w:rsidR="000F35A5" w:rsidRPr="00B92EF3" w:rsidRDefault="000F35A5" w:rsidP="005F3C85">
            <w:pPr>
              <w:keepNext/>
              <w:jc w:val="left"/>
              <w:rPr>
                <w:noProof/>
                <w:sz w:val="20"/>
                <w:szCs w:val="20"/>
                <w:lang w:val="es-419"/>
              </w:rPr>
            </w:pPr>
            <w:r w:rsidRPr="00B92EF3">
              <w:rPr>
                <w:noProof/>
                <w:sz w:val="20"/>
                <w:lang w:val="es-419"/>
              </w:rPr>
              <w:t>Plan de gestión para la eliminación de los HCFC (etapa II, tercer tramo)</w:t>
            </w:r>
          </w:p>
        </w:tc>
        <w:tc>
          <w:tcPr>
            <w:tcW w:w="790" w:type="pct"/>
            <w:vAlign w:val="center"/>
          </w:tcPr>
          <w:p w14:paraId="66F63E9D" w14:textId="77777777" w:rsidR="000F35A5" w:rsidRPr="00B92EF3" w:rsidRDefault="000F35A5" w:rsidP="005F3C85">
            <w:pPr>
              <w:keepNext/>
              <w:jc w:val="right"/>
              <w:rPr>
                <w:noProof/>
                <w:sz w:val="20"/>
                <w:szCs w:val="20"/>
                <w:highlight w:val="cyan"/>
                <w:lang w:val="es-419"/>
              </w:rPr>
            </w:pPr>
            <w:r w:rsidRPr="00B92EF3">
              <w:rPr>
                <w:noProof/>
                <w:sz w:val="20"/>
                <w:lang w:val="es-419"/>
              </w:rPr>
              <w:t>298.500</w:t>
            </w:r>
          </w:p>
        </w:tc>
        <w:tc>
          <w:tcPr>
            <w:tcW w:w="747" w:type="pct"/>
            <w:vAlign w:val="center"/>
          </w:tcPr>
          <w:p w14:paraId="0FCCF989" w14:textId="77777777" w:rsidR="000F35A5" w:rsidRPr="00B92EF3" w:rsidRDefault="000F35A5" w:rsidP="005F3C85">
            <w:pPr>
              <w:keepNext/>
              <w:jc w:val="right"/>
              <w:rPr>
                <w:noProof/>
                <w:lang w:val="es-419"/>
              </w:rPr>
            </w:pPr>
            <w:r w:rsidRPr="00B92EF3">
              <w:rPr>
                <w:noProof/>
                <w:sz w:val="20"/>
                <w:lang w:val="es-419"/>
              </w:rPr>
              <w:t>20.895</w:t>
            </w:r>
          </w:p>
        </w:tc>
        <w:tc>
          <w:tcPr>
            <w:tcW w:w="833" w:type="pct"/>
            <w:tcBorders>
              <w:top w:val="single" w:sz="4" w:space="0" w:color="auto"/>
            </w:tcBorders>
            <w:vAlign w:val="center"/>
          </w:tcPr>
          <w:p w14:paraId="458DB0D8" w14:textId="77777777" w:rsidR="000F35A5" w:rsidRPr="00B92EF3" w:rsidRDefault="000F35A5" w:rsidP="005F3C85">
            <w:pPr>
              <w:keepNext/>
              <w:jc w:val="center"/>
              <w:rPr>
                <w:noProof/>
                <w:sz w:val="20"/>
                <w:szCs w:val="20"/>
                <w:lang w:val="es-419"/>
              </w:rPr>
            </w:pPr>
            <w:r w:rsidRPr="00B92EF3">
              <w:rPr>
                <w:noProof/>
                <w:sz w:val="20"/>
                <w:lang w:val="es-419"/>
              </w:rPr>
              <w:t>ONUDI</w:t>
            </w:r>
          </w:p>
        </w:tc>
      </w:tr>
      <w:tr w:rsidR="000F35A5" w:rsidRPr="00B92EF3" w14:paraId="56F07AF5" w14:textId="77777777" w:rsidTr="005F3C85">
        <w:tc>
          <w:tcPr>
            <w:tcW w:w="293" w:type="pct"/>
          </w:tcPr>
          <w:p w14:paraId="3966C077" w14:textId="77777777" w:rsidR="000F35A5" w:rsidRPr="00B92EF3" w:rsidRDefault="000F35A5" w:rsidP="005F3C85">
            <w:pPr>
              <w:rPr>
                <w:noProof/>
                <w:sz w:val="20"/>
                <w:szCs w:val="20"/>
                <w:lang w:val="es-419"/>
              </w:rPr>
            </w:pPr>
            <w:r w:rsidRPr="00B92EF3">
              <w:rPr>
                <w:noProof/>
                <w:sz w:val="20"/>
                <w:lang w:val="es-419"/>
              </w:rPr>
              <w:t>b)</w:t>
            </w:r>
          </w:p>
        </w:tc>
        <w:tc>
          <w:tcPr>
            <w:tcW w:w="2337" w:type="pct"/>
          </w:tcPr>
          <w:p w14:paraId="35F26674" w14:textId="77777777" w:rsidR="000F35A5" w:rsidRPr="00B92EF3" w:rsidRDefault="000F35A5" w:rsidP="005F3C85">
            <w:pPr>
              <w:jc w:val="left"/>
              <w:rPr>
                <w:noProof/>
                <w:sz w:val="20"/>
                <w:szCs w:val="20"/>
                <w:lang w:val="es-419"/>
              </w:rPr>
            </w:pPr>
            <w:r w:rsidRPr="00B92EF3">
              <w:rPr>
                <w:noProof/>
                <w:sz w:val="20"/>
                <w:lang w:val="es-419"/>
              </w:rPr>
              <w:t>Plan de gestión para la eliminación de los HCFC (etapa II, tercer tramo)</w:t>
            </w:r>
          </w:p>
        </w:tc>
        <w:tc>
          <w:tcPr>
            <w:tcW w:w="790" w:type="pct"/>
            <w:vAlign w:val="center"/>
          </w:tcPr>
          <w:p w14:paraId="2F514616" w14:textId="77777777" w:rsidR="000F35A5" w:rsidRPr="00B92EF3" w:rsidRDefault="000F35A5" w:rsidP="005F3C85">
            <w:pPr>
              <w:jc w:val="right"/>
              <w:rPr>
                <w:noProof/>
                <w:sz w:val="20"/>
                <w:szCs w:val="20"/>
                <w:highlight w:val="cyan"/>
                <w:lang w:val="es-419"/>
              </w:rPr>
            </w:pPr>
            <w:r w:rsidRPr="00B92EF3">
              <w:rPr>
                <w:noProof/>
                <w:sz w:val="20"/>
                <w:lang w:val="es-419"/>
              </w:rPr>
              <w:t>36.500</w:t>
            </w:r>
          </w:p>
        </w:tc>
        <w:tc>
          <w:tcPr>
            <w:tcW w:w="747" w:type="pct"/>
            <w:vAlign w:val="center"/>
          </w:tcPr>
          <w:p w14:paraId="5BFA7A94" w14:textId="77777777" w:rsidR="000F35A5" w:rsidRPr="00B92EF3" w:rsidRDefault="000F35A5" w:rsidP="005F3C85">
            <w:pPr>
              <w:jc w:val="right"/>
              <w:rPr>
                <w:noProof/>
                <w:lang w:val="es-419"/>
              </w:rPr>
            </w:pPr>
            <w:r w:rsidRPr="00B92EF3">
              <w:rPr>
                <w:noProof/>
                <w:sz w:val="20"/>
                <w:lang w:val="es-419"/>
              </w:rPr>
              <w:t>4.745</w:t>
            </w:r>
          </w:p>
        </w:tc>
        <w:tc>
          <w:tcPr>
            <w:tcW w:w="833" w:type="pct"/>
            <w:vAlign w:val="center"/>
          </w:tcPr>
          <w:p w14:paraId="333D6FA2" w14:textId="77777777" w:rsidR="000F35A5" w:rsidRPr="00B92EF3" w:rsidRDefault="000F35A5" w:rsidP="005F3C85">
            <w:pPr>
              <w:jc w:val="center"/>
              <w:rPr>
                <w:noProof/>
                <w:sz w:val="20"/>
                <w:szCs w:val="20"/>
                <w:lang w:val="es-419"/>
              </w:rPr>
            </w:pPr>
            <w:r w:rsidRPr="00B92EF3">
              <w:rPr>
                <w:noProof/>
                <w:sz w:val="20"/>
                <w:lang w:val="es-419"/>
              </w:rPr>
              <w:t>PNUMA</w:t>
            </w:r>
          </w:p>
        </w:tc>
      </w:tr>
      <w:bookmarkEnd w:id="3"/>
    </w:tbl>
    <w:p w14:paraId="62A9F26D" w14:textId="77777777" w:rsidR="000F35A5" w:rsidRPr="00B92EF3" w:rsidRDefault="000F35A5" w:rsidP="000F35A5">
      <w:pPr>
        <w:rPr>
          <w:noProof/>
          <w:lang w:val="es-419"/>
        </w:rPr>
      </w:pPr>
    </w:p>
    <w:p w14:paraId="2902F6EF" w14:textId="25ABFC6A" w:rsidR="00611472" w:rsidRDefault="00611472" w:rsidP="00EA598B"/>
    <w:p w14:paraId="51FF3B62" w14:textId="127F7C34" w:rsidR="004C6AD6" w:rsidRDefault="004C6AD6" w:rsidP="00EA598B"/>
    <w:p w14:paraId="3FCC92FC" w14:textId="77777777" w:rsidR="004C6AD6" w:rsidRPr="00FB1CF8" w:rsidRDefault="004C6AD6"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FB1CF8" w14:paraId="14902EBC" w14:textId="77777777" w:rsidTr="00470683">
        <w:tc>
          <w:tcPr>
            <w:tcW w:w="1871" w:type="dxa"/>
          </w:tcPr>
          <w:p w14:paraId="3D8531BB" w14:textId="77777777" w:rsidR="00EA598B" w:rsidRPr="00FB1CF8" w:rsidRDefault="00EA598B" w:rsidP="00470683"/>
        </w:tc>
        <w:tc>
          <w:tcPr>
            <w:tcW w:w="1872" w:type="dxa"/>
          </w:tcPr>
          <w:p w14:paraId="39D1A7FA" w14:textId="77777777" w:rsidR="00EA598B" w:rsidRPr="00FB1CF8" w:rsidRDefault="00EA598B" w:rsidP="00470683"/>
        </w:tc>
        <w:tc>
          <w:tcPr>
            <w:tcW w:w="1872" w:type="dxa"/>
            <w:tcBorders>
              <w:bottom w:val="single" w:sz="4" w:space="0" w:color="auto"/>
            </w:tcBorders>
          </w:tcPr>
          <w:p w14:paraId="3B2601E1" w14:textId="77777777" w:rsidR="00EA598B" w:rsidRPr="00FB1CF8" w:rsidRDefault="00EA598B" w:rsidP="00470683"/>
        </w:tc>
        <w:tc>
          <w:tcPr>
            <w:tcW w:w="1872" w:type="dxa"/>
          </w:tcPr>
          <w:p w14:paraId="3C22E955" w14:textId="77777777" w:rsidR="00EA598B" w:rsidRPr="00FB1CF8" w:rsidRDefault="00EA598B" w:rsidP="00470683"/>
        </w:tc>
        <w:tc>
          <w:tcPr>
            <w:tcW w:w="1873" w:type="dxa"/>
          </w:tcPr>
          <w:p w14:paraId="225E3E7E" w14:textId="77777777" w:rsidR="00EA598B" w:rsidRPr="00FB1CF8" w:rsidRDefault="00EA598B" w:rsidP="00470683"/>
        </w:tc>
      </w:tr>
    </w:tbl>
    <w:p w14:paraId="7A5D964B" w14:textId="77777777" w:rsidR="00EA598B" w:rsidRPr="00FB1CF8" w:rsidRDefault="00EA598B" w:rsidP="00EA598B">
      <w:pPr>
        <w:jc w:val="left"/>
      </w:pPr>
    </w:p>
    <w:sectPr w:rsidR="00EA598B" w:rsidRPr="00FB1CF8"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F449" w14:textId="77777777" w:rsidR="00AC7AA7" w:rsidRDefault="00AC7AA7" w:rsidP="004A504B">
      <w:r>
        <w:separator/>
      </w:r>
    </w:p>
  </w:endnote>
  <w:endnote w:type="continuationSeparator" w:id="0">
    <w:p w14:paraId="032736DC" w14:textId="77777777" w:rsidR="00AC7AA7" w:rsidRDefault="00AC7AA7" w:rsidP="004A504B">
      <w:r>
        <w:continuationSeparator/>
      </w:r>
    </w:p>
  </w:endnote>
  <w:endnote w:type="continuationNotice" w:id="1">
    <w:p w14:paraId="7AC7C830" w14:textId="77777777" w:rsidR="00AC7AA7" w:rsidRDefault="00AC7A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EAEF" w14:textId="42DFEEF3" w:rsidR="00DC6A10" w:rsidRPr="0033525D" w:rsidRDefault="00BC2495">
    <w:pPr>
      <w:jc w:val="center"/>
    </w:pPr>
    <w:r>
      <w:fldChar w:fldCharType="begin"/>
    </w:r>
    <w:r w:rsidR="00851352">
      <w:instrText xml:space="preserve"> PAGE </w:instrText>
    </w:r>
    <w:r>
      <w:fldChar w:fldCharType="separate"/>
    </w:r>
    <w:r w:rsidR="002F0240">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C462" w14:textId="491CB0E0" w:rsidR="00DC6A10" w:rsidRPr="0033525D" w:rsidRDefault="00BC2495">
    <w:pPr>
      <w:jc w:val="center"/>
    </w:pPr>
    <w:r>
      <w:fldChar w:fldCharType="begin"/>
    </w:r>
    <w:r w:rsidR="00851352">
      <w:instrText xml:space="preserve"> PAGE </w:instrText>
    </w:r>
    <w:r>
      <w:fldChar w:fldCharType="separate"/>
    </w:r>
    <w:r w:rsidR="002F0240">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1261" w14:textId="02FFD9B0" w:rsidR="004E7F9C" w:rsidRPr="00751ECD" w:rsidRDefault="00751ECD" w:rsidP="00751ECD">
    <w:pPr>
      <w:pBdr>
        <w:top w:val="single" w:sz="4" w:space="1" w:color="auto"/>
        <w:left w:val="single" w:sz="4" w:space="4" w:color="auto"/>
        <w:bottom w:val="single" w:sz="4" w:space="1" w:color="auto"/>
        <w:right w:val="single" w:sz="4" w:space="4" w:color="auto"/>
      </w:pBdr>
      <w:jc w:val="center"/>
      <w:rPr>
        <w:sz w:val="16"/>
        <w:szCs w:val="16"/>
        <w:lang w:val="es-419"/>
      </w:rPr>
    </w:pPr>
    <w:r w:rsidRPr="008C4A13">
      <w:rPr>
        <w:sz w:val="18"/>
        <w:szCs w:val="18"/>
        <w:lang w:val="es-419"/>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8C4A13">
      <w:rPr>
        <w:sz w:val="18"/>
        <w:szCs w:val="18"/>
        <w:lang w:val="es-419"/>
      </w:rPr>
      <w:t>los mismos</w:t>
    </w:r>
    <w:proofErr w:type="gramEnd"/>
    <w:r w:rsidR="004E7F9C" w:rsidRPr="00751ECD">
      <w:rPr>
        <w:sz w:val="16"/>
        <w:szCs w:val="16"/>
        <w:lang w:val="es-419"/>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4442E" w14:textId="77777777" w:rsidR="00AC7AA7" w:rsidRDefault="00AC7AA7" w:rsidP="004A504B">
      <w:r>
        <w:separator/>
      </w:r>
    </w:p>
  </w:footnote>
  <w:footnote w:type="continuationSeparator" w:id="0">
    <w:p w14:paraId="58CBF63E" w14:textId="77777777" w:rsidR="00AC7AA7" w:rsidRDefault="00AC7AA7" w:rsidP="004A504B">
      <w:r>
        <w:continuationSeparator/>
      </w:r>
    </w:p>
  </w:footnote>
  <w:footnote w:type="continuationNotice" w:id="1">
    <w:p w14:paraId="1284F85B" w14:textId="77777777" w:rsidR="00AC7AA7" w:rsidRDefault="00AC7AA7"/>
  </w:footnote>
  <w:footnote w:id="2">
    <w:p w14:paraId="60158875" w14:textId="77777777" w:rsidR="005C49AC" w:rsidRPr="008C4A13" w:rsidRDefault="005C49AC" w:rsidP="00EB003B">
      <w:pPr>
        <w:pStyle w:val="FootnoteText"/>
        <w:spacing w:after="120"/>
        <w:rPr>
          <w:lang w:val="fr-FR"/>
        </w:rPr>
      </w:pPr>
      <w:r w:rsidRPr="001A24C6">
        <w:rPr>
          <w:rStyle w:val="FootnoteReference"/>
        </w:rPr>
        <w:footnoteRef/>
      </w:r>
      <w:r w:rsidRPr="008C4A13">
        <w:rPr>
          <w:lang w:val="fr-FR"/>
        </w:rPr>
        <w:t xml:space="preserve"> UNEP/</w:t>
      </w:r>
      <w:proofErr w:type="spellStart"/>
      <w:r w:rsidRPr="008C4A13">
        <w:rPr>
          <w:lang w:val="fr-FR"/>
        </w:rPr>
        <w:t>OzL.Pro</w:t>
      </w:r>
      <w:proofErr w:type="spellEnd"/>
      <w:r w:rsidRPr="008C4A13">
        <w:rPr>
          <w:lang w:val="fr-FR"/>
        </w:rPr>
        <w:t>/</w:t>
      </w:r>
      <w:proofErr w:type="spellStart"/>
      <w:r w:rsidRPr="008C4A13">
        <w:rPr>
          <w:lang w:val="fr-FR"/>
        </w:rPr>
        <w:t>ExCom</w:t>
      </w:r>
      <w:proofErr w:type="spellEnd"/>
      <w:r w:rsidRPr="008C4A13">
        <w:rPr>
          <w:lang w:val="fr-FR"/>
        </w:rPr>
        <w:t>/9</w:t>
      </w:r>
      <w:r w:rsidR="00EB003B" w:rsidRPr="008C4A13">
        <w:rPr>
          <w:lang w:val="fr-FR"/>
        </w:rPr>
        <w:t>6</w:t>
      </w:r>
      <w:r w:rsidRPr="008C4A13">
        <w:rPr>
          <w:lang w:val="fr-FR"/>
        </w:rPr>
        <w:t>/1</w:t>
      </w:r>
    </w:p>
  </w:footnote>
  <w:footnote w:id="3">
    <w:p w14:paraId="0EB3BC61" w14:textId="77777777" w:rsidR="000F35A5" w:rsidRPr="00B92EF3" w:rsidRDefault="000F35A5" w:rsidP="000F35A5">
      <w:pPr>
        <w:pStyle w:val="FootnoteText"/>
        <w:rPr>
          <w:lang w:val="es-419"/>
        </w:rPr>
      </w:pPr>
      <w:r w:rsidRPr="00B92EF3">
        <w:rPr>
          <w:rStyle w:val="FootnoteReference"/>
          <w:lang w:val="es-419"/>
        </w:rPr>
        <w:footnoteRef/>
      </w:r>
      <w:r w:rsidRPr="00B92EF3">
        <w:rPr>
          <w:lang w:val="es-419"/>
        </w:rPr>
        <w:t xml:space="preserve"> Según carta enviada a la ONUDI por la Secretaría de Recursos Naturales y Ambiente de Honduras el 28 de febrero de 2024.</w:t>
      </w:r>
    </w:p>
  </w:footnote>
  <w:footnote w:id="4">
    <w:p w14:paraId="204E802D" w14:textId="77777777" w:rsidR="000F35A5" w:rsidRPr="00B92EF3" w:rsidRDefault="000F35A5" w:rsidP="000F35A5">
      <w:pPr>
        <w:pStyle w:val="FootnoteText"/>
        <w:rPr>
          <w:lang w:val="es-419"/>
        </w:rPr>
      </w:pPr>
      <w:r w:rsidRPr="00B92EF3">
        <w:rPr>
          <w:rStyle w:val="FootnoteReference"/>
          <w:lang w:val="es-419"/>
        </w:rPr>
        <w:footnoteRef/>
      </w:r>
      <w:r w:rsidRPr="00B92EF3">
        <w:rPr>
          <w:lang w:val="es-419"/>
        </w:rPr>
        <w:t> Cada juego de herramientas contenía una balanza electrónica, un vacuómetro digital, una bomba de vacío, una pinza amperimétrica, un termómetro, manómetros y equipos de protección personal.</w:t>
      </w:r>
    </w:p>
  </w:footnote>
  <w:footnote w:id="5">
    <w:p w14:paraId="7E97F4E4" w14:textId="77777777" w:rsidR="000F35A5" w:rsidRPr="00B92EF3" w:rsidRDefault="000F35A5" w:rsidP="000F35A5">
      <w:pPr>
        <w:pStyle w:val="FootnoteText"/>
        <w:rPr>
          <w:lang w:val="es-419"/>
        </w:rPr>
      </w:pPr>
      <w:r w:rsidRPr="00B92EF3">
        <w:rPr>
          <w:rStyle w:val="FootnoteReference"/>
          <w:lang w:val="es-419"/>
        </w:rPr>
        <w:footnoteRef/>
      </w:r>
      <w:r w:rsidRPr="00B92EF3">
        <w:rPr>
          <w:lang w:val="es-419"/>
        </w:rPr>
        <w:t xml:space="preserve"> Cervecería Hondureña</w:t>
      </w:r>
    </w:p>
  </w:footnote>
  <w:footnote w:id="6">
    <w:p w14:paraId="269AD806" w14:textId="77777777" w:rsidR="000F35A5" w:rsidRPr="00B92EF3" w:rsidRDefault="000F35A5" w:rsidP="000F35A5">
      <w:pPr>
        <w:pStyle w:val="FootnoteText"/>
        <w:rPr>
          <w:lang w:val="es-419"/>
        </w:rPr>
      </w:pPr>
      <w:r w:rsidRPr="00B92EF3">
        <w:rPr>
          <w:rStyle w:val="FootnoteReference"/>
          <w:lang w:val="es-419"/>
        </w:rPr>
        <w:footnoteRef/>
      </w:r>
      <w:r w:rsidRPr="00B92EF3">
        <w:rPr>
          <w:lang w:val="es-419"/>
        </w:rPr>
        <w:t xml:space="preserve"> Además de los 40 técnicos ya capacitados y los 460 técnicos de los tramos anteriores que resta capacitar (para un total de 700 técnicos capacitados).</w:t>
      </w:r>
    </w:p>
  </w:footnote>
  <w:footnote w:id="7">
    <w:p w14:paraId="1D5E2823" w14:textId="77777777" w:rsidR="000F35A5" w:rsidRPr="00B92EF3" w:rsidRDefault="000F35A5" w:rsidP="000F35A5">
      <w:pPr>
        <w:rPr>
          <w:lang w:val="es-419"/>
        </w:rPr>
      </w:pPr>
      <w:r w:rsidRPr="00B92EF3">
        <w:rPr>
          <w:rStyle w:val="FootnoteReference"/>
          <w:lang w:val="es-419"/>
        </w:rPr>
        <w:footnoteRef/>
      </w:r>
      <w:r w:rsidRPr="00B92EF3">
        <w:rPr>
          <w:lang w:val="es-419"/>
        </w:rPr>
        <w:t xml:space="preserve"> </w:t>
      </w:r>
      <w:r w:rsidRPr="00B92EF3">
        <w:rPr>
          <w:sz w:val="20"/>
          <w:lang w:val="es-419"/>
        </w:rPr>
        <w:t>Incluidos analizadores de calidad energética de fase, pinzas para medidoras de potencia, termómetros de pinzas para tuberías, termómetros infrarrojos, analizadores de sistemas de refrigeración, anemómetros para velocidad del aire, instrumentos inalámbricos inteligentes para medir la presión de tuberías y cámaras termográficas.</w:t>
      </w:r>
    </w:p>
  </w:footnote>
  <w:footnote w:id="8">
    <w:p w14:paraId="403684E8" w14:textId="77777777" w:rsidR="000F35A5" w:rsidRPr="00B92EF3" w:rsidRDefault="000F35A5" w:rsidP="000F35A5">
      <w:pPr>
        <w:pStyle w:val="FootnoteText"/>
        <w:rPr>
          <w:lang w:val="es-419"/>
        </w:rPr>
      </w:pPr>
      <w:r w:rsidRPr="00B92EF3">
        <w:rPr>
          <w:rStyle w:val="FootnoteReference"/>
          <w:lang w:val="es-419"/>
        </w:rPr>
        <w:footnoteRef/>
      </w:r>
      <w:r w:rsidRPr="00B92EF3">
        <w:rPr>
          <w:lang w:val="es-419"/>
        </w:rPr>
        <w:t xml:space="preserve"> En el párrafo 38 del documento UNEP/OzL.Pro/ExCom/95/20 se indica, entre otras cosas, que la Secretaría continuará supervisando la aplicación de las recomendaciones formuladas en el informe de verificación solicitado por decisión 92/24, como parte de los informes sobre la marcha de las actividades del tramo que se incluirán en futuras solicitudes de tramos, cuya próxima presentación está prevista para la 96</w:t>
      </w:r>
      <w:r w:rsidRPr="00B92EF3">
        <w:rPr>
          <w:vertAlign w:val="superscript"/>
          <w:lang w:val="es-419"/>
        </w:rPr>
        <w:t>a</w:t>
      </w:r>
      <w:r w:rsidRPr="00B92EF3">
        <w:rPr>
          <w:lang w:val="es-419"/>
        </w:rPr>
        <w:t> reunión.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3121" w14:textId="0ACEBAD9" w:rsidR="00DC6A10" w:rsidRPr="0033525D" w:rsidRDefault="00A9307E">
    <w:r>
      <w:fldChar w:fldCharType="begin"/>
    </w:r>
    <w:r>
      <w:instrText xml:space="preserve"> DOCPROPERTY "Document number"  \* MERGEFORMAT </w:instrText>
    </w:r>
    <w:r>
      <w:fldChar w:fldCharType="separate"/>
    </w:r>
    <w:r w:rsidR="008C4A13">
      <w:t>UNEP/</w:t>
    </w:r>
    <w:proofErr w:type="spellStart"/>
    <w:r w:rsidR="008C4A13">
      <w:t>OzL.Pro</w:t>
    </w:r>
    <w:proofErr w:type="spellEnd"/>
    <w:r w:rsidR="008C4A13">
      <w:t>/ExCom/96/41</w:t>
    </w:r>
    <w:r>
      <w:fldChar w:fldCharType="end"/>
    </w:r>
  </w:p>
  <w:p w14:paraId="15697AA2" w14:textId="77777777" w:rsidR="00DC6A10" w:rsidRPr="0033525D" w:rsidRDefault="00DC6A10"/>
  <w:p w14:paraId="0A9262C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9606" w14:textId="6F8DA580" w:rsidR="00DC6A10" w:rsidRPr="0033525D" w:rsidRDefault="00A9307E">
    <w:pPr>
      <w:jc w:val="right"/>
    </w:pPr>
    <w:r>
      <w:fldChar w:fldCharType="begin"/>
    </w:r>
    <w:r>
      <w:instrText xml:space="preserve"> DOCPROPERTY "Document number"  \* MERGEFORMAT </w:instrText>
    </w:r>
    <w:r>
      <w:fldChar w:fldCharType="separate"/>
    </w:r>
    <w:r w:rsidR="008C4A13">
      <w:t>UNEP/</w:t>
    </w:r>
    <w:proofErr w:type="spellStart"/>
    <w:r w:rsidR="008C4A13">
      <w:t>OzL.Pro</w:t>
    </w:r>
    <w:proofErr w:type="spellEnd"/>
    <w:r w:rsidR="008C4A13">
      <w:t>/ExCom/96/41</w:t>
    </w:r>
    <w:r>
      <w:fldChar w:fldCharType="end"/>
    </w:r>
  </w:p>
  <w:p w14:paraId="0D545613" w14:textId="77777777" w:rsidR="00DC6A10" w:rsidRPr="0033525D" w:rsidRDefault="00DC6A10" w:rsidP="008A0CA7">
    <w:pPr>
      <w:jc w:val="right"/>
    </w:pPr>
  </w:p>
  <w:p w14:paraId="7776CDF9"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689AD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AD21BB"/>
    <w:multiLevelType w:val="multilevel"/>
    <w:tmpl w:val="63866F1E"/>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iCs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AC67B5B"/>
    <w:multiLevelType w:val="multilevel"/>
    <w:tmpl w:val="8F7AADB8"/>
    <w:lvl w:ilvl="0">
      <w:start w:val="1"/>
      <w:numFmt w:val="decimal"/>
      <w:lvlText w:val="%1."/>
      <w:lvlJc w:val="left"/>
      <w:pPr>
        <w:tabs>
          <w:tab w:val="num" w:pos="0"/>
        </w:tabs>
        <w:ind w:left="0" w:firstLine="0"/>
      </w:pPr>
      <w:rPr>
        <w:rFonts w:hint="default"/>
        <w:i w:val="0"/>
        <w:iCs/>
      </w:rPr>
    </w:lvl>
    <w:lvl w:ilvl="1">
      <w:start w:val="9"/>
      <w:numFmt w:val="lowerLetter"/>
      <w:lvlText w:val="%2)"/>
      <w:lvlJc w:val="left"/>
      <w:pPr>
        <w:tabs>
          <w:tab w:val="num" w:pos="0"/>
        </w:tabs>
        <w:ind w:left="1440" w:hanging="720"/>
      </w:pPr>
      <w:rPr>
        <w:rFonts w:ascii="Times New Roman" w:hAnsi="Times New Roman" w:hint="default"/>
        <w:b w:val="0"/>
        <w:i w:val="0"/>
        <w:iCs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2311C66"/>
    <w:multiLevelType w:val="multilevel"/>
    <w:tmpl w:val="64DCD2F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iCs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12A53"/>
    <w:multiLevelType w:val="hybridMultilevel"/>
    <w:tmpl w:val="390294D8"/>
    <w:lvl w:ilvl="0" w:tplc="343EB44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565610"/>
    <w:multiLevelType w:val="hybridMultilevel"/>
    <w:tmpl w:val="B5D2DCA8"/>
    <w:lvl w:ilvl="0" w:tplc="FFFFFFFF">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A1B18C9"/>
    <w:multiLevelType w:val="multilevel"/>
    <w:tmpl w:val="0E60F20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B494F2F"/>
    <w:multiLevelType w:val="hybridMultilevel"/>
    <w:tmpl w:val="8E722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43615E6"/>
    <w:multiLevelType w:val="hybridMultilevel"/>
    <w:tmpl w:val="7DEE7314"/>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7" w15:restartNumberingAfterBreak="0">
    <w:nsid w:val="78010B00"/>
    <w:multiLevelType w:val="hybridMultilevel"/>
    <w:tmpl w:val="7BBA220E"/>
    <w:lvl w:ilvl="0" w:tplc="38103286">
      <w:start w:val="1"/>
      <w:numFmt w:val="lowerLetter"/>
      <w:lvlText w:val="%1)"/>
      <w:lvlJc w:val="left"/>
      <w:pPr>
        <w:ind w:left="72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CF300C"/>
    <w:multiLevelType w:val="hybridMultilevel"/>
    <w:tmpl w:val="97ECC070"/>
    <w:lvl w:ilvl="0" w:tplc="119ABB08">
      <w:start w:val="7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DE87280"/>
    <w:multiLevelType w:val="multilevel"/>
    <w:tmpl w:val="D12E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C460BC"/>
    <w:multiLevelType w:val="hybridMultilevel"/>
    <w:tmpl w:val="019ACA78"/>
    <w:lvl w:ilvl="0" w:tplc="0809000F">
      <w:start w:val="1"/>
      <w:numFmt w:val="decimal"/>
      <w:lvlText w:val="%1."/>
      <w:lvlJc w:val="left"/>
      <w:pPr>
        <w:ind w:left="360" w:hanging="360"/>
      </w:pPr>
      <w:rPr>
        <w:rFonts w:hint="default"/>
        <w:sz w:val="20"/>
      </w:rPr>
    </w:lvl>
    <w:lvl w:ilvl="1" w:tplc="F1D661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17355029">
    <w:abstractNumId w:val="10"/>
  </w:num>
  <w:num w:numId="2" w16cid:durableId="96489147">
    <w:abstractNumId w:val="10"/>
  </w:num>
  <w:num w:numId="3" w16cid:durableId="464350589">
    <w:abstractNumId w:val="10"/>
  </w:num>
  <w:num w:numId="4" w16cid:durableId="1164273284">
    <w:abstractNumId w:val="10"/>
  </w:num>
  <w:num w:numId="5" w16cid:durableId="899822599">
    <w:abstractNumId w:val="10"/>
  </w:num>
  <w:num w:numId="6" w16cid:durableId="597718192">
    <w:abstractNumId w:val="9"/>
  </w:num>
  <w:num w:numId="7" w16cid:durableId="132988024">
    <w:abstractNumId w:val="7"/>
  </w:num>
  <w:num w:numId="8" w16cid:durableId="818690601">
    <w:abstractNumId w:val="6"/>
  </w:num>
  <w:num w:numId="9" w16cid:durableId="647586559">
    <w:abstractNumId w:val="5"/>
  </w:num>
  <w:num w:numId="10" w16cid:durableId="50811542">
    <w:abstractNumId w:val="4"/>
  </w:num>
  <w:num w:numId="11" w16cid:durableId="186138423">
    <w:abstractNumId w:val="8"/>
  </w:num>
  <w:num w:numId="12" w16cid:durableId="2109806778">
    <w:abstractNumId w:val="3"/>
  </w:num>
  <w:num w:numId="13" w16cid:durableId="31855167">
    <w:abstractNumId w:val="2"/>
  </w:num>
  <w:num w:numId="14" w16cid:durableId="483664385">
    <w:abstractNumId w:val="1"/>
  </w:num>
  <w:num w:numId="15" w16cid:durableId="2144688564">
    <w:abstractNumId w:val="0"/>
  </w:num>
  <w:num w:numId="16" w16cid:durableId="492766953">
    <w:abstractNumId w:val="15"/>
  </w:num>
  <w:num w:numId="17" w16cid:durableId="1893760578">
    <w:abstractNumId w:val="19"/>
  </w:num>
  <w:num w:numId="18" w16cid:durableId="1390378483">
    <w:abstractNumId w:val="21"/>
  </w:num>
  <w:num w:numId="19" w16cid:durableId="75131981">
    <w:abstractNumId w:val="30"/>
  </w:num>
  <w:num w:numId="20" w16cid:durableId="827403922">
    <w:abstractNumId w:val="16"/>
  </w:num>
  <w:num w:numId="21" w16cid:durableId="1607886719">
    <w:abstractNumId w:val="18"/>
  </w:num>
  <w:num w:numId="22" w16cid:durableId="1656758278">
    <w:abstractNumId w:val="25"/>
  </w:num>
  <w:num w:numId="23" w16cid:durableId="746195054">
    <w:abstractNumId w:val="17"/>
  </w:num>
  <w:num w:numId="24" w16cid:durableId="5837998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5207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7120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678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456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96048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5972233">
    <w:abstractNumId w:val="10"/>
  </w:num>
  <w:num w:numId="31" w16cid:durableId="1813793329">
    <w:abstractNumId w:val="10"/>
  </w:num>
  <w:num w:numId="32" w16cid:durableId="1475751441">
    <w:abstractNumId w:val="10"/>
  </w:num>
  <w:num w:numId="33" w16cid:durableId="1449229602">
    <w:abstractNumId w:val="10"/>
  </w:num>
  <w:num w:numId="34" w16cid:durableId="1548955637">
    <w:abstractNumId w:val="10"/>
  </w:num>
  <w:num w:numId="35" w16cid:durableId="780955563">
    <w:abstractNumId w:val="10"/>
  </w:num>
  <w:num w:numId="36" w16cid:durableId="2146968493">
    <w:abstractNumId w:val="10"/>
  </w:num>
  <w:num w:numId="37" w16cid:durableId="975988528">
    <w:abstractNumId w:val="10"/>
  </w:num>
  <w:num w:numId="38" w16cid:durableId="13311665">
    <w:abstractNumId w:val="28"/>
  </w:num>
  <w:num w:numId="39" w16cid:durableId="1080755038">
    <w:abstractNumId w:val="31"/>
  </w:num>
  <w:num w:numId="40" w16cid:durableId="439955113">
    <w:abstractNumId w:val="20"/>
  </w:num>
  <w:num w:numId="41" w16cid:durableId="917592072">
    <w:abstractNumId w:val="22"/>
  </w:num>
  <w:num w:numId="42" w16cid:durableId="139811428">
    <w:abstractNumId w:val="29"/>
  </w:num>
  <w:num w:numId="43" w16cid:durableId="664624599">
    <w:abstractNumId w:val="24"/>
  </w:num>
  <w:num w:numId="44" w16cid:durableId="899946281">
    <w:abstractNumId w:val="26"/>
  </w:num>
  <w:num w:numId="45" w16cid:durableId="1605578988">
    <w:abstractNumId w:val="13"/>
  </w:num>
  <w:num w:numId="46" w16cid:durableId="267079972">
    <w:abstractNumId w:val="11"/>
  </w:num>
  <w:num w:numId="47" w16cid:durableId="234514125">
    <w:abstractNumId w:val="23"/>
  </w:num>
  <w:num w:numId="48" w16cid:durableId="246235808">
    <w:abstractNumId w:val="12"/>
  </w:num>
  <w:num w:numId="49" w16cid:durableId="1017776675">
    <w:abstractNumId w:val="27"/>
  </w:num>
  <w:num w:numId="50" w16cid:durableId="183725894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92323"/>
    <w:rsid w:val="00000F3D"/>
    <w:rsid w:val="00000FED"/>
    <w:rsid w:val="000039F6"/>
    <w:rsid w:val="0000434E"/>
    <w:rsid w:val="00004B58"/>
    <w:rsid w:val="000077D5"/>
    <w:rsid w:val="00010230"/>
    <w:rsid w:val="00010E4D"/>
    <w:rsid w:val="00012CFA"/>
    <w:rsid w:val="000130C2"/>
    <w:rsid w:val="000154BC"/>
    <w:rsid w:val="0001571C"/>
    <w:rsid w:val="00017F88"/>
    <w:rsid w:val="0002056A"/>
    <w:rsid w:val="000211A9"/>
    <w:rsid w:val="00021238"/>
    <w:rsid w:val="00021C3A"/>
    <w:rsid w:val="00022071"/>
    <w:rsid w:val="00022EF5"/>
    <w:rsid w:val="00023958"/>
    <w:rsid w:val="00023A6E"/>
    <w:rsid w:val="000240EF"/>
    <w:rsid w:val="0002417C"/>
    <w:rsid w:val="00025C64"/>
    <w:rsid w:val="00026335"/>
    <w:rsid w:val="0002661B"/>
    <w:rsid w:val="00027448"/>
    <w:rsid w:val="000279BE"/>
    <w:rsid w:val="00031260"/>
    <w:rsid w:val="000312DB"/>
    <w:rsid w:val="000313D9"/>
    <w:rsid w:val="000338F1"/>
    <w:rsid w:val="0003681A"/>
    <w:rsid w:val="000372B7"/>
    <w:rsid w:val="00045AE6"/>
    <w:rsid w:val="00050F2D"/>
    <w:rsid w:val="00050F6E"/>
    <w:rsid w:val="00051D58"/>
    <w:rsid w:val="00053278"/>
    <w:rsid w:val="00061EC2"/>
    <w:rsid w:val="00066CE8"/>
    <w:rsid w:val="00066FAB"/>
    <w:rsid w:val="00067B56"/>
    <w:rsid w:val="000703D5"/>
    <w:rsid w:val="00070EC3"/>
    <w:rsid w:val="00072A6B"/>
    <w:rsid w:val="00073E40"/>
    <w:rsid w:val="00075CFA"/>
    <w:rsid w:val="00076714"/>
    <w:rsid w:val="00076843"/>
    <w:rsid w:val="00080ED0"/>
    <w:rsid w:val="00084982"/>
    <w:rsid w:val="00084DA2"/>
    <w:rsid w:val="00085B8F"/>
    <w:rsid w:val="0008769C"/>
    <w:rsid w:val="000900CB"/>
    <w:rsid w:val="00090481"/>
    <w:rsid w:val="0009097E"/>
    <w:rsid w:val="00091DE1"/>
    <w:rsid w:val="00095598"/>
    <w:rsid w:val="00095DE6"/>
    <w:rsid w:val="0009626D"/>
    <w:rsid w:val="0009733F"/>
    <w:rsid w:val="00097527"/>
    <w:rsid w:val="000A0E10"/>
    <w:rsid w:val="000A20D1"/>
    <w:rsid w:val="000A3826"/>
    <w:rsid w:val="000A4345"/>
    <w:rsid w:val="000A6C26"/>
    <w:rsid w:val="000A6D4A"/>
    <w:rsid w:val="000B06A3"/>
    <w:rsid w:val="000B36C8"/>
    <w:rsid w:val="000B3A72"/>
    <w:rsid w:val="000B3D82"/>
    <w:rsid w:val="000B42BF"/>
    <w:rsid w:val="000B74CF"/>
    <w:rsid w:val="000C3BBC"/>
    <w:rsid w:val="000C6873"/>
    <w:rsid w:val="000C6C6C"/>
    <w:rsid w:val="000C75EB"/>
    <w:rsid w:val="000C7928"/>
    <w:rsid w:val="000C7DD8"/>
    <w:rsid w:val="000D2BF2"/>
    <w:rsid w:val="000D4E10"/>
    <w:rsid w:val="000D52A4"/>
    <w:rsid w:val="000D62F1"/>
    <w:rsid w:val="000D6ADC"/>
    <w:rsid w:val="000D76FC"/>
    <w:rsid w:val="000D7EF5"/>
    <w:rsid w:val="000E07BC"/>
    <w:rsid w:val="000E218C"/>
    <w:rsid w:val="000E2E21"/>
    <w:rsid w:val="000E428E"/>
    <w:rsid w:val="000E59D7"/>
    <w:rsid w:val="000E5F58"/>
    <w:rsid w:val="000E661C"/>
    <w:rsid w:val="000F0132"/>
    <w:rsid w:val="000F025A"/>
    <w:rsid w:val="000F1CD4"/>
    <w:rsid w:val="000F35A5"/>
    <w:rsid w:val="000F4103"/>
    <w:rsid w:val="000F5110"/>
    <w:rsid w:val="000F70A7"/>
    <w:rsid w:val="00101F21"/>
    <w:rsid w:val="00102ABF"/>
    <w:rsid w:val="00102FFA"/>
    <w:rsid w:val="00106A9B"/>
    <w:rsid w:val="00111285"/>
    <w:rsid w:val="00113CCA"/>
    <w:rsid w:val="0011490C"/>
    <w:rsid w:val="0011518D"/>
    <w:rsid w:val="00115CB2"/>
    <w:rsid w:val="00116114"/>
    <w:rsid w:val="0011680A"/>
    <w:rsid w:val="00116A81"/>
    <w:rsid w:val="00122D86"/>
    <w:rsid w:val="00122F25"/>
    <w:rsid w:val="001234DB"/>
    <w:rsid w:val="0012374C"/>
    <w:rsid w:val="00126366"/>
    <w:rsid w:val="00127B5A"/>
    <w:rsid w:val="00131168"/>
    <w:rsid w:val="00135980"/>
    <w:rsid w:val="00136BF0"/>
    <w:rsid w:val="001375B4"/>
    <w:rsid w:val="00137805"/>
    <w:rsid w:val="0013786F"/>
    <w:rsid w:val="0014474B"/>
    <w:rsid w:val="00146187"/>
    <w:rsid w:val="001471DC"/>
    <w:rsid w:val="0015078B"/>
    <w:rsid w:val="00153A60"/>
    <w:rsid w:val="001540D5"/>
    <w:rsid w:val="00156329"/>
    <w:rsid w:val="001566FF"/>
    <w:rsid w:val="00161692"/>
    <w:rsid w:val="00164719"/>
    <w:rsid w:val="0016496B"/>
    <w:rsid w:val="00165238"/>
    <w:rsid w:val="0016574A"/>
    <w:rsid w:val="001660FF"/>
    <w:rsid w:val="00166FC4"/>
    <w:rsid w:val="001677AC"/>
    <w:rsid w:val="00171BDD"/>
    <w:rsid w:val="00172CC5"/>
    <w:rsid w:val="00173288"/>
    <w:rsid w:val="001804EA"/>
    <w:rsid w:val="00180AF0"/>
    <w:rsid w:val="0018203B"/>
    <w:rsid w:val="0018228B"/>
    <w:rsid w:val="00183547"/>
    <w:rsid w:val="0018370C"/>
    <w:rsid w:val="0018420B"/>
    <w:rsid w:val="00184ECA"/>
    <w:rsid w:val="00186741"/>
    <w:rsid w:val="00190A61"/>
    <w:rsid w:val="0019448E"/>
    <w:rsid w:val="001955DB"/>
    <w:rsid w:val="0019576D"/>
    <w:rsid w:val="00196BB0"/>
    <w:rsid w:val="00196FD0"/>
    <w:rsid w:val="00197179"/>
    <w:rsid w:val="001976DD"/>
    <w:rsid w:val="001A1BAD"/>
    <w:rsid w:val="001A1E11"/>
    <w:rsid w:val="001A2215"/>
    <w:rsid w:val="001A3342"/>
    <w:rsid w:val="001A3E3D"/>
    <w:rsid w:val="001A7049"/>
    <w:rsid w:val="001B1819"/>
    <w:rsid w:val="001B1E40"/>
    <w:rsid w:val="001B23CD"/>
    <w:rsid w:val="001B3584"/>
    <w:rsid w:val="001B467A"/>
    <w:rsid w:val="001B7A00"/>
    <w:rsid w:val="001C2F45"/>
    <w:rsid w:val="001C5FB9"/>
    <w:rsid w:val="001C764E"/>
    <w:rsid w:val="001C7AB5"/>
    <w:rsid w:val="001D13CB"/>
    <w:rsid w:val="001D1D92"/>
    <w:rsid w:val="001D2919"/>
    <w:rsid w:val="001D2938"/>
    <w:rsid w:val="001D338E"/>
    <w:rsid w:val="001D7249"/>
    <w:rsid w:val="001E1052"/>
    <w:rsid w:val="001E21B1"/>
    <w:rsid w:val="001E2A25"/>
    <w:rsid w:val="001E2F93"/>
    <w:rsid w:val="001E4554"/>
    <w:rsid w:val="001E51D5"/>
    <w:rsid w:val="001E61E5"/>
    <w:rsid w:val="001E76ED"/>
    <w:rsid w:val="001E7C91"/>
    <w:rsid w:val="001F174E"/>
    <w:rsid w:val="001F2159"/>
    <w:rsid w:val="001F3B40"/>
    <w:rsid w:val="001F53FD"/>
    <w:rsid w:val="001F6467"/>
    <w:rsid w:val="001F6785"/>
    <w:rsid w:val="001F72FE"/>
    <w:rsid w:val="00203B13"/>
    <w:rsid w:val="00203DE2"/>
    <w:rsid w:val="002049A0"/>
    <w:rsid w:val="002062C8"/>
    <w:rsid w:val="002071C9"/>
    <w:rsid w:val="00207A8E"/>
    <w:rsid w:val="00210B8B"/>
    <w:rsid w:val="00212B71"/>
    <w:rsid w:val="00213787"/>
    <w:rsid w:val="00214863"/>
    <w:rsid w:val="002148FD"/>
    <w:rsid w:val="002156B4"/>
    <w:rsid w:val="00224FCD"/>
    <w:rsid w:val="00225BBB"/>
    <w:rsid w:val="00225E97"/>
    <w:rsid w:val="00230000"/>
    <w:rsid w:val="00230F61"/>
    <w:rsid w:val="00232AD0"/>
    <w:rsid w:val="00235732"/>
    <w:rsid w:val="00236CA2"/>
    <w:rsid w:val="00241762"/>
    <w:rsid w:val="00247EAE"/>
    <w:rsid w:val="002504DA"/>
    <w:rsid w:val="00250B52"/>
    <w:rsid w:val="00252BDB"/>
    <w:rsid w:val="00253222"/>
    <w:rsid w:val="00253766"/>
    <w:rsid w:val="00254F5B"/>
    <w:rsid w:val="002554E4"/>
    <w:rsid w:val="0026070A"/>
    <w:rsid w:val="002615E6"/>
    <w:rsid w:val="00261C13"/>
    <w:rsid w:val="002622AF"/>
    <w:rsid w:val="00262847"/>
    <w:rsid w:val="00265EB9"/>
    <w:rsid w:val="00266582"/>
    <w:rsid w:val="0026754E"/>
    <w:rsid w:val="00271CCC"/>
    <w:rsid w:val="00273DA7"/>
    <w:rsid w:val="00275DC4"/>
    <w:rsid w:val="00277EDC"/>
    <w:rsid w:val="00277F79"/>
    <w:rsid w:val="00281BB2"/>
    <w:rsid w:val="0028245E"/>
    <w:rsid w:val="00283110"/>
    <w:rsid w:val="00285888"/>
    <w:rsid w:val="002860AC"/>
    <w:rsid w:val="00286BF2"/>
    <w:rsid w:val="0028712C"/>
    <w:rsid w:val="0029137F"/>
    <w:rsid w:val="002932F4"/>
    <w:rsid w:val="00296DF3"/>
    <w:rsid w:val="002A03C3"/>
    <w:rsid w:val="002A4563"/>
    <w:rsid w:val="002A46F2"/>
    <w:rsid w:val="002A4DB4"/>
    <w:rsid w:val="002B254E"/>
    <w:rsid w:val="002B2A38"/>
    <w:rsid w:val="002B4CE8"/>
    <w:rsid w:val="002B72E9"/>
    <w:rsid w:val="002C4DF8"/>
    <w:rsid w:val="002C4E33"/>
    <w:rsid w:val="002C7998"/>
    <w:rsid w:val="002D0826"/>
    <w:rsid w:val="002D14FE"/>
    <w:rsid w:val="002D2F0A"/>
    <w:rsid w:val="002D5DB0"/>
    <w:rsid w:val="002E04D8"/>
    <w:rsid w:val="002E0570"/>
    <w:rsid w:val="002E0F4D"/>
    <w:rsid w:val="002E1FE1"/>
    <w:rsid w:val="002E23DD"/>
    <w:rsid w:val="002E39B9"/>
    <w:rsid w:val="002E3F04"/>
    <w:rsid w:val="002E43E9"/>
    <w:rsid w:val="002E4890"/>
    <w:rsid w:val="002E4A02"/>
    <w:rsid w:val="002E4AA7"/>
    <w:rsid w:val="002E5C08"/>
    <w:rsid w:val="002F008E"/>
    <w:rsid w:val="002F0240"/>
    <w:rsid w:val="002F19CA"/>
    <w:rsid w:val="002F1E53"/>
    <w:rsid w:val="002F2B1A"/>
    <w:rsid w:val="002F2CAA"/>
    <w:rsid w:val="002F2E2F"/>
    <w:rsid w:val="002F3874"/>
    <w:rsid w:val="002F6D13"/>
    <w:rsid w:val="0030052C"/>
    <w:rsid w:val="00300E12"/>
    <w:rsid w:val="003062E2"/>
    <w:rsid w:val="00310794"/>
    <w:rsid w:val="003151FC"/>
    <w:rsid w:val="00315417"/>
    <w:rsid w:val="003175D4"/>
    <w:rsid w:val="00317AD6"/>
    <w:rsid w:val="00317EEC"/>
    <w:rsid w:val="00320E8D"/>
    <w:rsid w:val="00324656"/>
    <w:rsid w:val="00324DF9"/>
    <w:rsid w:val="003254D5"/>
    <w:rsid w:val="00325E1D"/>
    <w:rsid w:val="00326D3F"/>
    <w:rsid w:val="00326DD6"/>
    <w:rsid w:val="00326FC2"/>
    <w:rsid w:val="0033036B"/>
    <w:rsid w:val="003306E1"/>
    <w:rsid w:val="00330A5F"/>
    <w:rsid w:val="003320E4"/>
    <w:rsid w:val="003332BE"/>
    <w:rsid w:val="0033525D"/>
    <w:rsid w:val="003365C6"/>
    <w:rsid w:val="003372FF"/>
    <w:rsid w:val="00337392"/>
    <w:rsid w:val="00337411"/>
    <w:rsid w:val="00337756"/>
    <w:rsid w:val="00340AA0"/>
    <w:rsid w:val="003414F3"/>
    <w:rsid w:val="00343911"/>
    <w:rsid w:val="00346BC7"/>
    <w:rsid w:val="00350D84"/>
    <w:rsid w:val="003518B3"/>
    <w:rsid w:val="003529F0"/>
    <w:rsid w:val="00353435"/>
    <w:rsid w:val="0035613E"/>
    <w:rsid w:val="00360036"/>
    <w:rsid w:val="00361BD9"/>
    <w:rsid w:val="00362187"/>
    <w:rsid w:val="00362D56"/>
    <w:rsid w:val="00363083"/>
    <w:rsid w:val="00363B48"/>
    <w:rsid w:val="00363EE9"/>
    <w:rsid w:val="00366174"/>
    <w:rsid w:val="00366430"/>
    <w:rsid w:val="00366518"/>
    <w:rsid w:val="003671D8"/>
    <w:rsid w:val="00370A13"/>
    <w:rsid w:val="003721F5"/>
    <w:rsid w:val="0037366D"/>
    <w:rsid w:val="00374825"/>
    <w:rsid w:val="00376128"/>
    <w:rsid w:val="0037742E"/>
    <w:rsid w:val="00377C9B"/>
    <w:rsid w:val="00377D56"/>
    <w:rsid w:val="00380E7B"/>
    <w:rsid w:val="00381FE2"/>
    <w:rsid w:val="00382247"/>
    <w:rsid w:val="0038245A"/>
    <w:rsid w:val="003839E0"/>
    <w:rsid w:val="003840E6"/>
    <w:rsid w:val="00384E42"/>
    <w:rsid w:val="00385057"/>
    <w:rsid w:val="00385CFC"/>
    <w:rsid w:val="003860E2"/>
    <w:rsid w:val="00392567"/>
    <w:rsid w:val="0039337A"/>
    <w:rsid w:val="00396071"/>
    <w:rsid w:val="003A0B24"/>
    <w:rsid w:val="003A3189"/>
    <w:rsid w:val="003A3CA7"/>
    <w:rsid w:val="003A45D3"/>
    <w:rsid w:val="003A4A02"/>
    <w:rsid w:val="003B2132"/>
    <w:rsid w:val="003B2CAB"/>
    <w:rsid w:val="003B33BD"/>
    <w:rsid w:val="003B569D"/>
    <w:rsid w:val="003B5915"/>
    <w:rsid w:val="003B6463"/>
    <w:rsid w:val="003C152E"/>
    <w:rsid w:val="003C17CD"/>
    <w:rsid w:val="003C1E50"/>
    <w:rsid w:val="003C3C0E"/>
    <w:rsid w:val="003C4097"/>
    <w:rsid w:val="003C5927"/>
    <w:rsid w:val="003C685C"/>
    <w:rsid w:val="003C7EE4"/>
    <w:rsid w:val="003D1D21"/>
    <w:rsid w:val="003D32BE"/>
    <w:rsid w:val="003D3F62"/>
    <w:rsid w:val="003D4262"/>
    <w:rsid w:val="003D42A6"/>
    <w:rsid w:val="003D42CE"/>
    <w:rsid w:val="003D4F21"/>
    <w:rsid w:val="003D4FAC"/>
    <w:rsid w:val="003D500E"/>
    <w:rsid w:val="003D7295"/>
    <w:rsid w:val="003E1885"/>
    <w:rsid w:val="003E1893"/>
    <w:rsid w:val="003E2FA1"/>
    <w:rsid w:val="003E6C38"/>
    <w:rsid w:val="003E78BA"/>
    <w:rsid w:val="003E7906"/>
    <w:rsid w:val="003E7F54"/>
    <w:rsid w:val="003F000F"/>
    <w:rsid w:val="003F02B8"/>
    <w:rsid w:val="003F139B"/>
    <w:rsid w:val="003F2465"/>
    <w:rsid w:val="003F2AAB"/>
    <w:rsid w:val="003F2DCC"/>
    <w:rsid w:val="003F2F64"/>
    <w:rsid w:val="003F2F99"/>
    <w:rsid w:val="003F36BE"/>
    <w:rsid w:val="003F3C50"/>
    <w:rsid w:val="003F3CFB"/>
    <w:rsid w:val="003F3DDB"/>
    <w:rsid w:val="003F4B43"/>
    <w:rsid w:val="003F6001"/>
    <w:rsid w:val="003F6260"/>
    <w:rsid w:val="004017F6"/>
    <w:rsid w:val="0040463C"/>
    <w:rsid w:val="00404AB3"/>
    <w:rsid w:val="00404C43"/>
    <w:rsid w:val="00405559"/>
    <w:rsid w:val="00406202"/>
    <w:rsid w:val="004062CF"/>
    <w:rsid w:val="00406A6A"/>
    <w:rsid w:val="00406B22"/>
    <w:rsid w:val="00407147"/>
    <w:rsid w:val="004078FA"/>
    <w:rsid w:val="004127E3"/>
    <w:rsid w:val="004130E3"/>
    <w:rsid w:val="00415128"/>
    <w:rsid w:val="00416817"/>
    <w:rsid w:val="00416C82"/>
    <w:rsid w:val="004171FD"/>
    <w:rsid w:val="004173D0"/>
    <w:rsid w:val="004236F3"/>
    <w:rsid w:val="00425BB1"/>
    <w:rsid w:val="004261B7"/>
    <w:rsid w:val="00427874"/>
    <w:rsid w:val="00431E08"/>
    <w:rsid w:val="004328A7"/>
    <w:rsid w:val="00432CB4"/>
    <w:rsid w:val="0043307B"/>
    <w:rsid w:val="004343FA"/>
    <w:rsid w:val="004348F4"/>
    <w:rsid w:val="00434C74"/>
    <w:rsid w:val="00436761"/>
    <w:rsid w:val="004443FD"/>
    <w:rsid w:val="004468BB"/>
    <w:rsid w:val="0045003C"/>
    <w:rsid w:val="004504A9"/>
    <w:rsid w:val="00452498"/>
    <w:rsid w:val="00452F82"/>
    <w:rsid w:val="00456EB4"/>
    <w:rsid w:val="00457827"/>
    <w:rsid w:val="004603F1"/>
    <w:rsid w:val="00461B06"/>
    <w:rsid w:val="00461BD5"/>
    <w:rsid w:val="00462368"/>
    <w:rsid w:val="00462FA8"/>
    <w:rsid w:val="00463888"/>
    <w:rsid w:val="004644F3"/>
    <w:rsid w:val="0046462F"/>
    <w:rsid w:val="00465A71"/>
    <w:rsid w:val="0046604A"/>
    <w:rsid w:val="00466298"/>
    <w:rsid w:val="004666D4"/>
    <w:rsid w:val="004673C0"/>
    <w:rsid w:val="004718F3"/>
    <w:rsid w:val="00472C5C"/>
    <w:rsid w:val="00475040"/>
    <w:rsid w:val="00475857"/>
    <w:rsid w:val="00480690"/>
    <w:rsid w:val="00480ABF"/>
    <w:rsid w:val="004822B1"/>
    <w:rsid w:val="0048338C"/>
    <w:rsid w:val="004835FD"/>
    <w:rsid w:val="004837B1"/>
    <w:rsid w:val="00485A16"/>
    <w:rsid w:val="004902B8"/>
    <w:rsid w:val="004904EF"/>
    <w:rsid w:val="0049093F"/>
    <w:rsid w:val="00490C06"/>
    <w:rsid w:val="0049182F"/>
    <w:rsid w:val="00491FC7"/>
    <w:rsid w:val="00491FE4"/>
    <w:rsid w:val="00493D40"/>
    <w:rsid w:val="00493EE3"/>
    <w:rsid w:val="004967B6"/>
    <w:rsid w:val="004A4055"/>
    <w:rsid w:val="004A504B"/>
    <w:rsid w:val="004A6911"/>
    <w:rsid w:val="004B0665"/>
    <w:rsid w:val="004B3652"/>
    <w:rsid w:val="004B4128"/>
    <w:rsid w:val="004B4584"/>
    <w:rsid w:val="004B4797"/>
    <w:rsid w:val="004B54E0"/>
    <w:rsid w:val="004B7384"/>
    <w:rsid w:val="004C22A9"/>
    <w:rsid w:val="004C2941"/>
    <w:rsid w:val="004C4269"/>
    <w:rsid w:val="004C4C89"/>
    <w:rsid w:val="004C548F"/>
    <w:rsid w:val="004C6AD6"/>
    <w:rsid w:val="004C7BD3"/>
    <w:rsid w:val="004D0152"/>
    <w:rsid w:val="004D023A"/>
    <w:rsid w:val="004D2708"/>
    <w:rsid w:val="004D52CB"/>
    <w:rsid w:val="004D5BAF"/>
    <w:rsid w:val="004D5F31"/>
    <w:rsid w:val="004D6236"/>
    <w:rsid w:val="004D6F5B"/>
    <w:rsid w:val="004D7F90"/>
    <w:rsid w:val="004E2C1A"/>
    <w:rsid w:val="004E3458"/>
    <w:rsid w:val="004E3AED"/>
    <w:rsid w:val="004E4C5D"/>
    <w:rsid w:val="004E4DBB"/>
    <w:rsid w:val="004E4E41"/>
    <w:rsid w:val="004E549B"/>
    <w:rsid w:val="004E73DB"/>
    <w:rsid w:val="004E7F9C"/>
    <w:rsid w:val="004F1777"/>
    <w:rsid w:val="004F30A4"/>
    <w:rsid w:val="004F3493"/>
    <w:rsid w:val="004F5143"/>
    <w:rsid w:val="004F7473"/>
    <w:rsid w:val="00501134"/>
    <w:rsid w:val="00501627"/>
    <w:rsid w:val="00502D9B"/>
    <w:rsid w:val="00503F96"/>
    <w:rsid w:val="00504517"/>
    <w:rsid w:val="005046B2"/>
    <w:rsid w:val="005053DE"/>
    <w:rsid w:val="005060F9"/>
    <w:rsid w:val="00507C4A"/>
    <w:rsid w:val="00512B09"/>
    <w:rsid w:val="00512EF6"/>
    <w:rsid w:val="0051458E"/>
    <w:rsid w:val="00515274"/>
    <w:rsid w:val="00515E0F"/>
    <w:rsid w:val="005161E4"/>
    <w:rsid w:val="00516D0C"/>
    <w:rsid w:val="0051764C"/>
    <w:rsid w:val="0052089D"/>
    <w:rsid w:val="00521695"/>
    <w:rsid w:val="005216F4"/>
    <w:rsid w:val="005220ED"/>
    <w:rsid w:val="00522982"/>
    <w:rsid w:val="00522D99"/>
    <w:rsid w:val="00522DD9"/>
    <w:rsid w:val="0052503C"/>
    <w:rsid w:val="00525928"/>
    <w:rsid w:val="00526E90"/>
    <w:rsid w:val="00531738"/>
    <w:rsid w:val="00533770"/>
    <w:rsid w:val="00533796"/>
    <w:rsid w:val="00537187"/>
    <w:rsid w:val="00537343"/>
    <w:rsid w:val="005440A7"/>
    <w:rsid w:val="00544593"/>
    <w:rsid w:val="005478D6"/>
    <w:rsid w:val="005516F3"/>
    <w:rsid w:val="00552F58"/>
    <w:rsid w:val="00553BDD"/>
    <w:rsid w:val="00554569"/>
    <w:rsid w:val="00554E63"/>
    <w:rsid w:val="00555D75"/>
    <w:rsid w:val="005564E2"/>
    <w:rsid w:val="00557CC0"/>
    <w:rsid w:val="00560DF0"/>
    <w:rsid w:val="0056384C"/>
    <w:rsid w:val="005657B9"/>
    <w:rsid w:val="005659D2"/>
    <w:rsid w:val="0056756F"/>
    <w:rsid w:val="0056759C"/>
    <w:rsid w:val="005725A4"/>
    <w:rsid w:val="005736E4"/>
    <w:rsid w:val="00574D83"/>
    <w:rsid w:val="005750D0"/>
    <w:rsid w:val="005756F4"/>
    <w:rsid w:val="00575815"/>
    <w:rsid w:val="00575A16"/>
    <w:rsid w:val="00581ABD"/>
    <w:rsid w:val="00582330"/>
    <w:rsid w:val="0058561E"/>
    <w:rsid w:val="005859EB"/>
    <w:rsid w:val="00585C85"/>
    <w:rsid w:val="0058706D"/>
    <w:rsid w:val="0058712B"/>
    <w:rsid w:val="005904CA"/>
    <w:rsid w:val="0059075C"/>
    <w:rsid w:val="005943B4"/>
    <w:rsid w:val="0059513E"/>
    <w:rsid w:val="00595973"/>
    <w:rsid w:val="005971EB"/>
    <w:rsid w:val="005A0D73"/>
    <w:rsid w:val="005A1555"/>
    <w:rsid w:val="005A1A2D"/>
    <w:rsid w:val="005A23E5"/>
    <w:rsid w:val="005A278C"/>
    <w:rsid w:val="005A6AA4"/>
    <w:rsid w:val="005A6D9F"/>
    <w:rsid w:val="005B04A0"/>
    <w:rsid w:val="005B0530"/>
    <w:rsid w:val="005B4377"/>
    <w:rsid w:val="005B48FF"/>
    <w:rsid w:val="005B5D44"/>
    <w:rsid w:val="005B623D"/>
    <w:rsid w:val="005B788F"/>
    <w:rsid w:val="005C0249"/>
    <w:rsid w:val="005C1E32"/>
    <w:rsid w:val="005C3825"/>
    <w:rsid w:val="005C49AC"/>
    <w:rsid w:val="005C670D"/>
    <w:rsid w:val="005D0212"/>
    <w:rsid w:val="005D0287"/>
    <w:rsid w:val="005D2481"/>
    <w:rsid w:val="005D363F"/>
    <w:rsid w:val="005D6A4F"/>
    <w:rsid w:val="005E00B5"/>
    <w:rsid w:val="005E0C87"/>
    <w:rsid w:val="005E22C7"/>
    <w:rsid w:val="005E2C0E"/>
    <w:rsid w:val="005E40A0"/>
    <w:rsid w:val="005F0E30"/>
    <w:rsid w:val="005F2B30"/>
    <w:rsid w:val="005F5F3C"/>
    <w:rsid w:val="005F6EE4"/>
    <w:rsid w:val="005F750E"/>
    <w:rsid w:val="00600362"/>
    <w:rsid w:val="00602839"/>
    <w:rsid w:val="00603452"/>
    <w:rsid w:val="00604013"/>
    <w:rsid w:val="00604C15"/>
    <w:rsid w:val="006076AE"/>
    <w:rsid w:val="00607712"/>
    <w:rsid w:val="00611472"/>
    <w:rsid w:val="00613FF1"/>
    <w:rsid w:val="006153B4"/>
    <w:rsid w:val="006158D5"/>
    <w:rsid w:val="006165E5"/>
    <w:rsid w:val="00617500"/>
    <w:rsid w:val="00625D83"/>
    <w:rsid w:val="00627840"/>
    <w:rsid w:val="006308CB"/>
    <w:rsid w:val="00631CDB"/>
    <w:rsid w:val="00632100"/>
    <w:rsid w:val="00636707"/>
    <w:rsid w:val="0064135B"/>
    <w:rsid w:val="00642BF8"/>
    <w:rsid w:val="00643064"/>
    <w:rsid w:val="006463BA"/>
    <w:rsid w:val="00651984"/>
    <w:rsid w:val="006526A5"/>
    <w:rsid w:val="006529FA"/>
    <w:rsid w:val="00653B71"/>
    <w:rsid w:val="006547A9"/>
    <w:rsid w:val="00654C2D"/>
    <w:rsid w:val="00654D53"/>
    <w:rsid w:val="00654E4D"/>
    <w:rsid w:val="00654E76"/>
    <w:rsid w:val="0065587F"/>
    <w:rsid w:val="0065631D"/>
    <w:rsid w:val="006577D3"/>
    <w:rsid w:val="00661D99"/>
    <w:rsid w:val="006623E7"/>
    <w:rsid w:val="00662B80"/>
    <w:rsid w:val="00663854"/>
    <w:rsid w:val="006649DF"/>
    <w:rsid w:val="00665255"/>
    <w:rsid w:val="0066768F"/>
    <w:rsid w:val="00670F6C"/>
    <w:rsid w:val="0067123F"/>
    <w:rsid w:val="0067353D"/>
    <w:rsid w:val="0067361C"/>
    <w:rsid w:val="00676488"/>
    <w:rsid w:val="00676E58"/>
    <w:rsid w:val="00677BF6"/>
    <w:rsid w:val="00677CC0"/>
    <w:rsid w:val="00677DE1"/>
    <w:rsid w:val="006805AC"/>
    <w:rsid w:val="00681F13"/>
    <w:rsid w:val="006822CB"/>
    <w:rsid w:val="0068285B"/>
    <w:rsid w:val="00684B59"/>
    <w:rsid w:val="006852C7"/>
    <w:rsid w:val="006852CE"/>
    <w:rsid w:val="00686031"/>
    <w:rsid w:val="00686E5D"/>
    <w:rsid w:val="00692D14"/>
    <w:rsid w:val="006932A0"/>
    <w:rsid w:val="006942A1"/>
    <w:rsid w:val="006955DE"/>
    <w:rsid w:val="00696A82"/>
    <w:rsid w:val="006A2DDF"/>
    <w:rsid w:val="006A33B8"/>
    <w:rsid w:val="006A3D23"/>
    <w:rsid w:val="006A5764"/>
    <w:rsid w:val="006A7A3B"/>
    <w:rsid w:val="006A7FDC"/>
    <w:rsid w:val="006B19CC"/>
    <w:rsid w:val="006B2C55"/>
    <w:rsid w:val="006B36F0"/>
    <w:rsid w:val="006B65C7"/>
    <w:rsid w:val="006B6AD8"/>
    <w:rsid w:val="006C0307"/>
    <w:rsid w:val="006C1727"/>
    <w:rsid w:val="006C2738"/>
    <w:rsid w:val="006C32FD"/>
    <w:rsid w:val="006C39CE"/>
    <w:rsid w:val="006C5298"/>
    <w:rsid w:val="006C605F"/>
    <w:rsid w:val="006C6520"/>
    <w:rsid w:val="006C7119"/>
    <w:rsid w:val="006D0FCC"/>
    <w:rsid w:val="006D15A8"/>
    <w:rsid w:val="006D172E"/>
    <w:rsid w:val="006D21F5"/>
    <w:rsid w:val="006D3089"/>
    <w:rsid w:val="006D4716"/>
    <w:rsid w:val="006D4F9A"/>
    <w:rsid w:val="006D657C"/>
    <w:rsid w:val="006D7D29"/>
    <w:rsid w:val="006E08BD"/>
    <w:rsid w:val="006E0C24"/>
    <w:rsid w:val="006E126D"/>
    <w:rsid w:val="006E1FC3"/>
    <w:rsid w:val="006E300B"/>
    <w:rsid w:val="006E3445"/>
    <w:rsid w:val="006E4106"/>
    <w:rsid w:val="006E4877"/>
    <w:rsid w:val="006E4B01"/>
    <w:rsid w:val="006E6318"/>
    <w:rsid w:val="006E6CEE"/>
    <w:rsid w:val="006F2CC8"/>
    <w:rsid w:val="006F3AC9"/>
    <w:rsid w:val="006F4929"/>
    <w:rsid w:val="006F53C6"/>
    <w:rsid w:val="006F71EF"/>
    <w:rsid w:val="006F7E50"/>
    <w:rsid w:val="007005B9"/>
    <w:rsid w:val="00702E69"/>
    <w:rsid w:val="0070369A"/>
    <w:rsid w:val="00703DE5"/>
    <w:rsid w:val="00704301"/>
    <w:rsid w:val="00704CE9"/>
    <w:rsid w:val="0070616B"/>
    <w:rsid w:val="00706295"/>
    <w:rsid w:val="00706866"/>
    <w:rsid w:val="00706C5E"/>
    <w:rsid w:val="00706FDA"/>
    <w:rsid w:val="00711F9A"/>
    <w:rsid w:val="007132EB"/>
    <w:rsid w:val="00713810"/>
    <w:rsid w:val="007141C7"/>
    <w:rsid w:val="00715C74"/>
    <w:rsid w:val="007161C3"/>
    <w:rsid w:val="00720247"/>
    <w:rsid w:val="0072208B"/>
    <w:rsid w:val="00725452"/>
    <w:rsid w:val="00726D12"/>
    <w:rsid w:val="00730049"/>
    <w:rsid w:val="007303A5"/>
    <w:rsid w:val="00730B3E"/>
    <w:rsid w:val="00731134"/>
    <w:rsid w:val="00731AC3"/>
    <w:rsid w:val="00731F46"/>
    <w:rsid w:val="00732074"/>
    <w:rsid w:val="00732188"/>
    <w:rsid w:val="0073420B"/>
    <w:rsid w:val="00736367"/>
    <w:rsid w:val="00737080"/>
    <w:rsid w:val="00740B0E"/>
    <w:rsid w:val="007414E1"/>
    <w:rsid w:val="0074490D"/>
    <w:rsid w:val="00746A06"/>
    <w:rsid w:val="0074760E"/>
    <w:rsid w:val="00750795"/>
    <w:rsid w:val="00751ECD"/>
    <w:rsid w:val="00753343"/>
    <w:rsid w:val="00753FEE"/>
    <w:rsid w:val="007547A6"/>
    <w:rsid w:val="00754ABA"/>
    <w:rsid w:val="00754B20"/>
    <w:rsid w:val="00754F02"/>
    <w:rsid w:val="00754FD8"/>
    <w:rsid w:val="00755CF6"/>
    <w:rsid w:val="00756318"/>
    <w:rsid w:val="007601B8"/>
    <w:rsid w:val="007617D0"/>
    <w:rsid w:val="00763568"/>
    <w:rsid w:val="00771EB7"/>
    <w:rsid w:val="00773201"/>
    <w:rsid w:val="0077452E"/>
    <w:rsid w:val="00775899"/>
    <w:rsid w:val="00775EAB"/>
    <w:rsid w:val="00776167"/>
    <w:rsid w:val="007768B4"/>
    <w:rsid w:val="00780BDA"/>
    <w:rsid w:val="00782B0D"/>
    <w:rsid w:val="00784861"/>
    <w:rsid w:val="00784B1A"/>
    <w:rsid w:val="00785635"/>
    <w:rsid w:val="0078653D"/>
    <w:rsid w:val="00790539"/>
    <w:rsid w:val="007914F2"/>
    <w:rsid w:val="00791767"/>
    <w:rsid w:val="00792B97"/>
    <w:rsid w:val="007936EF"/>
    <w:rsid w:val="0079388F"/>
    <w:rsid w:val="0079678E"/>
    <w:rsid w:val="0079764F"/>
    <w:rsid w:val="0079781A"/>
    <w:rsid w:val="007A02C8"/>
    <w:rsid w:val="007A02FD"/>
    <w:rsid w:val="007A1546"/>
    <w:rsid w:val="007A228C"/>
    <w:rsid w:val="007A28CB"/>
    <w:rsid w:val="007A3548"/>
    <w:rsid w:val="007A368E"/>
    <w:rsid w:val="007A3DFB"/>
    <w:rsid w:val="007A41DA"/>
    <w:rsid w:val="007A55D9"/>
    <w:rsid w:val="007A5868"/>
    <w:rsid w:val="007A6CAD"/>
    <w:rsid w:val="007A7B25"/>
    <w:rsid w:val="007B04CE"/>
    <w:rsid w:val="007B07C2"/>
    <w:rsid w:val="007B0B18"/>
    <w:rsid w:val="007B2B75"/>
    <w:rsid w:val="007B459A"/>
    <w:rsid w:val="007B5F9B"/>
    <w:rsid w:val="007B6871"/>
    <w:rsid w:val="007B7A2F"/>
    <w:rsid w:val="007B7E30"/>
    <w:rsid w:val="007B7FEA"/>
    <w:rsid w:val="007C0937"/>
    <w:rsid w:val="007C2DFA"/>
    <w:rsid w:val="007C32EE"/>
    <w:rsid w:val="007C39D3"/>
    <w:rsid w:val="007C3D33"/>
    <w:rsid w:val="007C4B95"/>
    <w:rsid w:val="007C504C"/>
    <w:rsid w:val="007D1731"/>
    <w:rsid w:val="007D294A"/>
    <w:rsid w:val="007D38B5"/>
    <w:rsid w:val="007D47D2"/>
    <w:rsid w:val="007D6EC0"/>
    <w:rsid w:val="007D7AB7"/>
    <w:rsid w:val="007D7E1D"/>
    <w:rsid w:val="007D7EA0"/>
    <w:rsid w:val="007E4028"/>
    <w:rsid w:val="007E503C"/>
    <w:rsid w:val="007F04F3"/>
    <w:rsid w:val="007F64CF"/>
    <w:rsid w:val="007F79CB"/>
    <w:rsid w:val="008001EF"/>
    <w:rsid w:val="0080345C"/>
    <w:rsid w:val="00805B87"/>
    <w:rsid w:val="00807A7C"/>
    <w:rsid w:val="00812238"/>
    <w:rsid w:val="00812F7E"/>
    <w:rsid w:val="00813EB5"/>
    <w:rsid w:val="00814C1D"/>
    <w:rsid w:val="00814F79"/>
    <w:rsid w:val="00815A55"/>
    <w:rsid w:val="00815E41"/>
    <w:rsid w:val="00816267"/>
    <w:rsid w:val="00816CCE"/>
    <w:rsid w:val="00816FD7"/>
    <w:rsid w:val="00817C6B"/>
    <w:rsid w:val="0082118B"/>
    <w:rsid w:val="00821532"/>
    <w:rsid w:val="0082522F"/>
    <w:rsid w:val="00831979"/>
    <w:rsid w:val="00832EFA"/>
    <w:rsid w:val="00834137"/>
    <w:rsid w:val="00834A52"/>
    <w:rsid w:val="0083694E"/>
    <w:rsid w:val="00845B4E"/>
    <w:rsid w:val="00851352"/>
    <w:rsid w:val="00851D96"/>
    <w:rsid w:val="0085272F"/>
    <w:rsid w:val="00853F9A"/>
    <w:rsid w:val="00856D3E"/>
    <w:rsid w:val="00857077"/>
    <w:rsid w:val="00857535"/>
    <w:rsid w:val="00862FA7"/>
    <w:rsid w:val="00863230"/>
    <w:rsid w:val="00863E48"/>
    <w:rsid w:val="00865BD0"/>
    <w:rsid w:val="008672E5"/>
    <w:rsid w:val="00867463"/>
    <w:rsid w:val="008717D8"/>
    <w:rsid w:val="0087215C"/>
    <w:rsid w:val="008736A4"/>
    <w:rsid w:val="008741B9"/>
    <w:rsid w:val="00874821"/>
    <w:rsid w:val="00875D25"/>
    <w:rsid w:val="0087689F"/>
    <w:rsid w:val="00880E35"/>
    <w:rsid w:val="008841BA"/>
    <w:rsid w:val="00886C7B"/>
    <w:rsid w:val="008875FE"/>
    <w:rsid w:val="00887F79"/>
    <w:rsid w:val="00887F8E"/>
    <w:rsid w:val="00892D66"/>
    <w:rsid w:val="0089505E"/>
    <w:rsid w:val="00895311"/>
    <w:rsid w:val="00896234"/>
    <w:rsid w:val="00897E43"/>
    <w:rsid w:val="00897FD7"/>
    <w:rsid w:val="008A0CA7"/>
    <w:rsid w:val="008A0D59"/>
    <w:rsid w:val="008A42A1"/>
    <w:rsid w:val="008A4FF8"/>
    <w:rsid w:val="008A74C3"/>
    <w:rsid w:val="008B0FF0"/>
    <w:rsid w:val="008B1885"/>
    <w:rsid w:val="008B2D9C"/>
    <w:rsid w:val="008B5A60"/>
    <w:rsid w:val="008B76D2"/>
    <w:rsid w:val="008C0D4E"/>
    <w:rsid w:val="008C14E1"/>
    <w:rsid w:val="008C14F1"/>
    <w:rsid w:val="008C222B"/>
    <w:rsid w:val="008C34AE"/>
    <w:rsid w:val="008C3DAC"/>
    <w:rsid w:val="008C4A13"/>
    <w:rsid w:val="008C5738"/>
    <w:rsid w:val="008C7078"/>
    <w:rsid w:val="008C7EAD"/>
    <w:rsid w:val="008D0CFE"/>
    <w:rsid w:val="008D56D1"/>
    <w:rsid w:val="008D60F8"/>
    <w:rsid w:val="008D6152"/>
    <w:rsid w:val="008E074F"/>
    <w:rsid w:val="008E0C2B"/>
    <w:rsid w:val="008E0D3E"/>
    <w:rsid w:val="008E3E5A"/>
    <w:rsid w:val="008E51D4"/>
    <w:rsid w:val="008E65C2"/>
    <w:rsid w:val="008E69D4"/>
    <w:rsid w:val="008E7BA9"/>
    <w:rsid w:val="008E7E3B"/>
    <w:rsid w:val="008F0F81"/>
    <w:rsid w:val="008F167D"/>
    <w:rsid w:val="008F1BBA"/>
    <w:rsid w:val="008F1FA0"/>
    <w:rsid w:val="008F27BF"/>
    <w:rsid w:val="008F27F9"/>
    <w:rsid w:val="008F2E64"/>
    <w:rsid w:val="008F38B7"/>
    <w:rsid w:val="008F41C0"/>
    <w:rsid w:val="008F4693"/>
    <w:rsid w:val="008F6177"/>
    <w:rsid w:val="008F6FEF"/>
    <w:rsid w:val="00901A7B"/>
    <w:rsid w:val="009022D3"/>
    <w:rsid w:val="009024ED"/>
    <w:rsid w:val="009036C3"/>
    <w:rsid w:val="00903A3E"/>
    <w:rsid w:val="00905A0F"/>
    <w:rsid w:val="00906D73"/>
    <w:rsid w:val="009076FD"/>
    <w:rsid w:val="009116AC"/>
    <w:rsid w:val="00912691"/>
    <w:rsid w:val="009142EC"/>
    <w:rsid w:val="009145E4"/>
    <w:rsid w:val="009148F0"/>
    <w:rsid w:val="00914B68"/>
    <w:rsid w:val="009154C3"/>
    <w:rsid w:val="00915D8C"/>
    <w:rsid w:val="00920777"/>
    <w:rsid w:val="0092160C"/>
    <w:rsid w:val="00923540"/>
    <w:rsid w:val="00925F15"/>
    <w:rsid w:val="0092617F"/>
    <w:rsid w:val="00926767"/>
    <w:rsid w:val="009267DD"/>
    <w:rsid w:val="009302AE"/>
    <w:rsid w:val="00930905"/>
    <w:rsid w:val="009361D5"/>
    <w:rsid w:val="0093650A"/>
    <w:rsid w:val="00937B8D"/>
    <w:rsid w:val="00941B96"/>
    <w:rsid w:val="009422C8"/>
    <w:rsid w:val="009428A4"/>
    <w:rsid w:val="00943F06"/>
    <w:rsid w:val="00944899"/>
    <w:rsid w:val="00944C71"/>
    <w:rsid w:val="00944E39"/>
    <w:rsid w:val="00945199"/>
    <w:rsid w:val="009474F3"/>
    <w:rsid w:val="00951155"/>
    <w:rsid w:val="0095130D"/>
    <w:rsid w:val="0095152F"/>
    <w:rsid w:val="009517BA"/>
    <w:rsid w:val="009659F4"/>
    <w:rsid w:val="0096608B"/>
    <w:rsid w:val="00966179"/>
    <w:rsid w:val="00966AB1"/>
    <w:rsid w:val="00970D60"/>
    <w:rsid w:val="0097653F"/>
    <w:rsid w:val="0097692D"/>
    <w:rsid w:val="00976D4E"/>
    <w:rsid w:val="0097728B"/>
    <w:rsid w:val="0098073F"/>
    <w:rsid w:val="0098145E"/>
    <w:rsid w:val="00982A73"/>
    <w:rsid w:val="0098670F"/>
    <w:rsid w:val="00986739"/>
    <w:rsid w:val="00987DC8"/>
    <w:rsid w:val="00990E4A"/>
    <w:rsid w:val="009910A5"/>
    <w:rsid w:val="0099138C"/>
    <w:rsid w:val="0099390E"/>
    <w:rsid w:val="009960E5"/>
    <w:rsid w:val="009A0832"/>
    <w:rsid w:val="009A1017"/>
    <w:rsid w:val="009A1654"/>
    <w:rsid w:val="009A3705"/>
    <w:rsid w:val="009A4F78"/>
    <w:rsid w:val="009A4FE4"/>
    <w:rsid w:val="009A6656"/>
    <w:rsid w:val="009A7ADC"/>
    <w:rsid w:val="009B0D30"/>
    <w:rsid w:val="009B1A67"/>
    <w:rsid w:val="009B2D69"/>
    <w:rsid w:val="009B790B"/>
    <w:rsid w:val="009B7A0C"/>
    <w:rsid w:val="009C1457"/>
    <w:rsid w:val="009C19B7"/>
    <w:rsid w:val="009C1FAD"/>
    <w:rsid w:val="009C20E8"/>
    <w:rsid w:val="009C3A62"/>
    <w:rsid w:val="009C4578"/>
    <w:rsid w:val="009C59E9"/>
    <w:rsid w:val="009C5ABB"/>
    <w:rsid w:val="009D5222"/>
    <w:rsid w:val="009D553E"/>
    <w:rsid w:val="009D696B"/>
    <w:rsid w:val="009D7C51"/>
    <w:rsid w:val="009E0646"/>
    <w:rsid w:val="009E07DB"/>
    <w:rsid w:val="009E0888"/>
    <w:rsid w:val="009E196C"/>
    <w:rsid w:val="009E2F56"/>
    <w:rsid w:val="009E395B"/>
    <w:rsid w:val="009E3D04"/>
    <w:rsid w:val="009E53B7"/>
    <w:rsid w:val="009E553D"/>
    <w:rsid w:val="009E6374"/>
    <w:rsid w:val="009E679C"/>
    <w:rsid w:val="009E6A0A"/>
    <w:rsid w:val="009F36BF"/>
    <w:rsid w:val="009F5C32"/>
    <w:rsid w:val="009F6940"/>
    <w:rsid w:val="00A02356"/>
    <w:rsid w:val="00A039B9"/>
    <w:rsid w:val="00A056A1"/>
    <w:rsid w:val="00A07206"/>
    <w:rsid w:val="00A10D0A"/>
    <w:rsid w:val="00A111B6"/>
    <w:rsid w:val="00A13050"/>
    <w:rsid w:val="00A13543"/>
    <w:rsid w:val="00A136D1"/>
    <w:rsid w:val="00A13C7B"/>
    <w:rsid w:val="00A13EAC"/>
    <w:rsid w:val="00A1621F"/>
    <w:rsid w:val="00A166BF"/>
    <w:rsid w:val="00A171CF"/>
    <w:rsid w:val="00A178EF"/>
    <w:rsid w:val="00A2613E"/>
    <w:rsid w:val="00A265EF"/>
    <w:rsid w:val="00A2668B"/>
    <w:rsid w:val="00A26827"/>
    <w:rsid w:val="00A26D27"/>
    <w:rsid w:val="00A27276"/>
    <w:rsid w:val="00A32E4E"/>
    <w:rsid w:val="00A34A4D"/>
    <w:rsid w:val="00A354E2"/>
    <w:rsid w:val="00A36BD6"/>
    <w:rsid w:val="00A376EE"/>
    <w:rsid w:val="00A40DF6"/>
    <w:rsid w:val="00A40E2D"/>
    <w:rsid w:val="00A41938"/>
    <w:rsid w:val="00A41BA3"/>
    <w:rsid w:val="00A42A99"/>
    <w:rsid w:val="00A439B7"/>
    <w:rsid w:val="00A44E6B"/>
    <w:rsid w:val="00A46015"/>
    <w:rsid w:val="00A475DD"/>
    <w:rsid w:val="00A5151A"/>
    <w:rsid w:val="00A52FAD"/>
    <w:rsid w:val="00A56D6E"/>
    <w:rsid w:val="00A57920"/>
    <w:rsid w:val="00A57E0A"/>
    <w:rsid w:val="00A61FCE"/>
    <w:rsid w:val="00A63B09"/>
    <w:rsid w:val="00A64302"/>
    <w:rsid w:val="00A64A41"/>
    <w:rsid w:val="00A66571"/>
    <w:rsid w:val="00A676BD"/>
    <w:rsid w:val="00A70E90"/>
    <w:rsid w:val="00A716BE"/>
    <w:rsid w:val="00A71A60"/>
    <w:rsid w:val="00A72EFD"/>
    <w:rsid w:val="00A73CA3"/>
    <w:rsid w:val="00A759C5"/>
    <w:rsid w:val="00A77735"/>
    <w:rsid w:val="00A77919"/>
    <w:rsid w:val="00A77A16"/>
    <w:rsid w:val="00A80008"/>
    <w:rsid w:val="00A805C7"/>
    <w:rsid w:val="00A80E46"/>
    <w:rsid w:val="00A8159A"/>
    <w:rsid w:val="00A823F6"/>
    <w:rsid w:val="00A82643"/>
    <w:rsid w:val="00A839D8"/>
    <w:rsid w:val="00A8459D"/>
    <w:rsid w:val="00A85988"/>
    <w:rsid w:val="00A8719E"/>
    <w:rsid w:val="00A92323"/>
    <w:rsid w:val="00A92E33"/>
    <w:rsid w:val="00A9307E"/>
    <w:rsid w:val="00AA0556"/>
    <w:rsid w:val="00AA0A89"/>
    <w:rsid w:val="00AA5368"/>
    <w:rsid w:val="00AA5CD5"/>
    <w:rsid w:val="00AA6429"/>
    <w:rsid w:val="00AA6C9C"/>
    <w:rsid w:val="00AA7B0C"/>
    <w:rsid w:val="00AB0B82"/>
    <w:rsid w:val="00AB45DD"/>
    <w:rsid w:val="00AB634F"/>
    <w:rsid w:val="00AC00AA"/>
    <w:rsid w:val="00AC016C"/>
    <w:rsid w:val="00AC01AA"/>
    <w:rsid w:val="00AC2C62"/>
    <w:rsid w:val="00AC4F72"/>
    <w:rsid w:val="00AC5041"/>
    <w:rsid w:val="00AC5326"/>
    <w:rsid w:val="00AC7AA7"/>
    <w:rsid w:val="00AD0293"/>
    <w:rsid w:val="00AD0A04"/>
    <w:rsid w:val="00AD18C6"/>
    <w:rsid w:val="00AD284B"/>
    <w:rsid w:val="00AD69BB"/>
    <w:rsid w:val="00AE3FE5"/>
    <w:rsid w:val="00AE482E"/>
    <w:rsid w:val="00AE710F"/>
    <w:rsid w:val="00AF07D3"/>
    <w:rsid w:val="00AF36E0"/>
    <w:rsid w:val="00AF3E1A"/>
    <w:rsid w:val="00AF4446"/>
    <w:rsid w:val="00AF5479"/>
    <w:rsid w:val="00AF6E1E"/>
    <w:rsid w:val="00AF741A"/>
    <w:rsid w:val="00B001E9"/>
    <w:rsid w:val="00B01ADB"/>
    <w:rsid w:val="00B01C4A"/>
    <w:rsid w:val="00B01D7C"/>
    <w:rsid w:val="00B04161"/>
    <w:rsid w:val="00B056F9"/>
    <w:rsid w:val="00B05A82"/>
    <w:rsid w:val="00B07934"/>
    <w:rsid w:val="00B1014C"/>
    <w:rsid w:val="00B106E4"/>
    <w:rsid w:val="00B110B7"/>
    <w:rsid w:val="00B11E3D"/>
    <w:rsid w:val="00B12AB5"/>
    <w:rsid w:val="00B130DF"/>
    <w:rsid w:val="00B14D2C"/>
    <w:rsid w:val="00B155D3"/>
    <w:rsid w:val="00B15BE6"/>
    <w:rsid w:val="00B16D96"/>
    <w:rsid w:val="00B17E82"/>
    <w:rsid w:val="00B211A2"/>
    <w:rsid w:val="00B21E51"/>
    <w:rsid w:val="00B23113"/>
    <w:rsid w:val="00B266A0"/>
    <w:rsid w:val="00B31F38"/>
    <w:rsid w:val="00B323E9"/>
    <w:rsid w:val="00B379DF"/>
    <w:rsid w:val="00B379F9"/>
    <w:rsid w:val="00B40A81"/>
    <w:rsid w:val="00B4157F"/>
    <w:rsid w:val="00B4575A"/>
    <w:rsid w:val="00B475BE"/>
    <w:rsid w:val="00B501A1"/>
    <w:rsid w:val="00B51597"/>
    <w:rsid w:val="00B54489"/>
    <w:rsid w:val="00B575BA"/>
    <w:rsid w:val="00B57CFE"/>
    <w:rsid w:val="00B61D24"/>
    <w:rsid w:val="00B61DD7"/>
    <w:rsid w:val="00B62111"/>
    <w:rsid w:val="00B6370F"/>
    <w:rsid w:val="00B63F9E"/>
    <w:rsid w:val="00B64D27"/>
    <w:rsid w:val="00B655E4"/>
    <w:rsid w:val="00B65B2B"/>
    <w:rsid w:val="00B70C6D"/>
    <w:rsid w:val="00B71608"/>
    <w:rsid w:val="00B72D1D"/>
    <w:rsid w:val="00B74393"/>
    <w:rsid w:val="00B749A7"/>
    <w:rsid w:val="00B76429"/>
    <w:rsid w:val="00B76434"/>
    <w:rsid w:val="00B803B9"/>
    <w:rsid w:val="00B83415"/>
    <w:rsid w:val="00B83BBA"/>
    <w:rsid w:val="00B85906"/>
    <w:rsid w:val="00B86471"/>
    <w:rsid w:val="00B90D6A"/>
    <w:rsid w:val="00B93402"/>
    <w:rsid w:val="00B9382A"/>
    <w:rsid w:val="00B956D4"/>
    <w:rsid w:val="00B970F5"/>
    <w:rsid w:val="00B9719B"/>
    <w:rsid w:val="00B97446"/>
    <w:rsid w:val="00B976CE"/>
    <w:rsid w:val="00BA2284"/>
    <w:rsid w:val="00BA6078"/>
    <w:rsid w:val="00BA609F"/>
    <w:rsid w:val="00BA7432"/>
    <w:rsid w:val="00BB02E4"/>
    <w:rsid w:val="00BB0C6E"/>
    <w:rsid w:val="00BB176C"/>
    <w:rsid w:val="00BB1A3A"/>
    <w:rsid w:val="00BB2764"/>
    <w:rsid w:val="00BB2879"/>
    <w:rsid w:val="00BB587A"/>
    <w:rsid w:val="00BC1AA0"/>
    <w:rsid w:val="00BC2495"/>
    <w:rsid w:val="00BC314A"/>
    <w:rsid w:val="00BC3774"/>
    <w:rsid w:val="00BC73BB"/>
    <w:rsid w:val="00BC7EB9"/>
    <w:rsid w:val="00BC7F85"/>
    <w:rsid w:val="00BD2643"/>
    <w:rsid w:val="00BD505F"/>
    <w:rsid w:val="00BD56B1"/>
    <w:rsid w:val="00BD56F2"/>
    <w:rsid w:val="00BD5FC2"/>
    <w:rsid w:val="00BD6558"/>
    <w:rsid w:val="00BE3459"/>
    <w:rsid w:val="00BE3DB3"/>
    <w:rsid w:val="00BE5A14"/>
    <w:rsid w:val="00BE751C"/>
    <w:rsid w:val="00BF044D"/>
    <w:rsid w:val="00BF0839"/>
    <w:rsid w:val="00BF0E3F"/>
    <w:rsid w:val="00BF0F1E"/>
    <w:rsid w:val="00BF20B4"/>
    <w:rsid w:val="00BF269C"/>
    <w:rsid w:val="00BF2AD7"/>
    <w:rsid w:val="00BF2EAA"/>
    <w:rsid w:val="00BF2F76"/>
    <w:rsid w:val="00BF3022"/>
    <w:rsid w:val="00BF3214"/>
    <w:rsid w:val="00BF3228"/>
    <w:rsid w:val="00BF533D"/>
    <w:rsid w:val="00BF5573"/>
    <w:rsid w:val="00BF60E7"/>
    <w:rsid w:val="00BF65CA"/>
    <w:rsid w:val="00BF6734"/>
    <w:rsid w:val="00C001D5"/>
    <w:rsid w:val="00C0393D"/>
    <w:rsid w:val="00C074AA"/>
    <w:rsid w:val="00C07ABC"/>
    <w:rsid w:val="00C1099C"/>
    <w:rsid w:val="00C136A1"/>
    <w:rsid w:val="00C15867"/>
    <w:rsid w:val="00C1622A"/>
    <w:rsid w:val="00C164A7"/>
    <w:rsid w:val="00C21FBE"/>
    <w:rsid w:val="00C22398"/>
    <w:rsid w:val="00C22642"/>
    <w:rsid w:val="00C2296D"/>
    <w:rsid w:val="00C23155"/>
    <w:rsid w:val="00C25C01"/>
    <w:rsid w:val="00C2624B"/>
    <w:rsid w:val="00C27E65"/>
    <w:rsid w:val="00C30CA1"/>
    <w:rsid w:val="00C313A8"/>
    <w:rsid w:val="00C32733"/>
    <w:rsid w:val="00C34E84"/>
    <w:rsid w:val="00C358A4"/>
    <w:rsid w:val="00C35BA0"/>
    <w:rsid w:val="00C36C4C"/>
    <w:rsid w:val="00C37230"/>
    <w:rsid w:val="00C40C41"/>
    <w:rsid w:val="00C41A4E"/>
    <w:rsid w:val="00C44E3B"/>
    <w:rsid w:val="00C44E44"/>
    <w:rsid w:val="00C45885"/>
    <w:rsid w:val="00C46A21"/>
    <w:rsid w:val="00C47088"/>
    <w:rsid w:val="00C47C95"/>
    <w:rsid w:val="00C50F22"/>
    <w:rsid w:val="00C523C9"/>
    <w:rsid w:val="00C54B42"/>
    <w:rsid w:val="00C554CB"/>
    <w:rsid w:val="00C56FA1"/>
    <w:rsid w:val="00C57816"/>
    <w:rsid w:val="00C57971"/>
    <w:rsid w:val="00C60712"/>
    <w:rsid w:val="00C6133E"/>
    <w:rsid w:val="00C64612"/>
    <w:rsid w:val="00C64A2D"/>
    <w:rsid w:val="00C65156"/>
    <w:rsid w:val="00C65BD7"/>
    <w:rsid w:val="00C66938"/>
    <w:rsid w:val="00C715A3"/>
    <w:rsid w:val="00C71F36"/>
    <w:rsid w:val="00C725D8"/>
    <w:rsid w:val="00C73C8E"/>
    <w:rsid w:val="00C76BA4"/>
    <w:rsid w:val="00C76EDE"/>
    <w:rsid w:val="00C770B4"/>
    <w:rsid w:val="00C83A48"/>
    <w:rsid w:val="00C84B49"/>
    <w:rsid w:val="00C85865"/>
    <w:rsid w:val="00C85E85"/>
    <w:rsid w:val="00C96F2B"/>
    <w:rsid w:val="00CA03EE"/>
    <w:rsid w:val="00CA2959"/>
    <w:rsid w:val="00CA2EAE"/>
    <w:rsid w:val="00CA3FE7"/>
    <w:rsid w:val="00CA4AC1"/>
    <w:rsid w:val="00CA5256"/>
    <w:rsid w:val="00CA59FB"/>
    <w:rsid w:val="00CA5C76"/>
    <w:rsid w:val="00CA7393"/>
    <w:rsid w:val="00CA75FC"/>
    <w:rsid w:val="00CB0316"/>
    <w:rsid w:val="00CB0B11"/>
    <w:rsid w:val="00CB0F91"/>
    <w:rsid w:val="00CB1DBA"/>
    <w:rsid w:val="00CB1F29"/>
    <w:rsid w:val="00CB426A"/>
    <w:rsid w:val="00CB5354"/>
    <w:rsid w:val="00CB5AA0"/>
    <w:rsid w:val="00CB688C"/>
    <w:rsid w:val="00CC2554"/>
    <w:rsid w:val="00CC3C9E"/>
    <w:rsid w:val="00CC4C1F"/>
    <w:rsid w:val="00CC6A14"/>
    <w:rsid w:val="00CC70A3"/>
    <w:rsid w:val="00CC73F4"/>
    <w:rsid w:val="00CC7A11"/>
    <w:rsid w:val="00CD4442"/>
    <w:rsid w:val="00CD53C3"/>
    <w:rsid w:val="00CD574E"/>
    <w:rsid w:val="00CD5BF9"/>
    <w:rsid w:val="00CD6276"/>
    <w:rsid w:val="00CD6923"/>
    <w:rsid w:val="00CE0866"/>
    <w:rsid w:val="00CE0D25"/>
    <w:rsid w:val="00CE0DD6"/>
    <w:rsid w:val="00CE17A7"/>
    <w:rsid w:val="00CE20A9"/>
    <w:rsid w:val="00CE2E46"/>
    <w:rsid w:val="00CE3E9C"/>
    <w:rsid w:val="00CE4C22"/>
    <w:rsid w:val="00CE5641"/>
    <w:rsid w:val="00CE76E5"/>
    <w:rsid w:val="00CE7715"/>
    <w:rsid w:val="00CF0D61"/>
    <w:rsid w:val="00CF41EC"/>
    <w:rsid w:val="00CF5D04"/>
    <w:rsid w:val="00CF632B"/>
    <w:rsid w:val="00D01373"/>
    <w:rsid w:val="00D02F43"/>
    <w:rsid w:val="00D037E7"/>
    <w:rsid w:val="00D04DE4"/>
    <w:rsid w:val="00D05F75"/>
    <w:rsid w:val="00D063F1"/>
    <w:rsid w:val="00D07A48"/>
    <w:rsid w:val="00D10803"/>
    <w:rsid w:val="00D14426"/>
    <w:rsid w:val="00D14F22"/>
    <w:rsid w:val="00D1617E"/>
    <w:rsid w:val="00D20134"/>
    <w:rsid w:val="00D20F0F"/>
    <w:rsid w:val="00D21B88"/>
    <w:rsid w:val="00D22570"/>
    <w:rsid w:val="00D244F5"/>
    <w:rsid w:val="00D24C23"/>
    <w:rsid w:val="00D25D68"/>
    <w:rsid w:val="00D26343"/>
    <w:rsid w:val="00D31617"/>
    <w:rsid w:val="00D32538"/>
    <w:rsid w:val="00D33AA9"/>
    <w:rsid w:val="00D34DC4"/>
    <w:rsid w:val="00D354ED"/>
    <w:rsid w:val="00D37391"/>
    <w:rsid w:val="00D41EF3"/>
    <w:rsid w:val="00D4352A"/>
    <w:rsid w:val="00D445B2"/>
    <w:rsid w:val="00D46930"/>
    <w:rsid w:val="00D4741C"/>
    <w:rsid w:val="00D47EF7"/>
    <w:rsid w:val="00D505AB"/>
    <w:rsid w:val="00D50E96"/>
    <w:rsid w:val="00D527C2"/>
    <w:rsid w:val="00D5399A"/>
    <w:rsid w:val="00D54CA5"/>
    <w:rsid w:val="00D56B15"/>
    <w:rsid w:val="00D57918"/>
    <w:rsid w:val="00D6022D"/>
    <w:rsid w:val="00D62A1F"/>
    <w:rsid w:val="00D62FF0"/>
    <w:rsid w:val="00D630BF"/>
    <w:rsid w:val="00D6399E"/>
    <w:rsid w:val="00D647E6"/>
    <w:rsid w:val="00D64B92"/>
    <w:rsid w:val="00D67808"/>
    <w:rsid w:val="00D70930"/>
    <w:rsid w:val="00D72110"/>
    <w:rsid w:val="00D73DC6"/>
    <w:rsid w:val="00D7483C"/>
    <w:rsid w:val="00D74C1A"/>
    <w:rsid w:val="00D74DF2"/>
    <w:rsid w:val="00D754C1"/>
    <w:rsid w:val="00D77393"/>
    <w:rsid w:val="00D7795E"/>
    <w:rsid w:val="00D77A35"/>
    <w:rsid w:val="00D814A3"/>
    <w:rsid w:val="00D81B3E"/>
    <w:rsid w:val="00D83309"/>
    <w:rsid w:val="00D84979"/>
    <w:rsid w:val="00D86014"/>
    <w:rsid w:val="00D86DFD"/>
    <w:rsid w:val="00D8723F"/>
    <w:rsid w:val="00D90C70"/>
    <w:rsid w:val="00D90E49"/>
    <w:rsid w:val="00D94EA5"/>
    <w:rsid w:val="00D9680C"/>
    <w:rsid w:val="00D96ADE"/>
    <w:rsid w:val="00D96C8E"/>
    <w:rsid w:val="00D96DAE"/>
    <w:rsid w:val="00DA0495"/>
    <w:rsid w:val="00DA0CE2"/>
    <w:rsid w:val="00DA0DB5"/>
    <w:rsid w:val="00DA11BF"/>
    <w:rsid w:val="00DA12F0"/>
    <w:rsid w:val="00DA2387"/>
    <w:rsid w:val="00DA31C6"/>
    <w:rsid w:val="00DA3402"/>
    <w:rsid w:val="00DA3987"/>
    <w:rsid w:val="00DA3D9E"/>
    <w:rsid w:val="00DA7031"/>
    <w:rsid w:val="00DB1EE3"/>
    <w:rsid w:val="00DB28E7"/>
    <w:rsid w:val="00DB2F2E"/>
    <w:rsid w:val="00DB4A51"/>
    <w:rsid w:val="00DB562A"/>
    <w:rsid w:val="00DB64B6"/>
    <w:rsid w:val="00DB73D1"/>
    <w:rsid w:val="00DB7FB9"/>
    <w:rsid w:val="00DC6A10"/>
    <w:rsid w:val="00DC719B"/>
    <w:rsid w:val="00DD19C1"/>
    <w:rsid w:val="00DD1F98"/>
    <w:rsid w:val="00DD2B4E"/>
    <w:rsid w:val="00DD3162"/>
    <w:rsid w:val="00DD320C"/>
    <w:rsid w:val="00DD3EBA"/>
    <w:rsid w:val="00DD5FAF"/>
    <w:rsid w:val="00DD787C"/>
    <w:rsid w:val="00DE1240"/>
    <w:rsid w:val="00DE2018"/>
    <w:rsid w:val="00DE313B"/>
    <w:rsid w:val="00DE657E"/>
    <w:rsid w:val="00DE68F1"/>
    <w:rsid w:val="00DF0A50"/>
    <w:rsid w:val="00DF20B1"/>
    <w:rsid w:val="00DF4704"/>
    <w:rsid w:val="00DF4829"/>
    <w:rsid w:val="00DF5323"/>
    <w:rsid w:val="00DF56DC"/>
    <w:rsid w:val="00DF5F0C"/>
    <w:rsid w:val="00DF6916"/>
    <w:rsid w:val="00E0074D"/>
    <w:rsid w:val="00E01303"/>
    <w:rsid w:val="00E024AA"/>
    <w:rsid w:val="00E02729"/>
    <w:rsid w:val="00E037F4"/>
    <w:rsid w:val="00E03AE0"/>
    <w:rsid w:val="00E06F4B"/>
    <w:rsid w:val="00E102BC"/>
    <w:rsid w:val="00E102DF"/>
    <w:rsid w:val="00E108A5"/>
    <w:rsid w:val="00E141DA"/>
    <w:rsid w:val="00E15A87"/>
    <w:rsid w:val="00E15C77"/>
    <w:rsid w:val="00E15DB1"/>
    <w:rsid w:val="00E160B5"/>
    <w:rsid w:val="00E16646"/>
    <w:rsid w:val="00E203A3"/>
    <w:rsid w:val="00E2091A"/>
    <w:rsid w:val="00E250F1"/>
    <w:rsid w:val="00E31627"/>
    <w:rsid w:val="00E322F7"/>
    <w:rsid w:val="00E331FF"/>
    <w:rsid w:val="00E34265"/>
    <w:rsid w:val="00E3484F"/>
    <w:rsid w:val="00E3550D"/>
    <w:rsid w:val="00E35796"/>
    <w:rsid w:val="00E378A8"/>
    <w:rsid w:val="00E4321F"/>
    <w:rsid w:val="00E4407A"/>
    <w:rsid w:val="00E44823"/>
    <w:rsid w:val="00E472DF"/>
    <w:rsid w:val="00E4739A"/>
    <w:rsid w:val="00E475CF"/>
    <w:rsid w:val="00E47907"/>
    <w:rsid w:val="00E52838"/>
    <w:rsid w:val="00E53905"/>
    <w:rsid w:val="00E56439"/>
    <w:rsid w:val="00E614E0"/>
    <w:rsid w:val="00E622EE"/>
    <w:rsid w:val="00E63B1F"/>
    <w:rsid w:val="00E63E51"/>
    <w:rsid w:val="00E63EAC"/>
    <w:rsid w:val="00E64894"/>
    <w:rsid w:val="00E64C8B"/>
    <w:rsid w:val="00E72FDC"/>
    <w:rsid w:val="00E73F7F"/>
    <w:rsid w:val="00E744E3"/>
    <w:rsid w:val="00E753E8"/>
    <w:rsid w:val="00E76B0F"/>
    <w:rsid w:val="00E81908"/>
    <w:rsid w:val="00E85409"/>
    <w:rsid w:val="00E856F4"/>
    <w:rsid w:val="00E85E1D"/>
    <w:rsid w:val="00E92A0A"/>
    <w:rsid w:val="00E92E54"/>
    <w:rsid w:val="00E9491A"/>
    <w:rsid w:val="00E95A01"/>
    <w:rsid w:val="00E97418"/>
    <w:rsid w:val="00E97593"/>
    <w:rsid w:val="00EA3116"/>
    <w:rsid w:val="00EA429F"/>
    <w:rsid w:val="00EA4F9E"/>
    <w:rsid w:val="00EA5552"/>
    <w:rsid w:val="00EA598B"/>
    <w:rsid w:val="00EA63CA"/>
    <w:rsid w:val="00EA6D3B"/>
    <w:rsid w:val="00EA71D5"/>
    <w:rsid w:val="00EA769A"/>
    <w:rsid w:val="00EB003B"/>
    <w:rsid w:val="00EB00AD"/>
    <w:rsid w:val="00EB136C"/>
    <w:rsid w:val="00EB26FC"/>
    <w:rsid w:val="00EB2FB0"/>
    <w:rsid w:val="00EB32FB"/>
    <w:rsid w:val="00EB480E"/>
    <w:rsid w:val="00EB5546"/>
    <w:rsid w:val="00EB5EC6"/>
    <w:rsid w:val="00EB7FC9"/>
    <w:rsid w:val="00EC19BF"/>
    <w:rsid w:val="00EC1BFF"/>
    <w:rsid w:val="00EC3771"/>
    <w:rsid w:val="00ED0D9D"/>
    <w:rsid w:val="00ED102A"/>
    <w:rsid w:val="00ED27E8"/>
    <w:rsid w:val="00ED4DA8"/>
    <w:rsid w:val="00ED7137"/>
    <w:rsid w:val="00EE01E1"/>
    <w:rsid w:val="00EE1C51"/>
    <w:rsid w:val="00EE2FA2"/>
    <w:rsid w:val="00EE4196"/>
    <w:rsid w:val="00EE45DD"/>
    <w:rsid w:val="00EE6474"/>
    <w:rsid w:val="00EE674E"/>
    <w:rsid w:val="00EE6BCB"/>
    <w:rsid w:val="00EF06EA"/>
    <w:rsid w:val="00EF554A"/>
    <w:rsid w:val="00EF6982"/>
    <w:rsid w:val="00F00B44"/>
    <w:rsid w:val="00F043D8"/>
    <w:rsid w:val="00F07604"/>
    <w:rsid w:val="00F13A1D"/>
    <w:rsid w:val="00F13B13"/>
    <w:rsid w:val="00F13CD9"/>
    <w:rsid w:val="00F16B23"/>
    <w:rsid w:val="00F20792"/>
    <w:rsid w:val="00F20B64"/>
    <w:rsid w:val="00F20FFC"/>
    <w:rsid w:val="00F21088"/>
    <w:rsid w:val="00F22C5B"/>
    <w:rsid w:val="00F234DE"/>
    <w:rsid w:val="00F23FB4"/>
    <w:rsid w:val="00F243FC"/>
    <w:rsid w:val="00F24778"/>
    <w:rsid w:val="00F24C24"/>
    <w:rsid w:val="00F24EE0"/>
    <w:rsid w:val="00F258A3"/>
    <w:rsid w:val="00F27648"/>
    <w:rsid w:val="00F30501"/>
    <w:rsid w:val="00F326BF"/>
    <w:rsid w:val="00F327E7"/>
    <w:rsid w:val="00F338A1"/>
    <w:rsid w:val="00F3425A"/>
    <w:rsid w:val="00F34883"/>
    <w:rsid w:val="00F35746"/>
    <w:rsid w:val="00F373B2"/>
    <w:rsid w:val="00F37B33"/>
    <w:rsid w:val="00F37DAC"/>
    <w:rsid w:val="00F408DD"/>
    <w:rsid w:val="00F40D4E"/>
    <w:rsid w:val="00F41C0A"/>
    <w:rsid w:val="00F447C7"/>
    <w:rsid w:val="00F459B4"/>
    <w:rsid w:val="00F46A42"/>
    <w:rsid w:val="00F46FB3"/>
    <w:rsid w:val="00F47423"/>
    <w:rsid w:val="00F50962"/>
    <w:rsid w:val="00F518B1"/>
    <w:rsid w:val="00F5211B"/>
    <w:rsid w:val="00F5418E"/>
    <w:rsid w:val="00F554A9"/>
    <w:rsid w:val="00F62E3C"/>
    <w:rsid w:val="00F631C3"/>
    <w:rsid w:val="00F63812"/>
    <w:rsid w:val="00F64AFB"/>
    <w:rsid w:val="00F67667"/>
    <w:rsid w:val="00F716FD"/>
    <w:rsid w:val="00F7276E"/>
    <w:rsid w:val="00F73701"/>
    <w:rsid w:val="00F746E9"/>
    <w:rsid w:val="00F7594C"/>
    <w:rsid w:val="00F76522"/>
    <w:rsid w:val="00F77C31"/>
    <w:rsid w:val="00F77E15"/>
    <w:rsid w:val="00F80355"/>
    <w:rsid w:val="00F80893"/>
    <w:rsid w:val="00F814E6"/>
    <w:rsid w:val="00F82203"/>
    <w:rsid w:val="00F83CC1"/>
    <w:rsid w:val="00F87C43"/>
    <w:rsid w:val="00F90F81"/>
    <w:rsid w:val="00F91CFB"/>
    <w:rsid w:val="00F960DE"/>
    <w:rsid w:val="00FA02D7"/>
    <w:rsid w:val="00FA0B04"/>
    <w:rsid w:val="00FA2EB1"/>
    <w:rsid w:val="00FA31F5"/>
    <w:rsid w:val="00FA5722"/>
    <w:rsid w:val="00FA77EE"/>
    <w:rsid w:val="00FA7C46"/>
    <w:rsid w:val="00FA7E75"/>
    <w:rsid w:val="00FB0C81"/>
    <w:rsid w:val="00FB1CF8"/>
    <w:rsid w:val="00FB1F23"/>
    <w:rsid w:val="00FB4CD2"/>
    <w:rsid w:val="00FB6A39"/>
    <w:rsid w:val="00FB723F"/>
    <w:rsid w:val="00FC10B4"/>
    <w:rsid w:val="00FC2200"/>
    <w:rsid w:val="00FC2540"/>
    <w:rsid w:val="00FC2B76"/>
    <w:rsid w:val="00FD0498"/>
    <w:rsid w:val="00FD0DCF"/>
    <w:rsid w:val="00FD2533"/>
    <w:rsid w:val="00FD37F7"/>
    <w:rsid w:val="00FD720F"/>
    <w:rsid w:val="00FD783C"/>
    <w:rsid w:val="00FD7F52"/>
    <w:rsid w:val="00FE190E"/>
    <w:rsid w:val="00FE29C3"/>
    <w:rsid w:val="00FE3FD8"/>
    <w:rsid w:val="00FE5F52"/>
    <w:rsid w:val="00FE6915"/>
    <w:rsid w:val="00FF0204"/>
    <w:rsid w:val="00FF2BF6"/>
    <w:rsid w:val="00FF3216"/>
    <w:rsid w:val="00FF3AED"/>
    <w:rsid w:val="00FF4675"/>
    <w:rsid w:val="00FF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7BCE8"/>
  <w15:docId w15:val="{4642913C-E905-458A-ACB4-1906C0C2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NoSpacing">
    <w:name w:val="No Spacing"/>
    <w:link w:val="NoSpacingChar"/>
    <w:uiPriority w:val="1"/>
    <w:qFormat/>
    <w:rsid w:val="00B001E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001E9"/>
    <w:rPr>
      <w:rFonts w:asciiTheme="minorHAnsi" w:eastAsiaTheme="minorEastAsia" w:hAnsiTheme="minorHAnsi" w:cstheme="minorBidi"/>
      <w:sz w:val="22"/>
      <w:szCs w:val="22"/>
      <w:lang w:eastAsia="ja-JP"/>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674E"/>
    <w:pPr>
      <w:spacing w:after="160" w:line="240" w:lineRule="exact"/>
    </w:pPr>
    <w:rPr>
      <w:sz w:val="20"/>
      <w:szCs w:val="20"/>
      <w:vertAlign w:val="superscript"/>
      <w:lang w:val="en-US"/>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A40D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459865">
      <w:bodyDiv w:val="1"/>
      <w:marLeft w:val="0"/>
      <w:marRight w:val="0"/>
      <w:marTop w:val="0"/>
      <w:marBottom w:val="0"/>
      <w:divBdr>
        <w:top w:val="none" w:sz="0" w:space="0" w:color="auto"/>
        <w:left w:val="none" w:sz="0" w:space="0" w:color="auto"/>
        <w:bottom w:val="none" w:sz="0" w:space="0" w:color="auto"/>
        <w:right w:val="none" w:sz="0" w:space="0" w:color="auto"/>
      </w:divBdr>
    </w:div>
    <w:div w:id="5171629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2654190">
      <w:bodyDiv w:val="1"/>
      <w:marLeft w:val="0"/>
      <w:marRight w:val="0"/>
      <w:marTop w:val="0"/>
      <w:marBottom w:val="0"/>
      <w:divBdr>
        <w:top w:val="none" w:sz="0" w:space="0" w:color="auto"/>
        <w:left w:val="none" w:sz="0" w:space="0" w:color="auto"/>
        <w:bottom w:val="none" w:sz="0" w:space="0" w:color="auto"/>
        <w:right w:val="none" w:sz="0" w:space="0" w:color="auto"/>
      </w:divBdr>
    </w:div>
    <w:div w:id="1208494621">
      <w:bodyDiv w:val="1"/>
      <w:marLeft w:val="0"/>
      <w:marRight w:val="0"/>
      <w:marTop w:val="0"/>
      <w:marBottom w:val="0"/>
      <w:divBdr>
        <w:top w:val="none" w:sz="0" w:space="0" w:color="auto"/>
        <w:left w:val="none" w:sz="0" w:space="0" w:color="auto"/>
        <w:bottom w:val="none" w:sz="0" w:space="0" w:color="auto"/>
        <w:right w:val="none" w:sz="0" w:space="0" w:color="auto"/>
      </w:divBdr>
    </w:div>
    <w:div w:id="1454594730">
      <w:bodyDiv w:val="1"/>
      <w:marLeft w:val="0"/>
      <w:marRight w:val="0"/>
      <w:marTop w:val="0"/>
      <w:marBottom w:val="0"/>
      <w:divBdr>
        <w:top w:val="none" w:sz="0" w:space="0" w:color="auto"/>
        <w:left w:val="none" w:sz="0" w:space="0" w:color="auto"/>
        <w:bottom w:val="none" w:sz="0" w:space="0" w:color="auto"/>
        <w:right w:val="none" w:sz="0" w:space="0" w:color="auto"/>
      </w:divBdr>
    </w:div>
    <w:div w:id="1759860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A3C58D-B673-4955-997F-BD52AD6B45E0}">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4</TotalTime>
  <Pages>12</Pages>
  <Words>5703</Words>
  <Characters>32508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Propuesta de proyecto: Honduras</vt:lpstr>
    </vt:vector>
  </TitlesOfParts>
  <Company>UNMFS</Company>
  <LinksUpToDate>false</LinksUpToDate>
  <CharactersWithSpaces>38135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Honduras</dc:title>
  <dc:creator>RSR / JS</dc:creator>
  <cp:keywords>96th ExCom</cp:keywords>
  <cp:lastModifiedBy>Angela Xue He Yan</cp:lastModifiedBy>
  <cp:revision>8</cp:revision>
  <cp:lastPrinted>2001-05-26T16:40:00Z</cp:lastPrinted>
  <dcterms:created xsi:type="dcterms:W3CDTF">2025-05-01T18:01:00Z</dcterms:created>
  <dcterms:modified xsi:type="dcterms:W3CDTF">2025-05-01T17:25:00Z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