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09F42D5" w14:textId="77777777">
        <w:trPr>
          <w:trHeight w:val="720"/>
        </w:trPr>
        <w:tc>
          <w:tcPr>
            <w:tcW w:w="4410" w:type="dxa"/>
            <w:gridSpan w:val="2"/>
            <w:tcBorders>
              <w:bottom w:val="single" w:sz="18" w:space="0" w:color="auto"/>
            </w:tcBorders>
          </w:tcPr>
          <w:p w14:paraId="0B60730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E28DC7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D2E9E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8D3D1A7"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3B6E6A7B" wp14:editId="15F7C62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5D7A8FDA" wp14:editId="41ED806D">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11EB934" w14:textId="77777777" w:rsidR="007E5D09" w:rsidRDefault="00E1360E">
            <w:pPr>
              <w:spacing w:before="120"/>
              <w:jc w:val="left"/>
              <w:rPr>
                <w:lang w:val="en-US"/>
              </w:rPr>
            </w:pPr>
            <w:r>
              <w:rPr>
                <w:lang w:val="en-US"/>
              </w:rPr>
              <w:t>GENERAL</w:t>
            </w:r>
          </w:p>
          <w:p w14:paraId="52B3C8F2" w14:textId="77777777" w:rsidR="007E5D09" w:rsidRDefault="007E5D09">
            <w:pPr>
              <w:spacing w:before="120"/>
              <w:jc w:val="left"/>
              <w:rPr>
                <w:lang w:val="en-US"/>
              </w:rPr>
            </w:pPr>
          </w:p>
          <w:p w14:paraId="5630C993" w14:textId="51824392" w:rsidR="007E5D09" w:rsidRDefault="0053096E">
            <w:pPr>
              <w:rPr>
                <w:rtl/>
              </w:rPr>
            </w:pPr>
            <w:r>
              <w:fldChar w:fldCharType="begin"/>
            </w:r>
            <w:r>
              <w:instrText xml:space="preserve"> DOCPROPERTY "Document number"  \* MERGEFORMAT </w:instrText>
            </w:r>
            <w:r>
              <w:fldChar w:fldCharType="separate"/>
            </w:r>
            <w:r w:rsidR="00C37177">
              <w:t>UNEP/</w:t>
            </w:r>
            <w:proofErr w:type="spellStart"/>
            <w:r w:rsidR="00C37177">
              <w:t>OzL.Pro</w:t>
            </w:r>
            <w:proofErr w:type="spellEnd"/>
            <w:r w:rsidR="00C37177">
              <w:t>/ExCom/92/</w:t>
            </w:r>
            <w:r w:rsidR="009B4722">
              <w:t>49</w:t>
            </w:r>
            <w:r>
              <w:fldChar w:fldCharType="end"/>
            </w:r>
          </w:p>
          <w:p w14:paraId="28B1E831" w14:textId="3217EEEB"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9B4722">
              <w:rPr>
                <w:lang w:val="en-US"/>
              </w:rPr>
              <w:t>27</w:t>
            </w:r>
            <w:r w:rsidR="00C37177" w:rsidRPr="00C37177">
              <w:t xml:space="preserve"> </w:t>
            </w:r>
            <w:r w:rsidR="00C37177">
              <w:rPr>
                <w:lang w:val="en-US"/>
              </w:rPr>
              <w:t>April</w:t>
            </w:r>
            <w:r w:rsidR="00C37177" w:rsidRPr="00C37177">
              <w:t xml:space="preserve"> 2023</w:t>
            </w:r>
            <w:r>
              <w:fldChar w:fldCharType="end"/>
            </w:r>
          </w:p>
          <w:p w14:paraId="4C2566D5" w14:textId="77777777" w:rsidR="00662A73" w:rsidRDefault="00662A73">
            <w:pPr>
              <w:spacing w:before="120"/>
              <w:jc w:val="left"/>
              <w:rPr>
                <w:rtl/>
                <w:lang w:val="en-US" w:bidi="ar-AE"/>
              </w:rPr>
            </w:pPr>
          </w:p>
          <w:p w14:paraId="51E6DAB6" w14:textId="77777777" w:rsidR="007E5D09" w:rsidRDefault="00E1360E">
            <w:pPr>
              <w:spacing w:before="120"/>
              <w:jc w:val="left"/>
              <w:rPr>
                <w:lang w:val="en-US"/>
              </w:rPr>
            </w:pPr>
            <w:r>
              <w:rPr>
                <w:lang w:val="en-US"/>
              </w:rPr>
              <w:t>ARABIC</w:t>
            </w:r>
          </w:p>
          <w:p w14:paraId="2061501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04A18E9" w14:textId="77777777" w:rsidR="007E5D09" w:rsidRDefault="00E1360E" w:rsidP="00D12203">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45AA6FF8" w14:textId="77777777" w:rsidR="007E5D09" w:rsidRDefault="00E1360E" w:rsidP="00D12203">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36966851" w14:textId="77777777" w:rsidR="007E5D09" w:rsidRDefault="00E1360E" w:rsidP="00D12203">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للبيئة</w:t>
            </w:r>
          </w:p>
          <w:p w14:paraId="432CC27E"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72E3829" w14:textId="77777777" w:rsidR="007E5D09" w:rsidRDefault="007E5D09">
            <w:pPr>
              <w:rPr>
                <w:caps/>
                <w:lang w:val="en-US"/>
              </w:rPr>
            </w:pPr>
          </w:p>
          <w:p w14:paraId="332D5550" w14:textId="77777777" w:rsidR="007E5D09" w:rsidRDefault="007E5D09">
            <w:pPr>
              <w:rPr>
                <w:lang w:val="en-US"/>
              </w:rPr>
            </w:pPr>
          </w:p>
        </w:tc>
      </w:tr>
    </w:tbl>
    <w:p w14:paraId="30809690" w14:textId="77777777" w:rsidR="007E5D09" w:rsidRDefault="007E5D09">
      <w:pPr>
        <w:pStyle w:val="Caption"/>
        <w:spacing w:line="200" w:lineRule="exact"/>
        <w:ind w:left="187" w:right="187" w:hanging="187"/>
        <w:jc w:val="both"/>
        <w:rPr>
          <w:rFonts w:cs="Akhbar MT"/>
          <w:b/>
          <w:bCs/>
          <w:sz w:val="28"/>
          <w:szCs w:val="28"/>
          <w:rtl/>
        </w:rPr>
      </w:pPr>
    </w:p>
    <w:p w14:paraId="501CD992" w14:textId="77777777" w:rsidR="00702662" w:rsidRPr="005E6058" w:rsidRDefault="00702662" w:rsidP="00702662">
      <w:pPr>
        <w:pStyle w:val="Caption"/>
        <w:ind w:left="0" w:right="180"/>
        <w:jc w:val="both"/>
        <w:rPr>
          <w:rFonts w:cs="Arabic Transparent"/>
          <w:b/>
          <w:bCs/>
          <w:sz w:val="28"/>
          <w:szCs w:val="28"/>
          <w:rtl/>
        </w:rPr>
      </w:pPr>
      <w:r w:rsidRPr="005E6058">
        <w:rPr>
          <w:rFonts w:cs="Arabic Transparent"/>
          <w:b/>
          <w:bCs/>
          <w:sz w:val="28"/>
          <w:szCs w:val="28"/>
          <w:rtl/>
        </w:rPr>
        <w:t>اللجن</w:t>
      </w:r>
      <w:r w:rsidRPr="005E6058">
        <w:rPr>
          <w:rFonts w:cs="Arabic Transparent" w:hint="cs"/>
          <w:b/>
          <w:bCs/>
          <w:sz w:val="28"/>
          <w:szCs w:val="28"/>
          <w:rtl/>
        </w:rPr>
        <w:t>ــ</w:t>
      </w:r>
      <w:r w:rsidRPr="005E6058">
        <w:rPr>
          <w:rFonts w:cs="Arabic Transparent"/>
          <w:b/>
          <w:bCs/>
          <w:sz w:val="28"/>
          <w:szCs w:val="28"/>
          <w:rtl/>
        </w:rPr>
        <w:t>ة التنفي</w:t>
      </w:r>
      <w:r w:rsidRPr="005E6058">
        <w:rPr>
          <w:rFonts w:cs="Arabic Transparent" w:hint="cs"/>
          <w:b/>
          <w:bCs/>
          <w:sz w:val="28"/>
          <w:szCs w:val="28"/>
          <w:rtl/>
        </w:rPr>
        <w:t>ـ</w:t>
      </w:r>
      <w:r w:rsidRPr="005E6058">
        <w:rPr>
          <w:rFonts w:cs="Arabic Transparent"/>
          <w:b/>
          <w:bCs/>
          <w:sz w:val="28"/>
          <w:szCs w:val="28"/>
          <w:rtl/>
        </w:rPr>
        <w:t>ذي</w:t>
      </w:r>
      <w:r w:rsidRPr="005E6058">
        <w:rPr>
          <w:rFonts w:cs="Arabic Transparent" w:hint="cs"/>
          <w:b/>
          <w:bCs/>
          <w:sz w:val="28"/>
          <w:szCs w:val="28"/>
          <w:rtl/>
        </w:rPr>
        <w:t>ــــ</w:t>
      </w:r>
      <w:r w:rsidRPr="005E6058">
        <w:rPr>
          <w:rFonts w:cs="Arabic Transparent"/>
          <w:b/>
          <w:bCs/>
          <w:sz w:val="28"/>
          <w:szCs w:val="28"/>
          <w:rtl/>
        </w:rPr>
        <w:t>ة للصن</w:t>
      </w:r>
      <w:r w:rsidRPr="005E6058">
        <w:rPr>
          <w:rFonts w:cs="Arabic Transparent" w:hint="cs"/>
          <w:b/>
          <w:bCs/>
          <w:sz w:val="28"/>
          <w:szCs w:val="28"/>
          <w:rtl/>
        </w:rPr>
        <w:t>ــ</w:t>
      </w:r>
      <w:r w:rsidRPr="005E6058">
        <w:rPr>
          <w:rFonts w:cs="Arabic Transparent"/>
          <w:b/>
          <w:bCs/>
          <w:sz w:val="28"/>
          <w:szCs w:val="28"/>
          <w:rtl/>
        </w:rPr>
        <w:t>دوق الم</w:t>
      </w:r>
      <w:r w:rsidRPr="005E6058">
        <w:rPr>
          <w:rFonts w:cs="Arabic Transparent" w:hint="cs"/>
          <w:b/>
          <w:bCs/>
          <w:sz w:val="28"/>
          <w:szCs w:val="28"/>
          <w:rtl/>
        </w:rPr>
        <w:t>ــ</w:t>
      </w:r>
      <w:r w:rsidRPr="005E6058">
        <w:rPr>
          <w:rFonts w:cs="Arabic Transparent"/>
          <w:b/>
          <w:bCs/>
          <w:sz w:val="28"/>
          <w:szCs w:val="28"/>
          <w:rtl/>
        </w:rPr>
        <w:t>تع</w:t>
      </w:r>
      <w:r w:rsidRPr="005E6058">
        <w:rPr>
          <w:rFonts w:cs="Arabic Transparent" w:hint="cs"/>
          <w:b/>
          <w:bCs/>
          <w:sz w:val="28"/>
          <w:szCs w:val="28"/>
          <w:rtl/>
        </w:rPr>
        <w:t>ــ</w:t>
      </w:r>
      <w:r w:rsidRPr="005E6058">
        <w:rPr>
          <w:rFonts w:cs="Arabic Transparent"/>
          <w:b/>
          <w:bCs/>
          <w:sz w:val="28"/>
          <w:szCs w:val="28"/>
          <w:rtl/>
        </w:rPr>
        <w:t>دد الأطـ</w:t>
      </w:r>
      <w:r w:rsidRPr="005E6058">
        <w:rPr>
          <w:rFonts w:cs="Arabic Transparent" w:hint="cs"/>
          <w:b/>
          <w:bCs/>
          <w:sz w:val="28"/>
          <w:szCs w:val="28"/>
          <w:rtl/>
        </w:rPr>
        <w:t>ــ</w:t>
      </w:r>
      <w:r w:rsidRPr="005E6058">
        <w:rPr>
          <w:rFonts w:cs="Arabic Transparent"/>
          <w:b/>
          <w:bCs/>
          <w:sz w:val="28"/>
          <w:szCs w:val="28"/>
          <w:rtl/>
        </w:rPr>
        <w:t>راف</w:t>
      </w:r>
    </w:p>
    <w:p w14:paraId="7DD385E9" w14:textId="77777777" w:rsidR="00702662" w:rsidRPr="005E6058" w:rsidRDefault="00702662" w:rsidP="00702662">
      <w:pPr>
        <w:bidi/>
        <w:ind w:left="180" w:hanging="180"/>
        <w:jc w:val="lowKashida"/>
        <w:rPr>
          <w:rFonts w:cs="Arabic Transparent"/>
          <w:b/>
          <w:bCs/>
          <w:sz w:val="28"/>
          <w:szCs w:val="28"/>
          <w:rtl/>
          <w:lang w:val="en-US" w:eastAsia="en-CA"/>
        </w:rPr>
      </w:pPr>
      <w:r w:rsidRPr="005E6058">
        <w:rPr>
          <w:rFonts w:cs="Arabic Transparent"/>
          <w:b/>
          <w:bCs/>
          <w:sz w:val="28"/>
          <w:szCs w:val="28"/>
          <w:rtl/>
          <w:lang w:val="en-US" w:eastAsia="en-CA"/>
        </w:rPr>
        <w:t>لتنفي</w:t>
      </w:r>
      <w:r w:rsidRPr="005E6058">
        <w:rPr>
          <w:rFonts w:cs="Arabic Transparent" w:hint="cs"/>
          <w:b/>
          <w:bCs/>
          <w:sz w:val="28"/>
          <w:szCs w:val="28"/>
          <w:rtl/>
          <w:lang w:val="en-US" w:eastAsia="en-CA"/>
        </w:rPr>
        <w:t>ـــ</w:t>
      </w:r>
      <w:r w:rsidRPr="005E6058">
        <w:rPr>
          <w:rFonts w:cs="Arabic Transparent"/>
          <w:b/>
          <w:bCs/>
          <w:sz w:val="28"/>
          <w:szCs w:val="28"/>
          <w:rtl/>
          <w:lang w:val="en-US" w:eastAsia="en-CA"/>
        </w:rPr>
        <w:t>ذ بروتوك</w:t>
      </w:r>
      <w:r w:rsidRPr="005E6058">
        <w:rPr>
          <w:rFonts w:cs="Arabic Transparent" w:hint="cs"/>
          <w:b/>
          <w:bCs/>
          <w:sz w:val="28"/>
          <w:szCs w:val="28"/>
          <w:rtl/>
          <w:lang w:val="en-US" w:eastAsia="en-CA"/>
        </w:rPr>
        <w:t>ـ</w:t>
      </w:r>
      <w:r w:rsidRPr="005E6058">
        <w:rPr>
          <w:rFonts w:cs="Arabic Transparent"/>
          <w:b/>
          <w:bCs/>
          <w:sz w:val="28"/>
          <w:szCs w:val="28"/>
          <w:rtl/>
          <w:lang w:val="en-US" w:eastAsia="en-CA"/>
        </w:rPr>
        <w:t>ول مونتري</w:t>
      </w:r>
      <w:r w:rsidRPr="005E6058">
        <w:rPr>
          <w:rFonts w:cs="Arabic Transparent" w:hint="cs"/>
          <w:b/>
          <w:bCs/>
          <w:sz w:val="28"/>
          <w:szCs w:val="28"/>
          <w:rtl/>
          <w:lang w:val="en-US" w:eastAsia="en-CA"/>
        </w:rPr>
        <w:t>ــ</w:t>
      </w:r>
      <w:r w:rsidRPr="005E6058">
        <w:rPr>
          <w:rFonts w:cs="Arabic Transparent"/>
          <w:b/>
          <w:bCs/>
          <w:sz w:val="28"/>
          <w:szCs w:val="28"/>
          <w:rtl/>
          <w:lang w:val="en-US" w:eastAsia="en-CA"/>
        </w:rPr>
        <w:t xml:space="preserve">ال </w:t>
      </w:r>
    </w:p>
    <w:p w14:paraId="36C52D9D" w14:textId="77777777" w:rsidR="00702662" w:rsidRPr="005E6058" w:rsidRDefault="00702662" w:rsidP="00702662">
      <w:pPr>
        <w:bidi/>
        <w:ind w:left="4"/>
        <w:jc w:val="lowKashida"/>
        <w:rPr>
          <w:sz w:val="28"/>
          <w:szCs w:val="28"/>
          <w:rtl/>
          <w:lang w:val="en-US" w:eastAsia="en-CA"/>
        </w:rPr>
      </w:pPr>
      <w:r w:rsidRPr="005E6058">
        <w:rPr>
          <w:sz w:val="28"/>
          <w:szCs w:val="28"/>
          <w:rtl/>
          <w:lang w:val="en-US" w:eastAsia="en-CA"/>
        </w:rPr>
        <w:t xml:space="preserve">الاجتمــــــاع </w:t>
      </w:r>
      <w:r w:rsidR="0053096E" w:rsidRPr="005E6058">
        <w:rPr>
          <w:rFonts w:hint="cs"/>
          <w:sz w:val="28"/>
          <w:szCs w:val="28"/>
          <w:rtl/>
          <w:lang w:val="en-US" w:eastAsia="en-CA"/>
        </w:rPr>
        <w:t xml:space="preserve">الثاني و </w:t>
      </w:r>
      <w:r w:rsidRPr="005E6058">
        <w:rPr>
          <w:rFonts w:hint="cs"/>
          <w:sz w:val="28"/>
          <w:szCs w:val="28"/>
          <w:rtl/>
          <w:lang w:val="en-US" w:eastAsia="en-CA" w:bidi="ar-EG"/>
        </w:rPr>
        <w:t>التسع</w:t>
      </w:r>
      <w:r w:rsidR="007C6EF9" w:rsidRPr="005E6058">
        <w:rPr>
          <w:rFonts w:hint="cs"/>
          <w:sz w:val="28"/>
          <w:szCs w:val="28"/>
          <w:rtl/>
          <w:lang w:val="en-US" w:eastAsia="en-CA" w:bidi="ar-EG"/>
        </w:rPr>
        <w:t xml:space="preserve">ــــون </w:t>
      </w:r>
    </w:p>
    <w:p w14:paraId="45739E27" w14:textId="0B6ACA94" w:rsidR="00702662" w:rsidRPr="005E6058" w:rsidRDefault="00702662" w:rsidP="00702662">
      <w:pPr>
        <w:pStyle w:val="0Heading0"/>
        <w:bidi/>
        <w:ind w:left="4"/>
        <w:rPr>
          <w:rFonts w:asciiTheme="majorBidi" w:hAnsiTheme="majorBidi" w:cstheme="majorBidi"/>
          <w:sz w:val="28"/>
          <w:szCs w:val="28"/>
          <w:rtl/>
          <w:lang w:bidi="ar-SY"/>
        </w:rPr>
      </w:pPr>
      <w:r w:rsidRPr="005E6058">
        <w:rPr>
          <w:rFonts w:hint="cs"/>
          <w:sz w:val="28"/>
          <w:szCs w:val="28"/>
          <w:rtl/>
        </w:rPr>
        <w:t>مونتريال</w:t>
      </w:r>
      <w:r w:rsidRPr="005E6058">
        <w:rPr>
          <w:sz w:val="28"/>
          <w:szCs w:val="28"/>
          <w:rtl/>
        </w:rPr>
        <w:t>،</w:t>
      </w:r>
      <w:r w:rsidRPr="005E6058">
        <w:rPr>
          <w:rFonts w:hint="cs"/>
          <w:sz w:val="28"/>
          <w:szCs w:val="28"/>
          <w:rtl/>
        </w:rPr>
        <w:t xml:space="preserve"> </w:t>
      </w:r>
      <w:r w:rsidR="007C6EF9" w:rsidRPr="005E6058">
        <w:rPr>
          <w:rFonts w:hint="cs"/>
          <w:sz w:val="28"/>
          <w:szCs w:val="28"/>
          <w:rtl/>
        </w:rPr>
        <w:t>2</w:t>
      </w:r>
      <w:r w:rsidR="00D006A9" w:rsidRPr="005E6058">
        <w:rPr>
          <w:rFonts w:hint="cs"/>
          <w:sz w:val="28"/>
          <w:szCs w:val="28"/>
          <w:rtl/>
          <w:lang w:bidi="ar-SY"/>
        </w:rPr>
        <w:t>9</w:t>
      </w:r>
      <w:r w:rsidRPr="005E6058">
        <w:rPr>
          <w:rFonts w:hint="cs"/>
          <w:sz w:val="28"/>
          <w:szCs w:val="28"/>
          <w:rtl/>
        </w:rPr>
        <w:t xml:space="preserve"> </w:t>
      </w:r>
      <w:r w:rsidR="00D006A9" w:rsidRPr="005E6058">
        <w:rPr>
          <w:rFonts w:hint="cs"/>
          <w:sz w:val="28"/>
          <w:szCs w:val="28"/>
          <w:rtl/>
        </w:rPr>
        <w:t>مايو</w:t>
      </w:r>
      <w:r w:rsidR="00D006A9" w:rsidRPr="005E6058">
        <w:rPr>
          <w:sz w:val="28"/>
          <w:szCs w:val="28"/>
          <w:lang w:val="en-CA"/>
        </w:rPr>
        <w:t>/</w:t>
      </w:r>
      <w:r w:rsidR="00D006A9" w:rsidRPr="005E6058">
        <w:rPr>
          <w:rFonts w:hint="cs"/>
          <w:sz w:val="28"/>
          <w:szCs w:val="28"/>
          <w:rtl/>
        </w:rPr>
        <w:t xml:space="preserve"> أيار </w:t>
      </w:r>
      <w:r w:rsidR="0053096E" w:rsidRPr="005E6058">
        <w:rPr>
          <w:rFonts w:hint="cs"/>
          <w:sz w:val="28"/>
          <w:szCs w:val="28"/>
          <w:rtl/>
        </w:rPr>
        <w:t xml:space="preserve">- </w:t>
      </w:r>
      <w:r w:rsidR="007C6EF9" w:rsidRPr="005E6058">
        <w:rPr>
          <w:rFonts w:hint="cs"/>
          <w:sz w:val="28"/>
          <w:szCs w:val="28"/>
          <w:rtl/>
        </w:rPr>
        <w:t>2</w:t>
      </w:r>
      <w:r w:rsidRPr="005E6058">
        <w:rPr>
          <w:rFonts w:hint="cs"/>
          <w:sz w:val="28"/>
          <w:szCs w:val="28"/>
          <w:rtl/>
        </w:rPr>
        <w:t xml:space="preserve"> </w:t>
      </w:r>
      <w:r w:rsidR="00416AD7" w:rsidRPr="005E6058">
        <w:rPr>
          <w:rFonts w:hint="cs"/>
          <w:sz w:val="28"/>
          <w:szCs w:val="28"/>
          <w:rtl/>
        </w:rPr>
        <w:t>يوني</w:t>
      </w:r>
      <w:r w:rsidR="009B4722" w:rsidRPr="005E6058">
        <w:rPr>
          <w:rFonts w:hint="cs"/>
          <w:sz w:val="28"/>
          <w:szCs w:val="28"/>
          <w:rtl/>
        </w:rPr>
        <w:t>و</w:t>
      </w:r>
      <w:r w:rsidR="00416AD7" w:rsidRPr="005E6058">
        <w:rPr>
          <w:rFonts w:hint="cs"/>
          <w:sz w:val="28"/>
          <w:szCs w:val="28"/>
          <w:rtl/>
        </w:rPr>
        <w:t xml:space="preserve"> </w:t>
      </w:r>
      <w:bookmarkStart w:id="0" w:name="_Hlk128756171"/>
      <w:r w:rsidR="00416AD7" w:rsidRPr="005E6058">
        <w:rPr>
          <w:sz w:val="28"/>
          <w:szCs w:val="28"/>
          <w:lang w:val="en-CA"/>
        </w:rPr>
        <w:t>/</w:t>
      </w:r>
      <w:bookmarkEnd w:id="0"/>
      <w:r w:rsidRPr="005E6058">
        <w:rPr>
          <w:rFonts w:hint="cs"/>
          <w:sz w:val="28"/>
          <w:szCs w:val="28"/>
          <w:rtl/>
        </w:rPr>
        <w:t xml:space="preserve"> </w:t>
      </w:r>
      <w:r w:rsidR="00416AD7" w:rsidRPr="005E6058">
        <w:rPr>
          <w:rFonts w:hint="cs"/>
          <w:sz w:val="28"/>
          <w:szCs w:val="28"/>
          <w:rtl/>
        </w:rPr>
        <w:t xml:space="preserve">حزيران </w:t>
      </w:r>
      <w:r w:rsidRPr="005E6058">
        <w:rPr>
          <w:rFonts w:asciiTheme="majorBidi" w:hAnsiTheme="majorBidi" w:cstheme="majorBidi" w:hint="cs"/>
          <w:sz w:val="28"/>
          <w:szCs w:val="28"/>
          <w:rtl/>
          <w:lang w:bidi="ar-SY"/>
        </w:rPr>
        <w:t>202</w:t>
      </w:r>
      <w:r w:rsidR="00D006A9" w:rsidRPr="005E6058">
        <w:rPr>
          <w:rFonts w:asciiTheme="majorBidi" w:hAnsiTheme="majorBidi" w:cstheme="majorBidi" w:hint="cs"/>
          <w:sz w:val="28"/>
          <w:szCs w:val="28"/>
          <w:rtl/>
          <w:lang w:bidi="ar-SY"/>
        </w:rPr>
        <w:t>3</w:t>
      </w:r>
    </w:p>
    <w:p w14:paraId="28649039" w14:textId="27E3AEDA" w:rsidR="009B4722" w:rsidRPr="005E6058" w:rsidRDefault="009B4722" w:rsidP="009B4722">
      <w:pPr>
        <w:pStyle w:val="0Heading0"/>
        <w:bidi/>
        <w:ind w:left="4"/>
        <w:rPr>
          <w:rFonts w:asciiTheme="majorBidi" w:hAnsiTheme="majorBidi" w:cstheme="majorBidi"/>
          <w:sz w:val="28"/>
          <w:szCs w:val="28"/>
          <w:lang w:bidi="ar-SY"/>
        </w:rPr>
      </w:pPr>
      <w:r w:rsidRPr="005E6058">
        <w:rPr>
          <w:rFonts w:asciiTheme="majorBidi" w:hAnsiTheme="majorBidi" w:cstheme="majorBidi" w:hint="cs"/>
          <w:sz w:val="28"/>
          <w:szCs w:val="28"/>
          <w:rtl/>
          <w:lang w:bidi="ar-SY"/>
        </w:rPr>
        <w:t>البند 11(ج) من جدول الأعمال المؤقت</w:t>
      </w:r>
      <w:r w:rsidRPr="005E6058">
        <w:rPr>
          <w:rStyle w:val="FootnoteReference"/>
          <w:rFonts w:asciiTheme="majorBidi" w:hAnsiTheme="majorBidi" w:cstheme="majorBidi"/>
          <w:sz w:val="28"/>
          <w:szCs w:val="28"/>
          <w:rtl/>
          <w:lang w:bidi="ar-SY"/>
        </w:rPr>
        <w:footnoteReference w:id="1"/>
      </w:r>
    </w:p>
    <w:p w14:paraId="3065AAB8" w14:textId="77777777" w:rsidR="009B4722" w:rsidRDefault="009B4722" w:rsidP="009B4722">
      <w:pPr>
        <w:pStyle w:val="0Heading0"/>
        <w:bidi/>
        <w:ind w:left="4"/>
        <w:rPr>
          <w:rFonts w:asciiTheme="majorBidi" w:hAnsiTheme="majorBidi" w:cstheme="majorBidi"/>
          <w:sz w:val="26"/>
          <w:szCs w:val="26"/>
          <w:rtl/>
          <w:lang w:bidi="ar-SY"/>
        </w:rPr>
      </w:pPr>
    </w:p>
    <w:p w14:paraId="3AA9C69D" w14:textId="410E4017" w:rsidR="00196DF9" w:rsidRDefault="00442E2A" w:rsidP="006D5471">
      <w:pPr>
        <w:pStyle w:val="0Heading0"/>
        <w:bidi/>
        <w:ind w:left="6"/>
        <w:jc w:val="center"/>
        <w:rPr>
          <w:rFonts w:asciiTheme="majorBidi" w:hAnsiTheme="majorBidi"/>
          <w:b/>
          <w:bCs/>
          <w:sz w:val="32"/>
          <w:szCs w:val="32"/>
          <w:lang w:bidi="ar-SY"/>
        </w:rPr>
      </w:pPr>
      <w:r w:rsidRPr="005E6058">
        <w:rPr>
          <w:rFonts w:asciiTheme="majorBidi" w:hAnsiTheme="majorBidi"/>
          <w:b/>
          <w:bCs/>
          <w:sz w:val="32"/>
          <w:szCs w:val="32"/>
          <w:rtl/>
          <w:lang w:bidi="ar-SY"/>
        </w:rPr>
        <w:t xml:space="preserve">تقرير عن </w:t>
      </w:r>
      <w:r w:rsidR="005A6B61" w:rsidRPr="005E6058">
        <w:rPr>
          <w:rFonts w:asciiTheme="majorBidi" w:hAnsiTheme="majorBidi" w:hint="cs"/>
          <w:b/>
          <w:bCs/>
          <w:sz w:val="32"/>
          <w:szCs w:val="32"/>
          <w:rtl/>
          <w:lang w:bidi="ar-SY"/>
        </w:rPr>
        <w:t>ال</w:t>
      </w:r>
      <w:r w:rsidRPr="005E6058">
        <w:rPr>
          <w:rFonts w:asciiTheme="majorBidi" w:hAnsiTheme="majorBidi"/>
          <w:b/>
          <w:bCs/>
          <w:sz w:val="32"/>
          <w:szCs w:val="32"/>
          <w:rtl/>
          <w:lang w:bidi="ar-SY"/>
        </w:rPr>
        <w:t>قطاع</w:t>
      </w:r>
      <w:r w:rsidRPr="005E6058">
        <w:rPr>
          <w:rFonts w:asciiTheme="majorBidi" w:hAnsiTheme="majorBidi" w:hint="cs"/>
          <w:b/>
          <w:bCs/>
          <w:sz w:val="32"/>
          <w:szCs w:val="32"/>
          <w:rtl/>
          <w:lang w:bidi="ar-SY"/>
        </w:rPr>
        <w:t xml:space="preserve"> الفرعي</w:t>
      </w:r>
      <w:r w:rsidRPr="005E6058">
        <w:rPr>
          <w:rFonts w:asciiTheme="majorBidi" w:hAnsiTheme="majorBidi"/>
          <w:b/>
          <w:bCs/>
          <w:sz w:val="32"/>
          <w:szCs w:val="32"/>
          <w:rtl/>
          <w:lang w:bidi="ar-SY"/>
        </w:rPr>
        <w:t xml:space="preserve"> </w:t>
      </w:r>
      <w:r w:rsidRPr="005E6058">
        <w:rPr>
          <w:rFonts w:asciiTheme="majorBidi" w:hAnsiTheme="majorBidi" w:hint="cs"/>
          <w:b/>
          <w:bCs/>
          <w:sz w:val="32"/>
          <w:szCs w:val="32"/>
          <w:rtl/>
          <w:lang w:bidi="ar-SY"/>
        </w:rPr>
        <w:t>ل</w:t>
      </w:r>
      <w:r w:rsidRPr="005E6058">
        <w:rPr>
          <w:rFonts w:asciiTheme="majorBidi" w:hAnsiTheme="majorBidi"/>
          <w:b/>
          <w:bCs/>
          <w:sz w:val="32"/>
          <w:szCs w:val="32"/>
          <w:rtl/>
          <w:lang w:bidi="ar-SY"/>
        </w:rPr>
        <w:t>لتركيب والتجميع المحلي</w:t>
      </w:r>
      <w:r w:rsidRPr="005E6058">
        <w:rPr>
          <w:rFonts w:asciiTheme="majorBidi" w:hAnsiTheme="majorBidi" w:hint="cs"/>
          <w:b/>
          <w:bCs/>
          <w:sz w:val="32"/>
          <w:szCs w:val="32"/>
          <w:rtl/>
          <w:lang w:bidi="ar-SY"/>
        </w:rPr>
        <w:t>ين</w:t>
      </w:r>
      <w:r w:rsidRPr="005E6058">
        <w:rPr>
          <w:rFonts w:asciiTheme="majorBidi" w:hAnsiTheme="majorBidi"/>
          <w:b/>
          <w:bCs/>
          <w:sz w:val="32"/>
          <w:szCs w:val="32"/>
          <w:rtl/>
          <w:lang w:bidi="ar-SY"/>
        </w:rPr>
        <w:t xml:space="preserve"> </w:t>
      </w:r>
    </w:p>
    <w:p w14:paraId="3E0C5701" w14:textId="77777777" w:rsidR="006D5471" w:rsidRDefault="00442E2A" w:rsidP="006D5471">
      <w:pPr>
        <w:pStyle w:val="0Heading0"/>
        <w:bidi/>
        <w:ind w:left="6"/>
        <w:jc w:val="center"/>
        <w:rPr>
          <w:rFonts w:asciiTheme="majorBidi" w:hAnsiTheme="majorBidi"/>
          <w:b/>
          <w:bCs/>
          <w:sz w:val="32"/>
          <w:szCs w:val="32"/>
          <w:lang w:bidi="ar-SY"/>
        </w:rPr>
      </w:pPr>
      <w:r w:rsidRPr="005E6058">
        <w:rPr>
          <w:rFonts w:asciiTheme="majorBidi" w:hAnsiTheme="majorBidi"/>
          <w:b/>
          <w:bCs/>
          <w:sz w:val="32"/>
          <w:szCs w:val="32"/>
          <w:rtl/>
          <w:lang w:bidi="ar-SY"/>
        </w:rPr>
        <w:t xml:space="preserve">بما في ذلك أنواع المعدات </w:t>
      </w:r>
      <w:r w:rsidR="00042DAD" w:rsidRPr="005E6058">
        <w:rPr>
          <w:rFonts w:asciiTheme="majorBidi" w:hAnsiTheme="majorBidi" w:hint="cs"/>
          <w:b/>
          <w:bCs/>
          <w:sz w:val="32"/>
          <w:szCs w:val="32"/>
          <w:rtl/>
          <w:lang w:bidi="ar-SY"/>
        </w:rPr>
        <w:t>وغازات التبريد</w:t>
      </w:r>
      <w:r w:rsidR="00DF7B33">
        <w:rPr>
          <w:rFonts w:asciiTheme="majorBidi" w:hAnsiTheme="majorBidi" w:hint="cs"/>
          <w:b/>
          <w:bCs/>
          <w:sz w:val="32"/>
          <w:szCs w:val="32"/>
          <w:rtl/>
          <w:lang w:bidi="ar-SY"/>
        </w:rPr>
        <w:t xml:space="preserve"> </w:t>
      </w:r>
      <w:r w:rsidRPr="005E6058">
        <w:rPr>
          <w:rFonts w:asciiTheme="majorBidi" w:hAnsiTheme="majorBidi"/>
          <w:b/>
          <w:bCs/>
          <w:sz w:val="32"/>
          <w:szCs w:val="32"/>
          <w:rtl/>
          <w:lang w:bidi="ar-SY"/>
        </w:rPr>
        <w:t xml:space="preserve">والتحديات في الانتقال إلى البدائل </w:t>
      </w:r>
    </w:p>
    <w:p w14:paraId="5FD60F0F" w14:textId="318B0A06" w:rsidR="00442E2A" w:rsidRPr="005E6058" w:rsidRDefault="00442E2A" w:rsidP="006D5471">
      <w:pPr>
        <w:pStyle w:val="0Heading0"/>
        <w:bidi/>
        <w:ind w:left="6"/>
        <w:jc w:val="center"/>
        <w:rPr>
          <w:rFonts w:asciiTheme="majorBidi" w:hAnsiTheme="majorBidi" w:cstheme="majorBidi"/>
          <w:b/>
          <w:bCs/>
          <w:sz w:val="32"/>
          <w:szCs w:val="32"/>
          <w:rtl/>
          <w:lang w:bidi="ar-SY"/>
        </w:rPr>
      </w:pPr>
      <w:r w:rsidRPr="005E6058">
        <w:rPr>
          <w:rFonts w:asciiTheme="majorBidi" w:hAnsiTheme="majorBidi"/>
          <w:b/>
          <w:bCs/>
          <w:sz w:val="32"/>
          <w:szCs w:val="32"/>
          <w:rtl/>
          <w:lang w:bidi="ar-SY"/>
        </w:rPr>
        <w:t>ذات الإمكان</w:t>
      </w:r>
      <w:r w:rsidR="005A6B61" w:rsidRPr="005E6058">
        <w:rPr>
          <w:rFonts w:asciiTheme="majorBidi" w:hAnsiTheme="majorBidi" w:hint="cs"/>
          <w:b/>
          <w:bCs/>
          <w:sz w:val="32"/>
          <w:szCs w:val="32"/>
          <w:rtl/>
          <w:lang w:bidi="ar-SY"/>
        </w:rPr>
        <w:t>ية</w:t>
      </w:r>
      <w:r w:rsidRPr="005E6058">
        <w:rPr>
          <w:rFonts w:asciiTheme="majorBidi" w:hAnsiTheme="majorBidi"/>
          <w:b/>
          <w:bCs/>
          <w:sz w:val="32"/>
          <w:szCs w:val="32"/>
          <w:rtl/>
          <w:lang w:bidi="ar-SY"/>
        </w:rPr>
        <w:t xml:space="preserve"> المنخفضة </w:t>
      </w:r>
      <w:r w:rsidR="00F20061" w:rsidRPr="005E6058">
        <w:rPr>
          <w:rFonts w:asciiTheme="majorBidi" w:hAnsiTheme="majorBidi" w:hint="cs"/>
          <w:b/>
          <w:bCs/>
          <w:sz w:val="32"/>
          <w:szCs w:val="32"/>
          <w:rtl/>
          <w:lang w:bidi="ar-SY"/>
        </w:rPr>
        <w:t>على إحداث ا</w:t>
      </w:r>
      <w:r w:rsidRPr="005E6058">
        <w:rPr>
          <w:rFonts w:asciiTheme="majorBidi" w:hAnsiTheme="majorBidi"/>
          <w:b/>
          <w:bCs/>
          <w:sz w:val="32"/>
          <w:szCs w:val="32"/>
          <w:rtl/>
          <w:lang w:bidi="ar-SY"/>
        </w:rPr>
        <w:t>لاحترار</w:t>
      </w:r>
      <w:r w:rsidR="00DF7B33">
        <w:rPr>
          <w:rFonts w:asciiTheme="majorBidi" w:hAnsiTheme="majorBidi" w:hint="cs"/>
          <w:b/>
          <w:bCs/>
          <w:sz w:val="32"/>
          <w:szCs w:val="32"/>
          <w:rtl/>
          <w:lang w:bidi="ar-SY"/>
        </w:rPr>
        <w:t xml:space="preserve"> </w:t>
      </w:r>
      <w:r w:rsidRPr="005E6058">
        <w:rPr>
          <w:rFonts w:asciiTheme="majorBidi" w:hAnsiTheme="majorBidi"/>
          <w:b/>
          <w:bCs/>
          <w:sz w:val="32"/>
          <w:szCs w:val="32"/>
          <w:rtl/>
          <w:lang w:bidi="ar-SY"/>
        </w:rPr>
        <w:t>العالمي</w:t>
      </w:r>
      <w:r w:rsidRPr="005E6058">
        <w:rPr>
          <w:rFonts w:asciiTheme="majorBidi" w:hAnsiTheme="majorBidi"/>
          <w:b/>
          <w:bCs/>
          <w:sz w:val="32"/>
          <w:szCs w:val="32"/>
          <w:rtl/>
          <w:lang w:bidi="ar-SY"/>
        </w:rPr>
        <w:br/>
        <w:t>(المقرر 91/39 (ب))</w:t>
      </w:r>
    </w:p>
    <w:p w14:paraId="7F8707E5" w14:textId="39BD6B3A" w:rsidR="00702662" w:rsidRPr="00DF7B33" w:rsidRDefault="005A6B61" w:rsidP="005A6B61">
      <w:pPr>
        <w:bidi/>
        <w:spacing w:before="240" w:after="240" w:line="340" w:lineRule="exact"/>
        <w:jc w:val="left"/>
        <w:rPr>
          <w:b/>
          <w:bCs/>
          <w:sz w:val="26"/>
          <w:szCs w:val="26"/>
          <w:rtl/>
          <w:lang w:val="en-US" w:eastAsia="zh-CN" w:bidi="ar-SY"/>
        </w:rPr>
      </w:pPr>
      <w:r w:rsidRPr="00DF7B33">
        <w:rPr>
          <w:rFonts w:hint="cs"/>
          <w:b/>
          <w:bCs/>
          <w:sz w:val="26"/>
          <w:szCs w:val="26"/>
          <w:rtl/>
          <w:lang w:val="en-US" w:eastAsia="zh-CN" w:bidi="ar-SY"/>
        </w:rPr>
        <w:t>مقدمة</w:t>
      </w:r>
    </w:p>
    <w:p w14:paraId="288FD1CD" w14:textId="40C0DC47" w:rsidR="005A6B61" w:rsidRPr="00DF7B33" w:rsidRDefault="005A6B61" w:rsidP="00E96989">
      <w:pPr>
        <w:pStyle w:val="ListParagraph"/>
        <w:numPr>
          <w:ilvl w:val="0"/>
          <w:numId w:val="23"/>
        </w:numPr>
        <w:bidi/>
        <w:spacing w:after="120" w:line="340" w:lineRule="exact"/>
        <w:ind w:left="0" w:firstLine="0"/>
        <w:contextualSpacing w:val="0"/>
        <w:rPr>
          <w:sz w:val="26"/>
          <w:szCs w:val="26"/>
          <w:lang w:val="en-US" w:eastAsia="zh-CN" w:bidi="ar-SY"/>
        </w:rPr>
      </w:pPr>
      <w:r w:rsidRPr="00DF7B33">
        <w:rPr>
          <w:sz w:val="26"/>
          <w:szCs w:val="26"/>
          <w:rtl/>
          <w:lang w:val="en-US" w:eastAsia="zh-CN" w:bidi="ar-SY"/>
        </w:rPr>
        <w:t xml:space="preserve">أثيرت مسألة استهلاك </w:t>
      </w:r>
      <w:r w:rsidRPr="00DF7B33">
        <w:rPr>
          <w:rFonts w:hint="cs"/>
          <w:sz w:val="26"/>
          <w:szCs w:val="26"/>
          <w:rtl/>
          <w:lang w:val="en-US" w:eastAsia="zh-CN" w:bidi="ar-SY"/>
        </w:rPr>
        <w:t>المواد</w:t>
      </w:r>
      <w:r w:rsidRPr="00DF7B33">
        <w:rPr>
          <w:sz w:val="26"/>
          <w:szCs w:val="26"/>
          <w:rtl/>
          <w:lang w:val="en-US" w:eastAsia="zh-CN" w:bidi="ar-SY"/>
        </w:rPr>
        <w:t xml:space="preserve"> الهيدروفلور</w:t>
      </w:r>
      <w:r w:rsidRPr="00DF7B33">
        <w:rPr>
          <w:rFonts w:hint="cs"/>
          <w:sz w:val="26"/>
          <w:szCs w:val="26"/>
          <w:rtl/>
          <w:lang w:val="en-US" w:eastAsia="zh-CN" w:bidi="ar-SY"/>
        </w:rPr>
        <w:t>وكربونية</w:t>
      </w:r>
      <w:r w:rsidRPr="00DF7B33">
        <w:rPr>
          <w:sz w:val="26"/>
          <w:szCs w:val="26"/>
          <w:rtl/>
          <w:lang w:val="en-US" w:eastAsia="zh-CN" w:bidi="ar-SY"/>
        </w:rPr>
        <w:t xml:space="preserve"> في القطاع الفرعي للتركيب والتجميع المحلي</w:t>
      </w:r>
      <w:r w:rsidRPr="00DF7B33">
        <w:rPr>
          <w:rFonts w:hint="cs"/>
          <w:sz w:val="26"/>
          <w:szCs w:val="26"/>
          <w:rtl/>
          <w:lang w:val="en-US" w:eastAsia="zh-CN" w:bidi="ar-SY"/>
        </w:rPr>
        <w:t>ين</w:t>
      </w:r>
      <w:r w:rsidRPr="00DF7B33">
        <w:rPr>
          <w:sz w:val="26"/>
          <w:szCs w:val="26"/>
          <w:rtl/>
          <w:lang w:val="en-US" w:eastAsia="zh-CN" w:bidi="ar-SY"/>
        </w:rPr>
        <w:t xml:space="preserve"> في الاجتماع الحادي والتسعين أثناء النظر في المرحلة الأولى من </w:t>
      </w:r>
      <w:bookmarkStart w:id="1" w:name="_Hlk133593365"/>
      <w:r w:rsidRPr="00DF7B33">
        <w:rPr>
          <w:sz w:val="26"/>
          <w:szCs w:val="26"/>
          <w:rtl/>
          <w:lang w:val="en-US" w:eastAsia="zh-CN" w:bidi="ar-SY"/>
        </w:rPr>
        <w:t xml:space="preserve">خطة تنفيذ </w:t>
      </w:r>
      <w:r w:rsidR="00C2531C" w:rsidRPr="00DF7B33">
        <w:rPr>
          <w:rFonts w:hint="cs"/>
          <w:sz w:val="26"/>
          <w:szCs w:val="26"/>
          <w:rtl/>
          <w:lang w:val="en-US" w:eastAsia="zh-CN" w:bidi="ar-SY"/>
        </w:rPr>
        <w:t>كيغالي</w:t>
      </w:r>
      <w:r w:rsidRPr="00DF7B33">
        <w:rPr>
          <w:rFonts w:hint="cs"/>
          <w:sz w:val="26"/>
          <w:szCs w:val="26"/>
          <w:rtl/>
          <w:lang w:val="en-US" w:eastAsia="zh-CN" w:bidi="ar-SY"/>
        </w:rPr>
        <w:t xml:space="preserve"> </w:t>
      </w:r>
      <w:r w:rsidR="00C2531C" w:rsidRPr="00DF7B33">
        <w:rPr>
          <w:rFonts w:hint="cs"/>
          <w:sz w:val="26"/>
          <w:szCs w:val="26"/>
          <w:rtl/>
          <w:lang w:val="en-US" w:eastAsia="zh-CN" w:bidi="ar-SY"/>
        </w:rPr>
        <w:t xml:space="preserve">المتعلقة بخفض </w:t>
      </w:r>
      <w:bookmarkStart w:id="2" w:name="_Hlk133574139"/>
      <w:r w:rsidR="00C2531C" w:rsidRPr="00DF7B33">
        <w:rPr>
          <w:sz w:val="26"/>
          <w:szCs w:val="26"/>
          <w:rtl/>
          <w:lang w:val="en-US" w:eastAsia="zh-CN"/>
        </w:rPr>
        <w:t>المواد الهيدروفلوروكربونية</w:t>
      </w:r>
      <w:bookmarkEnd w:id="1"/>
      <w:r w:rsidRPr="00DF7B33">
        <w:rPr>
          <w:sz w:val="26"/>
          <w:szCs w:val="26"/>
          <w:rtl/>
          <w:lang w:val="en-US" w:eastAsia="zh-CN" w:bidi="ar-SY"/>
        </w:rPr>
        <w:t xml:space="preserve"> </w:t>
      </w:r>
      <w:bookmarkEnd w:id="2"/>
      <w:r w:rsidRPr="00DF7B33">
        <w:rPr>
          <w:sz w:val="26"/>
          <w:szCs w:val="26"/>
          <w:rtl/>
          <w:lang w:val="en-US" w:eastAsia="zh-CN" w:bidi="ar-SY"/>
        </w:rPr>
        <w:t>في النيجر.</w:t>
      </w:r>
      <w:r w:rsidR="00C2531C" w:rsidRPr="00DF7B33">
        <w:rPr>
          <w:rStyle w:val="FootnoteReference"/>
          <w:sz w:val="26"/>
          <w:szCs w:val="26"/>
          <w:rtl/>
          <w:lang w:val="en-US" w:eastAsia="zh-CN" w:bidi="ar-SY"/>
        </w:rPr>
        <w:footnoteReference w:id="2"/>
      </w:r>
      <w:r w:rsidR="00C2531C" w:rsidRPr="00DF7B33">
        <w:rPr>
          <w:sz w:val="26"/>
          <w:szCs w:val="26"/>
          <w:rtl/>
        </w:rPr>
        <w:t xml:space="preserve"> </w:t>
      </w:r>
      <w:r w:rsidR="00C2531C" w:rsidRPr="00DF7B33">
        <w:rPr>
          <w:rFonts w:hint="cs"/>
          <w:sz w:val="26"/>
          <w:szCs w:val="26"/>
          <w:rtl/>
        </w:rPr>
        <w:t xml:space="preserve"> و</w:t>
      </w:r>
      <w:r w:rsidR="00C2531C" w:rsidRPr="00DF7B33">
        <w:rPr>
          <w:sz w:val="26"/>
          <w:szCs w:val="26"/>
          <w:rtl/>
          <w:lang w:val="en-US" w:eastAsia="zh-CN" w:bidi="ar-SY"/>
        </w:rPr>
        <w:t xml:space="preserve">أثناء المناقشة </w:t>
      </w:r>
      <w:r w:rsidR="00C2531C" w:rsidRPr="00DF7B33">
        <w:rPr>
          <w:rFonts w:hint="cs"/>
          <w:sz w:val="26"/>
          <w:szCs w:val="26"/>
          <w:rtl/>
          <w:lang w:val="en-US" w:eastAsia="zh-CN" w:bidi="ar-SY"/>
        </w:rPr>
        <w:t>بشأن</w:t>
      </w:r>
      <w:r w:rsidR="00C2531C" w:rsidRPr="00DF7B33">
        <w:rPr>
          <w:sz w:val="26"/>
          <w:szCs w:val="26"/>
          <w:rtl/>
          <w:lang w:val="en-US" w:eastAsia="zh-CN" w:bidi="ar-SY"/>
        </w:rPr>
        <w:t xml:space="preserve"> هذه المسألة، تم اقتراح جمع بيانات إضافية عن القطاع الفرعي حيث يبدو أن هناك مستوى كبير من الاستهلاك في هذا القطاع في النيجر، </w:t>
      </w:r>
      <w:r w:rsidR="00C2531C" w:rsidRPr="00DF7B33">
        <w:rPr>
          <w:rFonts w:hint="cs"/>
          <w:sz w:val="26"/>
          <w:szCs w:val="26"/>
          <w:rtl/>
          <w:lang w:val="en-US" w:eastAsia="zh-CN" w:bidi="ar-SY"/>
        </w:rPr>
        <w:t>و</w:t>
      </w:r>
      <w:r w:rsidR="00C2531C" w:rsidRPr="00DF7B33">
        <w:rPr>
          <w:sz w:val="26"/>
          <w:szCs w:val="26"/>
          <w:rtl/>
          <w:lang w:val="en-US" w:eastAsia="zh-CN" w:bidi="ar-SY"/>
        </w:rPr>
        <w:t>على الرغم من أنه في مقترح المشروع لم يتم تحديد</w:t>
      </w:r>
      <w:r w:rsidR="00C2531C" w:rsidRPr="00DF7B33">
        <w:rPr>
          <w:rFonts w:hint="cs"/>
          <w:sz w:val="26"/>
          <w:szCs w:val="26"/>
          <w:rtl/>
          <w:lang w:val="en-US" w:eastAsia="zh-CN" w:bidi="ar-SY"/>
        </w:rPr>
        <w:t xml:space="preserve"> ذلك</w:t>
      </w:r>
      <w:r w:rsidR="00C2531C" w:rsidRPr="00DF7B33">
        <w:rPr>
          <w:sz w:val="26"/>
          <w:szCs w:val="26"/>
          <w:rtl/>
          <w:lang w:val="en-US" w:eastAsia="zh-CN" w:bidi="ar-SY"/>
        </w:rPr>
        <w:t xml:space="preserve"> بشكل منفصل عن الاستهلاك </w:t>
      </w:r>
      <w:r w:rsidR="00C2531C" w:rsidRPr="00DF7B33">
        <w:rPr>
          <w:rFonts w:hint="cs"/>
          <w:sz w:val="26"/>
          <w:szCs w:val="26"/>
          <w:rtl/>
          <w:lang w:val="en-US" w:eastAsia="zh-CN" w:bidi="ar-SY"/>
        </w:rPr>
        <w:t>من أجل ا</w:t>
      </w:r>
      <w:r w:rsidR="00C2531C" w:rsidRPr="00DF7B33">
        <w:rPr>
          <w:sz w:val="26"/>
          <w:szCs w:val="26"/>
          <w:rtl/>
          <w:lang w:val="en-US" w:eastAsia="zh-CN" w:bidi="ar-SY"/>
        </w:rPr>
        <w:t xml:space="preserve">لخدمة. ويبدو أيضًا أن مستوى الاستهلاك في هذا القطاع الفرعي من المرجح أن يكون أعلى بالنسبة </w:t>
      </w:r>
      <w:r w:rsidR="00C2531C" w:rsidRPr="00DF7B33">
        <w:rPr>
          <w:rFonts w:hint="cs"/>
          <w:sz w:val="26"/>
          <w:szCs w:val="26"/>
          <w:rtl/>
          <w:lang w:val="en-US" w:eastAsia="zh-CN" w:bidi="ar-SY"/>
        </w:rPr>
        <w:t>ل</w:t>
      </w:r>
      <w:r w:rsidR="00C2531C" w:rsidRPr="00DF7B33">
        <w:rPr>
          <w:sz w:val="26"/>
          <w:szCs w:val="26"/>
          <w:rtl/>
          <w:lang w:val="en-US" w:eastAsia="zh-CN"/>
        </w:rPr>
        <w:t>لمواد الهيدروفلوروكربونية</w:t>
      </w:r>
      <w:r w:rsidR="00C2531C" w:rsidRPr="00DF7B33">
        <w:rPr>
          <w:sz w:val="26"/>
          <w:szCs w:val="26"/>
          <w:rtl/>
          <w:lang w:val="en-US" w:eastAsia="zh-CN" w:bidi="ar-SY"/>
        </w:rPr>
        <w:t xml:space="preserve"> مقارنة </w:t>
      </w:r>
      <w:bookmarkStart w:id="3" w:name="_Hlk133575795"/>
      <w:r w:rsidR="00995160" w:rsidRPr="00DF7B33">
        <w:rPr>
          <w:rFonts w:hint="cs"/>
          <w:sz w:val="26"/>
          <w:szCs w:val="26"/>
          <w:rtl/>
          <w:lang w:val="en-US" w:eastAsia="zh-CN" w:bidi="ar-SY"/>
        </w:rPr>
        <w:t xml:space="preserve">بالمواد </w:t>
      </w:r>
      <w:r w:rsidR="00995160" w:rsidRPr="00DF7B33">
        <w:rPr>
          <w:rFonts w:hint="cs"/>
          <w:sz w:val="26"/>
          <w:szCs w:val="26"/>
          <w:rtl/>
          <w:lang w:val="en-US" w:eastAsia="zh-CN"/>
        </w:rPr>
        <w:t>الكلوروفلوروكربوني</w:t>
      </w:r>
      <w:r w:rsidR="00995160" w:rsidRPr="00DF7B33">
        <w:rPr>
          <w:rFonts w:hint="eastAsia"/>
          <w:sz w:val="26"/>
          <w:szCs w:val="26"/>
          <w:rtl/>
          <w:lang w:val="en-US" w:eastAsia="zh-CN"/>
        </w:rPr>
        <w:t>ة</w:t>
      </w:r>
      <w:r w:rsidR="00995160" w:rsidRPr="00DF7B33">
        <w:rPr>
          <w:sz w:val="26"/>
          <w:szCs w:val="26"/>
          <w:rtl/>
          <w:lang w:val="en-US" w:eastAsia="zh-CN"/>
        </w:rPr>
        <w:t xml:space="preserve"> </w:t>
      </w:r>
      <w:bookmarkStart w:id="4" w:name="_Hlk133584640"/>
      <w:bookmarkEnd w:id="3"/>
      <w:r w:rsidR="00995160" w:rsidRPr="00DF7B33">
        <w:rPr>
          <w:rFonts w:hint="cs"/>
          <w:sz w:val="26"/>
          <w:szCs w:val="26"/>
          <w:rtl/>
          <w:lang w:val="en-US" w:eastAsia="zh-CN"/>
        </w:rPr>
        <w:t>و</w:t>
      </w:r>
      <w:r w:rsidR="00C2531C" w:rsidRPr="00DF7B33">
        <w:rPr>
          <w:sz w:val="26"/>
          <w:szCs w:val="26"/>
          <w:rtl/>
          <w:lang w:val="en-US" w:eastAsia="zh-CN"/>
        </w:rPr>
        <w:t xml:space="preserve">المواد </w:t>
      </w:r>
      <w:bookmarkStart w:id="5" w:name="_Hlk133574244"/>
      <w:r w:rsidR="00995160" w:rsidRPr="00DF7B33">
        <w:rPr>
          <w:rFonts w:hint="cs"/>
          <w:sz w:val="26"/>
          <w:szCs w:val="26"/>
          <w:rtl/>
          <w:lang w:val="en-US" w:eastAsia="zh-CN"/>
        </w:rPr>
        <w:t>الهيدروكلوروفلوروكربوني</w:t>
      </w:r>
      <w:r w:rsidR="00995160" w:rsidRPr="00DF7B33">
        <w:rPr>
          <w:rFonts w:hint="eastAsia"/>
          <w:sz w:val="26"/>
          <w:szCs w:val="26"/>
          <w:rtl/>
          <w:lang w:val="en-US" w:eastAsia="zh-CN"/>
        </w:rPr>
        <w:t>ة</w:t>
      </w:r>
      <w:bookmarkEnd w:id="4"/>
      <w:bookmarkEnd w:id="5"/>
      <w:r w:rsidR="00C2531C" w:rsidRPr="00DF7B33">
        <w:rPr>
          <w:sz w:val="26"/>
          <w:szCs w:val="26"/>
          <w:rtl/>
          <w:lang w:val="en-US" w:eastAsia="zh-CN" w:bidi="ar-SY"/>
        </w:rPr>
        <w:t>.</w:t>
      </w:r>
      <w:r w:rsidR="00995160" w:rsidRPr="00DF7B33">
        <w:rPr>
          <w:rFonts w:hint="cs"/>
          <w:sz w:val="26"/>
          <w:szCs w:val="26"/>
          <w:rtl/>
          <w:lang w:val="en-US" w:eastAsia="zh-CN" w:bidi="ar-SY"/>
        </w:rPr>
        <w:t xml:space="preserve"> </w:t>
      </w:r>
      <w:r w:rsidR="00995160" w:rsidRPr="00DF7B33">
        <w:rPr>
          <w:sz w:val="26"/>
          <w:szCs w:val="26"/>
          <w:rtl/>
          <w:lang w:val="en-US" w:eastAsia="zh-CN" w:bidi="ar-SY"/>
        </w:rPr>
        <w:t xml:space="preserve">لذلك طلبت اللجنة التنفيذية من الأمانة إعداد وثيقة، للنظر فيها في الاجتماع الثاني والتسعين، تقدم وصفا </w:t>
      </w:r>
      <w:r w:rsidR="00E96989" w:rsidRPr="00DF7B33">
        <w:rPr>
          <w:rFonts w:hint="cs"/>
          <w:sz w:val="26"/>
          <w:szCs w:val="26"/>
          <w:rtl/>
          <w:lang w:val="en-US" w:eastAsia="zh-CN" w:bidi="ar-SY"/>
        </w:rPr>
        <w:t xml:space="preserve">عن </w:t>
      </w:r>
      <w:bookmarkStart w:id="6" w:name="_Hlk133575694"/>
      <w:r w:rsidR="00E96989" w:rsidRPr="00DF7B33">
        <w:rPr>
          <w:rFonts w:hint="cs"/>
          <w:sz w:val="26"/>
          <w:szCs w:val="26"/>
          <w:rtl/>
          <w:lang w:val="en-US" w:eastAsia="zh-CN" w:bidi="ar-SY"/>
        </w:rPr>
        <w:t>ا</w:t>
      </w:r>
      <w:r w:rsidR="00995160" w:rsidRPr="00DF7B33">
        <w:rPr>
          <w:sz w:val="26"/>
          <w:szCs w:val="26"/>
          <w:rtl/>
          <w:lang w:val="en-US" w:eastAsia="zh-CN" w:bidi="ar-SY"/>
        </w:rPr>
        <w:t>لقطاع الفرعي للتركيب والتجميع المحلي</w:t>
      </w:r>
      <w:r w:rsidR="00042DAD" w:rsidRPr="00DF7B33">
        <w:rPr>
          <w:rFonts w:hint="cs"/>
          <w:sz w:val="26"/>
          <w:szCs w:val="26"/>
          <w:rtl/>
          <w:lang w:val="en-US" w:eastAsia="zh-CN" w:bidi="ar-SY"/>
        </w:rPr>
        <w:t>ين</w:t>
      </w:r>
      <w:bookmarkEnd w:id="6"/>
      <w:r w:rsidR="00995160" w:rsidRPr="00DF7B33">
        <w:rPr>
          <w:sz w:val="26"/>
          <w:szCs w:val="26"/>
          <w:rtl/>
          <w:lang w:val="en-US" w:eastAsia="zh-CN" w:bidi="ar-SY"/>
        </w:rPr>
        <w:t xml:space="preserve">، </w:t>
      </w:r>
      <w:r w:rsidR="00E96989" w:rsidRPr="00DF7B33">
        <w:rPr>
          <w:rFonts w:hint="cs"/>
          <w:sz w:val="26"/>
          <w:szCs w:val="26"/>
          <w:rtl/>
          <w:lang w:val="en-US" w:eastAsia="zh-CN" w:bidi="ar-SY"/>
        </w:rPr>
        <w:t>وتحدد،</w:t>
      </w:r>
      <w:r w:rsidR="00995160" w:rsidRPr="00DF7B33">
        <w:rPr>
          <w:sz w:val="26"/>
          <w:szCs w:val="26"/>
          <w:rtl/>
          <w:lang w:val="en-US" w:eastAsia="zh-CN" w:bidi="ar-SY"/>
        </w:rPr>
        <w:t xml:space="preserve"> </w:t>
      </w:r>
      <w:r w:rsidR="00E96989" w:rsidRPr="00DF7B33">
        <w:rPr>
          <w:sz w:val="26"/>
          <w:szCs w:val="26"/>
          <w:rtl/>
          <w:lang w:val="en-US" w:eastAsia="zh-CN" w:bidi="ar-SY"/>
        </w:rPr>
        <w:t>إلى أقصى حد ممكن</w:t>
      </w:r>
      <w:r w:rsidR="00E96989" w:rsidRPr="00DF7B33">
        <w:rPr>
          <w:rFonts w:hint="cs"/>
          <w:sz w:val="26"/>
          <w:szCs w:val="26"/>
          <w:rtl/>
          <w:lang w:val="en-US" w:eastAsia="zh-CN" w:bidi="ar-SY"/>
        </w:rPr>
        <w:t>،</w:t>
      </w:r>
      <w:r w:rsidR="00E96989" w:rsidRPr="00DF7B33">
        <w:rPr>
          <w:sz w:val="26"/>
          <w:szCs w:val="26"/>
          <w:rtl/>
          <w:lang w:val="en-US" w:eastAsia="zh-CN" w:bidi="ar-SY"/>
        </w:rPr>
        <w:t xml:space="preserve"> </w:t>
      </w:r>
      <w:r w:rsidR="00995160" w:rsidRPr="00DF7B33">
        <w:rPr>
          <w:sz w:val="26"/>
          <w:szCs w:val="26"/>
          <w:rtl/>
          <w:lang w:val="en-US" w:eastAsia="zh-CN" w:bidi="ar-SY"/>
        </w:rPr>
        <w:t>أنواع المعدات المصنعة وغازات التبريد المستخدمة التي تميز هذا القطاع الفرعي</w:t>
      </w:r>
      <w:r w:rsidR="00042DAD" w:rsidRPr="00DF7B33">
        <w:rPr>
          <w:rFonts w:hint="cs"/>
          <w:sz w:val="26"/>
          <w:szCs w:val="26"/>
          <w:rtl/>
          <w:lang w:val="en-US" w:eastAsia="zh-CN" w:bidi="ar-SY"/>
        </w:rPr>
        <w:t>، إضافة إلى</w:t>
      </w:r>
      <w:r w:rsidR="00995160" w:rsidRPr="00DF7B33">
        <w:rPr>
          <w:sz w:val="26"/>
          <w:szCs w:val="26"/>
          <w:rtl/>
          <w:lang w:val="en-US" w:eastAsia="zh-CN" w:bidi="ar-SY"/>
        </w:rPr>
        <w:t xml:space="preserve"> </w:t>
      </w:r>
      <w:r w:rsidR="00042DAD" w:rsidRPr="00DF7B33">
        <w:rPr>
          <w:rFonts w:hint="cs"/>
          <w:sz w:val="26"/>
          <w:szCs w:val="26"/>
          <w:rtl/>
          <w:lang w:val="en-US" w:eastAsia="zh-CN" w:bidi="ar-SY"/>
        </w:rPr>
        <w:t>ال</w:t>
      </w:r>
      <w:r w:rsidR="00995160" w:rsidRPr="00DF7B33">
        <w:rPr>
          <w:sz w:val="26"/>
          <w:szCs w:val="26"/>
          <w:rtl/>
          <w:lang w:val="en-US" w:eastAsia="zh-CN" w:bidi="ar-SY"/>
        </w:rPr>
        <w:t xml:space="preserve">تحديات في </w:t>
      </w:r>
      <w:r w:rsidR="00042DAD" w:rsidRPr="00DF7B33">
        <w:rPr>
          <w:rFonts w:hint="cs"/>
          <w:sz w:val="26"/>
          <w:szCs w:val="26"/>
          <w:rtl/>
          <w:lang w:val="en-US" w:eastAsia="zh-CN" w:bidi="ar-SY"/>
        </w:rPr>
        <w:t>الانتقال</w:t>
      </w:r>
      <w:r w:rsidR="00995160" w:rsidRPr="00DF7B33">
        <w:rPr>
          <w:sz w:val="26"/>
          <w:szCs w:val="26"/>
          <w:rtl/>
          <w:lang w:val="en-US" w:eastAsia="zh-CN" w:bidi="ar-SY"/>
        </w:rPr>
        <w:t xml:space="preserve"> إلى </w:t>
      </w:r>
      <w:r w:rsidR="00042DAD" w:rsidRPr="00DF7B33">
        <w:rPr>
          <w:rFonts w:hint="cs"/>
          <w:sz w:val="26"/>
          <w:szCs w:val="26"/>
          <w:rtl/>
          <w:lang w:val="en-US" w:eastAsia="zh-CN" w:bidi="ar-SY"/>
        </w:rPr>
        <w:t>ال</w:t>
      </w:r>
      <w:r w:rsidR="00995160" w:rsidRPr="00DF7B33">
        <w:rPr>
          <w:sz w:val="26"/>
          <w:szCs w:val="26"/>
          <w:rtl/>
          <w:lang w:val="en-US" w:eastAsia="zh-CN" w:bidi="ar-SY"/>
        </w:rPr>
        <w:t xml:space="preserve">بدائل ذات </w:t>
      </w:r>
      <w:r w:rsidR="00042DAD" w:rsidRPr="00DF7B33">
        <w:rPr>
          <w:rFonts w:hint="cs"/>
          <w:sz w:val="26"/>
          <w:szCs w:val="26"/>
          <w:rtl/>
          <w:lang w:val="en-US" w:eastAsia="zh-CN" w:bidi="ar-SY"/>
        </w:rPr>
        <w:t>الإمكانية</w:t>
      </w:r>
      <w:r w:rsidR="00995160" w:rsidRPr="00DF7B33">
        <w:rPr>
          <w:sz w:val="26"/>
          <w:szCs w:val="26"/>
          <w:rtl/>
          <w:lang w:val="en-US" w:eastAsia="zh-CN" w:bidi="ar-SY"/>
        </w:rPr>
        <w:t xml:space="preserve"> </w:t>
      </w:r>
      <w:r w:rsidR="00042DAD" w:rsidRPr="00DF7B33">
        <w:rPr>
          <w:rFonts w:hint="cs"/>
          <w:sz w:val="26"/>
          <w:szCs w:val="26"/>
          <w:rtl/>
          <w:lang w:val="en-US" w:eastAsia="zh-CN" w:bidi="ar-SY"/>
        </w:rPr>
        <w:t>ال</w:t>
      </w:r>
      <w:r w:rsidR="00995160" w:rsidRPr="00DF7B33">
        <w:rPr>
          <w:sz w:val="26"/>
          <w:szCs w:val="26"/>
          <w:rtl/>
          <w:lang w:val="en-US" w:eastAsia="zh-CN" w:bidi="ar-SY"/>
        </w:rPr>
        <w:t xml:space="preserve">منخفضة </w:t>
      </w:r>
      <w:r w:rsidR="00042DAD" w:rsidRPr="00DF7B33">
        <w:rPr>
          <w:rFonts w:hint="cs"/>
          <w:sz w:val="26"/>
          <w:szCs w:val="26"/>
          <w:rtl/>
          <w:lang w:val="en-US" w:eastAsia="zh-CN" w:bidi="ar-SY"/>
        </w:rPr>
        <w:t>ل</w:t>
      </w:r>
      <w:r w:rsidR="00995160" w:rsidRPr="00DF7B33">
        <w:rPr>
          <w:sz w:val="26"/>
          <w:szCs w:val="26"/>
          <w:rtl/>
          <w:lang w:val="en-US" w:eastAsia="zh-CN" w:bidi="ar-SY"/>
        </w:rPr>
        <w:t>لاحترار العالمي (المقرر 91/39 (ب)).</w:t>
      </w:r>
    </w:p>
    <w:p w14:paraId="3BC7A2EE" w14:textId="644659D8" w:rsidR="00E96989" w:rsidRPr="00AB379C" w:rsidRDefault="00E96989" w:rsidP="004F2B00">
      <w:pPr>
        <w:keepNext/>
        <w:bidi/>
        <w:spacing w:after="120" w:line="340" w:lineRule="exact"/>
        <w:rPr>
          <w:i/>
          <w:iCs/>
          <w:sz w:val="26"/>
          <w:szCs w:val="26"/>
          <w:lang w:val="en-US" w:eastAsia="zh-CN" w:bidi="ar-SY"/>
        </w:rPr>
      </w:pPr>
      <w:r w:rsidRPr="00AB379C">
        <w:rPr>
          <w:i/>
          <w:iCs/>
          <w:sz w:val="26"/>
          <w:szCs w:val="26"/>
          <w:rtl/>
          <w:lang w:val="en-US" w:eastAsia="zh-CN" w:bidi="ar-SY"/>
        </w:rPr>
        <w:lastRenderedPageBreak/>
        <w:t xml:space="preserve">السياسات السابقة المتعلقة </w:t>
      </w:r>
      <w:r w:rsidR="004F2B00" w:rsidRPr="00AB379C">
        <w:rPr>
          <w:rFonts w:hint="cs"/>
          <w:i/>
          <w:iCs/>
          <w:sz w:val="26"/>
          <w:szCs w:val="26"/>
          <w:rtl/>
          <w:lang w:val="en-US" w:eastAsia="zh-CN" w:bidi="ar-SY"/>
        </w:rPr>
        <w:t>بالقطاع</w:t>
      </w:r>
      <w:r w:rsidRPr="00AB379C">
        <w:rPr>
          <w:i/>
          <w:iCs/>
          <w:sz w:val="26"/>
          <w:szCs w:val="26"/>
          <w:rtl/>
          <w:lang w:val="en-US" w:eastAsia="zh-CN" w:bidi="ar-SY"/>
        </w:rPr>
        <w:t xml:space="preserve"> الفرعي للتركيب والتجميع المحلي</w:t>
      </w:r>
      <w:r w:rsidRPr="00AB379C">
        <w:rPr>
          <w:rFonts w:hint="cs"/>
          <w:i/>
          <w:iCs/>
          <w:sz w:val="26"/>
          <w:szCs w:val="26"/>
          <w:rtl/>
          <w:lang w:val="en-US" w:eastAsia="zh-CN" w:bidi="ar-SY"/>
        </w:rPr>
        <w:t>ين</w:t>
      </w:r>
    </w:p>
    <w:p w14:paraId="4C474306" w14:textId="2E6B9F96" w:rsidR="00E96989" w:rsidRPr="00AB379C" w:rsidRDefault="006E00E0" w:rsidP="00E96989">
      <w:pPr>
        <w:pStyle w:val="ListParagraph"/>
        <w:numPr>
          <w:ilvl w:val="0"/>
          <w:numId w:val="23"/>
        </w:numPr>
        <w:bidi/>
        <w:spacing w:after="120" w:line="340" w:lineRule="exact"/>
        <w:ind w:left="0" w:firstLine="0"/>
        <w:contextualSpacing w:val="0"/>
        <w:rPr>
          <w:sz w:val="26"/>
          <w:szCs w:val="26"/>
          <w:lang w:val="en-US" w:eastAsia="zh-CN" w:bidi="ar-SY"/>
        </w:rPr>
      </w:pPr>
      <w:r w:rsidRPr="00AB379C">
        <w:rPr>
          <w:sz w:val="26"/>
          <w:szCs w:val="26"/>
          <w:rtl/>
          <w:lang w:val="en-US" w:eastAsia="zh-CN" w:bidi="ar-SY"/>
        </w:rPr>
        <w:t>اعتمدت اللجنة التنفيذية</w:t>
      </w:r>
      <w:r w:rsidRPr="00AB379C">
        <w:rPr>
          <w:rFonts w:hint="cs"/>
          <w:sz w:val="26"/>
          <w:szCs w:val="26"/>
          <w:rtl/>
          <w:lang w:val="en-US" w:eastAsia="zh-CN" w:bidi="ar-SY"/>
        </w:rPr>
        <w:t>،</w:t>
      </w:r>
      <w:r w:rsidRPr="00AB379C">
        <w:rPr>
          <w:sz w:val="26"/>
          <w:szCs w:val="26"/>
          <w:rtl/>
          <w:lang w:val="en-US" w:eastAsia="zh-CN" w:bidi="ar-SY"/>
        </w:rPr>
        <w:t xml:space="preserve"> </w:t>
      </w:r>
      <w:r w:rsidR="00E96989" w:rsidRPr="00AB379C">
        <w:rPr>
          <w:sz w:val="26"/>
          <w:szCs w:val="26"/>
          <w:rtl/>
          <w:lang w:val="en-US" w:eastAsia="zh-CN" w:bidi="ar-SY"/>
        </w:rPr>
        <w:t xml:space="preserve">في الاجتماع الحادي والثلاثين، </w:t>
      </w:r>
      <w:r w:rsidR="00E96989" w:rsidRPr="00AB379C">
        <w:rPr>
          <w:rFonts w:hint="cs"/>
          <w:sz w:val="26"/>
          <w:szCs w:val="26"/>
          <w:rtl/>
          <w:lang w:val="en-US" w:eastAsia="zh-CN" w:bidi="ar-SY"/>
        </w:rPr>
        <w:t>و</w:t>
      </w:r>
      <w:r w:rsidR="00E96989" w:rsidRPr="00AB379C">
        <w:rPr>
          <w:sz w:val="26"/>
          <w:szCs w:val="26"/>
          <w:rtl/>
          <w:lang w:val="en-US" w:eastAsia="zh-CN" w:bidi="ar-SY"/>
        </w:rPr>
        <w:t xml:space="preserve">في سياق التخلص التدريجي من </w:t>
      </w:r>
      <w:bookmarkStart w:id="7" w:name="_Hlk133668804"/>
      <w:r w:rsidR="00E96989" w:rsidRPr="00AB379C">
        <w:rPr>
          <w:rFonts w:hint="cs"/>
          <w:sz w:val="26"/>
          <w:szCs w:val="26"/>
          <w:rtl/>
          <w:lang w:val="en-US" w:eastAsia="zh-CN" w:bidi="ar-SY"/>
        </w:rPr>
        <w:t xml:space="preserve">المواد </w:t>
      </w:r>
      <w:r w:rsidR="00E96989" w:rsidRPr="00AB379C">
        <w:rPr>
          <w:rFonts w:hint="cs"/>
          <w:sz w:val="26"/>
          <w:szCs w:val="26"/>
          <w:rtl/>
          <w:lang w:val="en-US" w:eastAsia="zh-CN"/>
        </w:rPr>
        <w:t>الكلوروفلوروكربوني</w:t>
      </w:r>
      <w:r w:rsidR="00E96989" w:rsidRPr="00AB379C">
        <w:rPr>
          <w:rFonts w:hint="eastAsia"/>
          <w:sz w:val="26"/>
          <w:szCs w:val="26"/>
          <w:rtl/>
          <w:lang w:val="en-US" w:eastAsia="zh-CN"/>
        </w:rPr>
        <w:t>ة</w:t>
      </w:r>
      <w:bookmarkEnd w:id="7"/>
      <w:r w:rsidR="00E96989" w:rsidRPr="00AB379C">
        <w:rPr>
          <w:sz w:val="26"/>
          <w:szCs w:val="26"/>
          <w:rtl/>
          <w:lang w:val="en-US" w:eastAsia="zh-CN" w:bidi="ar-SY"/>
        </w:rPr>
        <w:t>، مبادئ توجيهية لتعريف القطاع الفرعي لتجميع وتركيب وشحن معدات التبريد لتمييزها عن تصنيع التبريد التجاري.</w:t>
      </w:r>
      <w:r w:rsidR="00E96989" w:rsidRPr="00AB379C">
        <w:rPr>
          <w:rStyle w:val="FootnoteReference"/>
          <w:sz w:val="26"/>
          <w:szCs w:val="26"/>
          <w:rtl/>
          <w:lang w:val="en-US" w:eastAsia="zh-CN" w:bidi="ar-SY"/>
        </w:rPr>
        <w:footnoteReference w:id="3"/>
      </w:r>
      <w:r w:rsidR="00E96989" w:rsidRPr="00AB379C">
        <w:rPr>
          <w:sz w:val="26"/>
          <w:szCs w:val="26"/>
          <w:rtl/>
          <w:lang w:val="en-US" w:eastAsia="zh-CN" w:bidi="ar-SY"/>
        </w:rPr>
        <w:t xml:space="preserve"> </w:t>
      </w:r>
      <w:r w:rsidR="00E96989" w:rsidRPr="00AB379C">
        <w:rPr>
          <w:rFonts w:hint="cs"/>
          <w:sz w:val="26"/>
          <w:szCs w:val="26"/>
          <w:rtl/>
          <w:lang w:val="en-US" w:eastAsia="zh-CN" w:bidi="ar-SY"/>
        </w:rPr>
        <w:t>و</w:t>
      </w:r>
      <w:r w:rsidR="00E96989" w:rsidRPr="00AB379C">
        <w:rPr>
          <w:sz w:val="26"/>
          <w:szCs w:val="26"/>
          <w:rtl/>
          <w:lang w:val="en-US" w:eastAsia="zh-CN" w:bidi="ar-SY"/>
        </w:rPr>
        <w:t xml:space="preserve">وصفت المبادئ التوجيهية المؤسسات التي سيتم النظر فيها </w:t>
      </w:r>
      <w:r w:rsidR="00E96989" w:rsidRPr="00AB379C">
        <w:rPr>
          <w:rFonts w:hint="cs"/>
          <w:sz w:val="26"/>
          <w:szCs w:val="26"/>
          <w:rtl/>
          <w:lang w:val="en-US" w:eastAsia="zh-CN" w:bidi="ar-SY"/>
        </w:rPr>
        <w:t>في إطار</w:t>
      </w:r>
      <w:r w:rsidR="00E96989" w:rsidRPr="00AB379C">
        <w:rPr>
          <w:sz w:val="26"/>
          <w:szCs w:val="26"/>
          <w:rtl/>
          <w:lang w:val="en-US" w:eastAsia="zh-CN" w:bidi="ar-SY"/>
        </w:rPr>
        <w:t xml:space="preserve"> هذا القطاع الفرعي على النحو التالي:</w:t>
      </w:r>
    </w:p>
    <w:p w14:paraId="1E3F3FF1" w14:textId="3381E63F" w:rsidR="00293B0A" w:rsidRPr="00AB379C" w:rsidRDefault="00293B0A" w:rsidP="004F2B00">
      <w:pPr>
        <w:pStyle w:val="ListParagraph"/>
        <w:numPr>
          <w:ilvl w:val="0"/>
          <w:numId w:val="24"/>
        </w:numPr>
        <w:bidi/>
        <w:spacing w:after="120" w:line="340" w:lineRule="exact"/>
        <w:ind w:left="1423" w:hanging="709"/>
        <w:contextualSpacing w:val="0"/>
        <w:rPr>
          <w:sz w:val="26"/>
          <w:szCs w:val="26"/>
          <w:lang w:val="en-US" w:eastAsia="zh-CN" w:bidi="ar-SY"/>
        </w:rPr>
      </w:pPr>
      <w:r w:rsidRPr="00AB379C">
        <w:rPr>
          <w:sz w:val="26"/>
          <w:szCs w:val="26"/>
          <w:rtl/>
          <w:lang w:val="en-US" w:eastAsia="zh-CN" w:bidi="ar-SY"/>
        </w:rPr>
        <w:t xml:space="preserve">تشمل أنشطة المؤسسة تجميع أو تركيب أنظمة التبريد </w:t>
      </w:r>
      <w:r w:rsidRPr="00AB379C">
        <w:rPr>
          <w:rFonts w:hint="cs"/>
          <w:sz w:val="26"/>
          <w:szCs w:val="26"/>
          <w:rtl/>
          <w:lang w:val="en-US" w:eastAsia="zh-CN" w:bidi="ar-SY"/>
        </w:rPr>
        <w:t>المسبقة الصنع</w:t>
      </w:r>
      <w:r w:rsidRPr="00AB379C">
        <w:rPr>
          <w:sz w:val="26"/>
          <w:szCs w:val="26"/>
          <w:rtl/>
          <w:lang w:val="en-US" w:eastAsia="zh-CN" w:bidi="ar-SY"/>
        </w:rPr>
        <w:t xml:space="preserve"> في غرف التبريد أو الشاحنات، أو تركيب أنظمة تكييف الهواء التي يتم الحصول عليها من الموردين المتخصصين في الشاحنات أو </w:t>
      </w:r>
      <w:r w:rsidRPr="00AB379C">
        <w:rPr>
          <w:rFonts w:hint="cs"/>
          <w:sz w:val="26"/>
          <w:szCs w:val="26"/>
          <w:rtl/>
          <w:lang w:val="en-US" w:eastAsia="zh-CN" w:bidi="ar-SY"/>
        </w:rPr>
        <w:t>الحافلات؛</w:t>
      </w:r>
    </w:p>
    <w:p w14:paraId="30574848" w14:textId="4CD8FD78" w:rsidR="00293B0A" w:rsidRPr="00AB379C" w:rsidRDefault="00293B0A" w:rsidP="004F2B00">
      <w:pPr>
        <w:pStyle w:val="ListParagraph"/>
        <w:numPr>
          <w:ilvl w:val="0"/>
          <w:numId w:val="24"/>
        </w:numPr>
        <w:bidi/>
        <w:spacing w:after="120" w:line="340" w:lineRule="exact"/>
        <w:ind w:left="1423" w:hanging="709"/>
        <w:contextualSpacing w:val="0"/>
        <w:rPr>
          <w:sz w:val="26"/>
          <w:szCs w:val="26"/>
          <w:lang w:val="en-US" w:eastAsia="zh-CN" w:bidi="ar-SY"/>
        </w:rPr>
      </w:pPr>
      <w:r w:rsidRPr="00AB379C">
        <w:rPr>
          <w:sz w:val="26"/>
          <w:szCs w:val="26"/>
          <w:rtl/>
          <w:lang w:val="en-US" w:eastAsia="zh-CN" w:bidi="ar-SY"/>
        </w:rPr>
        <w:t xml:space="preserve">التركيب خارج مباني الشركة المصنعة لمعدات التبريد أو قد يتم تنفيذه بواسطة فرع أو وكالة أو </w:t>
      </w:r>
      <w:r w:rsidRPr="00AB379C">
        <w:rPr>
          <w:rFonts w:hint="cs"/>
          <w:sz w:val="26"/>
          <w:szCs w:val="26"/>
          <w:rtl/>
          <w:lang w:val="en-US" w:eastAsia="zh-CN" w:bidi="ar-SY"/>
        </w:rPr>
        <w:t>متعاقد</w:t>
      </w:r>
      <w:r w:rsidRPr="00AB379C">
        <w:rPr>
          <w:sz w:val="26"/>
          <w:szCs w:val="26"/>
          <w:rtl/>
          <w:lang w:val="en-US" w:eastAsia="zh-CN" w:bidi="ar-SY"/>
        </w:rPr>
        <w:t xml:space="preserve"> مستقل؛</w:t>
      </w:r>
    </w:p>
    <w:p w14:paraId="52F73270" w14:textId="77C966BA" w:rsidR="00293B0A" w:rsidRPr="00AB379C" w:rsidRDefault="00293B0A" w:rsidP="004F2B00">
      <w:pPr>
        <w:pStyle w:val="ListParagraph"/>
        <w:numPr>
          <w:ilvl w:val="0"/>
          <w:numId w:val="24"/>
        </w:numPr>
        <w:bidi/>
        <w:spacing w:after="120" w:line="340" w:lineRule="exact"/>
        <w:ind w:left="1423" w:hanging="709"/>
        <w:contextualSpacing w:val="0"/>
        <w:rPr>
          <w:sz w:val="26"/>
          <w:szCs w:val="26"/>
          <w:lang w:val="en-US" w:eastAsia="zh-CN" w:bidi="ar-SY"/>
        </w:rPr>
      </w:pPr>
      <w:r w:rsidRPr="00AB379C">
        <w:rPr>
          <w:sz w:val="26"/>
          <w:szCs w:val="26"/>
          <w:rtl/>
          <w:lang w:val="en-US" w:eastAsia="zh-CN" w:bidi="ar-SY"/>
        </w:rPr>
        <w:t xml:space="preserve">قد يكون التركيب </w:t>
      </w:r>
      <w:r w:rsidRPr="00AB379C">
        <w:rPr>
          <w:rFonts w:hint="cs"/>
          <w:sz w:val="26"/>
          <w:szCs w:val="26"/>
          <w:rtl/>
          <w:lang w:val="en-US" w:eastAsia="zh-CN" w:bidi="ar-SY"/>
        </w:rPr>
        <w:t>الإفرادي</w:t>
      </w:r>
      <w:r w:rsidRPr="00AB379C">
        <w:rPr>
          <w:sz w:val="26"/>
          <w:szCs w:val="26"/>
          <w:rtl/>
          <w:lang w:val="en-US" w:eastAsia="zh-CN" w:bidi="ar-SY"/>
        </w:rPr>
        <w:t xml:space="preserve"> عبارة عن </w:t>
      </w:r>
      <w:r w:rsidRPr="00AB379C">
        <w:rPr>
          <w:rFonts w:hint="cs"/>
          <w:sz w:val="26"/>
          <w:szCs w:val="26"/>
          <w:rtl/>
          <w:lang w:val="en-US" w:eastAsia="zh-CN" w:bidi="ar-SY"/>
        </w:rPr>
        <w:t xml:space="preserve">المواد </w:t>
      </w:r>
      <w:r w:rsidRPr="00AB379C">
        <w:rPr>
          <w:rFonts w:hint="cs"/>
          <w:sz w:val="26"/>
          <w:szCs w:val="26"/>
          <w:rtl/>
          <w:lang w:val="en-US" w:eastAsia="zh-CN"/>
        </w:rPr>
        <w:t>الكلوروفلوروكربوني</w:t>
      </w:r>
      <w:r w:rsidRPr="00AB379C">
        <w:rPr>
          <w:rFonts w:hint="eastAsia"/>
          <w:sz w:val="26"/>
          <w:szCs w:val="26"/>
          <w:rtl/>
          <w:lang w:val="en-US" w:eastAsia="zh-CN"/>
        </w:rPr>
        <w:t>ة</w:t>
      </w:r>
      <w:r w:rsidRPr="00AB379C">
        <w:rPr>
          <w:sz w:val="26"/>
          <w:szCs w:val="26"/>
          <w:rtl/>
          <w:lang w:val="en-US" w:eastAsia="zh-CN"/>
        </w:rPr>
        <w:t xml:space="preserve"> </w:t>
      </w:r>
      <w:r w:rsidRPr="00AB379C">
        <w:rPr>
          <w:sz w:val="26"/>
          <w:szCs w:val="26"/>
          <w:rtl/>
          <w:lang w:val="en-US" w:eastAsia="zh-CN" w:bidi="ar-SY"/>
        </w:rPr>
        <w:t xml:space="preserve">أو </w:t>
      </w:r>
      <w:r w:rsidR="004F2B00" w:rsidRPr="00AB379C">
        <w:rPr>
          <w:rFonts w:hint="cs"/>
          <w:sz w:val="26"/>
          <w:szCs w:val="26"/>
          <w:rtl/>
          <w:lang w:val="en-US" w:eastAsia="zh-CN" w:bidi="ar-SY"/>
        </w:rPr>
        <w:t>غير</w:t>
      </w:r>
      <w:r w:rsidRPr="00AB379C">
        <w:rPr>
          <w:sz w:val="26"/>
          <w:szCs w:val="26"/>
          <w:rtl/>
          <w:lang w:val="en-US" w:eastAsia="zh-CN" w:bidi="ar-SY"/>
        </w:rPr>
        <w:t xml:space="preserve"> </w:t>
      </w:r>
      <w:r w:rsidRPr="00AB379C">
        <w:rPr>
          <w:rFonts w:hint="cs"/>
          <w:sz w:val="26"/>
          <w:szCs w:val="26"/>
          <w:rtl/>
          <w:lang w:val="en-US" w:eastAsia="zh-CN" w:bidi="ar-SY"/>
        </w:rPr>
        <w:t xml:space="preserve">المواد </w:t>
      </w:r>
      <w:r w:rsidRPr="00AB379C">
        <w:rPr>
          <w:rFonts w:hint="cs"/>
          <w:sz w:val="26"/>
          <w:szCs w:val="26"/>
          <w:rtl/>
          <w:lang w:val="en-US" w:eastAsia="zh-CN"/>
        </w:rPr>
        <w:t>الكلوروفلوروكربوني</w:t>
      </w:r>
      <w:r w:rsidRPr="00AB379C">
        <w:rPr>
          <w:rFonts w:hint="eastAsia"/>
          <w:sz w:val="26"/>
          <w:szCs w:val="26"/>
          <w:rtl/>
          <w:lang w:val="en-US" w:eastAsia="zh-CN"/>
        </w:rPr>
        <w:t>ة</w:t>
      </w:r>
      <w:r w:rsidRPr="00AB379C">
        <w:rPr>
          <w:sz w:val="26"/>
          <w:szCs w:val="26"/>
          <w:rtl/>
          <w:lang w:val="en-US" w:eastAsia="zh-CN" w:bidi="ar-SY"/>
        </w:rPr>
        <w:t xml:space="preserve">، </w:t>
      </w:r>
      <w:r w:rsidR="007E5D34" w:rsidRPr="00AB379C">
        <w:rPr>
          <w:rFonts w:hint="cs"/>
          <w:sz w:val="26"/>
          <w:szCs w:val="26"/>
          <w:rtl/>
          <w:lang w:val="en-US" w:eastAsia="zh-CN" w:bidi="ar-SY"/>
        </w:rPr>
        <w:t xml:space="preserve">وذلك </w:t>
      </w:r>
      <w:r w:rsidRPr="00AB379C">
        <w:rPr>
          <w:sz w:val="26"/>
          <w:szCs w:val="26"/>
          <w:rtl/>
          <w:lang w:val="en-US" w:eastAsia="zh-CN" w:bidi="ar-SY"/>
        </w:rPr>
        <w:t xml:space="preserve">بناء على </w:t>
      </w:r>
      <w:r w:rsidRPr="00AB379C">
        <w:rPr>
          <w:rFonts w:hint="cs"/>
          <w:sz w:val="26"/>
          <w:szCs w:val="26"/>
          <w:rtl/>
          <w:lang w:val="en-US" w:eastAsia="zh-CN" w:bidi="ar-SY"/>
        </w:rPr>
        <w:t>غاز</w:t>
      </w:r>
      <w:r w:rsidRPr="00AB379C">
        <w:rPr>
          <w:sz w:val="26"/>
          <w:szCs w:val="26"/>
          <w:rtl/>
          <w:lang w:val="en-US" w:eastAsia="zh-CN" w:bidi="ar-SY"/>
        </w:rPr>
        <w:t xml:space="preserve"> التبريد المحدد من ق</w:t>
      </w:r>
      <w:r w:rsidR="004F2B00" w:rsidRPr="00AB379C">
        <w:rPr>
          <w:rFonts w:hint="cs"/>
          <w:sz w:val="26"/>
          <w:szCs w:val="26"/>
          <w:rtl/>
          <w:lang w:val="en-US" w:eastAsia="zh-CN" w:bidi="ar-SY"/>
        </w:rPr>
        <w:t>ِ</w:t>
      </w:r>
      <w:r w:rsidRPr="00AB379C">
        <w:rPr>
          <w:sz w:val="26"/>
          <w:szCs w:val="26"/>
          <w:rtl/>
          <w:lang w:val="en-US" w:eastAsia="zh-CN" w:bidi="ar-SY"/>
        </w:rPr>
        <w:t xml:space="preserve">بل الشركة المصنعة لوحدة التبريد أو بناء على اختيار </w:t>
      </w:r>
      <w:r w:rsidRPr="00AB379C">
        <w:rPr>
          <w:rFonts w:hint="cs"/>
          <w:sz w:val="26"/>
          <w:szCs w:val="26"/>
          <w:rtl/>
          <w:lang w:val="en-US" w:eastAsia="zh-CN" w:bidi="ar-SY"/>
        </w:rPr>
        <w:t>المستهلك</w:t>
      </w:r>
      <w:r w:rsidRPr="00AB379C">
        <w:rPr>
          <w:sz w:val="26"/>
          <w:szCs w:val="26"/>
          <w:rtl/>
          <w:lang w:val="en-US" w:eastAsia="zh-CN" w:bidi="ar-SY"/>
        </w:rPr>
        <w:t>؛</w:t>
      </w:r>
    </w:p>
    <w:p w14:paraId="6C65D60D" w14:textId="77777777" w:rsidR="004F2B00" w:rsidRPr="00AB379C" w:rsidRDefault="004F2B00" w:rsidP="004F2B00">
      <w:pPr>
        <w:pStyle w:val="ListParagraph"/>
        <w:numPr>
          <w:ilvl w:val="0"/>
          <w:numId w:val="24"/>
        </w:numPr>
        <w:bidi/>
        <w:spacing w:after="120" w:line="340" w:lineRule="exact"/>
        <w:ind w:left="1423" w:hanging="709"/>
        <w:contextualSpacing w:val="0"/>
        <w:rPr>
          <w:sz w:val="26"/>
          <w:szCs w:val="26"/>
          <w:lang w:val="en-US" w:eastAsia="zh-CN" w:bidi="ar-SY"/>
        </w:rPr>
      </w:pPr>
      <w:r w:rsidRPr="00AB379C">
        <w:rPr>
          <w:sz w:val="26"/>
          <w:szCs w:val="26"/>
          <w:rtl/>
          <w:lang w:val="en-US" w:eastAsia="zh-CN" w:bidi="ar-SY"/>
        </w:rPr>
        <w:t>قد يكون من غير العملي إنشاء طاقة إنتاجية قبل تموز/ يولي</w:t>
      </w:r>
      <w:r w:rsidRPr="00AB379C">
        <w:rPr>
          <w:rFonts w:hint="cs"/>
          <w:sz w:val="26"/>
          <w:szCs w:val="26"/>
          <w:rtl/>
          <w:lang w:val="en-US" w:eastAsia="zh-CN" w:bidi="ar-SY"/>
        </w:rPr>
        <w:t>و</w:t>
      </w:r>
      <w:r w:rsidRPr="00AB379C">
        <w:rPr>
          <w:sz w:val="26"/>
          <w:szCs w:val="26"/>
          <w:rtl/>
          <w:lang w:val="en-US" w:eastAsia="zh-CN" w:bidi="ar-SY"/>
        </w:rPr>
        <w:t xml:space="preserve"> 1995 أو تحديد المستويات المحتملة للإنتاج (وبالتالي الاستهلاك) في السنوات المقبلة حيث لا يوجد خط إنتاج؛</w:t>
      </w:r>
    </w:p>
    <w:p w14:paraId="5FFFE886" w14:textId="1E8C2B65" w:rsidR="004F2B00" w:rsidRPr="00AB379C" w:rsidRDefault="004F2B00" w:rsidP="004F2B00">
      <w:pPr>
        <w:pStyle w:val="ListParagraph"/>
        <w:numPr>
          <w:ilvl w:val="0"/>
          <w:numId w:val="24"/>
        </w:numPr>
        <w:bidi/>
        <w:spacing w:after="120" w:line="340" w:lineRule="exact"/>
        <w:ind w:left="1423" w:hanging="709"/>
        <w:contextualSpacing w:val="0"/>
        <w:rPr>
          <w:sz w:val="26"/>
          <w:szCs w:val="26"/>
          <w:lang w:val="en-US" w:eastAsia="zh-CN" w:bidi="ar-SY"/>
        </w:rPr>
      </w:pPr>
      <w:r w:rsidRPr="00AB379C">
        <w:rPr>
          <w:sz w:val="26"/>
          <w:szCs w:val="26"/>
          <w:rtl/>
          <w:lang w:val="en-US" w:eastAsia="zh-CN" w:bidi="ar-SY"/>
        </w:rPr>
        <w:t>لا يوجد استهلاك للتصنيع كسلعة وسيطة</w:t>
      </w:r>
      <w:r w:rsidRPr="00AB379C">
        <w:rPr>
          <w:rFonts w:hint="cs"/>
          <w:sz w:val="26"/>
          <w:szCs w:val="26"/>
          <w:rtl/>
          <w:lang w:val="en-US" w:eastAsia="zh-CN" w:bidi="ar-SY"/>
        </w:rPr>
        <w:t>.</w:t>
      </w:r>
    </w:p>
    <w:p w14:paraId="240E354B" w14:textId="61D4FF2A" w:rsidR="004F2B00" w:rsidRPr="00AB379C" w:rsidRDefault="001A23BE" w:rsidP="004F2B00">
      <w:pPr>
        <w:pStyle w:val="ListParagraph"/>
        <w:numPr>
          <w:ilvl w:val="0"/>
          <w:numId w:val="23"/>
        </w:numPr>
        <w:bidi/>
        <w:spacing w:after="120" w:line="340" w:lineRule="exact"/>
        <w:ind w:left="0" w:firstLine="0"/>
        <w:contextualSpacing w:val="0"/>
        <w:rPr>
          <w:sz w:val="26"/>
          <w:szCs w:val="26"/>
          <w:lang w:val="en-US" w:eastAsia="zh-CN" w:bidi="ar-SY"/>
        </w:rPr>
      </w:pPr>
      <w:r w:rsidRPr="00AB379C">
        <w:rPr>
          <w:rFonts w:hint="cs"/>
          <w:sz w:val="26"/>
          <w:szCs w:val="26"/>
          <w:rtl/>
          <w:lang w:val="en-US" w:eastAsia="zh-CN" w:bidi="ar-SY"/>
        </w:rPr>
        <w:t>و</w:t>
      </w:r>
      <w:r w:rsidRPr="00AB379C">
        <w:rPr>
          <w:sz w:val="26"/>
          <w:szCs w:val="26"/>
          <w:rtl/>
          <w:lang w:val="en-US" w:eastAsia="zh-CN" w:bidi="ar-SY"/>
        </w:rPr>
        <w:t>أ</w:t>
      </w:r>
      <w:r w:rsidRPr="00AB379C">
        <w:rPr>
          <w:rFonts w:hint="cs"/>
          <w:sz w:val="26"/>
          <w:szCs w:val="26"/>
          <w:rtl/>
          <w:lang w:val="en-US" w:eastAsia="zh-CN" w:bidi="ar-SY"/>
        </w:rPr>
        <w:t>ﻗ</w:t>
      </w:r>
      <w:r w:rsidRPr="00AB379C">
        <w:rPr>
          <w:rFonts w:hint="eastAsia"/>
          <w:sz w:val="26"/>
          <w:szCs w:val="26"/>
          <w:rtl/>
          <w:lang w:val="en-US" w:eastAsia="zh-CN" w:bidi="ar-SY"/>
        </w:rPr>
        <w:t>رت</w:t>
      </w:r>
      <w:r w:rsidRPr="00AB379C">
        <w:rPr>
          <w:sz w:val="26"/>
          <w:szCs w:val="26"/>
          <w:rtl/>
          <w:lang w:val="en-US" w:eastAsia="zh-CN" w:bidi="ar-SY"/>
        </w:rPr>
        <w:t xml:space="preserve"> ا</w:t>
      </w:r>
      <w:r w:rsidRPr="00AB379C">
        <w:rPr>
          <w:rFonts w:hint="cs"/>
          <w:sz w:val="26"/>
          <w:szCs w:val="26"/>
          <w:rtl/>
          <w:lang w:val="en-US" w:eastAsia="zh-CN" w:bidi="ar-SY"/>
        </w:rPr>
        <w:t>ﻟﻣﺑﺎ</w:t>
      </w:r>
      <w:r w:rsidRPr="00AB379C">
        <w:rPr>
          <w:rFonts w:hint="eastAsia"/>
          <w:sz w:val="26"/>
          <w:szCs w:val="26"/>
          <w:rtl/>
          <w:lang w:val="en-US" w:eastAsia="zh-CN" w:bidi="ar-SY"/>
        </w:rPr>
        <w:t>دئ</w:t>
      </w:r>
      <w:r w:rsidRPr="00AB379C">
        <w:rPr>
          <w:sz w:val="26"/>
          <w:szCs w:val="26"/>
          <w:rtl/>
          <w:lang w:val="en-US" w:eastAsia="zh-CN" w:bidi="ar-SY"/>
        </w:rPr>
        <w:t xml:space="preserve"> ا</w:t>
      </w:r>
      <w:r w:rsidRPr="00AB379C">
        <w:rPr>
          <w:rFonts w:hint="cs"/>
          <w:sz w:val="26"/>
          <w:szCs w:val="26"/>
          <w:rtl/>
          <w:lang w:val="en-US" w:eastAsia="zh-CN" w:bidi="ar-SY"/>
        </w:rPr>
        <w:t>ﻟﺗ</w:t>
      </w:r>
      <w:r w:rsidRPr="00AB379C">
        <w:rPr>
          <w:rFonts w:hint="eastAsia"/>
          <w:sz w:val="26"/>
          <w:szCs w:val="26"/>
          <w:rtl/>
          <w:lang w:val="en-US" w:eastAsia="zh-CN" w:bidi="ar-SY"/>
        </w:rPr>
        <w:t>و</w:t>
      </w:r>
      <w:r w:rsidRPr="00AB379C">
        <w:rPr>
          <w:rFonts w:hint="cs"/>
          <w:sz w:val="26"/>
          <w:szCs w:val="26"/>
          <w:rtl/>
          <w:lang w:val="en-US" w:eastAsia="zh-CN" w:bidi="ar-SY"/>
        </w:rPr>
        <w:t>ﺟﯾﮭﯾﺔ</w:t>
      </w:r>
      <w:r w:rsidRPr="00AB379C">
        <w:rPr>
          <w:sz w:val="26"/>
          <w:szCs w:val="26"/>
          <w:rtl/>
          <w:lang w:val="en-US" w:eastAsia="zh-CN" w:bidi="ar-SY"/>
        </w:rPr>
        <w:t xml:space="preserve"> أ</w:t>
      </w:r>
      <w:r w:rsidRPr="00AB379C">
        <w:rPr>
          <w:rFonts w:hint="cs"/>
          <w:sz w:val="26"/>
          <w:szCs w:val="26"/>
          <w:rtl/>
          <w:lang w:val="en-US" w:eastAsia="zh-CN" w:bidi="ar-SY"/>
        </w:rPr>
        <w:t>ﯾﺿﺎ</w:t>
      </w:r>
      <w:r w:rsidRPr="00AB379C">
        <w:rPr>
          <w:sz w:val="26"/>
          <w:szCs w:val="26"/>
          <w:rtl/>
          <w:lang w:val="en-US" w:eastAsia="zh-CN" w:bidi="ar-SY"/>
        </w:rPr>
        <w:t xml:space="preserve">، </w:t>
      </w:r>
      <w:r w:rsidRPr="00AB379C">
        <w:rPr>
          <w:rFonts w:hint="cs"/>
          <w:sz w:val="26"/>
          <w:szCs w:val="26"/>
          <w:rtl/>
          <w:lang w:val="en-US" w:eastAsia="zh-CN" w:bidi="ar-SY"/>
        </w:rPr>
        <w:t>ﺑﺎﻟﻧﺳﺑﺔ</w:t>
      </w:r>
      <w:r w:rsidRPr="00AB379C">
        <w:rPr>
          <w:sz w:val="26"/>
          <w:szCs w:val="26"/>
          <w:rtl/>
          <w:lang w:val="en-US" w:eastAsia="zh-CN" w:bidi="ar-SY"/>
        </w:rPr>
        <w:t xml:space="preserve"> </w:t>
      </w:r>
      <w:r w:rsidRPr="00AB379C">
        <w:rPr>
          <w:rFonts w:hint="cs"/>
          <w:sz w:val="26"/>
          <w:szCs w:val="26"/>
          <w:rtl/>
          <w:lang w:val="en-US" w:eastAsia="zh-CN" w:bidi="ar-SY"/>
        </w:rPr>
        <w:t>ﻟﻟﻣ</w:t>
      </w:r>
      <w:r w:rsidRPr="00AB379C">
        <w:rPr>
          <w:rFonts w:hint="eastAsia"/>
          <w:sz w:val="26"/>
          <w:szCs w:val="26"/>
          <w:rtl/>
          <w:lang w:val="en-US" w:eastAsia="zh-CN" w:bidi="ar-SY"/>
        </w:rPr>
        <w:t>ؤ</w:t>
      </w:r>
      <w:r w:rsidRPr="00AB379C">
        <w:rPr>
          <w:rFonts w:hint="cs"/>
          <w:sz w:val="26"/>
          <w:szCs w:val="26"/>
          <w:rtl/>
          <w:lang w:val="en-US" w:eastAsia="zh-CN" w:bidi="ar-SY"/>
        </w:rPr>
        <w:t>ﺳﺳﺎ</w:t>
      </w:r>
      <w:r w:rsidRPr="00AB379C">
        <w:rPr>
          <w:rFonts w:hint="eastAsia"/>
          <w:sz w:val="26"/>
          <w:szCs w:val="26"/>
          <w:rtl/>
          <w:lang w:val="en-US" w:eastAsia="zh-CN" w:bidi="ar-SY"/>
        </w:rPr>
        <w:t>ت</w:t>
      </w:r>
      <w:r w:rsidRPr="00AB379C">
        <w:rPr>
          <w:sz w:val="26"/>
          <w:szCs w:val="26"/>
          <w:rtl/>
          <w:lang w:val="en-US" w:eastAsia="zh-CN" w:bidi="ar-SY"/>
        </w:rPr>
        <w:t xml:space="preserve"> </w:t>
      </w:r>
      <w:r w:rsidRPr="00AB379C">
        <w:rPr>
          <w:rFonts w:hint="cs"/>
          <w:sz w:val="26"/>
          <w:szCs w:val="26"/>
          <w:rtl/>
          <w:lang w:val="en-US" w:eastAsia="zh-CN" w:bidi="ar-SY"/>
        </w:rPr>
        <w:t>التي تنضوي في إطار</w:t>
      </w:r>
      <w:r w:rsidRPr="00AB379C">
        <w:rPr>
          <w:sz w:val="26"/>
          <w:szCs w:val="26"/>
          <w:rtl/>
          <w:lang w:val="en-US" w:eastAsia="zh-CN" w:bidi="ar-SY"/>
        </w:rPr>
        <w:t xml:space="preserve"> ھذا ا</w:t>
      </w:r>
      <w:r w:rsidRPr="00AB379C">
        <w:rPr>
          <w:rFonts w:hint="cs"/>
          <w:sz w:val="26"/>
          <w:szCs w:val="26"/>
          <w:rtl/>
          <w:lang w:val="en-US" w:eastAsia="zh-CN" w:bidi="ar-SY"/>
        </w:rPr>
        <w:t>ﻟﻘ</w:t>
      </w:r>
      <w:r w:rsidRPr="00AB379C">
        <w:rPr>
          <w:rFonts w:hint="eastAsia"/>
          <w:sz w:val="26"/>
          <w:szCs w:val="26"/>
          <w:rtl/>
          <w:lang w:val="en-US" w:eastAsia="zh-CN" w:bidi="ar-SY"/>
        </w:rPr>
        <w:t>ط</w:t>
      </w:r>
      <w:r w:rsidRPr="00AB379C">
        <w:rPr>
          <w:rFonts w:hint="cs"/>
          <w:sz w:val="26"/>
          <w:szCs w:val="26"/>
          <w:rtl/>
          <w:lang w:val="en-US" w:eastAsia="zh-CN" w:bidi="ar-SY"/>
        </w:rPr>
        <w:t>ﺎ</w:t>
      </w:r>
      <w:r w:rsidRPr="00AB379C">
        <w:rPr>
          <w:rFonts w:hint="eastAsia"/>
          <w:sz w:val="26"/>
          <w:szCs w:val="26"/>
          <w:rtl/>
          <w:lang w:val="en-US" w:eastAsia="zh-CN" w:bidi="ar-SY"/>
        </w:rPr>
        <w:t>ع</w:t>
      </w:r>
      <w:r w:rsidRPr="00AB379C">
        <w:rPr>
          <w:sz w:val="26"/>
          <w:szCs w:val="26"/>
          <w:rtl/>
          <w:lang w:val="en-US" w:eastAsia="zh-CN" w:bidi="ar-SY"/>
        </w:rPr>
        <w:t xml:space="preserve"> ا</w:t>
      </w:r>
      <w:r w:rsidRPr="00AB379C">
        <w:rPr>
          <w:rFonts w:hint="cs"/>
          <w:sz w:val="26"/>
          <w:szCs w:val="26"/>
          <w:rtl/>
          <w:lang w:val="en-US" w:eastAsia="zh-CN" w:bidi="ar-SY"/>
        </w:rPr>
        <w:t>ﻟﻔ</w:t>
      </w:r>
      <w:r w:rsidRPr="00AB379C">
        <w:rPr>
          <w:rFonts w:hint="eastAsia"/>
          <w:sz w:val="26"/>
          <w:szCs w:val="26"/>
          <w:rtl/>
          <w:lang w:val="en-US" w:eastAsia="zh-CN" w:bidi="ar-SY"/>
        </w:rPr>
        <w:t>ر</w:t>
      </w:r>
      <w:r w:rsidRPr="00AB379C">
        <w:rPr>
          <w:rFonts w:hint="cs"/>
          <w:sz w:val="26"/>
          <w:szCs w:val="26"/>
          <w:rtl/>
          <w:lang w:val="en-US" w:eastAsia="zh-CN" w:bidi="ar-SY"/>
        </w:rPr>
        <w:t>ﻋﻲ</w:t>
      </w:r>
      <w:r w:rsidRPr="00AB379C">
        <w:rPr>
          <w:sz w:val="26"/>
          <w:szCs w:val="26"/>
          <w:rtl/>
          <w:lang w:val="en-US" w:eastAsia="zh-CN" w:bidi="ar-SY"/>
        </w:rPr>
        <w:t>، أن ا</w:t>
      </w:r>
      <w:r w:rsidRPr="00AB379C">
        <w:rPr>
          <w:rFonts w:hint="cs"/>
          <w:sz w:val="26"/>
          <w:szCs w:val="26"/>
          <w:rtl/>
          <w:lang w:val="en-US" w:eastAsia="zh-CN" w:bidi="ar-SY"/>
        </w:rPr>
        <w:t>ﻟﻣﺳﺎﻋ</w:t>
      </w:r>
      <w:r w:rsidRPr="00AB379C">
        <w:rPr>
          <w:rFonts w:hint="eastAsia"/>
          <w:sz w:val="26"/>
          <w:szCs w:val="26"/>
          <w:rtl/>
          <w:lang w:val="en-US" w:eastAsia="zh-CN" w:bidi="ar-SY"/>
        </w:rPr>
        <w:t>دة</w:t>
      </w:r>
      <w:r w:rsidRPr="00AB379C">
        <w:rPr>
          <w:sz w:val="26"/>
          <w:szCs w:val="26"/>
          <w:rtl/>
          <w:lang w:val="en-US" w:eastAsia="zh-CN" w:bidi="ar-SY"/>
        </w:rPr>
        <w:t xml:space="preserve"> </w:t>
      </w:r>
      <w:r w:rsidRPr="00AB379C">
        <w:rPr>
          <w:rFonts w:hint="cs"/>
          <w:sz w:val="26"/>
          <w:szCs w:val="26"/>
          <w:rtl/>
          <w:lang w:val="en-US" w:eastAsia="zh-CN" w:bidi="ar-SY"/>
        </w:rPr>
        <w:t>ﻟﺗﺣ</w:t>
      </w:r>
      <w:r w:rsidRPr="00AB379C">
        <w:rPr>
          <w:rFonts w:hint="eastAsia"/>
          <w:sz w:val="26"/>
          <w:szCs w:val="26"/>
          <w:rtl/>
          <w:lang w:val="en-US" w:eastAsia="zh-CN" w:bidi="ar-SY"/>
        </w:rPr>
        <w:t>و</w:t>
      </w:r>
      <w:r w:rsidRPr="00AB379C">
        <w:rPr>
          <w:rFonts w:hint="cs"/>
          <w:sz w:val="26"/>
          <w:szCs w:val="26"/>
          <w:rtl/>
          <w:lang w:val="en-US" w:eastAsia="zh-CN" w:bidi="ar-SY"/>
        </w:rPr>
        <w:t>ﯾ</w:t>
      </w:r>
      <w:r w:rsidRPr="00AB379C">
        <w:rPr>
          <w:rFonts w:hint="eastAsia"/>
          <w:sz w:val="26"/>
          <w:szCs w:val="26"/>
          <w:rtl/>
          <w:lang w:val="en-US" w:eastAsia="zh-CN" w:bidi="ar-SY"/>
        </w:rPr>
        <w:t>ل</w:t>
      </w:r>
      <w:r w:rsidRPr="00AB379C">
        <w:rPr>
          <w:sz w:val="26"/>
          <w:szCs w:val="26"/>
          <w:rtl/>
          <w:lang w:val="en-US" w:eastAsia="zh-CN" w:bidi="ar-SY"/>
        </w:rPr>
        <w:t xml:space="preserve"> </w:t>
      </w:r>
      <w:r w:rsidRPr="00AB379C">
        <w:rPr>
          <w:rFonts w:hint="cs"/>
          <w:sz w:val="26"/>
          <w:szCs w:val="26"/>
          <w:rtl/>
          <w:lang w:val="en-US" w:eastAsia="zh-CN" w:bidi="ar-SY"/>
        </w:rPr>
        <w:t>الجزء الخاص</w:t>
      </w:r>
      <w:r w:rsidRPr="00AB379C">
        <w:rPr>
          <w:sz w:val="26"/>
          <w:szCs w:val="26"/>
          <w:rtl/>
          <w:lang w:val="en-US" w:eastAsia="zh-CN" w:bidi="ar-SY"/>
        </w:rPr>
        <w:t xml:space="preserve"> </w:t>
      </w:r>
      <w:r w:rsidRPr="00AB379C">
        <w:rPr>
          <w:rFonts w:hint="cs"/>
          <w:sz w:val="26"/>
          <w:szCs w:val="26"/>
          <w:rtl/>
          <w:lang w:val="en-US" w:eastAsia="zh-CN" w:bidi="ar-SY"/>
        </w:rPr>
        <w:t>ب</w:t>
      </w:r>
      <w:r w:rsidRPr="00AB379C">
        <w:rPr>
          <w:sz w:val="26"/>
          <w:szCs w:val="26"/>
          <w:rtl/>
          <w:lang w:val="en-US" w:eastAsia="zh-CN" w:bidi="ar-SY"/>
        </w:rPr>
        <w:t>ا</w:t>
      </w:r>
      <w:r w:rsidRPr="00AB379C">
        <w:rPr>
          <w:rFonts w:hint="cs"/>
          <w:sz w:val="26"/>
          <w:szCs w:val="26"/>
          <w:rtl/>
          <w:lang w:val="en-US" w:eastAsia="zh-CN" w:bidi="ar-SY"/>
        </w:rPr>
        <w:t>ﻟﺗﺑ</w:t>
      </w:r>
      <w:r w:rsidRPr="00AB379C">
        <w:rPr>
          <w:rFonts w:hint="eastAsia"/>
          <w:sz w:val="26"/>
          <w:szCs w:val="26"/>
          <w:rtl/>
          <w:lang w:val="en-US" w:eastAsia="zh-CN" w:bidi="ar-SY"/>
        </w:rPr>
        <w:t>ر</w:t>
      </w:r>
      <w:r w:rsidRPr="00AB379C">
        <w:rPr>
          <w:rFonts w:hint="cs"/>
          <w:sz w:val="26"/>
          <w:szCs w:val="26"/>
          <w:rtl/>
          <w:lang w:val="en-US" w:eastAsia="zh-CN" w:bidi="ar-SY"/>
        </w:rPr>
        <w:t>ﯾ</w:t>
      </w:r>
      <w:r w:rsidRPr="00AB379C">
        <w:rPr>
          <w:rFonts w:hint="eastAsia"/>
          <w:sz w:val="26"/>
          <w:szCs w:val="26"/>
          <w:rtl/>
          <w:lang w:val="en-US" w:eastAsia="zh-CN" w:bidi="ar-SY"/>
        </w:rPr>
        <w:t>د</w:t>
      </w:r>
      <w:r w:rsidRPr="00AB379C">
        <w:rPr>
          <w:sz w:val="26"/>
          <w:szCs w:val="26"/>
          <w:rtl/>
          <w:lang w:val="en-US" w:eastAsia="zh-CN" w:bidi="ar-SY"/>
        </w:rPr>
        <w:t xml:space="preserve"> </w:t>
      </w:r>
      <w:r w:rsidRPr="00AB379C">
        <w:rPr>
          <w:rFonts w:hint="cs"/>
          <w:sz w:val="26"/>
          <w:szCs w:val="26"/>
          <w:rtl/>
          <w:lang w:val="en-US" w:eastAsia="zh-CN" w:bidi="ar-SY"/>
        </w:rPr>
        <w:t>سيعتمد</w:t>
      </w:r>
      <w:r w:rsidRPr="00AB379C">
        <w:rPr>
          <w:sz w:val="26"/>
          <w:szCs w:val="26"/>
          <w:rtl/>
          <w:lang w:val="en-US" w:eastAsia="zh-CN" w:bidi="ar-SY"/>
        </w:rPr>
        <w:t xml:space="preserve"> </w:t>
      </w:r>
      <w:r w:rsidRPr="00AB379C">
        <w:rPr>
          <w:rFonts w:hint="cs"/>
          <w:sz w:val="26"/>
          <w:szCs w:val="26"/>
          <w:rtl/>
          <w:lang w:val="en-US" w:eastAsia="zh-CN" w:bidi="ar-SY"/>
        </w:rPr>
        <w:t>ﻋﻟﯽ</w:t>
      </w:r>
      <w:r w:rsidRPr="00AB379C">
        <w:rPr>
          <w:sz w:val="26"/>
          <w:szCs w:val="26"/>
          <w:rtl/>
          <w:lang w:val="en-US" w:eastAsia="zh-CN" w:bidi="ar-SY"/>
        </w:rPr>
        <w:t xml:space="preserve"> ا</w:t>
      </w:r>
      <w:r w:rsidRPr="00AB379C">
        <w:rPr>
          <w:rFonts w:hint="cs"/>
          <w:sz w:val="26"/>
          <w:szCs w:val="26"/>
          <w:rtl/>
          <w:lang w:val="en-US" w:eastAsia="zh-CN" w:bidi="ar-SY"/>
        </w:rPr>
        <w:t>ﻟﺗﮐﺎﻟﯾ</w:t>
      </w:r>
      <w:r w:rsidRPr="00AB379C">
        <w:rPr>
          <w:rFonts w:hint="eastAsia"/>
          <w:sz w:val="26"/>
          <w:szCs w:val="26"/>
          <w:rtl/>
          <w:lang w:val="en-US" w:eastAsia="zh-CN" w:bidi="ar-SY"/>
        </w:rPr>
        <w:t>ف</w:t>
      </w:r>
      <w:r w:rsidRPr="00AB379C">
        <w:rPr>
          <w:sz w:val="26"/>
          <w:szCs w:val="26"/>
          <w:rtl/>
          <w:lang w:val="en-US" w:eastAsia="zh-CN" w:bidi="ar-SY"/>
        </w:rPr>
        <w:t xml:space="preserve"> ا</w:t>
      </w:r>
      <w:r w:rsidRPr="00AB379C">
        <w:rPr>
          <w:rFonts w:hint="cs"/>
          <w:sz w:val="26"/>
          <w:szCs w:val="26"/>
          <w:rtl/>
          <w:lang w:val="en-US" w:eastAsia="zh-CN" w:bidi="ar-SY"/>
        </w:rPr>
        <w:t>ﻟ</w:t>
      </w:r>
      <w:r w:rsidRPr="00AB379C">
        <w:rPr>
          <w:rFonts w:hint="eastAsia"/>
          <w:sz w:val="26"/>
          <w:szCs w:val="26"/>
          <w:rtl/>
          <w:lang w:val="en-US" w:eastAsia="zh-CN" w:bidi="ar-SY"/>
        </w:rPr>
        <w:t>رأ</w:t>
      </w:r>
      <w:r w:rsidRPr="00AB379C">
        <w:rPr>
          <w:rFonts w:hint="cs"/>
          <w:sz w:val="26"/>
          <w:szCs w:val="26"/>
          <w:rtl/>
          <w:lang w:val="en-US" w:eastAsia="zh-CN" w:bidi="ar-SY"/>
        </w:rPr>
        <w:t>ﺳﻣﺎﻟﯾﺔ</w:t>
      </w:r>
      <w:r w:rsidRPr="00AB379C">
        <w:rPr>
          <w:sz w:val="26"/>
          <w:szCs w:val="26"/>
          <w:rtl/>
          <w:lang w:val="en-US" w:eastAsia="zh-CN" w:bidi="ar-SY"/>
        </w:rPr>
        <w:t xml:space="preserve"> </w:t>
      </w:r>
      <w:r w:rsidRPr="00AB379C">
        <w:rPr>
          <w:rFonts w:hint="cs"/>
          <w:sz w:val="26"/>
          <w:szCs w:val="26"/>
          <w:rtl/>
          <w:lang w:val="en-US" w:eastAsia="zh-CN" w:bidi="ar-SY"/>
        </w:rPr>
        <w:t>ﻓﻘ</w:t>
      </w:r>
      <w:r w:rsidRPr="00AB379C">
        <w:rPr>
          <w:rFonts w:hint="eastAsia"/>
          <w:sz w:val="26"/>
          <w:szCs w:val="26"/>
          <w:rtl/>
          <w:lang w:val="en-US" w:eastAsia="zh-CN" w:bidi="ar-SY"/>
        </w:rPr>
        <w:t>ط</w:t>
      </w:r>
      <w:r w:rsidRPr="00AB379C">
        <w:rPr>
          <w:sz w:val="26"/>
          <w:szCs w:val="26"/>
          <w:rtl/>
          <w:lang w:val="en-US" w:eastAsia="zh-CN" w:bidi="ar-SY"/>
        </w:rPr>
        <w:t>.</w:t>
      </w:r>
      <w:r w:rsidRPr="00AB379C">
        <w:rPr>
          <w:rStyle w:val="FootnoteReference"/>
          <w:sz w:val="26"/>
          <w:szCs w:val="26"/>
          <w:rtl/>
          <w:lang w:val="en-US" w:eastAsia="zh-CN" w:bidi="ar-SY"/>
        </w:rPr>
        <w:footnoteReference w:id="4"/>
      </w:r>
    </w:p>
    <w:p w14:paraId="4C73D8A4" w14:textId="49D720E6" w:rsidR="001A23BE" w:rsidRPr="00AB379C" w:rsidRDefault="001A23BE" w:rsidP="00D368F3">
      <w:pPr>
        <w:pStyle w:val="ListParagraph"/>
        <w:numPr>
          <w:ilvl w:val="0"/>
          <w:numId w:val="23"/>
        </w:numPr>
        <w:bidi/>
        <w:spacing w:after="120" w:line="340" w:lineRule="exact"/>
        <w:ind w:left="0" w:firstLine="0"/>
        <w:contextualSpacing w:val="0"/>
        <w:rPr>
          <w:sz w:val="26"/>
          <w:szCs w:val="26"/>
          <w:lang w:val="en-US" w:eastAsia="zh-CN" w:bidi="ar-SY"/>
        </w:rPr>
      </w:pPr>
      <w:r w:rsidRPr="00AB379C">
        <w:rPr>
          <w:rFonts w:hint="cs"/>
          <w:sz w:val="26"/>
          <w:szCs w:val="26"/>
          <w:rtl/>
          <w:lang w:val="en-US" w:eastAsia="zh-CN" w:bidi="ar-SY"/>
        </w:rPr>
        <w:t>و</w:t>
      </w:r>
      <w:r w:rsidRPr="00AB379C">
        <w:rPr>
          <w:sz w:val="26"/>
          <w:szCs w:val="26"/>
          <w:rtl/>
          <w:lang w:val="en-US" w:eastAsia="zh-CN" w:bidi="ar-SY"/>
        </w:rPr>
        <w:t xml:space="preserve">أشارت الأمانة في الاجتماع الثاني والستين إلى أن بعض خطط إدارة </w:t>
      </w:r>
      <w:bookmarkStart w:id="8" w:name="_Hlk133584970"/>
      <w:r w:rsidRPr="00AB379C">
        <w:rPr>
          <w:sz w:val="26"/>
          <w:szCs w:val="26"/>
          <w:rtl/>
          <w:lang w:val="en-US" w:eastAsia="zh-CN" w:bidi="ar-SY"/>
        </w:rPr>
        <w:t xml:space="preserve">التخلص التدريجي </w:t>
      </w:r>
      <w:bookmarkEnd w:id="8"/>
      <w:r w:rsidRPr="00AB379C">
        <w:rPr>
          <w:sz w:val="26"/>
          <w:szCs w:val="26"/>
          <w:rtl/>
          <w:lang w:val="en-US" w:eastAsia="zh-CN" w:bidi="ar-SY"/>
        </w:rPr>
        <w:t xml:space="preserve">من </w:t>
      </w:r>
      <w:bookmarkStart w:id="9" w:name="_Hlk133588279"/>
      <w:r w:rsidRPr="00AB379C">
        <w:rPr>
          <w:sz w:val="26"/>
          <w:szCs w:val="26"/>
          <w:rtl/>
          <w:lang w:val="en-US" w:eastAsia="zh-CN"/>
        </w:rPr>
        <w:t xml:space="preserve">المواد </w:t>
      </w:r>
      <w:r w:rsidRPr="00AB379C">
        <w:rPr>
          <w:rFonts w:hint="cs"/>
          <w:sz w:val="26"/>
          <w:szCs w:val="26"/>
          <w:rtl/>
          <w:lang w:val="en-US" w:eastAsia="zh-CN"/>
        </w:rPr>
        <w:t>الهيدروكلوروفلوروكربوني</w:t>
      </w:r>
      <w:r w:rsidRPr="00AB379C">
        <w:rPr>
          <w:rFonts w:hint="eastAsia"/>
          <w:sz w:val="26"/>
          <w:szCs w:val="26"/>
          <w:rtl/>
          <w:lang w:val="en-US" w:eastAsia="zh-CN"/>
        </w:rPr>
        <w:t>ة</w:t>
      </w:r>
      <w:r w:rsidRPr="00AB379C">
        <w:rPr>
          <w:sz w:val="26"/>
          <w:szCs w:val="26"/>
          <w:rtl/>
          <w:lang w:val="en-US" w:eastAsia="zh-CN" w:bidi="ar-SY"/>
        </w:rPr>
        <w:t xml:space="preserve"> </w:t>
      </w:r>
      <w:bookmarkEnd w:id="9"/>
      <w:r w:rsidRPr="00AB379C">
        <w:rPr>
          <w:sz w:val="26"/>
          <w:szCs w:val="26"/>
          <w:rtl/>
          <w:lang w:val="en-US" w:eastAsia="zh-CN" w:bidi="ar-SY"/>
        </w:rPr>
        <w:t xml:space="preserve">للبلدان </w:t>
      </w:r>
      <w:r w:rsidRPr="00AB379C">
        <w:rPr>
          <w:rFonts w:hint="cs"/>
          <w:sz w:val="26"/>
          <w:szCs w:val="26"/>
          <w:rtl/>
          <w:lang w:val="en-US" w:eastAsia="zh-CN" w:bidi="ar-SY"/>
        </w:rPr>
        <w:t>ال</w:t>
      </w:r>
      <w:r w:rsidRPr="00AB379C">
        <w:rPr>
          <w:sz w:val="26"/>
          <w:szCs w:val="26"/>
          <w:rtl/>
          <w:lang w:val="en-US" w:eastAsia="zh-CN" w:bidi="ar-SY"/>
        </w:rPr>
        <w:t xml:space="preserve">منخفضة الاستهلاك تضمنت أنشطة المساعدة التقنية ضمن خطة قطاع فرعي </w:t>
      </w:r>
      <w:r w:rsidRPr="00AB379C">
        <w:rPr>
          <w:rFonts w:hint="cs"/>
          <w:sz w:val="26"/>
          <w:szCs w:val="26"/>
          <w:rtl/>
          <w:lang w:val="en-US" w:eastAsia="zh-CN" w:bidi="ar-SY"/>
        </w:rPr>
        <w:t xml:space="preserve">من أجل </w:t>
      </w:r>
      <w:r w:rsidRPr="00AB379C">
        <w:rPr>
          <w:sz w:val="26"/>
          <w:szCs w:val="26"/>
          <w:rtl/>
          <w:lang w:val="en-US" w:eastAsia="zh-CN" w:bidi="ar-SY"/>
        </w:rPr>
        <w:t xml:space="preserve">تجميع معدات التبريد وتركيبها وشحنها، وتتطلب تمويلا </w:t>
      </w:r>
      <w:r w:rsidR="00D368F3" w:rsidRPr="00AB379C">
        <w:rPr>
          <w:rFonts w:hint="cs"/>
          <w:sz w:val="26"/>
          <w:szCs w:val="26"/>
          <w:rtl/>
          <w:lang w:val="en-US" w:eastAsia="zh-CN" w:bidi="ar-SY"/>
        </w:rPr>
        <w:t>أكبر ويزيد عن</w:t>
      </w:r>
      <w:r w:rsidRPr="00AB379C">
        <w:rPr>
          <w:sz w:val="26"/>
          <w:szCs w:val="26"/>
          <w:rtl/>
          <w:lang w:val="en-US" w:eastAsia="zh-CN" w:bidi="ar-SY"/>
        </w:rPr>
        <w:t xml:space="preserve"> المستوى المسموح به لقطاع الخدمة في إرشادات التكلفة، بينما في خطط إدارة </w:t>
      </w:r>
      <w:r w:rsidR="00D368F3" w:rsidRPr="00AB379C">
        <w:rPr>
          <w:sz w:val="26"/>
          <w:szCs w:val="26"/>
          <w:rtl/>
          <w:lang w:val="en-US" w:eastAsia="zh-CN" w:bidi="ar-SY"/>
        </w:rPr>
        <w:t xml:space="preserve">التخلص التدريجي </w:t>
      </w:r>
      <w:r w:rsidR="00D368F3" w:rsidRPr="00AB379C">
        <w:rPr>
          <w:rFonts w:hint="cs"/>
          <w:sz w:val="26"/>
          <w:szCs w:val="26"/>
          <w:rtl/>
          <w:lang w:val="en-US" w:eastAsia="zh-CN" w:bidi="ar-SY"/>
        </w:rPr>
        <w:t xml:space="preserve">من </w:t>
      </w:r>
      <w:r w:rsidRPr="00AB379C">
        <w:rPr>
          <w:sz w:val="26"/>
          <w:szCs w:val="26"/>
          <w:rtl/>
          <w:lang w:val="en-US" w:eastAsia="zh-CN" w:bidi="ar-SY"/>
        </w:rPr>
        <w:t>المواد الهيدروكلوروفلوروكربونية الأخرى يبدو أن الأنشطة ذات الصلة قد تم إدراجها في قطاع الخدمة</w:t>
      </w:r>
      <w:r w:rsidRPr="00AB379C">
        <w:rPr>
          <w:rFonts w:hint="cs"/>
          <w:sz w:val="26"/>
          <w:szCs w:val="26"/>
          <w:rtl/>
          <w:lang w:val="en-US" w:eastAsia="zh-CN" w:bidi="ar-SY"/>
        </w:rPr>
        <w:t>.</w:t>
      </w:r>
    </w:p>
    <w:p w14:paraId="53712F81" w14:textId="2241229B" w:rsidR="00D97803" w:rsidRPr="00AB379C" w:rsidRDefault="00D97803" w:rsidP="00D97803">
      <w:pPr>
        <w:pStyle w:val="ListParagraph"/>
        <w:numPr>
          <w:ilvl w:val="0"/>
          <w:numId w:val="23"/>
        </w:numPr>
        <w:bidi/>
        <w:spacing w:after="120" w:line="340" w:lineRule="exact"/>
        <w:ind w:left="0" w:firstLine="0"/>
        <w:contextualSpacing w:val="0"/>
        <w:rPr>
          <w:sz w:val="26"/>
          <w:szCs w:val="26"/>
          <w:lang w:val="en-US" w:eastAsia="zh-CN" w:bidi="ar-SY"/>
        </w:rPr>
      </w:pPr>
      <w:r w:rsidRPr="00AB379C">
        <w:rPr>
          <w:rFonts w:hint="cs"/>
          <w:sz w:val="26"/>
          <w:szCs w:val="26"/>
          <w:rtl/>
          <w:lang w:val="en-US" w:eastAsia="zh-CN" w:bidi="ar-SY"/>
        </w:rPr>
        <w:t>و</w:t>
      </w:r>
      <w:r w:rsidR="00D368F3" w:rsidRPr="00AB379C">
        <w:rPr>
          <w:sz w:val="26"/>
          <w:szCs w:val="26"/>
          <w:rtl/>
          <w:lang w:val="en-US" w:eastAsia="zh-CN" w:bidi="ar-SY"/>
        </w:rPr>
        <w:t xml:space="preserve">بالإشارة إلى أن المبادئ التوجيهية الواردة في المقرر 31/45 قد تم إعدادها للتمييز بين القطاع </w:t>
      </w:r>
      <w:bookmarkStart w:id="10" w:name="_Hlk133586719"/>
      <w:r w:rsidR="00D368F3" w:rsidRPr="00AB379C">
        <w:rPr>
          <w:sz w:val="26"/>
          <w:szCs w:val="26"/>
          <w:rtl/>
          <w:lang w:val="en-US" w:eastAsia="zh-CN" w:bidi="ar-SY"/>
        </w:rPr>
        <w:t xml:space="preserve">الفرعي للتجميع والتركيب والشحن </w:t>
      </w:r>
      <w:bookmarkEnd w:id="10"/>
      <w:r w:rsidR="00D368F3" w:rsidRPr="00AB379C">
        <w:rPr>
          <w:sz w:val="26"/>
          <w:szCs w:val="26"/>
          <w:rtl/>
          <w:lang w:val="en-US" w:eastAsia="zh-CN" w:bidi="ar-SY"/>
        </w:rPr>
        <w:t>و</w:t>
      </w:r>
      <w:r w:rsidRPr="00AB379C">
        <w:rPr>
          <w:rFonts w:hint="cs"/>
          <w:sz w:val="26"/>
          <w:szCs w:val="26"/>
          <w:rtl/>
          <w:lang w:val="en-US" w:eastAsia="zh-CN" w:bidi="ar-SY"/>
        </w:rPr>
        <w:t xml:space="preserve">بين </w:t>
      </w:r>
      <w:r w:rsidR="00D368F3" w:rsidRPr="00AB379C">
        <w:rPr>
          <w:sz w:val="26"/>
          <w:szCs w:val="26"/>
          <w:rtl/>
          <w:lang w:val="en-US" w:eastAsia="zh-CN" w:bidi="ar-SY"/>
        </w:rPr>
        <w:t xml:space="preserve">قطاع تصنيع التبريد، ولكنها لم تحدد تمييزا مشابها فيما يتعلق بقطاع خدمة التبريد، </w:t>
      </w:r>
      <w:r w:rsidRPr="00AB379C">
        <w:rPr>
          <w:rFonts w:hint="cs"/>
          <w:sz w:val="26"/>
          <w:szCs w:val="26"/>
          <w:rtl/>
          <w:lang w:val="en-US" w:eastAsia="zh-CN" w:bidi="ar-SY"/>
        </w:rPr>
        <w:t xml:space="preserve">فقد </w:t>
      </w:r>
      <w:r w:rsidR="00D368F3" w:rsidRPr="00AB379C">
        <w:rPr>
          <w:sz w:val="26"/>
          <w:szCs w:val="26"/>
          <w:rtl/>
          <w:lang w:val="en-US" w:eastAsia="zh-CN" w:bidi="ar-SY"/>
        </w:rPr>
        <w:t>قدمت الأمانة تحليل</w:t>
      </w:r>
      <w:r w:rsidRPr="00AB379C">
        <w:rPr>
          <w:rFonts w:hint="cs"/>
          <w:sz w:val="26"/>
          <w:szCs w:val="26"/>
          <w:rtl/>
          <w:lang w:val="en-US" w:eastAsia="zh-CN" w:bidi="ar-SY"/>
        </w:rPr>
        <w:t>ا</w:t>
      </w:r>
      <w:r w:rsidR="00D368F3" w:rsidRPr="00AB379C">
        <w:rPr>
          <w:sz w:val="26"/>
          <w:szCs w:val="26"/>
          <w:rtl/>
          <w:lang w:val="en-US" w:eastAsia="zh-CN" w:bidi="ar-SY"/>
        </w:rPr>
        <w:t xml:space="preserve"> لتنظر فيه اللجنة التنفيذية لإنشاء مثل هذا التمييز</w:t>
      </w:r>
      <w:r w:rsidRPr="00AB379C">
        <w:rPr>
          <w:rFonts w:hint="cs"/>
          <w:sz w:val="26"/>
          <w:szCs w:val="26"/>
          <w:rtl/>
          <w:lang w:val="en-US" w:eastAsia="zh-CN" w:bidi="ar-SY"/>
        </w:rPr>
        <w:t>. و</w:t>
      </w:r>
      <w:r w:rsidRPr="00AB379C">
        <w:rPr>
          <w:sz w:val="26"/>
          <w:szCs w:val="26"/>
          <w:rtl/>
          <w:lang w:val="en-US" w:eastAsia="zh-CN" w:bidi="ar-SY"/>
        </w:rPr>
        <w:t xml:space="preserve">طلبت الأمانة العامة </w:t>
      </w:r>
      <w:r w:rsidRPr="00AB379C">
        <w:rPr>
          <w:rFonts w:hint="cs"/>
          <w:sz w:val="26"/>
          <w:szCs w:val="26"/>
          <w:rtl/>
          <w:lang w:val="en-US" w:eastAsia="zh-CN" w:bidi="ar-SY"/>
        </w:rPr>
        <w:t xml:space="preserve">أيضا </w:t>
      </w:r>
      <w:r w:rsidRPr="00AB379C">
        <w:rPr>
          <w:sz w:val="26"/>
          <w:szCs w:val="26"/>
          <w:rtl/>
          <w:lang w:val="en-US" w:eastAsia="zh-CN" w:bidi="ar-SY"/>
        </w:rPr>
        <w:t>توجيهات اللجنة بشأن ما إذا كانت ترغب</w:t>
      </w:r>
      <w:r w:rsidRPr="00AB379C">
        <w:rPr>
          <w:rFonts w:hint="cs"/>
          <w:sz w:val="26"/>
          <w:szCs w:val="26"/>
          <w:rtl/>
          <w:lang w:val="en-US" w:eastAsia="zh-CN" w:bidi="ar-SY"/>
        </w:rPr>
        <w:t>،</w:t>
      </w:r>
      <w:r w:rsidRPr="00AB379C">
        <w:rPr>
          <w:sz w:val="26"/>
          <w:szCs w:val="26"/>
          <w:rtl/>
          <w:lang w:val="en-US" w:eastAsia="zh-CN" w:bidi="ar-SY"/>
        </w:rPr>
        <w:t xml:space="preserve"> وإلى أي درجة</w:t>
      </w:r>
      <w:r w:rsidRPr="00AB379C">
        <w:rPr>
          <w:rFonts w:hint="cs"/>
          <w:sz w:val="26"/>
          <w:szCs w:val="26"/>
          <w:rtl/>
          <w:lang w:val="en-US" w:eastAsia="zh-CN" w:bidi="ar-SY"/>
        </w:rPr>
        <w:t>،</w:t>
      </w:r>
      <w:r w:rsidRPr="00AB379C">
        <w:rPr>
          <w:sz w:val="26"/>
          <w:szCs w:val="26"/>
          <w:rtl/>
          <w:lang w:val="en-US" w:eastAsia="zh-CN" w:bidi="ar-SY"/>
        </w:rPr>
        <w:t xml:space="preserve"> في تمويل الأنشطة في </w:t>
      </w:r>
      <w:r w:rsidRPr="00AB379C">
        <w:rPr>
          <w:rFonts w:hint="cs"/>
          <w:sz w:val="26"/>
          <w:szCs w:val="26"/>
          <w:rtl/>
          <w:lang w:val="en-US" w:eastAsia="zh-CN" w:bidi="ar-SY"/>
        </w:rPr>
        <w:t>ال</w:t>
      </w:r>
      <w:r w:rsidRPr="00AB379C">
        <w:rPr>
          <w:sz w:val="26"/>
          <w:szCs w:val="26"/>
          <w:rtl/>
          <w:lang w:val="en-US" w:eastAsia="zh-CN" w:bidi="ar-SY"/>
        </w:rPr>
        <w:t>قطاع الفرعي للتجميع والتركيب والشحن مقابل معالجة هذه الأنشطة كجزء من قطاع الخدمة.</w:t>
      </w:r>
    </w:p>
    <w:p w14:paraId="22F51EA1" w14:textId="48AB10A0" w:rsidR="00D97803" w:rsidRPr="00857938" w:rsidRDefault="00D97803" w:rsidP="00D97803">
      <w:pPr>
        <w:pStyle w:val="ListParagraph"/>
        <w:numPr>
          <w:ilvl w:val="0"/>
          <w:numId w:val="23"/>
        </w:numPr>
        <w:bidi/>
        <w:spacing w:after="120" w:line="340" w:lineRule="exact"/>
        <w:ind w:left="0" w:firstLine="0"/>
        <w:contextualSpacing w:val="0"/>
        <w:rPr>
          <w:sz w:val="26"/>
          <w:szCs w:val="26"/>
          <w:lang w:val="en-US" w:eastAsia="zh-CN" w:bidi="ar-SY"/>
        </w:rPr>
      </w:pPr>
      <w:r w:rsidRPr="00AB379C">
        <w:rPr>
          <w:rFonts w:hint="cs"/>
          <w:sz w:val="26"/>
          <w:szCs w:val="26"/>
          <w:rtl/>
          <w:lang w:val="en-US" w:eastAsia="zh-CN" w:bidi="ar-SY"/>
        </w:rPr>
        <w:t>و</w:t>
      </w:r>
      <w:r w:rsidRPr="00AB379C">
        <w:rPr>
          <w:sz w:val="26"/>
          <w:szCs w:val="26"/>
          <w:rtl/>
          <w:lang w:val="en-US" w:eastAsia="zh-CN" w:bidi="ar-SY"/>
        </w:rPr>
        <w:t xml:space="preserve">أثبت التحليل المقدم إلى الاجتماع الثاني والستين أن </w:t>
      </w:r>
      <w:r w:rsidRPr="00AB379C">
        <w:rPr>
          <w:rFonts w:hint="cs"/>
          <w:sz w:val="26"/>
          <w:szCs w:val="26"/>
          <w:rtl/>
          <w:lang w:val="en-US" w:eastAsia="zh-CN" w:bidi="ar-SY"/>
        </w:rPr>
        <w:t>المؤسسات</w:t>
      </w:r>
      <w:r w:rsidRPr="00AB379C">
        <w:rPr>
          <w:sz w:val="26"/>
          <w:szCs w:val="26"/>
          <w:rtl/>
          <w:lang w:val="en-US" w:eastAsia="zh-CN" w:bidi="ar-SY"/>
        </w:rPr>
        <w:t xml:space="preserve"> التي تقوم بتركيب وتجميع وشحن معدات التبريد يمكن تجميعها حسب الدرجة التي قامت بها باستثمارات </w:t>
      </w:r>
      <w:r w:rsidRPr="00AB379C">
        <w:rPr>
          <w:rFonts w:hint="cs"/>
          <w:sz w:val="26"/>
          <w:szCs w:val="26"/>
          <w:rtl/>
          <w:lang w:val="en-US" w:eastAsia="zh-CN" w:bidi="ar-SY"/>
        </w:rPr>
        <w:t>تكنولوجية</w:t>
      </w:r>
      <w:r w:rsidRPr="00AB379C">
        <w:rPr>
          <w:sz w:val="26"/>
          <w:szCs w:val="26"/>
          <w:rtl/>
          <w:lang w:val="en-US" w:eastAsia="zh-CN" w:bidi="ar-SY"/>
        </w:rPr>
        <w:t xml:space="preserve"> محددة في المعدات و</w:t>
      </w:r>
      <w:r w:rsidRPr="00AB379C">
        <w:rPr>
          <w:rFonts w:hint="cs"/>
          <w:sz w:val="26"/>
          <w:szCs w:val="26"/>
          <w:rtl/>
          <w:lang w:val="en-US" w:eastAsia="zh-CN" w:bidi="ar-SY"/>
        </w:rPr>
        <w:t xml:space="preserve">في </w:t>
      </w:r>
      <w:r w:rsidRPr="00AB379C">
        <w:rPr>
          <w:sz w:val="26"/>
          <w:szCs w:val="26"/>
          <w:rtl/>
          <w:lang w:val="en-US" w:eastAsia="zh-CN" w:bidi="ar-SY"/>
        </w:rPr>
        <w:t xml:space="preserve">تطوير وتدريب الموظفين. </w:t>
      </w:r>
      <w:r w:rsidR="00552CED" w:rsidRPr="00AB379C">
        <w:rPr>
          <w:rFonts w:hint="cs"/>
          <w:sz w:val="26"/>
          <w:szCs w:val="26"/>
          <w:rtl/>
          <w:lang w:val="en-US" w:eastAsia="zh-CN" w:bidi="ar-SY"/>
        </w:rPr>
        <w:t>و</w:t>
      </w:r>
      <w:r w:rsidRPr="00AB379C">
        <w:rPr>
          <w:sz w:val="26"/>
          <w:szCs w:val="26"/>
          <w:rtl/>
          <w:lang w:val="en-US" w:eastAsia="zh-CN" w:bidi="ar-SY"/>
        </w:rPr>
        <w:t xml:space="preserve">على سبيل المثال، تم اعتبار </w:t>
      </w:r>
      <w:r w:rsidR="00552CED" w:rsidRPr="00AB379C">
        <w:rPr>
          <w:rFonts w:hint="cs"/>
          <w:sz w:val="26"/>
          <w:szCs w:val="26"/>
          <w:rtl/>
          <w:lang w:val="en-US" w:eastAsia="zh-CN" w:bidi="ar-SY"/>
        </w:rPr>
        <w:t xml:space="preserve">المؤسسات </w:t>
      </w:r>
      <w:r w:rsidRPr="00AB379C">
        <w:rPr>
          <w:sz w:val="26"/>
          <w:szCs w:val="26"/>
          <w:rtl/>
          <w:lang w:val="en-US" w:eastAsia="zh-CN" w:bidi="ar-SY"/>
        </w:rPr>
        <w:t>المصنّع</w:t>
      </w:r>
      <w:r w:rsidR="00552CED" w:rsidRPr="00AB379C">
        <w:rPr>
          <w:rFonts w:hint="cs"/>
          <w:sz w:val="26"/>
          <w:szCs w:val="26"/>
          <w:rtl/>
          <w:lang w:val="en-US" w:eastAsia="zh-CN" w:bidi="ar-SY"/>
        </w:rPr>
        <w:t>ة</w:t>
      </w:r>
      <w:r w:rsidRPr="00AB379C">
        <w:rPr>
          <w:sz w:val="26"/>
          <w:szCs w:val="26"/>
          <w:rtl/>
          <w:lang w:val="en-US" w:eastAsia="zh-CN" w:bidi="ar-SY"/>
        </w:rPr>
        <w:t xml:space="preserve"> في قطاع تكييف</w:t>
      </w:r>
      <w:r w:rsidR="00552CED" w:rsidRPr="00AB379C">
        <w:rPr>
          <w:rFonts w:hint="cs"/>
          <w:sz w:val="26"/>
          <w:szCs w:val="26"/>
          <w:rtl/>
          <w:lang w:val="en-US" w:eastAsia="zh-CN" w:bidi="ar-SY"/>
        </w:rPr>
        <w:t xml:space="preserve"> الهواء</w:t>
      </w:r>
      <w:r w:rsidRPr="00AB379C">
        <w:rPr>
          <w:sz w:val="26"/>
          <w:szCs w:val="26"/>
          <w:rtl/>
          <w:lang w:val="en-US" w:eastAsia="zh-CN" w:bidi="ar-SY"/>
        </w:rPr>
        <w:t xml:space="preserve"> </w:t>
      </w:r>
      <w:r w:rsidR="00552CED" w:rsidRPr="00AB379C">
        <w:rPr>
          <w:rFonts w:hint="cs"/>
          <w:sz w:val="26"/>
          <w:szCs w:val="26"/>
          <w:rtl/>
          <w:lang w:val="en-US" w:eastAsia="zh-CN" w:bidi="ar-SY"/>
        </w:rPr>
        <w:t>التي</w:t>
      </w:r>
      <w:r w:rsidRPr="00AB379C">
        <w:rPr>
          <w:sz w:val="26"/>
          <w:szCs w:val="26"/>
          <w:rtl/>
          <w:lang w:val="en-US" w:eastAsia="zh-CN" w:bidi="ar-SY"/>
        </w:rPr>
        <w:t xml:space="preserve"> </w:t>
      </w:r>
      <w:r w:rsidR="00552CED" w:rsidRPr="00AB379C">
        <w:rPr>
          <w:rFonts w:hint="cs"/>
          <w:sz w:val="26"/>
          <w:szCs w:val="26"/>
          <w:rtl/>
          <w:lang w:val="en-US" w:eastAsia="zh-CN" w:bidi="ar-SY"/>
        </w:rPr>
        <w:t>اشترت</w:t>
      </w:r>
      <w:r w:rsidRPr="00AB379C">
        <w:rPr>
          <w:sz w:val="26"/>
          <w:szCs w:val="26"/>
          <w:rtl/>
          <w:lang w:val="en-US" w:eastAsia="zh-CN" w:bidi="ar-SY"/>
        </w:rPr>
        <w:t xml:space="preserve"> أطقما، ثم </w:t>
      </w:r>
      <w:r w:rsidR="00552CED" w:rsidRPr="00AB379C">
        <w:rPr>
          <w:rFonts w:hint="cs"/>
          <w:sz w:val="26"/>
          <w:szCs w:val="26"/>
          <w:rtl/>
          <w:lang w:val="en-US" w:eastAsia="zh-CN" w:bidi="ar-SY"/>
        </w:rPr>
        <w:t>قامت</w:t>
      </w:r>
      <w:r w:rsidRPr="00AB379C">
        <w:rPr>
          <w:sz w:val="26"/>
          <w:szCs w:val="26"/>
          <w:rtl/>
          <w:lang w:val="en-US" w:eastAsia="zh-CN" w:bidi="ar-SY"/>
        </w:rPr>
        <w:t xml:space="preserve"> بتجميعها وشحنها في الموقع، </w:t>
      </w:r>
      <w:r w:rsidR="00552CED" w:rsidRPr="00AB379C">
        <w:rPr>
          <w:rFonts w:hint="cs"/>
          <w:sz w:val="26"/>
          <w:szCs w:val="26"/>
          <w:rtl/>
          <w:lang w:val="en-US" w:eastAsia="zh-CN" w:bidi="ar-SY"/>
        </w:rPr>
        <w:t xml:space="preserve">بأنها تندرج </w:t>
      </w:r>
      <w:r w:rsidRPr="00AB379C">
        <w:rPr>
          <w:sz w:val="26"/>
          <w:szCs w:val="26"/>
          <w:rtl/>
          <w:lang w:val="en-US" w:eastAsia="zh-CN" w:bidi="ar-SY"/>
        </w:rPr>
        <w:t xml:space="preserve">ضمن </w:t>
      </w:r>
      <w:r w:rsidR="00552CED" w:rsidRPr="00AB379C">
        <w:rPr>
          <w:rFonts w:hint="cs"/>
          <w:sz w:val="26"/>
          <w:szCs w:val="26"/>
          <w:rtl/>
          <w:lang w:val="en-US" w:eastAsia="zh-CN" w:bidi="ar-SY"/>
        </w:rPr>
        <w:t xml:space="preserve">إطار </w:t>
      </w:r>
      <w:r w:rsidRPr="00AB379C">
        <w:rPr>
          <w:sz w:val="26"/>
          <w:szCs w:val="26"/>
          <w:rtl/>
          <w:lang w:val="en-US" w:eastAsia="zh-CN" w:bidi="ar-SY"/>
        </w:rPr>
        <w:t xml:space="preserve">التصنيع </w:t>
      </w:r>
      <w:r w:rsidR="00552CED" w:rsidRPr="00AB379C">
        <w:rPr>
          <w:rFonts w:hint="cs"/>
          <w:sz w:val="26"/>
          <w:szCs w:val="26"/>
          <w:rtl/>
          <w:lang w:val="en-US" w:eastAsia="zh-CN" w:bidi="ar-SY"/>
        </w:rPr>
        <w:t xml:space="preserve">من أجل </w:t>
      </w:r>
      <w:r w:rsidRPr="00AB379C">
        <w:rPr>
          <w:sz w:val="26"/>
          <w:szCs w:val="26"/>
          <w:rtl/>
          <w:lang w:val="en-US" w:eastAsia="zh-CN" w:bidi="ar-SY"/>
        </w:rPr>
        <w:t xml:space="preserve">أغراض التمويل، في حين </w:t>
      </w:r>
      <w:r w:rsidR="00552CED" w:rsidRPr="00AB379C">
        <w:rPr>
          <w:rFonts w:hint="cs"/>
          <w:sz w:val="26"/>
          <w:szCs w:val="26"/>
          <w:rtl/>
          <w:lang w:val="en-US" w:eastAsia="zh-CN" w:bidi="ar-SY"/>
        </w:rPr>
        <w:t xml:space="preserve">كان من المقرر </w:t>
      </w:r>
      <w:r w:rsidR="00552CED" w:rsidRPr="00857938">
        <w:rPr>
          <w:rFonts w:hint="cs"/>
          <w:sz w:val="26"/>
          <w:szCs w:val="26"/>
          <w:rtl/>
          <w:lang w:val="en-US" w:eastAsia="zh-CN" w:bidi="ar-SY"/>
        </w:rPr>
        <w:lastRenderedPageBreak/>
        <w:t>اعتبار</w:t>
      </w:r>
      <w:r w:rsidRPr="00857938">
        <w:rPr>
          <w:sz w:val="26"/>
          <w:szCs w:val="26"/>
          <w:rtl/>
          <w:lang w:val="en-US" w:eastAsia="zh-CN" w:bidi="ar-SY"/>
        </w:rPr>
        <w:t xml:space="preserve"> </w:t>
      </w:r>
      <w:r w:rsidR="00552CED" w:rsidRPr="00857938">
        <w:rPr>
          <w:rFonts w:hint="cs"/>
          <w:sz w:val="26"/>
          <w:szCs w:val="26"/>
          <w:rtl/>
          <w:lang w:val="en-US" w:eastAsia="zh-CN" w:bidi="ar-SY"/>
        </w:rPr>
        <w:t>المؤسسات</w:t>
      </w:r>
      <w:r w:rsidRPr="00857938">
        <w:rPr>
          <w:sz w:val="26"/>
          <w:szCs w:val="26"/>
          <w:rtl/>
          <w:lang w:val="en-US" w:eastAsia="zh-CN" w:bidi="ar-SY"/>
        </w:rPr>
        <w:t xml:space="preserve"> / الفنيين الذين قاموا بتركيب وحدات تكييف الهواء المنفصلة </w:t>
      </w:r>
      <w:r w:rsidR="00552CED" w:rsidRPr="00857938">
        <w:rPr>
          <w:rFonts w:hint="cs"/>
          <w:sz w:val="26"/>
          <w:szCs w:val="26"/>
          <w:rtl/>
          <w:lang w:val="en-US" w:eastAsia="zh-CN" w:bidi="ar-SY"/>
        </w:rPr>
        <w:t>ال</w:t>
      </w:r>
      <w:r w:rsidRPr="00857938">
        <w:rPr>
          <w:sz w:val="26"/>
          <w:szCs w:val="26"/>
          <w:rtl/>
          <w:lang w:val="en-US" w:eastAsia="zh-CN" w:bidi="ar-SY"/>
        </w:rPr>
        <w:t xml:space="preserve">جاهزة للشحن أو المشحونة مسبقا عن طريق توصيل </w:t>
      </w:r>
      <w:r w:rsidR="00552CED" w:rsidRPr="00857938">
        <w:rPr>
          <w:rFonts w:hint="cs"/>
          <w:sz w:val="26"/>
          <w:szCs w:val="26"/>
          <w:rtl/>
          <w:lang w:val="en-US" w:eastAsia="zh-CN" w:bidi="ar-SY"/>
        </w:rPr>
        <w:t xml:space="preserve">الوحدات الداخلية بالوحدات الخارجية، في إطار </w:t>
      </w:r>
      <w:r w:rsidRPr="00857938">
        <w:rPr>
          <w:sz w:val="26"/>
          <w:szCs w:val="26"/>
          <w:rtl/>
          <w:lang w:val="en-US" w:eastAsia="zh-CN" w:bidi="ar-SY"/>
        </w:rPr>
        <w:t xml:space="preserve">الخدمة، نظرا لأن هذا العمل يتطلب حدا أدنى من </w:t>
      </w:r>
      <w:r w:rsidR="00DA4617" w:rsidRPr="00857938">
        <w:rPr>
          <w:rFonts w:hint="cs"/>
          <w:sz w:val="26"/>
          <w:szCs w:val="26"/>
          <w:rtl/>
          <w:lang w:val="en-US" w:eastAsia="zh-CN" w:bidi="ar-SY"/>
        </w:rPr>
        <w:t>الخبرة</w:t>
      </w:r>
      <w:r w:rsidRPr="00857938">
        <w:rPr>
          <w:sz w:val="26"/>
          <w:szCs w:val="26"/>
          <w:rtl/>
          <w:lang w:val="en-US" w:eastAsia="zh-CN" w:bidi="ar-SY"/>
        </w:rPr>
        <w:t xml:space="preserve"> والأدوات / المعدات وقد </w:t>
      </w:r>
      <w:r w:rsidR="00DA4617" w:rsidRPr="00857938">
        <w:rPr>
          <w:rFonts w:hint="cs"/>
          <w:sz w:val="26"/>
          <w:szCs w:val="26"/>
          <w:rtl/>
          <w:lang w:val="en-US" w:eastAsia="zh-CN" w:bidi="ar-SY"/>
        </w:rPr>
        <w:t>اضطلع بذلك</w:t>
      </w:r>
      <w:r w:rsidRPr="00857938">
        <w:rPr>
          <w:sz w:val="26"/>
          <w:szCs w:val="26"/>
          <w:rtl/>
          <w:lang w:val="en-US" w:eastAsia="zh-CN" w:bidi="ar-SY"/>
        </w:rPr>
        <w:t xml:space="preserve"> فنيو الخدمة.</w:t>
      </w:r>
    </w:p>
    <w:p w14:paraId="1E09CAD6" w14:textId="434DEBEA" w:rsidR="00DA4617" w:rsidRPr="00857938" w:rsidRDefault="003E5DE2" w:rsidP="00734430">
      <w:pPr>
        <w:pStyle w:val="ListParagraph"/>
        <w:numPr>
          <w:ilvl w:val="0"/>
          <w:numId w:val="23"/>
        </w:numPr>
        <w:bidi/>
        <w:spacing w:after="120" w:line="340" w:lineRule="exact"/>
        <w:ind w:left="0" w:firstLine="0"/>
        <w:contextualSpacing w:val="0"/>
        <w:rPr>
          <w:sz w:val="26"/>
          <w:szCs w:val="26"/>
          <w:lang w:val="en-US" w:eastAsia="zh-CN" w:bidi="ar-SY"/>
        </w:rPr>
      </w:pPr>
      <w:r w:rsidRPr="00857938">
        <w:rPr>
          <w:rFonts w:hint="cs"/>
          <w:sz w:val="26"/>
          <w:szCs w:val="26"/>
          <w:rtl/>
          <w:lang w:val="en-US" w:eastAsia="zh-CN" w:bidi="ar-SY"/>
        </w:rPr>
        <w:t>و</w:t>
      </w:r>
      <w:r w:rsidR="00DA4617" w:rsidRPr="00857938">
        <w:rPr>
          <w:sz w:val="26"/>
          <w:szCs w:val="26"/>
          <w:rtl/>
          <w:lang w:val="en-US" w:eastAsia="zh-CN" w:bidi="ar-SY"/>
        </w:rPr>
        <w:t>اقترحت الأمانة</w:t>
      </w:r>
      <w:r w:rsidR="00DA4617" w:rsidRPr="00857938">
        <w:rPr>
          <w:rFonts w:hint="cs"/>
          <w:sz w:val="26"/>
          <w:szCs w:val="26"/>
          <w:rtl/>
          <w:lang w:val="en-US" w:eastAsia="zh-CN" w:bidi="ar-SY"/>
        </w:rPr>
        <w:t>، وذلك</w:t>
      </w:r>
      <w:r w:rsidR="00DA4617" w:rsidRPr="00857938">
        <w:rPr>
          <w:sz w:val="26"/>
          <w:szCs w:val="26"/>
          <w:rtl/>
          <w:lang w:val="en-US" w:eastAsia="zh-CN" w:bidi="ar-SY"/>
        </w:rPr>
        <w:t xml:space="preserve"> بناء على التحليل، أنه عندما تكون الاستثمارات في التكنولوجيا والمعدات نموذجية لقطاع الخدمة، ينبغي إدراج </w:t>
      </w:r>
      <w:r w:rsidR="00DA4617" w:rsidRPr="00857938">
        <w:rPr>
          <w:rFonts w:hint="cs"/>
          <w:sz w:val="26"/>
          <w:szCs w:val="26"/>
          <w:rtl/>
          <w:lang w:val="en-US" w:eastAsia="zh-CN" w:bidi="ar-SY"/>
        </w:rPr>
        <w:t>المؤسسات</w:t>
      </w:r>
      <w:r w:rsidR="00DA4617" w:rsidRPr="00857938">
        <w:rPr>
          <w:sz w:val="26"/>
          <w:szCs w:val="26"/>
          <w:rtl/>
          <w:lang w:val="en-US" w:eastAsia="zh-CN" w:bidi="ar-SY"/>
        </w:rPr>
        <w:t xml:space="preserve"> التي </w:t>
      </w:r>
      <w:r w:rsidR="00DA4617" w:rsidRPr="00857938">
        <w:rPr>
          <w:rFonts w:hint="cs"/>
          <w:sz w:val="26"/>
          <w:szCs w:val="26"/>
          <w:rtl/>
          <w:lang w:val="en-US" w:eastAsia="zh-CN" w:bidi="ar-SY"/>
        </w:rPr>
        <w:t>تضطلع</w:t>
      </w:r>
      <w:r w:rsidR="00DA4617" w:rsidRPr="00857938">
        <w:rPr>
          <w:sz w:val="26"/>
          <w:szCs w:val="26"/>
          <w:rtl/>
          <w:lang w:val="en-US" w:eastAsia="zh-CN" w:bidi="ar-SY"/>
        </w:rPr>
        <w:t xml:space="preserve"> بها في أنشطة قطاع الخدمة على نفس مستوى التمويل.</w:t>
      </w:r>
      <w:r w:rsidR="00DA4617" w:rsidRPr="00857938">
        <w:rPr>
          <w:rFonts w:hint="cs"/>
          <w:sz w:val="26"/>
          <w:szCs w:val="26"/>
          <w:rtl/>
          <w:lang w:val="en-US" w:eastAsia="zh-CN" w:bidi="ar-SY"/>
        </w:rPr>
        <w:t xml:space="preserve"> و</w:t>
      </w:r>
      <w:r w:rsidR="00DA4617" w:rsidRPr="00857938">
        <w:rPr>
          <w:sz w:val="26"/>
          <w:szCs w:val="26"/>
          <w:rtl/>
          <w:lang w:val="en-US" w:eastAsia="zh-CN" w:bidi="ar-SY"/>
        </w:rPr>
        <w:t xml:space="preserve">على العكس من ذلك، حيث يمكن للوكالة أن تثبت في التقديم أن مستوى تكنولوجيا </w:t>
      </w:r>
      <w:bookmarkStart w:id="11" w:name="_Hlk133589165"/>
      <w:r w:rsidR="00DA4617" w:rsidRPr="00857938">
        <w:rPr>
          <w:sz w:val="26"/>
          <w:szCs w:val="26"/>
          <w:rtl/>
          <w:lang w:val="en-US" w:eastAsia="zh-CN"/>
        </w:rPr>
        <w:t xml:space="preserve">المواد </w:t>
      </w:r>
      <w:r w:rsidR="00DA4617" w:rsidRPr="00857938">
        <w:rPr>
          <w:rFonts w:hint="cs"/>
          <w:sz w:val="26"/>
          <w:szCs w:val="26"/>
          <w:rtl/>
          <w:lang w:val="en-US" w:eastAsia="zh-CN"/>
        </w:rPr>
        <w:t>الهيدروكلوروفلوروكربوني</w:t>
      </w:r>
      <w:r w:rsidR="00DA4617" w:rsidRPr="00857938">
        <w:rPr>
          <w:rFonts w:hint="eastAsia"/>
          <w:sz w:val="26"/>
          <w:szCs w:val="26"/>
          <w:rtl/>
          <w:lang w:val="en-US" w:eastAsia="zh-CN"/>
        </w:rPr>
        <w:t>ة</w:t>
      </w:r>
      <w:bookmarkEnd w:id="11"/>
      <w:r w:rsidR="00DA4617" w:rsidRPr="00857938">
        <w:rPr>
          <w:sz w:val="26"/>
          <w:szCs w:val="26"/>
          <w:rtl/>
          <w:lang w:val="en-US" w:eastAsia="zh-CN" w:bidi="ar-SY"/>
        </w:rPr>
        <w:t xml:space="preserve">، أو </w:t>
      </w:r>
      <w:r w:rsidR="00735D22" w:rsidRPr="00857938">
        <w:rPr>
          <w:rFonts w:hint="cs"/>
          <w:sz w:val="26"/>
          <w:szCs w:val="26"/>
          <w:rtl/>
          <w:lang w:val="en-US" w:eastAsia="zh-CN" w:bidi="ar-SY"/>
        </w:rPr>
        <w:t>ال</w:t>
      </w:r>
      <w:r w:rsidR="00DA4617" w:rsidRPr="00857938">
        <w:rPr>
          <w:sz w:val="26"/>
          <w:szCs w:val="26"/>
          <w:rtl/>
          <w:lang w:val="en-US" w:eastAsia="zh-CN" w:bidi="ar-SY"/>
        </w:rPr>
        <w:t xml:space="preserve">استثمارات </w:t>
      </w:r>
      <w:r w:rsidR="00735D22" w:rsidRPr="00857938">
        <w:rPr>
          <w:rFonts w:hint="cs"/>
          <w:sz w:val="26"/>
          <w:szCs w:val="26"/>
          <w:rtl/>
          <w:lang w:val="en-US" w:eastAsia="zh-CN" w:bidi="ar-SY"/>
        </w:rPr>
        <w:t>ال</w:t>
      </w:r>
      <w:r w:rsidR="00DA4617" w:rsidRPr="00857938">
        <w:rPr>
          <w:sz w:val="26"/>
          <w:szCs w:val="26"/>
          <w:rtl/>
          <w:lang w:val="en-US" w:eastAsia="zh-CN" w:bidi="ar-SY"/>
        </w:rPr>
        <w:t xml:space="preserve">محددة في المعدات، أو تطوير المنتجات، أو تدريب الموظفين، </w:t>
      </w:r>
      <w:r w:rsidR="00735D22" w:rsidRPr="00857938">
        <w:rPr>
          <w:rFonts w:hint="cs"/>
          <w:sz w:val="26"/>
          <w:szCs w:val="26"/>
          <w:rtl/>
          <w:lang w:val="en-US" w:eastAsia="zh-CN" w:bidi="ar-SY"/>
        </w:rPr>
        <w:t>يتطلب</w:t>
      </w:r>
      <w:r w:rsidR="00DA4617" w:rsidRPr="00857938">
        <w:rPr>
          <w:sz w:val="26"/>
          <w:szCs w:val="26"/>
          <w:rtl/>
          <w:lang w:val="en-US" w:eastAsia="zh-CN" w:bidi="ar-SY"/>
        </w:rPr>
        <w:t xml:space="preserve"> مستويات تمويل تتجاوز بكثير تلك السائدة في قطاع الخدمة، </w:t>
      </w:r>
      <w:r w:rsidR="00735D22" w:rsidRPr="00857938">
        <w:rPr>
          <w:rFonts w:hint="cs"/>
          <w:sz w:val="26"/>
          <w:szCs w:val="26"/>
          <w:rtl/>
          <w:lang w:val="en-US" w:eastAsia="zh-CN" w:bidi="ar-SY"/>
        </w:rPr>
        <w:t>و</w:t>
      </w:r>
      <w:r w:rsidR="00DA4617" w:rsidRPr="00857938">
        <w:rPr>
          <w:sz w:val="26"/>
          <w:szCs w:val="26"/>
          <w:rtl/>
          <w:lang w:val="en-US" w:eastAsia="zh-CN" w:bidi="ar-SY"/>
        </w:rPr>
        <w:t xml:space="preserve">ينبغي توفير التمويل بما يتجاوز المستويات المتوقعة لقطاع الخدمة، </w:t>
      </w:r>
      <w:r w:rsidR="00734430" w:rsidRPr="00857938">
        <w:rPr>
          <w:rFonts w:hint="cs"/>
          <w:sz w:val="26"/>
          <w:szCs w:val="26"/>
          <w:rtl/>
          <w:lang w:val="en-US" w:eastAsia="zh-CN" w:bidi="ar-SY"/>
        </w:rPr>
        <w:t xml:space="preserve">لتغطية </w:t>
      </w:r>
      <w:r w:rsidR="00DA4617" w:rsidRPr="00857938">
        <w:rPr>
          <w:sz w:val="26"/>
          <w:szCs w:val="26"/>
          <w:rtl/>
          <w:lang w:val="en-US" w:eastAsia="zh-CN" w:bidi="ar-SY"/>
        </w:rPr>
        <w:t>التكاليف الرأسمالية الإضافية للتحويل. وبناء على ذلك، قررت اللجنة أن تطلب من الوكالات الثنائية والمنفذة، عند تقديم المشاريع المتعلقة ب</w:t>
      </w:r>
      <w:r w:rsidR="00734430" w:rsidRPr="00857938">
        <w:rPr>
          <w:rFonts w:hint="cs"/>
          <w:sz w:val="26"/>
          <w:szCs w:val="26"/>
          <w:rtl/>
          <w:lang w:val="en-US" w:eastAsia="zh-CN" w:bidi="ar-SY"/>
        </w:rPr>
        <w:t>القطاع الفرعي ل</w:t>
      </w:r>
      <w:r w:rsidR="00DA4617" w:rsidRPr="00857938">
        <w:rPr>
          <w:sz w:val="26"/>
          <w:szCs w:val="26"/>
          <w:rtl/>
          <w:lang w:val="en-US" w:eastAsia="zh-CN" w:bidi="ar-SY"/>
        </w:rPr>
        <w:t xml:space="preserve">لتركيب والتجميع والشحن، إثبات </w:t>
      </w:r>
      <w:r w:rsidR="00734430" w:rsidRPr="00857938">
        <w:rPr>
          <w:rFonts w:hint="cs"/>
          <w:sz w:val="26"/>
          <w:szCs w:val="26"/>
          <w:rtl/>
          <w:lang w:val="en-US" w:eastAsia="zh-CN" w:bidi="ar-SY"/>
        </w:rPr>
        <w:t>ب</w:t>
      </w:r>
      <w:r w:rsidR="00DA4617" w:rsidRPr="00857938">
        <w:rPr>
          <w:sz w:val="26"/>
          <w:szCs w:val="26"/>
          <w:rtl/>
          <w:lang w:val="en-US" w:eastAsia="zh-CN" w:bidi="ar-SY"/>
        </w:rPr>
        <w:t xml:space="preserve">أن كل مؤسسة مشاركة في المشروع قد استثمرت في المعدات، أو </w:t>
      </w:r>
      <w:r w:rsidR="00734430" w:rsidRPr="00857938">
        <w:rPr>
          <w:rFonts w:hint="cs"/>
          <w:sz w:val="26"/>
          <w:szCs w:val="26"/>
          <w:rtl/>
          <w:lang w:val="en-US" w:eastAsia="zh-CN" w:bidi="ar-SY"/>
        </w:rPr>
        <w:t xml:space="preserve">في </w:t>
      </w:r>
      <w:r w:rsidR="00DA4617" w:rsidRPr="00857938">
        <w:rPr>
          <w:sz w:val="26"/>
          <w:szCs w:val="26"/>
          <w:rtl/>
          <w:lang w:val="en-US" w:eastAsia="zh-CN" w:bidi="ar-SY"/>
        </w:rPr>
        <w:t xml:space="preserve">تطوير المنتجات، أو </w:t>
      </w:r>
      <w:r w:rsidR="00734430" w:rsidRPr="00857938">
        <w:rPr>
          <w:rFonts w:hint="cs"/>
          <w:sz w:val="26"/>
          <w:szCs w:val="26"/>
          <w:rtl/>
          <w:lang w:val="en-US" w:eastAsia="zh-CN" w:bidi="ar-SY"/>
        </w:rPr>
        <w:t xml:space="preserve">في </w:t>
      </w:r>
      <w:r w:rsidR="00DA4617" w:rsidRPr="00857938">
        <w:rPr>
          <w:sz w:val="26"/>
          <w:szCs w:val="26"/>
          <w:rtl/>
          <w:lang w:val="en-US" w:eastAsia="zh-CN" w:bidi="ar-SY"/>
        </w:rPr>
        <w:t>تدريب</w:t>
      </w:r>
      <w:r w:rsidR="00734430" w:rsidRPr="00857938">
        <w:rPr>
          <w:rFonts w:hint="cs"/>
          <w:sz w:val="26"/>
          <w:szCs w:val="26"/>
          <w:rtl/>
          <w:lang w:val="en-US" w:eastAsia="zh-CN" w:bidi="ar-SY"/>
        </w:rPr>
        <w:t xml:space="preserve"> خاص</w:t>
      </w:r>
      <w:r w:rsidR="00DA4617" w:rsidRPr="00857938">
        <w:rPr>
          <w:sz w:val="26"/>
          <w:szCs w:val="26"/>
          <w:rtl/>
          <w:lang w:val="en-US" w:eastAsia="zh-CN" w:bidi="ar-SY"/>
        </w:rPr>
        <w:t xml:space="preserve"> </w:t>
      </w:r>
      <w:r w:rsidR="00734430" w:rsidRPr="00857938">
        <w:rPr>
          <w:rFonts w:hint="cs"/>
          <w:sz w:val="26"/>
          <w:szCs w:val="26"/>
          <w:rtl/>
          <w:lang w:val="en-US" w:eastAsia="zh-CN" w:bidi="ar-SY"/>
        </w:rPr>
        <w:t>لل</w:t>
      </w:r>
      <w:r w:rsidR="00DA4617" w:rsidRPr="00857938">
        <w:rPr>
          <w:sz w:val="26"/>
          <w:szCs w:val="26"/>
          <w:rtl/>
          <w:lang w:val="en-US" w:eastAsia="zh-CN" w:bidi="ar-SY"/>
        </w:rPr>
        <w:t xml:space="preserve">موظفين </w:t>
      </w:r>
      <w:r w:rsidR="00734430" w:rsidRPr="00857938">
        <w:rPr>
          <w:rFonts w:hint="cs"/>
          <w:sz w:val="26"/>
          <w:szCs w:val="26"/>
          <w:rtl/>
          <w:lang w:val="en-US" w:eastAsia="zh-CN" w:bidi="ar-SY"/>
        </w:rPr>
        <w:t xml:space="preserve">على </w:t>
      </w:r>
      <w:r w:rsidR="00DA4617" w:rsidRPr="00857938">
        <w:rPr>
          <w:sz w:val="26"/>
          <w:szCs w:val="26"/>
          <w:rtl/>
          <w:lang w:val="en-US" w:eastAsia="zh-CN" w:bidi="ar-SY"/>
        </w:rPr>
        <w:t xml:space="preserve">تكنولوجيا </w:t>
      </w:r>
      <w:bookmarkStart w:id="12" w:name="_Hlk133591530"/>
      <w:r w:rsidR="00734430" w:rsidRPr="00857938">
        <w:rPr>
          <w:sz w:val="26"/>
          <w:szCs w:val="26"/>
          <w:rtl/>
          <w:lang w:val="en-US" w:eastAsia="zh-CN"/>
        </w:rPr>
        <w:t xml:space="preserve">المواد </w:t>
      </w:r>
      <w:r w:rsidR="00734430" w:rsidRPr="00857938">
        <w:rPr>
          <w:rFonts w:hint="cs"/>
          <w:sz w:val="26"/>
          <w:szCs w:val="26"/>
          <w:rtl/>
          <w:lang w:val="en-US" w:eastAsia="zh-CN"/>
        </w:rPr>
        <w:t>الهيدروكلوروفلوروكربوني</w:t>
      </w:r>
      <w:r w:rsidR="00734430" w:rsidRPr="00857938">
        <w:rPr>
          <w:rFonts w:hint="eastAsia"/>
          <w:sz w:val="26"/>
          <w:szCs w:val="26"/>
          <w:rtl/>
          <w:lang w:val="en-US" w:eastAsia="zh-CN"/>
        </w:rPr>
        <w:t>ة</w:t>
      </w:r>
      <w:r w:rsidR="00734430" w:rsidRPr="00857938">
        <w:rPr>
          <w:sz w:val="26"/>
          <w:szCs w:val="26"/>
          <w:rtl/>
          <w:lang w:val="en-US" w:eastAsia="zh-CN" w:bidi="ar-SY"/>
        </w:rPr>
        <w:t xml:space="preserve"> </w:t>
      </w:r>
      <w:bookmarkEnd w:id="12"/>
      <w:r w:rsidR="00DA4617" w:rsidRPr="00857938">
        <w:rPr>
          <w:sz w:val="26"/>
          <w:szCs w:val="26"/>
          <w:rtl/>
          <w:lang w:val="en-US" w:eastAsia="zh-CN" w:bidi="ar-SY"/>
        </w:rPr>
        <w:t xml:space="preserve">التي تتجاوز بكثير مستوى هذه الاستثمارات السائدة في قطاع الخدمة؛ وأن الأنشطة المتوقعة لتلك </w:t>
      </w:r>
      <w:r w:rsidR="00734430" w:rsidRPr="00857938">
        <w:rPr>
          <w:rFonts w:hint="cs"/>
          <w:sz w:val="26"/>
          <w:szCs w:val="26"/>
          <w:rtl/>
          <w:lang w:val="en-US" w:eastAsia="zh-CN" w:bidi="ar-SY"/>
        </w:rPr>
        <w:t>المؤسسات</w:t>
      </w:r>
      <w:r w:rsidR="00DA4617" w:rsidRPr="00857938">
        <w:rPr>
          <w:sz w:val="26"/>
          <w:szCs w:val="26"/>
          <w:rtl/>
          <w:lang w:val="en-US" w:eastAsia="zh-CN" w:bidi="ar-SY"/>
        </w:rPr>
        <w:t xml:space="preserve"> تمثل تكاليف إضافية (المقرر 62/14).</w:t>
      </w:r>
    </w:p>
    <w:p w14:paraId="4D48C91D" w14:textId="06355C52" w:rsidR="00734430" w:rsidRPr="00857938" w:rsidRDefault="00734430" w:rsidP="00734430">
      <w:pPr>
        <w:pStyle w:val="ListParagraph"/>
        <w:bidi/>
        <w:spacing w:before="240" w:after="240" w:line="340" w:lineRule="exact"/>
        <w:ind w:left="0"/>
        <w:contextualSpacing w:val="0"/>
        <w:rPr>
          <w:b/>
          <w:bCs/>
          <w:sz w:val="26"/>
          <w:szCs w:val="26"/>
          <w:lang w:val="en-US" w:eastAsia="zh-CN" w:bidi="ar-SY"/>
        </w:rPr>
      </w:pPr>
      <w:r w:rsidRPr="00857938">
        <w:rPr>
          <w:b/>
          <w:bCs/>
          <w:sz w:val="26"/>
          <w:szCs w:val="26"/>
          <w:rtl/>
          <w:lang w:val="en-US" w:eastAsia="zh-CN" w:bidi="ar-SY"/>
        </w:rPr>
        <w:t>أهمية القطاع الفرعي للتركيب والتجميع المحلي</w:t>
      </w:r>
      <w:r w:rsidRPr="00857938">
        <w:rPr>
          <w:rFonts w:hint="cs"/>
          <w:b/>
          <w:bCs/>
          <w:sz w:val="26"/>
          <w:szCs w:val="26"/>
          <w:rtl/>
          <w:lang w:val="en-US" w:eastAsia="zh-CN" w:bidi="ar-SY"/>
        </w:rPr>
        <w:t>ين</w:t>
      </w:r>
    </w:p>
    <w:p w14:paraId="103136E6" w14:textId="6B22AC20" w:rsidR="00734430" w:rsidRPr="00857938" w:rsidRDefault="00734430" w:rsidP="00734430">
      <w:pPr>
        <w:pStyle w:val="ListParagraph"/>
        <w:numPr>
          <w:ilvl w:val="0"/>
          <w:numId w:val="23"/>
        </w:numPr>
        <w:bidi/>
        <w:spacing w:after="120" w:line="340" w:lineRule="exact"/>
        <w:ind w:left="0" w:firstLine="0"/>
        <w:contextualSpacing w:val="0"/>
        <w:rPr>
          <w:sz w:val="26"/>
          <w:szCs w:val="26"/>
          <w:lang w:val="en-US" w:eastAsia="zh-CN" w:bidi="ar-SY"/>
        </w:rPr>
      </w:pPr>
      <w:r w:rsidRPr="00857938">
        <w:rPr>
          <w:sz w:val="26"/>
          <w:szCs w:val="26"/>
          <w:rtl/>
          <w:lang w:val="en-US" w:eastAsia="zh-CN" w:bidi="ar-SY"/>
        </w:rPr>
        <w:t xml:space="preserve">يكمن الاختلاف الرئيسي بين عمليات خدمة التبريد </w:t>
      </w:r>
      <w:r w:rsidR="003E5DE2" w:rsidRPr="00857938">
        <w:rPr>
          <w:rFonts w:hint="cs"/>
          <w:sz w:val="26"/>
          <w:szCs w:val="26"/>
          <w:rtl/>
          <w:lang w:val="en-US" w:eastAsia="zh-CN" w:bidi="ar-SY"/>
        </w:rPr>
        <w:t>العادية</w:t>
      </w:r>
      <w:r w:rsidRPr="00857938">
        <w:rPr>
          <w:sz w:val="26"/>
          <w:szCs w:val="26"/>
          <w:rtl/>
          <w:lang w:val="en-US" w:eastAsia="zh-CN" w:bidi="ar-SY"/>
        </w:rPr>
        <w:t xml:space="preserve"> والتركيب المحلي والتجميع والشحن الأول للمعدات في اختيار التكنولوجيا. </w:t>
      </w:r>
      <w:r w:rsidR="00642017" w:rsidRPr="00857938">
        <w:rPr>
          <w:rFonts w:hint="cs"/>
          <w:sz w:val="26"/>
          <w:szCs w:val="26"/>
          <w:rtl/>
          <w:lang w:val="en-US" w:eastAsia="zh-CN" w:bidi="ar-SY"/>
        </w:rPr>
        <w:t>و</w:t>
      </w:r>
      <w:r w:rsidRPr="00857938">
        <w:rPr>
          <w:sz w:val="26"/>
          <w:szCs w:val="26"/>
          <w:rtl/>
          <w:lang w:val="en-US" w:eastAsia="zh-CN" w:bidi="ar-SY"/>
        </w:rPr>
        <w:t xml:space="preserve">بينما تتعلق عمليات الخدمة بأنظمة التشغيل </w:t>
      </w:r>
      <w:r w:rsidRPr="00857938">
        <w:rPr>
          <w:rFonts w:hint="cs"/>
          <w:sz w:val="26"/>
          <w:szCs w:val="26"/>
          <w:rtl/>
          <w:lang w:val="en-US" w:eastAsia="zh-CN" w:bidi="ar-SY"/>
        </w:rPr>
        <w:t xml:space="preserve">القائمة </w:t>
      </w:r>
      <w:r w:rsidRPr="00857938">
        <w:rPr>
          <w:sz w:val="26"/>
          <w:szCs w:val="26"/>
          <w:rtl/>
          <w:lang w:val="en-US" w:eastAsia="zh-CN" w:bidi="ar-SY"/>
        </w:rPr>
        <w:t xml:space="preserve">بالفعل </w:t>
      </w:r>
      <w:r w:rsidRPr="00857938">
        <w:rPr>
          <w:rFonts w:hint="cs"/>
          <w:sz w:val="26"/>
          <w:szCs w:val="26"/>
          <w:rtl/>
          <w:lang w:val="en-US" w:eastAsia="zh-CN" w:bidi="ar-SY"/>
        </w:rPr>
        <w:t>و</w:t>
      </w:r>
      <w:r w:rsidRPr="00857938">
        <w:rPr>
          <w:sz w:val="26"/>
          <w:szCs w:val="26"/>
          <w:rtl/>
          <w:lang w:val="en-US" w:eastAsia="zh-CN" w:bidi="ar-SY"/>
        </w:rPr>
        <w:t xml:space="preserve">المصممة خصيصا للعمل مع المبردات </w:t>
      </w:r>
      <w:r w:rsidR="00642017" w:rsidRPr="00857938">
        <w:rPr>
          <w:rFonts w:hint="cs"/>
          <w:sz w:val="26"/>
          <w:szCs w:val="26"/>
          <w:rtl/>
          <w:lang w:val="en-US" w:eastAsia="zh-CN" w:bidi="ar-SY"/>
        </w:rPr>
        <w:t>التي تم اختيارها</w:t>
      </w:r>
      <w:r w:rsidRPr="00857938">
        <w:rPr>
          <w:sz w:val="26"/>
          <w:szCs w:val="26"/>
          <w:rtl/>
          <w:lang w:val="en-US" w:eastAsia="zh-CN" w:bidi="ar-SY"/>
        </w:rPr>
        <w:t xml:space="preserve">، فإن التركيب والتجميع </w:t>
      </w:r>
      <w:r w:rsidR="00642017" w:rsidRPr="00857938">
        <w:rPr>
          <w:sz w:val="26"/>
          <w:szCs w:val="26"/>
          <w:rtl/>
          <w:lang w:val="en-US" w:eastAsia="zh-CN" w:bidi="ar-SY"/>
        </w:rPr>
        <w:t>المحلي</w:t>
      </w:r>
      <w:r w:rsidR="00642017" w:rsidRPr="00857938">
        <w:rPr>
          <w:rFonts w:hint="cs"/>
          <w:sz w:val="26"/>
          <w:szCs w:val="26"/>
          <w:rtl/>
          <w:lang w:val="en-US" w:eastAsia="zh-CN" w:bidi="ar-SY"/>
        </w:rPr>
        <w:t>ين</w:t>
      </w:r>
      <w:r w:rsidR="00642017" w:rsidRPr="00857938">
        <w:rPr>
          <w:sz w:val="26"/>
          <w:szCs w:val="26"/>
          <w:rtl/>
          <w:lang w:val="en-US" w:eastAsia="zh-CN" w:bidi="ar-SY"/>
        </w:rPr>
        <w:t xml:space="preserve"> </w:t>
      </w:r>
      <w:r w:rsidRPr="00857938">
        <w:rPr>
          <w:sz w:val="26"/>
          <w:szCs w:val="26"/>
          <w:rtl/>
          <w:lang w:val="en-US" w:eastAsia="zh-CN" w:bidi="ar-SY"/>
        </w:rPr>
        <w:t>يتعلق</w:t>
      </w:r>
      <w:r w:rsidR="00642017" w:rsidRPr="00857938">
        <w:rPr>
          <w:rFonts w:hint="cs"/>
          <w:sz w:val="26"/>
          <w:szCs w:val="26"/>
          <w:rtl/>
          <w:lang w:val="en-US" w:eastAsia="zh-CN" w:bidi="ar-SY"/>
        </w:rPr>
        <w:t>ان</w:t>
      </w:r>
      <w:r w:rsidRPr="00857938">
        <w:rPr>
          <w:sz w:val="26"/>
          <w:szCs w:val="26"/>
          <w:rtl/>
          <w:lang w:val="en-US" w:eastAsia="zh-CN" w:bidi="ar-SY"/>
        </w:rPr>
        <w:t xml:space="preserve"> بالأنظمة الجديدة فقط، حيث لا يزال هناك خيار التكنولوجيا</w:t>
      </w:r>
      <w:r w:rsidR="00642017" w:rsidRPr="00857938">
        <w:rPr>
          <w:rFonts w:hint="cs"/>
          <w:sz w:val="26"/>
          <w:szCs w:val="26"/>
          <w:rtl/>
          <w:lang w:val="en-US" w:eastAsia="zh-CN" w:bidi="ar-SY"/>
        </w:rPr>
        <w:t>.</w:t>
      </w:r>
    </w:p>
    <w:p w14:paraId="33BF3CD5" w14:textId="529EB6B6" w:rsidR="007D01E4" w:rsidRPr="00857938" w:rsidRDefault="00642017" w:rsidP="009E2B58">
      <w:pPr>
        <w:pStyle w:val="ListParagraph"/>
        <w:numPr>
          <w:ilvl w:val="0"/>
          <w:numId w:val="23"/>
        </w:numPr>
        <w:bidi/>
        <w:spacing w:after="120" w:line="340" w:lineRule="exact"/>
        <w:ind w:left="0" w:firstLine="0"/>
        <w:contextualSpacing w:val="0"/>
        <w:rPr>
          <w:sz w:val="26"/>
          <w:szCs w:val="26"/>
          <w:lang w:val="en-US" w:eastAsia="zh-CN" w:bidi="ar-SY"/>
        </w:rPr>
      </w:pPr>
      <w:r w:rsidRPr="00857938">
        <w:rPr>
          <w:rFonts w:hint="cs"/>
          <w:sz w:val="26"/>
          <w:szCs w:val="26"/>
          <w:rtl/>
          <w:lang w:val="en-US" w:eastAsia="zh-CN" w:bidi="ar-SY"/>
        </w:rPr>
        <w:t>و</w:t>
      </w:r>
      <w:r w:rsidRPr="00857938">
        <w:rPr>
          <w:sz w:val="26"/>
          <w:szCs w:val="26"/>
          <w:rtl/>
          <w:lang w:val="en-US" w:eastAsia="zh-CN" w:bidi="ar-SY"/>
        </w:rPr>
        <w:t xml:space="preserve">لا تكاد تتوفر أي بيانات بشأن مستوى </w:t>
      </w:r>
      <w:r w:rsidR="00EB3C0E" w:rsidRPr="00857938">
        <w:rPr>
          <w:sz w:val="26"/>
          <w:szCs w:val="26"/>
          <w:rtl/>
          <w:lang w:val="en-US" w:eastAsia="zh-CN"/>
        </w:rPr>
        <w:t xml:space="preserve">المواد </w:t>
      </w:r>
      <w:r w:rsidR="00EB3C0E" w:rsidRPr="00857938">
        <w:rPr>
          <w:rFonts w:hint="cs"/>
          <w:sz w:val="26"/>
          <w:szCs w:val="26"/>
          <w:rtl/>
          <w:lang w:val="en-US" w:eastAsia="zh-CN"/>
        </w:rPr>
        <w:t>الهيدروكلوروفلوروكربوني</w:t>
      </w:r>
      <w:r w:rsidR="00EB3C0E" w:rsidRPr="00857938">
        <w:rPr>
          <w:rFonts w:hint="eastAsia"/>
          <w:sz w:val="26"/>
          <w:szCs w:val="26"/>
          <w:rtl/>
          <w:lang w:val="en-US" w:eastAsia="zh-CN"/>
        </w:rPr>
        <w:t>ة</w:t>
      </w:r>
      <w:r w:rsidR="00EB3C0E" w:rsidRPr="00857938">
        <w:rPr>
          <w:sz w:val="26"/>
          <w:szCs w:val="26"/>
          <w:rtl/>
          <w:lang w:val="en-US" w:eastAsia="zh-CN" w:bidi="ar-SY"/>
        </w:rPr>
        <w:t xml:space="preserve"> </w:t>
      </w:r>
      <w:r w:rsidRPr="00857938">
        <w:rPr>
          <w:sz w:val="26"/>
          <w:szCs w:val="26"/>
          <w:rtl/>
          <w:lang w:val="en-US" w:eastAsia="zh-CN" w:bidi="ar-SY"/>
        </w:rPr>
        <w:t xml:space="preserve">أو </w:t>
      </w:r>
      <w:bookmarkStart w:id="13" w:name="_Hlk133593077"/>
      <w:r w:rsidR="00EB3C0E" w:rsidRPr="00857938">
        <w:rPr>
          <w:sz w:val="26"/>
          <w:szCs w:val="26"/>
          <w:rtl/>
          <w:lang w:val="en-US" w:eastAsia="zh-CN"/>
        </w:rPr>
        <w:t xml:space="preserve">المواد </w:t>
      </w:r>
      <w:bookmarkStart w:id="14" w:name="_Hlk133591724"/>
      <w:r w:rsidR="00EB3C0E" w:rsidRPr="00857938">
        <w:rPr>
          <w:rFonts w:hint="cs"/>
          <w:sz w:val="26"/>
          <w:szCs w:val="26"/>
          <w:rtl/>
          <w:lang w:val="en-US" w:eastAsia="zh-CN"/>
        </w:rPr>
        <w:t>الهيدروفلوروكربوني</w:t>
      </w:r>
      <w:r w:rsidR="00EB3C0E" w:rsidRPr="00857938">
        <w:rPr>
          <w:rFonts w:hint="eastAsia"/>
          <w:sz w:val="26"/>
          <w:szCs w:val="26"/>
          <w:rtl/>
          <w:lang w:val="en-US" w:eastAsia="zh-CN"/>
        </w:rPr>
        <w:t>ة</w:t>
      </w:r>
      <w:r w:rsidR="00EB3C0E" w:rsidRPr="00857938">
        <w:rPr>
          <w:sz w:val="26"/>
          <w:szCs w:val="26"/>
          <w:rtl/>
          <w:lang w:val="en-US" w:eastAsia="zh-CN" w:bidi="ar-SY"/>
        </w:rPr>
        <w:t xml:space="preserve"> </w:t>
      </w:r>
      <w:bookmarkEnd w:id="13"/>
      <w:bookmarkEnd w:id="14"/>
      <w:r w:rsidRPr="00857938">
        <w:rPr>
          <w:sz w:val="26"/>
          <w:szCs w:val="26"/>
          <w:rtl/>
          <w:lang w:val="en-US" w:eastAsia="zh-CN" w:bidi="ar-SY"/>
        </w:rPr>
        <w:t>المستخدمة في التركيب والتجميع والشحن</w:t>
      </w:r>
      <w:r w:rsidR="00EB3C0E" w:rsidRPr="00857938">
        <w:rPr>
          <w:rFonts w:hint="cs"/>
          <w:sz w:val="26"/>
          <w:szCs w:val="26"/>
          <w:rtl/>
          <w:lang w:val="en-US" w:eastAsia="zh-CN" w:bidi="ar-SY"/>
        </w:rPr>
        <w:t xml:space="preserve"> الأول على المستوى</w:t>
      </w:r>
      <w:r w:rsidRPr="00857938">
        <w:rPr>
          <w:sz w:val="26"/>
          <w:szCs w:val="26"/>
          <w:rtl/>
          <w:lang w:val="en-US" w:eastAsia="zh-CN" w:bidi="ar-SY"/>
        </w:rPr>
        <w:t xml:space="preserve"> المحلي لأنظمة التبريد وتكييف الهواء الجديدة </w:t>
      </w:r>
      <w:r w:rsidR="00EB3C0E" w:rsidRPr="00857938">
        <w:rPr>
          <w:rFonts w:hint="cs"/>
          <w:sz w:val="26"/>
          <w:szCs w:val="26"/>
          <w:rtl/>
          <w:lang w:val="en-US" w:eastAsia="zh-CN" w:bidi="ar-SY"/>
        </w:rPr>
        <w:t>في جميع</w:t>
      </w:r>
      <w:r w:rsidRPr="00857938">
        <w:rPr>
          <w:sz w:val="26"/>
          <w:szCs w:val="26"/>
          <w:rtl/>
          <w:lang w:val="en-US" w:eastAsia="zh-CN" w:bidi="ar-SY"/>
        </w:rPr>
        <w:t xml:space="preserve"> </w:t>
      </w:r>
      <w:r w:rsidR="007D01E4" w:rsidRPr="00857938">
        <w:rPr>
          <w:rFonts w:hint="cs"/>
          <w:sz w:val="26"/>
          <w:szCs w:val="26"/>
          <w:rtl/>
          <w:lang w:val="en-US" w:eastAsia="zh-CN" w:bidi="ar-SY"/>
        </w:rPr>
        <w:t>ال</w:t>
      </w:r>
      <w:r w:rsidRPr="00857938">
        <w:rPr>
          <w:sz w:val="26"/>
          <w:szCs w:val="26"/>
          <w:rtl/>
          <w:lang w:val="en-US" w:eastAsia="zh-CN" w:bidi="ar-SY"/>
        </w:rPr>
        <w:t>بلدان</w:t>
      </w:r>
      <w:r w:rsidR="007D01E4" w:rsidRPr="00857938">
        <w:rPr>
          <w:rFonts w:hint="cs"/>
          <w:sz w:val="26"/>
          <w:szCs w:val="26"/>
          <w:rtl/>
          <w:lang w:val="en-US" w:eastAsia="zh-CN" w:bidi="ar-SY"/>
        </w:rPr>
        <w:t xml:space="preserve"> المدرجة في</w:t>
      </w:r>
      <w:r w:rsidRPr="00857938">
        <w:rPr>
          <w:sz w:val="26"/>
          <w:szCs w:val="26"/>
          <w:rtl/>
          <w:lang w:val="en-US" w:eastAsia="zh-CN" w:bidi="ar-SY"/>
        </w:rPr>
        <w:t xml:space="preserve"> المادة 5. </w:t>
      </w:r>
      <w:r w:rsidR="007D01E4" w:rsidRPr="00857938">
        <w:rPr>
          <w:rFonts w:hint="cs"/>
          <w:sz w:val="26"/>
          <w:szCs w:val="26"/>
          <w:rtl/>
          <w:lang w:val="en-US" w:eastAsia="zh-CN" w:bidi="ar-SY"/>
        </w:rPr>
        <w:t>و</w:t>
      </w:r>
      <w:r w:rsidRPr="00857938">
        <w:rPr>
          <w:sz w:val="26"/>
          <w:szCs w:val="26"/>
          <w:rtl/>
          <w:lang w:val="en-US" w:eastAsia="zh-CN" w:bidi="ar-SY"/>
        </w:rPr>
        <w:t xml:space="preserve">في الواقع، إن استخدام </w:t>
      </w:r>
      <w:r w:rsidR="007D01E4" w:rsidRPr="00857938">
        <w:rPr>
          <w:rFonts w:hint="cs"/>
          <w:sz w:val="26"/>
          <w:szCs w:val="26"/>
          <w:rtl/>
          <w:lang w:val="en-US" w:eastAsia="zh-CN"/>
        </w:rPr>
        <w:t>الهيدروكلوروفلوروكربون</w:t>
      </w:r>
      <w:r w:rsidRPr="00857938">
        <w:rPr>
          <w:sz w:val="26"/>
          <w:szCs w:val="26"/>
          <w:rtl/>
          <w:lang w:val="en-US" w:eastAsia="zh-CN" w:bidi="ar-SY"/>
        </w:rPr>
        <w:t xml:space="preserve">-22 للتركيب والشحن الأولي لمعدات التبريد وتكييف الهواء غائب </w:t>
      </w:r>
      <w:r w:rsidR="007D01E4" w:rsidRPr="00857938">
        <w:rPr>
          <w:sz w:val="26"/>
          <w:szCs w:val="26"/>
          <w:rtl/>
          <w:lang w:val="en-US" w:eastAsia="zh-CN" w:bidi="ar-SY"/>
        </w:rPr>
        <w:t xml:space="preserve">تقريبا </w:t>
      </w:r>
      <w:r w:rsidRPr="00857938">
        <w:rPr>
          <w:sz w:val="26"/>
          <w:szCs w:val="26"/>
          <w:rtl/>
          <w:lang w:val="en-US" w:eastAsia="zh-CN" w:bidi="ar-SY"/>
        </w:rPr>
        <w:t xml:space="preserve">عن جميع خطط إدارة </w:t>
      </w:r>
      <w:bookmarkStart w:id="15" w:name="_Hlk133592233"/>
      <w:r w:rsidR="007D01E4" w:rsidRPr="00857938">
        <w:rPr>
          <w:rFonts w:hint="cs"/>
          <w:sz w:val="26"/>
          <w:szCs w:val="26"/>
          <w:rtl/>
          <w:lang w:val="en-US" w:eastAsia="zh-CN" w:bidi="ar-SY"/>
        </w:rPr>
        <w:t>التخلص التدريجي</w:t>
      </w:r>
      <w:r w:rsidRPr="00857938">
        <w:rPr>
          <w:sz w:val="26"/>
          <w:szCs w:val="26"/>
          <w:rtl/>
          <w:lang w:val="en-US" w:eastAsia="zh-CN" w:bidi="ar-SY"/>
        </w:rPr>
        <w:t xml:space="preserve"> </w:t>
      </w:r>
      <w:r w:rsidR="007D01E4" w:rsidRPr="00857938">
        <w:rPr>
          <w:rFonts w:hint="cs"/>
          <w:sz w:val="26"/>
          <w:szCs w:val="26"/>
          <w:rtl/>
          <w:lang w:val="en-US" w:eastAsia="zh-CN" w:bidi="ar-SY"/>
        </w:rPr>
        <w:t xml:space="preserve">من </w:t>
      </w:r>
      <w:bookmarkStart w:id="16" w:name="_Hlk133592302"/>
      <w:r w:rsidR="007D01E4" w:rsidRPr="00857938">
        <w:rPr>
          <w:sz w:val="26"/>
          <w:szCs w:val="26"/>
          <w:rtl/>
          <w:lang w:val="en-US" w:eastAsia="zh-CN"/>
        </w:rPr>
        <w:t xml:space="preserve">المواد </w:t>
      </w:r>
      <w:r w:rsidR="007D01E4" w:rsidRPr="00857938">
        <w:rPr>
          <w:rFonts w:hint="cs"/>
          <w:sz w:val="26"/>
          <w:szCs w:val="26"/>
          <w:rtl/>
          <w:lang w:val="en-US" w:eastAsia="zh-CN"/>
        </w:rPr>
        <w:t>الهيدروكلوروفلوروكربوني</w:t>
      </w:r>
      <w:r w:rsidR="007D01E4" w:rsidRPr="00857938">
        <w:rPr>
          <w:rFonts w:hint="eastAsia"/>
          <w:sz w:val="26"/>
          <w:szCs w:val="26"/>
          <w:rtl/>
          <w:lang w:val="en-US" w:eastAsia="zh-CN"/>
        </w:rPr>
        <w:t>ة</w:t>
      </w:r>
      <w:bookmarkEnd w:id="15"/>
      <w:bookmarkEnd w:id="16"/>
      <w:r w:rsidRPr="00857938">
        <w:rPr>
          <w:sz w:val="26"/>
          <w:szCs w:val="26"/>
          <w:rtl/>
          <w:lang w:val="en-US" w:eastAsia="zh-CN" w:bidi="ar-SY"/>
        </w:rPr>
        <w:t>، و</w:t>
      </w:r>
      <w:r w:rsidR="007D01E4" w:rsidRPr="00857938">
        <w:rPr>
          <w:rFonts w:hint="cs"/>
          <w:sz w:val="26"/>
          <w:szCs w:val="26"/>
          <w:rtl/>
          <w:lang w:val="en-US" w:eastAsia="zh-CN" w:bidi="ar-SY"/>
        </w:rPr>
        <w:t xml:space="preserve">قد </w:t>
      </w:r>
      <w:r w:rsidRPr="00857938">
        <w:rPr>
          <w:sz w:val="26"/>
          <w:szCs w:val="26"/>
          <w:rtl/>
          <w:lang w:val="en-US" w:eastAsia="zh-CN" w:bidi="ar-SY"/>
        </w:rPr>
        <w:t xml:space="preserve">نُسب </w:t>
      </w:r>
      <w:r w:rsidR="007D01E4" w:rsidRPr="00857938">
        <w:rPr>
          <w:rFonts w:hint="cs"/>
          <w:sz w:val="26"/>
          <w:szCs w:val="26"/>
          <w:rtl/>
          <w:lang w:val="en-US" w:eastAsia="zh-CN" w:bidi="ar-SY"/>
        </w:rPr>
        <w:t>كل</w:t>
      </w:r>
      <w:r w:rsidRPr="00857938">
        <w:rPr>
          <w:sz w:val="26"/>
          <w:szCs w:val="26"/>
          <w:rtl/>
          <w:lang w:val="en-US" w:eastAsia="zh-CN" w:bidi="ar-SY"/>
        </w:rPr>
        <w:t xml:space="preserve"> الاستهلاك غير المرتبط بالتصنيع إلى قطاع خدمة التبريد</w:t>
      </w:r>
      <w:r w:rsidR="007D01E4" w:rsidRPr="00857938">
        <w:rPr>
          <w:rFonts w:hint="cs"/>
          <w:sz w:val="26"/>
          <w:szCs w:val="26"/>
          <w:rtl/>
          <w:lang w:val="en-US" w:eastAsia="zh-CN" w:bidi="ar-SY"/>
        </w:rPr>
        <w:t>. و</w:t>
      </w:r>
      <w:r w:rsidR="007D01E4" w:rsidRPr="00857938">
        <w:rPr>
          <w:sz w:val="26"/>
          <w:szCs w:val="26"/>
          <w:rtl/>
          <w:lang w:val="en-US" w:eastAsia="zh-CN" w:bidi="ar-SY"/>
        </w:rPr>
        <w:t xml:space="preserve">عند مناقشة الخبرة التي اكتسبتها الوكالات الثنائية والمنفذة في تنفيذ خطط إدارة </w:t>
      </w:r>
      <w:r w:rsidR="007D01E4" w:rsidRPr="00857938">
        <w:rPr>
          <w:rFonts w:hint="cs"/>
          <w:sz w:val="26"/>
          <w:szCs w:val="26"/>
          <w:rtl/>
          <w:lang w:val="en-US" w:eastAsia="zh-CN" w:bidi="ar-SY"/>
        </w:rPr>
        <w:t>التخلص التدريجي</w:t>
      </w:r>
      <w:r w:rsidR="007D01E4" w:rsidRPr="00857938">
        <w:rPr>
          <w:sz w:val="26"/>
          <w:szCs w:val="26"/>
          <w:rtl/>
          <w:lang w:val="en-US" w:eastAsia="zh-CN" w:bidi="ar-SY"/>
        </w:rPr>
        <w:t xml:space="preserve"> </w:t>
      </w:r>
      <w:r w:rsidR="007D01E4" w:rsidRPr="00857938">
        <w:rPr>
          <w:rFonts w:hint="cs"/>
          <w:sz w:val="26"/>
          <w:szCs w:val="26"/>
          <w:rtl/>
          <w:lang w:val="en-US" w:eastAsia="zh-CN" w:bidi="ar-SY"/>
        </w:rPr>
        <w:t xml:space="preserve">من </w:t>
      </w:r>
      <w:r w:rsidR="007D01E4" w:rsidRPr="00857938">
        <w:rPr>
          <w:sz w:val="26"/>
          <w:szCs w:val="26"/>
          <w:rtl/>
          <w:lang w:val="en-US" w:eastAsia="zh-CN"/>
        </w:rPr>
        <w:t xml:space="preserve">المواد </w:t>
      </w:r>
      <w:r w:rsidR="007D01E4" w:rsidRPr="00857938">
        <w:rPr>
          <w:rFonts w:hint="cs"/>
          <w:sz w:val="26"/>
          <w:szCs w:val="26"/>
          <w:rtl/>
          <w:lang w:val="en-US" w:eastAsia="zh-CN"/>
        </w:rPr>
        <w:t>الهيدروكلوروفلوروكربوني</w:t>
      </w:r>
      <w:r w:rsidR="007D01E4" w:rsidRPr="00857938">
        <w:rPr>
          <w:rFonts w:hint="eastAsia"/>
          <w:sz w:val="26"/>
          <w:szCs w:val="26"/>
          <w:rtl/>
          <w:lang w:val="en-US" w:eastAsia="zh-CN"/>
        </w:rPr>
        <w:t>ة</w:t>
      </w:r>
      <w:r w:rsidR="007D01E4" w:rsidRPr="00857938">
        <w:rPr>
          <w:sz w:val="26"/>
          <w:szCs w:val="26"/>
          <w:rtl/>
          <w:lang w:val="en-US" w:eastAsia="zh-CN" w:bidi="ar-SY"/>
        </w:rPr>
        <w:t xml:space="preserve"> أثناء اجتماع التنسيق المشترك بين الوكالات</w:t>
      </w:r>
      <w:r w:rsidR="009E2B58" w:rsidRPr="00857938">
        <w:rPr>
          <w:rStyle w:val="FootnoteReference"/>
          <w:sz w:val="26"/>
          <w:szCs w:val="26"/>
          <w:rtl/>
          <w:lang w:val="en-US" w:eastAsia="zh-CN" w:bidi="ar-SY"/>
        </w:rPr>
        <w:footnoteReference w:id="5"/>
      </w:r>
      <w:r w:rsidR="007D01E4" w:rsidRPr="00857938">
        <w:rPr>
          <w:sz w:val="26"/>
          <w:szCs w:val="26"/>
          <w:rtl/>
          <w:lang w:val="en-US" w:eastAsia="zh-CN" w:bidi="ar-SY"/>
        </w:rPr>
        <w:t xml:space="preserve">، لوحظ أن الفهم الأفضل لهذا القطاع الفرعي يمكن أن ييسر </w:t>
      </w:r>
      <w:r w:rsidR="007D01E4" w:rsidRPr="00857938">
        <w:rPr>
          <w:rFonts w:hint="cs"/>
          <w:sz w:val="26"/>
          <w:szCs w:val="26"/>
          <w:rtl/>
          <w:lang w:val="en-US" w:eastAsia="zh-CN" w:bidi="ar-SY"/>
        </w:rPr>
        <w:t>التخفيض</w:t>
      </w:r>
      <w:r w:rsidR="007D01E4" w:rsidRPr="00857938">
        <w:rPr>
          <w:sz w:val="26"/>
          <w:szCs w:val="26"/>
          <w:rtl/>
          <w:lang w:val="en-US" w:eastAsia="zh-CN" w:bidi="ar-SY"/>
        </w:rPr>
        <w:t xml:space="preserve"> التدريجي </w:t>
      </w:r>
      <w:r w:rsidR="009E2B58" w:rsidRPr="00857938">
        <w:rPr>
          <w:rFonts w:hint="cs"/>
          <w:sz w:val="26"/>
          <w:szCs w:val="26"/>
          <w:rtl/>
          <w:lang w:val="en-US" w:eastAsia="zh-CN" w:bidi="ar-SY"/>
        </w:rPr>
        <w:t>ل</w:t>
      </w:r>
      <w:r w:rsidR="009E2B58" w:rsidRPr="00857938">
        <w:rPr>
          <w:sz w:val="26"/>
          <w:szCs w:val="26"/>
          <w:rtl/>
          <w:lang w:val="en-US" w:eastAsia="zh-CN"/>
        </w:rPr>
        <w:t xml:space="preserve">لمواد </w:t>
      </w:r>
      <w:r w:rsidR="009E2B58" w:rsidRPr="00857938">
        <w:rPr>
          <w:rFonts w:hint="cs"/>
          <w:sz w:val="26"/>
          <w:szCs w:val="26"/>
          <w:rtl/>
          <w:lang w:val="en-US" w:eastAsia="zh-CN"/>
        </w:rPr>
        <w:t>الهيدروفلوروكربوني</w:t>
      </w:r>
      <w:r w:rsidR="009E2B58" w:rsidRPr="00857938">
        <w:rPr>
          <w:rFonts w:hint="eastAsia"/>
          <w:sz w:val="26"/>
          <w:szCs w:val="26"/>
          <w:rtl/>
          <w:lang w:val="en-US" w:eastAsia="zh-CN"/>
        </w:rPr>
        <w:t>ة</w:t>
      </w:r>
      <w:r w:rsidR="007D01E4" w:rsidRPr="00857938">
        <w:rPr>
          <w:sz w:val="26"/>
          <w:szCs w:val="26"/>
          <w:rtl/>
          <w:lang w:val="en-US" w:eastAsia="zh-CN" w:bidi="ar-SY"/>
        </w:rPr>
        <w:t xml:space="preserve">، ويفضل إدخال تكنولوجيات ذات </w:t>
      </w:r>
      <w:r w:rsidR="009E2B58" w:rsidRPr="00857938">
        <w:rPr>
          <w:rFonts w:hint="cs"/>
          <w:sz w:val="26"/>
          <w:szCs w:val="26"/>
          <w:rtl/>
          <w:lang w:val="en-US" w:eastAsia="zh-CN" w:bidi="ar-SY"/>
        </w:rPr>
        <w:t>إمكانية</w:t>
      </w:r>
      <w:r w:rsidR="007D01E4" w:rsidRPr="00857938">
        <w:rPr>
          <w:sz w:val="26"/>
          <w:szCs w:val="26"/>
          <w:rtl/>
          <w:lang w:val="en-US" w:eastAsia="zh-CN" w:bidi="ar-SY"/>
        </w:rPr>
        <w:t xml:space="preserve"> منخفضة </w:t>
      </w:r>
      <w:r w:rsidR="009E2B58" w:rsidRPr="00857938">
        <w:rPr>
          <w:rFonts w:hint="cs"/>
          <w:sz w:val="26"/>
          <w:szCs w:val="26"/>
          <w:rtl/>
          <w:lang w:val="en-US" w:eastAsia="zh-CN" w:bidi="ar-SY"/>
        </w:rPr>
        <w:t>ل</w:t>
      </w:r>
      <w:r w:rsidR="007D01E4" w:rsidRPr="00857938">
        <w:rPr>
          <w:sz w:val="26"/>
          <w:szCs w:val="26"/>
          <w:rtl/>
          <w:lang w:val="en-US" w:eastAsia="zh-CN" w:bidi="ar-SY"/>
        </w:rPr>
        <w:t>لاحترار العالمي، وتعزيز ممارسات التركيب الآمنة والموفرة للطاقة.</w:t>
      </w:r>
    </w:p>
    <w:p w14:paraId="589E7942" w14:textId="1C86F499" w:rsidR="009E2B58" w:rsidRPr="00857938" w:rsidRDefault="009E2B58" w:rsidP="00814BD2">
      <w:pPr>
        <w:pStyle w:val="ListParagraph"/>
        <w:numPr>
          <w:ilvl w:val="0"/>
          <w:numId w:val="23"/>
        </w:numPr>
        <w:bidi/>
        <w:spacing w:after="120" w:line="340" w:lineRule="exact"/>
        <w:ind w:left="0" w:firstLine="0"/>
        <w:contextualSpacing w:val="0"/>
        <w:rPr>
          <w:sz w:val="26"/>
          <w:szCs w:val="26"/>
          <w:lang w:val="en-US" w:eastAsia="zh-CN" w:bidi="ar-SY"/>
        </w:rPr>
      </w:pPr>
      <w:r w:rsidRPr="00857938">
        <w:rPr>
          <w:rFonts w:hint="cs"/>
          <w:sz w:val="26"/>
          <w:szCs w:val="26"/>
          <w:rtl/>
          <w:lang w:val="en-US" w:eastAsia="zh-CN" w:bidi="ar-SY"/>
        </w:rPr>
        <w:t>و</w:t>
      </w:r>
      <w:r w:rsidRPr="00857938">
        <w:rPr>
          <w:sz w:val="26"/>
          <w:szCs w:val="26"/>
          <w:rtl/>
          <w:lang w:val="en-US" w:eastAsia="zh-CN" w:bidi="ar-SY"/>
        </w:rPr>
        <w:t>سيتطلب فصل استهلاك غاز التبريد للخدمة عن استهلاك</w:t>
      </w:r>
      <w:r w:rsidRPr="00857938">
        <w:rPr>
          <w:rFonts w:hint="cs"/>
          <w:sz w:val="26"/>
          <w:szCs w:val="26"/>
          <w:rtl/>
          <w:lang w:val="en-US" w:eastAsia="zh-CN" w:bidi="ar-SY"/>
        </w:rPr>
        <w:t xml:space="preserve"> غاز التبريد</w:t>
      </w:r>
      <w:r w:rsidRPr="00857938">
        <w:rPr>
          <w:sz w:val="26"/>
          <w:szCs w:val="26"/>
          <w:rtl/>
          <w:lang w:val="en-US" w:eastAsia="zh-CN" w:bidi="ar-SY"/>
        </w:rPr>
        <w:t xml:space="preserve"> </w:t>
      </w:r>
      <w:r w:rsidRPr="00857938">
        <w:rPr>
          <w:rFonts w:hint="cs"/>
          <w:sz w:val="26"/>
          <w:szCs w:val="26"/>
          <w:rtl/>
          <w:lang w:val="en-US" w:eastAsia="zh-CN" w:bidi="ar-SY"/>
        </w:rPr>
        <w:t>ل</w:t>
      </w:r>
      <w:r w:rsidRPr="00857938">
        <w:rPr>
          <w:sz w:val="26"/>
          <w:szCs w:val="26"/>
          <w:rtl/>
          <w:lang w:val="en-US" w:eastAsia="zh-CN" w:bidi="ar-SY"/>
        </w:rPr>
        <w:t>لقطاع الفرعي للتركيب والتجميع المحل</w:t>
      </w:r>
      <w:r w:rsidRPr="00857938">
        <w:rPr>
          <w:rFonts w:hint="cs"/>
          <w:sz w:val="26"/>
          <w:szCs w:val="26"/>
          <w:rtl/>
          <w:lang w:val="en-US" w:eastAsia="zh-CN" w:bidi="ar-SY"/>
        </w:rPr>
        <w:t>يين</w:t>
      </w:r>
      <w:r w:rsidRPr="00857938">
        <w:rPr>
          <w:sz w:val="26"/>
          <w:szCs w:val="26"/>
          <w:rtl/>
          <w:lang w:val="en-US" w:eastAsia="zh-CN" w:bidi="ar-SY"/>
        </w:rPr>
        <w:t xml:space="preserve"> تقديرا لعدد الأنظمة المركبة سنوي</w:t>
      </w:r>
      <w:r w:rsidRPr="00857938">
        <w:rPr>
          <w:rFonts w:hint="cs"/>
          <w:sz w:val="26"/>
          <w:szCs w:val="26"/>
          <w:rtl/>
          <w:lang w:val="en-US" w:eastAsia="zh-CN" w:bidi="ar-SY"/>
        </w:rPr>
        <w:t>ا</w:t>
      </w:r>
      <w:r w:rsidRPr="00857938">
        <w:rPr>
          <w:sz w:val="26"/>
          <w:szCs w:val="26"/>
          <w:rtl/>
          <w:lang w:val="en-US" w:eastAsia="zh-CN" w:bidi="ar-SY"/>
        </w:rPr>
        <w:t xml:space="preserve">، مع كميات شحن غاز التبريد، مقابل إجمالي </w:t>
      </w:r>
      <w:r w:rsidR="003E5DE2" w:rsidRPr="00857938">
        <w:rPr>
          <w:rFonts w:hint="cs"/>
          <w:sz w:val="26"/>
          <w:szCs w:val="26"/>
          <w:rtl/>
          <w:lang w:val="en-US" w:eastAsia="zh-CN" w:bidi="ar-SY"/>
        </w:rPr>
        <w:t xml:space="preserve">مجموعة </w:t>
      </w:r>
      <w:r w:rsidRPr="00857938">
        <w:rPr>
          <w:sz w:val="26"/>
          <w:szCs w:val="26"/>
          <w:rtl/>
          <w:lang w:val="en-US" w:eastAsia="zh-CN" w:bidi="ar-SY"/>
        </w:rPr>
        <w:t>الأنظمة (</w:t>
      </w:r>
      <w:r w:rsidR="00814BD2" w:rsidRPr="00857938">
        <w:rPr>
          <w:rFonts w:hint="cs"/>
          <w:sz w:val="26"/>
          <w:szCs w:val="26"/>
          <w:rtl/>
          <w:lang w:val="en-US" w:eastAsia="zh-CN" w:bidi="ar-SY"/>
        </w:rPr>
        <w:t xml:space="preserve">الأمر </w:t>
      </w:r>
      <w:r w:rsidRPr="00857938">
        <w:rPr>
          <w:sz w:val="26"/>
          <w:szCs w:val="26"/>
          <w:rtl/>
          <w:lang w:val="en-US" w:eastAsia="zh-CN" w:bidi="ar-SY"/>
        </w:rPr>
        <w:t>الذي يتطلب تقدير</w:t>
      </w:r>
      <w:r w:rsidR="00814BD2" w:rsidRPr="00857938">
        <w:rPr>
          <w:rFonts w:hint="cs"/>
          <w:sz w:val="26"/>
          <w:szCs w:val="26"/>
          <w:rtl/>
          <w:lang w:val="en-US" w:eastAsia="zh-CN" w:bidi="ar-SY"/>
        </w:rPr>
        <w:t xml:space="preserve"> </w:t>
      </w:r>
      <w:r w:rsidRPr="00857938">
        <w:rPr>
          <w:sz w:val="26"/>
          <w:szCs w:val="26"/>
          <w:rtl/>
          <w:lang w:val="en-US" w:eastAsia="zh-CN" w:bidi="ar-SY"/>
        </w:rPr>
        <w:t>متوسط العمر الافتراضي) وتقديرات معدل التسرب</w:t>
      </w:r>
      <w:r w:rsidR="00814BD2" w:rsidRPr="00857938">
        <w:rPr>
          <w:rFonts w:hint="cs"/>
          <w:sz w:val="26"/>
          <w:szCs w:val="26"/>
          <w:rtl/>
          <w:lang w:val="en-US" w:eastAsia="zh-CN" w:bidi="ar-SY"/>
        </w:rPr>
        <w:t>؛</w:t>
      </w:r>
      <w:r w:rsidRPr="00857938">
        <w:rPr>
          <w:sz w:val="26"/>
          <w:szCs w:val="26"/>
          <w:rtl/>
          <w:lang w:val="en-US" w:eastAsia="zh-CN" w:bidi="ar-SY"/>
        </w:rPr>
        <w:t xml:space="preserve"> ومع ذلك، فإن هذا النوع من المعلومات غير متوفر بسهولة. </w:t>
      </w:r>
      <w:r w:rsidR="00814BD2" w:rsidRPr="00857938">
        <w:rPr>
          <w:rFonts w:hint="cs"/>
          <w:sz w:val="26"/>
          <w:szCs w:val="26"/>
          <w:rtl/>
          <w:lang w:val="en-US" w:eastAsia="zh-CN" w:bidi="ar-SY"/>
        </w:rPr>
        <w:t>و</w:t>
      </w:r>
      <w:r w:rsidRPr="00857938">
        <w:rPr>
          <w:sz w:val="26"/>
          <w:szCs w:val="26"/>
          <w:rtl/>
          <w:lang w:val="en-US" w:eastAsia="zh-CN" w:bidi="ar-SY"/>
        </w:rPr>
        <w:t xml:space="preserve">من المتوقع أن يتوفر المزيد من المعلومات </w:t>
      </w:r>
      <w:r w:rsidR="00814BD2" w:rsidRPr="00857938">
        <w:rPr>
          <w:rFonts w:hint="cs"/>
          <w:sz w:val="26"/>
          <w:szCs w:val="26"/>
          <w:rtl/>
          <w:lang w:val="en-US" w:eastAsia="zh-CN" w:bidi="ar-SY"/>
        </w:rPr>
        <w:t>عن</w:t>
      </w:r>
      <w:r w:rsidRPr="00857938">
        <w:rPr>
          <w:sz w:val="26"/>
          <w:szCs w:val="26"/>
          <w:rtl/>
          <w:lang w:val="en-US" w:eastAsia="zh-CN" w:bidi="ar-SY"/>
        </w:rPr>
        <w:t xml:space="preserve"> هذا القطاع الفرعي حيث تقوم البلدان </w:t>
      </w:r>
      <w:r w:rsidR="00814BD2" w:rsidRPr="00857938">
        <w:rPr>
          <w:rFonts w:hint="cs"/>
          <w:sz w:val="26"/>
          <w:szCs w:val="26"/>
          <w:rtl/>
          <w:lang w:val="en-US" w:eastAsia="zh-CN" w:bidi="ar-SY"/>
        </w:rPr>
        <w:t>المدرجة</w:t>
      </w:r>
      <w:r w:rsidRPr="00857938">
        <w:rPr>
          <w:sz w:val="26"/>
          <w:szCs w:val="26"/>
          <w:rtl/>
          <w:lang w:val="en-US" w:eastAsia="zh-CN" w:bidi="ar-SY"/>
        </w:rPr>
        <w:t xml:space="preserve"> </w:t>
      </w:r>
      <w:r w:rsidR="00814BD2" w:rsidRPr="00857938">
        <w:rPr>
          <w:rFonts w:hint="cs"/>
          <w:sz w:val="26"/>
          <w:szCs w:val="26"/>
          <w:rtl/>
          <w:lang w:val="en-US" w:eastAsia="zh-CN" w:bidi="ar-SY"/>
        </w:rPr>
        <w:t>في</w:t>
      </w:r>
      <w:r w:rsidRPr="00857938">
        <w:rPr>
          <w:sz w:val="26"/>
          <w:szCs w:val="26"/>
          <w:rtl/>
          <w:lang w:val="en-US" w:eastAsia="zh-CN" w:bidi="ar-SY"/>
        </w:rPr>
        <w:t xml:space="preserve"> المادة 5 </w:t>
      </w:r>
      <w:r w:rsidRPr="00857938">
        <w:rPr>
          <w:sz w:val="26"/>
          <w:szCs w:val="26"/>
          <w:rtl/>
          <w:lang w:val="en-US" w:eastAsia="zh-CN" w:bidi="ar-SY"/>
        </w:rPr>
        <w:lastRenderedPageBreak/>
        <w:t xml:space="preserve">بجمع معلومات عن استهلاك </w:t>
      </w:r>
      <w:bookmarkStart w:id="17" w:name="_Hlk133675444"/>
      <w:r w:rsidR="00814BD2" w:rsidRPr="00857938">
        <w:rPr>
          <w:sz w:val="26"/>
          <w:szCs w:val="26"/>
          <w:rtl/>
          <w:lang w:val="en-US" w:eastAsia="zh-CN"/>
        </w:rPr>
        <w:t xml:space="preserve">المواد </w:t>
      </w:r>
      <w:r w:rsidR="00814BD2" w:rsidRPr="00857938">
        <w:rPr>
          <w:rFonts w:hint="cs"/>
          <w:sz w:val="26"/>
          <w:szCs w:val="26"/>
          <w:rtl/>
          <w:lang w:val="en-US" w:eastAsia="zh-CN"/>
        </w:rPr>
        <w:t>الهيدروفلوروكربوني</w:t>
      </w:r>
      <w:r w:rsidR="00814BD2" w:rsidRPr="00857938">
        <w:rPr>
          <w:rFonts w:hint="eastAsia"/>
          <w:sz w:val="26"/>
          <w:szCs w:val="26"/>
          <w:rtl/>
          <w:lang w:val="en-US" w:eastAsia="zh-CN"/>
        </w:rPr>
        <w:t>ة</w:t>
      </w:r>
      <w:bookmarkEnd w:id="17"/>
      <w:r w:rsidR="00814BD2" w:rsidRPr="00857938">
        <w:rPr>
          <w:sz w:val="26"/>
          <w:szCs w:val="26"/>
          <w:rtl/>
          <w:lang w:val="en-US" w:eastAsia="zh-CN" w:bidi="ar-SY"/>
        </w:rPr>
        <w:t xml:space="preserve"> </w:t>
      </w:r>
      <w:r w:rsidRPr="00857938">
        <w:rPr>
          <w:sz w:val="26"/>
          <w:szCs w:val="26"/>
          <w:rtl/>
          <w:lang w:val="en-US" w:eastAsia="zh-CN" w:bidi="ar-SY"/>
        </w:rPr>
        <w:t xml:space="preserve">أثناء إعداد </w:t>
      </w:r>
      <w:bookmarkStart w:id="18" w:name="_Hlk133669766"/>
      <w:bookmarkStart w:id="19" w:name="_Hlk133675549"/>
      <w:r w:rsidR="00814BD2" w:rsidRPr="00857938">
        <w:rPr>
          <w:sz w:val="26"/>
          <w:szCs w:val="26"/>
          <w:rtl/>
          <w:lang w:val="en-US" w:eastAsia="zh-CN" w:bidi="ar-SY"/>
        </w:rPr>
        <w:t>خط</w:t>
      </w:r>
      <w:r w:rsidR="00814BD2" w:rsidRPr="00857938">
        <w:rPr>
          <w:rFonts w:hint="cs"/>
          <w:sz w:val="26"/>
          <w:szCs w:val="26"/>
          <w:rtl/>
          <w:lang w:val="en-US" w:eastAsia="zh-CN" w:bidi="ar-SY"/>
        </w:rPr>
        <w:t>ط</w:t>
      </w:r>
      <w:r w:rsidR="00814BD2" w:rsidRPr="00857938">
        <w:rPr>
          <w:sz w:val="26"/>
          <w:szCs w:val="26"/>
          <w:rtl/>
          <w:lang w:val="en-US" w:eastAsia="zh-CN" w:bidi="ar-SY"/>
        </w:rPr>
        <w:t xml:space="preserve"> تنفيذ </w:t>
      </w:r>
      <w:r w:rsidR="00814BD2" w:rsidRPr="00857938">
        <w:rPr>
          <w:rFonts w:hint="cs"/>
          <w:sz w:val="26"/>
          <w:szCs w:val="26"/>
          <w:rtl/>
          <w:lang w:val="en-US" w:eastAsia="zh-CN" w:bidi="ar-SY"/>
        </w:rPr>
        <w:t xml:space="preserve">كيغالي المتعلقة بخفض </w:t>
      </w:r>
      <w:r w:rsidR="00814BD2" w:rsidRPr="00857938">
        <w:rPr>
          <w:sz w:val="26"/>
          <w:szCs w:val="26"/>
          <w:rtl/>
          <w:lang w:val="en-US" w:eastAsia="zh-CN"/>
        </w:rPr>
        <w:t>المواد الهيدروفلوروكربونية</w:t>
      </w:r>
      <w:bookmarkEnd w:id="18"/>
      <w:r w:rsidR="00814BD2" w:rsidRPr="00857938">
        <w:rPr>
          <w:sz w:val="26"/>
          <w:szCs w:val="26"/>
          <w:rtl/>
          <w:lang w:val="en-US" w:eastAsia="zh-CN" w:bidi="ar-SY"/>
        </w:rPr>
        <w:t xml:space="preserve"> </w:t>
      </w:r>
      <w:bookmarkEnd w:id="19"/>
      <w:r w:rsidRPr="00857938">
        <w:rPr>
          <w:sz w:val="26"/>
          <w:szCs w:val="26"/>
          <w:rtl/>
          <w:lang w:val="en-US" w:eastAsia="zh-CN" w:bidi="ar-SY"/>
        </w:rPr>
        <w:t>الخاصة به</w:t>
      </w:r>
      <w:r w:rsidR="00814BD2" w:rsidRPr="00857938">
        <w:rPr>
          <w:rFonts w:hint="cs"/>
          <w:sz w:val="26"/>
          <w:szCs w:val="26"/>
          <w:rtl/>
          <w:lang w:val="en-US" w:eastAsia="zh-CN" w:bidi="ar-SY"/>
        </w:rPr>
        <w:t>ا</w:t>
      </w:r>
      <w:r w:rsidRPr="00857938">
        <w:rPr>
          <w:sz w:val="26"/>
          <w:szCs w:val="26"/>
          <w:rtl/>
          <w:lang w:val="en-US" w:eastAsia="zh-CN" w:bidi="ar-SY"/>
        </w:rPr>
        <w:t>.</w:t>
      </w:r>
      <w:r w:rsidR="00E96FC3" w:rsidRPr="00857938">
        <w:rPr>
          <w:rStyle w:val="FootnoteReference"/>
          <w:sz w:val="26"/>
          <w:szCs w:val="26"/>
          <w:rtl/>
          <w:lang w:val="en-US" w:eastAsia="zh-CN" w:bidi="ar-SY"/>
        </w:rPr>
        <w:footnoteReference w:id="6"/>
      </w:r>
    </w:p>
    <w:p w14:paraId="0401BC84" w14:textId="219C2779" w:rsidR="00814BD2" w:rsidRPr="00857938" w:rsidRDefault="00814BD2" w:rsidP="00814BD2">
      <w:pPr>
        <w:pStyle w:val="ListParagraph"/>
        <w:bidi/>
        <w:spacing w:before="240" w:after="240" w:line="340" w:lineRule="exact"/>
        <w:ind w:left="0"/>
        <w:contextualSpacing w:val="0"/>
        <w:rPr>
          <w:b/>
          <w:bCs/>
          <w:sz w:val="26"/>
          <w:szCs w:val="26"/>
          <w:lang w:val="en-US" w:eastAsia="zh-CN" w:bidi="ar-SY"/>
        </w:rPr>
      </w:pPr>
      <w:r w:rsidRPr="00857938">
        <w:rPr>
          <w:b/>
          <w:bCs/>
          <w:sz w:val="26"/>
          <w:szCs w:val="26"/>
          <w:rtl/>
          <w:lang w:val="en-US" w:eastAsia="zh-CN" w:bidi="ar-SY"/>
        </w:rPr>
        <w:t>توصيف القطاع الفرعي للتركيب والتجميع المحلي</w:t>
      </w:r>
      <w:r w:rsidRPr="00857938">
        <w:rPr>
          <w:rFonts w:hint="cs"/>
          <w:b/>
          <w:bCs/>
          <w:sz w:val="26"/>
          <w:szCs w:val="26"/>
          <w:rtl/>
          <w:lang w:val="en-US" w:eastAsia="zh-CN" w:bidi="ar-SY"/>
        </w:rPr>
        <w:t>ين</w:t>
      </w:r>
    </w:p>
    <w:p w14:paraId="580B1F13" w14:textId="16F55DF4" w:rsidR="003E5DE2" w:rsidRPr="00857938" w:rsidRDefault="00814BD2" w:rsidP="00857938">
      <w:pPr>
        <w:pStyle w:val="ListParagraph"/>
        <w:numPr>
          <w:ilvl w:val="0"/>
          <w:numId w:val="23"/>
        </w:numPr>
        <w:bidi/>
        <w:spacing w:after="120" w:line="340" w:lineRule="exact"/>
        <w:ind w:left="0" w:firstLine="0"/>
        <w:contextualSpacing w:val="0"/>
        <w:rPr>
          <w:sz w:val="26"/>
          <w:szCs w:val="26"/>
          <w:rtl/>
          <w:lang w:val="en-US" w:eastAsia="zh-CN" w:bidi="ar-SY"/>
        </w:rPr>
      </w:pPr>
      <w:r w:rsidRPr="00857938">
        <w:rPr>
          <w:sz w:val="26"/>
          <w:szCs w:val="26"/>
          <w:rtl/>
          <w:lang w:val="en-US" w:eastAsia="zh-CN" w:bidi="ar-SY"/>
        </w:rPr>
        <w:t xml:space="preserve">يحدد هذا التقرير وصف القطاع الفرعي للتركيب والتجميع، </w:t>
      </w:r>
      <w:r w:rsidR="003E5DE2" w:rsidRPr="00857938">
        <w:rPr>
          <w:rFonts w:hint="cs"/>
          <w:sz w:val="26"/>
          <w:szCs w:val="26"/>
          <w:rtl/>
          <w:lang w:val="en-US" w:eastAsia="zh-CN" w:bidi="ar-SY"/>
        </w:rPr>
        <w:t>ويميز</w:t>
      </w:r>
      <w:r w:rsidRPr="00857938">
        <w:rPr>
          <w:sz w:val="26"/>
          <w:szCs w:val="26"/>
          <w:rtl/>
          <w:lang w:val="en-US" w:eastAsia="zh-CN" w:bidi="ar-SY"/>
        </w:rPr>
        <w:t xml:space="preserve"> </w:t>
      </w:r>
      <w:r w:rsidR="004826F4" w:rsidRPr="00857938">
        <w:rPr>
          <w:rFonts w:hint="cs"/>
          <w:sz w:val="26"/>
          <w:szCs w:val="26"/>
          <w:rtl/>
          <w:lang w:val="en-US" w:eastAsia="zh-CN" w:bidi="ar-SY"/>
        </w:rPr>
        <w:t>المؤسسات</w:t>
      </w:r>
      <w:r w:rsidRPr="00857938">
        <w:rPr>
          <w:sz w:val="26"/>
          <w:szCs w:val="26"/>
          <w:rtl/>
          <w:lang w:val="en-US" w:eastAsia="zh-CN" w:bidi="ar-SY"/>
        </w:rPr>
        <w:t xml:space="preserve"> العاملة في هذا القطاع الفرعي عن </w:t>
      </w:r>
      <w:r w:rsidR="004826F4" w:rsidRPr="00857938">
        <w:rPr>
          <w:rFonts w:hint="cs"/>
          <w:sz w:val="26"/>
          <w:szCs w:val="26"/>
          <w:rtl/>
          <w:lang w:val="en-US" w:eastAsia="zh-CN" w:bidi="ar-SY"/>
        </w:rPr>
        <w:t>مؤسسات</w:t>
      </w:r>
      <w:r w:rsidRPr="00857938">
        <w:rPr>
          <w:sz w:val="26"/>
          <w:szCs w:val="26"/>
          <w:rtl/>
          <w:lang w:val="en-US" w:eastAsia="zh-CN" w:bidi="ar-SY"/>
        </w:rPr>
        <w:t xml:space="preserve"> التصنيع فقط و</w:t>
      </w:r>
      <w:r w:rsidR="004826F4" w:rsidRPr="00857938">
        <w:rPr>
          <w:rFonts w:hint="cs"/>
          <w:sz w:val="26"/>
          <w:szCs w:val="26"/>
          <w:rtl/>
          <w:lang w:val="en-US" w:eastAsia="zh-CN" w:bidi="ar-SY"/>
        </w:rPr>
        <w:t>المؤسسات</w:t>
      </w:r>
      <w:r w:rsidRPr="00857938">
        <w:rPr>
          <w:sz w:val="26"/>
          <w:szCs w:val="26"/>
          <w:rtl/>
          <w:lang w:val="en-US" w:eastAsia="zh-CN" w:bidi="ar-SY"/>
        </w:rPr>
        <w:t xml:space="preserve"> التي تقدم الخدمات فقط.</w:t>
      </w:r>
    </w:p>
    <w:p w14:paraId="75DFD52C" w14:textId="0062595E" w:rsidR="004826F4" w:rsidRPr="00857938" w:rsidRDefault="004826F4" w:rsidP="003E5DE2">
      <w:pPr>
        <w:pStyle w:val="ListParagraph"/>
        <w:bidi/>
        <w:spacing w:before="240" w:after="240" w:line="340" w:lineRule="exact"/>
        <w:ind w:left="0"/>
        <w:contextualSpacing w:val="0"/>
        <w:rPr>
          <w:i/>
          <w:iCs/>
          <w:sz w:val="26"/>
          <w:szCs w:val="26"/>
          <w:lang w:val="en-US" w:eastAsia="zh-CN" w:bidi="ar-SY"/>
        </w:rPr>
      </w:pPr>
      <w:r w:rsidRPr="00857938">
        <w:rPr>
          <w:rFonts w:hint="cs"/>
          <w:i/>
          <w:iCs/>
          <w:sz w:val="26"/>
          <w:szCs w:val="26"/>
          <w:rtl/>
          <w:lang w:val="en-US" w:eastAsia="zh-CN" w:bidi="ar-SY"/>
        </w:rPr>
        <w:t>أنواع المؤسسات</w:t>
      </w:r>
    </w:p>
    <w:p w14:paraId="23F49CB0" w14:textId="2020C7FE" w:rsidR="004826F4" w:rsidRPr="00857938" w:rsidRDefault="00E96FC3" w:rsidP="004826F4">
      <w:pPr>
        <w:pStyle w:val="ListParagraph"/>
        <w:numPr>
          <w:ilvl w:val="0"/>
          <w:numId w:val="23"/>
        </w:numPr>
        <w:bidi/>
        <w:spacing w:after="120" w:line="340" w:lineRule="exact"/>
        <w:ind w:left="0" w:firstLine="0"/>
        <w:contextualSpacing w:val="0"/>
        <w:rPr>
          <w:sz w:val="26"/>
          <w:szCs w:val="26"/>
          <w:lang w:val="en-US" w:eastAsia="zh-CN" w:bidi="ar-SY"/>
        </w:rPr>
      </w:pPr>
      <w:r w:rsidRPr="00857938">
        <w:rPr>
          <w:sz w:val="26"/>
          <w:szCs w:val="26"/>
          <w:rtl/>
          <w:lang w:val="en-US" w:eastAsia="zh-CN" w:bidi="ar-SY"/>
        </w:rPr>
        <w:t xml:space="preserve">يتألف القطاع الفرعي للتركيب والتجميع من عدة أنواع من </w:t>
      </w:r>
      <w:r w:rsidRPr="00857938">
        <w:rPr>
          <w:rFonts w:hint="cs"/>
          <w:sz w:val="26"/>
          <w:szCs w:val="26"/>
          <w:rtl/>
          <w:lang w:val="en-US" w:eastAsia="zh-CN" w:bidi="ar-SY"/>
        </w:rPr>
        <w:t>المؤسسات</w:t>
      </w:r>
      <w:r w:rsidRPr="00857938">
        <w:rPr>
          <w:sz w:val="26"/>
          <w:szCs w:val="26"/>
          <w:rtl/>
          <w:lang w:val="en-US" w:eastAsia="zh-CN" w:bidi="ar-SY"/>
        </w:rPr>
        <w:t xml:space="preserve"> التي تقوم بتركيب وتجميع وشحن </w:t>
      </w:r>
      <w:r w:rsidR="003E5DE2" w:rsidRPr="00857938">
        <w:rPr>
          <w:sz w:val="26"/>
          <w:szCs w:val="26"/>
          <w:rtl/>
          <w:lang w:val="en-US" w:eastAsia="zh-CN" w:bidi="ar-SY"/>
        </w:rPr>
        <w:t xml:space="preserve">أنظمة </w:t>
      </w:r>
      <w:r w:rsidRPr="00857938">
        <w:rPr>
          <w:sz w:val="26"/>
          <w:szCs w:val="26"/>
          <w:rtl/>
          <w:lang w:val="en-US" w:eastAsia="zh-CN" w:bidi="ar-SY"/>
        </w:rPr>
        <w:t xml:space="preserve">التبريد في الموقع أو تكييف الهواء المصممة </w:t>
      </w:r>
      <w:r w:rsidRPr="00857938">
        <w:rPr>
          <w:rFonts w:hint="cs"/>
          <w:sz w:val="26"/>
          <w:szCs w:val="26"/>
          <w:rtl/>
          <w:lang w:val="en-US" w:eastAsia="zh-CN" w:bidi="ar-SY"/>
        </w:rPr>
        <w:t>والمعدة</w:t>
      </w:r>
      <w:r w:rsidRPr="00857938">
        <w:rPr>
          <w:sz w:val="26"/>
          <w:szCs w:val="26"/>
          <w:rtl/>
          <w:lang w:val="en-US" w:eastAsia="zh-CN" w:bidi="ar-SY"/>
        </w:rPr>
        <w:t xml:space="preserve"> خصيصا من المكونات المشتراة من الموردين. </w:t>
      </w:r>
      <w:r w:rsidR="003E5DE2" w:rsidRPr="00857938">
        <w:rPr>
          <w:rFonts w:hint="cs"/>
          <w:sz w:val="26"/>
          <w:szCs w:val="26"/>
          <w:rtl/>
          <w:lang w:val="en-US" w:eastAsia="zh-CN" w:bidi="ar-SY"/>
        </w:rPr>
        <w:t>و</w:t>
      </w:r>
      <w:r w:rsidRPr="00857938">
        <w:rPr>
          <w:sz w:val="26"/>
          <w:szCs w:val="26"/>
          <w:rtl/>
          <w:lang w:val="en-US" w:eastAsia="zh-CN" w:bidi="ar-SY"/>
        </w:rPr>
        <w:t xml:space="preserve">عادة ما تكون </w:t>
      </w:r>
      <w:r w:rsidRPr="00857938">
        <w:rPr>
          <w:rFonts w:hint="cs"/>
          <w:sz w:val="26"/>
          <w:szCs w:val="26"/>
          <w:rtl/>
          <w:lang w:val="en-US" w:eastAsia="zh-CN" w:bidi="ar-SY"/>
        </w:rPr>
        <w:t>المؤسسات</w:t>
      </w:r>
      <w:r w:rsidRPr="00857938">
        <w:rPr>
          <w:sz w:val="26"/>
          <w:szCs w:val="26"/>
          <w:rtl/>
          <w:lang w:val="en-US" w:eastAsia="zh-CN" w:bidi="ar-SY"/>
        </w:rPr>
        <w:t xml:space="preserve"> في هذا القطاع الفرعي مملوكة محليا وغالبا ما تكون صغيرة ومتوسطة الحجم وتقوم بتصميم وتركيب مخازن تبريد وخزائن مفردة مع وحدات تكثيف عن بعد، ولكن يمكن أن تشمل أيضا </w:t>
      </w:r>
      <w:r w:rsidR="00545432" w:rsidRPr="00857938">
        <w:rPr>
          <w:rFonts w:hint="cs"/>
          <w:sz w:val="26"/>
          <w:szCs w:val="26"/>
          <w:rtl/>
          <w:lang w:val="en-US" w:eastAsia="zh-CN" w:bidi="ar-SY"/>
        </w:rPr>
        <w:t>مؤسسات</w:t>
      </w:r>
      <w:r w:rsidRPr="00857938">
        <w:rPr>
          <w:sz w:val="26"/>
          <w:szCs w:val="26"/>
          <w:rtl/>
          <w:lang w:val="en-US" w:eastAsia="zh-CN" w:bidi="ar-SY"/>
        </w:rPr>
        <w:t xml:space="preserve"> كبيرة ذات أقسام </w:t>
      </w:r>
      <w:r w:rsidR="00545432" w:rsidRPr="00857938">
        <w:rPr>
          <w:rFonts w:hint="cs"/>
          <w:sz w:val="26"/>
          <w:szCs w:val="26"/>
          <w:rtl/>
          <w:lang w:val="en-US" w:eastAsia="zh-CN" w:bidi="ar-SY"/>
        </w:rPr>
        <w:t>ل</w:t>
      </w:r>
      <w:r w:rsidRPr="00857938">
        <w:rPr>
          <w:sz w:val="26"/>
          <w:szCs w:val="26"/>
          <w:rtl/>
          <w:lang w:val="en-US" w:eastAsia="zh-CN" w:bidi="ar-SY"/>
        </w:rPr>
        <w:t xml:space="preserve">لتصميم الداخلي تصمم وتثبت أنظمة </w:t>
      </w:r>
      <w:r w:rsidR="00545432" w:rsidRPr="00857938">
        <w:rPr>
          <w:rFonts w:hint="cs"/>
          <w:sz w:val="26"/>
          <w:szCs w:val="26"/>
          <w:rtl/>
          <w:lang w:val="en-US" w:eastAsia="zh-CN" w:bidi="ar-SY"/>
        </w:rPr>
        <w:t>متاجر</w:t>
      </w:r>
      <w:r w:rsidRPr="00857938">
        <w:rPr>
          <w:sz w:val="26"/>
          <w:szCs w:val="26"/>
          <w:rtl/>
          <w:lang w:val="en-US" w:eastAsia="zh-CN" w:bidi="ar-SY"/>
        </w:rPr>
        <w:t xml:space="preserve"> كاملة مع غرف ماكينات، </w:t>
      </w:r>
      <w:r w:rsidR="00545432" w:rsidRPr="00857938">
        <w:rPr>
          <w:rFonts w:hint="cs"/>
          <w:sz w:val="26"/>
          <w:szCs w:val="26"/>
          <w:rtl/>
          <w:lang w:val="en-US" w:eastAsia="zh-CN" w:bidi="ar-SY"/>
        </w:rPr>
        <w:t>و</w:t>
      </w:r>
      <w:r w:rsidRPr="00857938">
        <w:rPr>
          <w:sz w:val="26"/>
          <w:szCs w:val="26"/>
          <w:rtl/>
          <w:lang w:val="en-US" w:eastAsia="zh-CN" w:bidi="ar-SY"/>
        </w:rPr>
        <w:t xml:space="preserve">رفوف عرض متعددة ومراقبة </w:t>
      </w:r>
      <w:r w:rsidR="00976298" w:rsidRPr="00857938">
        <w:rPr>
          <w:rFonts w:hint="cs"/>
          <w:sz w:val="26"/>
          <w:szCs w:val="26"/>
          <w:rtl/>
          <w:lang w:val="en-US" w:eastAsia="zh-CN" w:bidi="ar-SY"/>
        </w:rPr>
        <w:t>إلكترونية</w:t>
      </w:r>
      <w:r w:rsidRPr="00857938">
        <w:rPr>
          <w:sz w:val="26"/>
          <w:szCs w:val="26"/>
          <w:rtl/>
          <w:lang w:val="en-US" w:eastAsia="zh-CN" w:bidi="ar-SY"/>
        </w:rPr>
        <w:t>.</w:t>
      </w:r>
    </w:p>
    <w:p w14:paraId="7E749E47" w14:textId="70E73962" w:rsidR="00976298" w:rsidRPr="00857938" w:rsidRDefault="00976298" w:rsidP="00976298">
      <w:pPr>
        <w:pStyle w:val="ListParagraph"/>
        <w:numPr>
          <w:ilvl w:val="0"/>
          <w:numId w:val="23"/>
        </w:numPr>
        <w:bidi/>
        <w:spacing w:after="120" w:line="340" w:lineRule="exact"/>
        <w:ind w:left="0" w:firstLine="0"/>
        <w:contextualSpacing w:val="0"/>
        <w:rPr>
          <w:sz w:val="26"/>
          <w:szCs w:val="26"/>
          <w:lang w:val="en-US" w:eastAsia="zh-CN" w:bidi="ar-SY"/>
        </w:rPr>
      </w:pPr>
      <w:r w:rsidRPr="00857938">
        <w:rPr>
          <w:rFonts w:hint="cs"/>
          <w:sz w:val="26"/>
          <w:szCs w:val="26"/>
          <w:rtl/>
          <w:lang w:val="en-US" w:eastAsia="zh-CN" w:bidi="ar-SY"/>
        </w:rPr>
        <w:t>و</w:t>
      </w:r>
      <w:r w:rsidRPr="00857938">
        <w:rPr>
          <w:sz w:val="26"/>
          <w:szCs w:val="26"/>
          <w:rtl/>
          <w:lang w:val="en-US" w:eastAsia="zh-CN" w:bidi="ar-SY"/>
        </w:rPr>
        <w:t xml:space="preserve">تقدم </w:t>
      </w:r>
      <w:r w:rsidRPr="00857938">
        <w:rPr>
          <w:rFonts w:hint="cs"/>
          <w:sz w:val="26"/>
          <w:szCs w:val="26"/>
          <w:rtl/>
          <w:lang w:val="en-US" w:eastAsia="zh-CN" w:bidi="ar-SY"/>
        </w:rPr>
        <w:t>المؤسسات</w:t>
      </w:r>
      <w:r w:rsidRPr="00857938">
        <w:rPr>
          <w:sz w:val="26"/>
          <w:szCs w:val="26"/>
          <w:rtl/>
          <w:lang w:val="en-US" w:eastAsia="zh-CN" w:bidi="ar-SY"/>
        </w:rPr>
        <w:t xml:space="preserve"> في هذا القطاع الفرعي عادةً خدمات ما بعد البيع، بما في ذلك عقود الصيانة وخدمات الإصلاح، وسيكون لديها موظف واحد على الأقل يتمتع بالخبرة الفنية لحجم المكونات واختيارها بناءً على </w:t>
      </w:r>
      <w:r w:rsidRPr="00857938">
        <w:rPr>
          <w:rFonts w:hint="cs"/>
          <w:sz w:val="26"/>
          <w:szCs w:val="26"/>
          <w:rtl/>
          <w:lang w:val="en-US" w:eastAsia="zh-CN" w:bidi="ar-SY"/>
        </w:rPr>
        <w:t>غاز التبريد</w:t>
      </w:r>
      <w:r w:rsidRPr="00857938">
        <w:rPr>
          <w:sz w:val="26"/>
          <w:szCs w:val="26"/>
          <w:rtl/>
          <w:lang w:val="en-US" w:eastAsia="zh-CN" w:bidi="ar-SY"/>
        </w:rPr>
        <w:t xml:space="preserve"> المختار وقدرة التبريد المطلوبة. قد يكون لدى </w:t>
      </w:r>
      <w:r w:rsidRPr="00857938">
        <w:rPr>
          <w:rFonts w:hint="cs"/>
          <w:sz w:val="26"/>
          <w:szCs w:val="26"/>
          <w:rtl/>
          <w:lang w:val="en-US" w:eastAsia="zh-CN" w:bidi="ar-SY"/>
        </w:rPr>
        <w:t>المؤسسات</w:t>
      </w:r>
      <w:r w:rsidRPr="00857938">
        <w:rPr>
          <w:sz w:val="26"/>
          <w:szCs w:val="26"/>
          <w:rtl/>
          <w:lang w:val="en-US" w:eastAsia="zh-CN" w:bidi="ar-SY"/>
        </w:rPr>
        <w:t xml:space="preserve"> الأكبر حجما قسم</w:t>
      </w:r>
      <w:r w:rsidRPr="00857938">
        <w:rPr>
          <w:rFonts w:hint="cs"/>
          <w:sz w:val="26"/>
          <w:szCs w:val="26"/>
          <w:rtl/>
          <w:lang w:val="en-US" w:eastAsia="zh-CN" w:bidi="ar-SY"/>
        </w:rPr>
        <w:t>ا</w:t>
      </w:r>
      <w:r w:rsidRPr="00857938">
        <w:rPr>
          <w:sz w:val="26"/>
          <w:szCs w:val="26"/>
          <w:rtl/>
          <w:lang w:val="en-US" w:eastAsia="zh-CN" w:bidi="ar-SY"/>
        </w:rPr>
        <w:t xml:space="preserve"> للهندسة أو التصميم لتلبية طلبات المعدات الأكبر والأكثر تعقيدا، على سبيل المثال، في </w:t>
      </w:r>
      <w:r w:rsidRPr="00857938">
        <w:rPr>
          <w:rFonts w:hint="cs"/>
          <w:sz w:val="26"/>
          <w:szCs w:val="26"/>
          <w:rtl/>
          <w:lang w:val="en-US" w:eastAsia="zh-CN" w:bidi="ar-SY"/>
        </w:rPr>
        <w:t>المتاجر الكبرى</w:t>
      </w:r>
      <w:r w:rsidRPr="00857938">
        <w:rPr>
          <w:sz w:val="26"/>
          <w:szCs w:val="26"/>
          <w:rtl/>
          <w:lang w:val="en-US" w:eastAsia="zh-CN" w:bidi="ar-SY"/>
        </w:rPr>
        <w:t xml:space="preserve"> أو </w:t>
      </w:r>
      <w:r w:rsidRPr="00857938">
        <w:rPr>
          <w:rFonts w:hint="cs"/>
          <w:sz w:val="26"/>
          <w:szCs w:val="26"/>
          <w:rtl/>
          <w:lang w:val="en-US" w:eastAsia="zh-CN" w:bidi="ar-SY"/>
        </w:rPr>
        <w:t>في المنشآت</w:t>
      </w:r>
      <w:r w:rsidRPr="00857938">
        <w:rPr>
          <w:sz w:val="26"/>
          <w:szCs w:val="26"/>
          <w:rtl/>
          <w:lang w:val="en-US" w:eastAsia="zh-CN" w:bidi="ar-SY"/>
        </w:rPr>
        <w:t xml:space="preserve"> الصناعية.</w:t>
      </w:r>
      <w:r w:rsidRPr="00857938">
        <w:rPr>
          <w:rFonts w:hint="cs"/>
          <w:sz w:val="26"/>
          <w:szCs w:val="26"/>
          <w:rtl/>
          <w:lang w:val="en-US" w:eastAsia="zh-CN" w:bidi="ar-SY"/>
        </w:rPr>
        <w:t xml:space="preserve"> و</w:t>
      </w:r>
      <w:r w:rsidRPr="00857938">
        <w:rPr>
          <w:sz w:val="26"/>
          <w:szCs w:val="26"/>
          <w:rtl/>
          <w:lang w:val="en-US" w:eastAsia="zh-CN" w:bidi="ar-SY"/>
        </w:rPr>
        <w:t xml:space="preserve">بالنسبة للعديد من </w:t>
      </w:r>
      <w:r w:rsidRPr="00857938">
        <w:rPr>
          <w:rFonts w:hint="cs"/>
          <w:sz w:val="26"/>
          <w:szCs w:val="26"/>
          <w:rtl/>
          <w:lang w:val="en-US" w:eastAsia="zh-CN" w:bidi="ar-SY"/>
        </w:rPr>
        <w:t>المؤسسات</w:t>
      </w:r>
      <w:r w:rsidRPr="00857938">
        <w:rPr>
          <w:sz w:val="26"/>
          <w:szCs w:val="26"/>
          <w:rtl/>
          <w:lang w:val="en-US" w:eastAsia="zh-CN" w:bidi="ar-SY"/>
        </w:rPr>
        <w:t xml:space="preserve">، تعد خدمة الأنظمة </w:t>
      </w:r>
      <w:r w:rsidR="003E5DE2" w:rsidRPr="00857938">
        <w:rPr>
          <w:rFonts w:hint="cs"/>
          <w:sz w:val="26"/>
          <w:szCs w:val="26"/>
          <w:rtl/>
          <w:lang w:val="en-US" w:eastAsia="zh-CN" w:bidi="ar-SY"/>
        </w:rPr>
        <w:t>المركبة</w:t>
      </w:r>
      <w:r w:rsidRPr="00857938">
        <w:rPr>
          <w:sz w:val="26"/>
          <w:szCs w:val="26"/>
          <w:rtl/>
          <w:lang w:val="en-US" w:eastAsia="zh-CN" w:bidi="ar-SY"/>
        </w:rPr>
        <w:t xml:space="preserve"> جزءا أساسيا من أعمالها. </w:t>
      </w:r>
      <w:r w:rsidRPr="00857938">
        <w:rPr>
          <w:rFonts w:hint="cs"/>
          <w:sz w:val="26"/>
          <w:szCs w:val="26"/>
          <w:rtl/>
          <w:lang w:val="en-US" w:eastAsia="zh-CN" w:bidi="ar-SY"/>
        </w:rPr>
        <w:t>و</w:t>
      </w:r>
      <w:r w:rsidRPr="00857938">
        <w:rPr>
          <w:sz w:val="26"/>
          <w:szCs w:val="26"/>
          <w:rtl/>
          <w:lang w:val="en-US" w:eastAsia="zh-CN" w:bidi="ar-SY"/>
        </w:rPr>
        <w:t xml:space="preserve">بالنسبة للأنظمة الأكثر تعقيدًا، يكون هذا أكثر أهمية نظرا </w:t>
      </w:r>
      <w:r w:rsidRPr="00857938">
        <w:rPr>
          <w:rFonts w:hint="cs"/>
          <w:sz w:val="26"/>
          <w:szCs w:val="26"/>
          <w:rtl/>
          <w:lang w:val="en-US" w:eastAsia="zh-CN" w:bidi="ar-SY"/>
        </w:rPr>
        <w:t>للخبرة</w:t>
      </w:r>
      <w:r w:rsidRPr="00857938">
        <w:rPr>
          <w:sz w:val="26"/>
          <w:szCs w:val="26"/>
          <w:rtl/>
          <w:lang w:val="en-US" w:eastAsia="zh-CN" w:bidi="ar-SY"/>
        </w:rPr>
        <w:t xml:space="preserve"> المشاركة، ويمكن أن تشمل خدمة ما بعد البيع حتى المراقبة </w:t>
      </w:r>
      <w:r w:rsidRPr="00857938">
        <w:rPr>
          <w:rFonts w:hint="cs"/>
          <w:sz w:val="26"/>
          <w:szCs w:val="26"/>
          <w:rtl/>
          <w:lang w:val="en-US" w:eastAsia="zh-CN" w:bidi="ar-SY"/>
        </w:rPr>
        <w:t>الإلكترونية</w:t>
      </w:r>
      <w:r w:rsidRPr="00857938">
        <w:rPr>
          <w:sz w:val="26"/>
          <w:szCs w:val="26"/>
          <w:rtl/>
          <w:lang w:val="en-US" w:eastAsia="zh-CN" w:bidi="ar-SY"/>
        </w:rPr>
        <w:t xml:space="preserve"> للأنظمة </w:t>
      </w:r>
      <w:r w:rsidR="00954586" w:rsidRPr="00857938">
        <w:rPr>
          <w:rFonts w:hint="cs"/>
          <w:sz w:val="26"/>
          <w:szCs w:val="26"/>
          <w:rtl/>
          <w:lang w:val="en-US" w:eastAsia="zh-CN" w:bidi="ar-SY"/>
        </w:rPr>
        <w:t>التي تم تركيبها</w:t>
      </w:r>
      <w:r w:rsidRPr="00857938">
        <w:rPr>
          <w:sz w:val="26"/>
          <w:szCs w:val="26"/>
          <w:rtl/>
          <w:lang w:val="en-US" w:eastAsia="zh-CN" w:bidi="ar-SY"/>
        </w:rPr>
        <w:t>.</w:t>
      </w:r>
    </w:p>
    <w:p w14:paraId="32DD7ED5" w14:textId="58C318B0" w:rsidR="00976298" w:rsidRPr="00857938" w:rsidRDefault="00954586" w:rsidP="00976298">
      <w:pPr>
        <w:pStyle w:val="ListParagraph"/>
        <w:numPr>
          <w:ilvl w:val="0"/>
          <w:numId w:val="23"/>
        </w:numPr>
        <w:bidi/>
        <w:spacing w:after="120" w:line="340" w:lineRule="exact"/>
        <w:ind w:left="0" w:firstLine="0"/>
        <w:contextualSpacing w:val="0"/>
        <w:rPr>
          <w:sz w:val="26"/>
          <w:szCs w:val="26"/>
          <w:lang w:val="en-US" w:eastAsia="zh-CN" w:bidi="ar-SY"/>
        </w:rPr>
      </w:pPr>
      <w:r w:rsidRPr="00857938">
        <w:rPr>
          <w:rFonts w:hint="cs"/>
          <w:sz w:val="26"/>
          <w:szCs w:val="26"/>
          <w:rtl/>
          <w:lang w:val="en-US" w:eastAsia="zh-CN" w:bidi="ar-SY"/>
        </w:rPr>
        <w:t>و</w:t>
      </w:r>
      <w:r w:rsidR="00976298" w:rsidRPr="00857938">
        <w:rPr>
          <w:sz w:val="26"/>
          <w:szCs w:val="26"/>
          <w:rtl/>
          <w:lang w:val="en-US" w:eastAsia="zh-CN" w:bidi="ar-SY"/>
        </w:rPr>
        <w:t xml:space="preserve">ينبغي اعتبار </w:t>
      </w:r>
      <w:r w:rsidRPr="00857938">
        <w:rPr>
          <w:rFonts w:hint="cs"/>
          <w:sz w:val="26"/>
          <w:szCs w:val="26"/>
          <w:rtl/>
          <w:lang w:val="en-US" w:eastAsia="zh-CN" w:bidi="ar-SY"/>
        </w:rPr>
        <w:t>المؤسسات</w:t>
      </w:r>
      <w:r w:rsidR="00976298" w:rsidRPr="00857938">
        <w:rPr>
          <w:sz w:val="26"/>
          <w:szCs w:val="26"/>
          <w:rtl/>
          <w:lang w:val="en-US" w:eastAsia="zh-CN" w:bidi="ar-SY"/>
        </w:rPr>
        <w:t xml:space="preserve"> الأكبر حجماً التي لا تصنع أنظمة تبريد وتكييف الهواء محلياً فحسب، بل تقوم أيضا بتركيبها وتجميعها، على أنها </w:t>
      </w:r>
      <w:r w:rsidRPr="00857938">
        <w:rPr>
          <w:rFonts w:hint="cs"/>
          <w:sz w:val="26"/>
          <w:szCs w:val="26"/>
          <w:rtl/>
          <w:lang w:val="en-US" w:eastAsia="zh-CN" w:bidi="ar-SY"/>
        </w:rPr>
        <w:t>مؤسسات</w:t>
      </w:r>
      <w:r w:rsidR="00976298" w:rsidRPr="00857938">
        <w:rPr>
          <w:sz w:val="26"/>
          <w:szCs w:val="26"/>
          <w:rtl/>
          <w:lang w:val="en-US" w:eastAsia="zh-CN" w:bidi="ar-SY"/>
        </w:rPr>
        <w:t xml:space="preserve"> تصنيع؛ </w:t>
      </w:r>
      <w:r w:rsidRPr="00857938">
        <w:rPr>
          <w:rFonts w:hint="cs"/>
          <w:sz w:val="26"/>
          <w:szCs w:val="26"/>
          <w:rtl/>
          <w:lang w:val="en-US" w:eastAsia="zh-CN" w:bidi="ar-SY"/>
        </w:rPr>
        <w:t>و</w:t>
      </w:r>
      <w:r w:rsidR="00976298" w:rsidRPr="00857938">
        <w:rPr>
          <w:sz w:val="26"/>
          <w:szCs w:val="26"/>
          <w:rtl/>
          <w:lang w:val="en-US" w:eastAsia="zh-CN" w:bidi="ar-SY"/>
        </w:rPr>
        <w:t xml:space="preserve">في حالة هذه </w:t>
      </w:r>
      <w:r w:rsidRPr="00857938">
        <w:rPr>
          <w:rFonts w:hint="cs"/>
          <w:sz w:val="26"/>
          <w:szCs w:val="26"/>
          <w:rtl/>
          <w:lang w:val="en-US" w:eastAsia="zh-CN" w:bidi="ar-SY"/>
        </w:rPr>
        <w:t>المؤسسات</w:t>
      </w:r>
      <w:r w:rsidR="00976298" w:rsidRPr="00857938">
        <w:rPr>
          <w:sz w:val="26"/>
          <w:szCs w:val="26"/>
          <w:rtl/>
          <w:lang w:val="en-US" w:eastAsia="zh-CN" w:bidi="ar-SY"/>
        </w:rPr>
        <w:t xml:space="preserve">، </w:t>
      </w:r>
      <w:r w:rsidRPr="00857938">
        <w:rPr>
          <w:rFonts w:hint="cs"/>
          <w:sz w:val="26"/>
          <w:szCs w:val="26"/>
          <w:rtl/>
          <w:lang w:val="en-US" w:eastAsia="zh-CN" w:bidi="ar-SY"/>
        </w:rPr>
        <w:t xml:space="preserve">فإنه </w:t>
      </w:r>
      <w:r w:rsidR="00976298" w:rsidRPr="00857938">
        <w:rPr>
          <w:sz w:val="26"/>
          <w:szCs w:val="26"/>
          <w:rtl/>
          <w:lang w:val="en-US" w:eastAsia="zh-CN" w:bidi="ar-SY"/>
        </w:rPr>
        <w:t xml:space="preserve">من غير المحتمل أن يتم إنتاج نسبة كبيرة من الأنظمة </w:t>
      </w:r>
      <w:r w:rsidRPr="00857938">
        <w:rPr>
          <w:rFonts w:hint="cs"/>
          <w:sz w:val="26"/>
          <w:szCs w:val="26"/>
          <w:rtl/>
          <w:lang w:val="en-US" w:eastAsia="zh-CN" w:bidi="ar-SY"/>
        </w:rPr>
        <w:t>التي يتم تركيبها</w:t>
      </w:r>
      <w:r w:rsidR="00976298" w:rsidRPr="00857938">
        <w:rPr>
          <w:sz w:val="26"/>
          <w:szCs w:val="26"/>
          <w:rtl/>
          <w:lang w:val="en-US" w:eastAsia="zh-CN" w:bidi="ar-SY"/>
        </w:rPr>
        <w:t xml:space="preserve"> بواسطة مورد آخر.</w:t>
      </w:r>
    </w:p>
    <w:p w14:paraId="3A65AF20" w14:textId="7EA5B19B" w:rsidR="00954586" w:rsidRPr="00857938" w:rsidRDefault="00954586" w:rsidP="00954586">
      <w:pPr>
        <w:pStyle w:val="ListParagraph"/>
        <w:numPr>
          <w:ilvl w:val="0"/>
          <w:numId w:val="23"/>
        </w:numPr>
        <w:bidi/>
        <w:spacing w:after="120" w:line="340" w:lineRule="exact"/>
        <w:ind w:left="0" w:firstLine="0"/>
        <w:contextualSpacing w:val="0"/>
        <w:rPr>
          <w:sz w:val="26"/>
          <w:szCs w:val="26"/>
          <w:lang w:val="en-US" w:eastAsia="zh-CN" w:bidi="ar-SY"/>
        </w:rPr>
      </w:pPr>
      <w:r w:rsidRPr="00857938">
        <w:rPr>
          <w:rFonts w:hint="cs"/>
          <w:sz w:val="26"/>
          <w:szCs w:val="26"/>
          <w:rtl/>
          <w:lang w:val="en-US" w:eastAsia="zh-CN" w:bidi="ar-SY"/>
        </w:rPr>
        <w:t>و</w:t>
      </w:r>
      <w:r w:rsidRPr="00857938">
        <w:rPr>
          <w:sz w:val="26"/>
          <w:szCs w:val="26"/>
          <w:rtl/>
          <w:lang w:val="en-US" w:eastAsia="zh-CN" w:bidi="ar-SY"/>
        </w:rPr>
        <w:t xml:space="preserve">تُستثنى من القطاع الفرعي المؤسسات المملوكة غير العاملة بالمادة 5 </w:t>
      </w:r>
      <w:r w:rsidRPr="00857938">
        <w:rPr>
          <w:rFonts w:hint="cs"/>
          <w:sz w:val="26"/>
          <w:szCs w:val="26"/>
          <w:rtl/>
          <w:lang w:val="en-US" w:eastAsia="zh-CN" w:bidi="ar-SY"/>
        </w:rPr>
        <w:t>والمؤسسات التي</w:t>
      </w:r>
      <w:r w:rsidRPr="00857938">
        <w:rPr>
          <w:sz w:val="26"/>
          <w:szCs w:val="26"/>
          <w:rtl/>
          <w:lang w:val="en-US" w:eastAsia="zh-CN" w:bidi="ar-SY"/>
        </w:rPr>
        <w:t xml:space="preserve"> تصدر أكثر من 10 في المائة من أنظمتها إلى البلدان </w:t>
      </w:r>
      <w:r w:rsidRPr="00857938">
        <w:rPr>
          <w:rFonts w:hint="cs"/>
          <w:sz w:val="26"/>
          <w:szCs w:val="26"/>
          <w:rtl/>
          <w:lang w:val="en-US" w:eastAsia="zh-CN" w:bidi="ar-SY"/>
        </w:rPr>
        <w:t>التي لا تندر</w:t>
      </w:r>
      <w:r w:rsidRPr="00857938">
        <w:rPr>
          <w:rFonts w:hint="eastAsia"/>
          <w:sz w:val="26"/>
          <w:szCs w:val="26"/>
          <w:rtl/>
          <w:lang w:val="en-US" w:eastAsia="zh-CN" w:bidi="ar-SY"/>
        </w:rPr>
        <w:t>ج</w:t>
      </w:r>
      <w:r w:rsidRPr="00857938">
        <w:rPr>
          <w:rFonts w:hint="cs"/>
          <w:sz w:val="26"/>
          <w:szCs w:val="26"/>
          <w:rtl/>
          <w:lang w:val="en-US" w:eastAsia="zh-CN" w:bidi="ar-SY"/>
        </w:rPr>
        <w:t xml:space="preserve"> في</w:t>
      </w:r>
      <w:r w:rsidRPr="00857938">
        <w:rPr>
          <w:sz w:val="26"/>
          <w:szCs w:val="26"/>
          <w:rtl/>
          <w:lang w:val="en-US" w:eastAsia="zh-CN" w:bidi="ar-SY"/>
        </w:rPr>
        <w:t xml:space="preserve"> المادة 5.</w:t>
      </w:r>
    </w:p>
    <w:p w14:paraId="29A4EA08" w14:textId="521BB3B7" w:rsidR="00954586" w:rsidRPr="00857938" w:rsidRDefault="00954586" w:rsidP="00DD6158">
      <w:pPr>
        <w:pStyle w:val="ListParagraph"/>
        <w:bidi/>
        <w:spacing w:before="240" w:after="240" w:line="340" w:lineRule="exact"/>
        <w:ind w:left="0"/>
        <w:contextualSpacing w:val="0"/>
        <w:rPr>
          <w:i/>
          <w:iCs/>
          <w:sz w:val="26"/>
          <w:szCs w:val="26"/>
          <w:lang w:val="en-US" w:eastAsia="zh-CN" w:bidi="ar-SY"/>
        </w:rPr>
      </w:pPr>
      <w:r w:rsidRPr="00857938">
        <w:rPr>
          <w:i/>
          <w:iCs/>
          <w:sz w:val="26"/>
          <w:szCs w:val="26"/>
          <w:rtl/>
          <w:lang w:val="en-US" w:eastAsia="zh-CN" w:bidi="ar-SY"/>
        </w:rPr>
        <w:t>أنواع أنظمة التبريد وتكييف</w:t>
      </w:r>
      <w:r w:rsidRPr="00857938">
        <w:rPr>
          <w:rFonts w:hint="cs"/>
          <w:i/>
          <w:iCs/>
          <w:sz w:val="26"/>
          <w:szCs w:val="26"/>
          <w:rtl/>
          <w:lang w:val="en-US" w:eastAsia="zh-CN" w:bidi="ar-SY"/>
        </w:rPr>
        <w:t xml:space="preserve"> الهواء</w:t>
      </w:r>
      <w:r w:rsidRPr="00857938">
        <w:rPr>
          <w:i/>
          <w:iCs/>
          <w:sz w:val="26"/>
          <w:szCs w:val="26"/>
          <w:rtl/>
          <w:lang w:val="en-US" w:eastAsia="zh-CN" w:bidi="ar-SY"/>
        </w:rPr>
        <w:t xml:space="preserve"> </w:t>
      </w:r>
      <w:r w:rsidRPr="00857938">
        <w:rPr>
          <w:rFonts w:hint="cs"/>
          <w:i/>
          <w:iCs/>
          <w:sz w:val="26"/>
          <w:szCs w:val="26"/>
          <w:rtl/>
          <w:lang w:val="en-US" w:eastAsia="zh-CN" w:bidi="ar-SY"/>
        </w:rPr>
        <w:t>التي تم تركيبها</w:t>
      </w:r>
    </w:p>
    <w:p w14:paraId="405E8B25" w14:textId="2DFD25CD" w:rsidR="003B0D5A" w:rsidRPr="00857938" w:rsidRDefault="00DD6158" w:rsidP="003B0D5A">
      <w:pPr>
        <w:pStyle w:val="ListParagraph"/>
        <w:numPr>
          <w:ilvl w:val="0"/>
          <w:numId w:val="23"/>
        </w:numPr>
        <w:bidi/>
        <w:spacing w:after="120" w:line="340" w:lineRule="exact"/>
        <w:ind w:left="0" w:firstLine="0"/>
        <w:contextualSpacing w:val="0"/>
        <w:rPr>
          <w:sz w:val="26"/>
          <w:szCs w:val="26"/>
          <w:lang w:val="en-US" w:eastAsia="zh-CN" w:bidi="ar-SY"/>
        </w:rPr>
      </w:pPr>
      <w:r w:rsidRPr="00857938">
        <w:rPr>
          <w:sz w:val="26"/>
          <w:szCs w:val="26"/>
          <w:rtl/>
          <w:lang w:val="en-US" w:eastAsia="zh-CN" w:bidi="ar-SY"/>
        </w:rPr>
        <w:t xml:space="preserve">توفر </w:t>
      </w:r>
      <w:r w:rsidRPr="00857938">
        <w:rPr>
          <w:rFonts w:hint="cs"/>
          <w:sz w:val="26"/>
          <w:szCs w:val="26"/>
          <w:rtl/>
          <w:lang w:val="en-US" w:eastAsia="zh-CN" w:bidi="ar-SY"/>
        </w:rPr>
        <w:t>المؤسسات</w:t>
      </w:r>
      <w:r w:rsidRPr="00857938">
        <w:rPr>
          <w:sz w:val="26"/>
          <w:szCs w:val="26"/>
          <w:rtl/>
          <w:lang w:val="en-US" w:eastAsia="zh-CN" w:bidi="ar-SY"/>
        </w:rPr>
        <w:t xml:space="preserve"> في القطاع الفرعي للتركيب والتجميع أنظمة لمجموعة واسعة من المستخدمين النهائيين، بما في ذلك تجار التجزئة مثل </w:t>
      </w:r>
      <w:r w:rsidR="003B0D5A" w:rsidRPr="00857938">
        <w:rPr>
          <w:rFonts w:hint="cs"/>
          <w:sz w:val="26"/>
          <w:szCs w:val="26"/>
          <w:rtl/>
          <w:lang w:val="en-US" w:eastAsia="zh-CN" w:bidi="ar-SY"/>
        </w:rPr>
        <w:t>المتاجر الكبرى</w:t>
      </w:r>
      <w:r w:rsidRPr="00857938">
        <w:rPr>
          <w:sz w:val="26"/>
          <w:szCs w:val="26"/>
          <w:rtl/>
          <w:lang w:val="en-US" w:eastAsia="zh-CN" w:bidi="ar-SY"/>
        </w:rPr>
        <w:t xml:space="preserve"> </w:t>
      </w:r>
      <w:r w:rsidR="003B0D5A" w:rsidRPr="00857938">
        <w:rPr>
          <w:rFonts w:hint="cs"/>
          <w:sz w:val="26"/>
          <w:szCs w:val="26"/>
          <w:rtl/>
          <w:lang w:val="en-US" w:eastAsia="zh-CN" w:bidi="ar-SY"/>
        </w:rPr>
        <w:t>والمتاجر</w:t>
      </w:r>
      <w:r w:rsidRPr="00857938">
        <w:rPr>
          <w:sz w:val="26"/>
          <w:szCs w:val="26"/>
          <w:rtl/>
          <w:lang w:val="en-US" w:eastAsia="zh-CN" w:bidi="ar-SY"/>
        </w:rPr>
        <w:t xml:space="preserve"> الصغر</w:t>
      </w:r>
      <w:r w:rsidR="003B0D5A" w:rsidRPr="00857938">
        <w:rPr>
          <w:rFonts w:hint="cs"/>
          <w:sz w:val="26"/>
          <w:szCs w:val="26"/>
          <w:rtl/>
          <w:lang w:val="en-US" w:eastAsia="zh-CN" w:bidi="ar-SY"/>
        </w:rPr>
        <w:t>ى</w:t>
      </w:r>
      <w:r w:rsidRPr="00857938">
        <w:rPr>
          <w:sz w:val="26"/>
          <w:szCs w:val="26"/>
          <w:rtl/>
          <w:lang w:val="en-US" w:eastAsia="zh-CN" w:bidi="ar-SY"/>
        </w:rPr>
        <w:t xml:space="preserve"> </w:t>
      </w:r>
      <w:r w:rsidR="003B0D5A" w:rsidRPr="00857938">
        <w:rPr>
          <w:rFonts w:hint="cs"/>
          <w:sz w:val="26"/>
          <w:szCs w:val="26"/>
          <w:rtl/>
          <w:lang w:val="en-US" w:eastAsia="zh-CN" w:bidi="ar-SY"/>
        </w:rPr>
        <w:t>ومحلات الجزارة</w:t>
      </w:r>
      <w:r w:rsidRPr="00857938">
        <w:rPr>
          <w:sz w:val="26"/>
          <w:szCs w:val="26"/>
          <w:rtl/>
          <w:lang w:val="en-US" w:eastAsia="zh-CN" w:bidi="ar-SY"/>
        </w:rPr>
        <w:t xml:space="preserve">؛ </w:t>
      </w:r>
      <w:r w:rsidR="003B0D5A" w:rsidRPr="00857938">
        <w:rPr>
          <w:rFonts w:hint="cs"/>
          <w:sz w:val="26"/>
          <w:szCs w:val="26"/>
          <w:rtl/>
          <w:lang w:val="en-US" w:eastAsia="zh-CN" w:bidi="ar-SY"/>
        </w:rPr>
        <w:t>وأنظمة ل</w:t>
      </w:r>
      <w:r w:rsidRPr="00857938">
        <w:rPr>
          <w:sz w:val="26"/>
          <w:szCs w:val="26"/>
          <w:rtl/>
          <w:lang w:val="en-US" w:eastAsia="zh-CN" w:bidi="ar-SY"/>
        </w:rPr>
        <w:t xml:space="preserve">لصناعة الزراعية، بما في ذلك الزهور ومستودعات تجميد الأغذية والمسالخ ومنتجات الألبان؛ </w:t>
      </w:r>
      <w:r w:rsidR="003B0D5A" w:rsidRPr="00857938">
        <w:rPr>
          <w:rFonts w:hint="cs"/>
          <w:sz w:val="26"/>
          <w:szCs w:val="26"/>
          <w:rtl/>
          <w:lang w:val="en-US" w:eastAsia="zh-CN" w:bidi="ar-SY"/>
        </w:rPr>
        <w:t xml:space="preserve">وأنظمة </w:t>
      </w:r>
      <w:r w:rsidRPr="00857938">
        <w:rPr>
          <w:sz w:val="26"/>
          <w:szCs w:val="26"/>
          <w:rtl/>
          <w:lang w:val="en-US" w:eastAsia="zh-CN" w:bidi="ar-SY"/>
        </w:rPr>
        <w:t>قطاع الأدوية</w:t>
      </w:r>
      <w:r w:rsidR="003B0D5A" w:rsidRPr="00857938">
        <w:rPr>
          <w:rFonts w:hint="cs"/>
          <w:sz w:val="26"/>
          <w:szCs w:val="26"/>
          <w:rtl/>
          <w:lang w:val="en-US" w:eastAsia="zh-CN" w:bidi="ar-SY"/>
        </w:rPr>
        <w:t>؛ وأنظمة</w:t>
      </w:r>
      <w:r w:rsidRPr="00857938">
        <w:rPr>
          <w:sz w:val="26"/>
          <w:szCs w:val="26"/>
          <w:rtl/>
          <w:lang w:val="en-US" w:eastAsia="zh-CN" w:bidi="ar-SY"/>
        </w:rPr>
        <w:t xml:space="preserve"> خدمات تقديم الطعام للجيش، والمدارس، والمستشفيات، وسلاسل المطاعم، ومصانع تجهيز الأغذية، و</w:t>
      </w:r>
      <w:r w:rsidR="00ED04CD" w:rsidRPr="00857938">
        <w:rPr>
          <w:rFonts w:hint="cs"/>
          <w:sz w:val="26"/>
          <w:szCs w:val="26"/>
          <w:rtl/>
          <w:lang w:val="en-US" w:eastAsia="zh-CN" w:bidi="ar-SY"/>
        </w:rPr>
        <w:t>ال</w:t>
      </w:r>
      <w:r w:rsidRPr="00857938">
        <w:rPr>
          <w:sz w:val="26"/>
          <w:szCs w:val="26"/>
          <w:rtl/>
          <w:lang w:val="en-US" w:eastAsia="zh-CN" w:bidi="ar-SY"/>
        </w:rPr>
        <w:t xml:space="preserve">صناعة </w:t>
      </w:r>
      <w:r w:rsidR="003B0D5A" w:rsidRPr="00857938">
        <w:rPr>
          <w:rFonts w:hint="cs"/>
          <w:sz w:val="26"/>
          <w:szCs w:val="26"/>
          <w:rtl/>
          <w:lang w:val="en-US" w:eastAsia="zh-CN" w:bidi="ar-SY"/>
        </w:rPr>
        <w:t>المتصلة ب</w:t>
      </w:r>
      <w:r w:rsidRPr="00857938">
        <w:rPr>
          <w:sz w:val="26"/>
          <w:szCs w:val="26"/>
          <w:rtl/>
          <w:lang w:val="en-US" w:eastAsia="zh-CN" w:bidi="ar-SY"/>
        </w:rPr>
        <w:t xml:space="preserve">مصايد </w:t>
      </w:r>
      <w:r w:rsidR="003B0D5A" w:rsidRPr="00857938">
        <w:rPr>
          <w:rFonts w:hint="cs"/>
          <w:sz w:val="26"/>
          <w:szCs w:val="26"/>
          <w:rtl/>
          <w:lang w:val="en-US" w:eastAsia="zh-CN" w:bidi="ar-SY"/>
        </w:rPr>
        <w:t>الأسماك</w:t>
      </w:r>
      <w:r w:rsidRPr="00857938">
        <w:rPr>
          <w:sz w:val="26"/>
          <w:szCs w:val="26"/>
          <w:rtl/>
          <w:lang w:val="en-US" w:eastAsia="zh-CN" w:bidi="ar-SY"/>
        </w:rPr>
        <w:t>، والفنادق ومباني المكاتب، من بين أمور أخرى.</w:t>
      </w:r>
      <w:r w:rsidR="003B0D5A" w:rsidRPr="00857938">
        <w:rPr>
          <w:rFonts w:hint="cs"/>
          <w:sz w:val="26"/>
          <w:szCs w:val="26"/>
          <w:rtl/>
          <w:lang w:val="en-US" w:eastAsia="zh-CN" w:bidi="ar-SY"/>
        </w:rPr>
        <w:t xml:space="preserve"> و</w:t>
      </w:r>
      <w:r w:rsidR="003B0D5A" w:rsidRPr="00857938">
        <w:rPr>
          <w:sz w:val="26"/>
          <w:szCs w:val="26"/>
          <w:rtl/>
          <w:lang w:val="en-US" w:eastAsia="zh-CN" w:bidi="ar-SY"/>
        </w:rPr>
        <w:t xml:space="preserve">يسرد الجدول 1 أنواع أنظمة التبريد وتكييف الهواء التي تعتبر جزءا من القطاع الفرعي </w:t>
      </w:r>
      <w:r w:rsidR="003B0D5A" w:rsidRPr="00857938">
        <w:rPr>
          <w:rFonts w:hint="cs"/>
          <w:sz w:val="26"/>
          <w:szCs w:val="26"/>
          <w:rtl/>
          <w:lang w:val="en-US" w:eastAsia="zh-CN" w:bidi="ar-SY"/>
        </w:rPr>
        <w:t>ل</w:t>
      </w:r>
      <w:r w:rsidR="003B0D5A" w:rsidRPr="00857938">
        <w:rPr>
          <w:sz w:val="26"/>
          <w:szCs w:val="26"/>
          <w:rtl/>
          <w:lang w:val="en-US" w:eastAsia="zh-CN" w:bidi="ar-SY"/>
        </w:rPr>
        <w:t xml:space="preserve">لتركيب </w:t>
      </w:r>
      <w:r w:rsidR="003B0D5A" w:rsidRPr="00857938">
        <w:rPr>
          <w:rFonts w:hint="cs"/>
          <w:sz w:val="26"/>
          <w:szCs w:val="26"/>
          <w:rtl/>
          <w:lang w:val="en-US" w:eastAsia="zh-CN" w:bidi="ar-SY"/>
        </w:rPr>
        <w:t>و</w:t>
      </w:r>
      <w:r w:rsidR="003B0D5A" w:rsidRPr="00857938">
        <w:rPr>
          <w:sz w:val="26"/>
          <w:szCs w:val="26"/>
          <w:rtl/>
          <w:lang w:val="en-US" w:eastAsia="zh-CN" w:bidi="ar-SY"/>
        </w:rPr>
        <w:t>للتجميع المحلي</w:t>
      </w:r>
      <w:r w:rsidR="003B0D5A" w:rsidRPr="00857938">
        <w:rPr>
          <w:rFonts w:hint="cs"/>
          <w:sz w:val="26"/>
          <w:szCs w:val="26"/>
          <w:rtl/>
          <w:lang w:val="en-US" w:eastAsia="zh-CN" w:bidi="ar-SY"/>
        </w:rPr>
        <w:t>ين</w:t>
      </w:r>
      <w:r w:rsidR="003B0D5A" w:rsidRPr="00857938">
        <w:rPr>
          <w:sz w:val="26"/>
          <w:szCs w:val="26"/>
          <w:rtl/>
          <w:lang w:val="en-US" w:eastAsia="zh-CN" w:bidi="ar-SY"/>
        </w:rPr>
        <w:t xml:space="preserve"> </w:t>
      </w:r>
      <w:r w:rsidR="003B0D5A" w:rsidRPr="00857938">
        <w:rPr>
          <w:rFonts w:hint="cs"/>
          <w:sz w:val="26"/>
          <w:szCs w:val="26"/>
          <w:rtl/>
          <w:lang w:val="en-US" w:eastAsia="zh-CN" w:bidi="ar-SY"/>
        </w:rPr>
        <w:t>ب</w:t>
      </w:r>
      <w:r w:rsidR="003B0D5A" w:rsidRPr="00857938">
        <w:rPr>
          <w:sz w:val="26"/>
          <w:szCs w:val="26"/>
          <w:rtl/>
          <w:lang w:val="en-US" w:eastAsia="zh-CN" w:bidi="ar-SY"/>
        </w:rPr>
        <w:t>حسب التطبيق،</w:t>
      </w:r>
      <w:r w:rsidR="00ED04CD" w:rsidRPr="00857938">
        <w:rPr>
          <w:rFonts w:hint="cs"/>
          <w:sz w:val="26"/>
          <w:szCs w:val="26"/>
          <w:rtl/>
          <w:lang w:val="en-US" w:eastAsia="zh-CN" w:bidi="ar-SY"/>
        </w:rPr>
        <w:t xml:space="preserve"> ويشير</w:t>
      </w:r>
      <w:r w:rsidR="003B0D5A" w:rsidRPr="00857938">
        <w:rPr>
          <w:sz w:val="26"/>
          <w:szCs w:val="26"/>
          <w:rtl/>
          <w:lang w:val="en-US" w:eastAsia="zh-CN" w:bidi="ar-SY"/>
        </w:rPr>
        <w:t xml:space="preserve"> إلى سعة التبريد، </w:t>
      </w:r>
      <w:r w:rsidR="003B0D5A" w:rsidRPr="00857938">
        <w:rPr>
          <w:rFonts w:hint="cs"/>
          <w:sz w:val="26"/>
          <w:szCs w:val="26"/>
          <w:rtl/>
          <w:lang w:val="en-US" w:eastAsia="zh-CN" w:bidi="ar-SY"/>
        </w:rPr>
        <w:t>وغازات التبريد</w:t>
      </w:r>
      <w:r w:rsidR="003B0D5A" w:rsidRPr="00857938">
        <w:rPr>
          <w:sz w:val="26"/>
          <w:szCs w:val="26"/>
          <w:rtl/>
          <w:lang w:val="en-US" w:eastAsia="zh-CN" w:bidi="ar-SY"/>
        </w:rPr>
        <w:t xml:space="preserve"> المستخدمة حاليا والبديلة. مع </w:t>
      </w:r>
      <w:r w:rsidR="003B0D5A" w:rsidRPr="00857938">
        <w:rPr>
          <w:rFonts w:hint="cs"/>
          <w:sz w:val="26"/>
          <w:szCs w:val="26"/>
          <w:rtl/>
          <w:lang w:val="en-US" w:eastAsia="zh-CN" w:bidi="ar-SY"/>
        </w:rPr>
        <w:t>الإشارة</w:t>
      </w:r>
      <w:r w:rsidR="003B0D5A" w:rsidRPr="00857938">
        <w:rPr>
          <w:sz w:val="26"/>
          <w:szCs w:val="26"/>
          <w:rtl/>
          <w:lang w:val="en-US" w:eastAsia="zh-CN" w:bidi="ar-SY"/>
        </w:rPr>
        <w:t xml:space="preserve"> أن السمة الرئيسية للقطاع الفرعي هي أن الشحن يتم في الموقع وليس في منشأة التصنيع، </w:t>
      </w:r>
      <w:r w:rsidR="00ED04CD" w:rsidRPr="00857938">
        <w:rPr>
          <w:rFonts w:hint="cs"/>
          <w:sz w:val="26"/>
          <w:szCs w:val="26"/>
          <w:rtl/>
          <w:lang w:val="en-US" w:eastAsia="zh-CN" w:bidi="ar-SY"/>
        </w:rPr>
        <w:lastRenderedPageBreak/>
        <w:t xml:space="preserve">أمل </w:t>
      </w:r>
      <w:r w:rsidR="003B0D5A" w:rsidRPr="00857938">
        <w:rPr>
          <w:sz w:val="26"/>
          <w:szCs w:val="26"/>
          <w:rtl/>
          <w:lang w:val="en-US" w:eastAsia="zh-CN" w:bidi="ar-SY"/>
        </w:rPr>
        <w:t xml:space="preserve">بالنسبة للتطبيقات التي توجد فيها إمكانيتا الشحن، يتم استبعاد الأنظمة </w:t>
      </w:r>
      <w:r w:rsidR="00C74E0A" w:rsidRPr="00857938">
        <w:rPr>
          <w:rFonts w:hint="cs"/>
          <w:sz w:val="26"/>
          <w:szCs w:val="26"/>
          <w:rtl/>
          <w:lang w:val="en-US" w:eastAsia="zh-CN" w:bidi="ar-SY"/>
        </w:rPr>
        <w:t>التي تُشحن</w:t>
      </w:r>
      <w:r w:rsidR="003B0D5A" w:rsidRPr="00857938">
        <w:rPr>
          <w:sz w:val="26"/>
          <w:szCs w:val="26"/>
          <w:rtl/>
          <w:lang w:val="en-US" w:eastAsia="zh-CN" w:bidi="ar-SY"/>
        </w:rPr>
        <w:t xml:space="preserve"> في منشأة التصنيع من القطاع الفرعي.</w:t>
      </w:r>
    </w:p>
    <w:p w14:paraId="48D76373" w14:textId="52C18340" w:rsidR="00C74E0A" w:rsidRPr="00495C3D" w:rsidRDefault="00F852B3" w:rsidP="00495C3D">
      <w:pPr>
        <w:jc w:val="right"/>
        <w:rPr>
          <w:szCs w:val="24"/>
          <w:rtl/>
          <w:lang w:val="en-US" w:eastAsia="zh-CN" w:bidi="ar-SY"/>
        </w:rPr>
      </w:pPr>
      <w:r w:rsidRPr="00817CAD">
        <w:rPr>
          <w:b/>
          <w:bCs/>
          <w:szCs w:val="24"/>
          <w:rtl/>
          <w:lang w:val="en-US" w:eastAsia="zh-CN" w:bidi="ar-SY"/>
        </w:rPr>
        <w:t>الجدول 1. تعتبر أنظمة التبريد وتكييف الهواء جزءًا من القطاع الفرعي للتركيب والتجميع المحلي*</w:t>
      </w:r>
    </w:p>
    <w:tbl>
      <w:tblPr>
        <w:tblStyle w:val="TableGrid10"/>
        <w:bidiVisual/>
        <w:tblW w:w="5000" w:type="pct"/>
        <w:jc w:val="center"/>
        <w:tblLayout w:type="fixed"/>
        <w:tblLook w:val="04A0" w:firstRow="1" w:lastRow="0" w:firstColumn="1" w:lastColumn="0" w:noHBand="0" w:noVBand="1"/>
      </w:tblPr>
      <w:tblGrid>
        <w:gridCol w:w="2638"/>
        <w:gridCol w:w="1896"/>
        <w:gridCol w:w="1096"/>
        <w:gridCol w:w="1599"/>
        <w:gridCol w:w="2121"/>
      </w:tblGrid>
      <w:tr w:rsidR="00C77EEC" w:rsidRPr="00F852B3" w14:paraId="7BD14703" w14:textId="77777777" w:rsidTr="00AE21EF">
        <w:trPr>
          <w:tblHeader/>
          <w:jc w:val="center"/>
        </w:trPr>
        <w:tc>
          <w:tcPr>
            <w:tcW w:w="1411" w:type="pct"/>
            <w:vAlign w:val="center"/>
          </w:tcPr>
          <w:p w14:paraId="6DA5CBDC" w14:textId="538CB0AC" w:rsidR="00F852B3" w:rsidRPr="00F852B3" w:rsidRDefault="00F852B3" w:rsidP="00F852B3">
            <w:pPr>
              <w:bidi/>
              <w:jc w:val="center"/>
              <w:rPr>
                <w:b/>
                <w:bCs/>
                <w:sz w:val="20"/>
                <w:lang w:val="en-CA" w:bidi="ar-SA"/>
              </w:rPr>
            </w:pPr>
            <w:r w:rsidRPr="00F852B3">
              <w:rPr>
                <w:b/>
                <w:bCs/>
                <w:sz w:val="20"/>
                <w:rtl/>
                <w:lang w:val="en-CA" w:bidi="ar-SA"/>
              </w:rPr>
              <w:t xml:space="preserve">نوع المعدات </w:t>
            </w:r>
            <w:r>
              <w:rPr>
                <w:rFonts w:hint="cs"/>
                <w:b/>
                <w:bCs/>
                <w:sz w:val="20"/>
                <w:rtl/>
                <w:lang w:val="en-CA" w:bidi="ar-SA"/>
              </w:rPr>
              <w:t>ومواصفاتها</w:t>
            </w:r>
          </w:p>
        </w:tc>
        <w:tc>
          <w:tcPr>
            <w:tcW w:w="1014" w:type="pct"/>
            <w:vAlign w:val="center"/>
          </w:tcPr>
          <w:p w14:paraId="0C8AA25F" w14:textId="1C473FBA" w:rsidR="00F852B3" w:rsidRPr="00F852B3" w:rsidRDefault="00F852B3" w:rsidP="00F852B3">
            <w:pPr>
              <w:bidi/>
              <w:jc w:val="center"/>
              <w:rPr>
                <w:b/>
                <w:bCs/>
                <w:sz w:val="20"/>
                <w:lang w:val="en-CA" w:bidi="ar-SA"/>
              </w:rPr>
            </w:pPr>
            <w:r>
              <w:rPr>
                <w:rFonts w:hint="cs"/>
                <w:b/>
                <w:bCs/>
                <w:sz w:val="20"/>
                <w:rtl/>
                <w:lang w:val="en-CA" w:bidi="ar-SA"/>
              </w:rPr>
              <w:t>أمثلة عن التطبيقات</w:t>
            </w:r>
          </w:p>
        </w:tc>
        <w:tc>
          <w:tcPr>
            <w:tcW w:w="586" w:type="pct"/>
            <w:vAlign w:val="center"/>
          </w:tcPr>
          <w:p w14:paraId="3D83DC45" w14:textId="51E88B50" w:rsidR="00F852B3" w:rsidRPr="00F852B3" w:rsidRDefault="00F852B3" w:rsidP="00F852B3">
            <w:pPr>
              <w:bidi/>
              <w:jc w:val="center"/>
              <w:rPr>
                <w:b/>
                <w:bCs/>
                <w:sz w:val="20"/>
                <w:lang w:val="en-CA" w:bidi="ar-SA"/>
              </w:rPr>
            </w:pPr>
            <w:r>
              <w:rPr>
                <w:rFonts w:hint="cs"/>
                <w:b/>
                <w:bCs/>
                <w:sz w:val="20"/>
                <w:rtl/>
                <w:lang w:val="en-CA" w:bidi="ar-SA"/>
              </w:rPr>
              <w:t>قدرة التبريد (كيلو واط)</w:t>
            </w:r>
          </w:p>
        </w:tc>
        <w:tc>
          <w:tcPr>
            <w:tcW w:w="855" w:type="pct"/>
            <w:vAlign w:val="center"/>
          </w:tcPr>
          <w:p w14:paraId="06A62108" w14:textId="30DEC6A6" w:rsidR="00F852B3" w:rsidRPr="00F852B3" w:rsidRDefault="00F852B3" w:rsidP="00F852B3">
            <w:pPr>
              <w:bidi/>
              <w:jc w:val="center"/>
              <w:rPr>
                <w:b/>
                <w:bCs/>
                <w:sz w:val="20"/>
                <w:lang w:val="en-CA" w:bidi="ar-SA"/>
              </w:rPr>
            </w:pPr>
            <w:r>
              <w:rPr>
                <w:rFonts w:hint="cs"/>
                <w:b/>
                <w:bCs/>
                <w:sz w:val="20"/>
                <w:rtl/>
                <w:lang w:val="en-CA" w:bidi="ar-SA"/>
              </w:rPr>
              <w:t>غازات التبريد</w:t>
            </w:r>
            <w:r w:rsidRPr="00F852B3">
              <w:rPr>
                <w:b/>
                <w:bCs/>
                <w:sz w:val="20"/>
                <w:rtl/>
                <w:lang w:val="en-CA" w:bidi="ar-SA"/>
              </w:rPr>
              <w:t xml:space="preserve"> النموذجية المستخدمة (المادة 5)</w:t>
            </w:r>
          </w:p>
        </w:tc>
        <w:tc>
          <w:tcPr>
            <w:tcW w:w="1134" w:type="pct"/>
            <w:vAlign w:val="center"/>
          </w:tcPr>
          <w:p w14:paraId="2E4DDAD7" w14:textId="64006669" w:rsidR="00F852B3" w:rsidRPr="00F852B3" w:rsidRDefault="00F852B3" w:rsidP="00F852B3">
            <w:pPr>
              <w:bidi/>
              <w:jc w:val="center"/>
              <w:rPr>
                <w:b/>
                <w:bCs/>
                <w:sz w:val="20"/>
                <w:lang w:val="en-CA" w:bidi="ar-SA"/>
              </w:rPr>
            </w:pPr>
            <w:r>
              <w:rPr>
                <w:rFonts w:hint="cs"/>
                <w:b/>
                <w:bCs/>
                <w:sz w:val="20"/>
                <w:rtl/>
                <w:lang w:val="en-CA" w:bidi="ar-SA"/>
              </w:rPr>
              <w:t>أمثلة عن غازات التبريد البديلة</w:t>
            </w:r>
          </w:p>
        </w:tc>
      </w:tr>
      <w:tr w:rsidR="00C77EEC" w:rsidRPr="00F852B3" w14:paraId="4896E621" w14:textId="77777777" w:rsidTr="00AE21EF">
        <w:trPr>
          <w:jc w:val="center"/>
        </w:trPr>
        <w:tc>
          <w:tcPr>
            <w:tcW w:w="1411" w:type="pct"/>
          </w:tcPr>
          <w:p w14:paraId="269E4749" w14:textId="710A078B" w:rsidR="00F852B3" w:rsidRPr="00F852B3" w:rsidRDefault="004519A7" w:rsidP="00F852B3">
            <w:pPr>
              <w:bidi/>
              <w:jc w:val="left"/>
              <w:rPr>
                <w:sz w:val="20"/>
                <w:lang w:val="en-CA" w:bidi="ar-SA"/>
              </w:rPr>
            </w:pPr>
            <w:r w:rsidRPr="004519A7">
              <w:rPr>
                <w:sz w:val="20"/>
                <w:u w:val="single"/>
                <w:rtl/>
                <w:lang w:val="en-CA" w:bidi="ar-SA"/>
              </w:rPr>
              <w:t xml:space="preserve">أنظمة </w:t>
            </w:r>
            <w:r w:rsidR="00AA642C">
              <w:rPr>
                <w:rFonts w:hint="cs"/>
                <w:sz w:val="20"/>
                <w:u w:val="single"/>
                <w:rtl/>
                <w:lang w:val="en-CA" w:bidi="ar-SA"/>
              </w:rPr>
              <w:t>الق</w:t>
            </w:r>
            <w:r w:rsidR="0046157C">
              <w:rPr>
                <w:rFonts w:hint="cs"/>
                <w:sz w:val="20"/>
                <w:u w:val="single"/>
                <w:rtl/>
                <w:lang w:val="en-CA" w:bidi="ar-SA"/>
              </w:rPr>
              <w:t>ِ</w:t>
            </w:r>
            <w:r w:rsidR="00AA642C">
              <w:rPr>
                <w:rFonts w:hint="cs"/>
                <w:sz w:val="20"/>
                <w:u w:val="single"/>
                <w:rtl/>
                <w:lang w:val="en-CA" w:bidi="ar-SA"/>
              </w:rPr>
              <w:t>طع</w:t>
            </w:r>
            <w:r w:rsidRPr="004519A7">
              <w:rPr>
                <w:sz w:val="20"/>
                <w:u w:val="single"/>
                <w:rtl/>
                <w:lang w:val="en-CA" w:bidi="ar-SA"/>
              </w:rPr>
              <w:t xml:space="preserve"> التجارية:</w:t>
            </w:r>
            <w:r w:rsidR="00467BF9">
              <w:rPr>
                <w:rFonts w:hint="cs"/>
                <w:sz w:val="20"/>
                <w:u w:val="single"/>
                <w:rtl/>
                <w:lang w:val="en-CA" w:bidi="ar-SA"/>
              </w:rPr>
              <w:t xml:space="preserve"> </w:t>
            </w:r>
            <w:r w:rsidRPr="00467BF9">
              <w:rPr>
                <w:sz w:val="20"/>
                <w:rtl/>
                <w:lang w:val="en-CA" w:bidi="ar-SA"/>
              </w:rPr>
              <w:t>مبخر متصل بضاغط ومكثف عن بعد (وحدة تكثيف)</w:t>
            </w:r>
          </w:p>
        </w:tc>
        <w:tc>
          <w:tcPr>
            <w:tcW w:w="1014" w:type="pct"/>
          </w:tcPr>
          <w:p w14:paraId="2121857A" w14:textId="5F486BB7" w:rsidR="00F852B3" w:rsidRPr="00F852B3" w:rsidRDefault="00381E08" w:rsidP="00381E08">
            <w:pPr>
              <w:bidi/>
              <w:jc w:val="left"/>
              <w:rPr>
                <w:sz w:val="20"/>
                <w:lang w:val="en-CA" w:bidi="ar-SA"/>
              </w:rPr>
            </w:pPr>
            <w:r w:rsidRPr="00381E08">
              <w:rPr>
                <w:rFonts w:hint="cs"/>
                <w:sz w:val="20"/>
                <w:rtl/>
                <w:lang w:val="en-CA" w:bidi="ar-SA"/>
              </w:rPr>
              <w:t xml:space="preserve">أمثلة عن تطبيقات </w:t>
            </w:r>
            <w:r w:rsidRPr="00381E08">
              <w:rPr>
                <w:sz w:val="20"/>
                <w:rtl/>
                <w:lang w:val="en-CA" w:bidi="ar-SA"/>
              </w:rPr>
              <w:t>تجاري</w:t>
            </w:r>
            <w:r w:rsidRPr="00381E08">
              <w:rPr>
                <w:rFonts w:hint="cs"/>
                <w:sz w:val="20"/>
                <w:rtl/>
                <w:lang w:val="en-CA" w:bidi="ar-SA"/>
              </w:rPr>
              <w:t>ة</w:t>
            </w:r>
            <w:r w:rsidR="00467BF9" w:rsidRPr="00467BF9">
              <w:rPr>
                <w:sz w:val="20"/>
                <w:rtl/>
                <w:lang w:val="en-CA" w:bidi="ar-SA"/>
              </w:rPr>
              <w:t xml:space="preserve">: </w:t>
            </w:r>
            <w:r w:rsidR="00467BF9">
              <w:rPr>
                <w:rFonts w:hint="cs"/>
                <w:sz w:val="20"/>
                <w:rtl/>
                <w:lang w:val="en-CA" w:bidi="ar-SA"/>
              </w:rPr>
              <w:t>ملائم ل</w:t>
            </w:r>
            <w:r w:rsidR="00467BF9" w:rsidRPr="00467BF9">
              <w:rPr>
                <w:sz w:val="20"/>
                <w:rtl/>
                <w:lang w:val="en-CA" w:bidi="ar-SA"/>
              </w:rPr>
              <w:t xml:space="preserve">لمتاجر الصغيرة أو المحلات التجارية؛ ** </w:t>
            </w:r>
            <w:r w:rsidR="00467BF9">
              <w:rPr>
                <w:rFonts w:hint="cs"/>
                <w:sz w:val="20"/>
                <w:rtl/>
                <w:lang w:val="en-CA" w:bidi="ar-SA"/>
              </w:rPr>
              <w:t>يمشي</w:t>
            </w:r>
            <w:r w:rsidR="00467BF9" w:rsidRPr="00467BF9">
              <w:rPr>
                <w:sz w:val="20"/>
                <w:rtl/>
                <w:lang w:val="en-CA" w:bidi="ar-SA"/>
              </w:rPr>
              <w:t xml:space="preserve"> في غرف التبريد؛ </w:t>
            </w:r>
            <w:r w:rsidR="00467BF9">
              <w:rPr>
                <w:rFonts w:hint="cs"/>
                <w:sz w:val="20"/>
                <w:rtl/>
                <w:lang w:val="en-CA" w:bidi="ar-SA"/>
              </w:rPr>
              <w:t>ال</w:t>
            </w:r>
            <w:r w:rsidR="00467BF9" w:rsidRPr="00467BF9">
              <w:rPr>
                <w:sz w:val="20"/>
                <w:rtl/>
                <w:lang w:val="en-CA" w:bidi="ar-SA"/>
              </w:rPr>
              <w:t>مطاعم **</w:t>
            </w:r>
          </w:p>
        </w:tc>
        <w:tc>
          <w:tcPr>
            <w:tcW w:w="586" w:type="pct"/>
          </w:tcPr>
          <w:p w14:paraId="1E0A5783" w14:textId="77777777" w:rsidR="00F852B3" w:rsidRPr="00F852B3" w:rsidRDefault="00F852B3" w:rsidP="00F852B3">
            <w:pPr>
              <w:bidi/>
              <w:jc w:val="center"/>
              <w:rPr>
                <w:sz w:val="20"/>
                <w:lang w:val="en-CA" w:bidi="ar-SA"/>
              </w:rPr>
            </w:pPr>
            <w:r w:rsidRPr="00F852B3">
              <w:rPr>
                <w:sz w:val="20"/>
                <w:lang w:val="en-CA" w:bidi="ar-SA"/>
              </w:rPr>
              <w:t>&gt;2</w:t>
            </w:r>
          </w:p>
        </w:tc>
        <w:tc>
          <w:tcPr>
            <w:tcW w:w="855" w:type="pct"/>
            <w:vMerge w:val="restart"/>
          </w:tcPr>
          <w:p w14:paraId="0DCC0D4A" w14:textId="77777777" w:rsidR="00F852B3" w:rsidRPr="00F852B3" w:rsidRDefault="00F852B3" w:rsidP="00F852B3">
            <w:pPr>
              <w:numPr>
                <w:ilvl w:val="0"/>
                <w:numId w:val="26"/>
              </w:numPr>
              <w:bidi/>
              <w:ind w:left="107" w:hanging="149"/>
              <w:jc w:val="left"/>
              <w:rPr>
                <w:sz w:val="20"/>
                <w:lang w:val="en-CA" w:bidi="ar-SA"/>
              </w:rPr>
            </w:pPr>
            <w:r w:rsidRPr="00F852B3">
              <w:rPr>
                <w:sz w:val="20"/>
                <w:lang w:val="en-CA" w:bidi="ar-SA"/>
              </w:rPr>
              <w:t>R-134a</w:t>
            </w:r>
          </w:p>
          <w:p w14:paraId="68269B69" w14:textId="77777777" w:rsidR="00F852B3" w:rsidRPr="00F852B3" w:rsidRDefault="00F852B3" w:rsidP="00F852B3">
            <w:pPr>
              <w:numPr>
                <w:ilvl w:val="0"/>
                <w:numId w:val="26"/>
              </w:numPr>
              <w:bidi/>
              <w:ind w:left="107" w:hanging="149"/>
              <w:jc w:val="left"/>
              <w:rPr>
                <w:sz w:val="20"/>
                <w:lang w:val="en-CA" w:bidi="ar-SA"/>
              </w:rPr>
            </w:pPr>
            <w:r w:rsidRPr="00F852B3">
              <w:rPr>
                <w:sz w:val="20"/>
                <w:lang w:val="en-CA" w:bidi="ar-SA"/>
              </w:rPr>
              <w:t>R-404A</w:t>
            </w:r>
          </w:p>
          <w:p w14:paraId="2C24E895" w14:textId="303008B7" w:rsidR="00F852B3" w:rsidRPr="00F852B3" w:rsidRDefault="00C77EEC" w:rsidP="00F852B3">
            <w:pPr>
              <w:numPr>
                <w:ilvl w:val="0"/>
                <w:numId w:val="26"/>
              </w:numPr>
              <w:bidi/>
              <w:ind w:left="107" w:hanging="149"/>
              <w:jc w:val="left"/>
              <w:rPr>
                <w:sz w:val="20"/>
                <w:lang w:val="en-CA" w:bidi="ar-SA"/>
              </w:rPr>
            </w:pPr>
            <w:r>
              <w:rPr>
                <w:rFonts w:hint="cs"/>
                <w:sz w:val="20"/>
                <w:rtl/>
                <w:lang w:val="en-CA" w:bidi="ar-SA"/>
              </w:rPr>
              <w:t>الهيدروكلوروفلوروكربون-22</w:t>
            </w:r>
          </w:p>
          <w:p w14:paraId="1EFB6303" w14:textId="77777777" w:rsidR="00F852B3" w:rsidRPr="00F852B3" w:rsidRDefault="00F852B3" w:rsidP="00F852B3">
            <w:pPr>
              <w:bidi/>
              <w:jc w:val="left"/>
              <w:rPr>
                <w:sz w:val="20"/>
                <w:lang w:val="en-CA" w:bidi="ar-SA"/>
              </w:rPr>
            </w:pPr>
          </w:p>
        </w:tc>
        <w:tc>
          <w:tcPr>
            <w:tcW w:w="1134" w:type="pct"/>
            <w:vMerge w:val="restart"/>
          </w:tcPr>
          <w:p w14:paraId="693B9672" w14:textId="24801725" w:rsidR="00C77EEC" w:rsidRDefault="00C77EEC" w:rsidP="00C77EEC">
            <w:pPr>
              <w:numPr>
                <w:ilvl w:val="0"/>
                <w:numId w:val="25"/>
              </w:numPr>
              <w:bidi/>
              <w:ind w:left="150" w:hanging="150"/>
              <w:jc w:val="left"/>
              <w:rPr>
                <w:sz w:val="20"/>
                <w:lang w:val="en-CA" w:bidi="ar-SA"/>
              </w:rPr>
            </w:pPr>
            <w:r w:rsidRPr="00C77EEC">
              <w:rPr>
                <w:sz w:val="20"/>
                <w:rtl/>
                <w:lang w:val="en-CA" w:bidi="ar-SA"/>
              </w:rPr>
              <w:t xml:space="preserve">خلائط </w:t>
            </w:r>
            <w:r>
              <w:rPr>
                <w:rFonts w:hint="cs"/>
                <w:sz w:val="20"/>
                <w:rtl/>
                <w:lang w:val="en-CA" w:bidi="ar-SA"/>
              </w:rPr>
              <w:t>الهيدروفلوروكربون</w:t>
            </w:r>
            <w:r w:rsidRPr="00C77EEC">
              <w:rPr>
                <w:sz w:val="20"/>
                <w:rtl/>
                <w:lang w:val="en-CA" w:bidi="ar-SA"/>
              </w:rPr>
              <w:t xml:space="preserve"> (على سبيل المثال، </w:t>
            </w:r>
            <w:r w:rsidRPr="00C77EEC">
              <w:rPr>
                <w:sz w:val="20"/>
                <w:lang w:val="en-CA" w:bidi="ar-SA"/>
              </w:rPr>
              <w:t>R</w:t>
            </w:r>
            <w:r w:rsidRPr="00C77EEC">
              <w:rPr>
                <w:sz w:val="20"/>
                <w:lang w:val="en-CA" w:bidi="ar-SA"/>
              </w:rPr>
              <w:noBreakHyphen/>
              <w:t xml:space="preserve">448A </w:t>
            </w:r>
            <w:r w:rsidRPr="00C77EEC">
              <w:rPr>
                <w:sz w:val="20"/>
                <w:rtl/>
                <w:lang w:val="en-CA" w:bidi="ar-SA"/>
              </w:rPr>
              <w:t xml:space="preserve">، </w:t>
            </w:r>
            <w:r w:rsidRPr="00C77EEC">
              <w:rPr>
                <w:sz w:val="20"/>
                <w:lang w:val="en-CA" w:bidi="ar-SA"/>
              </w:rPr>
              <w:t>R</w:t>
            </w:r>
            <w:r w:rsidRPr="00C77EEC">
              <w:rPr>
                <w:sz w:val="20"/>
                <w:lang w:val="en-CA" w:bidi="ar-SA"/>
              </w:rPr>
              <w:noBreakHyphen/>
              <w:t>513A</w:t>
            </w:r>
            <w:r w:rsidRPr="00C77EEC">
              <w:rPr>
                <w:sz w:val="20"/>
                <w:rtl/>
                <w:lang w:val="en-CA" w:bidi="ar-SA"/>
              </w:rPr>
              <w:t>)</w:t>
            </w:r>
          </w:p>
          <w:p w14:paraId="53A9B90C" w14:textId="63A00722" w:rsidR="00227812" w:rsidRDefault="00816B00" w:rsidP="00227812">
            <w:pPr>
              <w:numPr>
                <w:ilvl w:val="0"/>
                <w:numId w:val="25"/>
              </w:numPr>
              <w:bidi/>
              <w:ind w:left="150" w:hanging="150"/>
              <w:jc w:val="left"/>
              <w:rPr>
                <w:sz w:val="20"/>
                <w:lang w:val="en-CA" w:bidi="ar-SA"/>
              </w:rPr>
            </w:pPr>
            <w:r w:rsidRPr="00816B00">
              <w:rPr>
                <w:sz w:val="20"/>
                <w:rtl/>
                <w:lang w:val="en-CA" w:bidi="ar-SA"/>
              </w:rPr>
              <w:t xml:space="preserve">خلائط قائمة على </w:t>
            </w:r>
            <w:r w:rsidRPr="00816B00">
              <w:rPr>
                <w:sz w:val="20"/>
                <w:lang w:val="en-CA" w:bidi="ar-SA"/>
              </w:rPr>
              <w:t>HFO</w:t>
            </w:r>
            <w:r w:rsidRPr="00816B00">
              <w:rPr>
                <w:sz w:val="20"/>
                <w:rtl/>
                <w:lang w:val="en-CA" w:bidi="ar-SA"/>
              </w:rPr>
              <w:t xml:space="preserve"> (على سبيل المثال،</w:t>
            </w:r>
            <w:r w:rsidR="00227812">
              <w:rPr>
                <w:sz w:val="20"/>
                <w:rtl/>
                <w:lang w:val="en-CA" w:bidi="ar-SA"/>
              </w:rPr>
              <w:br/>
            </w:r>
            <w:r w:rsidRPr="00816B00">
              <w:rPr>
                <w:sz w:val="20"/>
                <w:rtl/>
                <w:lang w:val="en-CA" w:bidi="ar-SA"/>
              </w:rPr>
              <w:t xml:space="preserve"> </w:t>
            </w:r>
            <w:r w:rsidR="00227812" w:rsidRPr="00227812">
              <w:rPr>
                <w:sz w:val="20"/>
                <w:lang w:val="en-CA" w:bidi="ar-SA"/>
              </w:rPr>
              <w:t>R</w:t>
            </w:r>
            <w:r w:rsidR="00227812" w:rsidRPr="00227812">
              <w:rPr>
                <w:sz w:val="20"/>
                <w:lang w:val="en-CA" w:bidi="ar-SA"/>
              </w:rPr>
              <w:noBreakHyphen/>
              <w:t>454A</w:t>
            </w:r>
            <w:r w:rsidR="00227812">
              <w:rPr>
                <w:rFonts w:hint="cs"/>
                <w:sz w:val="20"/>
                <w:rtl/>
                <w:lang w:val="en-CA" w:bidi="ar-SA"/>
              </w:rPr>
              <w:t xml:space="preserve">، </w:t>
            </w:r>
            <w:r w:rsidR="00227812" w:rsidRPr="00F852B3">
              <w:rPr>
                <w:sz w:val="20"/>
                <w:lang w:val="en-CA" w:bidi="ar-SA"/>
              </w:rPr>
              <w:t xml:space="preserve"> </w:t>
            </w:r>
            <w:r w:rsidR="00227812" w:rsidRPr="00227812">
              <w:rPr>
                <w:sz w:val="20"/>
                <w:lang w:val="en-CA" w:bidi="ar-SA"/>
              </w:rPr>
              <w:t>R</w:t>
            </w:r>
            <w:r w:rsidR="00227812" w:rsidRPr="00227812">
              <w:rPr>
                <w:sz w:val="20"/>
                <w:lang w:val="en-CA" w:bidi="ar-SA"/>
              </w:rPr>
              <w:noBreakHyphen/>
              <w:t>457A</w:t>
            </w:r>
            <w:r w:rsidR="00227812">
              <w:rPr>
                <w:rFonts w:hint="cs"/>
                <w:sz w:val="20"/>
                <w:rtl/>
                <w:lang w:val="en-CA" w:bidi="ar-SA"/>
              </w:rPr>
              <w:t>)</w:t>
            </w:r>
          </w:p>
          <w:p w14:paraId="73C87233" w14:textId="0FDA2ACA" w:rsidR="00227812" w:rsidRDefault="00227812" w:rsidP="00227812">
            <w:pPr>
              <w:numPr>
                <w:ilvl w:val="0"/>
                <w:numId w:val="25"/>
              </w:numPr>
              <w:bidi/>
              <w:ind w:left="150" w:hanging="150"/>
              <w:jc w:val="left"/>
              <w:rPr>
                <w:sz w:val="20"/>
                <w:lang w:val="en-CA" w:bidi="ar-SA"/>
              </w:rPr>
            </w:pPr>
            <w:r w:rsidRPr="00227812">
              <w:rPr>
                <w:sz w:val="20"/>
                <w:lang w:val="en-CA" w:bidi="ar-SA"/>
              </w:rPr>
              <w:t>R-290</w:t>
            </w:r>
          </w:p>
          <w:p w14:paraId="030D266A" w14:textId="77777777" w:rsidR="00227812" w:rsidRPr="00981354" w:rsidRDefault="00227812" w:rsidP="00227812">
            <w:pPr>
              <w:pStyle w:val="ListParagraph"/>
              <w:numPr>
                <w:ilvl w:val="0"/>
                <w:numId w:val="25"/>
              </w:numPr>
              <w:bidi/>
              <w:ind w:left="150" w:hanging="150"/>
              <w:jc w:val="left"/>
              <w:rPr>
                <w:sz w:val="20"/>
              </w:rPr>
            </w:pPr>
            <w:r w:rsidRPr="00981354">
              <w:rPr>
                <w:sz w:val="20"/>
              </w:rPr>
              <w:t>R</w:t>
            </w:r>
            <w:r w:rsidRPr="00981354">
              <w:rPr>
                <w:sz w:val="20"/>
              </w:rPr>
              <w:noBreakHyphen/>
              <w:t>1270</w:t>
            </w:r>
          </w:p>
          <w:p w14:paraId="504A2C6B" w14:textId="0B48D2B1" w:rsidR="00F852B3" w:rsidRPr="00F852B3" w:rsidRDefault="00816B00" w:rsidP="00F852B3">
            <w:pPr>
              <w:numPr>
                <w:ilvl w:val="0"/>
                <w:numId w:val="25"/>
              </w:numPr>
              <w:bidi/>
              <w:ind w:left="150" w:hanging="150"/>
              <w:jc w:val="left"/>
              <w:rPr>
                <w:sz w:val="20"/>
                <w:lang w:val="en-CA" w:bidi="ar-SA"/>
              </w:rPr>
            </w:pPr>
            <w:r>
              <w:rPr>
                <w:rFonts w:hint="cs"/>
                <w:sz w:val="20"/>
                <w:rtl/>
                <w:lang w:val="en-CA" w:bidi="ar-SA"/>
              </w:rPr>
              <w:t>ثاني أكسيد الكربون</w:t>
            </w:r>
          </w:p>
        </w:tc>
      </w:tr>
      <w:tr w:rsidR="00C77EEC" w:rsidRPr="00F852B3" w14:paraId="2D1CB70E" w14:textId="77777777" w:rsidTr="00AE21EF">
        <w:trPr>
          <w:jc w:val="center"/>
        </w:trPr>
        <w:tc>
          <w:tcPr>
            <w:tcW w:w="1411" w:type="pct"/>
          </w:tcPr>
          <w:p w14:paraId="600750FC" w14:textId="3A787FFF" w:rsidR="00F852B3" w:rsidRPr="00F852B3" w:rsidRDefault="00467BF9" w:rsidP="00F852B3">
            <w:pPr>
              <w:bidi/>
              <w:jc w:val="left"/>
              <w:rPr>
                <w:sz w:val="20"/>
                <w:lang w:val="en-CA" w:bidi="ar-SA"/>
              </w:rPr>
            </w:pPr>
            <w:r w:rsidRPr="00467BF9">
              <w:rPr>
                <w:sz w:val="20"/>
                <w:u w:val="single"/>
                <w:rtl/>
                <w:lang w:val="en-CA" w:bidi="ar-SA"/>
              </w:rPr>
              <w:t xml:space="preserve">أنظمة مركزية تجارية: </w:t>
            </w:r>
            <w:r w:rsidRPr="00ED04CD">
              <w:rPr>
                <w:sz w:val="20"/>
                <w:rtl/>
                <w:lang w:val="en-CA" w:bidi="ar-SA"/>
              </w:rPr>
              <w:t>عدة مبخرات تبريد متصلة بحامل ضاغط بعيد ومكثف خارجي (أنظمة مباشرة)</w:t>
            </w:r>
          </w:p>
        </w:tc>
        <w:tc>
          <w:tcPr>
            <w:tcW w:w="1014" w:type="pct"/>
          </w:tcPr>
          <w:p w14:paraId="13BABAF3" w14:textId="35C9F475" w:rsidR="00F852B3" w:rsidRPr="00F852B3" w:rsidRDefault="00381E08" w:rsidP="00F852B3">
            <w:pPr>
              <w:bidi/>
              <w:jc w:val="left"/>
              <w:rPr>
                <w:sz w:val="20"/>
                <w:lang w:val="en-CA" w:bidi="ar-SA"/>
              </w:rPr>
            </w:pPr>
            <w:r>
              <w:rPr>
                <w:rFonts w:hint="cs"/>
                <w:sz w:val="20"/>
                <w:rtl/>
                <w:lang w:val="en-CA" w:bidi="ar-SA"/>
              </w:rPr>
              <w:t xml:space="preserve">أمثلة عن تطبيقات </w:t>
            </w:r>
            <w:r w:rsidR="00467BF9" w:rsidRPr="00467BF9">
              <w:rPr>
                <w:sz w:val="20"/>
                <w:rtl/>
                <w:lang w:val="en-CA" w:bidi="ar-SA"/>
              </w:rPr>
              <w:t>تجاري</w:t>
            </w:r>
            <w:r>
              <w:rPr>
                <w:rFonts w:hint="cs"/>
                <w:sz w:val="20"/>
                <w:rtl/>
                <w:lang w:val="en-CA" w:bidi="ar-SA"/>
              </w:rPr>
              <w:t>ة</w:t>
            </w:r>
            <w:r w:rsidR="00467BF9" w:rsidRPr="00467BF9">
              <w:rPr>
                <w:sz w:val="20"/>
                <w:rtl/>
                <w:lang w:val="en-CA" w:bidi="ar-SA"/>
              </w:rPr>
              <w:t xml:space="preserve">: خزائن عرض الطعام في </w:t>
            </w:r>
            <w:r w:rsidR="00467BF9">
              <w:rPr>
                <w:rFonts w:hint="cs"/>
                <w:sz w:val="20"/>
                <w:rtl/>
                <w:lang w:val="en-CA" w:bidi="ar-SA"/>
              </w:rPr>
              <w:t>المتاجر الكبرى</w:t>
            </w:r>
          </w:p>
        </w:tc>
        <w:tc>
          <w:tcPr>
            <w:tcW w:w="586" w:type="pct"/>
          </w:tcPr>
          <w:p w14:paraId="7DA2C93A" w14:textId="77777777" w:rsidR="00F852B3" w:rsidRPr="00F852B3" w:rsidRDefault="00F852B3" w:rsidP="00F852B3">
            <w:pPr>
              <w:bidi/>
              <w:jc w:val="center"/>
              <w:rPr>
                <w:sz w:val="20"/>
                <w:lang w:val="en-CA" w:bidi="ar-SA"/>
              </w:rPr>
            </w:pPr>
            <w:r w:rsidRPr="00F852B3">
              <w:rPr>
                <w:sz w:val="20"/>
                <w:lang w:val="en-CA" w:bidi="ar-SA"/>
              </w:rPr>
              <w:t>&gt;40</w:t>
            </w:r>
          </w:p>
        </w:tc>
        <w:tc>
          <w:tcPr>
            <w:tcW w:w="855" w:type="pct"/>
            <w:vMerge/>
          </w:tcPr>
          <w:p w14:paraId="690EA4D0" w14:textId="77777777" w:rsidR="00F852B3" w:rsidRPr="00F852B3" w:rsidRDefault="00F852B3" w:rsidP="00F852B3">
            <w:pPr>
              <w:bidi/>
              <w:jc w:val="left"/>
              <w:rPr>
                <w:sz w:val="20"/>
                <w:lang w:val="en-CA" w:bidi="ar-SA"/>
              </w:rPr>
            </w:pPr>
          </w:p>
        </w:tc>
        <w:tc>
          <w:tcPr>
            <w:tcW w:w="1134" w:type="pct"/>
            <w:vMerge/>
          </w:tcPr>
          <w:p w14:paraId="71D5AB62" w14:textId="77777777" w:rsidR="00F852B3" w:rsidRPr="00F852B3" w:rsidRDefault="00F852B3" w:rsidP="00F852B3">
            <w:pPr>
              <w:bidi/>
              <w:jc w:val="left"/>
              <w:rPr>
                <w:sz w:val="20"/>
                <w:lang w:val="en-CA" w:bidi="ar-SA"/>
              </w:rPr>
            </w:pPr>
          </w:p>
        </w:tc>
      </w:tr>
      <w:tr w:rsidR="00C77EEC" w:rsidRPr="00F852B3" w14:paraId="46F27CF7" w14:textId="77777777" w:rsidTr="00AE21EF">
        <w:trPr>
          <w:jc w:val="center"/>
        </w:trPr>
        <w:tc>
          <w:tcPr>
            <w:tcW w:w="1411" w:type="pct"/>
          </w:tcPr>
          <w:p w14:paraId="41A74FA7" w14:textId="58A981C9" w:rsidR="00F852B3" w:rsidRPr="00F852B3" w:rsidRDefault="00381E08" w:rsidP="00F852B3">
            <w:pPr>
              <w:bidi/>
              <w:jc w:val="left"/>
              <w:rPr>
                <w:sz w:val="20"/>
                <w:u w:val="single"/>
                <w:lang w:val="en-CA" w:bidi="ar-SA"/>
              </w:rPr>
            </w:pPr>
            <w:r w:rsidRPr="00381E08">
              <w:rPr>
                <w:sz w:val="20"/>
                <w:u w:val="single"/>
                <w:rtl/>
                <w:lang w:val="en-CA" w:bidi="ar-SA"/>
              </w:rPr>
              <w:t>الأنظمة الصناعية الصغيرة والمتوسطة الحجم:</w:t>
            </w:r>
            <w:r w:rsidRPr="00381E08">
              <w:rPr>
                <w:sz w:val="20"/>
                <w:rtl/>
                <w:lang w:val="en-CA" w:bidi="ar-SA"/>
              </w:rPr>
              <w:t xml:space="preserve"> لأحمال التبريد الفردية</w:t>
            </w:r>
          </w:p>
        </w:tc>
        <w:tc>
          <w:tcPr>
            <w:tcW w:w="1014" w:type="pct"/>
            <w:vMerge w:val="restart"/>
          </w:tcPr>
          <w:p w14:paraId="4AA7A304" w14:textId="758841E1" w:rsidR="00F852B3" w:rsidRPr="00F852B3" w:rsidRDefault="00381E08" w:rsidP="00F852B3">
            <w:pPr>
              <w:bidi/>
              <w:jc w:val="left"/>
              <w:rPr>
                <w:sz w:val="20"/>
                <w:lang w:val="en-CA" w:bidi="ar-SA"/>
              </w:rPr>
            </w:pPr>
            <w:r>
              <w:rPr>
                <w:rFonts w:hint="cs"/>
                <w:sz w:val="20"/>
                <w:rtl/>
                <w:lang w:val="en-CA" w:bidi="ar-SA"/>
              </w:rPr>
              <w:t xml:space="preserve">أمثلة عن تطبيقات </w:t>
            </w:r>
            <w:r w:rsidRPr="00381E08">
              <w:rPr>
                <w:sz w:val="20"/>
                <w:rtl/>
                <w:lang w:val="en-CA" w:bidi="ar-SA"/>
              </w:rPr>
              <w:t>صناعي</w:t>
            </w:r>
            <w:r>
              <w:rPr>
                <w:rFonts w:hint="cs"/>
                <w:sz w:val="20"/>
                <w:rtl/>
                <w:lang w:val="en-CA" w:bidi="ar-SA"/>
              </w:rPr>
              <w:t>ة</w:t>
            </w:r>
            <w:r w:rsidRPr="00381E08">
              <w:rPr>
                <w:sz w:val="20"/>
                <w:rtl/>
                <w:lang w:val="en-CA" w:bidi="ar-SA"/>
              </w:rPr>
              <w:t>: تجهيز الأغذية والمشروبات، تصنيع الأدوية، التخزين البارد</w:t>
            </w:r>
          </w:p>
        </w:tc>
        <w:tc>
          <w:tcPr>
            <w:tcW w:w="586" w:type="pct"/>
          </w:tcPr>
          <w:p w14:paraId="1C25B921" w14:textId="77777777" w:rsidR="00F852B3" w:rsidRPr="00F852B3" w:rsidRDefault="00F852B3" w:rsidP="00F852B3">
            <w:pPr>
              <w:bidi/>
              <w:jc w:val="center"/>
              <w:rPr>
                <w:sz w:val="20"/>
                <w:lang w:val="en-CA" w:bidi="ar-SA"/>
              </w:rPr>
            </w:pPr>
            <w:r w:rsidRPr="00F852B3">
              <w:rPr>
                <w:sz w:val="20"/>
                <w:lang w:val="en-CA" w:bidi="ar-SA"/>
              </w:rPr>
              <w:t>&gt;20</w:t>
            </w:r>
          </w:p>
        </w:tc>
        <w:tc>
          <w:tcPr>
            <w:tcW w:w="855" w:type="pct"/>
            <w:vMerge w:val="restart"/>
          </w:tcPr>
          <w:p w14:paraId="6E3BF74F" w14:textId="77777777" w:rsidR="00F852B3" w:rsidRPr="00F852B3" w:rsidRDefault="00F852B3" w:rsidP="00F852B3">
            <w:pPr>
              <w:numPr>
                <w:ilvl w:val="0"/>
                <w:numId w:val="27"/>
              </w:numPr>
              <w:bidi/>
              <w:ind w:left="114" w:hanging="141"/>
              <w:jc w:val="left"/>
              <w:rPr>
                <w:sz w:val="20"/>
                <w:lang w:val="en-CA" w:bidi="ar-SA"/>
              </w:rPr>
            </w:pPr>
            <w:r w:rsidRPr="00F852B3">
              <w:rPr>
                <w:sz w:val="20"/>
                <w:lang w:val="en-CA" w:bidi="ar-SA"/>
              </w:rPr>
              <w:t>R-134a</w:t>
            </w:r>
          </w:p>
          <w:p w14:paraId="0D8B871E" w14:textId="77777777" w:rsidR="00F852B3" w:rsidRPr="00F852B3" w:rsidRDefault="00F852B3" w:rsidP="00F852B3">
            <w:pPr>
              <w:numPr>
                <w:ilvl w:val="0"/>
                <w:numId w:val="27"/>
              </w:numPr>
              <w:bidi/>
              <w:ind w:left="114" w:hanging="141"/>
              <w:jc w:val="left"/>
              <w:rPr>
                <w:sz w:val="20"/>
                <w:lang w:val="en-CA" w:bidi="ar-SA"/>
              </w:rPr>
            </w:pPr>
            <w:r w:rsidRPr="00F852B3">
              <w:rPr>
                <w:sz w:val="20"/>
                <w:lang w:val="en-CA" w:bidi="ar-SA"/>
              </w:rPr>
              <w:t>R-404A</w:t>
            </w:r>
          </w:p>
          <w:p w14:paraId="3CCB2F4A" w14:textId="77777777" w:rsidR="00F852B3" w:rsidRPr="00F852B3" w:rsidRDefault="00F852B3" w:rsidP="00F852B3">
            <w:pPr>
              <w:numPr>
                <w:ilvl w:val="0"/>
                <w:numId w:val="27"/>
              </w:numPr>
              <w:bidi/>
              <w:ind w:left="114" w:hanging="141"/>
              <w:jc w:val="left"/>
              <w:rPr>
                <w:sz w:val="20"/>
                <w:lang w:val="en-CA" w:bidi="ar-SA"/>
              </w:rPr>
            </w:pPr>
            <w:r w:rsidRPr="00F852B3">
              <w:rPr>
                <w:sz w:val="20"/>
                <w:lang w:val="en-CA" w:bidi="ar-SA"/>
              </w:rPr>
              <w:t>R-507A</w:t>
            </w:r>
          </w:p>
          <w:p w14:paraId="59E1F5DC" w14:textId="1E5B21DE" w:rsidR="00F852B3" w:rsidRPr="00F852B3" w:rsidRDefault="00AE21EF" w:rsidP="00F852B3">
            <w:pPr>
              <w:numPr>
                <w:ilvl w:val="0"/>
                <w:numId w:val="27"/>
              </w:numPr>
              <w:bidi/>
              <w:ind w:left="114" w:hanging="141"/>
              <w:jc w:val="left"/>
              <w:rPr>
                <w:sz w:val="20"/>
                <w:lang w:val="en-CA" w:bidi="ar-SA"/>
              </w:rPr>
            </w:pPr>
            <w:r>
              <w:rPr>
                <w:rFonts w:hint="cs"/>
                <w:sz w:val="20"/>
                <w:rtl/>
                <w:lang w:val="en-CA" w:bidi="ar-SA"/>
              </w:rPr>
              <w:t>الهيدروكلوروفلوروكربون-22</w:t>
            </w:r>
          </w:p>
          <w:p w14:paraId="4CA1D9CE" w14:textId="77777777" w:rsidR="00F852B3" w:rsidRPr="00F852B3" w:rsidRDefault="00F852B3" w:rsidP="00F852B3">
            <w:pPr>
              <w:bidi/>
              <w:jc w:val="left"/>
              <w:rPr>
                <w:sz w:val="20"/>
                <w:lang w:val="en-CA" w:bidi="ar-SA"/>
              </w:rPr>
            </w:pPr>
          </w:p>
        </w:tc>
        <w:tc>
          <w:tcPr>
            <w:tcW w:w="1134" w:type="pct"/>
            <w:vMerge w:val="restart"/>
          </w:tcPr>
          <w:p w14:paraId="7BDA3153" w14:textId="77777777" w:rsidR="00F852B3" w:rsidRDefault="00816B00" w:rsidP="00816B00">
            <w:pPr>
              <w:numPr>
                <w:ilvl w:val="0"/>
                <w:numId w:val="27"/>
              </w:numPr>
              <w:bidi/>
              <w:ind w:left="317" w:hanging="284"/>
              <w:jc w:val="left"/>
              <w:rPr>
                <w:sz w:val="20"/>
                <w:lang w:val="en-CA" w:bidi="ar-SA"/>
              </w:rPr>
            </w:pPr>
            <w:r>
              <w:rPr>
                <w:rFonts w:hint="cs"/>
                <w:sz w:val="20"/>
                <w:rtl/>
                <w:lang w:val="en-CA" w:bidi="ar-SA"/>
              </w:rPr>
              <w:t xml:space="preserve">خلائط الهيدروفلوروكربون (على سبيل المثال، </w:t>
            </w:r>
            <w:r w:rsidRPr="00816B00">
              <w:rPr>
                <w:sz w:val="20"/>
                <w:lang w:val="en-CA" w:bidi="ar-SA"/>
              </w:rPr>
              <w:t>R</w:t>
            </w:r>
            <w:r w:rsidRPr="00816B00">
              <w:rPr>
                <w:sz w:val="20"/>
                <w:lang w:val="en-CA" w:bidi="ar-SA"/>
              </w:rPr>
              <w:noBreakHyphen/>
              <w:t>448A</w:t>
            </w:r>
            <w:r>
              <w:rPr>
                <w:rFonts w:hint="cs"/>
                <w:sz w:val="20"/>
                <w:rtl/>
                <w:lang w:val="en-CA" w:bidi="ar-SA"/>
              </w:rPr>
              <w:t xml:space="preserve">، </w:t>
            </w:r>
            <w:r w:rsidRPr="00816B00">
              <w:rPr>
                <w:sz w:val="20"/>
                <w:lang w:val="en-CA" w:bidi="ar-SA"/>
              </w:rPr>
              <w:t>R</w:t>
            </w:r>
            <w:r w:rsidRPr="00816B00">
              <w:rPr>
                <w:sz w:val="20"/>
                <w:lang w:val="en-CA" w:bidi="ar-SA"/>
              </w:rPr>
              <w:noBreakHyphen/>
              <w:t>513A</w:t>
            </w:r>
            <w:r>
              <w:rPr>
                <w:rFonts w:hint="cs"/>
                <w:sz w:val="20"/>
                <w:rtl/>
                <w:lang w:val="en-CA" w:bidi="ar-SA"/>
              </w:rPr>
              <w:t>)</w:t>
            </w:r>
          </w:p>
          <w:p w14:paraId="5F41A52B" w14:textId="77777777" w:rsidR="00227812" w:rsidRDefault="00227812" w:rsidP="00227812">
            <w:pPr>
              <w:numPr>
                <w:ilvl w:val="0"/>
                <w:numId w:val="27"/>
              </w:numPr>
              <w:bidi/>
              <w:ind w:left="317" w:hanging="284"/>
              <w:jc w:val="left"/>
              <w:rPr>
                <w:sz w:val="20"/>
                <w:lang w:val="en-CA" w:bidi="ar-SA"/>
              </w:rPr>
            </w:pPr>
            <w:r>
              <w:rPr>
                <w:rFonts w:hint="cs"/>
                <w:sz w:val="20"/>
                <w:rtl/>
                <w:lang w:val="en-CA" w:bidi="ar-SA"/>
              </w:rPr>
              <w:t xml:space="preserve">خلائط قائمة على </w:t>
            </w:r>
            <w:r w:rsidRPr="00227812">
              <w:rPr>
                <w:sz w:val="20"/>
                <w:lang w:val="en-CA" w:bidi="ar-SA"/>
              </w:rPr>
              <w:t>HFO</w:t>
            </w:r>
            <w:r>
              <w:rPr>
                <w:rFonts w:hint="cs"/>
                <w:sz w:val="20"/>
                <w:rtl/>
                <w:lang w:val="en-CA" w:bidi="ar-SA"/>
              </w:rPr>
              <w:t xml:space="preserve"> (على سبيل المثال، </w:t>
            </w:r>
            <w:r w:rsidRPr="00227812">
              <w:rPr>
                <w:sz w:val="20"/>
                <w:lang w:val="en-CA" w:bidi="ar-SA"/>
              </w:rPr>
              <w:t>R</w:t>
            </w:r>
            <w:r w:rsidRPr="00227812">
              <w:rPr>
                <w:sz w:val="20"/>
                <w:lang w:val="en-CA" w:bidi="ar-SA"/>
              </w:rPr>
              <w:noBreakHyphen/>
              <w:t>454A, R</w:t>
            </w:r>
            <w:r w:rsidRPr="00227812">
              <w:rPr>
                <w:sz w:val="20"/>
                <w:lang w:val="en-CA" w:bidi="ar-SA"/>
              </w:rPr>
              <w:noBreakHyphen/>
              <w:t>471A</w:t>
            </w:r>
            <w:r>
              <w:rPr>
                <w:rFonts w:hint="cs"/>
                <w:sz w:val="20"/>
                <w:rtl/>
                <w:lang w:val="en-CA" w:bidi="ar-SA"/>
              </w:rPr>
              <w:t>)</w:t>
            </w:r>
          </w:p>
          <w:p w14:paraId="135ACAA7" w14:textId="77777777" w:rsidR="00227812" w:rsidRPr="00981354" w:rsidRDefault="00227812" w:rsidP="00227812">
            <w:pPr>
              <w:pStyle w:val="ListParagraph"/>
              <w:numPr>
                <w:ilvl w:val="0"/>
                <w:numId w:val="27"/>
              </w:numPr>
              <w:bidi/>
              <w:ind w:left="317" w:hanging="317"/>
              <w:jc w:val="left"/>
              <w:rPr>
                <w:sz w:val="20"/>
              </w:rPr>
            </w:pPr>
            <w:r w:rsidRPr="00981354">
              <w:rPr>
                <w:sz w:val="20"/>
              </w:rPr>
              <w:t>HFO-1234yf</w:t>
            </w:r>
          </w:p>
          <w:p w14:paraId="1D1D2D14" w14:textId="77777777" w:rsidR="00227812" w:rsidRPr="00981354" w:rsidRDefault="00227812" w:rsidP="00227812">
            <w:pPr>
              <w:pStyle w:val="ListParagraph"/>
              <w:numPr>
                <w:ilvl w:val="0"/>
                <w:numId w:val="27"/>
              </w:numPr>
              <w:bidi/>
              <w:ind w:left="317" w:hanging="317"/>
              <w:jc w:val="left"/>
              <w:rPr>
                <w:sz w:val="20"/>
              </w:rPr>
            </w:pPr>
            <w:r w:rsidRPr="00981354">
              <w:rPr>
                <w:sz w:val="20"/>
              </w:rPr>
              <w:t>R-290</w:t>
            </w:r>
          </w:p>
          <w:p w14:paraId="03572BE4" w14:textId="77777777" w:rsidR="00227812" w:rsidRPr="00981354" w:rsidRDefault="00227812" w:rsidP="00227812">
            <w:pPr>
              <w:pStyle w:val="ListParagraph"/>
              <w:numPr>
                <w:ilvl w:val="0"/>
                <w:numId w:val="27"/>
              </w:numPr>
              <w:bidi/>
              <w:ind w:left="317" w:hanging="317"/>
              <w:jc w:val="left"/>
              <w:rPr>
                <w:sz w:val="20"/>
              </w:rPr>
            </w:pPr>
            <w:r w:rsidRPr="00981354">
              <w:rPr>
                <w:sz w:val="20"/>
              </w:rPr>
              <w:t>R-1270</w:t>
            </w:r>
          </w:p>
          <w:p w14:paraId="4622FA8B" w14:textId="42068F2F" w:rsidR="00227812" w:rsidRPr="00F852B3" w:rsidRDefault="00227812" w:rsidP="00227812">
            <w:pPr>
              <w:numPr>
                <w:ilvl w:val="0"/>
                <w:numId w:val="27"/>
              </w:numPr>
              <w:bidi/>
              <w:ind w:left="317" w:hanging="284"/>
              <w:jc w:val="left"/>
              <w:rPr>
                <w:sz w:val="20"/>
                <w:lang w:val="en-CA" w:bidi="ar-SA"/>
              </w:rPr>
            </w:pPr>
            <w:r w:rsidRPr="00227812">
              <w:rPr>
                <w:sz w:val="20"/>
                <w:lang w:val="en-CA" w:bidi="ar-SA"/>
              </w:rPr>
              <w:t>NH</w:t>
            </w:r>
            <w:r w:rsidRPr="00227812">
              <w:rPr>
                <w:sz w:val="20"/>
                <w:vertAlign w:val="subscript"/>
                <w:lang w:val="en-CA" w:bidi="ar-SA"/>
              </w:rPr>
              <w:t xml:space="preserve">3, </w:t>
            </w:r>
            <w:r w:rsidRPr="00227812">
              <w:rPr>
                <w:sz w:val="20"/>
                <w:lang w:val="en-CA" w:bidi="ar-SA"/>
              </w:rPr>
              <w:t>CO</w:t>
            </w:r>
            <w:r w:rsidRPr="00227812">
              <w:rPr>
                <w:sz w:val="20"/>
                <w:vertAlign w:val="subscript"/>
                <w:lang w:val="en-CA" w:bidi="ar-SA"/>
              </w:rPr>
              <w:t>2</w:t>
            </w:r>
          </w:p>
        </w:tc>
      </w:tr>
      <w:tr w:rsidR="00C77EEC" w:rsidRPr="00F852B3" w14:paraId="33CFA9B2" w14:textId="77777777" w:rsidTr="00AE21EF">
        <w:trPr>
          <w:jc w:val="center"/>
        </w:trPr>
        <w:tc>
          <w:tcPr>
            <w:tcW w:w="1411" w:type="pct"/>
          </w:tcPr>
          <w:p w14:paraId="5FB0DABB" w14:textId="38967EAB" w:rsidR="00F852B3" w:rsidRPr="00F852B3" w:rsidRDefault="00381E08" w:rsidP="00F852B3">
            <w:pPr>
              <w:bidi/>
              <w:jc w:val="left"/>
              <w:rPr>
                <w:sz w:val="20"/>
                <w:lang w:val="en-CA" w:bidi="ar-SA"/>
              </w:rPr>
            </w:pPr>
            <w:r w:rsidRPr="00381E08">
              <w:rPr>
                <w:sz w:val="20"/>
                <w:u w:val="single"/>
                <w:rtl/>
                <w:lang w:val="en-CA" w:bidi="ar-SA"/>
              </w:rPr>
              <w:t>أنظمة التبريد الموزعة الصناعية الكبيرة</w:t>
            </w:r>
          </w:p>
        </w:tc>
        <w:tc>
          <w:tcPr>
            <w:tcW w:w="1014" w:type="pct"/>
            <w:vMerge/>
          </w:tcPr>
          <w:p w14:paraId="1EC43152" w14:textId="77777777" w:rsidR="00F852B3" w:rsidRPr="00F852B3" w:rsidRDefault="00F852B3" w:rsidP="00F852B3">
            <w:pPr>
              <w:bidi/>
              <w:jc w:val="left"/>
              <w:rPr>
                <w:sz w:val="20"/>
                <w:lang w:val="en-CA" w:bidi="ar-SA"/>
              </w:rPr>
            </w:pPr>
          </w:p>
        </w:tc>
        <w:tc>
          <w:tcPr>
            <w:tcW w:w="586" w:type="pct"/>
          </w:tcPr>
          <w:p w14:paraId="67A4D427" w14:textId="4DB0C1F9" w:rsidR="00F852B3" w:rsidRPr="00F852B3" w:rsidRDefault="00F852B3" w:rsidP="00AE21EF">
            <w:pPr>
              <w:bidi/>
              <w:rPr>
                <w:sz w:val="20"/>
                <w:lang w:val="en-CA" w:bidi="ar-SA"/>
              </w:rPr>
            </w:pPr>
            <w:r w:rsidRPr="00F852B3">
              <w:rPr>
                <w:sz w:val="20"/>
                <w:lang w:val="en-CA" w:bidi="ar-SA"/>
              </w:rPr>
              <w:t>2,000</w:t>
            </w:r>
            <w:r w:rsidR="00AE21EF">
              <w:rPr>
                <w:rFonts w:hint="cs"/>
                <w:sz w:val="20"/>
                <w:rtl/>
                <w:lang w:val="en-CA" w:bidi="ar-SA"/>
              </w:rPr>
              <w:t xml:space="preserve"> -100</w:t>
            </w:r>
          </w:p>
        </w:tc>
        <w:tc>
          <w:tcPr>
            <w:tcW w:w="855" w:type="pct"/>
            <w:vMerge/>
          </w:tcPr>
          <w:p w14:paraId="396BD34E" w14:textId="77777777" w:rsidR="00F852B3" w:rsidRPr="00F852B3" w:rsidRDefault="00F852B3" w:rsidP="00F852B3">
            <w:pPr>
              <w:bidi/>
              <w:jc w:val="left"/>
              <w:rPr>
                <w:sz w:val="20"/>
                <w:lang w:val="en-CA" w:bidi="ar-SA"/>
              </w:rPr>
            </w:pPr>
          </w:p>
        </w:tc>
        <w:tc>
          <w:tcPr>
            <w:tcW w:w="1134" w:type="pct"/>
            <w:vMerge/>
          </w:tcPr>
          <w:p w14:paraId="789629D4" w14:textId="77777777" w:rsidR="00F852B3" w:rsidRPr="00F852B3" w:rsidRDefault="00F852B3" w:rsidP="00F852B3">
            <w:pPr>
              <w:bidi/>
              <w:jc w:val="left"/>
              <w:rPr>
                <w:sz w:val="20"/>
                <w:lang w:val="en-CA" w:bidi="ar-SA"/>
              </w:rPr>
            </w:pPr>
          </w:p>
        </w:tc>
      </w:tr>
      <w:tr w:rsidR="00C77EEC" w:rsidRPr="00F852B3" w14:paraId="48DCAC22" w14:textId="77777777" w:rsidTr="00AE21EF">
        <w:trPr>
          <w:jc w:val="center"/>
        </w:trPr>
        <w:tc>
          <w:tcPr>
            <w:tcW w:w="1411" w:type="pct"/>
          </w:tcPr>
          <w:p w14:paraId="40ADD8EC" w14:textId="6D213A67" w:rsidR="00F852B3" w:rsidRPr="00F852B3" w:rsidRDefault="00C77EEC" w:rsidP="00F852B3">
            <w:pPr>
              <w:bidi/>
              <w:jc w:val="left"/>
              <w:rPr>
                <w:sz w:val="20"/>
                <w:u w:val="single"/>
                <w:rtl/>
                <w:lang w:val="en-CA" w:bidi="ar-SY"/>
              </w:rPr>
            </w:pPr>
            <w:r>
              <w:rPr>
                <w:rFonts w:hint="cs"/>
                <w:sz w:val="20"/>
                <w:u w:val="single"/>
                <w:rtl/>
                <w:lang w:val="en-CA" w:bidi="ar-SY"/>
              </w:rPr>
              <w:t>أنظمة القطع لتكييف الهواء: إما أنبوبية أو غير أنبوبية</w:t>
            </w:r>
          </w:p>
        </w:tc>
        <w:tc>
          <w:tcPr>
            <w:tcW w:w="1014" w:type="pct"/>
          </w:tcPr>
          <w:p w14:paraId="6867A59B" w14:textId="2207CD8D" w:rsidR="00F852B3" w:rsidRPr="00F852B3" w:rsidRDefault="00C77EEC" w:rsidP="00F852B3">
            <w:pPr>
              <w:bidi/>
              <w:jc w:val="left"/>
              <w:rPr>
                <w:sz w:val="20"/>
                <w:lang w:val="en-CA" w:bidi="ar-SA"/>
              </w:rPr>
            </w:pPr>
            <w:r w:rsidRPr="00C77EEC">
              <w:rPr>
                <w:sz w:val="20"/>
                <w:rtl/>
                <w:lang w:val="en-CA" w:bidi="ar-SA"/>
              </w:rPr>
              <w:t>غرفة فردية ** لقاعات كبيرة ومباني سكنية **</w:t>
            </w:r>
          </w:p>
        </w:tc>
        <w:tc>
          <w:tcPr>
            <w:tcW w:w="586" w:type="pct"/>
          </w:tcPr>
          <w:p w14:paraId="6B491D46" w14:textId="593BEE2D" w:rsidR="00F852B3" w:rsidRPr="00F852B3" w:rsidRDefault="00AE21EF" w:rsidP="00F852B3">
            <w:pPr>
              <w:bidi/>
              <w:jc w:val="center"/>
              <w:rPr>
                <w:sz w:val="20"/>
                <w:lang w:val="en-CA" w:bidi="ar-SA"/>
              </w:rPr>
            </w:pPr>
            <w:r>
              <w:rPr>
                <w:rFonts w:hint="cs"/>
                <w:sz w:val="20"/>
                <w:rtl/>
                <w:lang w:val="en-CA" w:bidi="ar-SA"/>
              </w:rPr>
              <w:t>5-</w:t>
            </w:r>
            <w:r w:rsidR="00F852B3" w:rsidRPr="00F852B3">
              <w:rPr>
                <w:sz w:val="20"/>
                <w:lang w:val="en-CA" w:bidi="ar-SA"/>
              </w:rPr>
              <w:t>1,000</w:t>
            </w:r>
          </w:p>
        </w:tc>
        <w:tc>
          <w:tcPr>
            <w:tcW w:w="855" w:type="pct"/>
          </w:tcPr>
          <w:p w14:paraId="6EF4EAD5" w14:textId="77777777" w:rsidR="00F852B3" w:rsidRPr="00F852B3" w:rsidRDefault="00F852B3" w:rsidP="00F852B3">
            <w:pPr>
              <w:numPr>
                <w:ilvl w:val="0"/>
                <w:numId w:val="28"/>
              </w:numPr>
              <w:bidi/>
              <w:ind w:left="107" w:hanging="149"/>
              <w:jc w:val="left"/>
              <w:rPr>
                <w:sz w:val="20"/>
                <w:lang w:val="en-CA" w:bidi="ar-SA"/>
              </w:rPr>
            </w:pPr>
            <w:r w:rsidRPr="00F852B3">
              <w:rPr>
                <w:sz w:val="20"/>
                <w:lang w:val="en-CA" w:bidi="ar-SA"/>
              </w:rPr>
              <w:t>R-410A</w:t>
            </w:r>
          </w:p>
          <w:p w14:paraId="44E1D681" w14:textId="77777777" w:rsidR="00F852B3" w:rsidRPr="00F852B3" w:rsidRDefault="00F852B3" w:rsidP="00F852B3">
            <w:pPr>
              <w:numPr>
                <w:ilvl w:val="0"/>
                <w:numId w:val="28"/>
              </w:numPr>
              <w:bidi/>
              <w:ind w:left="107" w:hanging="149"/>
              <w:jc w:val="left"/>
              <w:rPr>
                <w:sz w:val="20"/>
                <w:lang w:val="en-CA" w:bidi="ar-SA"/>
              </w:rPr>
            </w:pPr>
            <w:r w:rsidRPr="00F852B3">
              <w:rPr>
                <w:sz w:val="20"/>
                <w:lang w:val="en-CA" w:bidi="ar-SA"/>
              </w:rPr>
              <w:t>R-407C</w:t>
            </w:r>
          </w:p>
          <w:p w14:paraId="2E505728" w14:textId="77777777" w:rsidR="00AE21EF" w:rsidRPr="00F852B3" w:rsidRDefault="00AE21EF" w:rsidP="00AE21EF">
            <w:pPr>
              <w:numPr>
                <w:ilvl w:val="0"/>
                <w:numId w:val="27"/>
              </w:numPr>
              <w:bidi/>
              <w:ind w:left="114" w:hanging="141"/>
              <w:jc w:val="left"/>
              <w:rPr>
                <w:sz w:val="20"/>
                <w:lang w:val="en-CA" w:bidi="ar-SA"/>
              </w:rPr>
            </w:pPr>
            <w:r>
              <w:rPr>
                <w:rFonts w:hint="cs"/>
                <w:sz w:val="20"/>
                <w:rtl/>
                <w:lang w:val="en-CA" w:bidi="ar-SA"/>
              </w:rPr>
              <w:t>الهيدروكلوروفلوروكربون-22</w:t>
            </w:r>
          </w:p>
          <w:p w14:paraId="26EEE6B6" w14:textId="348A078C" w:rsidR="00F852B3" w:rsidRPr="00F852B3" w:rsidRDefault="00F852B3" w:rsidP="00AE21EF">
            <w:pPr>
              <w:bidi/>
              <w:ind w:left="107"/>
              <w:jc w:val="left"/>
              <w:rPr>
                <w:sz w:val="20"/>
                <w:lang w:val="en-CA" w:bidi="ar-SA"/>
              </w:rPr>
            </w:pPr>
          </w:p>
        </w:tc>
        <w:tc>
          <w:tcPr>
            <w:tcW w:w="1134" w:type="pct"/>
          </w:tcPr>
          <w:p w14:paraId="190ED4EB" w14:textId="77777777" w:rsidR="00F852B3" w:rsidRDefault="00AE21EF" w:rsidP="00AE21EF">
            <w:pPr>
              <w:numPr>
                <w:ilvl w:val="0"/>
                <w:numId w:val="28"/>
              </w:numPr>
              <w:bidi/>
              <w:ind w:left="150" w:hanging="150"/>
              <w:jc w:val="left"/>
              <w:rPr>
                <w:sz w:val="20"/>
                <w:lang w:val="en-CA" w:bidi="ar-SA"/>
              </w:rPr>
            </w:pPr>
            <w:r w:rsidRPr="00AE21EF">
              <w:rPr>
                <w:rFonts w:hint="cs"/>
                <w:sz w:val="20"/>
                <w:rtl/>
                <w:lang w:val="en-CA" w:bidi="ar-SA"/>
              </w:rPr>
              <w:t xml:space="preserve">خلائط الهيدروفلوروكربون (على سبيل المثال، </w:t>
            </w:r>
            <w:r w:rsidRPr="00AE21EF">
              <w:rPr>
                <w:sz w:val="20"/>
                <w:lang w:val="en-CA" w:bidi="ar-SA"/>
              </w:rPr>
              <w:t>R</w:t>
            </w:r>
            <w:r w:rsidRPr="00AE21EF">
              <w:rPr>
                <w:sz w:val="20"/>
                <w:lang w:val="en-CA" w:bidi="ar-SA"/>
              </w:rPr>
              <w:noBreakHyphen/>
              <w:t>454B</w:t>
            </w:r>
            <w:r>
              <w:rPr>
                <w:rFonts w:hint="cs"/>
                <w:sz w:val="20"/>
                <w:rtl/>
                <w:lang w:val="en-CA" w:bidi="ar-SA"/>
              </w:rPr>
              <w:t>)</w:t>
            </w:r>
          </w:p>
          <w:p w14:paraId="2EFEC973" w14:textId="77777777" w:rsidR="00AE21EF" w:rsidRDefault="00AE21EF" w:rsidP="00AE21EF">
            <w:pPr>
              <w:numPr>
                <w:ilvl w:val="0"/>
                <w:numId w:val="28"/>
              </w:numPr>
              <w:bidi/>
              <w:ind w:left="150" w:hanging="150"/>
              <w:jc w:val="left"/>
              <w:rPr>
                <w:sz w:val="20"/>
                <w:lang w:val="en-CA" w:bidi="ar-SA"/>
              </w:rPr>
            </w:pPr>
            <w:r w:rsidRPr="00AE21EF">
              <w:rPr>
                <w:rFonts w:hint="cs"/>
                <w:sz w:val="20"/>
                <w:rtl/>
                <w:lang w:val="en-CA" w:bidi="ar-SA"/>
              </w:rPr>
              <w:t xml:space="preserve">خلائط قائمة على </w:t>
            </w:r>
            <w:r w:rsidRPr="00AE21EF">
              <w:rPr>
                <w:sz w:val="20"/>
                <w:lang w:val="en-CA" w:bidi="ar-SA"/>
              </w:rPr>
              <w:t>HFO</w:t>
            </w:r>
            <w:r w:rsidRPr="00AE21EF">
              <w:rPr>
                <w:rFonts w:hint="cs"/>
                <w:sz w:val="20"/>
                <w:rtl/>
                <w:lang w:val="en-CA" w:bidi="ar-SA"/>
              </w:rPr>
              <w:t xml:space="preserve"> (على سبيل المثال،</w:t>
            </w:r>
            <w:r>
              <w:rPr>
                <w:rFonts w:hint="cs"/>
                <w:sz w:val="20"/>
                <w:rtl/>
                <w:lang w:val="en-CA" w:bidi="ar-SA"/>
              </w:rPr>
              <w:t xml:space="preserve"> </w:t>
            </w:r>
            <w:r w:rsidRPr="00AE21EF">
              <w:rPr>
                <w:sz w:val="20"/>
                <w:lang w:val="en-CA" w:bidi="ar-SA"/>
              </w:rPr>
              <w:t>R</w:t>
            </w:r>
            <w:r w:rsidRPr="00AE21EF">
              <w:rPr>
                <w:sz w:val="20"/>
                <w:lang w:val="en-CA" w:bidi="ar-SA"/>
              </w:rPr>
              <w:noBreakHyphen/>
              <w:t>454A</w:t>
            </w:r>
            <w:r>
              <w:rPr>
                <w:rFonts w:hint="cs"/>
                <w:sz w:val="20"/>
                <w:rtl/>
                <w:lang w:val="en-CA" w:bidi="ar-SA"/>
              </w:rPr>
              <w:t>)</w:t>
            </w:r>
          </w:p>
          <w:p w14:paraId="42476AE5" w14:textId="19426416" w:rsidR="00AE21EF" w:rsidRPr="00F852B3" w:rsidRDefault="00AE21EF" w:rsidP="00AE21EF">
            <w:pPr>
              <w:numPr>
                <w:ilvl w:val="0"/>
                <w:numId w:val="28"/>
              </w:numPr>
              <w:bidi/>
              <w:ind w:left="150" w:hanging="150"/>
              <w:jc w:val="left"/>
              <w:rPr>
                <w:sz w:val="20"/>
                <w:lang w:val="en-CA" w:bidi="ar-SA"/>
              </w:rPr>
            </w:pPr>
            <w:r>
              <w:rPr>
                <w:rFonts w:hint="cs"/>
                <w:sz w:val="20"/>
                <w:rtl/>
                <w:lang w:val="en-CA" w:bidi="ar-SA"/>
              </w:rPr>
              <w:t xml:space="preserve">الهيدروفلوروكربون-32، </w:t>
            </w:r>
            <w:r w:rsidRPr="00AE21EF">
              <w:rPr>
                <w:sz w:val="20"/>
                <w:lang w:val="en-CA" w:bidi="ar-SA"/>
              </w:rPr>
              <w:t>R-290</w:t>
            </w:r>
          </w:p>
        </w:tc>
      </w:tr>
      <w:tr w:rsidR="00C77EEC" w:rsidRPr="00F852B3" w14:paraId="16284C1F" w14:textId="77777777" w:rsidTr="00AE21EF">
        <w:trPr>
          <w:jc w:val="center"/>
        </w:trPr>
        <w:tc>
          <w:tcPr>
            <w:tcW w:w="1411" w:type="pct"/>
          </w:tcPr>
          <w:p w14:paraId="54C45F21" w14:textId="69AAFA12" w:rsidR="00F852B3" w:rsidRPr="00F852B3" w:rsidRDefault="00C77EEC" w:rsidP="00F852B3">
            <w:pPr>
              <w:bidi/>
              <w:jc w:val="left"/>
              <w:rPr>
                <w:sz w:val="20"/>
                <w:u w:val="single"/>
                <w:lang w:val="en-CA" w:bidi="ar-SA"/>
              </w:rPr>
            </w:pPr>
            <w:r>
              <w:rPr>
                <w:rFonts w:hint="cs"/>
                <w:sz w:val="20"/>
                <w:u w:val="single"/>
                <w:rtl/>
                <w:lang w:val="en-CA" w:bidi="ar-SA"/>
              </w:rPr>
              <w:t>أنظمة تكييف الهواء الكبيرة</w:t>
            </w:r>
          </w:p>
        </w:tc>
        <w:tc>
          <w:tcPr>
            <w:tcW w:w="1014" w:type="pct"/>
          </w:tcPr>
          <w:p w14:paraId="0C825978" w14:textId="286CA407" w:rsidR="00F852B3" w:rsidRPr="00F852B3" w:rsidRDefault="00C77EEC" w:rsidP="00F852B3">
            <w:pPr>
              <w:bidi/>
              <w:jc w:val="left"/>
              <w:rPr>
                <w:sz w:val="20"/>
                <w:lang w:val="en-CA" w:bidi="ar-SA"/>
              </w:rPr>
            </w:pPr>
            <w:r w:rsidRPr="00C77EEC">
              <w:rPr>
                <w:sz w:val="20"/>
                <w:rtl/>
                <w:lang w:val="en-CA" w:bidi="ar-SA"/>
              </w:rPr>
              <w:t>أنظمة الأسطح المعبأة **</w:t>
            </w:r>
          </w:p>
        </w:tc>
        <w:tc>
          <w:tcPr>
            <w:tcW w:w="586" w:type="pct"/>
          </w:tcPr>
          <w:p w14:paraId="7FAF1A52" w14:textId="382787DC" w:rsidR="00F852B3" w:rsidRPr="00F852B3" w:rsidRDefault="00AE21EF" w:rsidP="00F852B3">
            <w:pPr>
              <w:bidi/>
              <w:jc w:val="center"/>
              <w:rPr>
                <w:sz w:val="20"/>
                <w:lang w:val="en-CA" w:bidi="ar-SA"/>
              </w:rPr>
            </w:pPr>
            <w:r>
              <w:rPr>
                <w:rFonts w:hint="cs"/>
                <w:sz w:val="20"/>
                <w:rtl/>
                <w:lang w:val="en-CA" w:bidi="ar-SA"/>
              </w:rPr>
              <w:t>12-200</w:t>
            </w:r>
          </w:p>
        </w:tc>
        <w:tc>
          <w:tcPr>
            <w:tcW w:w="855" w:type="pct"/>
          </w:tcPr>
          <w:p w14:paraId="7B91B1CC" w14:textId="687BA0C1" w:rsidR="00F852B3" w:rsidRPr="00F852B3" w:rsidRDefault="00AE21EF" w:rsidP="00F852B3">
            <w:pPr>
              <w:bidi/>
              <w:jc w:val="left"/>
              <w:rPr>
                <w:sz w:val="20"/>
                <w:lang w:val="en-CA" w:bidi="ar-SA"/>
              </w:rPr>
            </w:pPr>
            <w:r>
              <w:rPr>
                <w:rFonts w:hint="cs"/>
                <w:sz w:val="20"/>
                <w:rtl/>
                <w:lang w:val="en-CA" w:bidi="ar-SA"/>
              </w:rPr>
              <w:t xml:space="preserve">5-10 </w:t>
            </w:r>
          </w:p>
        </w:tc>
        <w:tc>
          <w:tcPr>
            <w:tcW w:w="1134" w:type="pct"/>
          </w:tcPr>
          <w:p w14:paraId="1F5EE29C" w14:textId="77777777" w:rsidR="00F852B3" w:rsidRPr="00F852B3" w:rsidRDefault="00F852B3" w:rsidP="00F852B3">
            <w:pPr>
              <w:numPr>
                <w:ilvl w:val="0"/>
                <w:numId w:val="29"/>
              </w:numPr>
              <w:bidi/>
              <w:ind w:left="143" w:hanging="142"/>
              <w:jc w:val="left"/>
              <w:rPr>
                <w:sz w:val="20"/>
                <w:lang w:val="en-CA" w:bidi="ar-SA"/>
              </w:rPr>
            </w:pPr>
            <w:r w:rsidRPr="00F852B3">
              <w:rPr>
                <w:sz w:val="20"/>
                <w:lang w:val="en-CA" w:bidi="ar-SA"/>
              </w:rPr>
              <w:t>R-407C, R-410A</w:t>
            </w:r>
          </w:p>
        </w:tc>
      </w:tr>
    </w:tbl>
    <w:p w14:paraId="28D9CB0A" w14:textId="34E2B111" w:rsidR="008D3DF0" w:rsidRPr="00B17CA8" w:rsidRDefault="008D3DF0" w:rsidP="00771F98">
      <w:pPr>
        <w:pStyle w:val="ListParagraph"/>
        <w:bidi/>
        <w:spacing w:before="60" w:after="60" w:line="260" w:lineRule="exact"/>
        <w:ind w:left="0"/>
        <w:jc w:val="left"/>
        <w:rPr>
          <w:sz w:val="20"/>
          <w:rtl/>
          <w:lang w:val="en-US" w:eastAsia="zh-CN" w:bidi="ar-SY"/>
        </w:rPr>
      </w:pPr>
      <w:r w:rsidRPr="00B17CA8">
        <w:rPr>
          <w:rFonts w:hint="cs"/>
          <w:sz w:val="20"/>
          <w:rtl/>
          <w:lang w:val="en-US" w:eastAsia="zh-CN" w:bidi="ar-SY"/>
        </w:rPr>
        <w:t xml:space="preserve">*المعلومات مستمدة من </w:t>
      </w:r>
      <w:hyperlink r:id="rId13" w:history="1">
        <w:r w:rsidRPr="00B17CA8">
          <w:rPr>
            <w:rStyle w:val="Hyperlink"/>
            <w:sz w:val="20"/>
            <w:lang w:val="en-CA" w:eastAsia="zh-CN" w:bidi="ar-SY"/>
          </w:rPr>
          <w:t>https://ozone.unep.org/meetings/workshop-hydrofluorocarbon-management-2015/presession-documents</w:t>
        </w:r>
      </w:hyperlink>
    </w:p>
    <w:p w14:paraId="61C6FE82" w14:textId="0F8B2E24" w:rsidR="008D3DF0" w:rsidRPr="00B17CA8" w:rsidRDefault="00B17CA8" w:rsidP="00B17CA8">
      <w:pPr>
        <w:pStyle w:val="ListParagraph"/>
        <w:bidi/>
        <w:spacing w:before="60" w:after="60" w:line="260" w:lineRule="exact"/>
        <w:ind w:left="0"/>
        <w:rPr>
          <w:sz w:val="20"/>
          <w:lang w:val="en-US" w:eastAsia="zh-CN" w:bidi="ar-SY"/>
        </w:rPr>
      </w:pPr>
      <w:r w:rsidRPr="00B17CA8">
        <w:rPr>
          <w:rFonts w:hint="cs"/>
          <w:sz w:val="20"/>
          <w:rtl/>
          <w:lang w:val="en-US" w:eastAsia="zh-CN" w:bidi="ar-SY"/>
        </w:rPr>
        <w:t>*</w:t>
      </w:r>
      <w:r w:rsidR="007C39BA">
        <w:rPr>
          <w:sz w:val="20"/>
          <w:lang w:eastAsia="zh-CN" w:bidi="ar-SY"/>
        </w:rPr>
        <w:t>*</w:t>
      </w:r>
      <w:r w:rsidRPr="00B17CA8">
        <w:rPr>
          <w:sz w:val="20"/>
          <w:rtl/>
          <w:lang w:val="en-US" w:eastAsia="zh-CN" w:bidi="ar-SY"/>
        </w:rPr>
        <w:t>المعدات المشحونة في المصنع في هذه الفئة مستثناة من القطاع الفرعي.</w:t>
      </w:r>
    </w:p>
    <w:p w14:paraId="3C6CC563" w14:textId="464F0D88" w:rsidR="00F852B3" w:rsidRPr="008F2147" w:rsidRDefault="00255E2D" w:rsidP="008F2147">
      <w:pPr>
        <w:pStyle w:val="ListParagraph"/>
        <w:numPr>
          <w:ilvl w:val="0"/>
          <w:numId w:val="23"/>
        </w:numPr>
        <w:bidi/>
        <w:spacing w:before="240" w:after="240" w:line="340" w:lineRule="exact"/>
        <w:ind w:left="0" w:firstLine="0"/>
        <w:contextualSpacing w:val="0"/>
        <w:rPr>
          <w:sz w:val="26"/>
          <w:szCs w:val="26"/>
          <w:lang w:val="en-US" w:eastAsia="zh-CN" w:bidi="ar-SY"/>
        </w:rPr>
      </w:pPr>
      <w:r w:rsidRPr="008F2147">
        <w:rPr>
          <w:rFonts w:hint="cs"/>
          <w:sz w:val="26"/>
          <w:szCs w:val="26"/>
          <w:rtl/>
          <w:lang w:val="en-US" w:eastAsia="zh-CN" w:bidi="ar-SY"/>
        </w:rPr>
        <w:t xml:space="preserve">إن </w:t>
      </w:r>
      <w:r w:rsidRPr="008F2147">
        <w:rPr>
          <w:sz w:val="26"/>
          <w:szCs w:val="26"/>
          <w:rtl/>
          <w:lang w:val="en-US" w:eastAsia="zh-CN" w:bidi="ar-SY"/>
        </w:rPr>
        <w:t>أنظمة التبريد وتكييف الهواء التي يغطيها القطاع الفرعي للتركيب والتجميع المحلي</w:t>
      </w:r>
      <w:r w:rsidRPr="008F2147">
        <w:rPr>
          <w:rFonts w:hint="cs"/>
          <w:sz w:val="26"/>
          <w:szCs w:val="26"/>
          <w:rtl/>
          <w:lang w:val="en-US" w:eastAsia="zh-CN" w:bidi="ar-SY"/>
        </w:rPr>
        <w:t>ين</w:t>
      </w:r>
      <w:r w:rsidRPr="008F2147">
        <w:rPr>
          <w:sz w:val="26"/>
          <w:szCs w:val="26"/>
          <w:rtl/>
          <w:lang w:val="en-US" w:eastAsia="zh-CN" w:bidi="ar-SY"/>
        </w:rPr>
        <w:t xml:space="preserve">، كما هو مبين في الجدول 1، يتم </w:t>
      </w:r>
      <w:r w:rsidRPr="008F2147">
        <w:rPr>
          <w:rFonts w:hint="cs"/>
          <w:sz w:val="26"/>
          <w:szCs w:val="26"/>
          <w:rtl/>
          <w:lang w:val="en-US" w:eastAsia="zh-CN" w:bidi="ar-SY"/>
        </w:rPr>
        <w:t>شحنها</w:t>
      </w:r>
      <w:r w:rsidRPr="008F2147">
        <w:rPr>
          <w:sz w:val="26"/>
          <w:szCs w:val="26"/>
          <w:rtl/>
          <w:lang w:val="en-US" w:eastAsia="zh-CN" w:bidi="ar-SY"/>
        </w:rPr>
        <w:t xml:space="preserve"> في الموقع.</w:t>
      </w:r>
      <w:r w:rsidRPr="008F2147">
        <w:rPr>
          <w:rStyle w:val="FootnoteReference"/>
          <w:sz w:val="26"/>
          <w:szCs w:val="26"/>
          <w:rtl/>
          <w:lang w:val="en-US" w:eastAsia="zh-CN" w:bidi="ar-SY"/>
        </w:rPr>
        <w:footnoteReference w:id="7"/>
      </w:r>
      <w:r w:rsidRPr="008F2147">
        <w:rPr>
          <w:sz w:val="26"/>
          <w:szCs w:val="26"/>
          <w:rtl/>
          <w:lang w:val="en-US" w:eastAsia="zh-CN" w:bidi="ar-SY"/>
        </w:rPr>
        <w:t xml:space="preserve"> لا يغطي القطاع الفرعي أنظمة </w:t>
      </w:r>
      <w:r w:rsidRPr="008F2147">
        <w:rPr>
          <w:rFonts w:hint="cs"/>
          <w:sz w:val="26"/>
          <w:szCs w:val="26"/>
          <w:rtl/>
          <w:lang w:val="en-US" w:eastAsia="zh-CN" w:bidi="ar-SY"/>
        </w:rPr>
        <w:t>الإغلاق</w:t>
      </w:r>
      <w:r w:rsidRPr="008F2147">
        <w:rPr>
          <w:sz w:val="26"/>
          <w:szCs w:val="26"/>
          <w:rtl/>
          <w:lang w:val="en-US" w:eastAsia="zh-CN" w:bidi="ar-SY"/>
        </w:rPr>
        <w:t xml:space="preserve"> في المصنع، مثل الثلاجات المنزلية والثلاجات التجارية المستقلة ومكيفات الهواء للشباك، ولا يتم شحن وحدات تكييف الهواء المنفصلة الصغيرة المشحونة مسبقًا والتي تتطلب فقط توصيل الوحدة الداخلية بالوحدة الخارجية في الموقع. </w:t>
      </w:r>
      <w:r w:rsidRPr="008F2147">
        <w:rPr>
          <w:rFonts w:hint="cs"/>
          <w:sz w:val="26"/>
          <w:szCs w:val="26"/>
          <w:rtl/>
          <w:lang w:val="en-US" w:eastAsia="zh-CN" w:bidi="ar-SY"/>
        </w:rPr>
        <w:t>و</w:t>
      </w:r>
      <w:r w:rsidRPr="008F2147">
        <w:rPr>
          <w:sz w:val="26"/>
          <w:szCs w:val="26"/>
          <w:rtl/>
          <w:lang w:val="en-US" w:eastAsia="zh-CN" w:bidi="ar-SY"/>
        </w:rPr>
        <w:t xml:space="preserve">عادة ما يتم تصنيع معدات التبريد الصناعية الكبيرة ومعدات التبريد الخاصة بالنقل وتركيبها وصيانتها من قبل </w:t>
      </w:r>
      <w:r w:rsidRPr="008F2147">
        <w:rPr>
          <w:rFonts w:hint="cs"/>
          <w:sz w:val="26"/>
          <w:szCs w:val="26"/>
          <w:rtl/>
          <w:lang w:val="en-US" w:eastAsia="zh-CN" w:bidi="ar-SY"/>
        </w:rPr>
        <w:t>المؤسسات</w:t>
      </w:r>
      <w:r w:rsidRPr="008F2147">
        <w:rPr>
          <w:sz w:val="26"/>
          <w:szCs w:val="26"/>
          <w:rtl/>
          <w:lang w:val="en-US" w:eastAsia="zh-CN" w:bidi="ar-SY"/>
        </w:rPr>
        <w:t xml:space="preserve"> المصنعة أو المؤسسات المختصة تقني</w:t>
      </w:r>
      <w:r w:rsidRPr="008F2147">
        <w:rPr>
          <w:rFonts w:hint="cs"/>
          <w:sz w:val="26"/>
          <w:szCs w:val="26"/>
          <w:rtl/>
          <w:lang w:val="en-US" w:eastAsia="zh-CN" w:bidi="ar-SY"/>
        </w:rPr>
        <w:t>ا</w:t>
      </w:r>
      <w:r w:rsidRPr="008F2147">
        <w:rPr>
          <w:sz w:val="26"/>
          <w:szCs w:val="26"/>
          <w:rtl/>
          <w:lang w:val="en-US" w:eastAsia="zh-CN" w:bidi="ar-SY"/>
        </w:rPr>
        <w:t>، وبالتالي لا يغطيها هذا القطاع الفرعي أيضا.</w:t>
      </w:r>
    </w:p>
    <w:p w14:paraId="1B6BB77D" w14:textId="09EFF2D4" w:rsidR="00255E2D" w:rsidRPr="008F2147" w:rsidRDefault="00255E2D" w:rsidP="00255E2D">
      <w:pPr>
        <w:pStyle w:val="ListParagraph"/>
        <w:bidi/>
        <w:spacing w:before="240" w:after="240" w:line="340" w:lineRule="exact"/>
        <w:ind w:left="0"/>
        <w:contextualSpacing w:val="0"/>
        <w:rPr>
          <w:i/>
          <w:iCs/>
          <w:sz w:val="26"/>
          <w:szCs w:val="26"/>
          <w:lang w:val="en-US" w:eastAsia="zh-CN" w:bidi="ar-SY"/>
        </w:rPr>
      </w:pPr>
      <w:r w:rsidRPr="008F2147">
        <w:rPr>
          <w:i/>
          <w:iCs/>
          <w:sz w:val="26"/>
          <w:szCs w:val="26"/>
          <w:rtl/>
          <w:lang w:val="en-US" w:eastAsia="zh-CN" w:bidi="ar-SY"/>
        </w:rPr>
        <w:lastRenderedPageBreak/>
        <w:t xml:space="preserve">الأنشطة في القطاع الفرعي ومتطلبات التحول إلى تكنولوجيات ذات </w:t>
      </w:r>
      <w:r w:rsidRPr="008F2147">
        <w:rPr>
          <w:rFonts w:hint="cs"/>
          <w:i/>
          <w:iCs/>
          <w:sz w:val="26"/>
          <w:szCs w:val="26"/>
          <w:rtl/>
          <w:lang w:val="en-US" w:eastAsia="zh-CN" w:bidi="ar-SY"/>
        </w:rPr>
        <w:t>إمكانية</w:t>
      </w:r>
      <w:r w:rsidRPr="008F2147">
        <w:rPr>
          <w:i/>
          <w:iCs/>
          <w:sz w:val="26"/>
          <w:szCs w:val="26"/>
          <w:rtl/>
          <w:lang w:val="en-US" w:eastAsia="zh-CN" w:bidi="ar-SY"/>
        </w:rPr>
        <w:t xml:space="preserve"> منخفضة </w:t>
      </w:r>
      <w:r w:rsidRPr="008F2147">
        <w:rPr>
          <w:rFonts w:hint="cs"/>
          <w:i/>
          <w:iCs/>
          <w:sz w:val="26"/>
          <w:szCs w:val="26"/>
          <w:rtl/>
          <w:lang w:val="en-US" w:eastAsia="zh-CN" w:bidi="ar-SY"/>
        </w:rPr>
        <w:t>ل</w:t>
      </w:r>
      <w:r w:rsidRPr="008F2147">
        <w:rPr>
          <w:i/>
          <w:iCs/>
          <w:sz w:val="26"/>
          <w:szCs w:val="26"/>
          <w:rtl/>
          <w:lang w:val="en-US" w:eastAsia="zh-CN" w:bidi="ar-SY"/>
        </w:rPr>
        <w:t>لاحترار العالمي</w:t>
      </w:r>
    </w:p>
    <w:p w14:paraId="725712E3" w14:textId="58BE2162" w:rsidR="00255E2D" w:rsidRPr="008F2147" w:rsidRDefault="00255E2D" w:rsidP="00255E2D">
      <w:pPr>
        <w:pStyle w:val="ListParagraph"/>
        <w:numPr>
          <w:ilvl w:val="0"/>
          <w:numId w:val="23"/>
        </w:numPr>
        <w:bidi/>
        <w:spacing w:after="120" w:line="340" w:lineRule="exact"/>
        <w:ind w:left="0" w:firstLine="0"/>
        <w:contextualSpacing w:val="0"/>
        <w:rPr>
          <w:sz w:val="26"/>
          <w:szCs w:val="26"/>
          <w:lang w:val="en-US" w:eastAsia="zh-CN" w:bidi="ar-SY"/>
        </w:rPr>
      </w:pPr>
      <w:r w:rsidRPr="008F2147">
        <w:rPr>
          <w:sz w:val="26"/>
          <w:szCs w:val="26"/>
          <w:rtl/>
          <w:lang w:val="en-US" w:eastAsia="zh-CN" w:bidi="ar-SY"/>
        </w:rPr>
        <w:t>يجوز للمؤسسات في القطاع الفرعي للتركيب والتجميع المحلي</w:t>
      </w:r>
      <w:r w:rsidRPr="008F2147">
        <w:rPr>
          <w:rFonts w:hint="cs"/>
          <w:sz w:val="26"/>
          <w:szCs w:val="26"/>
          <w:rtl/>
          <w:lang w:val="en-US" w:eastAsia="zh-CN" w:bidi="ar-SY"/>
        </w:rPr>
        <w:t>ين</w:t>
      </w:r>
      <w:r w:rsidRPr="008F2147">
        <w:rPr>
          <w:sz w:val="26"/>
          <w:szCs w:val="26"/>
          <w:rtl/>
          <w:lang w:val="en-US" w:eastAsia="zh-CN" w:bidi="ar-SY"/>
        </w:rPr>
        <w:t xml:space="preserve"> إجراء مجموعة من الأنشطة التالية:</w:t>
      </w:r>
    </w:p>
    <w:p w14:paraId="36FBF6CE" w14:textId="08351196" w:rsidR="00255E2D" w:rsidRPr="008F2147" w:rsidRDefault="00255E2D" w:rsidP="005A513E">
      <w:pPr>
        <w:pStyle w:val="ListParagraph"/>
        <w:numPr>
          <w:ilvl w:val="0"/>
          <w:numId w:val="30"/>
        </w:numPr>
        <w:bidi/>
        <w:spacing w:after="120" w:line="340" w:lineRule="exact"/>
        <w:ind w:left="1423" w:hanging="709"/>
        <w:contextualSpacing w:val="0"/>
        <w:rPr>
          <w:sz w:val="26"/>
          <w:szCs w:val="26"/>
          <w:lang w:val="en-US" w:eastAsia="zh-CN" w:bidi="ar-SY"/>
        </w:rPr>
      </w:pPr>
      <w:r w:rsidRPr="008F2147">
        <w:rPr>
          <w:sz w:val="26"/>
          <w:szCs w:val="26"/>
          <w:rtl/>
          <w:lang w:val="en-US" w:eastAsia="zh-CN" w:bidi="ar-SY"/>
        </w:rPr>
        <w:t>تصميم أنظمة تبريد وتكييف هواء تجارية مصممة خصيصا ل</w:t>
      </w:r>
      <w:r w:rsidR="005A513E" w:rsidRPr="008F2147">
        <w:rPr>
          <w:rFonts w:hint="cs"/>
          <w:sz w:val="26"/>
          <w:szCs w:val="26"/>
          <w:rtl/>
          <w:lang w:val="en-US" w:eastAsia="zh-CN" w:bidi="ar-SY"/>
        </w:rPr>
        <w:t xml:space="preserve">تلبية </w:t>
      </w:r>
      <w:r w:rsidRPr="008F2147">
        <w:rPr>
          <w:sz w:val="26"/>
          <w:szCs w:val="26"/>
          <w:rtl/>
          <w:lang w:val="en-US" w:eastAsia="zh-CN" w:bidi="ar-SY"/>
        </w:rPr>
        <w:t xml:space="preserve">متطلبات العميل الخاصة بالتبريد أو </w:t>
      </w:r>
      <w:r w:rsidR="005A513E" w:rsidRPr="008F2147">
        <w:rPr>
          <w:rFonts w:hint="cs"/>
          <w:sz w:val="26"/>
          <w:szCs w:val="26"/>
          <w:rtl/>
          <w:lang w:val="en-US" w:eastAsia="zh-CN" w:bidi="ar-SY"/>
        </w:rPr>
        <w:t>التكييف</w:t>
      </w:r>
      <w:r w:rsidRPr="008F2147">
        <w:rPr>
          <w:sz w:val="26"/>
          <w:szCs w:val="26"/>
          <w:rtl/>
          <w:lang w:val="en-US" w:eastAsia="zh-CN" w:bidi="ar-SY"/>
        </w:rPr>
        <w:t xml:space="preserve"> بناء على موقع التركيب وظروف البيئة الأخرى. </w:t>
      </w:r>
      <w:r w:rsidR="005A513E" w:rsidRPr="008F2147">
        <w:rPr>
          <w:rFonts w:hint="cs"/>
          <w:sz w:val="26"/>
          <w:szCs w:val="26"/>
          <w:rtl/>
          <w:lang w:val="en-US" w:eastAsia="zh-CN" w:bidi="ar-SY"/>
        </w:rPr>
        <w:t>و</w:t>
      </w:r>
      <w:r w:rsidRPr="008F2147">
        <w:rPr>
          <w:sz w:val="26"/>
          <w:szCs w:val="26"/>
          <w:rtl/>
          <w:lang w:val="en-US" w:eastAsia="zh-CN" w:bidi="ar-SY"/>
        </w:rPr>
        <w:t xml:space="preserve">قد يشمل ذلك اختيار </w:t>
      </w:r>
      <w:r w:rsidR="005A513E" w:rsidRPr="008F2147">
        <w:rPr>
          <w:rFonts w:hint="cs"/>
          <w:sz w:val="26"/>
          <w:szCs w:val="26"/>
          <w:rtl/>
          <w:lang w:val="en-US" w:eastAsia="zh-CN" w:bidi="ar-SY"/>
        </w:rPr>
        <w:t>غاز التبريد</w:t>
      </w:r>
      <w:r w:rsidRPr="008F2147">
        <w:rPr>
          <w:sz w:val="26"/>
          <w:szCs w:val="26"/>
          <w:rtl/>
          <w:lang w:val="en-US" w:eastAsia="zh-CN" w:bidi="ar-SY"/>
        </w:rPr>
        <w:t xml:space="preserve"> المناسب بالتشاور مع العميل، واختيار النوع الصحيح للمكونات (على سبيل المثال، الضواغط والمبخرات والمكثفات والأنابيب والصمامات)، وحساب/ تصميم المواصفات (السعة والضغط والمعلمات الأخرى) لكل مكون وتقديم وثائق التصميم (بما في ذلك المخطط)؛</w:t>
      </w:r>
    </w:p>
    <w:p w14:paraId="408D4FA4" w14:textId="5AA86CC6" w:rsidR="005A513E" w:rsidRPr="008F2147" w:rsidRDefault="005A513E" w:rsidP="005A513E">
      <w:pPr>
        <w:pStyle w:val="ListParagraph"/>
        <w:numPr>
          <w:ilvl w:val="0"/>
          <w:numId w:val="30"/>
        </w:numPr>
        <w:bidi/>
        <w:spacing w:after="120" w:line="340" w:lineRule="exact"/>
        <w:ind w:left="1423" w:hanging="709"/>
        <w:contextualSpacing w:val="0"/>
        <w:rPr>
          <w:sz w:val="26"/>
          <w:szCs w:val="26"/>
          <w:lang w:val="en-US" w:eastAsia="zh-CN" w:bidi="ar-SY"/>
        </w:rPr>
      </w:pPr>
      <w:r w:rsidRPr="008F2147">
        <w:rPr>
          <w:sz w:val="26"/>
          <w:szCs w:val="26"/>
          <w:rtl/>
          <w:lang w:val="en-US" w:eastAsia="zh-CN" w:bidi="ar-SY"/>
        </w:rPr>
        <w:t xml:space="preserve">شراء المكونات بناءً على مواصفات </w:t>
      </w:r>
      <w:r w:rsidRPr="008F2147">
        <w:rPr>
          <w:rFonts w:hint="cs"/>
          <w:sz w:val="26"/>
          <w:szCs w:val="26"/>
          <w:rtl/>
          <w:lang w:val="en-US" w:eastAsia="zh-CN" w:bidi="ar-SY"/>
        </w:rPr>
        <w:t>التصميم؛</w:t>
      </w:r>
      <w:r w:rsidRPr="008F2147">
        <w:rPr>
          <w:sz w:val="26"/>
          <w:szCs w:val="26"/>
          <w:rtl/>
          <w:lang w:val="en-US" w:eastAsia="zh-CN" w:bidi="ar-SY"/>
        </w:rPr>
        <w:t xml:space="preserve"> </w:t>
      </w:r>
      <w:r w:rsidRPr="008F2147">
        <w:rPr>
          <w:rFonts w:hint="cs"/>
          <w:sz w:val="26"/>
          <w:szCs w:val="26"/>
          <w:rtl/>
          <w:lang w:val="en-US" w:eastAsia="zh-CN" w:bidi="ar-SY"/>
        </w:rPr>
        <w:t>و</w:t>
      </w:r>
      <w:r w:rsidRPr="008F2147">
        <w:rPr>
          <w:sz w:val="26"/>
          <w:szCs w:val="26"/>
          <w:rtl/>
          <w:lang w:val="en-US" w:eastAsia="zh-CN" w:bidi="ar-SY"/>
        </w:rPr>
        <w:t xml:space="preserve">تجميع وتركيب وشحن النظام في الموقع المحدد من قبل العميل؛ </w:t>
      </w:r>
      <w:r w:rsidRPr="008F2147">
        <w:rPr>
          <w:rFonts w:hint="cs"/>
          <w:sz w:val="26"/>
          <w:szCs w:val="26"/>
          <w:rtl/>
          <w:lang w:val="en-US" w:eastAsia="zh-CN" w:bidi="ar-SY"/>
        </w:rPr>
        <w:t>و</w:t>
      </w:r>
      <w:r w:rsidRPr="008F2147">
        <w:rPr>
          <w:sz w:val="26"/>
          <w:szCs w:val="26"/>
          <w:rtl/>
          <w:lang w:val="en-US" w:eastAsia="zh-CN" w:bidi="ar-SY"/>
        </w:rPr>
        <w:t xml:space="preserve">إجراء التجارب والاختبارات؛ </w:t>
      </w:r>
      <w:r w:rsidRPr="008F2147">
        <w:rPr>
          <w:rFonts w:hint="cs"/>
          <w:sz w:val="26"/>
          <w:szCs w:val="26"/>
          <w:rtl/>
          <w:lang w:val="en-US" w:eastAsia="zh-CN" w:bidi="ar-SY"/>
        </w:rPr>
        <w:t>و</w:t>
      </w:r>
      <w:r w:rsidRPr="008F2147">
        <w:rPr>
          <w:sz w:val="26"/>
          <w:szCs w:val="26"/>
          <w:rtl/>
          <w:lang w:val="en-US" w:eastAsia="zh-CN" w:bidi="ar-SY"/>
        </w:rPr>
        <w:t xml:space="preserve">تعديل الأنظمة </w:t>
      </w:r>
      <w:r w:rsidRPr="008F2147">
        <w:rPr>
          <w:rFonts w:hint="cs"/>
          <w:sz w:val="26"/>
          <w:szCs w:val="26"/>
          <w:rtl/>
          <w:lang w:val="en-US" w:eastAsia="zh-CN" w:bidi="ar-SY"/>
        </w:rPr>
        <w:t>التي ت</w:t>
      </w:r>
      <w:r w:rsidR="00F67FDF" w:rsidRPr="008F2147">
        <w:rPr>
          <w:rFonts w:hint="cs"/>
          <w:sz w:val="26"/>
          <w:szCs w:val="26"/>
          <w:rtl/>
          <w:lang w:val="en-US" w:eastAsia="zh-CN" w:bidi="ar-SY"/>
        </w:rPr>
        <w:t>ُ</w:t>
      </w:r>
      <w:r w:rsidRPr="008F2147">
        <w:rPr>
          <w:rFonts w:hint="cs"/>
          <w:sz w:val="26"/>
          <w:szCs w:val="26"/>
          <w:rtl/>
          <w:lang w:val="en-US" w:eastAsia="zh-CN" w:bidi="ar-SY"/>
        </w:rPr>
        <w:t>ركب</w:t>
      </w:r>
      <w:r w:rsidRPr="008F2147">
        <w:rPr>
          <w:sz w:val="26"/>
          <w:szCs w:val="26"/>
          <w:rtl/>
          <w:lang w:val="en-US" w:eastAsia="zh-CN" w:bidi="ar-SY"/>
        </w:rPr>
        <w:t xml:space="preserve"> لتحسين أدائها </w:t>
      </w:r>
      <w:r w:rsidRPr="008F2147">
        <w:rPr>
          <w:rFonts w:hint="cs"/>
          <w:sz w:val="26"/>
          <w:szCs w:val="26"/>
          <w:rtl/>
          <w:lang w:val="en-US" w:eastAsia="zh-CN" w:bidi="ar-SY"/>
        </w:rPr>
        <w:t>إلى الحد الأمثل</w:t>
      </w:r>
      <w:r w:rsidRPr="008F2147">
        <w:rPr>
          <w:sz w:val="26"/>
          <w:szCs w:val="26"/>
          <w:rtl/>
          <w:lang w:val="en-US" w:eastAsia="zh-CN" w:bidi="ar-SY"/>
        </w:rPr>
        <w:t xml:space="preserve">؛ </w:t>
      </w:r>
      <w:r w:rsidRPr="008F2147">
        <w:rPr>
          <w:rFonts w:hint="cs"/>
          <w:sz w:val="26"/>
          <w:szCs w:val="26"/>
          <w:rtl/>
          <w:lang w:val="en-US" w:eastAsia="zh-CN" w:bidi="ar-SY"/>
        </w:rPr>
        <w:t>و</w:t>
      </w:r>
      <w:r w:rsidRPr="008F2147">
        <w:rPr>
          <w:sz w:val="26"/>
          <w:szCs w:val="26"/>
          <w:rtl/>
          <w:lang w:val="en-US" w:eastAsia="zh-CN" w:bidi="ar-SY"/>
        </w:rPr>
        <w:t>تدريب الموظفين على تشغيل النظام؛</w:t>
      </w:r>
    </w:p>
    <w:p w14:paraId="4B35D62D" w14:textId="3BF07BA6" w:rsidR="005A513E" w:rsidRPr="008F2147" w:rsidRDefault="005A513E" w:rsidP="005A513E">
      <w:pPr>
        <w:pStyle w:val="ListParagraph"/>
        <w:numPr>
          <w:ilvl w:val="0"/>
          <w:numId w:val="30"/>
        </w:numPr>
        <w:bidi/>
        <w:spacing w:after="120" w:line="340" w:lineRule="exact"/>
        <w:ind w:left="1423" w:hanging="709"/>
        <w:contextualSpacing w:val="0"/>
        <w:rPr>
          <w:sz w:val="26"/>
          <w:szCs w:val="26"/>
          <w:lang w:val="en-US" w:eastAsia="zh-CN" w:bidi="ar-SY"/>
        </w:rPr>
      </w:pPr>
      <w:r w:rsidRPr="008F2147">
        <w:rPr>
          <w:sz w:val="26"/>
          <w:szCs w:val="26"/>
          <w:rtl/>
          <w:lang w:val="en-US" w:eastAsia="zh-CN" w:bidi="ar-SY"/>
        </w:rPr>
        <w:t xml:space="preserve">الفحص المنتظم للمعدات وصيانتها </w:t>
      </w:r>
      <w:r w:rsidRPr="008F2147">
        <w:rPr>
          <w:rFonts w:hint="cs"/>
          <w:sz w:val="26"/>
          <w:szCs w:val="26"/>
          <w:rtl/>
          <w:lang w:val="en-US" w:eastAsia="zh-CN" w:bidi="ar-SY"/>
        </w:rPr>
        <w:t>وخدمتها</w:t>
      </w:r>
      <w:r w:rsidRPr="008F2147">
        <w:rPr>
          <w:sz w:val="26"/>
          <w:szCs w:val="26"/>
          <w:rtl/>
          <w:lang w:val="en-US" w:eastAsia="zh-CN" w:bidi="ar-SY"/>
        </w:rPr>
        <w:t xml:space="preserve"> </w:t>
      </w:r>
      <w:r w:rsidRPr="008F2147">
        <w:rPr>
          <w:rFonts w:hint="cs"/>
          <w:sz w:val="26"/>
          <w:szCs w:val="26"/>
          <w:rtl/>
          <w:lang w:val="en-US" w:eastAsia="zh-CN" w:bidi="ar-SY"/>
        </w:rPr>
        <w:t>وتحديد</w:t>
      </w:r>
      <w:r w:rsidRPr="008F2147">
        <w:rPr>
          <w:sz w:val="26"/>
          <w:szCs w:val="26"/>
          <w:rtl/>
          <w:lang w:val="en-US" w:eastAsia="zh-CN" w:bidi="ar-SY"/>
        </w:rPr>
        <w:t xml:space="preserve"> المشاكل وإعادة شحن غاز التبريد في حالة التسرب (بعد الإصلاح) لتمكين الأنظمة </w:t>
      </w:r>
      <w:r w:rsidRPr="008F2147">
        <w:rPr>
          <w:rFonts w:hint="cs"/>
          <w:sz w:val="26"/>
          <w:szCs w:val="26"/>
          <w:rtl/>
          <w:lang w:val="en-US" w:eastAsia="zh-CN" w:bidi="ar-SY"/>
        </w:rPr>
        <w:t>التي تم تركيبها</w:t>
      </w:r>
      <w:r w:rsidRPr="008F2147">
        <w:rPr>
          <w:sz w:val="26"/>
          <w:szCs w:val="26"/>
          <w:rtl/>
          <w:lang w:val="en-US" w:eastAsia="zh-CN" w:bidi="ar-SY"/>
        </w:rPr>
        <w:t xml:space="preserve"> من العمل في الظروف المثلى لتحقيق كفاءة الطاقة المصممة.</w:t>
      </w:r>
      <w:r w:rsidR="00277055" w:rsidRPr="008F2147">
        <w:rPr>
          <w:rStyle w:val="FootnoteReference"/>
          <w:sz w:val="26"/>
          <w:szCs w:val="26"/>
          <w:rtl/>
          <w:lang w:val="en-US" w:eastAsia="zh-CN" w:bidi="ar-SY"/>
        </w:rPr>
        <w:footnoteReference w:id="8"/>
      </w:r>
    </w:p>
    <w:p w14:paraId="266C8AA6" w14:textId="2477B9D6" w:rsidR="005A513E" w:rsidRPr="008F2147" w:rsidRDefault="005A513E" w:rsidP="00983071">
      <w:pPr>
        <w:pStyle w:val="ListParagraph"/>
        <w:numPr>
          <w:ilvl w:val="0"/>
          <w:numId w:val="23"/>
        </w:numPr>
        <w:bidi/>
        <w:spacing w:after="120" w:line="340" w:lineRule="exact"/>
        <w:ind w:left="0" w:firstLine="0"/>
        <w:contextualSpacing w:val="0"/>
        <w:rPr>
          <w:sz w:val="26"/>
          <w:szCs w:val="26"/>
          <w:lang w:val="en-US" w:eastAsia="zh-CN" w:bidi="ar-SY"/>
        </w:rPr>
      </w:pPr>
      <w:r w:rsidRPr="008F2147">
        <w:rPr>
          <w:rFonts w:hint="cs"/>
          <w:sz w:val="26"/>
          <w:szCs w:val="26"/>
          <w:rtl/>
          <w:lang w:val="en-US" w:eastAsia="zh-CN" w:bidi="ar-SY"/>
        </w:rPr>
        <w:t>و</w:t>
      </w:r>
      <w:r w:rsidRPr="008F2147">
        <w:rPr>
          <w:sz w:val="26"/>
          <w:szCs w:val="26"/>
          <w:rtl/>
          <w:lang w:val="en-US" w:eastAsia="zh-CN" w:bidi="ar-SY"/>
        </w:rPr>
        <w:t xml:space="preserve">لا تختلف الأدوات والمعدات المطلوبة لإجراء </w:t>
      </w:r>
      <w:r w:rsidRPr="008F2147">
        <w:rPr>
          <w:rFonts w:hint="cs"/>
          <w:sz w:val="26"/>
          <w:szCs w:val="26"/>
          <w:rtl/>
          <w:lang w:val="en-US" w:eastAsia="zh-CN" w:bidi="ar-SY"/>
        </w:rPr>
        <w:t>التركيب</w:t>
      </w:r>
      <w:r w:rsidRPr="008F2147">
        <w:rPr>
          <w:sz w:val="26"/>
          <w:szCs w:val="26"/>
          <w:rtl/>
          <w:lang w:val="en-US" w:eastAsia="zh-CN" w:bidi="ar-SY"/>
        </w:rPr>
        <w:t xml:space="preserve"> والتجميع </w:t>
      </w:r>
      <w:r w:rsidR="00983071" w:rsidRPr="008F2147">
        <w:rPr>
          <w:sz w:val="26"/>
          <w:szCs w:val="26"/>
          <w:rtl/>
          <w:lang w:val="en-US" w:eastAsia="zh-CN" w:bidi="ar-SY"/>
        </w:rPr>
        <w:t>المحلي</w:t>
      </w:r>
      <w:r w:rsidR="00983071" w:rsidRPr="008F2147">
        <w:rPr>
          <w:rFonts w:hint="cs"/>
          <w:sz w:val="26"/>
          <w:szCs w:val="26"/>
          <w:rtl/>
          <w:lang w:val="en-US" w:eastAsia="zh-CN" w:bidi="ar-SY"/>
        </w:rPr>
        <w:t>ين</w:t>
      </w:r>
      <w:r w:rsidR="00983071" w:rsidRPr="008F2147">
        <w:rPr>
          <w:sz w:val="26"/>
          <w:szCs w:val="26"/>
          <w:rtl/>
          <w:lang w:val="en-US" w:eastAsia="zh-CN" w:bidi="ar-SY"/>
        </w:rPr>
        <w:t xml:space="preserve"> </w:t>
      </w:r>
      <w:r w:rsidRPr="008F2147">
        <w:rPr>
          <w:rFonts w:hint="cs"/>
          <w:sz w:val="26"/>
          <w:szCs w:val="26"/>
          <w:rtl/>
          <w:lang w:val="en-US" w:eastAsia="zh-CN" w:bidi="ar-SY"/>
        </w:rPr>
        <w:t xml:space="preserve">عادة </w:t>
      </w:r>
      <w:r w:rsidRPr="008F2147">
        <w:rPr>
          <w:sz w:val="26"/>
          <w:szCs w:val="26"/>
          <w:rtl/>
          <w:lang w:val="en-US" w:eastAsia="zh-CN" w:bidi="ar-SY"/>
        </w:rPr>
        <w:t xml:space="preserve">بشكل كبير عن تلك المطلوبة لخدمة نفس الأنظمة. </w:t>
      </w:r>
      <w:r w:rsidRPr="008F2147">
        <w:rPr>
          <w:rFonts w:hint="cs"/>
          <w:sz w:val="26"/>
          <w:szCs w:val="26"/>
          <w:rtl/>
          <w:lang w:val="en-US" w:eastAsia="zh-CN" w:bidi="ar-SY"/>
        </w:rPr>
        <w:t>و</w:t>
      </w:r>
      <w:r w:rsidRPr="008F2147">
        <w:rPr>
          <w:sz w:val="26"/>
          <w:szCs w:val="26"/>
          <w:rtl/>
          <w:lang w:val="en-US" w:eastAsia="zh-CN" w:bidi="ar-SY"/>
        </w:rPr>
        <w:t>بالنسبة للأنظمة الكبيرة والمعقدة، هناك حاجة إلى أدوات إضافية (على سبيل المثال، الرافعات ومعدات الل</w:t>
      </w:r>
      <w:r w:rsidRPr="008F2147">
        <w:rPr>
          <w:rFonts w:hint="cs"/>
          <w:sz w:val="26"/>
          <w:szCs w:val="26"/>
          <w:rtl/>
          <w:lang w:val="en-US" w:eastAsia="zh-CN" w:bidi="ar-SY"/>
        </w:rPr>
        <w:t>ِ</w:t>
      </w:r>
      <w:r w:rsidRPr="008F2147">
        <w:rPr>
          <w:sz w:val="26"/>
          <w:szCs w:val="26"/>
          <w:rtl/>
          <w:lang w:val="en-US" w:eastAsia="zh-CN" w:bidi="ar-SY"/>
        </w:rPr>
        <w:t xml:space="preserve">حام)، ولكن هذه بشكل عام لا تتعلق باختيار </w:t>
      </w:r>
      <w:r w:rsidR="00983071" w:rsidRPr="008F2147">
        <w:rPr>
          <w:rFonts w:hint="cs"/>
          <w:sz w:val="26"/>
          <w:szCs w:val="26"/>
          <w:rtl/>
          <w:lang w:val="en-US" w:eastAsia="zh-CN" w:bidi="ar-SY"/>
        </w:rPr>
        <w:t>غاز التبريد</w:t>
      </w:r>
      <w:r w:rsidRPr="008F2147">
        <w:rPr>
          <w:sz w:val="26"/>
          <w:szCs w:val="26"/>
          <w:rtl/>
          <w:lang w:val="en-US" w:eastAsia="zh-CN" w:bidi="ar-SY"/>
        </w:rPr>
        <w:t xml:space="preserve">. </w:t>
      </w:r>
      <w:r w:rsidR="00983071" w:rsidRPr="008F2147">
        <w:rPr>
          <w:rFonts w:hint="cs"/>
          <w:sz w:val="26"/>
          <w:szCs w:val="26"/>
          <w:rtl/>
          <w:lang w:val="en-US" w:eastAsia="zh-CN" w:bidi="ar-SY"/>
        </w:rPr>
        <w:t>و</w:t>
      </w:r>
      <w:r w:rsidRPr="008F2147">
        <w:rPr>
          <w:sz w:val="26"/>
          <w:szCs w:val="26"/>
          <w:rtl/>
          <w:lang w:val="en-US" w:eastAsia="zh-CN" w:bidi="ar-SY"/>
        </w:rPr>
        <w:t xml:space="preserve">بالنسبة للعديد من الأنظمة، تتشابه أدوات </w:t>
      </w:r>
      <w:r w:rsidR="00983071" w:rsidRPr="008F2147">
        <w:rPr>
          <w:rFonts w:hint="cs"/>
          <w:sz w:val="26"/>
          <w:szCs w:val="26"/>
          <w:rtl/>
          <w:lang w:val="en-US" w:eastAsia="zh-CN" w:bidi="ar-SY"/>
        </w:rPr>
        <w:t>الخدمة</w:t>
      </w:r>
      <w:r w:rsidRPr="008F2147">
        <w:rPr>
          <w:sz w:val="26"/>
          <w:szCs w:val="26"/>
          <w:rtl/>
          <w:lang w:val="en-US" w:eastAsia="zh-CN" w:bidi="ar-SY"/>
        </w:rPr>
        <w:t xml:space="preserve"> المتعلقة بغاز التبريد، وتشمل من بين أمور أخرى </w:t>
      </w:r>
      <w:r w:rsidR="00983071" w:rsidRPr="008F2147">
        <w:rPr>
          <w:rFonts w:hint="cs"/>
          <w:sz w:val="26"/>
          <w:szCs w:val="26"/>
          <w:rtl/>
          <w:lang w:val="en-US" w:eastAsia="zh-CN" w:bidi="ar-SY"/>
        </w:rPr>
        <w:t>الموازين و</w:t>
      </w:r>
      <w:r w:rsidRPr="008F2147">
        <w:rPr>
          <w:sz w:val="26"/>
          <w:szCs w:val="26"/>
          <w:rtl/>
          <w:lang w:val="en-US" w:eastAsia="zh-CN" w:bidi="ar-SY"/>
        </w:rPr>
        <w:t xml:space="preserve">المقاييس المتشعبة وكاشفات التسرب، باستثناء الأدوات المحددة المستخدمة للتعامل مع </w:t>
      </w:r>
      <w:r w:rsidR="00983071" w:rsidRPr="008F2147">
        <w:rPr>
          <w:rFonts w:hint="cs"/>
          <w:sz w:val="26"/>
          <w:szCs w:val="26"/>
          <w:rtl/>
          <w:lang w:val="en-US" w:eastAsia="zh-CN" w:bidi="ar-SY"/>
        </w:rPr>
        <w:t>غازات التبريد</w:t>
      </w:r>
      <w:r w:rsidRPr="008F2147">
        <w:rPr>
          <w:sz w:val="26"/>
          <w:szCs w:val="26"/>
          <w:rtl/>
          <w:lang w:val="en-US" w:eastAsia="zh-CN" w:bidi="ar-SY"/>
        </w:rPr>
        <w:t xml:space="preserve"> القابلة للاشتعال و/ أو السامة، بما في ذلك أجهزة الكشف عن التسرب ومضخات التفريغ المقاومة للحريق، وهي ليست مطلوبة دائما </w:t>
      </w:r>
      <w:r w:rsidR="00983071" w:rsidRPr="008F2147">
        <w:rPr>
          <w:rFonts w:hint="cs"/>
          <w:sz w:val="26"/>
          <w:szCs w:val="26"/>
          <w:rtl/>
          <w:lang w:val="en-US" w:eastAsia="zh-CN" w:bidi="ar-SY"/>
        </w:rPr>
        <w:t>للمؤسسات</w:t>
      </w:r>
      <w:r w:rsidRPr="008F2147">
        <w:rPr>
          <w:sz w:val="26"/>
          <w:szCs w:val="26"/>
          <w:rtl/>
          <w:lang w:val="en-US" w:eastAsia="zh-CN" w:bidi="ar-SY"/>
        </w:rPr>
        <w:t xml:space="preserve"> التي تتعامل مع </w:t>
      </w:r>
      <w:r w:rsidR="00983071" w:rsidRPr="008F2147">
        <w:rPr>
          <w:sz w:val="26"/>
          <w:szCs w:val="26"/>
          <w:rtl/>
          <w:lang w:val="en-US" w:eastAsia="zh-CN"/>
        </w:rPr>
        <w:t>المواد الهيدروفلوروكربونية</w:t>
      </w:r>
      <w:r w:rsidRPr="008F2147">
        <w:rPr>
          <w:sz w:val="26"/>
          <w:szCs w:val="26"/>
          <w:rtl/>
          <w:lang w:val="en-US" w:eastAsia="zh-CN" w:bidi="ar-SY"/>
        </w:rPr>
        <w:t xml:space="preserve"> ذات </w:t>
      </w:r>
      <w:r w:rsidR="00983071" w:rsidRPr="008F2147">
        <w:rPr>
          <w:rFonts w:hint="cs"/>
          <w:sz w:val="26"/>
          <w:szCs w:val="26"/>
          <w:rtl/>
          <w:lang w:val="en-US" w:eastAsia="zh-CN" w:bidi="ar-SY"/>
        </w:rPr>
        <w:t>الإمكانية</w:t>
      </w:r>
      <w:r w:rsidRPr="008F2147">
        <w:rPr>
          <w:sz w:val="26"/>
          <w:szCs w:val="26"/>
          <w:rtl/>
          <w:lang w:val="en-US" w:eastAsia="zh-CN" w:bidi="ar-SY"/>
        </w:rPr>
        <w:t xml:space="preserve"> العالية </w:t>
      </w:r>
      <w:r w:rsidR="00983071" w:rsidRPr="008F2147">
        <w:rPr>
          <w:rFonts w:hint="cs"/>
          <w:sz w:val="26"/>
          <w:szCs w:val="26"/>
          <w:rtl/>
          <w:lang w:val="en-US" w:eastAsia="zh-CN" w:bidi="ar-SY"/>
        </w:rPr>
        <w:t>لل</w:t>
      </w:r>
      <w:r w:rsidRPr="008F2147">
        <w:rPr>
          <w:sz w:val="26"/>
          <w:szCs w:val="26"/>
          <w:rtl/>
          <w:lang w:val="en-US" w:eastAsia="zh-CN" w:bidi="ar-SY"/>
        </w:rPr>
        <w:t>احترار العالمي.</w:t>
      </w:r>
    </w:p>
    <w:p w14:paraId="3326EDE9" w14:textId="2ACF247D" w:rsidR="00983071" w:rsidRPr="008F2147" w:rsidRDefault="00983071" w:rsidP="00983071">
      <w:pPr>
        <w:pStyle w:val="ListParagraph"/>
        <w:numPr>
          <w:ilvl w:val="0"/>
          <w:numId w:val="23"/>
        </w:numPr>
        <w:bidi/>
        <w:spacing w:after="120" w:line="340" w:lineRule="exact"/>
        <w:ind w:left="0" w:firstLine="0"/>
        <w:contextualSpacing w:val="0"/>
        <w:rPr>
          <w:sz w:val="26"/>
          <w:szCs w:val="26"/>
          <w:lang w:val="en-US" w:eastAsia="zh-CN" w:bidi="ar-SY"/>
        </w:rPr>
      </w:pPr>
      <w:r w:rsidRPr="008F2147">
        <w:rPr>
          <w:rFonts w:hint="cs"/>
          <w:sz w:val="26"/>
          <w:szCs w:val="26"/>
          <w:rtl/>
          <w:lang w:val="en-US" w:eastAsia="zh-CN" w:bidi="ar-SY"/>
        </w:rPr>
        <w:t>و</w:t>
      </w:r>
      <w:r w:rsidRPr="008F2147">
        <w:rPr>
          <w:sz w:val="26"/>
          <w:szCs w:val="26"/>
          <w:rtl/>
          <w:lang w:val="en-US" w:eastAsia="zh-CN" w:bidi="ar-SY"/>
        </w:rPr>
        <w:t xml:space="preserve">سيشمل دعم تحويل </w:t>
      </w:r>
      <w:r w:rsidRPr="008F2147">
        <w:rPr>
          <w:rFonts w:hint="cs"/>
          <w:sz w:val="26"/>
          <w:szCs w:val="26"/>
          <w:rtl/>
          <w:lang w:val="en-US" w:eastAsia="zh-CN" w:bidi="ar-SY"/>
        </w:rPr>
        <w:t>مؤسسات</w:t>
      </w:r>
      <w:r w:rsidRPr="008F2147">
        <w:rPr>
          <w:sz w:val="26"/>
          <w:szCs w:val="26"/>
          <w:rtl/>
          <w:lang w:val="en-US" w:eastAsia="zh-CN" w:bidi="ar-SY"/>
        </w:rPr>
        <w:t xml:space="preserve"> </w:t>
      </w:r>
      <w:r w:rsidR="00087205" w:rsidRPr="008F2147">
        <w:rPr>
          <w:rFonts w:hint="cs"/>
          <w:sz w:val="26"/>
          <w:szCs w:val="26"/>
          <w:rtl/>
          <w:lang w:val="en-US" w:eastAsia="zh-CN" w:bidi="ar-SY"/>
        </w:rPr>
        <w:t>ال</w:t>
      </w:r>
      <w:r w:rsidRPr="008F2147">
        <w:rPr>
          <w:sz w:val="26"/>
          <w:szCs w:val="26"/>
          <w:rtl/>
          <w:lang w:val="en-US" w:eastAsia="zh-CN" w:bidi="ar-SY"/>
        </w:rPr>
        <w:t>تركيب والتجميع</w:t>
      </w:r>
      <w:r w:rsidRPr="008F2147">
        <w:rPr>
          <w:rFonts w:hint="cs"/>
          <w:sz w:val="26"/>
          <w:szCs w:val="26"/>
          <w:rtl/>
          <w:lang w:val="en-US" w:eastAsia="zh-CN" w:bidi="ar-SY"/>
        </w:rPr>
        <w:t xml:space="preserve"> المحليين</w:t>
      </w:r>
      <w:r w:rsidRPr="008F2147">
        <w:rPr>
          <w:sz w:val="26"/>
          <w:szCs w:val="26"/>
          <w:rtl/>
          <w:lang w:val="en-US" w:eastAsia="zh-CN" w:bidi="ar-SY"/>
        </w:rPr>
        <w:t xml:space="preserve"> إلى </w:t>
      </w:r>
      <w:r w:rsidRPr="008F2147">
        <w:rPr>
          <w:rFonts w:hint="cs"/>
          <w:sz w:val="26"/>
          <w:szCs w:val="26"/>
          <w:rtl/>
          <w:lang w:val="en-US" w:eastAsia="zh-CN" w:bidi="ar-SY"/>
        </w:rPr>
        <w:t>ال</w:t>
      </w:r>
      <w:r w:rsidRPr="008F2147">
        <w:rPr>
          <w:sz w:val="26"/>
          <w:szCs w:val="26"/>
          <w:rtl/>
          <w:lang w:val="en-US" w:eastAsia="zh-CN" w:bidi="ar-SY"/>
        </w:rPr>
        <w:t xml:space="preserve">بدائل ذات </w:t>
      </w:r>
      <w:r w:rsidRPr="008F2147">
        <w:rPr>
          <w:rFonts w:hint="cs"/>
          <w:sz w:val="26"/>
          <w:szCs w:val="26"/>
          <w:rtl/>
          <w:lang w:val="en-US" w:eastAsia="zh-CN" w:bidi="ar-SY"/>
        </w:rPr>
        <w:t>الإمكانية</w:t>
      </w:r>
      <w:r w:rsidRPr="008F2147">
        <w:rPr>
          <w:sz w:val="26"/>
          <w:szCs w:val="26"/>
          <w:rtl/>
          <w:lang w:val="en-US" w:eastAsia="zh-CN" w:bidi="ar-SY"/>
        </w:rPr>
        <w:t xml:space="preserve"> </w:t>
      </w:r>
      <w:r w:rsidRPr="008F2147">
        <w:rPr>
          <w:rFonts w:hint="cs"/>
          <w:sz w:val="26"/>
          <w:szCs w:val="26"/>
          <w:rtl/>
          <w:lang w:val="en-US" w:eastAsia="zh-CN" w:bidi="ar-SY"/>
        </w:rPr>
        <w:t>ال</w:t>
      </w:r>
      <w:r w:rsidRPr="008F2147">
        <w:rPr>
          <w:sz w:val="26"/>
          <w:szCs w:val="26"/>
          <w:rtl/>
          <w:lang w:val="en-US" w:eastAsia="zh-CN" w:bidi="ar-SY"/>
        </w:rPr>
        <w:t xml:space="preserve">منخفضة </w:t>
      </w:r>
      <w:r w:rsidRPr="008F2147">
        <w:rPr>
          <w:rFonts w:hint="cs"/>
          <w:sz w:val="26"/>
          <w:szCs w:val="26"/>
          <w:rtl/>
          <w:lang w:val="en-US" w:eastAsia="zh-CN" w:bidi="ar-SY"/>
        </w:rPr>
        <w:t>ل</w:t>
      </w:r>
      <w:r w:rsidRPr="008F2147">
        <w:rPr>
          <w:sz w:val="26"/>
          <w:szCs w:val="26"/>
          <w:rtl/>
          <w:lang w:val="en-US" w:eastAsia="zh-CN" w:bidi="ar-SY"/>
        </w:rPr>
        <w:t>لاحترار العالمي، المساعدة التقنية، وبناء القدرات، وتدريب الموظفين على تصميم النظم باستخدام التكنولوجيات البديلة و</w:t>
      </w:r>
      <w:r w:rsidRPr="008F2147">
        <w:rPr>
          <w:rFonts w:hint="cs"/>
          <w:sz w:val="26"/>
          <w:szCs w:val="26"/>
          <w:rtl/>
          <w:lang w:val="en-US" w:eastAsia="zh-CN" w:bidi="ar-SY"/>
        </w:rPr>
        <w:t>على</w:t>
      </w:r>
      <w:r w:rsidRPr="008F2147">
        <w:rPr>
          <w:sz w:val="26"/>
          <w:szCs w:val="26"/>
          <w:rtl/>
          <w:lang w:val="en-US" w:eastAsia="zh-CN" w:bidi="ar-SY"/>
        </w:rPr>
        <w:t xml:space="preserve"> التعامل مع </w:t>
      </w:r>
      <w:r w:rsidRPr="008F2147">
        <w:rPr>
          <w:rFonts w:hint="cs"/>
          <w:sz w:val="26"/>
          <w:szCs w:val="26"/>
          <w:rtl/>
          <w:lang w:val="en-US" w:eastAsia="zh-CN" w:bidi="ar-SY"/>
        </w:rPr>
        <w:t>غازات التبريد</w:t>
      </w:r>
      <w:r w:rsidRPr="008F2147">
        <w:rPr>
          <w:sz w:val="26"/>
          <w:szCs w:val="26"/>
          <w:rtl/>
          <w:lang w:val="en-US" w:eastAsia="zh-CN" w:bidi="ar-SY"/>
        </w:rPr>
        <w:t xml:space="preserve"> البديلة القابلة للاشتعال والسامة وتحت </w:t>
      </w:r>
      <w:r w:rsidR="00087205" w:rsidRPr="008F2147">
        <w:rPr>
          <w:rFonts w:hint="cs"/>
          <w:sz w:val="26"/>
          <w:szCs w:val="26"/>
          <w:rtl/>
          <w:lang w:val="en-US" w:eastAsia="zh-CN" w:bidi="ar-SY"/>
        </w:rPr>
        <w:t>ال</w:t>
      </w:r>
      <w:r w:rsidR="0000366D" w:rsidRPr="008F2147">
        <w:rPr>
          <w:rFonts w:hint="cs"/>
          <w:sz w:val="26"/>
          <w:szCs w:val="26"/>
          <w:rtl/>
          <w:lang w:val="en-US" w:eastAsia="zh-CN" w:bidi="ar-SY"/>
        </w:rPr>
        <w:t>ض</w:t>
      </w:r>
      <w:r w:rsidR="00087205" w:rsidRPr="008F2147">
        <w:rPr>
          <w:rFonts w:hint="cs"/>
          <w:sz w:val="26"/>
          <w:szCs w:val="26"/>
          <w:rtl/>
          <w:lang w:val="en-US" w:eastAsia="zh-CN" w:bidi="ar-SY"/>
        </w:rPr>
        <w:t>غ</w:t>
      </w:r>
      <w:r w:rsidR="0000366D" w:rsidRPr="008F2147">
        <w:rPr>
          <w:rFonts w:hint="cs"/>
          <w:sz w:val="26"/>
          <w:szCs w:val="26"/>
          <w:rtl/>
          <w:lang w:val="en-US" w:eastAsia="zh-CN" w:bidi="ar-SY"/>
        </w:rPr>
        <w:t>ط</w:t>
      </w:r>
      <w:r w:rsidRPr="008F2147">
        <w:rPr>
          <w:sz w:val="26"/>
          <w:szCs w:val="26"/>
          <w:rtl/>
          <w:lang w:val="en-US" w:eastAsia="zh-CN" w:bidi="ar-SY"/>
        </w:rPr>
        <w:t xml:space="preserve"> </w:t>
      </w:r>
      <w:r w:rsidR="00087205" w:rsidRPr="008F2147">
        <w:rPr>
          <w:rFonts w:hint="cs"/>
          <w:sz w:val="26"/>
          <w:szCs w:val="26"/>
          <w:rtl/>
          <w:lang w:val="en-US" w:eastAsia="zh-CN" w:bidi="ar-SY"/>
        </w:rPr>
        <w:t>ال</w:t>
      </w:r>
      <w:r w:rsidRPr="008F2147">
        <w:rPr>
          <w:sz w:val="26"/>
          <w:szCs w:val="26"/>
          <w:rtl/>
          <w:lang w:val="en-US" w:eastAsia="zh-CN" w:bidi="ar-SY"/>
        </w:rPr>
        <w:t xml:space="preserve">عالي. </w:t>
      </w:r>
      <w:r w:rsidR="00087205" w:rsidRPr="008F2147">
        <w:rPr>
          <w:rFonts w:hint="cs"/>
          <w:sz w:val="26"/>
          <w:szCs w:val="26"/>
          <w:rtl/>
          <w:lang w:val="en-US" w:eastAsia="zh-CN" w:bidi="ar-SY"/>
        </w:rPr>
        <w:t xml:space="preserve">وتعد </w:t>
      </w:r>
      <w:r w:rsidRPr="008F2147">
        <w:rPr>
          <w:sz w:val="26"/>
          <w:szCs w:val="26"/>
          <w:rtl/>
          <w:lang w:val="en-US" w:eastAsia="zh-CN" w:bidi="ar-SY"/>
        </w:rPr>
        <w:t xml:space="preserve">الخبرة المطلوبة لاختيار المكونات المناسبة، والتصميم والقيام بشكل صحيح بتركيب أنظمة </w:t>
      </w:r>
      <w:r w:rsidR="00087205" w:rsidRPr="008F2147">
        <w:rPr>
          <w:rFonts w:hint="cs"/>
          <w:sz w:val="26"/>
          <w:szCs w:val="26"/>
          <w:rtl/>
          <w:lang w:val="en-US" w:eastAsia="zh-CN" w:bidi="ar-SY"/>
        </w:rPr>
        <w:t>ال</w:t>
      </w:r>
      <w:r w:rsidRPr="008F2147">
        <w:rPr>
          <w:sz w:val="26"/>
          <w:szCs w:val="26"/>
          <w:rtl/>
          <w:lang w:val="en-US" w:eastAsia="zh-CN" w:bidi="ar-SY"/>
        </w:rPr>
        <w:t xml:space="preserve">تبريد وتكييف </w:t>
      </w:r>
      <w:r w:rsidR="00087205" w:rsidRPr="008F2147">
        <w:rPr>
          <w:rFonts w:hint="cs"/>
          <w:sz w:val="26"/>
          <w:szCs w:val="26"/>
          <w:rtl/>
          <w:lang w:val="en-US" w:eastAsia="zh-CN" w:bidi="ar-SY"/>
        </w:rPr>
        <w:t>ال</w:t>
      </w:r>
      <w:r w:rsidRPr="008F2147">
        <w:rPr>
          <w:sz w:val="26"/>
          <w:szCs w:val="26"/>
          <w:rtl/>
          <w:lang w:val="en-US" w:eastAsia="zh-CN" w:bidi="ar-SY"/>
        </w:rPr>
        <w:t xml:space="preserve">هواء </w:t>
      </w:r>
      <w:r w:rsidR="00087205" w:rsidRPr="008F2147">
        <w:rPr>
          <w:rFonts w:hint="cs"/>
          <w:sz w:val="26"/>
          <w:szCs w:val="26"/>
          <w:rtl/>
          <w:lang w:val="en-US" w:eastAsia="zh-CN" w:bidi="ar-SY"/>
        </w:rPr>
        <w:t>ال</w:t>
      </w:r>
      <w:r w:rsidRPr="008F2147">
        <w:rPr>
          <w:sz w:val="26"/>
          <w:szCs w:val="26"/>
          <w:rtl/>
          <w:lang w:val="en-US" w:eastAsia="zh-CN" w:bidi="ar-SY"/>
        </w:rPr>
        <w:t xml:space="preserve">مجمعة </w:t>
      </w:r>
      <w:r w:rsidR="00ED04CD" w:rsidRPr="008F2147">
        <w:rPr>
          <w:rFonts w:hint="cs"/>
          <w:sz w:val="26"/>
          <w:szCs w:val="26"/>
          <w:rtl/>
          <w:lang w:val="en-US" w:eastAsia="zh-CN" w:bidi="ar-SY"/>
        </w:rPr>
        <w:t>ال</w:t>
      </w:r>
      <w:r w:rsidRPr="008F2147">
        <w:rPr>
          <w:sz w:val="26"/>
          <w:szCs w:val="26"/>
          <w:rtl/>
          <w:lang w:val="en-US" w:eastAsia="zh-CN" w:bidi="ar-SY"/>
        </w:rPr>
        <w:t>جديدة</w:t>
      </w:r>
      <w:r w:rsidR="00087205" w:rsidRPr="008F2147">
        <w:rPr>
          <w:rFonts w:hint="cs"/>
          <w:sz w:val="26"/>
          <w:szCs w:val="26"/>
          <w:rtl/>
          <w:lang w:val="en-US" w:eastAsia="zh-CN" w:bidi="ar-SY"/>
        </w:rPr>
        <w:t>،</w:t>
      </w:r>
      <w:r w:rsidRPr="008F2147">
        <w:rPr>
          <w:sz w:val="26"/>
          <w:szCs w:val="26"/>
          <w:rtl/>
          <w:lang w:val="en-US" w:eastAsia="zh-CN" w:bidi="ar-SY"/>
        </w:rPr>
        <w:t xml:space="preserve"> أعلى من تلك المطلوبة لخدمة معدات التبريد وتكييف الهواء </w:t>
      </w:r>
      <w:r w:rsidR="00087205" w:rsidRPr="008F2147">
        <w:rPr>
          <w:rFonts w:hint="cs"/>
          <w:sz w:val="26"/>
          <w:szCs w:val="26"/>
          <w:rtl/>
          <w:lang w:val="en-US" w:eastAsia="zh-CN" w:bidi="ar-SY"/>
        </w:rPr>
        <w:t>التي تُركب</w:t>
      </w:r>
      <w:r w:rsidRPr="008F2147">
        <w:rPr>
          <w:sz w:val="26"/>
          <w:szCs w:val="26"/>
          <w:rtl/>
          <w:lang w:val="en-US" w:eastAsia="zh-CN" w:bidi="ar-SY"/>
        </w:rPr>
        <w:t xml:space="preserve">؛ </w:t>
      </w:r>
      <w:r w:rsidR="00087205" w:rsidRPr="008F2147">
        <w:rPr>
          <w:rFonts w:hint="cs"/>
          <w:sz w:val="26"/>
          <w:szCs w:val="26"/>
          <w:rtl/>
          <w:lang w:val="en-US" w:eastAsia="zh-CN" w:bidi="ar-SY"/>
        </w:rPr>
        <w:t>و</w:t>
      </w:r>
      <w:r w:rsidRPr="008F2147">
        <w:rPr>
          <w:sz w:val="26"/>
          <w:szCs w:val="26"/>
          <w:rtl/>
          <w:lang w:val="en-US" w:eastAsia="zh-CN" w:bidi="ar-SY"/>
        </w:rPr>
        <w:t xml:space="preserve">لذلك، يجب </w:t>
      </w:r>
      <w:r w:rsidR="00087205" w:rsidRPr="008F2147">
        <w:rPr>
          <w:rFonts w:hint="cs"/>
          <w:sz w:val="26"/>
          <w:szCs w:val="26"/>
          <w:rtl/>
          <w:lang w:val="en-US" w:eastAsia="zh-CN" w:bidi="ar-SY"/>
        </w:rPr>
        <w:t>تصميم</w:t>
      </w:r>
      <w:r w:rsidRPr="008F2147">
        <w:rPr>
          <w:sz w:val="26"/>
          <w:szCs w:val="26"/>
          <w:rtl/>
          <w:lang w:val="en-US" w:eastAsia="zh-CN" w:bidi="ar-SY"/>
        </w:rPr>
        <w:t xml:space="preserve"> التدريب والمساعدة الفنية بما يتناسب مع احتياجات ومستوى الخبرة للمؤسسات في القطاع الفرعي. </w:t>
      </w:r>
      <w:r w:rsidR="00087205" w:rsidRPr="008F2147">
        <w:rPr>
          <w:rFonts w:hint="cs"/>
          <w:sz w:val="26"/>
          <w:szCs w:val="26"/>
          <w:rtl/>
          <w:lang w:val="en-US" w:eastAsia="zh-CN" w:bidi="ar-SY"/>
        </w:rPr>
        <w:t>و</w:t>
      </w:r>
      <w:r w:rsidRPr="008F2147">
        <w:rPr>
          <w:sz w:val="26"/>
          <w:szCs w:val="26"/>
          <w:rtl/>
          <w:lang w:val="en-US" w:eastAsia="zh-CN" w:bidi="ar-SY"/>
        </w:rPr>
        <w:t xml:space="preserve">بالإضافة إلى ذلك، </w:t>
      </w:r>
      <w:r w:rsidR="000A4506" w:rsidRPr="008F2147">
        <w:rPr>
          <w:rFonts w:hint="cs"/>
          <w:sz w:val="26"/>
          <w:szCs w:val="26"/>
          <w:rtl/>
          <w:lang w:val="en-US" w:eastAsia="zh-CN" w:bidi="ar-SY"/>
        </w:rPr>
        <w:t>يمكن</w:t>
      </w:r>
      <w:r w:rsidR="00ED04CD" w:rsidRPr="008F2147">
        <w:rPr>
          <w:rFonts w:hint="cs"/>
          <w:sz w:val="26"/>
          <w:szCs w:val="26"/>
          <w:rtl/>
          <w:lang w:val="en-US" w:eastAsia="zh-CN" w:bidi="ar-SY"/>
        </w:rPr>
        <w:t xml:space="preserve"> أن</w:t>
      </w:r>
      <w:r w:rsidRPr="008F2147">
        <w:rPr>
          <w:sz w:val="26"/>
          <w:szCs w:val="26"/>
          <w:rtl/>
          <w:lang w:val="en-US" w:eastAsia="zh-CN" w:bidi="ar-SY"/>
        </w:rPr>
        <w:t xml:space="preserve"> تكون تكلفة المكونات المرتبطة </w:t>
      </w:r>
      <w:r w:rsidR="00087205" w:rsidRPr="008F2147">
        <w:rPr>
          <w:rFonts w:hint="cs"/>
          <w:sz w:val="26"/>
          <w:szCs w:val="26"/>
          <w:rtl/>
          <w:lang w:val="en-US" w:eastAsia="zh-CN" w:bidi="ar-SY"/>
        </w:rPr>
        <w:t>بالتكنولوجيات ذات</w:t>
      </w:r>
      <w:r w:rsidRPr="008F2147">
        <w:rPr>
          <w:sz w:val="26"/>
          <w:szCs w:val="26"/>
          <w:rtl/>
          <w:lang w:val="en-US" w:eastAsia="zh-CN" w:bidi="ar-SY"/>
        </w:rPr>
        <w:t xml:space="preserve"> </w:t>
      </w:r>
      <w:r w:rsidR="00087205" w:rsidRPr="008F2147">
        <w:rPr>
          <w:rFonts w:hint="cs"/>
          <w:sz w:val="26"/>
          <w:szCs w:val="26"/>
          <w:rtl/>
          <w:lang w:val="en-US" w:eastAsia="zh-CN" w:bidi="ar-SY"/>
        </w:rPr>
        <w:t>الإمكانية</w:t>
      </w:r>
      <w:r w:rsidRPr="008F2147">
        <w:rPr>
          <w:sz w:val="26"/>
          <w:szCs w:val="26"/>
          <w:rtl/>
          <w:lang w:val="en-US" w:eastAsia="zh-CN" w:bidi="ar-SY"/>
        </w:rPr>
        <w:t xml:space="preserve"> </w:t>
      </w:r>
      <w:r w:rsidR="00087205" w:rsidRPr="008F2147">
        <w:rPr>
          <w:rFonts w:hint="cs"/>
          <w:sz w:val="26"/>
          <w:szCs w:val="26"/>
          <w:rtl/>
          <w:lang w:val="en-US" w:eastAsia="zh-CN" w:bidi="ar-SY"/>
        </w:rPr>
        <w:t>المنخفضة</w:t>
      </w:r>
      <w:r w:rsidRPr="008F2147">
        <w:rPr>
          <w:sz w:val="26"/>
          <w:szCs w:val="26"/>
          <w:rtl/>
          <w:lang w:val="en-US" w:eastAsia="zh-CN" w:bidi="ar-SY"/>
        </w:rPr>
        <w:t xml:space="preserve"> على إحداث الاحترار العالمي أعلى ويمكن أيضا أخذها في الاعتبار. </w:t>
      </w:r>
      <w:r w:rsidR="000A4506" w:rsidRPr="008F2147">
        <w:rPr>
          <w:rFonts w:hint="cs"/>
          <w:sz w:val="26"/>
          <w:szCs w:val="26"/>
          <w:rtl/>
          <w:lang w:val="en-US" w:eastAsia="zh-CN" w:bidi="ar-SY"/>
        </w:rPr>
        <w:t>و</w:t>
      </w:r>
      <w:r w:rsidRPr="008F2147">
        <w:rPr>
          <w:sz w:val="26"/>
          <w:szCs w:val="26"/>
          <w:rtl/>
          <w:lang w:val="en-US" w:eastAsia="zh-CN" w:bidi="ar-SY"/>
        </w:rPr>
        <w:t xml:space="preserve">قد تكون هناك حاجة إلى مساعدة </w:t>
      </w:r>
      <w:r w:rsidR="000A4506" w:rsidRPr="008F2147">
        <w:rPr>
          <w:rFonts w:hint="cs"/>
          <w:sz w:val="26"/>
          <w:szCs w:val="26"/>
          <w:rtl/>
          <w:lang w:val="en-US" w:eastAsia="zh-CN" w:bidi="ar-SY"/>
        </w:rPr>
        <w:t>تقنية</w:t>
      </w:r>
      <w:r w:rsidRPr="008F2147">
        <w:rPr>
          <w:sz w:val="26"/>
          <w:szCs w:val="26"/>
          <w:rtl/>
          <w:lang w:val="en-US" w:eastAsia="zh-CN" w:bidi="ar-SY"/>
        </w:rPr>
        <w:t xml:space="preserve"> إضافية ومشاركة المعلومات لمساعدة </w:t>
      </w:r>
      <w:r w:rsidR="000A4506" w:rsidRPr="008F2147">
        <w:rPr>
          <w:rFonts w:hint="cs"/>
          <w:sz w:val="26"/>
          <w:szCs w:val="26"/>
          <w:rtl/>
          <w:lang w:val="en-US" w:eastAsia="zh-CN" w:bidi="ar-SY"/>
        </w:rPr>
        <w:t>المؤسسات</w:t>
      </w:r>
      <w:r w:rsidRPr="008F2147">
        <w:rPr>
          <w:sz w:val="26"/>
          <w:szCs w:val="26"/>
          <w:rtl/>
          <w:lang w:val="en-US" w:eastAsia="zh-CN" w:bidi="ar-SY"/>
        </w:rPr>
        <w:t xml:space="preserve"> </w:t>
      </w:r>
      <w:r w:rsidR="000A4506" w:rsidRPr="008F2147">
        <w:rPr>
          <w:rFonts w:hint="cs"/>
          <w:sz w:val="26"/>
          <w:szCs w:val="26"/>
          <w:rtl/>
          <w:lang w:val="en-US" w:eastAsia="zh-CN" w:bidi="ar-SY"/>
        </w:rPr>
        <w:t>الأصغر</w:t>
      </w:r>
      <w:r w:rsidRPr="008F2147">
        <w:rPr>
          <w:sz w:val="26"/>
          <w:szCs w:val="26"/>
          <w:rtl/>
          <w:lang w:val="en-US" w:eastAsia="zh-CN" w:bidi="ar-SY"/>
        </w:rPr>
        <w:t xml:space="preserve"> على إنشاء سلاسل </w:t>
      </w:r>
      <w:r w:rsidR="000A4506" w:rsidRPr="008F2147">
        <w:rPr>
          <w:rFonts w:hint="cs"/>
          <w:sz w:val="26"/>
          <w:szCs w:val="26"/>
          <w:rtl/>
          <w:lang w:val="en-US" w:eastAsia="zh-CN" w:bidi="ar-SY"/>
        </w:rPr>
        <w:t>الإمداد</w:t>
      </w:r>
      <w:r w:rsidRPr="008F2147">
        <w:rPr>
          <w:sz w:val="26"/>
          <w:szCs w:val="26"/>
          <w:rtl/>
          <w:lang w:val="en-US" w:eastAsia="zh-CN" w:bidi="ar-SY"/>
        </w:rPr>
        <w:t xml:space="preserve"> الضرورية لتأمين المكونات المطلوبة لغازات التبريد ذات </w:t>
      </w:r>
      <w:r w:rsidR="000A4506" w:rsidRPr="008F2147">
        <w:rPr>
          <w:rFonts w:hint="cs"/>
          <w:sz w:val="26"/>
          <w:szCs w:val="26"/>
          <w:rtl/>
          <w:lang w:val="en-US" w:eastAsia="zh-CN" w:bidi="ar-SY"/>
        </w:rPr>
        <w:t>الإمكانية</w:t>
      </w:r>
      <w:r w:rsidRPr="008F2147">
        <w:rPr>
          <w:sz w:val="26"/>
          <w:szCs w:val="26"/>
          <w:rtl/>
          <w:lang w:val="en-US" w:eastAsia="zh-CN" w:bidi="ar-SY"/>
        </w:rPr>
        <w:t xml:space="preserve"> المنخفضة على إحداث الاحترار العالمي.</w:t>
      </w:r>
    </w:p>
    <w:p w14:paraId="34BA1BDD" w14:textId="52FFFA6E" w:rsidR="000A4506" w:rsidRPr="008F2147" w:rsidRDefault="000A4506" w:rsidP="000A4506">
      <w:pPr>
        <w:pStyle w:val="ListParagraph"/>
        <w:bidi/>
        <w:spacing w:before="240" w:after="240" w:line="340" w:lineRule="exact"/>
        <w:ind w:left="0"/>
        <w:contextualSpacing w:val="0"/>
        <w:rPr>
          <w:i/>
          <w:iCs/>
          <w:sz w:val="26"/>
          <w:szCs w:val="26"/>
          <w:lang w:val="en-US" w:eastAsia="zh-CN" w:bidi="ar-SY"/>
        </w:rPr>
      </w:pPr>
      <w:r w:rsidRPr="008F2147">
        <w:rPr>
          <w:i/>
          <w:iCs/>
          <w:sz w:val="26"/>
          <w:szCs w:val="26"/>
          <w:rtl/>
          <w:lang w:val="en-US" w:eastAsia="zh-CN" w:bidi="ar-SY"/>
        </w:rPr>
        <w:t xml:space="preserve">تحديات التحول إلى بدائل ذات </w:t>
      </w:r>
      <w:r w:rsidRPr="008F2147">
        <w:rPr>
          <w:rFonts w:hint="cs"/>
          <w:i/>
          <w:iCs/>
          <w:sz w:val="26"/>
          <w:szCs w:val="26"/>
          <w:rtl/>
          <w:lang w:val="en-US" w:eastAsia="zh-CN" w:bidi="ar-SY"/>
        </w:rPr>
        <w:t>إمكانية</w:t>
      </w:r>
      <w:r w:rsidRPr="008F2147">
        <w:rPr>
          <w:i/>
          <w:iCs/>
          <w:sz w:val="26"/>
          <w:szCs w:val="26"/>
          <w:rtl/>
          <w:lang w:val="en-US" w:eastAsia="zh-CN" w:bidi="ar-SY"/>
        </w:rPr>
        <w:t xml:space="preserve"> منخفضة على إحداث الاحترار العالمي</w:t>
      </w:r>
    </w:p>
    <w:p w14:paraId="6D2F0016" w14:textId="18FE5ED9" w:rsidR="000A4506" w:rsidRPr="008F2147" w:rsidRDefault="005D1A1C" w:rsidP="005D1A1C">
      <w:pPr>
        <w:pStyle w:val="ListParagraph"/>
        <w:numPr>
          <w:ilvl w:val="0"/>
          <w:numId w:val="23"/>
        </w:numPr>
        <w:bidi/>
        <w:spacing w:after="120" w:line="340" w:lineRule="exact"/>
        <w:ind w:left="0" w:firstLine="0"/>
        <w:contextualSpacing w:val="0"/>
        <w:rPr>
          <w:sz w:val="26"/>
          <w:szCs w:val="26"/>
          <w:lang w:val="en-US" w:eastAsia="zh-CN" w:bidi="ar-SY"/>
        </w:rPr>
      </w:pPr>
      <w:r w:rsidRPr="008F2147">
        <w:rPr>
          <w:sz w:val="26"/>
          <w:szCs w:val="26"/>
          <w:rtl/>
          <w:lang w:val="en-US" w:eastAsia="zh-CN" w:bidi="ar-SY"/>
        </w:rPr>
        <w:t xml:space="preserve">كما في حالة مؤسسات التصنيع ، فإن بعض التحديات التي تواجهها </w:t>
      </w:r>
      <w:r w:rsidRPr="008F2147">
        <w:rPr>
          <w:rFonts w:hint="cs"/>
          <w:sz w:val="26"/>
          <w:szCs w:val="26"/>
          <w:rtl/>
          <w:lang w:val="en-US" w:eastAsia="zh-CN" w:bidi="ar-SY"/>
        </w:rPr>
        <w:t>المؤسسات</w:t>
      </w:r>
      <w:r w:rsidRPr="008F2147">
        <w:rPr>
          <w:sz w:val="26"/>
          <w:szCs w:val="26"/>
          <w:rtl/>
          <w:lang w:val="en-US" w:eastAsia="zh-CN" w:bidi="ar-SY"/>
        </w:rPr>
        <w:t xml:space="preserve"> في القطاع الفرعي للتركيب والتجميع المحلي</w:t>
      </w:r>
      <w:r w:rsidRPr="008F2147">
        <w:rPr>
          <w:rFonts w:hint="cs"/>
          <w:sz w:val="26"/>
          <w:szCs w:val="26"/>
          <w:rtl/>
          <w:lang w:val="en-US" w:eastAsia="zh-CN" w:bidi="ar-SY"/>
        </w:rPr>
        <w:t>ين</w:t>
      </w:r>
      <w:r w:rsidRPr="008F2147">
        <w:rPr>
          <w:sz w:val="26"/>
          <w:szCs w:val="26"/>
          <w:rtl/>
          <w:lang w:val="en-US" w:eastAsia="zh-CN" w:bidi="ar-SY"/>
        </w:rPr>
        <w:t xml:space="preserve"> عندما يتعلق الأمر باعتماد بدائل ذات </w:t>
      </w:r>
      <w:r w:rsidRPr="008F2147">
        <w:rPr>
          <w:rFonts w:hint="cs"/>
          <w:sz w:val="26"/>
          <w:szCs w:val="26"/>
          <w:rtl/>
          <w:lang w:val="en-US" w:eastAsia="zh-CN" w:bidi="ar-SY"/>
        </w:rPr>
        <w:t>إمكانية</w:t>
      </w:r>
      <w:r w:rsidRPr="008F2147">
        <w:rPr>
          <w:sz w:val="26"/>
          <w:szCs w:val="26"/>
          <w:rtl/>
          <w:lang w:val="en-US" w:eastAsia="zh-CN" w:bidi="ar-SY"/>
        </w:rPr>
        <w:t xml:space="preserve"> منخفضة على إحداث الاحترار العالمي تشمل عدم </w:t>
      </w:r>
      <w:r w:rsidRPr="008F2147">
        <w:rPr>
          <w:sz w:val="26"/>
          <w:szCs w:val="26"/>
          <w:rtl/>
          <w:lang w:val="en-US" w:eastAsia="zh-CN" w:bidi="ar-SY"/>
        </w:rPr>
        <w:lastRenderedPageBreak/>
        <w:t xml:space="preserve">وجود معايير لمعدات ومكونات </w:t>
      </w:r>
      <w:r w:rsidRPr="008F2147">
        <w:rPr>
          <w:rFonts w:hint="cs"/>
          <w:sz w:val="26"/>
          <w:szCs w:val="26"/>
          <w:rtl/>
          <w:lang w:val="en-US" w:eastAsia="zh-CN" w:bidi="ar-SY"/>
        </w:rPr>
        <w:t xml:space="preserve">التبريد </w:t>
      </w:r>
      <w:r w:rsidR="00ED04CD" w:rsidRPr="008F2147">
        <w:rPr>
          <w:rFonts w:hint="cs"/>
          <w:sz w:val="26"/>
          <w:szCs w:val="26"/>
          <w:rtl/>
          <w:lang w:val="en-US" w:eastAsia="zh-CN" w:bidi="ar-SY"/>
        </w:rPr>
        <w:t>و</w:t>
      </w:r>
      <w:r w:rsidRPr="008F2147">
        <w:rPr>
          <w:sz w:val="26"/>
          <w:szCs w:val="26"/>
          <w:rtl/>
          <w:lang w:val="en-US" w:eastAsia="zh-CN" w:bidi="ar-SY"/>
        </w:rPr>
        <w:t xml:space="preserve">تكييف الهواء على أساس </w:t>
      </w:r>
      <w:r w:rsidRPr="008F2147">
        <w:rPr>
          <w:rFonts w:hint="cs"/>
          <w:sz w:val="26"/>
          <w:szCs w:val="26"/>
          <w:rtl/>
          <w:lang w:val="en-US" w:eastAsia="zh-CN" w:bidi="ar-SY"/>
        </w:rPr>
        <w:t>غازات التبريد</w:t>
      </w:r>
      <w:r w:rsidRPr="008F2147">
        <w:rPr>
          <w:sz w:val="26"/>
          <w:szCs w:val="26"/>
          <w:rtl/>
          <w:lang w:val="en-US" w:eastAsia="zh-CN" w:bidi="ar-SY"/>
        </w:rPr>
        <w:t xml:space="preserve"> القابلة للاشتعال ، </w:t>
      </w:r>
      <w:r w:rsidRPr="008F2147">
        <w:rPr>
          <w:rFonts w:hint="cs"/>
          <w:sz w:val="26"/>
          <w:szCs w:val="26"/>
          <w:rtl/>
          <w:lang w:val="en-US" w:eastAsia="zh-CN" w:bidi="ar-SY"/>
        </w:rPr>
        <w:t>أو ال</w:t>
      </w:r>
      <w:r w:rsidRPr="008F2147">
        <w:rPr>
          <w:sz w:val="26"/>
          <w:szCs w:val="26"/>
          <w:rtl/>
          <w:lang w:val="en-US" w:eastAsia="zh-CN" w:bidi="ar-SY"/>
        </w:rPr>
        <w:t xml:space="preserve">سامة أو تحت </w:t>
      </w:r>
      <w:r w:rsidRPr="008F2147">
        <w:rPr>
          <w:rFonts w:hint="cs"/>
          <w:sz w:val="26"/>
          <w:szCs w:val="26"/>
          <w:rtl/>
          <w:lang w:val="en-US" w:eastAsia="zh-CN" w:bidi="ar-SY"/>
        </w:rPr>
        <w:t>ال</w:t>
      </w:r>
      <w:r w:rsidRPr="008F2147">
        <w:rPr>
          <w:sz w:val="26"/>
          <w:szCs w:val="26"/>
          <w:rtl/>
          <w:lang w:val="en-US" w:eastAsia="zh-CN" w:bidi="ar-SY"/>
        </w:rPr>
        <w:t xml:space="preserve">ضغط </w:t>
      </w:r>
      <w:r w:rsidRPr="008F2147">
        <w:rPr>
          <w:rFonts w:hint="cs"/>
          <w:sz w:val="26"/>
          <w:szCs w:val="26"/>
          <w:rtl/>
          <w:lang w:val="en-US" w:eastAsia="zh-CN" w:bidi="ar-SY"/>
        </w:rPr>
        <w:t>العالي</w:t>
      </w:r>
      <w:r w:rsidRPr="008F2147">
        <w:rPr>
          <w:sz w:val="26"/>
          <w:szCs w:val="26"/>
          <w:rtl/>
          <w:lang w:val="en-US" w:eastAsia="zh-CN" w:bidi="ar-SY"/>
        </w:rPr>
        <w:t xml:space="preserve">؛ </w:t>
      </w:r>
      <w:r w:rsidRPr="008F2147">
        <w:rPr>
          <w:rFonts w:hint="cs"/>
          <w:sz w:val="26"/>
          <w:szCs w:val="26"/>
          <w:rtl/>
          <w:lang w:val="en-US" w:eastAsia="zh-CN" w:bidi="ar-SY"/>
        </w:rPr>
        <w:t>و</w:t>
      </w:r>
      <w:r w:rsidRPr="008F2147">
        <w:rPr>
          <w:sz w:val="26"/>
          <w:szCs w:val="26"/>
          <w:rtl/>
          <w:lang w:val="en-US" w:eastAsia="zh-CN" w:bidi="ar-SY"/>
        </w:rPr>
        <w:t xml:space="preserve">توافر معدات ومكونات </w:t>
      </w:r>
      <w:r w:rsidRPr="008F2147">
        <w:rPr>
          <w:rFonts w:hint="cs"/>
          <w:sz w:val="26"/>
          <w:szCs w:val="26"/>
          <w:rtl/>
          <w:lang w:val="en-US" w:eastAsia="zh-CN" w:bidi="ar-SY"/>
        </w:rPr>
        <w:t>ال</w:t>
      </w:r>
      <w:r w:rsidRPr="008F2147">
        <w:rPr>
          <w:sz w:val="26"/>
          <w:szCs w:val="26"/>
          <w:rtl/>
          <w:lang w:val="en-US" w:eastAsia="zh-CN" w:bidi="ar-SY"/>
        </w:rPr>
        <w:t xml:space="preserve">تبريد وتكييف الهواء على نطاق أوسع وتكلفة أقل استناداً إلى </w:t>
      </w:r>
      <w:r w:rsidRPr="008F2147">
        <w:rPr>
          <w:rFonts w:hint="cs"/>
          <w:sz w:val="26"/>
          <w:szCs w:val="26"/>
          <w:rtl/>
          <w:lang w:val="en-US" w:eastAsia="zh-CN" w:bidi="ar-SY"/>
        </w:rPr>
        <w:t xml:space="preserve">المواد </w:t>
      </w:r>
      <w:r w:rsidRPr="008F2147">
        <w:rPr>
          <w:rFonts w:hint="cs"/>
          <w:sz w:val="26"/>
          <w:szCs w:val="26"/>
          <w:rtl/>
          <w:lang w:val="en-US" w:eastAsia="zh-CN"/>
        </w:rPr>
        <w:t>الكلوروفلوروكربوني</w:t>
      </w:r>
      <w:r w:rsidRPr="008F2147">
        <w:rPr>
          <w:rFonts w:hint="eastAsia"/>
          <w:sz w:val="26"/>
          <w:szCs w:val="26"/>
          <w:rtl/>
          <w:lang w:val="en-US" w:eastAsia="zh-CN"/>
        </w:rPr>
        <w:t>ة</w:t>
      </w:r>
      <w:r w:rsidRPr="008F2147">
        <w:rPr>
          <w:sz w:val="26"/>
          <w:szCs w:val="26"/>
          <w:rtl/>
          <w:lang w:val="en-US" w:eastAsia="zh-CN" w:bidi="ar-SY"/>
        </w:rPr>
        <w:t xml:space="preserve"> ذات </w:t>
      </w:r>
      <w:r w:rsidRPr="008F2147">
        <w:rPr>
          <w:rFonts w:hint="cs"/>
          <w:sz w:val="26"/>
          <w:szCs w:val="26"/>
          <w:rtl/>
          <w:lang w:val="en-US" w:eastAsia="zh-CN" w:bidi="ar-SY"/>
        </w:rPr>
        <w:t>الإمكانية</w:t>
      </w:r>
      <w:r w:rsidRPr="008F2147">
        <w:rPr>
          <w:sz w:val="26"/>
          <w:szCs w:val="26"/>
          <w:rtl/>
          <w:lang w:val="en-US" w:eastAsia="zh-CN" w:bidi="ar-SY"/>
        </w:rPr>
        <w:t xml:space="preserve"> </w:t>
      </w:r>
      <w:r w:rsidRPr="008F2147">
        <w:rPr>
          <w:rFonts w:hint="cs"/>
          <w:sz w:val="26"/>
          <w:szCs w:val="26"/>
          <w:rtl/>
          <w:lang w:val="en-US" w:eastAsia="zh-CN" w:bidi="ar-SY"/>
        </w:rPr>
        <w:t>المرتفعة</w:t>
      </w:r>
      <w:r w:rsidRPr="008F2147">
        <w:rPr>
          <w:sz w:val="26"/>
          <w:szCs w:val="26"/>
          <w:rtl/>
          <w:lang w:val="en-US" w:eastAsia="zh-CN" w:bidi="ar-SY"/>
        </w:rPr>
        <w:t xml:space="preserve"> على إحداث الاحترار العالمي؛ </w:t>
      </w:r>
      <w:r w:rsidRPr="008F2147">
        <w:rPr>
          <w:rFonts w:hint="cs"/>
          <w:sz w:val="26"/>
          <w:szCs w:val="26"/>
          <w:rtl/>
          <w:lang w:val="en-US" w:eastAsia="zh-CN" w:bidi="ar-SY"/>
        </w:rPr>
        <w:t>و</w:t>
      </w:r>
      <w:r w:rsidRPr="008F2147">
        <w:rPr>
          <w:sz w:val="26"/>
          <w:szCs w:val="26"/>
          <w:rtl/>
          <w:lang w:val="en-US" w:eastAsia="zh-CN" w:bidi="ar-SY"/>
        </w:rPr>
        <w:t xml:space="preserve">الافتقار إلى لوائح أو سياسات لتحفيز استيعاب التكنولوجيات </w:t>
      </w:r>
      <w:r w:rsidRPr="008F2147">
        <w:rPr>
          <w:rFonts w:hint="cs"/>
          <w:sz w:val="26"/>
          <w:szCs w:val="26"/>
          <w:rtl/>
          <w:lang w:val="en-US" w:eastAsia="zh-CN" w:bidi="ar-SY"/>
        </w:rPr>
        <w:t>ذات الإمكانية ال</w:t>
      </w:r>
      <w:r w:rsidRPr="008F2147">
        <w:rPr>
          <w:sz w:val="26"/>
          <w:szCs w:val="26"/>
          <w:rtl/>
          <w:lang w:val="en-US" w:eastAsia="zh-CN" w:bidi="ar-SY"/>
        </w:rPr>
        <w:t xml:space="preserve">منخفضة على إحداث الاحترار العالمي أو تثبيط استخدام التكنولوجيات ذات </w:t>
      </w:r>
      <w:r w:rsidRPr="008F2147">
        <w:rPr>
          <w:rFonts w:hint="cs"/>
          <w:sz w:val="26"/>
          <w:szCs w:val="26"/>
          <w:rtl/>
          <w:lang w:val="en-US" w:eastAsia="zh-CN" w:bidi="ar-SY"/>
        </w:rPr>
        <w:t>الإمكانية المرتفعة</w:t>
      </w:r>
      <w:r w:rsidRPr="008F2147">
        <w:rPr>
          <w:sz w:val="26"/>
          <w:szCs w:val="26"/>
          <w:rtl/>
          <w:lang w:val="en-US" w:eastAsia="zh-CN" w:bidi="ar-SY"/>
        </w:rPr>
        <w:t xml:space="preserve"> على إحداث الاحترار العالمي؛ وتردد العملاء في استخدام </w:t>
      </w:r>
      <w:r w:rsidRPr="008F2147">
        <w:rPr>
          <w:rFonts w:hint="cs"/>
          <w:sz w:val="26"/>
          <w:szCs w:val="26"/>
          <w:rtl/>
          <w:lang w:val="en-US" w:eastAsia="zh-CN" w:bidi="ar-SY"/>
        </w:rPr>
        <w:t>غازات التبريد</w:t>
      </w:r>
      <w:r w:rsidRPr="008F2147">
        <w:rPr>
          <w:sz w:val="26"/>
          <w:szCs w:val="26"/>
          <w:rtl/>
          <w:lang w:val="en-US" w:eastAsia="zh-CN" w:bidi="ar-SY"/>
        </w:rPr>
        <w:t xml:space="preserve"> القابلة للاشتعال أو السامة بسبب مخاوف تتعلق بالسلامة. </w:t>
      </w:r>
      <w:r w:rsidR="00ED04CD" w:rsidRPr="008F2147">
        <w:rPr>
          <w:rFonts w:hint="cs"/>
          <w:sz w:val="26"/>
          <w:szCs w:val="26"/>
          <w:rtl/>
          <w:lang w:val="en-US" w:eastAsia="zh-CN" w:bidi="ar-SY"/>
        </w:rPr>
        <w:t>و</w:t>
      </w:r>
      <w:r w:rsidRPr="008F2147">
        <w:rPr>
          <w:sz w:val="26"/>
          <w:szCs w:val="26"/>
          <w:rtl/>
          <w:lang w:val="en-US" w:eastAsia="zh-CN" w:bidi="ar-SY"/>
        </w:rPr>
        <w:t>بالإضافة إلى ذلك، فإن التحديات الخاصة بالمؤسسات في القطاع الفرعي للتركيب والتجميع المحلي</w:t>
      </w:r>
      <w:r w:rsidRPr="008F2147">
        <w:rPr>
          <w:rFonts w:hint="cs"/>
          <w:sz w:val="26"/>
          <w:szCs w:val="26"/>
          <w:rtl/>
          <w:lang w:val="en-US" w:eastAsia="zh-CN" w:bidi="ar-SY"/>
        </w:rPr>
        <w:t>ين</w:t>
      </w:r>
      <w:r w:rsidRPr="008F2147">
        <w:rPr>
          <w:sz w:val="26"/>
          <w:szCs w:val="26"/>
          <w:rtl/>
          <w:lang w:val="en-US" w:eastAsia="zh-CN" w:bidi="ar-SY"/>
        </w:rPr>
        <w:t xml:space="preserve"> تشمل:</w:t>
      </w:r>
    </w:p>
    <w:p w14:paraId="0C38017C" w14:textId="1065E7CB" w:rsidR="005D1A1C" w:rsidRPr="008F2147" w:rsidRDefault="005D1A1C" w:rsidP="00860736">
      <w:pPr>
        <w:pStyle w:val="ListParagraph"/>
        <w:numPr>
          <w:ilvl w:val="0"/>
          <w:numId w:val="31"/>
        </w:numPr>
        <w:bidi/>
        <w:spacing w:after="120" w:line="340" w:lineRule="exact"/>
        <w:ind w:left="1140" w:hanging="567"/>
        <w:contextualSpacing w:val="0"/>
        <w:rPr>
          <w:sz w:val="26"/>
          <w:szCs w:val="26"/>
          <w:lang w:val="en-US" w:eastAsia="zh-CN" w:bidi="ar-SY"/>
        </w:rPr>
      </w:pPr>
      <w:r w:rsidRPr="008F2147">
        <w:rPr>
          <w:sz w:val="26"/>
          <w:szCs w:val="26"/>
          <w:rtl/>
          <w:lang w:val="en-US" w:eastAsia="zh-CN" w:bidi="ar-SY"/>
        </w:rPr>
        <w:t xml:space="preserve">الصعوبات في الحصول على التزام </w:t>
      </w:r>
      <w:r w:rsidRPr="008F2147">
        <w:rPr>
          <w:rFonts w:hint="cs"/>
          <w:sz w:val="26"/>
          <w:szCs w:val="26"/>
          <w:rtl/>
          <w:lang w:val="en-US" w:eastAsia="zh-CN" w:bidi="ar-SY"/>
        </w:rPr>
        <w:t>المؤسسات</w:t>
      </w:r>
      <w:r w:rsidRPr="008F2147">
        <w:rPr>
          <w:sz w:val="26"/>
          <w:szCs w:val="26"/>
          <w:rtl/>
          <w:lang w:val="en-US" w:eastAsia="zh-CN" w:bidi="ar-SY"/>
        </w:rPr>
        <w:t xml:space="preserve"> باستخدام التكنولوجيات ذات </w:t>
      </w:r>
      <w:r w:rsidRPr="008F2147">
        <w:rPr>
          <w:rFonts w:hint="cs"/>
          <w:sz w:val="26"/>
          <w:szCs w:val="26"/>
          <w:rtl/>
          <w:lang w:val="en-US" w:eastAsia="zh-CN" w:bidi="ar-SY"/>
        </w:rPr>
        <w:t>الإمكانية</w:t>
      </w:r>
      <w:r w:rsidRPr="008F2147">
        <w:rPr>
          <w:sz w:val="26"/>
          <w:szCs w:val="26"/>
          <w:rtl/>
          <w:lang w:val="en-US" w:eastAsia="zh-CN" w:bidi="ar-SY"/>
        </w:rPr>
        <w:t xml:space="preserve"> المنخفضة على إحداث الاحترار العالمي فقط، لأسباب منها عدم كفاية التدريب على السلامة مما يؤدي إلى نقل التكنولوجيا بشكل غير لائق؛ </w:t>
      </w:r>
      <w:r w:rsidR="00860736" w:rsidRPr="008F2147">
        <w:rPr>
          <w:rFonts w:hint="cs"/>
          <w:sz w:val="26"/>
          <w:szCs w:val="26"/>
          <w:rtl/>
          <w:lang w:val="en-US" w:eastAsia="zh-CN" w:bidi="ar-SY"/>
        </w:rPr>
        <w:t>و</w:t>
      </w:r>
      <w:r w:rsidRPr="008F2147">
        <w:rPr>
          <w:sz w:val="26"/>
          <w:szCs w:val="26"/>
          <w:rtl/>
          <w:lang w:val="en-US" w:eastAsia="zh-CN" w:bidi="ar-SY"/>
        </w:rPr>
        <w:t xml:space="preserve">انخفاض التوافر وارتفاع أسعار بعض </w:t>
      </w:r>
      <w:r w:rsidR="00860736" w:rsidRPr="008F2147">
        <w:rPr>
          <w:rFonts w:hint="cs"/>
          <w:sz w:val="26"/>
          <w:szCs w:val="26"/>
          <w:rtl/>
          <w:lang w:val="en-US" w:eastAsia="zh-CN" w:bidi="ar-SY"/>
        </w:rPr>
        <w:t>غازات التبريد</w:t>
      </w:r>
      <w:r w:rsidRPr="008F2147">
        <w:rPr>
          <w:sz w:val="26"/>
          <w:szCs w:val="26"/>
          <w:rtl/>
          <w:lang w:val="en-US" w:eastAsia="zh-CN" w:bidi="ar-SY"/>
        </w:rPr>
        <w:t xml:space="preserve"> البديلة والمكونات المرتبطة بها؛ وخطر خسارة حصة السوق للمنافسين حيث لا يلزم استخدام </w:t>
      </w:r>
      <w:r w:rsidR="00860736" w:rsidRPr="008F2147">
        <w:rPr>
          <w:rFonts w:hint="cs"/>
          <w:sz w:val="26"/>
          <w:szCs w:val="26"/>
          <w:rtl/>
          <w:lang w:val="en-US" w:eastAsia="zh-CN" w:bidi="ar-SY"/>
        </w:rPr>
        <w:t>ال</w:t>
      </w:r>
      <w:r w:rsidRPr="008F2147">
        <w:rPr>
          <w:sz w:val="26"/>
          <w:szCs w:val="26"/>
          <w:rtl/>
          <w:lang w:val="en-US" w:eastAsia="zh-CN" w:bidi="ar-SY"/>
        </w:rPr>
        <w:t xml:space="preserve">بدائل </w:t>
      </w:r>
      <w:r w:rsidR="00860736" w:rsidRPr="008F2147">
        <w:rPr>
          <w:rFonts w:hint="cs"/>
          <w:sz w:val="26"/>
          <w:szCs w:val="26"/>
          <w:rtl/>
          <w:lang w:val="en-US" w:eastAsia="zh-CN" w:bidi="ar-SY"/>
        </w:rPr>
        <w:t>ذات الإمكانية ال</w:t>
      </w:r>
      <w:r w:rsidRPr="008F2147">
        <w:rPr>
          <w:sz w:val="26"/>
          <w:szCs w:val="26"/>
          <w:rtl/>
          <w:lang w:val="en-US" w:eastAsia="zh-CN" w:bidi="ar-SY"/>
        </w:rPr>
        <w:t>منخفضة على إحداث الاحترار العالمي لجميع التركيبات ذات الصلة؛</w:t>
      </w:r>
    </w:p>
    <w:p w14:paraId="577660E4" w14:textId="3E36EBE7" w:rsidR="00860736" w:rsidRPr="008F2147" w:rsidRDefault="00860736" w:rsidP="00860736">
      <w:pPr>
        <w:pStyle w:val="ListParagraph"/>
        <w:numPr>
          <w:ilvl w:val="0"/>
          <w:numId w:val="31"/>
        </w:numPr>
        <w:bidi/>
        <w:spacing w:after="120" w:line="340" w:lineRule="exact"/>
        <w:ind w:left="1140" w:hanging="567"/>
        <w:contextualSpacing w:val="0"/>
        <w:rPr>
          <w:sz w:val="26"/>
          <w:szCs w:val="26"/>
          <w:lang w:val="en-US" w:eastAsia="zh-CN" w:bidi="ar-SY"/>
        </w:rPr>
      </w:pPr>
      <w:r w:rsidRPr="008F2147">
        <w:rPr>
          <w:sz w:val="26"/>
          <w:szCs w:val="26"/>
          <w:rtl/>
          <w:lang w:val="en-US" w:eastAsia="zh-CN" w:bidi="ar-SY"/>
        </w:rPr>
        <w:t xml:space="preserve">القدرة التقنية المحدودة للتعامل مع التكنولوجيات الجديدة ذات </w:t>
      </w:r>
      <w:r w:rsidRPr="008F2147">
        <w:rPr>
          <w:rFonts w:hint="cs"/>
          <w:sz w:val="26"/>
          <w:szCs w:val="26"/>
          <w:rtl/>
          <w:lang w:val="en-US" w:eastAsia="zh-CN" w:bidi="ar-SY"/>
        </w:rPr>
        <w:t>الإمكانية</w:t>
      </w:r>
      <w:r w:rsidRPr="008F2147">
        <w:rPr>
          <w:sz w:val="26"/>
          <w:szCs w:val="26"/>
          <w:rtl/>
          <w:lang w:val="en-US" w:eastAsia="zh-CN" w:bidi="ar-SY"/>
        </w:rPr>
        <w:t xml:space="preserve"> المنخفضة على إحداث الاحترار العالمي؛</w:t>
      </w:r>
    </w:p>
    <w:p w14:paraId="420892A1" w14:textId="52B4A818" w:rsidR="00860736" w:rsidRPr="008F2147" w:rsidRDefault="00860736" w:rsidP="00860736">
      <w:pPr>
        <w:pStyle w:val="ListParagraph"/>
        <w:numPr>
          <w:ilvl w:val="0"/>
          <w:numId w:val="31"/>
        </w:numPr>
        <w:bidi/>
        <w:spacing w:after="120" w:line="340" w:lineRule="exact"/>
        <w:ind w:left="1140" w:hanging="567"/>
        <w:contextualSpacing w:val="0"/>
        <w:rPr>
          <w:sz w:val="26"/>
          <w:szCs w:val="26"/>
          <w:lang w:val="en-US" w:eastAsia="zh-CN" w:bidi="ar-SY"/>
        </w:rPr>
      </w:pPr>
      <w:r w:rsidRPr="008F2147">
        <w:rPr>
          <w:sz w:val="26"/>
          <w:szCs w:val="26"/>
          <w:rtl/>
          <w:lang w:val="en-US" w:eastAsia="zh-CN" w:bidi="ar-SY"/>
        </w:rPr>
        <w:t xml:space="preserve">محدودية القدرة على التأثير في سلاسل </w:t>
      </w:r>
      <w:r w:rsidRPr="008F2147">
        <w:rPr>
          <w:rFonts w:hint="cs"/>
          <w:sz w:val="26"/>
          <w:szCs w:val="26"/>
          <w:rtl/>
          <w:lang w:val="en-US" w:eastAsia="zh-CN" w:bidi="ar-SY"/>
        </w:rPr>
        <w:t>الإمداد</w:t>
      </w:r>
      <w:r w:rsidRPr="008F2147">
        <w:rPr>
          <w:sz w:val="26"/>
          <w:szCs w:val="26"/>
          <w:rtl/>
          <w:lang w:val="en-US" w:eastAsia="zh-CN" w:bidi="ar-SY"/>
        </w:rPr>
        <w:t xml:space="preserve"> لتأمين المكونات اللازمة للتكنولوجيات </w:t>
      </w:r>
      <w:r w:rsidRPr="008F2147">
        <w:rPr>
          <w:rFonts w:hint="cs"/>
          <w:sz w:val="26"/>
          <w:szCs w:val="26"/>
          <w:rtl/>
          <w:lang w:val="en-US" w:eastAsia="zh-CN" w:bidi="ar-SY"/>
        </w:rPr>
        <w:t xml:space="preserve">ذات الإمكانية </w:t>
      </w:r>
      <w:r w:rsidRPr="008F2147">
        <w:rPr>
          <w:sz w:val="26"/>
          <w:szCs w:val="26"/>
          <w:rtl/>
          <w:lang w:val="en-US" w:eastAsia="zh-CN" w:bidi="ar-SY"/>
        </w:rPr>
        <w:t>المنخفضة على إحداث الاحترار العالمي؛</w:t>
      </w:r>
    </w:p>
    <w:p w14:paraId="08CDB2CA" w14:textId="7E7CB9F1" w:rsidR="00860736" w:rsidRPr="008F2147" w:rsidRDefault="00860736" w:rsidP="00860736">
      <w:pPr>
        <w:pStyle w:val="ListParagraph"/>
        <w:numPr>
          <w:ilvl w:val="0"/>
          <w:numId w:val="31"/>
        </w:numPr>
        <w:bidi/>
        <w:spacing w:after="120" w:line="340" w:lineRule="exact"/>
        <w:ind w:left="1140" w:hanging="567"/>
        <w:contextualSpacing w:val="0"/>
        <w:rPr>
          <w:sz w:val="26"/>
          <w:szCs w:val="26"/>
          <w:lang w:val="en-US" w:eastAsia="zh-CN" w:bidi="ar-SY"/>
        </w:rPr>
      </w:pPr>
      <w:r w:rsidRPr="008F2147">
        <w:rPr>
          <w:sz w:val="26"/>
          <w:szCs w:val="26"/>
          <w:rtl/>
          <w:lang w:val="en-US" w:eastAsia="zh-CN" w:bidi="ar-SY"/>
        </w:rPr>
        <w:t xml:space="preserve">الصعوبات في تحديد </w:t>
      </w:r>
      <w:r w:rsidRPr="008F2147">
        <w:rPr>
          <w:rFonts w:hint="cs"/>
          <w:sz w:val="26"/>
          <w:szCs w:val="26"/>
          <w:rtl/>
          <w:lang w:val="en-US" w:eastAsia="zh-CN" w:bidi="ar-SY"/>
        </w:rPr>
        <w:t>المؤسسات</w:t>
      </w:r>
      <w:r w:rsidRPr="008F2147">
        <w:rPr>
          <w:sz w:val="26"/>
          <w:szCs w:val="26"/>
          <w:rtl/>
          <w:lang w:val="en-US" w:eastAsia="zh-CN" w:bidi="ar-SY"/>
        </w:rPr>
        <w:t xml:space="preserve"> في القطاع، مما يجعل الانتقال القائم على القطاع الفرعي صعبا حيث قد تستمر </w:t>
      </w:r>
      <w:r w:rsidRPr="008F2147">
        <w:rPr>
          <w:rFonts w:hint="cs"/>
          <w:sz w:val="26"/>
          <w:szCs w:val="26"/>
          <w:rtl/>
          <w:lang w:val="en-US" w:eastAsia="zh-CN" w:bidi="ar-SY"/>
        </w:rPr>
        <w:t xml:space="preserve">المؤسسات </w:t>
      </w:r>
      <w:r w:rsidRPr="008F2147">
        <w:rPr>
          <w:sz w:val="26"/>
          <w:szCs w:val="26"/>
          <w:rtl/>
          <w:lang w:val="en-US" w:eastAsia="zh-CN" w:bidi="ar-SY"/>
        </w:rPr>
        <w:t xml:space="preserve">المحولة في التنافس مع </w:t>
      </w:r>
      <w:r w:rsidRPr="008F2147">
        <w:rPr>
          <w:rFonts w:hint="cs"/>
          <w:sz w:val="26"/>
          <w:szCs w:val="26"/>
          <w:rtl/>
          <w:lang w:val="en-US" w:eastAsia="zh-CN" w:bidi="ar-SY"/>
        </w:rPr>
        <w:t>المؤسسات</w:t>
      </w:r>
      <w:r w:rsidRPr="008F2147">
        <w:rPr>
          <w:sz w:val="26"/>
          <w:szCs w:val="26"/>
          <w:rtl/>
          <w:lang w:val="en-US" w:eastAsia="zh-CN" w:bidi="ar-SY"/>
        </w:rPr>
        <w:t xml:space="preserve"> التي لم تنتقل بعد.</w:t>
      </w:r>
    </w:p>
    <w:p w14:paraId="2C5BB207" w14:textId="71E220AA" w:rsidR="00860736" w:rsidRPr="008F2147" w:rsidRDefault="00860736" w:rsidP="00F67FDF">
      <w:pPr>
        <w:pStyle w:val="ListParagraph"/>
        <w:numPr>
          <w:ilvl w:val="0"/>
          <w:numId w:val="23"/>
        </w:numPr>
        <w:bidi/>
        <w:spacing w:after="120" w:line="340" w:lineRule="exact"/>
        <w:ind w:left="0" w:firstLine="0"/>
        <w:contextualSpacing w:val="0"/>
        <w:rPr>
          <w:sz w:val="26"/>
          <w:szCs w:val="26"/>
          <w:lang w:val="en-US" w:eastAsia="zh-CN" w:bidi="ar-SY"/>
        </w:rPr>
      </w:pPr>
      <w:r w:rsidRPr="008F2147">
        <w:rPr>
          <w:sz w:val="26"/>
          <w:szCs w:val="26"/>
          <w:rtl/>
          <w:lang w:val="en-US" w:eastAsia="zh-CN" w:bidi="ar-SY"/>
        </w:rPr>
        <w:t xml:space="preserve">وبالنظر إلى هذه </w:t>
      </w:r>
      <w:r w:rsidRPr="008F2147">
        <w:rPr>
          <w:rFonts w:hint="cs"/>
          <w:sz w:val="26"/>
          <w:szCs w:val="26"/>
          <w:rtl/>
          <w:lang w:val="en-US" w:eastAsia="zh-CN" w:bidi="ar-SY"/>
        </w:rPr>
        <w:t>التحديات،</w:t>
      </w:r>
      <w:r w:rsidRPr="008F2147">
        <w:rPr>
          <w:sz w:val="26"/>
          <w:szCs w:val="26"/>
          <w:rtl/>
          <w:lang w:val="en-US" w:eastAsia="zh-CN" w:bidi="ar-SY"/>
        </w:rPr>
        <w:t xml:space="preserve"> ينبغي تقديم المساعدة إلى هذه </w:t>
      </w:r>
      <w:r w:rsidRPr="008F2147">
        <w:rPr>
          <w:rFonts w:hint="cs"/>
          <w:sz w:val="26"/>
          <w:szCs w:val="26"/>
          <w:rtl/>
          <w:lang w:val="en-US" w:eastAsia="zh-CN" w:bidi="ar-SY"/>
        </w:rPr>
        <w:t>المؤسسات</w:t>
      </w:r>
      <w:r w:rsidRPr="008F2147">
        <w:rPr>
          <w:sz w:val="26"/>
          <w:szCs w:val="26"/>
          <w:rtl/>
          <w:lang w:val="en-US" w:eastAsia="zh-CN" w:bidi="ar-SY"/>
        </w:rPr>
        <w:t xml:space="preserve"> بالاقتران مع الأنشطة الأخرى المنفذة بموجب </w:t>
      </w:r>
      <w:bookmarkStart w:id="21" w:name="_Hlk133670245"/>
      <w:r w:rsidR="00F67FDF" w:rsidRPr="008F2147">
        <w:rPr>
          <w:sz w:val="26"/>
          <w:szCs w:val="26"/>
          <w:rtl/>
          <w:lang w:val="en-US" w:eastAsia="zh-CN" w:bidi="ar-SY"/>
        </w:rPr>
        <w:t>خط</w:t>
      </w:r>
      <w:r w:rsidR="00F67FDF" w:rsidRPr="008F2147">
        <w:rPr>
          <w:rFonts w:hint="cs"/>
          <w:sz w:val="26"/>
          <w:szCs w:val="26"/>
          <w:rtl/>
          <w:lang w:val="en-US" w:eastAsia="zh-CN" w:bidi="ar-SY"/>
        </w:rPr>
        <w:t>ط</w:t>
      </w:r>
      <w:r w:rsidR="00F67FDF" w:rsidRPr="008F2147">
        <w:rPr>
          <w:sz w:val="26"/>
          <w:szCs w:val="26"/>
          <w:rtl/>
          <w:lang w:val="en-US" w:eastAsia="zh-CN" w:bidi="ar-SY"/>
        </w:rPr>
        <w:t xml:space="preserve"> تنفيذ </w:t>
      </w:r>
      <w:r w:rsidR="00F67FDF" w:rsidRPr="008F2147">
        <w:rPr>
          <w:rFonts w:hint="cs"/>
          <w:sz w:val="26"/>
          <w:szCs w:val="26"/>
          <w:rtl/>
          <w:lang w:val="en-US" w:eastAsia="zh-CN" w:bidi="ar-SY"/>
        </w:rPr>
        <w:t xml:space="preserve">كيغالي المتعلقة بخفض </w:t>
      </w:r>
      <w:r w:rsidR="00F67FDF" w:rsidRPr="008F2147">
        <w:rPr>
          <w:sz w:val="26"/>
          <w:szCs w:val="26"/>
          <w:rtl/>
          <w:lang w:val="en-US" w:eastAsia="zh-CN"/>
        </w:rPr>
        <w:t>المواد الهيدروفلوروكربونية</w:t>
      </w:r>
      <w:bookmarkEnd w:id="21"/>
      <w:r w:rsidRPr="008F2147">
        <w:rPr>
          <w:sz w:val="26"/>
          <w:szCs w:val="26"/>
          <w:rtl/>
          <w:lang w:val="en-US" w:eastAsia="zh-CN" w:bidi="ar-SY"/>
        </w:rPr>
        <w:t xml:space="preserve">، بما في ذلك السياسات والتدابير التنظيمية لتيسير اعتماد تكنولوجيات </w:t>
      </w:r>
      <w:r w:rsidR="00F67FDF" w:rsidRPr="008F2147">
        <w:rPr>
          <w:rFonts w:hint="cs"/>
          <w:sz w:val="26"/>
          <w:szCs w:val="26"/>
          <w:rtl/>
          <w:lang w:val="en-US" w:eastAsia="zh-CN" w:bidi="ar-SY"/>
        </w:rPr>
        <w:t xml:space="preserve">ذات إمكانية </w:t>
      </w:r>
      <w:r w:rsidRPr="008F2147">
        <w:rPr>
          <w:sz w:val="26"/>
          <w:szCs w:val="26"/>
          <w:rtl/>
          <w:lang w:val="en-US" w:eastAsia="zh-CN" w:bidi="ar-SY"/>
        </w:rPr>
        <w:t xml:space="preserve">منخفضة على إحداث الاحترار العالمي وتثبيط استخدام التكنولوجيات </w:t>
      </w:r>
      <w:r w:rsidR="00F67FDF" w:rsidRPr="008F2147">
        <w:rPr>
          <w:rFonts w:hint="cs"/>
          <w:sz w:val="26"/>
          <w:szCs w:val="26"/>
          <w:rtl/>
          <w:lang w:val="en-US" w:eastAsia="zh-CN" w:bidi="ar-SY"/>
        </w:rPr>
        <w:t>ذات</w:t>
      </w:r>
      <w:r w:rsidRPr="008F2147">
        <w:rPr>
          <w:sz w:val="26"/>
          <w:szCs w:val="26"/>
          <w:rtl/>
          <w:lang w:val="en-US" w:eastAsia="zh-CN" w:bidi="ar-SY"/>
        </w:rPr>
        <w:t xml:space="preserve"> القدرة </w:t>
      </w:r>
      <w:r w:rsidR="00F67FDF" w:rsidRPr="008F2147">
        <w:rPr>
          <w:rFonts w:hint="cs"/>
          <w:sz w:val="26"/>
          <w:szCs w:val="26"/>
          <w:rtl/>
          <w:lang w:val="en-US" w:eastAsia="zh-CN" w:bidi="ar-SY"/>
        </w:rPr>
        <w:t xml:space="preserve">المرتفعة </w:t>
      </w:r>
      <w:r w:rsidRPr="008F2147">
        <w:rPr>
          <w:sz w:val="26"/>
          <w:szCs w:val="26"/>
          <w:rtl/>
          <w:lang w:val="en-US" w:eastAsia="zh-CN" w:bidi="ar-SY"/>
        </w:rPr>
        <w:t xml:space="preserve">على إحداث الاحترار العالمي؛ </w:t>
      </w:r>
      <w:r w:rsidR="00F67FDF" w:rsidRPr="008F2147">
        <w:rPr>
          <w:rFonts w:hint="cs"/>
          <w:sz w:val="26"/>
          <w:szCs w:val="26"/>
          <w:rtl/>
          <w:lang w:val="en-US" w:eastAsia="zh-CN" w:bidi="ar-SY"/>
        </w:rPr>
        <w:t>و</w:t>
      </w:r>
      <w:r w:rsidRPr="008F2147">
        <w:rPr>
          <w:sz w:val="26"/>
          <w:szCs w:val="26"/>
          <w:rtl/>
          <w:lang w:val="en-US" w:eastAsia="zh-CN" w:bidi="ar-SY"/>
        </w:rPr>
        <w:t xml:space="preserve">اعتماد المعايير وتحديثها عند الاقتضاء؛ </w:t>
      </w:r>
      <w:r w:rsidR="0046157C" w:rsidRPr="008F2147">
        <w:rPr>
          <w:rFonts w:hint="cs"/>
          <w:sz w:val="26"/>
          <w:szCs w:val="26"/>
          <w:rtl/>
          <w:lang w:val="en-US" w:eastAsia="zh-CN" w:bidi="ar-SY"/>
        </w:rPr>
        <w:t>و</w:t>
      </w:r>
      <w:r w:rsidRPr="008F2147">
        <w:rPr>
          <w:sz w:val="26"/>
          <w:szCs w:val="26"/>
          <w:rtl/>
          <w:lang w:val="en-US" w:eastAsia="zh-CN" w:bidi="ar-SY"/>
        </w:rPr>
        <w:t xml:space="preserve">زيادة </w:t>
      </w:r>
      <w:r w:rsidR="00F67FDF" w:rsidRPr="008F2147">
        <w:rPr>
          <w:rFonts w:hint="cs"/>
          <w:sz w:val="26"/>
          <w:szCs w:val="26"/>
          <w:rtl/>
          <w:lang w:val="en-US" w:eastAsia="zh-CN" w:bidi="ar-SY"/>
        </w:rPr>
        <w:t>التوعية</w:t>
      </w:r>
      <w:r w:rsidRPr="008F2147">
        <w:rPr>
          <w:sz w:val="26"/>
          <w:szCs w:val="26"/>
          <w:rtl/>
          <w:lang w:val="en-US" w:eastAsia="zh-CN" w:bidi="ar-SY"/>
        </w:rPr>
        <w:t xml:space="preserve"> بين المستخدمين النهائيين؛ والمساعدة </w:t>
      </w:r>
      <w:r w:rsidR="00F67FDF" w:rsidRPr="008F2147">
        <w:rPr>
          <w:rFonts w:hint="cs"/>
          <w:sz w:val="26"/>
          <w:szCs w:val="26"/>
          <w:rtl/>
          <w:lang w:val="en-US" w:eastAsia="zh-CN" w:bidi="ar-SY"/>
        </w:rPr>
        <w:t>التقنية</w:t>
      </w:r>
      <w:r w:rsidRPr="008F2147">
        <w:rPr>
          <w:sz w:val="26"/>
          <w:szCs w:val="26"/>
          <w:rtl/>
          <w:lang w:val="en-US" w:eastAsia="zh-CN" w:bidi="ar-SY"/>
        </w:rPr>
        <w:t xml:space="preserve"> لقطاع الخدمة والمستوردين والموزعين لزيادة توافر </w:t>
      </w:r>
      <w:r w:rsidR="00F67FDF" w:rsidRPr="008F2147">
        <w:rPr>
          <w:rFonts w:hint="cs"/>
          <w:sz w:val="26"/>
          <w:szCs w:val="26"/>
          <w:rtl/>
          <w:lang w:val="en-US" w:eastAsia="zh-CN" w:bidi="ar-SY"/>
        </w:rPr>
        <w:t>التكنولوجيات</w:t>
      </w:r>
      <w:r w:rsidRPr="008F2147">
        <w:rPr>
          <w:sz w:val="26"/>
          <w:szCs w:val="26"/>
          <w:rtl/>
          <w:lang w:val="en-US" w:eastAsia="zh-CN" w:bidi="ar-SY"/>
        </w:rPr>
        <w:t xml:space="preserve"> والمكونات البديلة. </w:t>
      </w:r>
      <w:r w:rsidR="00F67FDF" w:rsidRPr="008F2147">
        <w:rPr>
          <w:rFonts w:hint="cs"/>
          <w:sz w:val="26"/>
          <w:szCs w:val="26"/>
          <w:rtl/>
          <w:lang w:val="en-US" w:eastAsia="zh-CN" w:bidi="ar-SY"/>
        </w:rPr>
        <w:t>و</w:t>
      </w:r>
      <w:r w:rsidRPr="008F2147">
        <w:rPr>
          <w:sz w:val="26"/>
          <w:szCs w:val="26"/>
          <w:rtl/>
          <w:lang w:val="en-US" w:eastAsia="zh-CN" w:bidi="ar-SY"/>
        </w:rPr>
        <w:t>علاوة على ذلك، ينبغي تنفيذ المشاريع التي تتعامل مع المستخدمين النهائيين لتطبيقات معينة ل</w:t>
      </w:r>
      <w:r w:rsidR="00F67FDF" w:rsidRPr="008F2147">
        <w:rPr>
          <w:rFonts w:hint="cs"/>
          <w:sz w:val="26"/>
          <w:szCs w:val="26"/>
          <w:rtl/>
          <w:lang w:val="en-US" w:eastAsia="zh-CN" w:bidi="ar-SY"/>
        </w:rPr>
        <w:t>لتبريد و</w:t>
      </w:r>
      <w:r w:rsidRPr="008F2147">
        <w:rPr>
          <w:sz w:val="26"/>
          <w:szCs w:val="26"/>
          <w:rtl/>
          <w:lang w:val="en-US" w:eastAsia="zh-CN" w:bidi="ar-SY"/>
        </w:rPr>
        <w:t>تكييف الهواء يوفرها القطاع الفرعي للتركيب والتجميع المحلي</w:t>
      </w:r>
      <w:r w:rsidR="00F67FDF" w:rsidRPr="008F2147">
        <w:rPr>
          <w:rFonts w:hint="cs"/>
          <w:sz w:val="26"/>
          <w:szCs w:val="26"/>
          <w:rtl/>
          <w:lang w:val="en-US" w:eastAsia="zh-CN" w:bidi="ar-SY"/>
        </w:rPr>
        <w:t>ين</w:t>
      </w:r>
      <w:r w:rsidRPr="008F2147">
        <w:rPr>
          <w:sz w:val="26"/>
          <w:szCs w:val="26"/>
          <w:rtl/>
          <w:lang w:val="en-US" w:eastAsia="zh-CN" w:bidi="ar-SY"/>
        </w:rPr>
        <w:t xml:space="preserve"> بالاقتران مع المساعدة التقنية للمؤسسات في هذا القطاع لتطوير القدرة المحلية على تصميم وتركيب وخدمة الأنظمة الموضحة.</w:t>
      </w:r>
    </w:p>
    <w:p w14:paraId="19F5EBFF" w14:textId="6AC85EA0" w:rsidR="00F67FDF" w:rsidRPr="008F2147" w:rsidRDefault="00CE148A" w:rsidP="00CE148A">
      <w:pPr>
        <w:pStyle w:val="ListParagraph"/>
        <w:numPr>
          <w:ilvl w:val="0"/>
          <w:numId w:val="23"/>
        </w:numPr>
        <w:bidi/>
        <w:spacing w:after="120" w:line="340" w:lineRule="exact"/>
        <w:ind w:left="0" w:firstLine="0"/>
        <w:contextualSpacing w:val="0"/>
        <w:rPr>
          <w:sz w:val="26"/>
          <w:szCs w:val="26"/>
          <w:lang w:val="en-US" w:eastAsia="zh-CN" w:bidi="ar-SY"/>
        </w:rPr>
      </w:pPr>
      <w:r w:rsidRPr="008F2147">
        <w:rPr>
          <w:rFonts w:hint="cs"/>
          <w:sz w:val="26"/>
          <w:szCs w:val="26"/>
          <w:rtl/>
          <w:lang w:val="en-US" w:eastAsia="zh-CN" w:bidi="ar-SY"/>
        </w:rPr>
        <w:t>و</w:t>
      </w:r>
      <w:r w:rsidR="00F67FDF" w:rsidRPr="008F2147">
        <w:rPr>
          <w:sz w:val="26"/>
          <w:szCs w:val="26"/>
          <w:rtl/>
          <w:lang w:val="en-US" w:eastAsia="zh-CN" w:bidi="ar-SY"/>
        </w:rPr>
        <w:t xml:space="preserve">يتم تعزيز استدامة التحولات في هذا القطاع الفرعي عندما يتم إجراؤها بطريقة استراتيجية </w:t>
      </w:r>
      <w:r w:rsidR="00F67FDF" w:rsidRPr="008F2147">
        <w:rPr>
          <w:rFonts w:hint="cs"/>
          <w:sz w:val="26"/>
          <w:szCs w:val="26"/>
          <w:rtl/>
          <w:lang w:val="en-US" w:eastAsia="zh-CN" w:bidi="ar-SY"/>
        </w:rPr>
        <w:t>تراعي</w:t>
      </w:r>
      <w:r w:rsidR="00F67FDF" w:rsidRPr="008F2147">
        <w:rPr>
          <w:sz w:val="26"/>
          <w:szCs w:val="26"/>
          <w:rtl/>
          <w:lang w:val="en-US" w:eastAsia="zh-CN" w:bidi="ar-SY"/>
        </w:rPr>
        <w:t xml:space="preserve"> ظروف السوق المحلية الخاصة بالتطبيق والإطار التنظيمي، وتوافر </w:t>
      </w:r>
      <w:r w:rsidR="00F67FDF" w:rsidRPr="008F2147">
        <w:rPr>
          <w:rFonts w:hint="cs"/>
          <w:sz w:val="26"/>
          <w:szCs w:val="26"/>
          <w:rtl/>
          <w:lang w:val="en-US" w:eastAsia="zh-CN" w:bidi="ar-SY"/>
        </w:rPr>
        <w:t>غازات التبريد</w:t>
      </w:r>
      <w:r w:rsidR="00F67FDF" w:rsidRPr="008F2147">
        <w:rPr>
          <w:sz w:val="26"/>
          <w:szCs w:val="26"/>
          <w:rtl/>
          <w:lang w:val="en-US" w:eastAsia="zh-CN" w:bidi="ar-SY"/>
        </w:rPr>
        <w:t xml:space="preserve"> والمكونات </w:t>
      </w:r>
      <w:r w:rsidR="00F67FDF" w:rsidRPr="008F2147">
        <w:rPr>
          <w:rFonts w:hint="cs"/>
          <w:sz w:val="26"/>
          <w:szCs w:val="26"/>
          <w:rtl/>
          <w:lang w:val="en-US" w:eastAsia="zh-CN" w:bidi="ar-SY"/>
        </w:rPr>
        <w:t xml:space="preserve">ذات الإمكانية </w:t>
      </w:r>
      <w:r w:rsidR="00F67FDF" w:rsidRPr="008F2147">
        <w:rPr>
          <w:sz w:val="26"/>
          <w:szCs w:val="26"/>
          <w:rtl/>
          <w:lang w:val="en-US" w:eastAsia="zh-CN" w:bidi="ar-SY"/>
        </w:rPr>
        <w:t xml:space="preserve">المنخفضة على إحداث الاحترار العالمي، والقدرات التقنية للصناعات المحلية. </w:t>
      </w:r>
      <w:r w:rsidR="00F67FDF" w:rsidRPr="008F2147">
        <w:rPr>
          <w:rFonts w:hint="cs"/>
          <w:sz w:val="26"/>
          <w:szCs w:val="26"/>
          <w:rtl/>
          <w:lang w:val="en-US" w:eastAsia="zh-CN" w:bidi="ar-SY"/>
        </w:rPr>
        <w:t>و</w:t>
      </w:r>
      <w:r w:rsidR="00F67FDF" w:rsidRPr="008F2147">
        <w:rPr>
          <w:sz w:val="26"/>
          <w:szCs w:val="26"/>
          <w:rtl/>
          <w:lang w:val="en-US" w:eastAsia="zh-CN" w:bidi="ar-SY"/>
        </w:rPr>
        <w:t>على سبيل المثال، في المراحل الأولى من برنامج خط</w:t>
      </w:r>
      <w:r w:rsidR="00F67FDF" w:rsidRPr="008F2147">
        <w:rPr>
          <w:rFonts w:hint="cs"/>
          <w:sz w:val="26"/>
          <w:szCs w:val="26"/>
          <w:rtl/>
          <w:lang w:val="en-US" w:eastAsia="zh-CN" w:bidi="ar-SY"/>
        </w:rPr>
        <w:t>ة</w:t>
      </w:r>
      <w:r w:rsidR="00F67FDF" w:rsidRPr="008F2147">
        <w:rPr>
          <w:sz w:val="26"/>
          <w:szCs w:val="26"/>
          <w:rtl/>
          <w:lang w:val="en-US" w:eastAsia="zh-CN" w:bidi="ar-SY"/>
        </w:rPr>
        <w:t xml:space="preserve"> تنفيذ </w:t>
      </w:r>
      <w:r w:rsidR="00F67FDF" w:rsidRPr="008F2147">
        <w:rPr>
          <w:rFonts w:hint="cs"/>
          <w:sz w:val="26"/>
          <w:szCs w:val="26"/>
          <w:rtl/>
          <w:lang w:val="en-US" w:eastAsia="zh-CN" w:bidi="ar-SY"/>
        </w:rPr>
        <w:t xml:space="preserve">كيغالي المتعلقة بخفض </w:t>
      </w:r>
      <w:bookmarkStart w:id="22" w:name="_Hlk133670631"/>
      <w:r w:rsidR="00F67FDF" w:rsidRPr="008F2147">
        <w:rPr>
          <w:sz w:val="26"/>
          <w:szCs w:val="26"/>
          <w:rtl/>
          <w:lang w:val="en-US" w:eastAsia="zh-CN"/>
        </w:rPr>
        <w:t>المواد الهيدروفلوروكربونية</w:t>
      </w:r>
      <w:r w:rsidR="00F67FDF" w:rsidRPr="008F2147">
        <w:rPr>
          <w:sz w:val="26"/>
          <w:szCs w:val="26"/>
          <w:rtl/>
          <w:lang w:val="en-US" w:eastAsia="zh-CN" w:bidi="ar-SY"/>
        </w:rPr>
        <w:t xml:space="preserve"> </w:t>
      </w:r>
      <w:bookmarkEnd w:id="22"/>
      <w:r w:rsidR="00F67FDF" w:rsidRPr="008F2147">
        <w:rPr>
          <w:sz w:val="26"/>
          <w:szCs w:val="26"/>
          <w:rtl/>
          <w:lang w:val="en-US" w:eastAsia="zh-CN" w:bidi="ar-SY"/>
        </w:rPr>
        <w:t xml:space="preserve">الخاص بأي بلد ، قد لا تتمكن </w:t>
      </w:r>
      <w:r w:rsidR="00F67FDF" w:rsidRPr="008F2147">
        <w:rPr>
          <w:rFonts w:hint="cs"/>
          <w:sz w:val="26"/>
          <w:szCs w:val="26"/>
          <w:rtl/>
          <w:lang w:val="en-US" w:eastAsia="zh-CN" w:bidi="ar-SY"/>
        </w:rPr>
        <w:t>المؤسسات</w:t>
      </w:r>
      <w:r w:rsidR="00F67FDF" w:rsidRPr="008F2147">
        <w:rPr>
          <w:sz w:val="26"/>
          <w:szCs w:val="26"/>
          <w:rtl/>
          <w:lang w:val="en-US" w:eastAsia="zh-CN" w:bidi="ar-SY"/>
        </w:rPr>
        <w:t xml:space="preserve"> في هذا القطاع الفرعي من الانتقال إلى تجميع وتركيب معدات </w:t>
      </w:r>
      <w:bookmarkStart w:id="23" w:name="_Hlk133670420"/>
      <w:r w:rsidR="00F67FDF" w:rsidRPr="008F2147">
        <w:rPr>
          <w:sz w:val="26"/>
          <w:szCs w:val="26"/>
          <w:rtl/>
          <w:lang w:val="en-US" w:eastAsia="zh-CN" w:bidi="ar-SY"/>
        </w:rPr>
        <w:t xml:space="preserve">تعتمد على </w:t>
      </w:r>
      <w:r w:rsidR="00F67FDF" w:rsidRPr="008F2147">
        <w:rPr>
          <w:rFonts w:hint="cs"/>
          <w:sz w:val="26"/>
          <w:szCs w:val="26"/>
          <w:rtl/>
          <w:lang w:val="en-US" w:eastAsia="zh-CN" w:bidi="ar-SY"/>
        </w:rPr>
        <w:t>إمكانية</w:t>
      </w:r>
      <w:r w:rsidR="00F67FDF" w:rsidRPr="008F2147">
        <w:rPr>
          <w:sz w:val="26"/>
          <w:szCs w:val="26"/>
          <w:rtl/>
          <w:lang w:val="en-US" w:eastAsia="zh-CN" w:bidi="ar-SY"/>
        </w:rPr>
        <w:t xml:space="preserve"> منخفضة على إحداث الاحترار العالمي </w:t>
      </w:r>
      <w:bookmarkEnd w:id="23"/>
      <w:r w:rsidR="00F67FDF" w:rsidRPr="008F2147">
        <w:rPr>
          <w:sz w:val="26"/>
          <w:szCs w:val="26"/>
          <w:rtl/>
          <w:lang w:val="en-US" w:eastAsia="zh-CN" w:bidi="ar-SY"/>
        </w:rPr>
        <w:t xml:space="preserve">فقط في جميع التطبيقات، ولكنها قد تكون قادرة على الالتزام فقط بالتجميع والتركيب على أساس </w:t>
      </w:r>
      <w:r w:rsidRPr="008F2147">
        <w:rPr>
          <w:rFonts w:hint="cs"/>
          <w:sz w:val="26"/>
          <w:szCs w:val="26"/>
          <w:rtl/>
          <w:lang w:val="en-US" w:eastAsia="zh-CN" w:bidi="ar-SY"/>
        </w:rPr>
        <w:t xml:space="preserve">أنظمة </w:t>
      </w:r>
      <w:r w:rsidRPr="008F2147">
        <w:rPr>
          <w:sz w:val="26"/>
          <w:szCs w:val="26"/>
          <w:rtl/>
          <w:lang w:val="en-US" w:eastAsia="zh-CN" w:bidi="ar-SY"/>
        </w:rPr>
        <w:t xml:space="preserve">تعتمد على </w:t>
      </w:r>
      <w:r w:rsidRPr="008F2147">
        <w:rPr>
          <w:rFonts w:hint="cs"/>
          <w:sz w:val="26"/>
          <w:szCs w:val="26"/>
          <w:rtl/>
          <w:lang w:val="en-US" w:eastAsia="zh-CN" w:bidi="ar-SY"/>
        </w:rPr>
        <w:t>إمكانية</w:t>
      </w:r>
      <w:r w:rsidRPr="008F2147">
        <w:rPr>
          <w:sz w:val="26"/>
          <w:szCs w:val="26"/>
          <w:rtl/>
          <w:lang w:val="en-US" w:eastAsia="zh-CN" w:bidi="ar-SY"/>
        </w:rPr>
        <w:t xml:space="preserve"> منخفضة على إحداث الاحترار العالمي </w:t>
      </w:r>
      <w:r w:rsidR="00F67FDF" w:rsidRPr="008F2147">
        <w:rPr>
          <w:sz w:val="26"/>
          <w:szCs w:val="26"/>
          <w:rtl/>
          <w:lang w:val="en-US" w:eastAsia="zh-CN" w:bidi="ar-SY"/>
        </w:rPr>
        <w:t xml:space="preserve">في تطبيقات محددة، إذا تم إدخال </w:t>
      </w:r>
      <w:r w:rsidRPr="008F2147">
        <w:rPr>
          <w:rFonts w:hint="cs"/>
          <w:sz w:val="26"/>
          <w:szCs w:val="26"/>
          <w:rtl/>
          <w:lang w:val="en-US" w:eastAsia="zh-CN" w:bidi="ar-SY"/>
        </w:rPr>
        <w:t>سياسات و</w:t>
      </w:r>
      <w:r w:rsidR="00F67FDF" w:rsidRPr="008F2147">
        <w:rPr>
          <w:sz w:val="26"/>
          <w:szCs w:val="26"/>
          <w:rtl/>
          <w:lang w:val="en-US" w:eastAsia="zh-CN" w:bidi="ar-SY"/>
        </w:rPr>
        <w:t>ضوابط تنظيمية على تلك التطبيقات (على سبيل المثال ، حظر أو</w:t>
      </w:r>
      <w:r w:rsidRPr="008F2147">
        <w:rPr>
          <w:rFonts w:hint="cs"/>
          <w:sz w:val="26"/>
          <w:szCs w:val="26"/>
          <w:rtl/>
          <w:lang w:val="en-US" w:eastAsia="zh-CN" w:bidi="ar-SY"/>
        </w:rPr>
        <w:t xml:space="preserve"> إدراج</w:t>
      </w:r>
      <w:r w:rsidR="00F67FDF" w:rsidRPr="008F2147">
        <w:rPr>
          <w:sz w:val="26"/>
          <w:szCs w:val="26"/>
          <w:rtl/>
          <w:lang w:val="en-US" w:eastAsia="zh-CN" w:bidi="ar-SY"/>
        </w:rPr>
        <w:t xml:space="preserve"> إجراء آخر يقيد تركيب خزانات </w:t>
      </w:r>
      <w:r w:rsidRPr="008F2147">
        <w:rPr>
          <w:rFonts w:hint="cs"/>
          <w:sz w:val="26"/>
          <w:szCs w:val="26"/>
          <w:rtl/>
          <w:lang w:val="en-US" w:eastAsia="zh-CN" w:bidi="ar-SY"/>
        </w:rPr>
        <w:t>ال</w:t>
      </w:r>
      <w:r w:rsidR="00F67FDF" w:rsidRPr="008F2147">
        <w:rPr>
          <w:sz w:val="26"/>
          <w:szCs w:val="26"/>
          <w:rtl/>
          <w:lang w:val="en-US" w:eastAsia="zh-CN" w:bidi="ar-SY"/>
        </w:rPr>
        <w:t xml:space="preserve">عرض </w:t>
      </w:r>
      <w:r w:rsidRPr="008F2147">
        <w:rPr>
          <w:rFonts w:hint="cs"/>
          <w:sz w:val="26"/>
          <w:szCs w:val="26"/>
          <w:rtl/>
          <w:lang w:val="en-US" w:eastAsia="zh-CN" w:bidi="ar-SY"/>
        </w:rPr>
        <w:t>الخاصة بالمتاجر الكبرى التي</w:t>
      </w:r>
      <w:r w:rsidR="00F67FDF" w:rsidRPr="008F2147">
        <w:rPr>
          <w:sz w:val="26"/>
          <w:szCs w:val="26"/>
          <w:rtl/>
          <w:lang w:val="en-US" w:eastAsia="zh-CN" w:bidi="ar-SY"/>
        </w:rPr>
        <w:t xml:space="preserve"> تعتمد على </w:t>
      </w:r>
      <w:r w:rsidRPr="008F2147">
        <w:rPr>
          <w:sz w:val="26"/>
          <w:szCs w:val="26"/>
          <w:rtl/>
          <w:lang w:val="en-US" w:eastAsia="zh-CN"/>
        </w:rPr>
        <w:t>المواد الهيدروفلوروكربونية</w:t>
      </w:r>
      <w:r w:rsidRPr="008F2147">
        <w:rPr>
          <w:sz w:val="26"/>
          <w:szCs w:val="26"/>
          <w:rtl/>
          <w:lang w:val="en-US" w:eastAsia="zh-CN" w:bidi="ar-SY"/>
        </w:rPr>
        <w:t xml:space="preserve"> </w:t>
      </w:r>
      <w:r w:rsidR="00F67FDF" w:rsidRPr="008F2147">
        <w:rPr>
          <w:sz w:val="26"/>
          <w:szCs w:val="26"/>
          <w:rtl/>
          <w:lang w:val="en-US" w:eastAsia="zh-CN" w:bidi="ar-SY"/>
        </w:rPr>
        <w:t>دون قدرة تبريد محددة).</w:t>
      </w:r>
    </w:p>
    <w:p w14:paraId="0B9E192A" w14:textId="14FA5563" w:rsidR="00CE148A" w:rsidRPr="00ED1D05" w:rsidRDefault="00CE148A" w:rsidP="00CE148A">
      <w:pPr>
        <w:bidi/>
        <w:spacing w:before="240" w:after="240" w:line="340" w:lineRule="exact"/>
        <w:rPr>
          <w:b/>
          <w:bCs/>
          <w:sz w:val="26"/>
          <w:szCs w:val="26"/>
          <w:rtl/>
          <w:lang w:val="en-US" w:eastAsia="zh-CN" w:bidi="ar-SY"/>
        </w:rPr>
      </w:pPr>
      <w:r w:rsidRPr="00ED1D05">
        <w:rPr>
          <w:rFonts w:hint="cs"/>
          <w:b/>
          <w:bCs/>
          <w:sz w:val="26"/>
          <w:szCs w:val="26"/>
          <w:rtl/>
          <w:lang w:val="en-US" w:eastAsia="zh-CN" w:bidi="ar-SY"/>
        </w:rPr>
        <w:lastRenderedPageBreak/>
        <w:t xml:space="preserve">الخاتمة </w:t>
      </w:r>
    </w:p>
    <w:p w14:paraId="41406603" w14:textId="0342F1C9" w:rsidR="00CE148A" w:rsidRPr="00ED1D05" w:rsidRDefault="00CE148A" w:rsidP="00CE148A">
      <w:pPr>
        <w:pStyle w:val="ListParagraph"/>
        <w:numPr>
          <w:ilvl w:val="0"/>
          <w:numId w:val="23"/>
        </w:numPr>
        <w:bidi/>
        <w:spacing w:after="120" w:line="340" w:lineRule="exact"/>
        <w:ind w:left="0" w:firstLine="0"/>
        <w:contextualSpacing w:val="0"/>
        <w:rPr>
          <w:sz w:val="26"/>
          <w:szCs w:val="26"/>
          <w:lang w:val="en-US" w:eastAsia="zh-CN" w:bidi="ar-SY"/>
        </w:rPr>
      </w:pPr>
      <w:r w:rsidRPr="00ED1D05">
        <w:rPr>
          <w:sz w:val="26"/>
          <w:szCs w:val="26"/>
          <w:rtl/>
          <w:lang w:val="en-US" w:eastAsia="zh-CN" w:bidi="ar-SY"/>
        </w:rPr>
        <w:t xml:space="preserve">استناداً إلى التعريف المحدد سابقاً وإلى تحليل أنواع المؤسسات والأنشطة وأنواع أنظمة التبريد وتكييف الهواء المعروضة في هذه الوثيقة، يمكن تصنيف </w:t>
      </w:r>
      <w:r w:rsidRPr="00ED1D05">
        <w:rPr>
          <w:rFonts w:hint="cs"/>
          <w:sz w:val="26"/>
          <w:szCs w:val="26"/>
          <w:rtl/>
          <w:lang w:val="en-US" w:eastAsia="zh-CN" w:bidi="ar-SY"/>
        </w:rPr>
        <w:t>المؤسسات</w:t>
      </w:r>
      <w:r w:rsidRPr="00ED1D05">
        <w:rPr>
          <w:sz w:val="26"/>
          <w:szCs w:val="26"/>
          <w:rtl/>
          <w:lang w:val="en-US" w:eastAsia="zh-CN" w:bidi="ar-SY"/>
        </w:rPr>
        <w:t xml:space="preserve"> في القطاع الفرعي للتركيب والتجميع المحلي</w:t>
      </w:r>
      <w:r w:rsidRPr="00ED1D05">
        <w:rPr>
          <w:rFonts w:hint="cs"/>
          <w:sz w:val="26"/>
          <w:szCs w:val="26"/>
          <w:rtl/>
          <w:lang w:val="en-US" w:eastAsia="zh-CN" w:bidi="ar-SY"/>
        </w:rPr>
        <w:t>ين</w:t>
      </w:r>
      <w:r w:rsidRPr="00ED1D05">
        <w:rPr>
          <w:sz w:val="26"/>
          <w:szCs w:val="26"/>
          <w:rtl/>
          <w:lang w:val="en-US" w:eastAsia="zh-CN" w:bidi="ar-SY"/>
        </w:rPr>
        <w:t xml:space="preserve"> على النحو التالي:</w:t>
      </w:r>
    </w:p>
    <w:p w14:paraId="0D7C5CB6" w14:textId="11960AD2" w:rsidR="00FF155B" w:rsidRPr="00ED1D05" w:rsidRDefault="00755F14" w:rsidP="00FF155B">
      <w:pPr>
        <w:pStyle w:val="ListParagraph"/>
        <w:numPr>
          <w:ilvl w:val="0"/>
          <w:numId w:val="33"/>
        </w:numPr>
        <w:bidi/>
        <w:spacing w:after="120" w:line="340" w:lineRule="exact"/>
        <w:ind w:left="1281" w:hanging="567"/>
        <w:contextualSpacing w:val="0"/>
        <w:rPr>
          <w:sz w:val="26"/>
          <w:szCs w:val="26"/>
          <w:rtl/>
          <w:lang w:val="en-US" w:eastAsia="zh-CN" w:bidi="ar-SY"/>
        </w:rPr>
      </w:pPr>
      <w:r w:rsidRPr="00ED1D05">
        <w:rPr>
          <w:rFonts w:hint="cs"/>
          <w:sz w:val="26"/>
          <w:szCs w:val="26"/>
          <w:rtl/>
          <w:lang w:val="en-US" w:eastAsia="zh-CN" w:bidi="ar-SY"/>
        </w:rPr>
        <w:t xml:space="preserve">تقوم </w:t>
      </w:r>
      <w:r w:rsidR="00FF155B" w:rsidRPr="00ED1D05">
        <w:rPr>
          <w:rFonts w:hint="cs"/>
          <w:sz w:val="26"/>
          <w:szCs w:val="26"/>
          <w:rtl/>
          <w:lang w:val="en-US" w:eastAsia="zh-CN" w:bidi="ar-SY"/>
        </w:rPr>
        <w:t>المؤسسة</w:t>
      </w:r>
      <w:r w:rsidR="00FF155B" w:rsidRPr="00ED1D05">
        <w:rPr>
          <w:sz w:val="26"/>
          <w:szCs w:val="26"/>
          <w:rtl/>
          <w:lang w:val="en-US" w:eastAsia="zh-CN" w:bidi="ar-SY"/>
        </w:rPr>
        <w:t xml:space="preserve"> </w:t>
      </w:r>
      <w:r w:rsidRPr="00ED1D05">
        <w:rPr>
          <w:rFonts w:hint="cs"/>
          <w:sz w:val="26"/>
          <w:szCs w:val="26"/>
          <w:rtl/>
          <w:lang w:val="en-US" w:eastAsia="zh-CN" w:bidi="ar-SY"/>
        </w:rPr>
        <w:t xml:space="preserve">بتصميم </w:t>
      </w:r>
      <w:r w:rsidR="00FF155B" w:rsidRPr="00ED1D05">
        <w:rPr>
          <w:sz w:val="26"/>
          <w:szCs w:val="26"/>
          <w:rtl/>
          <w:lang w:val="en-US" w:eastAsia="zh-CN" w:bidi="ar-SY"/>
        </w:rPr>
        <w:t xml:space="preserve">و/ أو </w:t>
      </w:r>
      <w:r w:rsidRPr="00ED1D05">
        <w:rPr>
          <w:rFonts w:hint="cs"/>
          <w:sz w:val="26"/>
          <w:szCs w:val="26"/>
          <w:rtl/>
          <w:lang w:val="en-US" w:eastAsia="zh-CN" w:bidi="ar-SY"/>
        </w:rPr>
        <w:t>اختيار وتركيب وتجميع ا</w:t>
      </w:r>
      <w:r w:rsidR="00FF155B" w:rsidRPr="00ED1D05">
        <w:rPr>
          <w:sz w:val="26"/>
          <w:szCs w:val="26"/>
          <w:rtl/>
          <w:lang w:val="en-US" w:eastAsia="zh-CN" w:bidi="ar-SY"/>
        </w:rPr>
        <w:t xml:space="preserve">لمكونات </w:t>
      </w:r>
      <w:r w:rsidR="00FF155B" w:rsidRPr="00ED1D05">
        <w:rPr>
          <w:rFonts w:hint="cs"/>
          <w:sz w:val="26"/>
          <w:szCs w:val="26"/>
          <w:rtl/>
          <w:lang w:val="en-US" w:eastAsia="zh-CN" w:bidi="ar-SY"/>
        </w:rPr>
        <w:t>المسبقة الصنع</w:t>
      </w:r>
      <w:r w:rsidR="00FF155B" w:rsidRPr="00ED1D05">
        <w:rPr>
          <w:sz w:val="26"/>
          <w:szCs w:val="26"/>
          <w:rtl/>
          <w:lang w:val="en-US" w:eastAsia="zh-CN" w:bidi="ar-SY"/>
        </w:rPr>
        <w:t xml:space="preserve"> في تطبيقات التبريد التجارية أو الصناعية أو في أنظمة تكييف الهواء؛</w:t>
      </w:r>
    </w:p>
    <w:p w14:paraId="14514D4D" w14:textId="3892D5B2" w:rsidR="00AF0FE1" w:rsidRPr="00ED1D05" w:rsidRDefault="00FF155B" w:rsidP="00ED1D05">
      <w:pPr>
        <w:pStyle w:val="ListParagraph"/>
        <w:numPr>
          <w:ilvl w:val="0"/>
          <w:numId w:val="33"/>
        </w:numPr>
        <w:bidi/>
        <w:spacing w:after="120" w:line="340" w:lineRule="exact"/>
        <w:ind w:left="1281" w:hanging="567"/>
        <w:contextualSpacing w:val="0"/>
        <w:rPr>
          <w:sz w:val="26"/>
          <w:szCs w:val="26"/>
        </w:rPr>
      </w:pPr>
      <w:r w:rsidRPr="00ED1D05">
        <w:rPr>
          <w:sz w:val="26"/>
          <w:szCs w:val="26"/>
          <w:rtl/>
          <w:lang w:val="en-US" w:eastAsia="zh-CN" w:bidi="ar-SY"/>
        </w:rPr>
        <w:t xml:space="preserve">تقوم المؤسسة بتجميع وتركيب وشحن غاز التبريد في الموقع الذي يحدده المستخدم النهائي، وتكون مختلفة عن الشركة المصنعة للمكونات أو الوحدة </w:t>
      </w:r>
      <w:r w:rsidR="00887FDB" w:rsidRPr="00ED1D05">
        <w:rPr>
          <w:rFonts w:hint="cs"/>
          <w:sz w:val="26"/>
          <w:szCs w:val="26"/>
          <w:rtl/>
          <w:lang w:val="en-US" w:eastAsia="zh-CN" w:bidi="ar-SY"/>
        </w:rPr>
        <w:t>المركبة</w:t>
      </w:r>
      <w:r w:rsidRPr="00ED1D05">
        <w:rPr>
          <w:sz w:val="26"/>
          <w:szCs w:val="26"/>
          <w:rtl/>
          <w:lang w:val="en-US" w:eastAsia="zh-CN" w:bidi="ar-SY"/>
        </w:rPr>
        <w:t>؛</w:t>
      </w:r>
    </w:p>
    <w:p w14:paraId="3F5328ED" w14:textId="77777777" w:rsidR="00AF0FE1" w:rsidRPr="00ED1D05" w:rsidRDefault="00AF0FE1" w:rsidP="00AF0FE1">
      <w:pPr>
        <w:bidi/>
        <w:spacing w:after="120" w:line="340" w:lineRule="exact"/>
        <w:rPr>
          <w:sz w:val="26"/>
          <w:szCs w:val="26"/>
          <w:rtl/>
          <w:lang w:val="en-US" w:eastAsia="zh-CN" w:bidi="ar-SY"/>
        </w:rPr>
      </w:pPr>
      <w:r w:rsidRPr="00ED1D05">
        <w:rPr>
          <w:sz w:val="26"/>
          <w:szCs w:val="26"/>
          <w:rtl/>
          <w:lang w:val="en-US" w:eastAsia="zh-CN" w:bidi="ar-SY"/>
        </w:rPr>
        <w:t xml:space="preserve">يجب أن يعتمد </w:t>
      </w:r>
      <w:r w:rsidRPr="00ED1D05">
        <w:rPr>
          <w:rFonts w:hint="cs"/>
          <w:sz w:val="26"/>
          <w:szCs w:val="26"/>
          <w:rtl/>
          <w:lang w:val="en-US" w:eastAsia="zh-CN" w:bidi="ar-SY"/>
        </w:rPr>
        <w:t>غاز التبريد</w:t>
      </w:r>
      <w:r w:rsidRPr="00ED1D05">
        <w:rPr>
          <w:sz w:val="26"/>
          <w:szCs w:val="26"/>
          <w:rtl/>
          <w:lang w:val="en-US" w:eastAsia="zh-CN" w:bidi="ar-SY"/>
        </w:rPr>
        <w:t xml:space="preserve"> الذي سيتم استخدامه للتركيب الفردي على غاز التبريد المحدد من قبل الشركة المصنعة للوحدة أو المكونات، أو</w:t>
      </w:r>
      <w:r w:rsidRPr="00ED1D05">
        <w:rPr>
          <w:rFonts w:hint="cs"/>
          <w:sz w:val="26"/>
          <w:szCs w:val="26"/>
          <w:rtl/>
          <w:lang w:val="en-US" w:eastAsia="zh-CN" w:bidi="ar-SY"/>
        </w:rPr>
        <w:t xml:space="preserve"> من</w:t>
      </w:r>
      <w:r w:rsidRPr="00ED1D05">
        <w:rPr>
          <w:sz w:val="26"/>
          <w:szCs w:val="26"/>
          <w:rtl/>
          <w:lang w:val="en-US" w:eastAsia="zh-CN" w:bidi="ar-SY"/>
        </w:rPr>
        <w:t xml:space="preserve"> اختيار العميل أو اختيار المرك</w:t>
      </w:r>
      <w:r w:rsidRPr="00ED1D05">
        <w:rPr>
          <w:rFonts w:hint="cs"/>
          <w:sz w:val="26"/>
          <w:szCs w:val="26"/>
          <w:rtl/>
          <w:lang w:val="en-US" w:eastAsia="zh-CN" w:bidi="ar-SY"/>
        </w:rPr>
        <w:t>ِ</w:t>
      </w:r>
      <w:r w:rsidRPr="00ED1D05">
        <w:rPr>
          <w:sz w:val="26"/>
          <w:szCs w:val="26"/>
          <w:rtl/>
          <w:lang w:val="en-US" w:eastAsia="zh-CN" w:bidi="ar-SY"/>
        </w:rPr>
        <w:t>ب؛</w:t>
      </w:r>
    </w:p>
    <w:p w14:paraId="7455DD8B" w14:textId="77777777" w:rsidR="00AF0FE1" w:rsidRPr="00ED1D05" w:rsidRDefault="00AF0FE1" w:rsidP="00AF0FE1">
      <w:pPr>
        <w:pStyle w:val="ListParagraph"/>
        <w:numPr>
          <w:ilvl w:val="0"/>
          <w:numId w:val="33"/>
        </w:numPr>
        <w:bidi/>
        <w:spacing w:after="120" w:line="340" w:lineRule="exact"/>
        <w:ind w:left="1281" w:hanging="567"/>
        <w:contextualSpacing w:val="0"/>
        <w:rPr>
          <w:sz w:val="26"/>
          <w:szCs w:val="26"/>
          <w:rtl/>
          <w:lang w:val="en-US" w:eastAsia="zh-CN" w:bidi="ar-SY"/>
        </w:rPr>
      </w:pPr>
      <w:r w:rsidRPr="00ED1D05">
        <w:rPr>
          <w:sz w:val="26"/>
          <w:szCs w:val="26"/>
          <w:rtl/>
          <w:lang w:val="en-US" w:eastAsia="zh-CN" w:bidi="ar-SY"/>
        </w:rPr>
        <w:t xml:space="preserve">من غير العملي إنشاء قدرة تصنيع حيث لا يوجد خط تصنيع، ولكن من الممكن تحديد استهلاك </w:t>
      </w:r>
      <w:r w:rsidRPr="00ED1D05">
        <w:rPr>
          <w:rFonts w:hint="cs"/>
          <w:sz w:val="26"/>
          <w:szCs w:val="26"/>
          <w:rtl/>
          <w:lang w:val="en-US" w:eastAsia="zh-CN" w:bidi="ar-SY"/>
        </w:rPr>
        <w:t>غازات</w:t>
      </w:r>
      <w:r w:rsidRPr="00ED1D05">
        <w:rPr>
          <w:sz w:val="26"/>
          <w:szCs w:val="26"/>
          <w:rtl/>
          <w:lang w:val="en-US" w:eastAsia="zh-CN" w:bidi="ar-SY"/>
        </w:rPr>
        <w:t xml:space="preserve"> التبريد على مدى </w:t>
      </w:r>
      <w:r w:rsidRPr="00ED1D05">
        <w:rPr>
          <w:rFonts w:hint="cs"/>
          <w:sz w:val="26"/>
          <w:szCs w:val="26"/>
          <w:rtl/>
          <w:lang w:val="en-US" w:eastAsia="zh-CN" w:bidi="ar-SY"/>
        </w:rPr>
        <w:t xml:space="preserve">آخر ثلاث </w:t>
      </w:r>
      <w:r w:rsidRPr="00ED1D05">
        <w:rPr>
          <w:sz w:val="26"/>
          <w:szCs w:val="26"/>
          <w:rtl/>
          <w:lang w:val="en-US" w:eastAsia="zh-CN" w:bidi="ar-SY"/>
        </w:rPr>
        <w:t>السنوات لغرض تركيب وشحن أنظمة تبريد وتكييف الهواء في الموقع؛</w:t>
      </w:r>
    </w:p>
    <w:p w14:paraId="1D210859" w14:textId="77777777" w:rsidR="00AF0FE1" w:rsidRPr="00ED1D05" w:rsidRDefault="00AF0FE1" w:rsidP="00AF0FE1">
      <w:pPr>
        <w:pStyle w:val="ListParagraph"/>
        <w:numPr>
          <w:ilvl w:val="0"/>
          <w:numId w:val="33"/>
        </w:numPr>
        <w:bidi/>
        <w:spacing w:after="120" w:line="340" w:lineRule="exact"/>
        <w:ind w:left="1281" w:hanging="567"/>
        <w:contextualSpacing w:val="0"/>
        <w:rPr>
          <w:sz w:val="26"/>
          <w:szCs w:val="26"/>
          <w:rtl/>
          <w:lang w:val="en-US" w:eastAsia="zh-CN" w:bidi="ar-SY"/>
        </w:rPr>
      </w:pPr>
      <w:r w:rsidRPr="00ED1D05">
        <w:rPr>
          <w:sz w:val="26"/>
          <w:szCs w:val="26"/>
          <w:rtl/>
          <w:lang w:val="en-US" w:eastAsia="zh-CN" w:bidi="ar-SY"/>
        </w:rPr>
        <w:t xml:space="preserve">لا يوجد استهلاك لغاز التبريد في موقع الشركة المصنعة قبل التركيب؛ </w:t>
      </w:r>
    </w:p>
    <w:p w14:paraId="1749F2B6" w14:textId="77777777" w:rsidR="00AF0FE1" w:rsidRPr="00ED1D05" w:rsidRDefault="00AF0FE1" w:rsidP="00AF0FE1">
      <w:pPr>
        <w:pStyle w:val="ListParagraph"/>
        <w:numPr>
          <w:ilvl w:val="0"/>
          <w:numId w:val="33"/>
        </w:numPr>
        <w:bidi/>
        <w:spacing w:after="120" w:line="340" w:lineRule="exact"/>
        <w:ind w:left="1281" w:hanging="567"/>
        <w:contextualSpacing w:val="0"/>
        <w:rPr>
          <w:sz w:val="26"/>
          <w:szCs w:val="26"/>
          <w:lang w:val="en-US" w:eastAsia="zh-CN" w:bidi="ar-SY"/>
        </w:rPr>
      </w:pPr>
      <w:r w:rsidRPr="00ED1D05">
        <w:rPr>
          <w:sz w:val="26"/>
          <w:szCs w:val="26"/>
          <w:rtl/>
          <w:lang w:val="en-US" w:eastAsia="zh-CN" w:bidi="ar-SY"/>
        </w:rPr>
        <w:t xml:space="preserve">تحتاج المؤسسة إلى الاستثمار في المعدات أو تطوير المنتجات أو تدريب الموظفين على تكنولوجيا </w:t>
      </w:r>
      <w:r w:rsidRPr="00ED1D05">
        <w:rPr>
          <w:sz w:val="26"/>
          <w:szCs w:val="26"/>
          <w:rtl/>
          <w:lang w:val="en-US" w:eastAsia="zh-CN"/>
        </w:rPr>
        <w:t xml:space="preserve">المواد </w:t>
      </w:r>
      <w:r w:rsidRPr="00ED1D05">
        <w:rPr>
          <w:rFonts w:hint="cs"/>
          <w:sz w:val="26"/>
          <w:szCs w:val="26"/>
          <w:rtl/>
          <w:lang w:val="en-US" w:eastAsia="zh-CN"/>
        </w:rPr>
        <w:t>الهيدروفلوروكربوني</w:t>
      </w:r>
      <w:r w:rsidRPr="00ED1D05">
        <w:rPr>
          <w:rFonts w:hint="eastAsia"/>
          <w:sz w:val="26"/>
          <w:szCs w:val="26"/>
          <w:rtl/>
          <w:lang w:val="en-US" w:eastAsia="zh-CN"/>
        </w:rPr>
        <w:t>ة</w:t>
      </w:r>
      <w:r w:rsidRPr="00ED1D05">
        <w:rPr>
          <w:sz w:val="26"/>
          <w:szCs w:val="26"/>
          <w:rtl/>
          <w:lang w:val="en-US" w:eastAsia="zh-CN" w:bidi="ar-SY"/>
        </w:rPr>
        <w:t xml:space="preserve"> بمستوى يتجاوز تلك الاستثمارات السائدة في قطاع الخدمة.</w:t>
      </w:r>
    </w:p>
    <w:p w14:paraId="0AF0E253" w14:textId="77777777" w:rsidR="00AF0FE1" w:rsidRPr="00ED1D05" w:rsidRDefault="00AF0FE1" w:rsidP="00AF0FE1">
      <w:pPr>
        <w:pStyle w:val="ListParagraph"/>
        <w:numPr>
          <w:ilvl w:val="0"/>
          <w:numId w:val="23"/>
        </w:numPr>
        <w:bidi/>
        <w:spacing w:after="120" w:line="340" w:lineRule="exact"/>
        <w:ind w:left="0" w:firstLine="0"/>
        <w:contextualSpacing w:val="0"/>
        <w:rPr>
          <w:sz w:val="26"/>
          <w:szCs w:val="26"/>
          <w:lang w:val="en-US" w:eastAsia="zh-CN" w:bidi="ar-SY"/>
        </w:rPr>
      </w:pPr>
      <w:r w:rsidRPr="00ED1D05">
        <w:rPr>
          <w:sz w:val="26"/>
          <w:szCs w:val="26"/>
          <w:rtl/>
          <w:lang w:val="en-US" w:eastAsia="zh-CN" w:bidi="ar-SY"/>
        </w:rPr>
        <w:t xml:space="preserve">إن </w:t>
      </w:r>
      <w:r w:rsidRPr="00ED1D05">
        <w:rPr>
          <w:rFonts w:hint="cs"/>
          <w:sz w:val="26"/>
          <w:szCs w:val="26"/>
          <w:rtl/>
          <w:lang w:val="en-US" w:eastAsia="zh-CN" w:bidi="ar-SY"/>
        </w:rPr>
        <w:t>اعتماد</w:t>
      </w:r>
      <w:r w:rsidRPr="00ED1D05">
        <w:rPr>
          <w:sz w:val="26"/>
          <w:szCs w:val="26"/>
          <w:rtl/>
          <w:lang w:val="en-US" w:eastAsia="zh-CN" w:bidi="ar-SY"/>
        </w:rPr>
        <w:t xml:space="preserve"> هذا القطاع الفرعي يمكن أن ييسر إدخال تكنولوجيات ذات </w:t>
      </w:r>
      <w:r w:rsidRPr="00ED1D05">
        <w:rPr>
          <w:rFonts w:hint="cs"/>
          <w:sz w:val="26"/>
          <w:szCs w:val="26"/>
          <w:rtl/>
          <w:lang w:val="en-US" w:eastAsia="zh-CN" w:bidi="ar-SY"/>
        </w:rPr>
        <w:t>إمكانية</w:t>
      </w:r>
      <w:r w:rsidRPr="00ED1D05">
        <w:rPr>
          <w:sz w:val="26"/>
          <w:szCs w:val="26"/>
          <w:rtl/>
          <w:lang w:val="en-US" w:eastAsia="zh-CN" w:bidi="ar-SY"/>
        </w:rPr>
        <w:t xml:space="preserve"> منخفضة على إحداث الاحترار العالمي أثناء التخفيض التدريجي </w:t>
      </w:r>
      <w:r w:rsidRPr="00ED1D05">
        <w:rPr>
          <w:rFonts w:hint="cs"/>
          <w:sz w:val="26"/>
          <w:szCs w:val="26"/>
          <w:rtl/>
          <w:lang w:val="en-US" w:eastAsia="zh-CN"/>
        </w:rPr>
        <w:t>لل</w:t>
      </w:r>
      <w:r w:rsidRPr="00ED1D05">
        <w:rPr>
          <w:sz w:val="26"/>
          <w:szCs w:val="26"/>
          <w:rtl/>
          <w:lang w:val="en-US" w:eastAsia="zh-CN"/>
        </w:rPr>
        <w:t xml:space="preserve">مواد </w:t>
      </w:r>
      <w:r w:rsidRPr="00ED1D05">
        <w:rPr>
          <w:rFonts w:hint="cs"/>
          <w:sz w:val="26"/>
          <w:szCs w:val="26"/>
          <w:rtl/>
          <w:lang w:val="en-US" w:eastAsia="zh-CN"/>
        </w:rPr>
        <w:t>الهيدروفلوروكربوني</w:t>
      </w:r>
      <w:r w:rsidRPr="00ED1D05">
        <w:rPr>
          <w:rFonts w:hint="eastAsia"/>
          <w:sz w:val="26"/>
          <w:szCs w:val="26"/>
          <w:rtl/>
          <w:lang w:val="en-US" w:eastAsia="zh-CN"/>
        </w:rPr>
        <w:t>ة</w:t>
      </w:r>
      <w:r w:rsidRPr="00ED1D05">
        <w:rPr>
          <w:sz w:val="26"/>
          <w:szCs w:val="26"/>
          <w:rtl/>
          <w:lang w:val="en-US" w:eastAsia="zh-CN" w:bidi="ar-SY"/>
        </w:rPr>
        <w:t xml:space="preserve"> </w:t>
      </w:r>
      <w:r w:rsidRPr="00ED1D05">
        <w:rPr>
          <w:rFonts w:hint="cs"/>
          <w:sz w:val="26"/>
          <w:szCs w:val="26"/>
          <w:rtl/>
          <w:lang w:val="en-US" w:eastAsia="zh-CN" w:bidi="ar-SY"/>
        </w:rPr>
        <w:t>ويعزز</w:t>
      </w:r>
      <w:r w:rsidRPr="00ED1D05">
        <w:rPr>
          <w:sz w:val="26"/>
          <w:szCs w:val="26"/>
          <w:rtl/>
          <w:lang w:val="en-US" w:eastAsia="zh-CN" w:bidi="ar-SY"/>
        </w:rPr>
        <w:t xml:space="preserve"> ممارسات التركيب </w:t>
      </w:r>
      <w:r w:rsidRPr="00ED1D05">
        <w:rPr>
          <w:rFonts w:hint="cs"/>
          <w:sz w:val="26"/>
          <w:szCs w:val="26"/>
          <w:rtl/>
          <w:lang w:val="en-US" w:eastAsia="zh-CN" w:bidi="ar-SY"/>
        </w:rPr>
        <w:t>الآمنة</w:t>
      </w:r>
      <w:r w:rsidRPr="00ED1D05">
        <w:rPr>
          <w:sz w:val="26"/>
          <w:szCs w:val="26"/>
          <w:rtl/>
          <w:lang w:val="en-US" w:eastAsia="zh-CN" w:bidi="ar-SY"/>
        </w:rPr>
        <w:t xml:space="preserve"> والمناسبة لتحسين كفاءة الطاقة في تشغيل النظم</w:t>
      </w:r>
      <w:r w:rsidRPr="00ED1D05">
        <w:rPr>
          <w:rFonts w:hint="cs"/>
          <w:sz w:val="26"/>
          <w:szCs w:val="26"/>
          <w:rtl/>
          <w:lang w:val="en-US" w:eastAsia="zh-CN" w:bidi="ar-SY"/>
        </w:rPr>
        <w:t xml:space="preserve"> إلى الحد الأمثل</w:t>
      </w:r>
      <w:r w:rsidRPr="00ED1D05">
        <w:rPr>
          <w:sz w:val="26"/>
          <w:szCs w:val="26"/>
          <w:rtl/>
          <w:lang w:val="en-US" w:eastAsia="zh-CN" w:bidi="ar-SY"/>
        </w:rPr>
        <w:t xml:space="preserve">. </w:t>
      </w:r>
      <w:r w:rsidRPr="00ED1D05">
        <w:rPr>
          <w:rFonts w:hint="cs"/>
          <w:sz w:val="26"/>
          <w:szCs w:val="26"/>
          <w:rtl/>
          <w:lang w:val="en-US" w:eastAsia="zh-CN" w:bidi="ar-SY"/>
        </w:rPr>
        <w:t>و</w:t>
      </w:r>
      <w:r w:rsidRPr="00ED1D05">
        <w:rPr>
          <w:sz w:val="26"/>
          <w:szCs w:val="26"/>
          <w:rtl/>
          <w:lang w:val="en-US" w:eastAsia="zh-CN" w:bidi="ar-SY"/>
        </w:rPr>
        <w:t xml:space="preserve">سيعتمد دعم هذا القطاع الفرعي على خصائص واحتياجات الشركات المعنية، وسيشمل بشكل أساسي المساعدة التقنية، وبناء القدرات، وتوفير الأدوات وتدريب الموظفين على تصميم وتركيب ومعالجة الأنظمة باستخدام </w:t>
      </w:r>
      <w:r w:rsidRPr="00ED1D05">
        <w:rPr>
          <w:rFonts w:hint="cs"/>
          <w:sz w:val="26"/>
          <w:szCs w:val="26"/>
          <w:rtl/>
          <w:lang w:val="en-US" w:eastAsia="zh-CN" w:bidi="ar-SY"/>
        </w:rPr>
        <w:t>تكنولوجيات</w:t>
      </w:r>
      <w:r w:rsidRPr="00ED1D05">
        <w:rPr>
          <w:sz w:val="26"/>
          <w:szCs w:val="26"/>
          <w:rtl/>
          <w:lang w:val="en-US" w:eastAsia="zh-CN" w:bidi="ar-SY"/>
        </w:rPr>
        <w:t xml:space="preserve"> بديلة </w:t>
      </w:r>
      <w:r w:rsidRPr="00ED1D05">
        <w:rPr>
          <w:rFonts w:hint="cs"/>
          <w:sz w:val="26"/>
          <w:szCs w:val="26"/>
          <w:rtl/>
          <w:lang w:val="en-US" w:eastAsia="zh-CN" w:bidi="ar-SY"/>
        </w:rPr>
        <w:t>يمكن أن</w:t>
      </w:r>
      <w:r w:rsidRPr="00ED1D05">
        <w:rPr>
          <w:sz w:val="26"/>
          <w:szCs w:val="26"/>
          <w:rtl/>
          <w:lang w:val="en-US" w:eastAsia="zh-CN" w:bidi="ar-SY"/>
        </w:rPr>
        <w:t xml:space="preserve"> تكون قابلة للاشتعال</w:t>
      </w:r>
      <w:r w:rsidRPr="00ED1D05">
        <w:rPr>
          <w:rFonts w:hint="cs"/>
          <w:sz w:val="26"/>
          <w:szCs w:val="26"/>
          <w:rtl/>
          <w:lang w:val="en-US" w:eastAsia="zh-CN" w:bidi="ar-SY"/>
        </w:rPr>
        <w:t xml:space="preserve"> و</w:t>
      </w:r>
      <w:r w:rsidRPr="00ED1D05">
        <w:rPr>
          <w:sz w:val="26"/>
          <w:szCs w:val="26"/>
          <w:rtl/>
          <w:lang w:val="en-US" w:eastAsia="zh-CN" w:bidi="ar-SY"/>
        </w:rPr>
        <w:t xml:space="preserve">سامة وتحت الضغط العالي. </w:t>
      </w:r>
      <w:r w:rsidRPr="00ED1D05">
        <w:rPr>
          <w:rFonts w:hint="cs"/>
          <w:sz w:val="26"/>
          <w:szCs w:val="26"/>
          <w:rtl/>
          <w:lang w:val="en-US" w:eastAsia="zh-CN" w:bidi="ar-SY"/>
        </w:rPr>
        <w:t>و</w:t>
      </w:r>
      <w:r w:rsidRPr="00ED1D05">
        <w:rPr>
          <w:sz w:val="26"/>
          <w:szCs w:val="26"/>
          <w:rtl/>
          <w:lang w:val="en-US" w:eastAsia="zh-CN" w:bidi="ar-SY"/>
        </w:rPr>
        <w:t xml:space="preserve">بالإضافة إلى ذلك، قد تكون هناك حاجة للمساعدة في إنشاء سلاسل </w:t>
      </w:r>
      <w:r w:rsidRPr="00ED1D05">
        <w:rPr>
          <w:rFonts w:hint="cs"/>
          <w:sz w:val="26"/>
          <w:szCs w:val="26"/>
          <w:rtl/>
          <w:lang w:val="en-US" w:eastAsia="zh-CN" w:bidi="ar-SY"/>
        </w:rPr>
        <w:t>الإمداد</w:t>
      </w:r>
      <w:r w:rsidRPr="00ED1D05">
        <w:rPr>
          <w:sz w:val="26"/>
          <w:szCs w:val="26"/>
          <w:rtl/>
          <w:lang w:val="en-US" w:eastAsia="zh-CN" w:bidi="ar-SY"/>
        </w:rPr>
        <w:t xml:space="preserve"> اللازمة للمكونات المطلوبة المرتبطة </w:t>
      </w:r>
      <w:r w:rsidRPr="00ED1D05">
        <w:rPr>
          <w:rFonts w:hint="cs"/>
          <w:sz w:val="26"/>
          <w:szCs w:val="26"/>
          <w:rtl/>
          <w:lang w:val="en-US" w:eastAsia="zh-CN" w:bidi="ar-SY"/>
        </w:rPr>
        <w:t>بتكنولوجيات ذات إمكانية</w:t>
      </w:r>
      <w:r w:rsidRPr="00ED1D05">
        <w:rPr>
          <w:sz w:val="26"/>
          <w:szCs w:val="26"/>
          <w:rtl/>
          <w:lang w:val="en-US" w:eastAsia="zh-CN" w:bidi="ar-SY"/>
        </w:rPr>
        <w:t xml:space="preserve"> منخفضة على إحداث الاحترار العالمي، و</w:t>
      </w:r>
      <w:r w:rsidRPr="00ED1D05">
        <w:rPr>
          <w:rFonts w:hint="cs"/>
          <w:sz w:val="26"/>
          <w:szCs w:val="26"/>
          <w:rtl/>
          <w:lang w:val="en-US" w:eastAsia="zh-CN" w:bidi="ar-SY"/>
        </w:rPr>
        <w:t xml:space="preserve">في </w:t>
      </w:r>
      <w:r w:rsidRPr="00ED1D05">
        <w:rPr>
          <w:sz w:val="26"/>
          <w:szCs w:val="26"/>
          <w:rtl/>
          <w:lang w:val="en-US" w:eastAsia="zh-CN" w:bidi="ar-SY"/>
        </w:rPr>
        <w:t xml:space="preserve">تغطية أسعارها المرتفعة المحتملة. وقد تسهل الأنشطة الموجهة إلى المستخدمين النهائيين مثل عرض أنظمة التبريد وتكييف الهواء باستخدام تكنولوجيات ذات </w:t>
      </w:r>
      <w:r w:rsidRPr="00ED1D05">
        <w:rPr>
          <w:rFonts w:hint="cs"/>
          <w:sz w:val="26"/>
          <w:szCs w:val="26"/>
          <w:rtl/>
          <w:lang w:val="en-US" w:eastAsia="zh-CN" w:bidi="ar-SY"/>
        </w:rPr>
        <w:t>إمكانية</w:t>
      </w:r>
      <w:r w:rsidRPr="00ED1D05">
        <w:rPr>
          <w:sz w:val="26"/>
          <w:szCs w:val="26"/>
          <w:rtl/>
          <w:lang w:val="en-US" w:eastAsia="zh-CN" w:bidi="ar-SY"/>
        </w:rPr>
        <w:t xml:space="preserve"> منخفضة على إحداث الاحترار العالمي أيضا استيعاب السوق لمثل هذه الأنظمة وتسهم في تحويل تلك </w:t>
      </w:r>
      <w:r w:rsidRPr="00ED1D05">
        <w:rPr>
          <w:rFonts w:hint="cs"/>
          <w:sz w:val="26"/>
          <w:szCs w:val="26"/>
          <w:rtl/>
          <w:lang w:val="en-US" w:eastAsia="zh-CN" w:bidi="ar-SY"/>
        </w:rPr>
        <w:t>المؤسسات</w:t>
      </w:r>
      <w:r w:rsidRPr="00ED1D05">
        <w:rPr>
          <w:sz w:val="26"/>
          <w:szCs w:val="26"/>
          <w:rtl/>
          <w:lang w:val="en-US" w:eastAsia="zh-CN" w:bidi="ar-SY"/>
        </w:rPr>
        <w:t>.</w:t>
      </w:r>
      <w:r w:rsidRPr="00ED1D05">
        <w:rPr>
          <w:rFonts w:hint="cs"/>
          <w:sz w:val="26"/>
          <w:szCs w:val="26"/>
          <w:rtl/>
          <w:lang w:val="en-US" w:eastAsia="zh-CN" w:bidi="ar-SY"/>
        </w:rPr>
        <w:t xml:space="preserve"> </w:t>
      </w:r>
    </w:p>
    <w:p w14:paraId="56273217" w14:textId="77777777" w:rsidR="00AF0FE1" w:rsidRPr="00ED1D05" w:rsidRDefault="00AF0FE1" w:rsidP="00AF0FE1">
      <w:pPr>
        <w:pStyle w:val="ListParagraph"/>
        <w:numPr>
          <w:ilvl w:val="0"/>
          <w:numId w:val="23"/>
        </w:numPr>
        <w:bidi/>
        <w:spacing w:after="120" w:line="340" w:lineRule="exact"/>
        <w:ind w:left="0" w:firstLine="0"/>
        <w:contextualSpacing w:val="0"/>
        <w:rPr>
          <w:sz w:val="26"/>
          <w:szCs w:val="26"/>
          <w:lang w:val="en-US" w:eastAsia="zh-CN" w:bidi="ar-SY"/>
        </w:rPr>
      </w:pPr>
      <w:r w:rsidRPr="00ED1D05">
        <w:rPr>
          <w:rFonts w:hint="cs"/>
          <w:sz w:val="26"/>
          <w:szCs w:val="26"/>
          <w:rtl/>
          <w:lang w:val="en-US" w:eastAsia="zh-CN" w:bidi="ar-SY"/>
        </w:rPr>
        <w:t>و</w:t>
      </w:r>
      <w:r w:rsidRPr="00ED1D05">
        <w:rPr>
          <w:sz w:val="26"/>
          <w:szCs w:val="26"/>
          <w:rtl/>
          <w:lang w:val="en-US" w:eastAsia="zh-CN" w:bidi="ar-SY"/>
        </w:rPr>
        <w:t>في ضوء التحديات المحتملة المدرجة في الفقرة 21، ينبغي تقديم هذه المساعدة بالاقتران مع الأنشطة الأخرى في خط</w:t>
      </w:r>
      <w:r w:rsidRPr="00ED1D05">
        <w:rPr>
          <w:rFonts w:hint="cs"/>
          <w:sz w:val="26"/>
          <w:szCs w:val="26"/>
          <w:rtl/>
          <w:lang w:val="en-US" w:eastAsia="zh-CN" w:bidi="ar-SY"/>
        </w:rPr>
        <w:t>ط</w:t>
      </w:r>
      <w:r w:rsidRPr="00ED1D05">
        <w:rPr>
          <w:sz w:val="26"/>
          <w:szCs w:val="26"/>
          <w:rtl/>
          <w:lang w:val="en-US" w:eastAsia="zh-CN" w:bidi="ar-SY"/>
        </w:rPr>
        <w:t xml:space="preserve"> تنفيذ </w:t>
      </w:r>
      <w:r w:rsidRPr="00ED1D05">
        <w:rPr>
          <w:rFonts w:hint="cs"/>
          <w:sz w:val="26"/>
          <w:szCs w:val="26"/>
          <w:rtl/>
          <w:lang w:val="en-US" w:eastAsia="zh-CN" w:bidi="ar-SY"/>
        </w:rPr>
        <w:t xml:space="preserve">كيغالي المتعلقة بخفض </w:t>
      </w:r>
      <w:r w:rsidRPr="00ED1D05">
        <w:rPr>
          <w:sz w:val="26"/>
          <w:szCs w:val="26"/>
          <w:rtl/>
          <w:lang w:val="en-US" w:eastAsia="zh-CN"/>
        </w:rPr>
        <w:t>المواد الهيدروفلوروكربونية</w:t>
      </w:r>
      <w:r w:rsidRPr="00ED1D05">
        <w:rPr>
          <w:sz w:val="26"/>
          <w:szCs w:val="26"/>
          <w:rtl/>
          <w:lang w:val="en-US" w:eastAsia="zh-CN" w:bidi="ar-SY"/>
        </w:rPr>
        <w:t xml:space="preserve">. </w:t>
      </w:r>
      <w:r w:rsidRPr="00ED1D05">
        <w:rPr>
          <w:rFonts w:hint="cs"/>
          <w:sz w:val="26"/>
          <w:szCs w:val="26"/>
          <w:rtl/>
          <w:lang w:val="en-US" w:eastAsia="zh-CN" w:bidi="ar-SY"/>
        </w:rPr>
        <w:t>و</w:t>
      </w:r>
      <w:r w:rsidRPr="00ED1D05">
        <w:rPr>
          <w:sz w:val="26"/>
          <w:szCs w:val="26"/>
          <w:rtl/>
          <w:lang w:val="en-US" w:eastAsia="zh-CN" w:bidi="ar-SY"/>
        </w:rPr>
        <w:t>من أجل أن تكون هذه الأنشطة مستدامة، يمكن إما أن تتناول استهلاك تطبيقات محددة أو القطاع الفرعي بأكمله</w:t>
      </w:r>
      <w:r w:rsidRPr="00ED1D05">
        <w:rPr>
          <w:rFonts w:hint="cs"/>
          <w:sz w:val="26"/>
          <w:szCs w:val="26"/>
          <w:rtl/>
          <w:lang w:val="en-US" w:eastAsia="zh-CN" w:bidi="ar-SY"/>
        </w:rPr>
        <w:t xml:space="preserve"> </w:t>
      </w:r>
      <w:r w:rsidRPr="00ED1D05">
        <w:rPr>
          <w:sz w:val="26"/>
          <w:szCs w:val="26"/>
          <w:rtl/>
          <w:lang w:val="en-US" w:eastAsia="zh-CN" w:bidi="ar-SY"/>
        </w:rPr>
        <w:t xml:space="preserve">حيثما أمكن. </w:t>
      </w:r>
      <w:r w:rsidRPr="00ED1D05">
        <w:rPr>
          <w:rFonts w:hint="cs"/>
          <w:sz w:val="26"/>
          <w:szCs w:val="26"/>
          <w:rtl/>
          <w:lang w:val="en-US" w:eastAsia="zh-CN" w:bidi="ar-SY"/>
        </w:rPr>
        <w:t>و</w:t>
      </w:r>
      <w:r w:rsidRPr="00ED1D05">
        <w:rPr>
          <w:sz w:val="26"/>
          <w:szCs w:val="26"/>
          <w:rtl/>
          <w:lang w:val="en-US" w:eastAsia="zh-CN" w:bidi="ar-SY"/>
        </w:rPr>
        <w:t xml:space="preserve">قد توفر الإستراتيجيات التي </w:t>
      </w:r>
      <w:r w:rsidRPr="00ED1D05">
        <w:rPr>
          <w:rFonts w:hint="cs"/>
          <w:sz w:val="26"/>
          <w:szCs w:val="26"/>
          <w:rtl/>
          <w:lang w:val="en-US" w:eastAsia="zh-CN" w:bidi="ar-SY"/>
        </w:rPr>
        <w:t>تستهدف</w:t>
      </w:r>
      <w:r w:rsidRPr="00ED1D05">
        <w:rPr>
          <w:sz w:val="26"/>
          <w:szCs w:val="26"/>
          <w:rtl/>
          <w:lang w:val="en-US" w:eastAsia="zh-CN" w:bidi="ar-SY"/>
        </w:rPr>
        <w:t xml:space="preserve"> المؤسسات في القطاع الفرعي للتركيب والتجميع المحلي</w:t>
      </w:r>
      <w:r w:rsidRPr="00ED1D05">
        <w:rPr>
          <w:rFonts w:hint="cs"/>
          <w:sz w:val="26"/>
          <w:szCs w:val="26"/>
          <w:rtl/>
          <w:lang w:val="en-US" w:eastAsia="zh-CN" w:bidi="ar-SY"/>
        </w:rPr>
        <w:t>ين</w:t>
      </w:r>
      <w:r w:rsidRPr="00ED1D05">
        <w:rPr>
          <w:sz w:val="26"/>
          <w:szCs w:val="26"/>
          <w:rtl/>
          <w:lang w:val="en-US" w:eastAsia="zh-CN" w:bidi="ar-SY"/>
        </w:rPr>
        <w:t xml:space="preserve"> جنبا إلى جنب مع المستخدمين النهائيين الرئيسيين فرصا لتسهيل اعتماد بدائل </w:t>
      </w:r>
      <w:r w:rsidRPr="00ED1D05">
        <w:rPr>
          <w:rFonts w:hint="cs"/>
          <w:sz w:val="26"/>
          <w:szCs w:val="26"/>
          <w:rtl/>
          <w:lang w:val="en-US" w:eastAsia="zh-CN" w:bidi="ar-SY"/>
        </w:rPr>
        <w:t xml:space="preserve">ذات إمكانية </w:t>
      </w:r>
      <w:r w:rsidRPr="00ED1D05">
        <w:rPr>
          <w:sz w:val="26"/>
          <w:szCs w:val="26"/>
          <w:rtl/>
          <w:lang w:val="en-US" w:eastAsia="zh-CN" w:bidi="ar-SY"/>
        </w:rPr>
        <w:t>منخفضة على إحداث الاحترار العالمي.</w:t>
      </w:r>
    </w:p>
    <w:p w14:paraId="38B96F14" w14:textId="77777777" w:rsidR="00AF0FE1" w:rsidRPr="00ED1D05" w:rsidRDefault="00AF0FE1" w:rsidP="00AF0FE1">
      <w:pPr>
        <w:pStyle w:val="ListParagraph"/>
        <w:bidi/>
        <w:spacing w:before="240" w:after="240" w:line="340" w:lineRule="exact"/>
        <w:ind w:left="0"/>
        <w:contextualSpacing w:val="0"/>
        <w:rPr>
          <w:b/>
          <w:bCs/>
          <w:sz w:val="26"/>
          <w:szCs w:val="26"/>
          <w:lang w:val="en-US" w:eastAsia="zh-CN" w:bidi="ar-SY"/>
        </w:rPr>
      </w:pPr>
      <w:r w:rsidRPr="00ED1D05">
        <w:rPr>
          <w:rFonts w:hint="cs"/>
          <w:b/>
          <w:bCs/>
          <w:sz w:val="26"/>
          <w:szCs w:val="26"/>
          <w:rtl/>
          <w:lang w:val="en-US" w:eastAsia="zh-CN" w:bidi="ar-SY"/>
        </w:rPr>
        <w:t>التوصية</w:t>
      </w:r>
    </w:p>
    <w:p w14:paraId="74D77728" w14:textId="5ED21004" w:rsidR="00AF0FE1" w:rsidRPr="003E1C0B" w:rsidRDefault="00AF0FE1" w:rsidP="003E1C0B">
      <w:pPr>
        <w:bidi/>
        <w:jc w:val="left"/>
        <w:rPr>
          <w:sz w:val="26"/>
          <w:szCs w:val="26"/>
          <w:lang w:val="en-US"/>
        </w:rPr>
        <w:sectPr w:rsidR="00AF0FE1" w:rsidRPr="003E1C0B">
          <w:headerReference w:type="even" r:id="rId14"/>
          <w:headerReference w:type="default" r:id="rId15"/>
          <w:footerReference w:type="even" r:id="rId16"/>
          <w:footerReference w:type="default" r:id="rId17"/>
          <w:footerReference w:type="first" r:id="rId18"/>
          <w:pgSz w:w="12240" w:h="15840" w:code="1"/>
          <w:pgMar w:top="850" w:right="1440" w:bottom="1440" w:left="1440" w:header="720" w:footer="706" w:gutter="0"/>
          <w:cols w:space="720"/>
          <w:titlePg/>
        </w:sectPr>
      </w:pPr>
      <w:r w:rsidRPr="00ED1D05">
        <w:rPr>
          <w:sz w:val="26"/>
          <w:szCs w:val="26"/>
          <w:rtl/>
        </w:rPr>
        <w:t>قد ترغب اللجنة التنفيذية في الإحاطة علما بالتقرير عن القطاع الفرعي للتركيب والتجميع المحلي</w:t>
      </w:r>
      <w:r w:rsidRPr="00ED1D05">
        <w:rPr>
          <w:rFonts w:hint="cs"/>
          <w:sz w:val="26"/>
          <w:szCs w:val="26"/>
          <w:rtl/>
        </w:rPr>
        <w:t>ين</w:t>
      </w:r>
      <w:r w:rsidRPr="00ED1D05">
        <w:rPr>
          <w:sz w:val="26"/>
          <w:szCs w:val="26"/>
          <w:rtl/>
        </w:rPr>
        <w:t>، بما في ذلك أنواع المعدات وغازات التبريد والتحديات في الانتقال إلى البدائل ذات القدرة المنخفضة على إحداث الاحترار العالمي، الوارد في الوثيقة</w:t>
      </w:r>
      <w:r w:rsidR="006C70EA" w:rsidRPr="00ED1D05">
        <w:rPr>
          <w:sz w:val="26"/>
          <w:szCs w:val="26"/>
          <w:rtl/>
        </w:rPr>
        <w:t xml:space="preserve"> </w:t>
      </w:r>
      <w:r w:rsidR="006C70EA" w:rsidRPr="00ED1D05">
        <w:rPr>
          <w:sz w:val="26"/>
          <w:szCs w:val="26"/>
        </w:rPr>
        <w:t>UNEP/</w:t>
      </w:r>
      <w:proofErr w:type="spellStart"/>
      <w:r w:rsidR="006C70EA" w:rsidRPr="00ED1D05">
        <w:rPr>
          <w:sz w:val="26"/>
          <w:szCs w:val="26"/>
        </w:rPr>
        <w:t>OzL.Pro</w:t>
      </w:r>
      <w:proofErr w:type="spellEnd"/>
      <w:r w:rsidR="006C70EA" w:rsidRPr="00ED1D05">
        <w:rPr>
          <w:sz w:val="26"/>
          <w:szCs w:val="26"/>
        </w:rPr>
        <w:t>/ExCom/92/4</w:t>
      </w:r>
      <w:r w:rsidRPr="00ED1D05">
        <w:rPr>
          <w:sz w:val="26"/>
          <w:szCs w:val="26"/>
          <w:rtl/>
        </w:rPr>
        <w:br/>
      </w:r>
    </w:p>
    <w:p w14:paraId="1FB1575B" w14:textId="77777777" w:rsidR="0046157C" w:rsidRPr="003E1C0B" w:rsidRDefault="0046157C" w:rsidP="00AF0FE1">
      <w:pPr>
        <w:bidi/>
        <w:spacing w:after="120" w:line="340" w:lineRule="exact"/>
        <w:rPr>
          <w:sz w:val="26"/>
          <w:szCs w:val="26"/>
          <w:rtl/>
          <w:lang w:val="en-US" w:eastAsia="zh-CN" w:bidi="ar-SY"/>
        </w:rPr>
      </w:pPr>
      <w:r w:rsidRPr="003E1C0B">
        <w:rPr>
          <w:sz w:val="26"/>
          <w:szCs w:val="26"/>
          <w:rtl/>
          <w:lang w:val="en-US" w:eastAsia="zh-CN" w:bidi="ar-SY"/>
        </w:rPr>
        <w:lastRenderedPageBreak/>
        <w:t xml:space="preserve">يجب أن يعتمد </w:t>
      </w:r>
      <w:r w:rsidRPr="003E1C0B">
        <w:rPr>
          <w:rFonts w:hint="cs"/>
          <w:sz w:val="26"/>
          <w:szCs w:val="26"/>
          <w:rtl/>
          <w:lang w:val="en-US" w:eastAsia="zh-CN" w:bidi="ar-SY"/>
        </w:rPr>
        <w:t>غاز التبريد</w:t>
      </w:r>
      <w:r w:rsidRPr="003E1C0B">
        <w:rPr>
          <w:sz w:val="26"/>
          <w:szCs w:val="26"/>
          <w:rtl/>
          <w:lang w:val="en-US" w:eastAsia="zh-CN" w:bidi="ar-SY"/>
        </w:rPr>
        <w:t xml:space="preserve"> الذي سيتم استخدامه للتركيب الفردي على غاز التبريد المحدد من قبل </w:t>
      </w:r>
      <w:bookmarkStart w:id="24" w:name="_Hlk133672628"/>
      <w:r w:rsidRPr="003E1C0B">
        <w:rPr>
          <w:sz w:val="26"/>
          <w:szCs w:val="26"/>
          <w:rtl/>
          <w:lang w:val="en-US" w:eastAsia="zh-CN" w:bidi="ar-SY"/>
        </w:rPr>
        <w:t xml:space="preserve">الشركة المصنعة </w:t>
      </w:r>
      <w:bookmarkEnd w:id="24"/>
      <w:r w:rsidRPr="003E1C0B">
        <w:rPr>
          <w:sz w:val="26"/>
          <w:szCs w:val="26"/>
          <w:rtl/>
          <w:lang w:val="en-US" w:eastAsia="zh-CN" w:bidi="ar-SY"/>
        </w:rPr>
        <w:t>للوحدة أو المكونات، أو</w:t>
      </w:r>
      <w:r w:rsidRPr="003E1C0B">
        <w:rPr>
          <w:rFonts w:hint="cs"/>
          <w:sz w:val="26"/>
          <w:szCs w:val="26"/>
          <w:rtl/>
          <w:lang w:val="en-US" w:eastAsia="zh-CN" w:bidi="ar-SY"/>
        </w:rPr>
        <w:t xml:space="preserve"> من</w:t>
      </w:r>
      <w:r w:rsidRPr="003E1C0B">
        <w:rPr>
          <w:sz w:val="26"/>
          <w:szCs w:val="26"/>
          <w:rtl/>
          <w:lang w:val="en-US" w:eastAsia="zh-CN" w:bidi="ar-SY"/>
        </w:rPr>
        <w:t xml:space="preserve"> اختيار العميل أو اختيار المرك</w:t>
      </w:r>
      <w:r w:rsidRPr="003E1C0B">
        <w:rPr>
          <w:rFonts w:hint="cs"/>
          <w:sz w:val="26"/>
          <w:szCs w:val="26"/>
          <w:rtl/>
          <w:lang w:val="en-US" w:eastAsia="zh-CN" w:bidi="ar-SY"/>
        </w:rPr>
        <w:t>ِ</w:t>
      </w:r>
      <w:r w:rsidRPr="003E1C0B">
        <w:rPr>
          <w:sz w:val="26"/>
          <w:szCs w:val="26"/>
          <w:rtl/>
          <w:lang w:val="en-US" w:eastAsia="zh-CN" w:bidi="ar-SY"/>
        </w:rPr>
        <w:t>ب؛</w:t>
      </w:r>
    </w:p>
    <w:p w14:paraId="7171102D" w14:textId="77777777" w:rsidR="0046157C" w:rsidRPr="003E1C0B" w:rsidRDefault="0046157C" w:rsidP="0046157C">
      <w:pPr>
        <w:pStyle w:val="ListParagraph"/>
        <w:numPr>
          <w:ilvl w:val="0"/>
          <w:numId w:val="33"/>
        </w:numPr>
        <w:bidi/>
        <w:spacing w:after="120" w:line="340" w:lineRule="exact"/>
        <w:ind w:left="1281" w:hanging="567"/>
        <w:contextualSpacing w:val="0"/>
        <w:rPr>
          <w:sz w:val="26"/>
          <w:szCs w:val="26"/>
          <w:rtl/>
          <w:lang w:val="en-US" w:eastAsia="zh-CN" w:bidi="ar-SY"/>
        </w:rPr>
      </w:pPr>
      <w:r w:rsidRPr="003E1C0B">
        <w:rPr>
          <w:sz w:val="26"/>
          <w:szCs w:val="26"/>
          <w:rtl/>
          <w:lang w:val="en-US" w:eastAsia="zh-CN" w:bidi="ar-SY"/>
        </w:rPr>
        <w:t xml:space="preserve">من غير العملي إنشاء قدرة تصنيع حيث لا يوجد خط تصنيع، ولكن من الممكن تحديد استهلاك </w:t>
      </w:r>
      <w:r w:rsidRPr="003E1C0B">
        <w:rPr>
          <w:rFonts w:hint="cs"/>
          <w:sz w:val="26"/>
          <w:szCs w:val="26"/>
          <w:rtl/>
          <w:lang w:val="en-US" w:eastAsia="zh-CN" w:bidi="ar-SY"/>
        </w:rPr>
        <w:t>غازات</w:t>
      </w:r>
      <w:r w:rsidRPr="003E1C0B">
        <w:rPr>
          <w:sz w:val="26"/>
          <w:szCs w:val="26"/>
          <w:rtl/>
          <w:lang w:val="en-US" w:eastAsia="zh-CN" w:bidi="ar-SY"/>
        </w:rPr>
        <w:t xml:space="preserve"> التبريد على مدى </w:t>
      </w:r>
      <w:r w:rsidRPr="003E1C0B">
        <w:rPr>
          <w:rFonts w:hint="cs"/>
          <w:sz w:val="26"/>
          <w:szCs w:val="26"/>
          <w:rtl/>
          <w:lang w:val="en-US" w:eastAsia="zh-CN" w:bidi="ar-SY"/>
        </w:rPr>
        <w:t xml:space="preserve">آخر ثلاث </w:t>
      </w:r>
      <w:r w:rsidRPr="003E1C0B">
        <w:rPr>
          <w:sz w:val="26"/>
          <w:szCs w:val="26"/>
          <w:rtl/>
          <w:lang w:val="en-US" w:eastAsia="zh-CN" w:bidi="ar-SY"/>
        </w:rPr>
        <w:t>السنوات لغرض تركيب وشحن أنظمة تبريد وتكييف الهواء في الموقع؛</w:t>
      </w:r>
    </w:p>
    <w:p w14:paraId="1986918D" w14:textId="77777777" w:rsidR="0046157C" w:rsidRPr="003E1C0B" w:rsidRDefault="0046157C" w:rsidP="0046157C">
      <w:pPr>
        <w:pStyle w:val="ListParagraph"/>
        <w:numPr>
          <w:ilvl w:val="0"/>
          <w:numId w:val="33"/>
        </w:numPr>
        <w:bidi/>
        <w:spacing w:after="120" w:line="340" w:lineRule="exact"/>
        <w:ind w:left="1281" w:hanging="567"/>
        <w:contextualSpacing w:val="0"/>
        <w:rPr>
          <w:sz w:val="26"/>
          <w:szCs w:val="26"/>
          <w:rtl/>
          <w:lang w:val="en-US" w:eastAsia="zh-CN" w:bidi="ar-SY"/>
        </w:rPr>
      </w:pPr>
      <w:r w:rsidRPr="003E1C0B">
        <w:rPr>
          <w:sz w:val="26"/>
          <w:szCs w:val="26"/>
          <w:rtl/>
          <w:lang w:val="en-US" w:eastAsia="zh-CN" w:bidi="ar-SY"/>
        </w:rPr>
        <w:t xml:space="preserve">لا يوجد استهلاك لغاز التبريد في موقع الشركة المصنعة قبل التركيب؛ </w:t>
      </w:r>
    </w:p>
    <w:p w14:paraId="5A8A83CC" w14:textId="77777777" w:rsidR="0046157C" w:rsidRPr="003E1C0B" w:rsidRDefault="0046157C" w:rsidP="0046157C">
      <w:pPr>
        <w:pStyle w:val="ListParagraph"/>
        <w:numPr>
          <w:ilvl w:val="0"/>
          <w:numId w:val="33"/>
        </w:numPr>
        <w:bidi/>
        <w:spacing w:after="120" w:line="340" w:lineRule="exact"/>
        <w:ind w:left="1281" w:hanging="567"/>
        <w:contextualSpacing w:val="0"/>
        <w:rPr>
          <w:sz w:val="26"/>
          <w:szCs w:val="26"/>
          <w:lang w:val="en-US" w:eastAsia="zh-CN" w:bidi="ar-SY"/>
        </w:rPr>
      </w:pPr>
      <w:r w:rsidRPr="003E1C0B">
        <w:rPr>
          <w:sz w:val="26"/>
          <w:szCs w:val="26"/>
          <w:rtl/>
          <w:lang w:val="en-US" w:eastAsia="zh-CN" w:bidi="ar-SY"/>
        </w:rPr>
        <w:t xml:space="preserve">تحتاج المؤسسة إلى الاستثمار في المعدات أو تطوير المنتجات أو تدريب الموظفين على تكنولوجيا </w:t>
      </w:r>
      <w:bookmarkStart w:id="25" w:name="_Hlk133673087"/>
      <w:r w:rsidRPr="003E1C0B">
        <w:rPr>
          <w:sz w:val="26"/>
          <w:szCs w:val="26"/>
          <w:rtl/>
          <w:lang w:val="en-US" w:eastAsia="zh-CN"/>
        </w:rPr>
        <w:t xml:space="preserve">المواد </w:t>
      </w:r>
      <w:r w:rsidRPr="003E1C0B">
        <w:rPr>
          <w:rFonts w:hint="cs"/>
          <w:sz w:val="26"/>
          <w:szCs w:val="26"/>
          <w:rtl/>
          <w:lang w:val="en-US" w:eastAsia="zh-CN"/>
        </w:rPr>
        <w:t>الهيدروفلوروكربوني</w:t>
      </w:r>
      <w:r w:rsidRPr="003E1C0B">
        <w:rPr>
          <w:rFonts w:hint="eastAsia"/>
          <w:sz w:val="26"/>
          <w:szCs w:val="26"/>
          <w:rtl/>
          <w:lang w:val="en-US" w:eastAsia="zh-CN"/>
        </w:rPr>
        <w:t>ة</w:t>
      </w:r>
      <w:r w:rsidRPr="003E1C0B">
        <w:rPr>
          <w:sz w:val="26"/>
          <w:szCs w:val="26"/>
          <w:rtl/>
          <w:lang w:val="en-US" w:eastAsia="zh-CN" w:bidi="ar-SY"/>
        </w:rPr>
        <w:t xml:space="preserve"> </w:t>
      </w:r>
      <w:bookmarkEnd w:id="25"/>
      <w:r w:rsidRPr="003E1C0B">
        <w:rPr>
          <w:sz w:val="26"/>
          <w:szCs w:val="26"/>
          <w:rtl/>
          <w:lang w:val="en-US" w:eastAsia="zh-CN" w:bidi="ar-SY"/>
        </w:rPr>
        <w:t>بمستوى يتجاوز تلك الاستثمارات السائدة في قطاع الخدمة.</w:t>
      </w:r>
    </w:p>
    <w:p w14:paraId="0EEEFE15" w14:textId="77777777" w:rsidR="0046157C" w:rsidRPr="003E1C0B" w:rsidRDefault="0046157C" w:rsidP="0046157C">
      <w:pPr>
        <w:pStyle w:val="ListParagraph"/>
        <w:numPr>
          <w:ilvl w:val="0"/>
          <w:numId w:val="23"/>
        </w:numPr>
        <w:bidi/>
        <w:spacing w:after="120" w:line="340" w:lineRule="exact"/>
        <w:ind w:left="0" w:firstLine="0"/>
        <w:contextualSpacing w:val="0"/>
        <w:rPr>
          <w:sz w:val="26"/>
          <w:szCs w:val="26"/>
          <w:lang w:val="en-US" w:eastAsia="zh-CN" w:bidi="ar-SY"/>
        </w:rPr>
      </w:pPr>
      <w:r w:rsidRPr="003E1C0B">
        <w:rPr>
          <w:sz w:val="26"/>
          <w:szCs w:val="26"/>
          <w:rtl/>
          <w:lang w:val="en-US" w:eastAsia="zh-CN" w:bidi="ar-SY"/>
        </w:rPr>
        <w:t xml:space="preserve">إن </w:t>
      </w:r>
      <w:r w:rsidRPr="003E1C0B">
        <w:rPr>
          <w:rFonts w:hint="cs"/>
          <w:sz w:val="26"/>
          <w:szCs w:val="26"/>
          <w:rtl/>
          <w:lang w:val="en-US" w:eastAsia="zh-CN" w:bidi="ar-SY"/>
        </w:rPr>
        <w:t>اعتماد</w:t>
      </w:r>
      <w:r w:rsidRPr="003E1C0B">
        <w:rPr>
          <w:sz w:val="26"/>
          <w:szCs w:val="26"/>
          <w:rtl/>
          <w:lang w:val="en-US" w:eastAsia="zh-CN" w:bidi="ar-SY"/>
        </w:rPr>
        <w:t xml:space="preserve"> هذا القطاع الفرعي يمكن أن ييسر إدخال تكنولوجيات ذات </w:t>
      </w:r>
      <w:r w:rsidRPr="003E1C0B">
        <w:rPr>
          <w:rFonts w:hint="cs"/>
          <w:sz w:val="26"/>
          <w:szCs w:val="26"/>
          <w:rtl/>
          <w:lang w:val="en-US" w:eastAsia="zh-CN" w:bidi="ar-SY"/>
        </w:rPr>
        <w:t>إمكانية</w:t>
      </w:r>
      <w:r w:rsidRPr="003E1C0B">
        <w:rPr>
          <w:sz w:val="26"/>
          <w:szCs w:val="26"/>
          <w:rtl/>
          <w:lang w:val="en-US" w:eastAsia="zh-CN" w:bidi="ar-SY"/>
        </w:rPr>
        <w:t xml:space="preserve"> منخفضة على إحداث الاحترار العالمي أثناء التخفيض التدريجي </w:t>
      </w:r>
      <w:r w:rsidRPr="003E1C0B">
        <w:rPr>
          <w:rFonts w:hint="cs"/>
          <w:sz w:val="26"/>
          <w:szCs w:val="26"/>
          <w:rtl/>
          <w:lang w:val="en-US" w:eastAsia="zh-CN"/>
        </w:rPr>
        <w:t>لل</w:t>
      </w:r>
      <w:r w:rsidRPr="003E1C0B">
        <w:rPr>
          <w:sz w:val="26"/>
          <w:szCs w:val="26"/>
          <w:rtl/>
          <w:lang w:val="en-US" w:eastAsia="zh-CN"/>
        </w:rPr>
        <w:t xml:space="preserve">مواد </w:t>
      </w:r>
      <w:r w:rsidRPr="003E1C0B">
        <w:rPr>
          <w:rFonts w:hint="cs"/>
          <w:sz w:val="26"/>
          <w:szCs w:val="26"/>
          <w:rtl/>
          <w:lang w:val="en-US" w:eastAsia="zh-CN"/>
        </w:rPr>
        <w:t>الهيدروفلوروكربوني</w:t>
      </w:r>
      <w:r w:rsidRPr="003E1C0B">
        <w:rPr>
          <w:rFonts w:hint="eastAsia"/>
          <w:sz w:val="26"/>
          <w:szCs w:val="26"/>
          <w:rtl/>
          <w:lang w:val="en-US" w:eastAsia="zh-CN"/>
        </w:rPr>
        <w:t>ة</w:t>
      </w:r>
      <w:r w:rsidRPr="003E1C0B">
        <w:rPr>
          <w:sz w:val="26"/>
          <w:szCs w:val="26"/>
          <w:rtl/>
          <w:lang w:val="en-US" w:eastAsia="zh-CN" w:bidi="ar-SY"/>
        </w:rPr>
        <w:t xml:space="preserve"> </w:t>
      </w:r>
      <w:r w:rsidRPr="003E1C0B">
        <w:rPr>
          <w:rFonts w:hint="cs"/>
          <w:sz w:val="26"/>
          <w:szCs w:val="26"/>
          <w:rtl/>
          <w:lang w:val="en-US" w:eastAsia="zh-CN" w:bidi="ar-SY"/>
        </w:rPr>
        <w:t>ويعزز</w:t>
      </w:r>
      <w:r w:rsidRPr="003E1C0B">
        <w:rPr>
          <w:sz w:val="26"/>
          <w:szCs w:val="26"/>
          <w:rtl/>
          <w:lang w:val="en-US" w:eastAsia="zh-CN" w:bidi="ar-SY"/>
        </w:rPr>
        <w:t xml:space="preserve"> ممارسات التركيب </w:t>
      </w:r>
      <w:r w:rsidRPr="003E1C0B">
        <w:rPr>
          <w:rFonts w:hint="cs"/>
          <w:sz w:val="26"/>
          <w:szCs w:val="26"/>
          <w:rtl/>
          <w:lang w:val="en-US" w:eastAsia="zh-CN" w:bidi="ar-SY"/>
        </w:rPr>
        <w:t>الآمنة</w:t>
      </w:r>
      <w:r w:rsidRPr="003E1C0B">
        <w:rPr>
          <w:sz w:val="26"/>
          <w:szCs w:val="26"/>
          <w:rtl/>
          <w:lang w:val="en-US" w:eastAsia="zh-CN" w:bidi="ar-SY"/>
        </w:rPr>
        <w:t xml:space="preserve"> والمناسبة لتحسين كفاءة الطاقة في تشغيل النظم</w:t>
      </w:r>
      <w:r w:rsidRPr="003E1C0B">
        <w:rPr>
          <w:rFonts w:hint="cs"/>
          <w:sz w:val="26"/>
          <w:szCs w:val="26"/>
          <w:rtl/>
          <w:lang w:val="en-US" w:eastAsia="zh-CN" w:bidi="ar-SY"/>
        </w:rPr>
        <w:t xml:space="preserve"> إلى الحد الأمثل</w:t>
      </w:r>
      <w:r w:rsidRPr="003E1C0B">
        <w:rPr>
          <w:sz w:val="26"/>
          <w:szCs w:val="26"/>
          <w:rtl/>
          <w:lang w:val="en-US" w:eastAsia="zh-CN" w:bidi="ar-SY"/>
        </w:rPr>
        <w:t xml:space="preserve">. </w:t>
      </w:r>
      <w:r w:rsidRPr="003E1C0B">
        <w:rPr>
          <w:rFonts w:hint="cs"/>
          <w:sz w:val="26"/>
          <w:szCs w:val="26"/>
          <w:rtl/>
          <w:lang w:val="en-US" w:eastAsia="zh-CN" w:bidi="ar-SY"/>
        </w:rPr>
        <w:t>و</w:t>
      </w:r>
      <w:r w:rsidRPr="003E1C0B">
        <w:rPr>
          <w:sz w:val="26"/>
          <w:szCs w:val="26"/>
          <w:rtl/>
          <w:lang w:val="en-US" w:eastAsia="zh-CN" w:bidi="ar-SY"/>
        </w:rPr>
        <w:t xml:space="preserve">سيعتمد دعم هذا القطاع الفرعي على خصائص واحتياجات الشركات المعنية، وسيشمل بشكل أساسي المساعدة التقنية، وبناء القدرات، وتوفير الأدوات وتدريب الموظفين على تصميم وتركيب ومعالجة الأنظمة باستخدام </w:t>
      </w:r>
      <w:r w:rsidRPr="003E1C0B">
        <w:rPr>
          <w:rFonts w:hint="cs"/>
          <w:sz w:val="26"/>
          <w:szCs w:val="26"/>
          <w:rtl/>
          <w:lang w:val="en-US" w:eastAsia="zh-CN" w:bidi="ar-SY"/>
        </w:rPr>
        <w:t>تكنولوجيات</w:t>
      </w:r>
      <w:r w:rsidRPr="003E1C0B">
        <w:rPr>
          <w:sz w:val="26"/>
          <w:szCs w:val="26"/>
          <w:rtl/>
          <w:lang w:val="en-US" w:eastAsia="zh-CN" w:bidi="ar-SY"/>
        </w:rPr>
        <w:t xml:space="preserve"> بديلة </w:t>
      </w:r>
      <w:r w:rsidRPr="003E1C0B">
        <w:rPr>
          <w:rFonts w:hint="cs"/>
          <w:sz w:val="26"/>
          <w:szCs w:val="26"/>
          <w:rtl/>
          <w:lang w:val="en-US" w:eastAsia="zh-CN" w:bidi="ar-SY"/>
        </w:rPr>
        <w:t>يمكن أن</w:t>
      </w:r>
      <w:r w:rsidRPr="003E1C0B">
        <w:rPr>
          <w:sz w:val="26"/>
          <w:szCs w:val="26"/>
          <w:rtl/>
          <w:lang w:val="en-US" w:eastAsia="zh-CN" w:bidi="ar-SY"/>
        </w:rPr>
        <w:t xml:space="preserve"> تكون قابلة للاشتعال</w:t>
      </w:r>
      <w:r w:rsidRPr="003E1C0B">
        <w:rPr>
          <w:rFonts w:hint="cs"/>
          <w:sz w:val="26"/>
          <w:szCs w:val="26"/>
          <w:rtl/>
          <w:lang w:val="en-US" w:eastAsia="zh-CN" w:bidi="ar-SY"/>
        </w:rPr>
        <w:t xml:space="preserve"> و</w:t>
      </w:r>
      <w:r w:rsidRPr="003E1C0B">
        <w:rPr>
          <w:sz w:val="26"/>
          <w:szCs w:val="26"/>
          <w:rtl/>
          <w:lang w:val="en-US" w:eastAsia="zh-CN" w:bidi="ar-SY"/>
        </w:rPr>
        <w:t xml:space="preserve">سامة وتحت الضغط العالي. </w:t>
      </w:r>
      <w:r w:rsidRPr="003E1C0B">
        <w:rPr>
          <w:rFonts w:hint="cs"/>
          <w:sz w:val="26"/>
          <w:szCs w:val="26"/>
          <w:rtl/>
          <w:lang w:val="en-US" w:eastAsia="zh-CN" w:bidi="ar-SY"/>
        </w:rPr>
        <w:t>و</w:t>
      </w:r>
      <w:r w:rsidRPr="003E1C0B">
        <w:rPr>
          <w:sz w:val="26"/>
          <w:szCs w:val="26"/>
          <w:rtl/>
          <w:lang w:val="en-US" w:eastAsia="zh-CN" w:bidi="ar-SY"/>
        </w:rPr>
        <w:t xml:space="preserve">بالإضافة إلى ذلك، قد تكون هناك حاجة للمساعدة في إنشاء سلاسل </w:t>
      </w:r>
      <w:r w:rsidRPr="003E1C0B">
        <w:rPr>
          <w:rFonts w:hint="cs"/>
          <w:sz w:val="26"/>
          <w:szCs w:val="26"/>
          <w:rtl/>
          <w:lang w:val="en-US" w:eastAsia="zh-CN" w:bidi="ar-SY"/>
        </w:rPr>
        <w:t>الإمداد</w:t>
      </w:r>
      <w:r w:rsidRPr="003E1C0B">
        <w:rPr>
          <w:sz w:val="26"/>
          <w:szCs w:val="26"/>
          <w:rtl/>
          <w:lang w:val="en-US" w:eastAsia="zh-CN" w:bidi="ar-SY"/>
        </w:rPr>
        <w:t xml:space="preserve"> اللازمة للمكونات المطلوبة المرتبطة </w:t>
      </w:r>
      <w:r w:rsidRPr="003E1C0B">
        <w:rPr>
          <w:rFonts w:hint="cs"/>
          <w:sz w:val="26"/>
          <w:szCs w:val="26"/>
          <w:rtl/>
          <w:lang w:val="en-US" w:eastAsia="zh-CN" w:bidi="ar-SY"/>
        </w:rPr>
        <w:t>بتكنولوجيات ذات إمكانية</w:t>
      </w:r>
      <w:r w:rsidRPr="003E1C0B">
        <w:rPr>
          <w:sz w:val="26"/>
          <w:szCs w:val="26"/>
          <w:rtl/>
          <w:lang w:val="en-US" w:eastAsia="zh-CN" w:bidi="ar-SY"/>
        </w:rPr>
        <w:t xml:space="preserve"> منخفضة على إحداث الاحترار العالمي، و</w:t>
      </w:r>
      <w:r w:rsidRPr="003E1C0B">
        <w:rPr>
          <w:rFonts w:hint="cs"/>
          <w:sz w:val="26"/>
          <w:szCs w:val="26"/>
          <w:rtl/>
          <w:lang w:val="en-US" w:eastAsia="zh-CN" w:bidi="ar-SY"/>
        </w:rPr>
        <w:t xml:space="preserve">في </w:t>
      </w:r>
      <w:r w:rsidRPr="003E1C0B">
        <w:rPr>
          <w:sz w:val="26"/>
          <w:szCs w:val="26"/>
          <w:rtl/>
          <w:lang w:val="en-US" w:eastAsia="zh-CN" w:bidi="ar-SY"/>
        </w:rPr>
        <w:t xml:space="preserve">تغطية أسعارها المرتفعة المحتملة. وقد تسهل الأنشطة الموجهة إلى المستخدمين النهائيين مثل عرض أنظمة التبريد وتكييف الهواء باستخدام تكنولوجيات ذات </w:t>
      </w:r>
      <w:r w:rsidRPr="003E1C0B">
        <w:rPr>
          <w:rFonts w:hint="cs"/>
          <w:sz w:val="26"/>
          <w:szCs w:val="26"/>
          <w:rtl/>
          <w:lang w:val="en-US" w:eastAsia="zh-CN" w:bidi="ar-SY"/>
        </w:rPr>
        <w:t>إمكانية</w:t>
      </w:r>
      <w:r w:rsidRPr="003E1C0B">
        <w:rPr>
          <w:sz w:val="26"/>
          <w:szCs w:val="26"/>
          <w:rtl/>
          <w:lang w:val="en-US" w:eastAsia="zh-CN" w:bidi="ar-SY"/>
        </w:rPr>
        <w:t xml:space="preserve"> منخفضة على إحداث الاحترار العالمي أيضا استيعاب السوق لمثل هذه الأنظمة وتسهم في تحويل تلك </w:t>
      </w:r>
      <w:r w:rsidRPr="003E1C0B">
        <w:rPr>
          <w:rFonts w:hint="cs"/>
          <w:sz w:val="26"/>
          <w:szCs w:val="26"/>
          <w:rtl/>
          <w:lang w:val="en-US" w:eastAsia="zh-CN" w:bidi="ar-SY"/>
        </w:rPr>
        <w:t>المؤسسات</w:t>
      </w:r>
      <w:r w:rsidRPr="003E1C0B">
        <w:rPr>
          <w:sz w:val="26"/>
          <w:szCs w:val="26"/>
          <w:rtl/>
          <w:lang w:val="en-US" w:eastAsia="zh-CN" w:bidi="ar-SY"/>
        </w:rPr>
        <w:t>.</w:t>
      </w:r>
      <w:r w:rsidRPr="003E1C0B">
        <w:rPr>
          <w:rFonts w:hint="cs"/>
          <w:sz w:val="26"/>
          <w:szCs w:val="26"/>
          <w:rtl/>
          <w:lang w:val="en-US" w:eastAsia="zh-CN" w:bidi="ar-SY"/>
        </w:rPr>
        <w:t xml:space="preserve"> </w:t>
      </w:r>
    </w:p>
    <w:p w14:paraId="01961E5C" w14:textId="77777777" w:rsidR="0046157C" w:rsidRPr="003E1C0B" w:rsidRDefault="0046157C" w:rsidP="0046157C">
      <w:pPr>
        <w:pStyle w:val="ListParagraph"/>
        <w:numPr>
          <w:ilvl w:val="0"/>
          <w:numId w:val="23"/>
        </w:numPr>
        <w:bidi/>
        <w:spacing w:after="120" w:line="340" w:lineRule="exact"/>
        <w:ind w:left="0" w:firstLine="0"/>
        <w:contextualSpacing w:val="0"/>
        <w:rPr>
          <w:sz w:val="26"/>
          <w:szCs w:val="26"/>
          <w:lang w:val="en-US" w:eastAsia="zh-CN" w:bidi="ar-SY"/>
        </w:rPr>
      </w:pPr>
      <w:r w:rsidRPr="003E1C0B">
        <w:rPr>
          <w:rFonts w:hint="cs"/>
          <w:sz w:val="26"/>
          <w:szCs w:val="26"/>
          <w:rtl/>
          <w:lang w:val="en-US" w:eastAsia="zh-CN" w:bidi="ar-SY"/>
        </w:rPr>
        <w:t>و</w:t>
      </w:r>
      <w:r w:rsidRPr="003E1C0B">
        <w:rPr>
          <w:sz w:val="26"/>
          <w:szCs w:val="26"/>
          <w:rtl/>
          <w:lang w:val="en-US" w:eastAsia="zh-CN" w:bidi="ar-SY"/>
        </w:rPr>
        <w:t>في ضوء التحديات المحتملة المدرجة في الفقرة 21، ينبغي تقديم هذه المساعدة بالاقتران مع الأنشطة الأخرى في خط</w:t>
      </w:r>
      <w:r w:rsidRPr="003E1C0B">
        <w:rPr>
          <w:rFonts w:hint="cs"/>
          <w:sz w:val="26"/>
          <w:szCs w:val="26"/>
          <w:rtl/>
          <w:lang w:val="en-US" w:eastAsia="zh-CN" w:bidi="ar-SY"/>
        </w:rPr>
        <w:t>ط</w:t>
      </w:r>
      <w:r w:rsidRPr="003E1C0B">
        <w:rPr>
          <w:sz w:val="26"/>
          <w:szCs w:val="26"/>
          <w:rtl/>
          <w:lang w:val="en-US" w:eastAsia="zh-CN" w:bidi="ar-SY"/>
        </w:rPr>
        <w:t xml:space="preserve"> تنفيذ </w:t>
      </w:r>
      <w:r w:rsidRPr="003E1C0B">
        <w:rPr>
          <w:rFonts w:hint="cs"/>
          <w:sz w:val="26"/>
          <w:szCs w:val="26"/>
          <w:rtl/>
          <w:lang w:val="en-US" w:eastAsia="zh-CN" w:bidi="ar-SY"/>
        </w:rPr>
        <w:t xml:space="preserve">كيغالي المتعلقة بخفض </w:t>
      </w:r>
      <w:r w:rsidRPr="003E1C0B">
        <w:rPr>
          <w:sz w:val="26"/>
          <w:szCs w:val="26"/>
          <w:rtl/>
          <w:lang w:val="en-US" w:eastAsia="zh-CN"/>
        </w:rPr>
        <w:t>المواد الهيدروفلوروكربونية</w:t>
      </w:r>
      <w:r w:rsidRPr="003E1C0B">
        <w:rPr>
          <w:sz w:val="26"/>
          <w:szCs w:val="26"/>
          <w:rtl/>
          <w:lang w:val="en-US" w:eastAsia="zh-CN" w:bidi="ar-SY"/>
        </w:rPr>
        <w:t xml:space="preserve">. </w:t>
      </w:r>
      <w:r w:rsidRPr="003E1C0B">
        <w:rPr>
          <w:rFonts w:hint="cs"/>
          <w:sz w:val="26"/>
          <w:szCs w:val="26"/>
          <w:rtl/>
          <w:lang w:val="en-US" w:eastAsia="zh-CN" w:bidi="ar-SY"/>
        </w:rPr>
        <w:t>و</w:t>
      </w:r>
      <w:r w:rsidRPr="003E1C0B">
        <w:rPr>
          <w:sz w:val="26"/>
          <w:szCs w:val="26"/>
          <w:rtl/>
          <w:lang w:val="en-US" w:eastAsia="zh-CN" w:bidi="ar-SY"/>
        </w:rPr>
        <w:t>من أجل أن تكون هذه الأنشطة مستدامة، يمكن إما أن تتناول استهلاك تطبيقات محددة أو القطاع الفرعي بأكمله</w:t>
      </w:r>
      <w:r w:rsidRPr="003E1C0B">
        <w:rPr>
          <w:rFonts w:hint="cs"/>
          <w:sz w:val="26"/>
          <w:szCs w:val="26"/>
          <w:rtl/>
          <w:lang w:val="en-US" w:eastAsia="zh-CN" w:bidi="ar-SY"/>
        </w:rPr>
        <w:t xml:space="preserve"> </w:t>
      </w:r>
      <w:r w:rsidRPr="003E1C0B">
        <w:rPr>
          <w:sz w:val="26"/>
          <w:szCs w:val="26"/>
          <w:rtl/>
          <w:lang w:val="en-US" w:eastAsia="zh-CN" w:bidi="ar-SY"/>
        </w:rPr>
        <w:t xml:space="preserve">حيثما أمكن. </w:t>
      </w:r>
      <w:r w:rsidRPr="003E1C0B">
        <w:rPr>
          <w:rFonts w:hint="cs"/>
          <w:sz w:val="26"/>
          <w:szCs w:val="26"/>
          <w:rtl/>
          <w:lang w:val="en-US" w:eastAsia="zh-CN" w:bidi="ar-SY"/>
        </w:rPr>
        <w:t>و</w:t>
      </w:r>
      <w:r w:rsidRPr="003E1C0B">
        <w:rPr>
          <w:sz w:val="26"/>
          <w:szCs w:val="26"/>
          <w:rtl/>
          <w:lang w:val="en-US" w:eastAsia="zh-CN" w:bidi="ar-SY"/>
        </w:rPr>
        <w:t xml:space="preserve">قد توفر الإستراتيجيات التي </w:t>
      </w:r>
      <w:r w:rsidRPr="003E1C0B">
        <w:rPr>
          <w:rFonts w:hint="cs"/>
          <w:sz w:val="26"/>
          <w:szCs w:val="26"/>
          <w:rtl/>
          <w:lang w:val="en-US" w:eastAsia="zh-CN" w:bidi="ar-SY"/>
        </w:rPr>
        <w:t>تستهدف</w:t>
      </w:r>
      <w:r w:rsidRPr="003E1C0B">
        <w:rPr>
          <w:sz w:val="26"/>
          <w:szCs w:val="26"/>
          <w:rtl/>
          <w:lang w:val="en-US" w:eastAsia="zh-CN" w:bidi="ar-SY"/>
        </w:rPr>
        <w:t xml:space="preserve"> المؤسسات في القطاع الفرعي للتركيب والتجميع المحلي</w:t>
      </w:r>
      <w:r w:rsidRPr="003E1C0B">
        <w:rPr>
          <w:rFonts w:hint="cs"/>
          <w:sz w:val="26"/>
          <w:szCs w:val="26"/>
          <w:rtl/>
          <w:lang w:val="en-US" w:eastAsia="zh-CN" w:bidi="ar-SY"/>
        </w:rPr>
        <w:t>ين</w:t>
      </w:r>
      <w:r w:rsidRPr="003E1C0B">
        <w:rPr>
          <w:sz w:val="26"/>
          <w:szCs w:val="26"/>
          <w:rtl/>
          <w:lang w:val="en-US" w:eastAsia="zh-CN" w:bidi="ar-SY"/>
        </w:rPr>
        <w:t xml:space="preserve"> جنبا إلى جنب مع المستخدمين النهائيين الرئيسيين فرصا لتسهيل اعتماد بدائل </w:t>
      </w:r>
      <w:r w:rsidRPr="003E1C0B">
        <w:rPr>
          <w:rFonts w:hint="cs"/>
          <w:sz w:val="26"/>
          <w:szCs w:val="26"/>
          <w:rtl/>
          <w:lang w:val="en-US" w:eastAsia="zh-CN" w:bidi="ar-SY"/>
        </w:rPr>
        <w:t xml:space="preserve">ذات إمكانية </w:t>
      </w:r>
      <w:r w:rsidRPr="003E1C0B">
        <w:rPr>
          <w:sz w:val="26"/>
          <w:szCs w:val="26"/>
          <w:rtl/>
          <w:lang w:val="en-US" w:eastAsia="zh-CN" w:bidi="ar-SY"/>
        </w:rPr>
        <w:t>منخفضة على إحداث الاحترار العالمي.</w:t>
      </w:r>
    </w:p>
    <w:p w14:paraId="5092105D" w14:textId="46625BF0" w:rsidR="00B72E9D" w:rsidRPr="003E1C0B" w:rsidRDefault="00B72E9D" w:rsidP="0046157C">
      <w:pPr>
        <w:pStyle w:val="ListParagraph"/>
        <w:bidi/>
        <w:spacing w:before="240" w:after="240" w:line="340" w:lineRule="exact"/>
        <w:ind w:left="0"/>
        <w:contextualSpacing w:val="0"/>
        <w:rPr>
          <w:b/>
          <w:bCs/>
          <w:sz w:val="26"/>
          <w:szCs w:val="26"/>
          <w:lang w:val="en-US" w:eastAsia="zh-CN" w:bidi="ar-SY"/>
        </w:rPr>
      </w:pPr>
      <w:r w:rsidRPr="003E1C0B">
        <w:rPr>
          <w:rFonts w:hint="cs"/>
          <w:b/>
          <w:bCs/>
          <w:sz w:val="26"/>
          <w:szCs w:val="26"/>
          <w:rtl/>
          <w:lang w:val="en-US" w:eastAsia="zh-CN" w:bidi="ar-SY"/>
        </w:rPr>
        <w:t>التوصية</w:t>
      </w:r>
    </w:p>
    <w:p w14:paraId="0E8AAD1C" w14:textId="27DE04CB" w:rsidR="00B72E9D" w:rsidRPr="003E1C0B" w:rsidRDefault="00B72E9D" w:rsidP="003E1C0B">
      <w:pPr>
        <w:pStyle w:val="ListParagraph"/>
        <w:numPr>
          <w:ilvl w:val="0"/>
          <w:numId w:val="23"/>
        </w:numPr>
        <w:bidi/>
        <w:spacing w:after="120" w:line="340" w:lineRule="exact"/>
        <w:ind w:left="0" w:firstLine="0"/>
        <w:contextualSpacing w:val="0"/>
        <w:jc w:val="left"/>
        <w:rPr>
          <w:sz w:val="26"/>
          <w:szCs w:val="26"/>
          <w:lang w:val="en-US" w:eastAsia="zh-CN" w:bidi="ar-SY"/>
        </w:rPr>
      </w:pPr>
      <w:r w:rsidRPr="003E1C0B">
        <w:rPr>
          <w:sz w:val="26"/>
          <w:szCs w:val="26"/>
          <w:rtl/>
          <w:lang w:val="en-US" w:eastAsia="zh-CN" w:bidi="ar-SY"/>
        </w:rPr>
        <w:t>قد ترغب اللجنة التنفيذية في الإحاطة علما بالتقرير عن القطاع الفرعي للتركيب والتجميع المحلي</w:t>
      </w:r>
      <w:r w:rsidRPr="003E1C0B">
        <w:rPr>
          <w:rFonts w:hint="cs"/>
          <w:sz w:val="26"/>
          <w:szCs w:val="26"/>
          <w:rtl/>
          <w:lang w:val="en-US" w:eastAsia="zh-CN" w:bidi="ar-SY"/>
        </w:rPr>
        <w:t>ين</w:t>
      </w:r>
      <w:r w:rsidRPr="003E1C0B">
        <w:rPr>
          <w:sz w:val="26"/>
          <w:szCs w:val="26"/>
          <w:rtl/>
          <w:lang w:val="en-US" w:eastAsia="zh-CN" w:bidi="ar-SY"/>
        </w:rPr>
        <w:t>، بما في ذلك أنواع المعدات وغازات التبريد والتحديات في الانتقال إلى البدائل ذات القدرة المنخفضة على إحداث الاحترار العالمي، الوارد في الوثيقة</w:t>
      </w:r>
      <w:r w:rsidR="003E1C0B" w:rsidRPr="003E1C0B">
        <w:rPr>
          <w:sz w:val="26"/>
          <w:szCs w:val="26"/>
          <w:rtl/>
          <w:lang w:val="en-US" w:eastAsia="zh-CN" w:bidi="ar-SY"/>
        </w:rPr>
        <w:t xml:space="preserve"> </w:t>
      </w:r>
      <w:r w:rsidR="003E1C0B" w:rsidRPr="003E1C0B">
        <w:rPr>
          <w:sz w:val="26"/>
          <w:szCs w:val="26"/>
          <w:lang w:val="en-CA" w:eastAsia="zh-CN" w:bidi="ar-SY"/>
        </w:rPr>
        <w:t>UNEP/</w:t>
      </w:r>
      <w:proofErr w:type="spellStart"/>
      <w:r w:rsidR="003E1C0B" w:rsidRPr="003E1C0B">
        <w:rPr>
          <w:sz w:val="26"/>
          <w:szCs w:val="26"/>
          <w:lang w:val="en-CA" w:eastAsia="zh-CN" w:bidi="ar-SY"/>
        </w:rPr>
        <w:t>OzL.Pro</w:t>
      </w:r>
      <w:proofErr w:type="spellEnd"/>
      <w:r w:rsidR="003E1C0B" w:rsidRPr="003E1C0B">
        <w:rPr>
          <w:sz w:val="26"/>
          <w:szCs w:val="26"/>
          <w:lang w:val="en-CA" w:eastAsia="zh-CN" w:bidi="ar-SY"/>
        </w:rPr>
        <w:t>/ExCom/92/49</w:t>
      </w:r>
      <w:r w:rsidRPr="003E1C0B">
        <w:rPr>
          <w:sz w:val="26"/>
          <w:szCs w:val="26"/>
          <w:rtl/>
          <w:lang w:val="en-US" w:eastAsia="zh-CN" w:bidi="ar-SY"/>
        </w:rPr>
        <w:t>.</w:t>
      </w:r>
    </w:p>
    <w:p w14:paraId="118FE953" w14:textId="77777777" w:rsidR="007E5D09" w:rsidRPr="00B72E9D" w:rsidRDefault="007E5D09" w:rsidP="00B72E9D">
      <w:pPr>
        <w:bidi/>
        <w:rPr>
          <w:rtl/>
          <w:lang w:val="en-US"/>
        </w:rPr>
      </w:pPr>
    </w:p>
    <w:p w14:paraId="58F6C45B"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1A7B3C10" w14:textId="77777777" w:rsidTr="002F42E1">
        <w:tc>
          <w:tcPr>
            <w:tcW w:w="1871" w:type="dxa"/>
          </w:tcPr>
          <w:p w14:paraId="0F56ED1C" w14:textId="77777777" w:rsidR="007E5D09" w:rsidRDefault="007E5D09">
            <w:pPr>
              <w:rPr>
                <w:lang w:val="en-CA"/>
              </w:rPr>
            </w:pPr>
          </w:p>
        </w:tc>
        <w:tc>
          <w:tcPr>
            <w:tcW w:w="1872" w:type="dxa"/>
          </w:tcPr>
          <w:p w14:paraId="14D30864" w14:textId="77777777" w:rsidR="007E5D09" w:rsidRDefault="007E5D09">
            <w:pPr>
              <w:rPr>
                <w:lang w:val="en-CA"/>
              </w:rPr>
            </w:pPr>
          </w:p>
        </w:tc>
        <w:tc>
          <w:tcPr>
            <w:tcW w:w="1872" w:type="dxa"/>
            <w:tcBorders>
              <w:bottom w:val="single" w:sz="4" w:space="0" w:color="auto"/>
            </w:tcBorders>
          </w:tcPr>
          <w:p w14:paraId="7EF5A729" w14:textId="77777777" w:rsidR="007E5D09" w:rsidRDefault="007E5D09">
            <w:pPr>
              <w:rPr>
                <w:b/>
                <w:bCs/>
                <w:lang w:val="en-CA"/>
              </w:rPr>
            </w:pPr>
          </w:p>
        </w:tc>
        <w:tc>
          <w:tcPr>
            <w:tcW w:w="1872" w:type="dxa"/>
          </w:tcPr>
          <w:p w14:paraId="311AD0FF" w14:textId="77777777" w:rsidR="007E5D09" w:rsidRDefault="007E5D09">
            <w:pPr>
              <w:rPr>
                <w:lang w:val="en-CA"/>
              </w:rPr>
            </w:pPr>
          </w:p>
        </w:tc>
        <w:tc>
          <w:tcPr>
            <w:tcW w:w="1873" w:type="dxa"/>
          </w:tcPr>
          <w:p w14:paraId="6CD09F46" w14:textId="77777777" w:rsidR="007E5D09" w:rsidRDefault="007E5D09">
            <w:pPr>
              <w:rPr>
                <w:lang w:val="en-CA"/>
              </w:rPr>
            </w:pPr>
          </w:p>
        </w:tc>
      </w:tr>
    </w:tbl>
    <w:p w14:paraId="04BC0091" w14:textId="77777777" w:rsidR="007E5D09" w:rsidRDefault="007E5D09">
      <w:pPr>
        <w:rPr>
          <w:rtl/>
          <w:lang w:val="en-CA"/>
        </w:rPr>
      </w:pPr>
    </w:p>
    <w:sectPr w:rsidR="007E5D09" w:rsidSect="00B72E9D">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904E6" w14:textId="77777777" w:rsidR="0042084E" w:rsidRDefault="0042084E">
      <w:r>
        <w:separator/>
      </w:r>
    </w:p>
  </w:endnote>
  <w:endnote w:type="continuationSeparator" w:id="0">
    <w:p w14:paraId="0672DA43" w14:textId="77777777" w:rsidR="0042084E" w:rsidRDefault="00420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075F3"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E1FB5"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662316E7"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83EE"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F6A0BB7"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601D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FA597"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54F794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24EB5FA6"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48F3D" w14:textId="77777777" w:rsidR="0042084E" w:rsidRDefault="0042084E" w:rsidP="009B4722">
      <w:pPr>
        <w:bidi/>
      </w:pPr>
      <w:r>
        <w:separator/>
      </w:r>
    </w:p>
  </w:footnote>
  <w:footnote w:type="continuationSeparator" w:id="0">
    <w:p w14:paraId="48F7E786" w14:textId="77777777" w:rsidR="0042084E" w:rsidRDefault="0042084E">
      <w:r>
        <w:continuationSeparator/>
      </w:r>
    </w:p>
  </w:footnote>
  <w:footnote w:id="1">
    <w:p w14:paraId="64B7AD9F" w14:textId="7D43CB90" w:rsidR="009B4722" w:rsidRDefault="009B4722" w:rsidP="00857938">
      <w:pPr>
        <w:pStyle w:val="FootnoteText"/>
        <w:bidi/>
        <w:spacing w:line="240" w:lineRule="exact"/>
        <w:rPr>
          <w:rtl/>
          <w:lang w:bidi="ar-SY"/>
        </w:rPr>
      </w:pPr>
      <w:r>
        <w:rPr>
          <w:rStyle w:val="FootnoteReference"/>
        </w:rPr>
        <w:footnoteRef/>
      </w:r>
      <w:r w:rsidR="00442E2A" w:rsidRPr="00442E2A">
        <w:rPr>
          <w:lang w:val="en-CA"/>
        </w:rPr>
        <w:t>UNEP/</w:t>
      </w:r>
      <w:proofErr w:type="spellStart"/>
      <w:r w:rsidR="00442E2A" w:rsidRPr="00442E2A">
        <w:rPr>
          <w:lang w:val="en-CA"/>
        </w:rPr>
        <w:t>OzL.Pro</w:t>
      </w:r>
      <w:proofErr w:type="spellEnd"/>
      <w:r w:rsidR="00442E2A" w:rsidRPr="00442E2A">
        <w:rPr>
          <w:lang w:val="en-CA"/>
        </w:rPr>
        <w:t>/ExCom/92/1</w:t>
      </w:r>
      <w:r>
        <w:t xml:space="preserve"> </w:t>
      </w:r>
    </w:p>
  </w:footnote>
  <w:footnote w:id="2">
    <w:p w14:paraId="4DFA8EFA" w14:textId="4FF910C1" w:rsidR="00C2531C" w:rsidRDefault="00C2531C" w:rsidP="00857938">
      <w:pPr>
        <w:pStyle w:val="FootnoteText"/>
        <w:bidi/>
        <w:spacing w:line="240" w:lineRule="exact"/>
        <w:rPr>
          <w:rtl/>
          <w:lang w:bidi="ar-SY"/>
        </w:rPr>
      </w:pPr>
      <w:r>
        <w:rPr>
          <w:rStyle w:val="FootnoteReference"/>
        </w:rPr>
        <w:footnoteRef/>
      </w:r>
      <w:r>
        <w:rPr>
          <w:rFonts w:hint="cs"/>
          <w:rtl/>
        </w:rPr>
        <w:t xml:space="preserve"> </w:t>
      </w:r>
      <w:r w:rsidRPr="00C2531C">
        <w:rPr>
          <w:lang w:val="en-CA"/>
        </w:rPr>
        <w:t>UNEP/</w:t>
      </w:r>
      <w:proofErr w:type="spellStart"/>
      <w:r w:rsidRPr="00C2531C">
        <w:rPr>
          <w:lang w:val="en-CA"/>
        </w:rPr>
        <w:t>OzL.Pro</w:t>
      </w:r>
      <w:proofErr w:type="spellEnd"/>
      <w:r w:rsidRPr="00C2531C">
        <w:rPr>
          <w:lang w:val="en-CA"/>
        </w:rPr>
        <w:t>/ExCom/91/48</w:t>
      </w:r>
    </w:p>
  </w:footnote>
  <w:footnote w:id="3">
    <w:p w14:paraId="1FC05882" w14:textId="1A2211C8" w:rsidR="00E96989" w:rsidRDefault="00E96989" w:rsidP="00857938">
      <w:pPr>
        <w:pStyle w:val="FootnoteText"/>
        <w:bidi/>
        <w:rPr>
          <w:rtl/>
          <w:lang w:bidi="ar-SY"/>
        </w:rPr>
      </w:pPr>
      <w:r>
        <w:rPr>
          <w:rStyle w:val="FootnoteReference"/>
        </w:rPr>
        <w:footnoteRef/>
      </w:r>
      <w:r>
        <w:t xml:space="preserve"> </w:t>
      </w:r>
      <w:r w:rsidR="00817CAD" w:rsidRPr="00817CAD">
        <w:rPr>
          <w:rtl/>
        </w:rPr>
        <w:t>المقرر 31/45 (أ)</w:t>
      </w:r>
    </w:p>
  </w:footnote>
  <w:footnote w:id="4">
    <w:p w14:paraId="3C024386" w14:textId="06EC292C" w:rsidR="001A23BE" w:rsidRDefault="001A23BE" w:rsidP="00857938">
      <w:pPr>
        <w:pStyle w:val="FootnoteText"/>
        <w:bidi/>
        <w:rPr>
          <w:rtl/>
          <w:lang w:bidi="ar-SY"/>
        </w:rPr>
      </w:pPr>
      <w:r>
        <w:rPr>
          <w:rStyle w:val="FootnoteReference"/>
        </w:rPr>
        <w:footnoteRef/>
      </w:r>
      <w:r>
        <w:t xml:space="preserve"> </w:t>
      </w:r>
      <w:r w:rsidR="008D3DF0">
        <w:rPr>
          <w:rFonts w:hint="cs"/>
          <w:rtl/>
        </w:rPr>
        <w:t xml:space="preserve">المرفق العاشر للوثيقة </w:t>
      </w:r>
      <w:r w:rsidR="008D3DF0" w:rsidRPr="008D3DF0">
        <w:rPr>
          <w:lang w:val="en-CA"/>
        </w:rPr>
        <w:t>UNEP/</w:t>
      </w:r>
      <w:proofErr w:type="spellStart"/>
      <w:r w:rsidR="008D3DF0" w:rsidRPr="008D3DF0">
        <w:rPr>
          <w:lang w:val="en-CA"/>
        </w:rPr>
        <w:t>OzL.Pro</w:t>
      </w:r>
      <w:proofErr w:type="spellEnd"/>
      <w:r w:rsidR="008D3DF0" w:rsidRPr="008D3DF0">
        <w:rPr>
          <w:lang w:val="en-CA"/>
        </w:rPr>
        <w:t>/ExCom/31/61</w:t>
      </w:r>
      <w:r w:rsidR="008D3DF0">
        <w:rPr>
          <w:rFonts w:hint="cs"/>
          <w:rtl/>
          <w:lang w:val="en-CA"/>
        </w:rPr>
        <w:t>.</w:t>
      </w:r>
    </w:p>
  </w:footnote>
  <w:footnote w:id="5">
    <w:p w14:paraId="2DD446E0" w14:textId="5ED133C1" w:rsidR="009E2B58" w:rsidRDefault="009E2B58" w:rsidP="004519A7">
      <w:pPr>
        <w:pStyle w:val="FootnoteText"/>
        <w:bidi/>
        <w:spacing w:before="60" w:after="60" w:line="240" w:lineRule="exact"/>
        <w:rPr>
          <w:rtl/>
          <w:lang w:bidi="ar-SY"/>
        </w:rPr>
      </w:pPr>
      <w:r>
        <w:rPr>
          <w:rStyle w:val="FootnoteReference"/>
        </w:rPr>
        <w:footnoteRef/>
      </w:r>
      <w:r>
        <w:t xml:space="preserve"> </w:t>
      </w:r>
      <w:r w:rsidR="008D3DF0">
        <w:rPr>
          <w:rFonts w:hint="cs"/>
          <w:rtl/>
        </w:rPr>
        <w:t>مونتريال، 8-9 مارس/أذار 2023.</w:t>
      </w:r>
    </w:p>
  </w:footnote>
  <w:footnote w:id="6">
    <w:p w14:paraId="417E267E" w14:textId="005D4C1C" w:rsidR="00E96FC3" w:rsidRDefault="00E96FC3" w:rsidP="004519A7">
      <w:pPr>
        <w:pStyle w:val="FootnoteText"/>
        <w:bidi/>
        <w:spacing w:before="60" w:after="60" w:line="240" w:lineRule="exact"/>
        <w:rPr>
          <w:rtl/>
          <w:lang w:bidi="ar-SY"/>
        </w:rPr>
      </w:pPr>
      <w:r>
        <w:rPr>
          <w:rStyle w:val="FootnoteReference"/>
        </w:rPr>
        <w:footnoteRef/>
      </w:r>
      <w:r>
        <w:t xml:space="preserve"> </w:t>
      </w:r>
      <w:r w:rsidR="008D3DF0" w:rsidRPr="008D3DF0">
        <w:rPr>
          <w:rtl/>
        </w:rPr>
        <w:t xml:space="preserve">شجع المقرر 91/39 (أ) البلدان </w:t>
      </w:r>
      <w:r w:rsidR="008D3DF0">
        <w:rPr>
          <w:rFonts w:hint="cs"/>
          <w:rtl/>
        </w:rPr>
        <w:t>المدرجة</w:t>
      </w:r>
      <w:r w:rsidR="008D3DF0" w:rsidRPr="008D3DF0">
        <w:rPr>
          <w:rtl/>
        </w:rPr>
        <w:t xml:space="preserve"> </w:t>
      </w:r>
      <w:r w:rsidR="008D3DF0">
        <w:rPr>
          <w:rFonts w:hint="cs"/>
          <w:rtl/>
        </w:rPr>
        <w:t>في</w:t>
      </w:r>
      <w:r w:rsidR="008D3DF0" w:rsidRPr="008D3DF0">
        <w:rPr>
          <w:rtl/>
        </w:rPr>
        <w:t xml:space="preserve"> المادة 5 والوكالات المنفذة، في سياق الدراسات الاستقصائية </w:t>
      </w:r>
      <w:bookmarkStart w:id="20" w:name="_Hlk133675637"/>
      <w:r w:rsidR="008D3DF0">
        <w:rPr>
          <w:rFonts w:hint="cs"/>
          <w:rtl/>
        </w:rPr>
        <w:t>ل</w:t>
      </w:r>
      <w:r w:rsidR="008D3DF0" w:rsidRPr="008D3DF0">
        <w:rPr>
          <w:rtl/>
        </w:rPr>
        <w:t xml:space="preserve">لمواد </w:t>
      </w:r>
      <w:r w:rsidR="008D3DF0" w:rsidRPr="008D3DF0">
        <w:rPr>
          <w:rFonts w:hint="cs"/>
          <w:rtl/>
        </w:rPr>
        <w:t>الهيدروفلوروكربوني</w:t>
      </w:r>
      <w:r w:rsidR="008D3DF0" w:rsidRPr="008D3DF0">
        <w:rPr>
          <w:rFonts w:hint="eastAsia"/>
          <w:rtl/>
        </w:rPr>
        <w:t>ة</w:t>
      </w:r>
      <w:r w:rsidR="008D3DF0" w:rsidRPr="008D3DF0">
        <w:rPr>
          <w:rtl/>
        </w:rPr>
        <w:t xml:space="preserve"> </w:t>
      </w:r>
      <w:bookmarkEnd w:id="20"/>
      <w:r w:rsidR="008D3DF0" w:rsidRPr="008D3DF0">
        <w:rPr>
          <w:rtl/>
        </w:rPr>
        <w:t xml:space="preserve">التي أجريت أثناء إعداد </w:t>
      </w:r>
      <w:r w:rsidR="008D3DF0" w:rsidRPr="008D3DF0">
        <w:rPr>
          <w:rtl/>
          <w:lang w:bidi="ar-SY"/>
        </w:rPr>
        <w:t>خط</w:t>
      </w:r>
      <w:r w:rsidR="008D3DF0" w:rsidRPr="008D3DF0">
        <w:rPr>
          <w:rFonts w:hint="cs"/>
          <w:rtl/>
          <w:lang w:bidi="ar-SY"/>
        </w:rPr>
        <w:t>ط</w:t>
      </w:r>
      <w:r w:rsidR="008D3DF0" w:rsidRPr="008D3DF0">
        <w:rPr>
          <w:rtl/>
          <w:lang w:bidi="ar-SY"/>
        </w:rPr>
        <w:t xml:space="preserve"> تنفيذ </w:t>
      </w:r>
      <w:r w:rsidR="008D3DF0" w:rsidRPr="008D3DF0">
        <w:rPr>
          <w:rFonts w:hint="cs"/>
          <w:rtl/>
          <w:lang w:bidi="ar-SY"/>
        </w:rPr>
        <w:t xml:space="preserve">كيغالي المتعلقة بخفض </w:t>
      </w:r>
      <w:r w:rsidR="008D3DF0" w:rsidRPr="008D3DF0">
        <w:rPr>
          <w:rtl/>
        </w:rPr>
        <w:t xml:space="preserve">المواد الهيدروفلوروكربونية، على جمع المعلومات وتقديم تقديرات لاستهلاك </w:t>
      </w:r>
      <w:r w:rsidR="008D3DF0">
        <w:rPr>
          <w:rFonts w:hint="cs"/>
          <w:rtl/>
        </w:rPr>
        <w:t>ا</w:t>
      </w:r>
      <w:r w:rsidR="008D3DF0" w:rsidRPr="008D3DF0">
        <w:rPr>
          <w:rtl/>
        </w:rPr>
        <w:t xml:space="preserve">لمواد </w:t>
      </w:r>
      <w:r w:rsidR="008D3DF0" w:rsidRPr="008D3DF0">
        <w:rPr>
          <w:rFonts w:hint="cs"/>
          <w:rtl/>
        </w:rPr>
        <w:t>الهيدروفلوروكربوني</w:t>
      </w:r>
      <w:r w:rsidR="008D3DF0" w:rsidRPr="008D3DF0">
        <w:rPr>
          <w:rFonts w:hint="eastAsia"/>
          <w:rtl/>
        </w:rPr>
        <w:t>ة</w:t>
      </w:r>
      <w:r w:rsidR="008D3DF0" w:rsidRPr="008D3DF0">
        <w:rPr>
          <w:rtl/>
        </w:rPr>
        <w:t xml:space="preserve"> في القطاع الفرعي للتركيب والتجميع المحلي</w:t>
      </w:r>
      <w:r w:rsidR="008D3DF0">
        <w:rPr>
          <w:rFonts w:hint="cs"/>
          <w:rtl/>
        </w:rPr>
        <w:t>ين</w:t>
      </w:r>
      <w:r w:rsidR="008D3DF0" w:rsidRPr="008D3DF0">
        <w:rPr>
          <w:rtl/>
        </w:rPr>
        <w:t>، عندما يكون ذلك ممكنا للقيام بذلك وعلى أساس طوعي.</w:t>
      </w:r>
    </w:p>
  </w:footnote>
  <w:footnote w:id="7">
    <w:p w14:paraId="4602301F" w14:textId="78103140" w:rsidR="00255E2D" w:rsidRDefault="00255E2D" w:rsidP="004519A7">
      <w:pPr>
        <w:pStyle w:val="FootnoteText"/>
        <w:bidi/>
        <w:spacing w:before="60" w:after="60" w:line="240" w:lineRule="exact"/>
        <w:rPr>
          <w:rtl/>
          <w:lang w:bidi="ar-SY"/>
        </w:rPr>
      </w:pPr>
      <w:r>
        <w:rPr>
          <w:rStyle w:val="FootnoteReference"/>
        </w:rPr>
        <w:footnoteRef/>
      </w:r>
      <w:r>
        <w:t xml:space="preserve"> </w:t>
      </w:r>
      <w:r w:rsidR="00277055" w:rsidRPr="00277055">
        <w:rPr>
          <w:rtl/>
        </w:rPr>
        <w:t>استبعاد زيادة غاز التبريد عند تركيب الوحدات المنقسمة في الموقع.</w:t>
      </w:r>
    </w:p>
  </w:footnote>
  <w:footnote w:id="8">
    <w:p w14:paraId="13C46147" w14:textId="49087E8C" w:rsidR="00277055" w:rsidRDefault="00277055" w:rsidP="004519A7">
      <w:pPr>
        <w:pStyle w:val="FootnoteText"/>
        <w:bidi/>
        <w:spacing w:before="60" w:after="60" w:line="240" w:lineRule="exact"/>
        <w:rPr>
          <w:rtl/>
          <w:lang w:bidi="ar-SY"/>
        </w:rPr>
      </w:pPr>
      <w:r>
        <w:rPr>
          <w:rStyle w:val="FootnoteReference"/>
        </w:rPr>
        <w:footnoteRef/>
      </w:r>
      <w:r>
        <w:t xml:space="preserve"> </w:t>
      </w:r>
      <w:r w:rsidRPr="00277055">
        <w:rPr>
          <w:rtl/>
        </w:rPr>
        <w:t xml:space="preserve">على الرغم من أن هذه الأنشطة يتم تنفيذها من قبل </w:t>
      </w:r>
      <w:r>
        <w:rPr>
          <w:rFonts w:hint="cs"/>
          <w:rtl/>
        </w:rPr>
        <w:t>المؤسسات</w:t>
      </w:r>
      <w:r w:rsidRPr="00277055">
        <w:rPr>
          <w:rtl/>
        </w:rPr>
        <w:t xml:space="preserve"> التي تقع ضمن القطاع الفرعي للتركيب والتجميع المحلي</w:t>
      </w:r>
      <w:r>
        <w:rPr>
          <w:rFonts w:hint="cs"/>
          <w:rtl/>
        </w:rPr>
        <w:t>ين</w:t>
      </w:r>
      <w:r w:rsidRPr="00277055">
        <w:rPr>
          <w:rtl/>
        </w:rPr>
        <w:t xml:space="preserve">، إلا أنه ينبغي النظر في الاستهلاك المرتبط بذلك </w:t>
      </w:r>
      <w:r w:rsidR="000D62C3">
        <w:rPr>
          <w:rFonts w:hint="cs"/>
          <w:rtl/>
        </w:rPr>
        <w:t>في إطار</w:t>
      </w:r>
      <w:r w:rsidRPr="00277055">
        <w:rPr>
          <w:rtl/>
        </w:rPr>
        <w:t xml:space="preserve"> قطاع الخدمة.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7758E" w14:textId="043EC912" w:rsidR="007E5D09" w:rsidRDefault="0053096E">
    <w:pPr>
      <w:jc w:val="right"/>
    </w:pPr>
    <w:r>
      <w:fldChar w:fldCharType="begin"/>
    </w:r>
    <w:r>
      <w:instrText xml:space="preserve"> DOCPROPERTY "Document number"  \* MERGEFORMAT </w:instrText>
    </w:r>
    <w:r>
      <w:fldChar w:fldCharType="separate"/>
    </w:r>
    <w:r w:rsidR="00C37177">
      <w:t>UNEP/</w:t>
    </w:r>
    <w:proofErr w:type="spellStart"/>
    <w:r w:rsidR="00C37177">
      <w:t>OzL.Pro</w:t>
    </w:r>
    <w:proofErr w:type="spellEnd"/>
    <w:r w:rsidR="00C37177">
      <w:t>/ExCom/92/</w:t>
    </w:r>
    <w:r w:rsidR="00B72E9D">
      <w:t>49</w:t>
    </w:r>
    <w:r>
      <w:fldChar w:fldCharType="end"/>
    </w:r>
  </w:p>
  <w:p w14:paraId="7AC7EB8A"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A31DE" w14:textId="47347502" w:rsidR="007E5D09" w:rsidRDefault="0053096E">
    <w:pPr>
      <w:jc w:val="left"/>
    </w:pPr>
    <w:r>
      <w:fldChar w:fldCharType="begin"/>
    </w:r>
    <w:r>
      <w:instrText xml:space="preserve"> DOCPROPERTY "Document number"  \* MERGEFORMAT </w:instrText>
    </w:r>
    <w:r>
      <w:fldChar w:fldCharType="separate"/>
    </w:r>
    <w:r w:rsidR="00C37177">
      <w:t>UNEP/</w:t>
    </w:r>
    <w:proofErr w:type="spellStart"/>
    <w:r w:rsidR="00C37177">
      <w:t>OzL.Pro</w:t>
    </w:r>
    <w:proofErr w:type="spellEnd"/>
    <w:r w:rsidR="00C37177">
      <w:t>/ExCom/92/</w:t>
    </w:r>
    <w:r w:rsidR="00B72E9D">
      <w:t>49</w:t>
    </w:r>
    <w:r>
      <w:fldChar w:fldCharType="end"/>
    </w:r>
  </w:p>
  <w:p w14:paraId="7F03B215"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8CC13" w14:textId="77777777" w:rsidR="007E5D09" w:rsidRDefault="0053096E">
    <w:r>
      <w:fldChar w:fldCharType="begin"/>
    </w:r>
    <w:r>
      <w:instrText xml:space="preserve"> DOCPROPERTY "Document number"  \* MERGEFORMAT </w:instrText>
    </w:r>
    <w:r>
      <w:fldChar w:fldCharType="separate"/>
    </w:r>
    <w:r w:rsidR="00C37177">
      <w:t>UNEP/</w:t>
    </w:r>
    <w:proofErr w:type="spellStart"/>
    <w:r w:rsidR="00C37177">
      <w:t>OzL.Pro</w:t>
    </w:r>
    <w:proofErr w:type="spellEnd"/>
    <w:r w:rsidR="00C37177">
      <w:t>/ExCom/92/1</w:t>
    </w:r>
    <w:r>
      <w:fldChar w:fldCharType="end"/>
    </w:r>
  </w:p>
  <w:p w14:paraId="1709C1EE" w14:textId="77777777" w:rsidR="007E5D09" w:rsidRDefault="007E5D09"/>
  <w:p w14:paraId="6C6196CF"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322CB" w14:textId="77777777" w:rsidR="007E5D09" w:rsidRDefault="0053096E">
    <w:pPr>
      <w:jc w:val="right"/>
    </w:pPr>
    <w:r>
      <w:fldChar w:fldCharType="begin"/>
    </w:r>
    <w:r>
      <w:instrText xml:space="preserve"> DOCPROPERTY "Document number"  \* MERGEFORMAT </w:instrText>
    </w:r>
    <w:r>
      <w:fldChar w:fldCharType="separate"/>
    </w:r>
    <w:r w:rsidR="00C37177">
      <w:t>UNEP/</w:t>
    </w:r>
    <w:proofErr w:type="spellStart"/>
    <w:r w:rsidR="00C37177">
      <w:t>OzL.Pro</w:t>
    </w:r>
    <w:proofErr w:type="spellEnd"/>
    <w:r w:rsidR="00C37177">
      <w:t>/ExCom/92/1</w:t>
    </w:r>
    <w:r>
      <w:fldChar w:fldCharType="end"/>
    </w:r>
  </w:p>
  <w:p w14:paraId="7ADA6D88" w14:textId="77777777" w:rsidR="007E5D09" w:rsidRDefault="007E5D09"/>
  <w:p w14:paraId="28A8E58E"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2E62F" w14:textId="66DE8BCB" w:rsidR="007E5D09" w:rsidRDefault="0053096E">
    <w:pPr>
      <w:jc w:val="left"/>
    </w:pPr>
    <w:r>
      <w:fldChar w:fldCharType="begin"/>
    </w:r>
    <w:r>
      <w:instrText xml:space="preserve"> DOCPROPERTY "Document number"  \* MERGEFORMAT </w:instrText>
    </w:r>
    <w:r>
      <w:fldChar w:fldCharType="separate"/>
    </w:r>
    <w:r w:rsidR="00C37177">
      <w:t>UNEP/</w:t>
    </w:r>
    <w:proofErr w:type="spellStart"/>
    <w:r w:rsidR="00C37177">
      <w:t>OzL.Pro</w:t>
    </w:r>
    <w:proofErr w:type="spellEnd"/>
    <w:r w:rsidR="00C37177">
      <w:t>/ExCom/92/</w:t>
    </w:r>
    <w:r w:rsidR="00B72E9D">
      <w:t>49</w:t>
    </w:r>
    <w:r>
      <w:fldChar w:fldCharType="end"/>
    </w:r>
  </w:p>
  <w:p w14:paraId="07975A3F"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C07603"/>
    <w:multiLevelType w:val="hybridMultilevel"/>
    <w:tmpl w:val="914ECC6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92149BD"/>
    <w:multiLevelType w:val="hybridMultilevel"/>
    <w:tmpl w:val="4E628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A015D2E"/>
    <w:multiLevelType w:val="hybridMultilevel"/>
    <w:tmpl w:val="914ECC6A"/>
    <w:lvl w:ilvl="0" w:tplc="89E6D356">
      <w:start w:val="1"/>
      <w:numFmt w:val="decimal"/>
      <w:lvlText w:val="%1."/>
      <w:lvlJc w:val="left"/>
      <w:pPr>
        <w:ind w:left="927"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D1F5F56"/>
    <w:multiLevelType w:val="hybridMultilevel"/>
    <w:tmpl w:val="6C6AB05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6F1D1D"/>
    <w:multiLevelType w:val="hybridMultilevel"/>
    <w:tmpl w:val="2BEAFE5C"/>
    <w:lvl w:ilvl="0" w:tplc="53AC5ED4">
      <w:start w:val="1"/>
      <w:numFmt w:val="arabicAbjad"/>
      <w:lvlText w:val="(%1)"/>
      <w:lvlJc w:val="left"/>
      <w:pPr>
        <w:ind w:left="1433" w:hanging="360"/>
      </w:pPr>
      <w:rPr>
        <w:rFonts w:hint="default"/>
      </w:rPr>
    </w:lvl>
    <w:lvl w:ilvl="1" w:tplc="08090019" w:tentative="1">
      <w:start w:val="1"/>
      <w:numFmt w:val="lowerLetter"/>
      <w:lvlText w:val="%2."/>
      <w:lvlJc w:val="left"/>
      <w:pPr>
        <w:ind w:left="2153" w:hanging="360"/>
      </w:pPr>
    </w:lvl>
    <w:lvl w:ilvl="2" w:tplc="0809001B" w:tentative="1">
      <w:start w:val="1"/>
      <w:numFmt w:val="lowerRoman"/>
      <w:lvlText w:val="%3."/>
      <w:lvlJc w:val="right"/>
      <w:pPr>
        <w:ind w:left="2873" w:hanging="180"/>
      </w:pPr>
    </w:lvl>
    <w:lvl w:ilvl="3" w:tplc="0809000F" w:tentative="1">
      <w:start w:val="1"/>
      <w:numFmt w:val="decimal"/>
      <w:lvlText w:val="%4."/>
      <w:lvlJc w:val="left"/>
      <w:pPr>
        <w:ind w:left="3593" w:hanging="360"/>
      </w:pPr>
    </w:lvl>
    <w:lvl w:ilvl="4" w:tplc="08090019" w:tentative="1">
      <w:start w:val="1"/>
      <w:numFmt w:val="lowerLetter"/>
      <w:lvlText w:val="%5."/>
      <w:lvlJc w:val="left"/>
      <w:pPr>
        <w:ind w:left="4313" w:hanging="360"/>
      </w:pPr>
    </w:lvl>
    <w:lvl w:ilvl="5" w:tplc="0809001B" w:tentative="1">
      <w:start w:val="1"/>
      <w:numFmt w:val="lowerRoman"/>
      <w:lvlText w:val="%6."/>
      <w:lvlJc w:val="right"/>
      <w:pPr>
        <w:ind w:left="5033" w:hanging="180"/>
      </w:pPr>
    </w:lvl>
    <w:lvl w:ilvl="6" w:tplc="0809000F" w:tentative="1">
      <w:start w:val="1"/>
      <w:numFmt w:val="decimal"/>
      <w:lvlText w:val="%7."/>
      <w:lvlJc w:val="left"/>
      <w:pPr>
        <w:ind w:left="5753" w:hanging="360"/>
      </w:pPr>
    </w:lvl>
    <w:lvl w:ilvl="7" w:tplc="08090019" w:tentative="1">
      <w:start w:val="1"/>
      <w:numFmt w:val="lowerLetter"/>
      <w:lvlText w:val="%8."/>
      <w:lvlJc w:val="left"/>
      <w:pPr>
        <w:ind w:left="6473" w:hanging="360"/>
      </w:pPr>
    </w:lvl>
    <w:lvl w:ilvl="8" w:tplc="0809001B" w:tentative="1">
      <w:start w:val="1"/>
      <w:numFmt w:val="lowerRoman"/>
      <w:lvlText w:val="%9."/>
      <w:lvlJc w:val="right"/>
      <w:pPr>
        <w:ind w:left="7193" w:hanging="180"/>
      </w:pPr>
    </w:lvl>
  </w:abstractNum>
  <w:abstractNum w:abstractNumId="17" w15:restartNumberingAfterBreak="0">
    <w:nsid w:val="2AF6678A"/>
    <w:multiLevelType w:val="hybridMultilevel"/>
    <w:tmpl w:val="D4C88E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4109494A"/>
    <w:multiLevelType w:val="hybridMultilevel"/>
    <w:tmpl w:val="AAB2D93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9E2E3B"/>
    <w:multiLevelType w:val="hybridMultilevel"/>
    <w:tmpl w:val="9F6683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DE62EC9"/>
    <w:multiLevelType w:val="hybridMultilevel"/>
    <w:tmpl w:val="2EAAAB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76F6001E"/>
    <w:multiLevelType w:val="hybridMultilevel"/>
    <w:tmpl w:val="601C81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8A104AF"/>
    <w:multiLevelType w:val="hybridMultilevel"/>
    <w:tmpl w:val="D48A333C"/>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BF32B2"/>
    <w:multiLevelType w:val="hybridMultilevel"/>
    <w:tmpl w:val="2988B710"/>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8"/>
  </w:num>
  <w:num w:numId="17" w16cid:durableId="1667854031">
    <w:abstractNumId w:val="24"/>
  </w:num>
  <w:num w:numId="18" w16cid:durableId="1318270324">
    <w:abstractNumId w:val="25"/>
  </w:num>
  <w:num w:numId="19" w16cid:durableId="2133593865">
    <w:abstractNumId w:val="29"/>
  </w:num>
  <w:num w:numId="20" w16cid:durableId="1935045211">
    <w:abstractNumId w:val="20"/>
  </w:num>
  <w:num w:numId="21" w16cid:durableId="1318917148">
    <w:abstractNumId w:val="11"/>
  </w:num>
  <w:num w:numId="22" w16cid:durableId="1824200708">
    <w:abstractNumId w:val="19"/>
  </w:num>
  <w:num w:numId="23" w16cid:durableId="693268187">
    <w:abstractNumId w:val="14"/>
  </w:num>
  <w:num w:numId="24" w16cid:durableId="792484420">
    <w:abstractNumId w:val="15"/>
  </w:num>
  <w:num w:numId="25" w16cid:durableId="1704014736">
    <w:abstractNumId w:val="23"/>
  </w:num>
  <w:num w:numId="26" w16cid:durableId="1436057059">
    <w:abstractNumId w:val="26"/>
  </w:num>
  <w:num w:numId="27" w16cid:durableId="1039284675">
    <w:abstractNumId w:val="13"/>
  </w:num>
  <w:num w:numId="28" w16cid:durableId="605306294">
    <w:abstractNumId w:val="22"/>
  </w:num>
  <w:num w:numId="29" w16cid:durableId="568156778">
    <w:abstractNumId w:val="17"/>
  </w:num>
  <w:num w:numId="30" w16cid:durableId="1640839918">
    <w:abstractNumId w:val="28"/>
  </w:num>
  <w:num w:numId="31" w16cid:durableId="1808813681">
    <w:abstractNumId w:val="27"/>
  </w:num>
  <w:num w:numId="32" w16cid:durableId="1733651371">
    <w:abstractNumId w:val="21"/>
  </w:num>
  <w:num w:numId="33" w16cid:durableId="1117483399">
    <w:abstractNumId w:val="16"/>
  </w:num>
  <w:num w:numId="34" w16cid:durableId="47141273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177"/>
    <w:rsid w:val="0000366D"/>
    <w:rsid w:val="00013372"/>
    <w:rsid w:val="00017133"/>
    <w:rsid w:val="0004254A"/>
    <w:rsid w:val="00042DAD"/>
    <w:rsid w:val="000861FE"/>
    <w:rsid w:val="00087205"/>
    <w:rsid w:val="000A4506"/>
    <w:rsid w:val="000C2FE8"/>
    <w:rsid w:val="000D62C3"/>
    <w:rsid w:val="00183D79"/>
    <w:rsid w:val="00196DF9"/>
    <w:rsid w:val="001A23BE"/>
    <w:rsid w:val="001D2B45"/>
    <w:rsid w:val="00211811"/>
    <w:rsid w:val="00227812"/>
    <w:rsid w:val="00255E2D"/>
    <w:rsid w:val="00277055"/>
    <w:rsid w:val="00293B0A"/>
    <w:rsid w:val="002A3D68"/>
    <w:rsid w:val="002B535E"/>
    <w:rsid w:val="002C2A2D"/>
    <w:rsid w:val="002E6A6F"/>
    <w:rsid w:val="002E7EF7"/>
    <w:rsid w:val="002F42E1"/>
    <w:rsid w:val="002F505F"/>
    <w:rsid w:val="0035441C"/>
    <w:rsid w:val="00381E08"/>
    <w:rsid w:val="003B0D5A"/>
    <w:rsid w:val="003C2739"/>
    <w:rsid w:val="003E1C0B"/>
    <w:rsid w:val="003E5DE2"/>
    <w:rsid w:val="003F2852"/>
    <w:rsid w:val="00416AD7"/>
    <w:rsid w:val="0042084E"/>
    <w:rsid w:val="00442E2A"/>
    <w:rsid w:val="004519A7"/>
    <w:rsid w:val="0046157C"/>
    <w:rsid w:val="00467BF9"/>
    <w:rsid w:val="004826F4"/>
    <w:rsid w:val="00495C3D"/>
    <w:rsid w:val="004A707D"/>
    <w:rsid w:val="004C5B74"/>
    <w:rsid w:val="004D5582"/>
    <w:rsid w:val="004F2B00"/>
    <w:rsid w:val="0053096E"/>
    <w:rsid w:val="005319E9"/>
    <w:rsid w:val="00545432"/>
    <w:rsid w:val="00552CED"/>
    <w:rsid w:val="005A513E"/>
    <w:rsid w:val="005A6B61"/>
    <w:rsid w:val="005B20AB"/>
    <w:rsid w:val="005B65DF"/>
    <w:rsid w:val="005C7D4A"/>
    <w:rsid w:val="005D1A1C"/>
    <w:rsid w:val="005E6058"/>
    <w:rsid w:val="00624AEF"/>
    <w:rsid w:val="00642017"/>
    <w:rsid w:val="00662A73"/>
    <w:rsid w:val="006C70EA"/>
    <w:rsid w:val="006D5471"/>
    <w:rsid w:val="006E00E0"/>
    <w:rsid w:val="006F2A2C"/>
    <w:rsid w:val="00702662"/>
    <w:rsid w:val="00734430"/>
    <w:rsid w:val="00735D22"/>
    <w:rsid w:val="00755F14"/>
    <w:rsid w:val="00771F98"/>
    <w:rsid w:val="00786775"/>
    <w:rsid w:val="00791A1A"/>
    <w:rsid w:val="007C39BA"/>
    <w:rsid w:val="007C6EF9"/>
    <w:rsid w:val="007D01E4"/>
    <w:rsid w:val="007D141D"/>
    <w:rsid w:val="007D567C"/>
    <w:rsid w:val="007E5D09"/>
    <w:rsid w:val="007E5D34"/>
    <w:rsid w:val="00802AE1"/>
    <w:rsid w:val="00814BD2"/>
    <w:rsid w:val="00816B00"/>
    <w:rsid w:val="00817CAD"/>
    <w:rsid w:val="00857938"/>
    <w:rsid w:val="00860736"/>
    <w:rsid w:val="00885865"/>
    <w:rsid w:val="00886B14"/>
    <w:rsid w:val="00887FDB"/>
    <w:rsid w:val="008B5273"/>
    <w:rsid w:val="008D3DF0"/>
    <w:rsid w:val="008E3DF3"/>
    <w:rsid w:val="008F2147"/>
    <w:rsid w:val="00954586"/>
    <w:rsid w:val="00976298"/>
    <w:rsid w:val="00983071"/>
    <w:rsid w:val="00983FD1"/>
    <w:rsid w:val="00995160"/>
    <w:rsid w:val="009B399A"/>
    <w:rsid w:val="009B4722"/>
    <w:rsid w:val="009C46B2"/>
    <w:rsid w:val="009E2B58"/>
    <w:rsid w:val="00A44778"/>
    <w:rsid w:val="00A755B6"/>
    <w:rsid w:val="00AA4E04"/>
    <w:rsid w:val="00AA642C"/>
    <w:rsid w:val="00AB379C"/>
    <w:rsid w:val="00AB4886"/>
    <w:rsid w:val="00AE21EF"/>
    <w:rsid w:val="00AE5FC0"/>
    <w:rsid w:val="00AF0FE1"/>
    <w:rsid w:val="00B11DB6"/>
    <w:rsid w:val="00B17CA8"/>
    <w:rsid w:val="00B40E87"/>
    <w:rsid w:val="00B72E9D"/>
    <w:rsid w:val="00B81E83"/>
    <w:rsid w:val="00C0337B"/>
    <w:rsid w:val="00C2531C"/>
    <w:rsid w:val="00C27B58"/>
    <w:rsid w:val="00C37177"/>
    <w:rsid w:val="00C55EF2"/>
    <w:rsid w:val="00C74E0A"/>
    <w:rsid w:val="00C77EEC"/>
    <w:rsid w:val="00CE148A"/>
    <w:rsid w:val="00CE33D2"/>
    <w:rsid w:val="00D006A9"/>
    <w:rsid w:val="00D12203"/>
    <w:rsid w:val="00D368F3"/>
    <w:rsid w:val="00D45C4D"/>
    <w:rsid w:val="00D97803"/>
    <w:rsid w:val="00DA4617"/>
    <w:rsid w:val="00DD6158"/>
    <w:rsid w:val="00DF7B33"/>
    <w:rsid w:val="00E1360E"/>
    <w:rsid w:val="00E30CCD"/>
    <w:rsid w:val="00E86EBE"/>
    <w:rsid w:val="00E96989"/>
    <w:rsid w:val="00E96FC3"/>
    <w:rsid w:val="00EB3C0E"/>
    <w:rsid w:val="00EC108E"/>
    <w:rsid w:val="00ED04CD"/>
    <w:rsid w:val="00ED1D05"/>
    <w:rsid w:val="00F20061"/>
    <w:rsid w:val="00F67FDF"/>
    <w:rsid w:val="00F852B3"/>
    <w:rsid w:val="00FF15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F06E9D"/>
  <w15:docId w15:val="{02058294-B821-49BF-9C89-4D29DB854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1EF"/>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5A6B61"/>
    <w:pPr>
      <w:ind w:left="720"/>
      <w:contextualSpacing/>
    </w:pPr>
  </w:style>
  <w:style w:type="table" w:customStyle="1" w:styleId="TableGrid10">
    <w:name w:val="Table Grid1"/>
    <w:basedOn w:val="TableNormal"/>
    <w:next w:val="TableGrid"/>
    <w:rsid w:val="00F852B3"/>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3DF0"/>
    <w:rPr>
      <w:color w:val="0000FF" w:themeColor="hyperlink"/>
      <w:u w:val="single"/>
    </w:rPr>
  </w:style>
  <w:style w:type="character" w:styleId="UnresolvedMention">
    <w:name w:val="Unresolved Mention"/>
    <w:basedOn w:val="DefaultParagraphFont"/>
    <w:uiPriority w:val="99"/>
    <w:semiHidden/>
    <w:unhideWhenUsed/>
    <w:rsid w:val="008D3D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zone.unep.org/meetings/workshop-hydrofluorocarbon-management-2015/presession-documents" TargetMode="Externa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DA5FC520EBB5842A23CDA7F657C6012" ma:contentTypeVersion="5" ma:contentTypeDescription="Create a new document." ma:contentTypeScope="" ma:versionID="7b467b42688845e8f83a3a4f3302f33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36934BBF-04F8-4386-9E79-93E6887EBAEB}"/>
</file>

<file path=docProps/app.xml><?xml version="1.0" encoding="utf-8"?>
<Properties xmlns="http://schemas.openxmlformats.org/officeDocument/2006/extended-properties" xmlns:vt="http://schemas.openxmlformats.org/officeDocument/2006/docPropsVTypes">
  <Template>A92-template</Template>
  <TotalTime>1</TotalTime>
  <Pages>9</Pages>
  <Words>3470</Words>
  <Characters>19779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تقرير عن القطاع الفرعي للتركيب والتجميع المحليين،بما في ذلك أنواع المعدات وغازات التبريد والتحديات في الإنتقال إلى البدائل ذات الإمكانية المنخفضة على إحداث الإحترار العالمي ( المقرر 39/91 (ب))</vt:lpstr>
    </vt:vector>
  </TitlesOfParts>
  <Company>UNMFS</Company>
  <LinksUpToDate>false</LinksUpToDate>
  <CharactersWithSpaces>23203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يتعلق بالقطاع الفرعي للتركيبات المحلية والتجميع المحلي يحدد أقصى حد ممكن استخدامه من معدات وغازات التبريد التي يسود اعتمادها في هذا القطاع الفرعي والتحديات التي يمكن مواجهتها في الانتقال إلى بدائل ذات قدرة منخفضة على إحداث الاحترار العالمي </dc:title>
  <dc:creator>Sanaa Al SIOUFI</dc:creator>
  <cp:lastModifiedBy>Kata Koppel</cp:lastModifiedBy>
  <cp:revision>6</cp:revision>
  <cp:lastPrinted>2001-05-26T16:40:00Z</cp:lastPrinted>
  <dcterms:created xsi:type="dcterms:W3CDTF">2023-05-10T15:05:00Z</dcterms:created>
  <dcterms:modified xsi:type="dcterms:W3CDTF">2023-05-11T13:50:00Z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UNEP/OzL.Pro/ExCom/92/49</vt:lpwstr>
  </property>
  <property fmtid="{D5CDD505-2E9C-101B-9397-08002B2CF9AE}" pid="3" name="Revision date">
    <vt:lpwstr>4/4/2023</vt:lpwstr>
  </property>
  <property fmtid="{D5CDD505-2E9C-101B-9397-08002B2CF9AE}" pid="4" name="ContentTypeId">
    <vt:lpwstr>0x010100FDA5FC520EBB5842A23CDA7F657C6012</vt:lpwstr>
  </property>
  <property fmtid="{D5CDD505-2E9C-101B-9397-08002B2CF9AE}" pid="5" name="Order">
    <vt:r8>147400</vt:r8>
  </property>
  <property fmtid="{D5CDD505-2E9C-101B-9397-08002B2CF9AE}" pid="6" name="GrammarlyDocumentId">
    <vt:lpwstr>49506a82510f90e8c70745859d681c159375eedcb11128f38be20cd065671156</vt:lpwstr>
  </property>
  <property fmtid="{D5CDD505-2E9C-101B-9397-08002B2CF9AE}" pid="7" name="_ColorHex">
    <vt:lpwstr/>
  </property>
  <property fmtid="{D5CDD505-2E9C-101B-9397-08002B2CF9AE}" pid="8" name="_Emoji">
    <vt:lpwstr/>
  </property>
  <property fmtid="{D5CDD505-2E9C-101B-9397-08002B2CF9AE}" pid="9" name="ComplianceAssetId">
    <vt:lpwstr/>
  </property>
  <property fmtid="{D5CDD505-2E9C-101B-9397-08002B2CF9AE}" pid="10" name="_ExtendedDescription">
    <vt:lpwstr/>
  </property>
  <property fmtid="{D5CDD505-2E9C-101B-9397-08002B2CF9AE}" pid="11" name="_ColorTag">
    <vt:lpwstr/>
  </property>
  <property fmtid="{D5CDD505-2E9C-101B-9397-08002B2CF9AE}" pid="12" name="TriggerFlowInfo">
    <vt:lpwstr/>
  </property>
  <property fmtid="{D5CDD505-2E9C-101B-9397-08002B2CF9AE}" pid="13" name="MediaServiceImageTags">
    <vt:lpwstr/>
  </property>
  <property fmtid="{D5CDD505-2E9C-101B-9397-08002B2CF9AE}" pid="15" name="lcf76f155ced4ddcb4097134ff3c332f">
    <vt:lpwstr/>
  </property>
</Properties>
</file>