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5476EC" w14:paraId="6E4C5019" w14:textId="77777777">
        <w:trPr>
          <w:trHeight w:val="720"/>
        </w:trPr>
        <w:tc>
          <w:tcPr>
            <w:tcW w:w="6494" w:type="dxa"/>
            <w:gridSpan w:val="2"/>
            <w:tcBorders>
              <w:bottom w:val="single" w:sz="18" w:space="0" w:color="auto"/>
            </w:tcBorders>
          </w:tcPr>
          <w:p w14:paraId="76571A94" w14:textId="77777777" w:rsidR="0087455A" w:rsidRPr="005476EC" w:rsidRDefault="0024162E">
            <w:pPr>
              <w:rPr>
                <w:rFonts w:ascii="Univers" w:hAnsi="Univers"/>
                <w:b/>
                <w:sz w:val="28"/>
                <w:szCs w:val="28"/>
                <w:lang w:val="es-ES"/>
              </w:rPr>
            </w:pPr>
            <w:bookmarkStart w:id="0" w:name="_GoBack"/>
            <w:bookmarkEnd w:id="0"/>
            <w:r w:rsidRPr="005476EC">
              <w:rPr>
                <w:rFonts w:ascii="Univers" w:hAnsi="Univers"/>
                <w:b/>
                <w:sz w:val="28"/>
                <w:szCs w:val="28"/>
                <w:lang w:val="es-ES"/>
              </w:rPr>
              <w:t>NACIONES</w:t>
            </w:r>
          </w:p>
          <w:p w14:paraId="06A38FDD" w14:textId="77777777" w:rsidR="0087455A" w:rsidRPr="005476EC" w:rsidRDefault="0024162E">
            <w:pPr>
              <w:rPr>
                <w:rFonts w:ascii="Univers" w:hAnsi="Univers"/>
                <w:b/>
                <w:sz w:val="28"/>
                <w:szCs w:val="28"/>
                <w:lang w:val="es-ES"/>
              </w:rPr>
            </w:pPr>
            <w:r w:rsidRPr="005476EC">
              <w:rPr>
                <w:rFonts w:ascii="Univers" w:hAnsi="Univers"/>
                <w:b/>
                <w:sz w:val="28"/>
                <w:szCs w:val="28"/>
                <w:lang w:val="es-ES"/>
              </w:rPr>
              <w:t>UNIDAS</w:t>
            </w:r>
          </w:p>
        </w:tc>
        <w:tc>
          <w:tcPr>
            <w:tcW w:w="4590" w:type="dxa"/>
            <w:tcBorders>
              <w:bottom w:val="single" w:sz="18" w:space="0" w:color="auto"/>
            </w:tcBorders>
          </w:tcPr>
          <w:p w14:paraId="4BD2BA92" w14:textId="77777777" w:rsidR="0087455A" w:rsidRPr="005476EC" w:rsidRDefault="0024162E">
            <w:pPr>
              <w:jc w:val="right"/>
              <w:rPr>
                <w:rFonts w:asciiTheme="minorBidi" w:hAnsiTheme="minorBidi" w:cstheme="minorBidi"/>
                <w:sz w:val="52"/>
                <w:szCs w:val="52"/>
                <w:lang w:val="es-ES"/>
              </w:rPr>
            </w:pPr>
            <w:r w:rsidRPr="005476EC">
              <w:rPr>
                <w:rFonts w:asciiTheme="minorBidi" w:hAnsiTheme="minorBidi" w:cstheme="minorBidi"/>
                <w:b/>
                <w:sz w:val="72"/>
                <w:lang w:val="es-ES"/>
              </w:rPr>
              <w:t>EP</w:t>
            </w:r>
          </w:p>
        </w:tc>
      </w:tr>
      <w:tr w:rsidR="0087455A" w:rsidRPr="005476EC" w14:paraId="5BB64C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A9BFDA" w14:textId="77777777" w:rsidR="0087455A" w:rsidRPr="005476EC" w:rsidRDefault="0024162E">
            <w:pPr>
              <w:spacing w:before="120"/>
              <w:rPr>
                <w:lang w:val="es-ES"/>
              </w:rPr>
            </w:pPr>
            <w:r w:rsidRPr="005476EC">
              <w:rPr>
                <w:noProof/>
                <w:lang w:val="en-CA" w:eastAsia="en-CA"/>
              </w:rPr>
              <w:drawing>
                <wp:anchor distT="0" distB="0" distL="114300" distR="114300" simplePos="0" relativeHeight="251660288" behindDoc="0" locked="0" layoutInCell="1" allowOverlap="1" wp14:anchorId="459C11A3" wp14:editId="35F3EC5E">
                  <wp:simplePos x="0" y="0"/>
                  <wp:positionH relativeFrom="column">
                    <wp:posOffset>12438</wp:posOffset>
                  </wp:positionH>
                  <wp:positionV relativeFrom="paragraph">
                    <wp:posOffset>962810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476EC">
              <w:rPr>
                <w:noProof/>
                <w:lang w:val="en-CA" w:eastAsia="en-CA"/>
              </w:rPr>
              <w:drawing>
                <wp:anchor distT="0" distB="0" distL="114300" distR="114300" simplePos="0" relativeHeight="251661312" behindDoc="1" locked="0" layoutInCell="0" allowOverlap="1" wp14:anchorId="0E8AB6A6" wp14:editId="7A8DC68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B31CFE9" w14:textId="77777777" w:rsidR="0087455A" w:rsidRPr="005476E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101DC97" w14:textId="77777777" w:rsidR="0087455A" w:rsidRPr="005476E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476EC">
              <w:rPr>
                <w:rFonts w:ascii="Univers" w:hAnsi="Univers"/>
                <w:b/>
                <w:sz w:val="32"/>
                <w:lang w:val="es-ES"/>
              </w:rPr>
              <w:t>Programa de las</w:t>
            </w:r>
          </w:p>
          <w:p w14:paraId="0F783BA7" w14:textId="77777777" w:rsidR="0087455A" w:rsidRPr="005476E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476EC">
              <w:rPr>
                <w:rFonts w:ascii="Univers" w:hAnsi="Univers"/>
                <w:b/>
                <w:sz w:val="32"/>
                <w:lang w:val="es-ES"/>
              </w:rPr>
              <w:t>Naciones Unidas</w:t>
            </w:r>
          </w:p>
          <w:p w14:paraId="129526A3" w14:textId="77777777" w:rsidR="0087455A" w:rsidRPr="005476E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476EC">
              <w:rPr>
                <w:rFonts w:ascii="Univers" w:hAnsi="Univers"/>
                <w:b/>
                <w:sz w:val="32"/>
                <w:lang w:val="es-ES"/>
              </w:rPr>
              <w:t>para el Medio Ambiente</w:t>
            </w:r>
          </w:p>
          <w:p w14:paraId="7EF7F671" w14:textId="77777777" w:rsidR="0087455A" w:rsidRPr="005476E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9B65097" w14:textId="77777777" w:rsidR="0087455A" w:rsidRPr="005476EC" w:rsidRDefault="0087455A">
            <w:pPr>
              <w:spacing w:before="720"/>
              <w:ind w:left="158"/>
              <w:rPr>
                <w:lang w:val="es-ES"/>
              </w:rPr>
            </w:pPr>
          </w:p>
        </w:tc>
        <w:tc>
          <w:tcPr>
            <w:tcW w:w="4590" w:type="dxa"/>
            <w:tcBorders>
              <w:top w:val="nil"/>
              <w:left w:val="nil"/>
              <w:bottom w:val="single" w:sz="36" w:space="0" w:color="auto"/>
              <w:right w:val="nil"/>
            </w:tcBorders>
          </w:tcPr>
          <w:p w14:paraId="323E7292" w14:textId="77777777" w:rsidR="0087455A" w:rsidRPr="005476EC" w:rsidRDefault="0087455A">
            <w:pPr>
              <w:rPr>
                <w:lang w:val="es-ES"/>
              </w:rPr>
            </w:pPr>
          </w:p>
          <w:p w14:paraId="20BE09FB" w14:textId="77777777" w:rsidR="0087455A" w:rsidRPr="005476EC" w:rsidRDefault="0024162E">
            <w:pPr>
              <w:rPr>
                <w:lang w:val="es-ES"/>
              </w:rPr>
            </w:pPr>
            <w:r w:rsidRPr="005476EC">
              <w:rPr>
                <w:lang w:val="es-ES"/>
              </w:rPr>
              <w:t>Distr.</w:t>
            </w:r>
          </w:p>
          <w:p w14:paraId="3591ABD7" w14:textId="77777777" w:rsidR="0087455A" w:rsidRPr="005476EC" w:rsidRDefault="0024162E">
            <w:pPr>
              <w:rPr>
                <w:lang w:val="es-ES"/>
              </w:rPr>
            </w:pPr>
            <w:r w:rsidRPr="005476EC">
              <w:rPr>
                <w:lang w:val="es-ES"/>
              </w:rPr>
              <w:t>GENERAL</w:t>
            </w:r>
          </w:p>
          <w:p w14:paraId="307A1FCA" w14:textId="77777777" w:rsidR="0087455A" w:rsidRPr="005476EC" w:rsidRDefault="0087455A">
            <w:pPr>
              <w:rPr>
                <w:lang w:val="es-ES"/>
              </w:rPr>
            </w:pPr>
          </w:p>
          <w:p w14:paraId="58224333" w14:textId="6EFA9E17" w:rsidR="0087455A" w:rsidRPr="005476EC" w:rsidRDefault="0024162E">
            <w:pPr>
              <w:rPr>
                <w:lang w:val="es-ES"/>
              </w:rPr>
            </w:pPr>
            <w:r w:rsidRPr="005476EC">
              <w:rPr>
                <w:lang w:val="es-ES"/>
              </w:rPr>
              <w:fldChar w:fldCharType="begin"/>
            </w:r>
            <w:r w:rsidRPr="005476EC">
              <w:rPr>
                <w:lang w:val="es-ES"/>
              </w:rPr>
              <w:instrText xml:space="preserve"> DOCPROPERTY "Document number"  \* MERGEFORMAT </w:instrText>
            </w:r>
            <w:r w:rsidRPr="005476EC">
              <w:rPr>
                <w:lang w:val="es-ES"/>
              </w:rPr>
              <w:fldChar w:fldCharType="separate"/>
            </w:r>
            <w:r w:rsidR="00D42837">
              <w:rPr>
                <w:lang w:val="es-ES"/>
              </w:rPr>
              <w:t>UNEP/OzL.Pro/ExCom/84/38</w:t>
            </w:r>
            <w:r w:rsidRPr="005476EC">
              <w:rPr>
                <w:lang w:val="es-ES"/>
              </w:rPr>
              <w:fldChar w:fldCharType="end"/>
            </w:r>
          </w:p>
          <w:p w14:paraId="3578EBEC" w14:textId="48EC3088" w:rsidR="0087455A" w:rsidRPr="005476EC" w:rsidRDefault="00396993" w:rsidP="00F10CD9">
            <w:pPr>
              <w:rPr>
                <w:caps/>
                <w:lang w:val="es-ES"/>
              </w:rPr>
            </w:pPr>
            <w:r w:rsidRPr="005476EC">
              <w:rPr>
                <w:caps/>
                <w:lang w:val="es-ES"/>
              </w:rPr>
              <w:t>20</w:t>
            </w:r>
            <w:r w:rsidR="00114CAA" w:rsidRPr="005476EC">
              <w:rPr>
                <w:caps/>
                <w:lang w:val="es-ES"/>
              </w:rPr>
              <w:t xml:space="preserve"> </w:t>
            </w:r>
            <w:r w:rsidR="00114CAA" w:rsidRPr="005476EC">
              <w:rPr>
                <w:lang w:val="es-ES"/>
              </w:rPr>
              <w:t xml:space="preserve">de </w:t>
            </w:r>
            <w:r w:rsidRPr="005476EC">
              <w:rPr>
                <w:lang w:val="es-ES"/>
              </w:rPr>
              <w:t xml:space="preserve">noviembre </w:t>
            </w:r>
            <w:r w:rsidR="00114CAA" w:rsidRPr="005476EC">
              <w:rPr>
                <w:lang w:val="es-ES"/>
              </w:rPr>
              <w:t xml:space="preserve">de </w:t>
            </w:r>
            <w:r w:rsidR="001C2D22" w:rsidRPr="005476EC">
              <w:rPr>
                <w:caps/>
                <w:lang w:val="es-ES"/>
              </w:rPr>
              <w:t>2019</w:t>
            </w:r>
          </w:p>
          <w:p w14:paraId="7AFF81E4" w14:textId="77777777" w:rsidR="00114CAA" w:rsidRPr="005476EC" w:rsidRDefault="00114CAA">
            <w:pPr>
              <w:rPr>
                <w:caps/>
                <w:lang w:val="es-ES"/>
              </w:rPr>
            </w:pPr>
          </w:p>
          <w:p w14:paraId="3726FAC5" w14:textId="77777777" w:rsidR="0087455A" w:rsidRPr="005476EC" w:rsidRDefault="0024162E">
            <w:pPr>
              <w:rPr>
                <w:lang w:val="es-ES"/>
              </w:rPr>
            </w:pPr>
            <w:r w:rsidRPr="005476EC">
              <w:rPr>
                <w:lang w:val="es-ES"/>
              </w:rPr>
              <w:t xml:space="preserve">ESPAÑOL </w:t>
            </w:r>
          </w:p>
          <w:p w14:paraId="6D6F239E" w14:textId="77777777" w:rsidR="0087455A" w:rsidRPr="005476EC" w:rsidRDefault="0024162E">
            <w:pPr>
              <w:rPr>
                <w:lang w:val="es-ES"/>
              </w:rPr>
            </w:pPr>
            <w:r w:rsidRPr="005476EC">
              <w:rPr>
                <w:lang w:val="es-ES"/>
              </w:rPr>
              <w:t>ORIGINAL: INGLÉS</w:t>
            </w:r>
          </w:p>
        </w:tc>
      </w:tr>
    </w:tbl>
    <w:p w14:paraId="7B9803CB" w14:textId="77777777" w:rsidR="0087455A" w:rsidRPr="005476EC" w:rsidRDefault="0087455A">
      <w:pPr>
        <w:jc w:val="left"/>
        <w:rPr>
          <w:lang w:val="es-ES"/>
        </w:rPr>
      </w:pPr>
    </w:p>
    <w:p w14:paraId="11D68D11" w14:textId="77777777" w:rsidR="0087455A" w:rsidRPr="005476EC" w:rsidRDefault="0024162E">
      <w:pPr>
        <w:jc w:val="left"/>
        <w:rPr>
          <w:lang w:val="es-ES"/>
        </w:rPr>
      </w:pPr>
      <w:r w:rsidRPr="005476EC">
        <w:rPr>
          <w:lang w:val="es-ES"/>
        </w:rPr>
        <w:t>COMITÉ EJECUTIVO DEL FONDO MULTILATERAL</w:t>
      </w:r>
      <w:r w:rsidRPr="005476EC">
        <w:rPr>
          <w:lang w:val="es-ES"/>
        </w:rPr>
        <w:br/>
        <w:t xml:space="preserve">  PARA LA APLICACIÓN DEL</w:t>
      </w:r>
      <w:r w:rsidRPr="005476EC">
        <w:rPr>
          <w:lang w:val="es-ES"/>
        </w:rPr>
        <w:br/>
        <w:t xml:space="preserve">  PROTOCOLO DE MONTREAL</w:t>
      </w:r>
    </w:p>
    <w:p w14:paraId="6EEE84A3" w14:textId="77777777" w:rsidR="00106F6E" w:rsidRPr="005476EC" w:rsidRDefault="00106F6E" w:rsidP="001F4047">
      <w:pPr>
        <w:jc w:val="left"/>
        <w:rPr>
          <w:lang w:val="es-ES"/>
        </w:rPr>
      </w:pPr>
      <w:r w:rsidRPr="005476EC">
        <w:rPr>
          <w:lang w:val="es-ES"/>
        </w:rPr>
        <w:t xml:space="preserve">Octogésima </w:t>
      </w:r>
      <w:r w:rsidR="003863A4" w:rsidRPr="005476EC">
        <w:rPr>
          <w:lang w:val="es-ES"/>
        </w:rPr>
        <w:t>cuarta Reunión</w:t>
      </w:r>
      <w:r w:rsidR="003863A4" w:rsidRPr="005476EC">
        <w:rPr>
          <w:lang w:val="es-ES"/>
        </w:rPr>
        <w:br/>
        <w:t xml:space="preserve">Montreal, 16 </w:t>
      </w:r>
      <w:r w:rsidRPr="005476EC">
        <w:rPr>
          <w:lang w:val="es-ES"/>
        </w:rPr>
        <w:t xml:space="preserve">– </w:t>
      </w:r>
      <w:r w:rsidR="003863A4" w:rsidRPr="005476EC">
        <w:rPr>
          <w:lang w:val="es-ES"/>
        </w:rPr>
        <w:t>20</w:t>
      </w:r>
      <w:r w:rsidRPr="005476EC">
        <w:rPr>
          <w:lang w:val="es-ES"/>
        </w:rPr>
        <w:t xml:space="preserve"> de </w:t>
      </w:r>
      <w:r w:rsidR="001F4047" w:rsidRPr="005476EC">
        <w:rPr>
          <w:lang w:val="es-ES"/>
        </w:rPr>
        <w:t>diciembre</w:t>
      </w:r>
      <w:r w:rsidR="001C2D22" w:rsidRPr="005476EC">
        <w:rPr>
          <w:lang w:val="es-ES"/>
        </w:rPr>
        <w:t xml:space="preserve"> de 2019</w:t>
      </w:r>
    </w:p>
    <w:p w14:paraId="4F635BA6" w14:textId="77777777" w:rsidR="00106F6E" w:rsidRPr="005476EC" w:rsidRDefault="00106F6E" w:rsidP="00106F6E">
      <w:pPr>
        <w:jc w:val="left"/>
        <w:rPr>
          <w:lang w:val="es-ES"/>
        </w:rPr>
      </w:pPr>
    </w:p>
    <w:p w14:paraId="2474EF0C" w14:textId="77777777" w:rsidR="0087455A" w:rsidRPr="005476EC" w:rsidRDefault="0087455A">
      <w:pPr>
        <w:pStyle w:val="Heading3"/>
        <w:numPr>
          <w:ilvl w:val="0"/>
          <w:numId w:val="0"/>
        </w:numPr>
        <w:spacing w:after="0"/>
        <w:rPr>
          <w:lang w:val="es-ES"/>
        </w:rPr>
      </w:pPr>
    </w:p>
    <w:p w14:paraId="20473CD4" w14:textId="77777777" w:rsidR="006D2F0E" w:rsidRDefault="00396993" w:rsidP="006D2F0E">
      <w:pPr>
        <w:pStyle w:val="Heading1"/>
        <w:numPr>
          <w:ilvl w:val="0"/>
          <w:numId w:val="0"/>
        </w:numPr>
        <w:spacing w:after="0"/>
        <w:jc w:val="center"/>
        <w:rPr>
          <w:b/>
          <w:caps/>
          <w:lang w:val="es-ES"/>
        </w:rPr>
      </w:pPr>
      <w:r w:rsidRPr="005476EC">
        <w:rPr>
          <w:b/>
          <w:caps/>
          <w:lang w:val="es-ES"/>
        </w:rPr>
        <w:t xml:space="preserve">Costos de unidad central de 2020 para el PNUD, la ONUDI </w:t>
      </w:r>
    </w:p>
    <w:p w14:paraId="63372BF7" w14:textId="6277010E" w:rsidR="00396993" w:rsidRDefault="00396993" w:rsidP="006D2F0E">
      <w:pPr>
        <w:pStyle w:val="Heading1"/>
        <w:numPr>
          <w:ilvl w:val="0"/>
          <w:numId w:val="0"/>
        </w:numPr>
        <w:spacing w:after="0"/>
        <w:jc w:val="center"/>
        <w:rPr>
          <w:b/>
          <w:caps/>
          <w:lang w:val="es-ES"/>
        </w:rPr>
      </w:pPr>
      <w:r w:rsidRPr="005476EC">
        <w:rPr>
          <w:b/>
          <w:caps/>
          <w:lang w:val="es-ES"/>
        </w:rPr>
        <w:t>y el Banco Mundial</w:t>
      </w:r>
    </w:p>
    <w:p w14:paraId="0A706369" w14:textId="77777777" w:rsidR="006D2F0E" w:rsidRPr="006D2F0E" w:rsidRDefault="006D2F0E" w:rsidP="006D2F0E">
      <w:pPr>
        <w:rPr>
          <w:lang w:val="es-ES"/>
        </w:rPr>
      </w:pPr>
    </w:p>
    <w:p w14:paraId="569E89E8" w14:textId="77777777" w:rsidR="00396993" w:rsidRPr="005476EC" w:rsidRDefault="00396993" w:rsidP="00396993">
      <w:pPr>
        <w:pStyle w:val="StyleHeader4Para4Left0Firstline0"/>
        <w:numPr>
          <w:ilvl w:val="0"/>
          <w:numId w:val="0"/>
        </w:numPr>
        <w:rPr>
          <w:sz w:val="22"/>
          <w:u w:val="single"/>
          <w:lang w:val="es-ES"/>
        </w:rPr>
      </w:pPr>
      <w:r w:rsidRPr="005476EC">
        <w:rPr>
          <w:sz w:val="22"/>
          <w:u w:val="single"/>
          <w:lang w:val="es-ES"/>
        </w:rPr>
        <w:t>Antecedentes</w:t>
      </w:r>
    </w:p>
    <w:p w14:paraId="1B1D67B2" w14:textId="1BC20922" w:rsidR="00396993" w:rsidRPr="005476EC" w:rsidRDefault="00396993" w:rsidP="00396993">
      <w:pPr>
        <w:pStyle w:val="Heading1"/>
        <w:rPr>
          <w:lang w:val="es-ES"/>
        </w:rPr>
      </w:pPr>
      <w:r w:rsidRPr="005476EC">
        <w:rPr>
          <w:lang w:val="es-ES"/>
        </w:rPr>
        <w:t>En el presente documento se evalúan las solicitudes de financiación de las unidades centrales y los requisitos de costos administrativos</w:t>
      </w:r>
      <w:r w:rsidRPr="005476EC">
        <w:rPr>
          <w:rStyle w:val="FootnoteReference"/>
          <w:lang w:val="es-ES"/>
        </w:rPr>
        <w:footnoteReference w:id="1"/>
      </w:r>
      <w:r w:rsidRPr="005476EC">
        <w:rPr>
          <w:lang w:val="es-ES"/>
        </w:rPr>
        <w:t xml:space="preserve"> para el año 2020 presentados por el PNUD, la ONUDI y el Banco Mundial; asimismo, el documento facilita una evaluación de la idoneidad de los recursos disponibles para afrontar el total de los costos administrativos de 2020; y se concluye con una recomendación. </w:t>
      </w:r>
    </w:p>
    <w:p w14:paraId="521FC60B" w14:textId="77777777" w:rsidR="00396993" w:rsidRPr="005476EC" w:rsidRDefault="00396993" w:rsidP="00396993">
      <w:pPr>
        <w:pStyle w:val="Heading1"/>
        <w:rPr>
          <w:lang w:val="es-ES"/>
        </w:rPr>
      </w:pPr>
      <w:r w:rsidRPr="005476EC">
        <w:rPr>
          <w:lang w:val="es-ES"/>
        </w:rPr>
        <w:lastRenderedPageBreak/>
        <w:t>El Comité Ejecutivo aprobó las solicitudes de financiación de las unidades centrales para el año 2019 en los montos siguientes, a saber: 2.083.871 $EUA para el PNUD, 2.083.871 $EUA para la ONUDI y 1.735.000 $EUA para el Banco Mundial (decisión 82/58 b)).</w:t>
      </w:r>
    </w:p>
    <w:p w14:paraId="27FD7E8C" w14:textId="77777777" w:rsidR="00396993" w:rsidRPr="005476EC" w:rsidRDefault="00396993" w:rsidP="00396993">
      <w:pPr>
        <w:pStyle w:val="Heading1"/>
        <w:rPr>
          <w:lang w:val="es-ES"/>
        </w:rPr>
      </w:pPr>
      <w:r w:rsidRPr="005476EC">
        <w:rPr>
          <w:lang w:val="es-ES"/>
        </w:rPr>
        <w:t>Los organismos de ejecución notificaron los costos administrativos y los de unidad central reales en los que incurrieron durante el año 2018, los previstos para 2019, y su propuesta presupuestaria para 2020. Conforme a la decisión 79/41 e), los costos administrativos también se notificaron en el nuevo formato dispuesto para ello</w:t>
      </w:r>
      <w:r w:rsidRPr="005476EC">
        <w:rPr>
          <w:rStyle w:val="FootnoteReference"/>
          <w:lang w:val="es-ES"/>
        </w:rPr>
        <w:footnoteReference w:id="2"/>
      </w:r>
      <w:r w:rsidRPr="005476EC">
        <w:rPr>
          <w:lang w:val="es-ES"/>
        </w:rPr>
        <w:t xml:space="preserve">. </w:t>
      </w:r>
    </w:p>
    <w:p w14:paraId="42EC7F93" w14:textId="77777777" w:rsidR="00396993" w:rsidRPr="005476EC" w:rsidRDefault="00396993" w:rsidP="00396993">
      <w:pPr>
        <w:spacing w:after="240"/>
        <w:rPr>
          <w:b/>
          <w:lang w:val="es-ES"/>
        </w:rPr>
      </w:pPr>
      <w:r w:rsidRPr="005476EC">
        <w:rPr>
          <w:b/>
          <w:lang w:val="es-ES"/>
        </w:rPr>
        <w:t>PNUD</w:t>
      </w:r>
    </w:p>
    <w:p w14:paraId="05E70585" w14:textId="77777777" w:rsidR="00396993" w:rsidRPr="005476EC" w:rsidRDefault="00396993" w:rsidP="00396993">
      <w:pPr>
        <w:pStyle w:val="Heading1"/>
        <w:rPr>
          <w:lang w:val="es-ES"/>
        </w:rPr>
      </w:pPr>
      <w:r w:rsidRPr="005476EC">
        <w:rPr>
          <w:lang w:val="es-ES"/>
        </w:rPr>
        <w:t>En el Cuadro 1 se recoge el presupuesto para la unidad central e información sobre los costos administrativos proporcionada por el PNUD.</w:t>
      </w:r>
    </w:p>
    <w:p w14:paraId="0ACB6E00" w14:textId="77777777" w:rsidR="00396993" w:rsidRPr="005476EC" w:rsidRDefault="00396993" w:rsidP="00396993">
      <w:pPr>
        <w:keepNext/>
        <w:keepLines/>
        <w:rPr>
          <w:b/>
          <w:caps/>
          <w:lang w:val="es-ES"/>
        </w:rPr>
      </w:pPr>
      <w:r w:rsidRPr="005476EC">
        <w:rPr>
          <w:b/>
          <w:lang w:val="es-ES"/>
        </w:rPr>
        <w:t>Cuadro 1: PNUD – Datos presupuestarios de la unidad central y otros costos administrativos, período 2011-2020 ($EUA)</w:t>
      </w:r>
    </w:p>
    <w:tbl>
      <w:tblPr>
        <w:tblW w:w="10915" w:type="dxa"/>
        <w:tblInd w:w="-572" w:type="dxa"/>
        <w:tblLayout w:type="fixed"/>
        <w:tblLook w:val="04A0" w:firstRow="1" w:lastRow="0" w:firstColumn="1" w:lastColumn="0" w:noHBand="0" w:noVBand="1"/>
      </w:tblPr>
      <w:tblGrid>
        <w:gridCol w:w="1560"/>
        <w:gridCol w:w="850"/>
        <w:gridCol w:w="851"/>
        <w:gridCol w:w="850"/>
        <w:gridCol w:w="851"/>
        <w:gridCol w:w="850"/>
        <w:gridCol w:w="851"/>
        <w:gridCol w:w="850"/>
        <w:gridCol w:w="850"/>
        <w:gridCol w:w="846"/>
        <w:gridCol w:w="851"/>
        <w:gridCol w:w="855"/>
      </w:tblGrid>
      <w:tr w:rsidR="00396993" w:rsidRPr="005476EC" w14:paraId="2C7CF452" w14:textId="77777777" w:rsidTr="00D42837">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47AFB2" w14:textId="77777777" w:rsidR="00396993" w:rsidRPr="005476EC" w:rsidRDefault="00396993" w:rsidP="00D42837">
            <w:pPr>
              <w:rPr>
                <w:b/>
                <w:bCs/>
                <w:sz w:val="16"/>
                <w:szCs w:val="16"/>
                <w:lang w:val="es-ES"/>
              </w:rPr>
            </w:pPr>
            <w:r w:rsidRPr="005476EC">
              <w:rPr>
                <w:b/>
                <w:bCs/>
                <w:sz w:val="16"/>
                <w:szCs w:val="16"/>
                <w:lang w:val="es-ES"/>
              </w:rPr>
              <w:t>Partida</w:t>
            </w:r>
          </w:p>
        </w:tc>
        <w:tc>
          <w:tcPr>
            <w:tcW w:w="850" w:type="dxa"/>
            <w:tcBorders>
              <w:top w:val="single" w:sz="4" w:space="0" w:color="auto"/>
              <w:left w:val="nil"/>
              <w:bottom w:val="single" w:sz="4" w:space="0" w:color="auto"/>
              <w:right w:val="single" w:sz="4" w:space="0" w:color="auto"/>
            </w:tcBorders>
            <w:shd w:val="clear" w:color="auto" w:fill="auto"/>
            <w:hideMark/>
          </w:tcPr>
          <w:p w14:paraId="0E2C1443" w14:textId="77777777" w:rsidR="00396993" w:rsidRPr="005476EC" w:rsidRDefault="00396993" w:rsidP="00D42837">
            <w:pPr>
              <w:jc w:val="center"/>
              <w:rPr>
                <w:b/>
                <w:bCs/>
                <w:sz w:val="16"/>
                <w:szCs w:val="16"/>
                <w:lang w:val="es-ES"/>
              </w:rPr>
            </w:pPr>
            <w:r w:rsidRPr="005476EC">
              <w:rPr>
                <w:b/>
                <w:bCs/>
                <w:sz w:val="16"/>
                <w:szCs w:val="16"/>
                <w:lang w:val="es-ES"/>
              </w:rPr>
              <w:t>2011</w:t>
            </w:r>
          </w:p>
        </w:tc>
        <w:tc>
          <w:tcPr>
            <w:tcW w:w="851" w:type="dxa"/>
            <w:tcBorders>
              <w:top w:val="single" w:sz="4" w:space="0" w:color="auto"/>
              <w:left w:val="nil"/>
              <w:bottom w:val="single" w:sz="4" w:space="0" w:color="auto"/>
              <w:right w:val="single" w:sz="4" w:space="0" w:color="auto"/>
            </w:tcBorders>
            <w:shd w:val="clear" w:color="auto" w:fill="auto"/>
            <w:hideMark/>
          </w:tcPr>
          <w:p w14:paraId="4C120496" w14:textId="77777777" w:rsidR="00396993" w:rsidRPr="005476EC" w:rsidRDefault="00396993" w:rsidP="00D42837">
            <w:pPr>
              <w:jc w:val="center"/>
              <w:rPr>
                <w:b/>
                <w:bCs/>
                <w:sz w:val="16"/>
                <w:szCs w:val="16"/>
                <w:lang w:val="es-ES"/>
              </w:rPr>
            </w:pPr>
            <w:r w:rsidRPr="005476EC">
              <w:rPr>
                <w:b/>
                <w:bCs/>
                <w:sz w:val="16"/>
                <w:szCs w:val="16"/>
                <w:lang w:val="es-ES"/>
              </w:rPr>
              <w:t>2012</w:t>
            </w:r>
          </w:p>
        </w:tc>
        <w:tc>
          <w:tcPr>
            <w:tcW w:w="850" w:type="dxa"/>
            <w:tcBorders>
              <w:top w:val="single" w:sz="4" w:space="0" w:color="auto"/>
              <w:left w:val="nil"/>
              <w:bottom w:val="single" w:sz="4" w:space="0" w:color="auto"/>
              <w:right w:val="single" w:sz="4" w:space="0" w:color="auto"/>
            </w:tcBorders>
            <w:shd w:val="clear" w:color="auto" w:fill="auto"/>
            <w:hideMark/>
          </w:tcPr>
          <w:p w14:paraId="6A46DBCF" w14:textId="77777777" w:rsidR="00396993" w:rsidRPr="005476EC" w:rsidRDefault="00396993" w:rsidP="00D42837">
            <w:pPr>
              <w:jc w:val="center"/>
              <w:rPr>
                <w:b/>
                <w:bCs/>
                <w:sz w:val="16"/>
                <w:szCs w:val="16"/>
                <w:lang w:val="es-ES"/>
              </w:rPr>
            </w:pPr>
            <w:r w:rsidRPr="005476EC">
              <w:rPr>
                <w:b/>
                <w:bCs/>
                <w:sz w:val="16"/>
                <w:szCs w:val="16"/>
                <w:lang w:val="es-ES"/>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3B6B94ED" w14:textId="77777777" w:rsidR="00396993" w:rsidRPr="005476EC" w:rsidRDefault="00396993" w:rsidP="00D42837">
            <w:pPr>
              <w:jc w:val="center"/>
              <w:rPr>
                <w:b/>
                <w:bCs/>
                <w:sz w:val="16"/>
                <w:szCs w:val="16"/>
                <w:lang w:val="es-ES"/>
              </w:rPr>
            </w:pPr>
            <w:r w:rsidRPr="005476EC">
              <w:rPr>
                <w:b/>
                <w:bCs/>
                <w:sz w:val="16"/>
                <w:szCs w:val="16"/>
                <w:lang w:val="es-ES"/>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293D2430" w14:textId="77777777" w:rsidR="00396993" w:rsidRPr="005476EC" w:rsidRDefault="00396993" w:rsidP="00D42837">
            <w:pPr>
              <w:jc w:val="center"/>
              <w:rPr>
                <w:b/>
                <w:bCs/>
                <w:sz w:val="16"/>
                <w:szCs w:val="16"/>
                <w:lang w:val="es-ES"/>
              </w:rPr>
            </w:pPr>
            <w:r w:rsidRPr="005476EC">
              <w:rPr>
                <w:b/>
                <w:bCs/>
                <w:sz w:val="16"/>
                <w:szCs w:val="16"/>
                <w:lang w:val="es-ES"/>
              </w:rPr>
              <w:t>2015</w:t>
            </w:r>
          </w:p>
        </w:tc>
        <w:tc>
          <w:tcPr>
            <w:tcW w:w="851" w:type="dxa"/>
            <w:tcBorders>
              <w:top w:val="single" w:sz="4" w:space="0" w:color="auto"/>
              <w:left w:val="nil"/>
              <w:bottom w:val="single" w:sz="4" w:space="0" w:color="auto"/>
              <w:right w:val="single" w:sz="4" w:space="0" w:color="auto"/>
            </w:tcBorders>
            <w:shd w:val="clear" w:color="auto" w:fill="auto"/>
            <w:hideMark/>
          </w:tcPr>
          <w:p w14:paraId="29A201FB" w14:textId="77777777" w:rsidR="00396993" w:rsidRPr="005476EC" w:rsidRDefault="00396993" w:rsidP="00D42837">
            <w:pPr>
              <w:jc w:val="center"/>
              <w:rPr>
                <w:b/>
                <w:bCs/>
                <w:sz w:val="16"/>
                <w:szCs w:val="16"/>
                <w:lang w:val="es-ES"/>
              </w:rPr>
            </w:pPr>
            <w:r w:rsidRPr="005476EC">
              <w:rPr>
                <w:b/>
                <w:bCs/>
                <w:sz w:val="16"/>
                <w:szCs w:val="16"/>
                <w:lang w:val="es-ES"/>
              </w:rPr>
              <w:t>2016</w:t>
            </w:r>
          </w:p>
        </w:tc>
        <w:tc>
          <w:tcPr>
            <w:tcW w:w="850" w:type="dxa"/>
            <w:tcBorders>
              <w:top w:val="single" w:sz="4" w:space="0" w:color="auto"/>
              <w:left w:val="nil"/>
              <w:bottom w:val="single" w:sz="4" w:space="0" w:color="auto"/>
              <w:right w:val="single" w:sz="4" w:space="0" w:color="auto"/>
            </w:tcBorders>
            <w:shd w:val="clear" w:color="auto" w:fill="auto"/>
            <w:hideMark/>
          </w:tcPr>
          <w:p w14:paraId="4732CB08" w14:textId="77777777" w:rsidR="00396993" w:rsidRPr="005476EC" w:rsidRDefault="00396993" w:rsidP="00D42837">
            <w:pPr>
              <w:jc w:val="center"/>
              <w:rPr>
                <w:b/>
                <w:bCs/>
                <w:sz w:val="16"/>
                <w:szCs w:val="16"/>
                <w:lang w:val="es-ES"/>
              </w:rPr>
            </w:pPr>
            <w:r w:rsidRPr="005476EC">
              <w:rPr>
                <w:b/>
                <w:bCs/>
                <w:sz w:val="16"/>
                <w:szCs w:val="16"/>
                <w:lang w:val="es-ES"/>
              </w:rPr>
              <w:t>2017</w:t>
            </w:r>
          </w:p>
        </w:tc>
        <w:tc>
          <w:tcPr>
            <w:tcW w:w="850" w:type="dxa"/>
            <w:tcBorders>
              <w:top w:val="single" w:sz="4" w:space="0" w:color="auto"/>
              <w:left w:val="nil"/>
              <w:bottom w:val="single" w:sz="4" w:space="0" w:color="auto"/>
              <w:right w:val="single" w:sz="4" w:space="0" w:color="auto"/>
            </w:tcBorders>
            <w:shd w:val="clear" w:color="auto" w:fill="auto"/>
            <w:hideMark/>
          </w:tcPr>
          <w:p w14:paraId="02A3CB60" w14:textId="77777777" w:rsidR="00396993" w:rsidRPr="005476EC" w:rsidRDefault="00396993" w:rsidP="00D42837">
            <w:pPr>
              <w:jc w:val="center"/>
              <w:rPr>
                <w:b/>
                <w:bCs/>
                <w:sz w:val="16"/>
                <w:szCs w:val="16"/>
                <w:lang w:val="es-ES"/>
              </w:rPr>
            </w:pPr>
            <w:r w:rsidRPr="005476EC">
              <w:rPr>
                <w:b/>
                <w:bCs/>
                <w:sz w:val="16"/>
                <w:szCs w:val="16"/>
                <w:lang w:val="es-ES"/>
              </w:rPr>
              <w:t>2018</w:t>
            </w:r>
          </w:p>
        </w:tc>
        <w:tc>
          <w:tcPr>
            <w:tcW w:w="1697" w:type="dxa"/>
            <w:gridSpan w:val="2"/>
            <w:tcBorders>
              <w:top w:val="single" w:sz="4" w:space="0" w:color="auto"/>
              <w:left w:val="nil"/>
              <w:bottom w:val="single" w:sz="4" w:space="0" w:color="auto"/>
              <w:right w:val="single" w:sz="4" w:space="0" w:color="000000"/>
            </w:tcBorders>
            <w:shd w:val="clear" w:color="auto" w:fill="auto"/>
            <w:hideMark/>
          </w:tcPr>
          <w:p w14:paraId="60BDD0B4" w14:textId="77777777" w:rsidR="00396993" w:rsidRPr="005476EC" w:rsidRDefault="00396993" w:rsidP="00D42837">
            <w:pPr>
              <w:jc w:val="center"/>
              <w:rPr>
                <w:b/>
                <w:bCs/>
                <w:sz w:val="16"/>
                <w:szCs w:val="16"/>
                <w:lang w:val="es-ES"/>
              </w:rPr>
            </w:pPr>
            <w:r w:rsidRPr="005476EC">
              <w:rPr>
                <w:b/>
                <w:bCs/>
                <w:sz w:val="16"/>
                <w:szCs w:val="16"/>
                <w:lang w:val="es-ES"/>
              </w:rPr>
              <w:t>2019</w:t>
            </w:r>
          </w:p>
        </w:tc>
        <w:tc>
          <w:tcPr>
            <w:tcW w:w="855" w:type="dxa"/>
            <w:tcBorders>
              <w:top w:val="single" w:sz="4" w:space="0" w:color="auto"/>
              <w:left w:val="nil"/>
              <w:bottom w:val="single" w:sz="4" w:space="0" w:color="auto"/>
              <w:right w:val="single" w:sz="4" w:space="0" w:color="auto"/>
            </w:tcBorders>
            <w:shd w:val="clear" w:color="auto" w:fill="auto"/>
            <w:hideMark/>
          </w:tcPr>
          <w:p w14:paraId="6CFC7763" w14:textId="77777777" w:rsidR="00396993" w:rsidRPr="005476EC" w:rsidRDefault="00396993" w:rsidP="00D42837">
            <w:pPr>
              <w:jc w:val="center"/>
              <w:rPr>
                <w:b/>
                <w:bCs/>
                <w:sz w:val="16"/>
                <w:szCs w:val="16"/>
                <w:lang w:val="es-ES"/>
              </w:rPr>
            </w:pPr>
            <w:r w:rsidRPr="005476EC">
              <w:rPr>
                <w:b/>
                <w:bCs/>
                <w:sz w:val="16"/>
                <w:szCs w:val="16"/>
                <w:lang w:val="es-ES"/>
              </w:rPr>
              <w:t>2020</w:t>
            </w:r>
          </w:p>
        </w:tc>
      </w:tr>
      <w:tr w:rsidR="00396993" w:rsidRPr="005476EC" w14:paraId="6888F4A2" w14:textId="77777777" w:rsidTr="00D42837">
        <w:trPr>
          <w:trHeight w:val="121"/>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0B5C23C" w14:textId="77777777" w:rsidR="00396993" w:rsidRPr="005476EC" w:rsidRDefault="00396993" w:rsidP="00D42837">
            <w:pPr>
              <w:jc w:val="left"/>
              <w:rPr>
                <w:b/>
                <w:bCs/>
                <w:sz w:val="16"/>
                <w:szCs w:val="16"/>
                <w:lang w:val="es-ES" w:eastAsia="en-CA"/>
              </w:rPr>
            </w:pPr>
          </w:p>
        </w:tc>
        <w:tc>
          <w:tcPr>
            <w:tcW w:w="850" w:type="dxa"/>
            <w:tcBorders>
              <w:top w:val="nil"/>
              <w:left w:val="nil"/>
              <w:bottom w:val="single" w:sz="4" w:space="0" w:color="auto"/>
              <w:right w:val="single" w:sz="4" w:space="0" w:color="auto"/>
            </w:tcBorders>
            <w:shd w:val="clear" w:color="auto" w:fill="auto"/>
            <w:hideMark/>
          </w:tcPr>
          <w:p w14:paraId="67E94678"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1" w:type="dxa"/>
            <w:tcBorders>
              <w:top w:val="nil"/>
              <w:left w:val="nil"/>
              <w:bottom w:val="single" w:sz="4" w:space="0" w:color="auto"/>
              <w:right w:val="single" w:sz="4" w:space="0" w:color="auto"/>
            </w:tcBorders>
            <w:shd w:val="clear" w:color="auto" w:fill="auto"/>
            <w:hideMark/>
          </w:tcPr>
          <w:p w14:paraId="7B415F27"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0" w:type="dxa"/>
            <w:tcBorders>
              <w:top w:val="nil"/>
              <w:left w:val="nil"/>
              <w:bottom w:val="single" w:sz="4" w:space="0" w:color="auto"/>
              <w:right w:val="single" w:sz="4" w:space="0" w:color="auto"/>
            </w:tcBorders>
            <w:shd w:val="clear" w:color="auto" w:fill="auto"/>
            <w:hideMark/>
          </w:tcPr>
          <w:p w14:paraId="15EC5B26"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1" w:type="dxa"/>
            <w:tcBorders>
              <w:top w:val="nil"/>
              <w:left w:val="nil"/>
              <w:bottom w:val="single" w:sz="4" w:space="0" w:color="auto"/>
              <w:right w:val="single" w:sz="4" w:space="0" w:color="auto"/>
            </w:tcBorders>
            <w:shd w:val="clear" w:color="auto" w:fill="auto"/>
            <w:hideMark/>
          </w:tcPr>
          <w:p w14:paraId="27717D9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0" w:type="dxa"/>
            <w:tcBorders>
              <w:top w:val="nil"/>
              <w:left w:val="nil"/>
              <w:bottom w:val="single" w:sz="4" w:space="0" w:color="auto"/>
              <w:right w:val="single" w:sz="4" w:space="0" w:color="auto"/>
            </w:tcBorders>
            <w:shd w:val="clear" w:color="auto" w:fill="auto"/>
            <w:hideMark/>
          </w:tcPr>
          <w:p w14:paraId="47EB2FCB"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1" w:type="dxa"/>
            <w:tcBorders>
              <w:top w:val="nil"/>
              <w:left w:val="nil"/>
              <w:bottom w:val="single" w:sz="4" w:space="0" w:color="auto"/>
              <w:right w:val="single" w:sz="4" w:space="0" w:color="auto"/>
            </w:tcBorders>
            <w:shd w:val="clear" w:color="auto" w:fill="auto"/>
            <w:hideMark/>
          </w:tcPr>
          <w:p w14:paraId="24954BD9"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0" w:type="dxa"/>
            <w:tcBorders>
              <w:top w:val="nil"/>
              <w:left w:val="nil"/>
              <w:bottom w:val="single" w:sz="4" w:space="0" w:color="auto"/>
              <w:right w:val="single" w:sz="4" w:space="0" w:color="auto"/>
            </w:tcBorders>
            <w:shd w:val="clear" w:color="auto" w:fill="auto"/>
            <w:hideMark/>
          </w:tcPr>
          <w:p w14:paraId="0E8B9A27"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0" w:type="dxa"/>
            <w:tcBorders>
              <w:top w:val="nil"/>
              <w:left w:val="nil"/>
              <w:bottom w:val="single" w:sz="4" w:space="0" w:color="auto"/>
              <w:right w:val="single" w:sz="4" w:space="0" w:color="auto"/>
            </w:tcBorders>
            <w:shd w:val="clear" w:color="auto" w:fill="auto"/>
            <w:hideMark/>
          </w:tcPr>
          <w:p w14:paraId="1CA5873D"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46" w:type="dxa"/>
            <w:tcBorders>
              <w:top w:val="nil"/>
              <w:left w:val="nil"/>
              <w:bottom w:val="single" w:sz="4" w:space="0" w:color="auto"/>
              <w:right w:val="single" w:sz="4" w:space="0" w:color="auto"/>
            </w:tcBorders>
            <w:shd w:val="clear" w:color="auto" w:fill="auto"/>
            <w:hideMark/>
          </w:tcPr>
          <w:p w14:paraId="1541E410" w14:textId="77777777" w:rsidR="00396993" w:rsidRPr="005476EC" w:rsidRDefault="00396993" w:rsidP="00D42837">
            <w:pPr>
              <w:jc w:val="center"/>
              <w:rPr>
                <w:b/>
                <w:bCs/>
                <w:sz w:val="16"/>
                <w:szCs w:val="16"/>
                <w:lang w:val="es-ES"/>
              </w:rPr>
            </w:pPr>
            <w:r w:rsidRPr="005476EC">
              <w:rPr>
                <w:b/>
                <w:bCs/>
                <w:sz w:val="16"/>
                <w:szCs w:val="16"/>
                <w:lang w:val="es-ES"/>
              </w:rPr>
              <w:t>Presupuesto</w:t>
            </w:r>
          </w:p>
        </w:tc>
        <w:tc>
          <w:tcPr>
            <w:tcW w:w="851" w:type="dxa"/>
            <w:tcBorders>
              <w:top w:val="nil"/>
              <w:left w:val="nil"/>
              <w:bottom w:val="single" w:sz="4" w:space="0" w:color="auto"/>
              <w:right w:val="single" w:sz="4" w:space="0" w:color="auto"/>
            </w:tcBorders>
            <w:shd w:val="clear" w:color="auto" w:fill="auto"/>
            <w:hideMark/>
          </w:tcPr>
          <w:p w14:paraId="1BD6F66F" w14:textId="77777777" w:rsidR="00396993" w:rsidRPr="005476EC" w:rsidRDefault="00396993" w:rsidP="00D42837">
            <w:pPr>
              <w:ind w:left="-101" w:right="-114"/>
              <w:jc w:val="center"/>
              <w:rPr>
                <w:b/>
                <w:bCs/>
                <w:sz w:val="16"/>
                <w:szCs w:val="16"/>
                <w:lang w:val="es-ES"/>
              </w:rPr>
            </w:pPr>
            <w:r w:rsidRPr="005476EC">
              <w:rPr>
                <w:b/>
                <w:bCs/>
                <w:sz w:val="16"/>
                <w:szCs w:val="16"/>
                <w:lang w:val="es-ES"/>
              </w:rPr>
              <w:t>Estimado</w:t>
            </w:r>
          </w:p>
        </w:tc>
        <w:tc>
          <w:tcPr>
            <w:tcW w:w="855" w:type="dxa"/>
            <w:tcBorders>
              <w:top w:val="nil"/>
              <w:left w:val="nil"/>
              <w:bottom w:val="single" w:sz="4" w:space="0" w:color="auto"/>
              <w:right w:val="single" w:sz="4" w:space="0" w:color="auto"/>
            </w:tcBorders>
            <w:shd w:val="clear" w:color="auto" w:fill="auto"/>
            <w:hideMark/>
          </w:tcPr>
          <w:p w14:paraId="20B8B1C7" w14:textId="77777777" w:rsidR="00396993" w:rsidRPr="005476EC" w:rsidRDefault="00396993" w:rsidP="00D42837">
            <w:pPr>
              <w:ind w:left="-102" w:right="-112"/>
              <w:jc w:val="center"/>
              <w:rPr>
                <w:b/>
                <w:bCs/>
                <w:sz w:val="16"/>
                <w:szCs w:val="16"/>
                <w:lang w:val="es-ES"/>
              </w:rPr>
            </w:pPr>
            <w:r w:rsidRPr="005476EC">
              <w:rPr>
                <w:b/>
                <w:bCs/>
                <w:sz w:val="16"/>
                <w:szCs w:val="16"/>
                <w:lang w:val="es-ES"/>
              </w:rPr>
              <w:t>Propuesto</w:t>
            </w:r>
          </w:p>
        </w:tc>
      </w:tr>
      <w:tr w:rsidR="00396993" w:rsidRPr="005476EC" w14:paraId="3B2B7121" w14:textId="77777777" w:rsidTr="00D42837">
        <w:trPr>
          <w:trHeight w:val="66"/>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691DE6C8" w14:textId="77777777" w:rsidR="00396993" w:rsidRPr="005476EC" w:rsidRDefault="00396993" w:rsidP="00D42837">
            <w:pPr>
              <w:jc w:val="left"/>
              <w:rPr>
                <w:b/>
                <w:bCs/>
                <w:sz w:val="16"/>
                <w:szCs w:val="16"/>
                <w:lang w:val="es-ES"/>
              </w:rPr>
            </w:pPr>
            <w:r w:rsidRPr="005476EC">
              <w:rPr>
                <w:b/>
                <w:bCs/>
                <w:sz w:val="16"/>
                <w:szCs w:val="16"/>
                <w:lang w:val="es-ES"/>
              </w:rPr>
              <w:t>A. Unidad central</w:t>
            </w:r>
          </w:p>
        </w:tc>
      </w:tr>
      <w:tr w:rsidR="00396993" w:rsidRPr="005476EC" w14:paraId="7336B640" w14:textId="77777777" w:rsidTr="00D42837">
        <w:trPr>
          <w:trHeight w:val="310"/>
        </w:trPr>
        <w:tc>
          <w:tcPr>
            <w:tcW w:w="1560" w:type="dxa"/>
            <w:tcBorders>
              <w:top w:val="nil"/>
              <w:left w:val="single" w:sz="4" w:space="0" w:color="auto"/>
              <w:bottom w:val="single" w:sz="4" w:space="0" w:color="auto"/>
              <w:right w:val="single" w:sz="4" w:space="0" w:color="auto"/>
            </w:tcBorders>
            <w:shd w:val="clear" w:color="auto" w:fill="auto"/>
            <w:hideMark/>
          </w:tcPr>
          <w:p w14:paraId="0C9FDD1A" w14:textId="77777777" w:rsidR="00396993" w:rsidRPr="005476EC" w:rsidRDefault="00396993" w:rsidP="00D42837">
            <w:pPr>
              <w:jc w:val="left"/>
              <w:rPr>
                <w:sz w:val="16"/>
                <w:szCs w:val="16"/>
                <w:lang w:val="es-ES"/>
              </w:rPr>
            </w:pPr>
            <w:r w:rsidRPr="005476EC">
              <w:rPr>
                <w:sz w:val="16"/>
                <w:szCs w:val="16"/>
                <w:lang w:val="es-ES"/>
              </w:rPr>
              <w:t>Personal de unidad central contratado y personal contractual</w:t>
            </w:r>
          </w:p>
        </w:tc>
        <w:tc>
          <w:tcPr>
            <w:tcW w:w="850" w:type="dxa"/>
            <w:tcBorders>
              <w:top w:val="nil"/>
              <w:left w:val="nil"/>
              <w:bottom w:val="single" w:sz="4" w:space="0" w:color="auto"/>
              <w:right w:val="single" w:sz="4" w:space="0" w:color="auto"/>
            </w:tcBorders>
            <w:shd w:val="clear" w:color="auto" w:fill="auto"/>
            <w:hideMark/>
          </w:tcPr>
          <w:p w14:paraId="6BF1E750" w14:textId="77777777" w:rsidR="00396993" w:rsidRPr="005476EC" w:rsidRDefault="00396993" w:rsidP="00D42837">
            <w:pPr>
              <w:ind w:left="-111"/>
              <w:jc w:val="right"/>
              <w:rPr>
                <w:sz w:val="16"/>
                <w:szCs w:val="16"/>
                <w:lang w:val="es-ES"/>
              </w:rPr>
            </w:pPr>
            <w:r w:rsidRPr="005476EC">
              <w:rPr>
                <w:sz w:val="16"/>
                <w:szCs w:val="16"/>
                <w:lang w:val="es-ES"/>
              </w:rPr>
              <w:t>1.912.090</w:t>
            </w:r>
          </w:p>
        </w:tc>
        <w:tc>
          <w:tcPr>
            <w:tcW w:w="851" w:type="dxa"/>
            <w:tcBorders>
              <w:top w:val="nil"/>
              <w:left w:val="nil"/>
              <w:bottom w:val="single" w:sz="4" w:space="0" w:color="auto"/>
              <w:right w:val="single" w:sz="4" w:space="0" w:color="auto"/>
            </w:tcBorders>
            <w:shd w:val="clear" w:color="auto" w:fill="auto"/>
            <w:hideMark/>
          </w:tcPr>
          <w:p w14:paraId="3A43E318" w14:textId="77777777" w:rsidR="00396993" w:rsidRPr="005476EC" w:rsidRDefault="00396993" w:rsidP="00D42837">
            <w:pPr>
              <w:ind w:left="-113"/>
              <w:jc w:val="right"/>
              <w:rPr>
                <w:sz w:val="16"/>
                <w:szCs w:val="16"/>
                <w:lang w:val="es-ES"/>
              </w:rPr>
            </w:pPr>
            <w:r w:rsidRPr="005476EC">
              <w:rPr>
                <w:sz w:val="16"/>
                <w:szCs w:val="16"/>
                <w:lang w:val="es-ES"/>
              </w:rPr>
              <w:t>2.171.918</w:t>
            </w:r>
          </w:p>
        </w:tc>
        <w:tc>
          <w:tcPr>
            <w:tcW w:w="850" w:type="dxa"/>
            <w:tcBorders>
              <w:top w:val="nil"/>
              <w:left w:val="nil"/>
              <w:bottom w:val="single" w:sz="4" w:space="0" w:color="auto"/>
              <w:right w:val="single" w:sz="4" w:space="0" w:color="auto"/>
            </w:tcBorders>
            <w:shd w:val="clear" w:color="auto" w:fill="auto"/>
            <w:hideMark/>
          </w:tcPr>
          <w:p w14:paraId="596BF372" w14:textId="77777777" w:rsidR="00396993" w:rsidRPr="005476EC" w:rsidRDefault="00396993" w:rsidP="00D42837">
            <w:pPr>
              <w:ind w:left="-398" w:firstLine="153"/>
              <w:jc w:val="right"/>
              <w:rPr>
                <w:sz w:val="16"/>
                <w:szCs w:val="16"/>
                <w:lang w:val="es-ES"/>
              </w:rPr>
            </w:pPr>
            <w:r w:rsidRPr="005476EC">
              <w:rPr>
                <w:sz w:val="16"/>
                <w:szCs w:val="16"/>
                <w:lang w:val="es-ES"/>
              </w:rPr>
              <w:t>2.076.816</w:t>
            </w:r>
          </w:p>
        </w:tc>
        <w:tc>
          <w:tcPr>
            <w:tcW w:w="851" w:type="dxa"/>
            <w:tcBorders>
              <w:top w:val="nil"/>
              <w:left w:val="nil"/>
              <w:bottom w:val="single" w:sz="4" w:space="0" w:color="auto"/>
              <w:right w:val="single" w:sz="4" w:space="0" w:color="auto"/>
            </w:tcBorders>
            <w:shd w:val="clear" w:color="auto" w:fill="auto"/>
            <w:hideMark/>
          </w:tcPr>
          <w:p w14:paraId="1D67538D" w14:textId="77777777" w:rsidR="00396993" w:rsidRPr="005476EC" w:rsidRDefault="00396993" w:rsidP="00D42837">
            <w:pPr>
              <w:ind w:left="-104"/>
              <w:jc w:val="right"/>
              <w:rPr>
                <w:sz w:val="16"/>
                <w:szCs w:val="16"/>
                <w:lang w:val="es-ES"/>
              </w:rPr>
            </w:pPr>
            <w:r w:rsidRPr="005476EC">
              <w:rPr>
                <w:sz w:val="16"/>
                <w:szCs w:val="16"/>
                <w:lang w:val="es-ES"/>
              </w:rPr>
              <w:t>2.050.914</w:t>
            </w:r>
          </w:p>
        </w:tc>
        <w:tc>
          <w:tcPr>
            <w:tcW w:w="850" w:type="dxa"/>
            <w:tcBorders>
              <w:top w:val="nil"/>
              <w:left w:val="nil"/>
              <w:bottom w:val="single" w:sz="4" w:space="0" w:color="auto"/>
              <w:right w:val="single" w:sz="4" w:space="0" w:color="auto"/>
            </w:tcBorders>
            <w:shd w:val="clear" w:color="auto" w:fill="auto"/>
            <w:hideMark/>
          </w:tcPr>
          <w:p w14:paraId="1FFD1AB9" w14:textId="77777777" w:rsidR="00396993" w:rsidRPr="005476EC" w:rsidRDefault="00396993" w:rsidP="00D42837">
            <w:pPr>
              <w:ind w:left="-105"/>
              <w:jc w:val="right"/>
              <w:rPr>
                <w:sz w:val="16"/>
                <w:szCs w:val="16"/>
                <w:lang w:val="es-ES"/>
              </w:rPr>
            </w:pPr>
            <w:r w:rsidRPr="005476EC">
              <w:rPr>
                <w:sz w:val="16"/>
                <w:szCs w:val="16"/>
                <w:lang w:val="es-ES"/>
              </w:rPr>
              <w:t>1.991.859</w:t>
            </w:r>
          </w:p>
        </w:tc>
        <w:tc>
          <w:tcPr>
            <w:tcW w:w="851" w:type="dxa"/>
            <w:tcBorders>
              <w:top w:val="nil"/>
              <w:left w:val="nil"/>
              <w:bottom w:val="single" w:sz="4" w:space="0" w:color="auto"/>
              <w:right w:val="single" w:sz="4" w:space="0" w:color="auto"/>
            </w:tcBorders>
            <w:shd w:val="clear" w:color="auto" w:fill="auto"/>
            <w:hideMark/>
          </w:tcPr>
          <w:p w14:paraId="4BF6DE28" w14:textId="77777777" w:rsidR="00396993" w:rsidRPr="005476EC" w:rsidRDefault="00396993" w:rsidP="00D42837">
            <w:pPr>
              <w:ind w:left="-107"/>
              <w:jc w:val="right"/>
              <w:rPr>
                <w:sz w:val="16"/>
                <w:szCs w:val="16"/>
                <w:lang w:val="es-ES"/>
              </w:rPr>
            </w:pPr>
            <w:r w:rsidRPr="005476EC">
              <w:rPr>
                <w:sz w:val="16"/>
                <w:szCs w:val="16"/>
                <w:lang w:val="es-ES"/>
              </w:rPr>
              <w:t>2.043.505</w:t>
            </w:r>
          </w:p>
        </w:tc>
        <w:tc>
          <w:tcPr>
            <w:tcW w:w="850" w:type="dxa"/>
            <w:tcBorders>
              <w:top w:val="nil"/>
              <w:left w:val="nil"/>
              <w:bottom w:val="single" w:sz="4" w:space="0" w:color="auto"/>
              <w:right w:val="single" w:sz="4" w:space="0" w:color="auto"/>
            </w:tcBorders>
            <w:shd w:val="clear" w:color="auto" w:fill="auto"/>
            <w:hideMark/>
          </w:tcPr>
          <w:p w14:paraId="58B59226" w14:textId="77777777" w:rsidR="00396993" w:rsidRPr="005476EC" w:rsidRDefault="00396993" w:rsidP="00D42837">
            <w:pPr>
              <w:ind w:left="-86"/>
              <w:jc w:val="right"/>
              <w:rPr>
                <w:sz w:val="16"/>
                <w:szCs w:val="16"/>
                <w:lang w:val="es-ES"/>
              </w:rPr>
            </w:pPr>
            <w:r w:rsidRPr="005476EC">
              <w:rPr>
                <w:sz w:val="16"/>
                <w:szCs w:val="16"/>
                <w:lang w:val="es-ES"/>
              </w:rPr>
              <w:t>2.305.838</w:t>
            </w:r>
          </w:p>
        </w:tc>
        <w:tc>
          <w:tcPr>
            <w:tcW w:w="850" w:type="dxa"/>
            <w:tcBorders>
              <w:top w:val="nil"/>
              <w:left w:val="nil"/>
              <w:bottom w:val="single" w:sz="4" w:space="0" w:color="auto"/>
              <w:right w:val="single" w:sz="4" w:space="0" w:color="auto"/>
            </w:tcBorders>
            <w:shd w:val="clear" w:color="auto" w:fill="auto"/>
            <w:hideMark/>
          </w:tcPr>
          <w:p w14:paraId="48B4B20B" w14:textId="77777777" w:rsidR="00396993" w:rsidRPr="005476EC" w:rsidRDefault="00396993" w:rsidP="00D42837">
            <w:pPr>
              <w:ind w:left="-110"/>
              <w:jc w:val="right"/>
              <w:rPr>
                <w:sz w:val="16"/>
                <w:szCs w:val="16"/>
                <w:lang w:val="es-ES"/>
              </w:rPr>
            </w:pPr>
            <w:r w:rsidRPr="005476EC">
              <w:rPr>
                <w:sz w:val="16"/>
                <w:szCs w:val="16"/>
                <w:lang w:val="es-ES"/>
              </w:rPr>
              <w:t>2.375.437</w:t>
            </w:r>
          </w:p>
        </w:tc>
        <w:tc>
          <w:tcPr>
            <w:tcW w:w="846" w:type="dxa"/>
            <w:tcBorders>
              <w:top w:val="nil"/>
              <w:left w:val="nil"/>
              <w:bottom w:val="single" w:sz="4" w:space="0" w:color="auto"/>
              <w:right w:val="single" w:sz="4" w:space="0" w:color="auto"/>
            </w:tcBorders>
            <w:shd w:val="clear" w:color="auto" w:fill="auto"/>
            <w:hideMark/>
          </w:tcPr>
          <w:p w14:paraId="571F1B99" w14:textId="77777777" w:rsidR="00396993" w:rsidRPr="005476EC" w:rsidRDefault="00396993" w:rsidP="00D42837">
            <w:pPr>
              <w:ind w:left="-111"/>
              <w:jc w:val="right"/>
              <w:rPr>
                <w:sz w:val="16"/>
                <w:szCs w:val="16"/>
                <w:lang w:val="es-ES"/>
              </w:rPr>
            </w:pPr>
            <w:r w:rsidRPr="005476EC">
              <w:rPr>
                <w:sz w:val="16"/>
                <w:szCs w:val="16"/>
                <w:lang w:val="es-ES"/>
              </w:rPr>
              <w:t>2.446.264</w:t>
            </w:r>
          </w:p>
        </w:tc>
        <w:tc>
          <w:tcPr>
            <w:tcW w:w="851" w:type="dxa"/>
            <w:tcBorders>
              <w:top w:val="nil"/>
              <w:left w:val="nil"/>
              <w:bottom w:val="single" w:sz="4" w:space="0" w:color="auto"/>
              <w:right w:val="single" w:sz="4" w:space="0" w:color="auto"/>
            </w:tcBorders>
            <w:shd w:val="clear" w:color="auto" w:fill="auto"/>
            <w:hideMark/>
          </w:tcPr>
          <w:p w14:paraId="5F72A0FC" w14:textId="77777777" w:rsidR="00396993" w:rsidRPr="005476EC" w:rsidRDefault="00396993" w:rsidP="00D42837">
            <w:pPr>
              <w:ind w:left="-101"/>
              <w:jc w:val="right"/>
              <w:rPr>
                <w:sz w:val="16"/>
                <w:szCs w:val="16"/>
                <w:lang w:val="es-ES"/>
              </w:rPr>
            </w:pPr>
            <w:r w:rsidRPr="005476EC">
              <w:rPr>
                <w:sz w:val="16"/>
                <w:szCs w:val="16"/>
                <w:lang w:val="es-ES"/>
              </w:rPr>
              <w:t>2.446.700</w:t>
            </w:r>
          </w:p>
        </w:tc>
        <w:tc>
          <w:tcPr>
            <w:tcW w:w="855" w:type="dxa"/>
            <w:tcBorders>
              <w:top w:val="nil"/>
              <w:left w:val="nil"/>
              <w:bottom w:val="single" w:sz="4" w:space="0" w:color="auto"/>
              <w:right w:val="single" w:sz="4" w:space="0" w:color="auto"/>
            </w:tcBorders>
            <w:shd w:val="clear" w:color="auto" w:fill="auto"/>
            <w:hideMark/>
          </w:tcPr>
          <w:p w14:paraId="4B96CCAC" w14:textId="77777777" w:rsidR="00396993" w:rsidRPr="005476EC" w:rsidRDefault="00396993" w:rsidP="00D42837">
            <w:pPr>
              <w:ind w:left="-102"/>
              <w:jc w:val="right"/>
              <w:rPr>
                <w:sz w:val="16"/>
                <w:szCs w:val="16"/>
                <w:lang w:val="es-ES"/>
              </w:rPr>
            </w:pPr>
            <w:r w:rsidRPr="005476EC">
              <w:rPr>
                <w:sz w:val="16"/>
                <w:szCs w:val="16"/>
                <w:lang w:val="es-ES"/>
              </w:rPr>
              <w:t>2.520.101</w:t>
            </w:r>
          </w:p>
        </w:tc>
      </w:tr>
      <w:tr w:rsidR="00396993" w:rsidRPr="005476EC" w14:paraId="0428384A" w14:textId="77777777" w:rsidTr="00D42837">
        <w:trPr>
          <w:trHeight w:val="344"/>
        </w:trPr>
        <w:tc>
          <w:tcPr>
            <w:tcW w:w="1560" w:type="dxa"/>
            <w:tcBorders>
              <w:top w:val="nil"/>
              <w:left w:val="single" w:sz="4" w:space="0" w:color="auto"/>
              <w:bottom w:val="single" w:sz="4" w:space="0" w:color="auto"/>
              <w:right w:val="single" w:sz="4" w:space="0" w:color="auto"/>
            </w:tcBorders>
            <w:shd w:val="clear" w:color="auto" w:fill="auto"/>
            <w:hideMark/>
          </w:tcPr>
          <w:p w14:paraId="14FAB84D" w14:textId="77777777" w:rsidR="00396993" w:rsidRPr="005476EC" w:rsidRDefault="00396993" w:rsidP="00D42837">
            <w:pPr>
              <w:jc w:val="left"/>
              <w:rPr>
                <w:sz w:val="16"/>
                <w:szCs w:val="16"/>
                <w:lang w:val="es-ES"/>
              </w:rPr>
            </w:pPr>
            <w:r w:rsidRPr="005476EC">
              <w:rPr>
                <w:sz w:val="16"/>
                <w:szCs w:val="16"/>
                <w:lang w:val="es-ES"/>
              </w:rPr>
              <w:t>Desplazamientos (personal de plantilla y asesores)</w:t>
            </w:r>
          </w:p>
        </w:tc>
        <w:tc>
          <w:tcPr>
            <w:tcW w:w="850" w:type="dxa"/>
            <w:tcBorders>
              <w:top w:val="nil"/>
              <w:left w:val="nil"/>
              <w:bottom w:val="single" w:sz="4" w:space="0" w:color="auto"/>
              <w:right w:val="single" w:sz="4" w:space="0" w:color="auto"/>
            </w:tcBorders>
            <w:shd w:val="clear" w:color="auto" w:fill="auto"/>
            <w:hideMark/>
          </w:tcPr>
          <w:p w14:paraId="717D2FF8" w14:textId="77777777" w:rsidR="00396993" w:rsidRPr="005476EC" w:rsidRDefault="00396993" w:rsidP="00D42837">
            <w:pPr>
              <w:jc w:val="right"/>
              <w:rPr>
                <w:sz w:val="16"/>
                <w:szCs w:val="16"/>
                <w:lang w:val="es-ES"/>
              </w:rPr>
            </w:pPr>
            <w:r w:rsidRPr="005476EC">
              <w:rPr>
                <w:sz w:val="16"/>
                <w:szCs w:val="16"/>
                <w:lang w:val="es-ES"/>
              </w:rPr>
              <w:t>276.818</w:t>
            </w:r>
          </w:p>
        </w:tc>
        <w:tc>
          <w:tcPr>
            <w:tcW w:w="851" w:type="dxa"/>
            <w:tcBorders>
              <w:top w:val="nil"/>
              <w:left w:val="nil"/>
              <w:bottom w:val="single" w:sz="4" w:space="0" w:color="auto"/>
              <w:right w:val="single" w:sz="4" w:space="0" w:color="auto"/>
            </w:tcBorders>
            <w:shd w:val="clear" w:color="auto" w:fill="auto"/>
            <w:hideMark/>
          </w:tcPr>
          <w:p w14:paraId="6AA640AA" w14:textId="77777777" w:rsidR="00396993" w:rsidRPr="005476EC" w:rsidRDefault="00396993" w:rsidP="00D42837">
            <w:pPr>
              <w:jc w:val="right"/>
              <w:rPr>
                <w:sz w:val="16"/>
                <w:szCs w:val="16"/>
                <w:lang w:val="es-ES"/>
              </w:rPr>
            </w:pPr>
            <w:r w:rsidRPr="005476EC">
              <w:rPr>
                <w:sz w:val="16"/>
                <w:szCs w:val="16"/>
                <w:lang w:val="es-ES"/>
              </w:rPr>
              <w:t>261.674</w:t>
            </w:r>
          </w:p>
        </w:tc>
        <w:tc>
          <w:tcPr>
            <w:tcW w:w="850" w:type="dxa"/>
            <w:tcBorders>
              <w:top w:val="nil"/>
              <w:left w:val="nil"/>
              <w:bottom w:val="single" w:sz="4" w:space="0" w:color="auto"/>
              <w:right w:val="single" w:sz="4" w:space="0" w:color="auto"/>
            </w:tcBorders>
            <w:shd w:val="clear" w:color="auto" w:fill="auto"/>
            <w:hideMark/>
          </w:tcPr>
          <w:p w14:paraId="070BB877" w14:textId="77777777" w:rsidR="00396993" w:rsidRPr="005476EC" w:rsidRDefault="00396993" w:rsidP="00D42837">
            <w:pPr>
              <w:jc w:val="right"/>
              <w:rPr>
                <w:sz w:val="16"/>
                <w:szCs w:val="16"/>
                <w:lang w:val="es-ES"/>
              </w:rPr>
            </w:pPr>
            <w:r w:rsidRPr="005476EC">
              <w:rPr>
                <w:sz w:val="16"/>
                <w:szCs w:val="16"/>
                <w:lang w:val="es-ES"/>
              </w:rPr>
              <w:t>249.131</w:t>
            </w:r>
          </w:p>
        </w:tc>
        <w:tc>
          <w:tcPr>
            <w:tcW w:w="851" w:type="dxa"/>
            <w:tcBorders>
              <w:top w:val="nil"/>
              <w:left w:val="nil"/>
              <w:bottom w:val="single" w:sz="4" w:space="0" w:color="auto"/>
              <w:right w:val="single" w:sz="4" w:space="0" w:color="auto"/>
            </w:tcBorders>
            <w:shd w:val="clear" w:color="auto" w:fill="auto"/>
            <w:hideMark/>
          </w:tcPr>
          <w:p w14:paraId="67B066A0" w14:textId="77777777" w:rsidR="00396993" w:rsidRPr="005476EC" w:rsidRDefault="00396993" w:rsidP="00D42837">
            <w:pPr>
              <w:jc w:val="right"/>
              <w:rPr>
                <w:sz w:val="16"/>
                <w:szCs w:val="16"/>
                <w:lang w:val="es-ES"/>
              </w:rPr>
            </w:pPr>
            <w:r w:rsidRPr="005476EC">
              <w:rPr>
                <w:sz w:val="16"/>
                <w:szCs w:val="16"/>
                <w:lang w:val="es-ES"/>
              </w:rPr>
              <w:t>163.639</w:t>
            </w:r>
          </w:p>
        </w:tc>
        <w:tc>
          <w:tcPr>
            <w:tcW w:w="850" w:type="dxa"/>
            <w:tcBorders>
              <w:top w:val="nil"/>
              <w:left w:val="nil"/>
              <w:bottom w:val="single" w:sz="4" w:space="0" w:color="auto"/>
              <w:right w:val="single" w:sz="4" w:space="0" w:color="auto"/>
            </w:tcBorders>
            <w:shd w:val="clear" w:color="auto" w:fill="auto"/>
            <w:hideMark/>
          </w:tcPr>
          <w:p w14:paraId="755DE735" w14:textId="77777777" w:rsidR="00396993" w:rsidRPr="005476EC" w:rsidRDefault="00396993" w:rsidP="00D42837">
            <w:pPr>
              <w:jc w:val="right"/>
              <w:rPr>
                <w:sz w:val="16"/>
                <w:szCs w:val="16"/>
                <w:lang w:val="es-ES"/>
              </w:rPr>
            </w:pPr>
            <w:r w:rsidRPr="005476EC">
              <w:rPr>
                <w:sz w:val="16"/>
                <w:szCs w:val="16"/>
                <w:lang w:val="es-ES"/>
              </w:rPr>
              <w:t>168.418</w:t>
            </w:r>
          </w:p>
        </w:tc>
        <w:tc>
          <w:tcPr>
            <w:tcW w:w="851" w:type="dxa"/>
            <w:tcBorders>
              <w:top w:val="nil"/>
              <w:left w:val="nil"/>
              <w:bottom w:val="single" w:sz="4" w:space="0" w:color="auto"/>
              <w:right w:val="single" w:sz="4" w:space="0" w:color="auto"/>
            </w:tcBorders>
            <w:shd w:val="clear" w:color="auto" w:fill="auto"/>
            <w:hideMark/>
          </w:tcPr>
          <w:p w14:paraId="2E7BC95A" w14:textId="77777777" w:rsidR="00396993" w:rsidRPr="005476EC" w:rsidRDefault="00396993" w:rsidP="00D42837">
            <w:pPr>
              <w:jc w:val="right"/>
              <w:rPr>
                <w:sz w:val="16"/>
                <w:szCs w:val="16"/>
                <w:lang w:val="es-ES"/>
              </w:rPr>
            </w:pPr>
            <w:r w:rsidRPr="005476EC">
              <w:rPr>
                <w:sz w:val="16"/>
                <w:szCs w:val="16"/>
                <w:lang w:val="es-ES"/>
              </w:rPr>
              <w:t>155.061</w:t>
            </w:r>
          </w:p>
        </w:tc>
        <w:tc>
          <w:tcPr>
            <w:tcW w:w="850" w:type="dxa"/>
            <w:tcBorders>
              <w:top w:val="nil"/>
              <w:left w:val="nil"/>
              <w:bottom w:val="single" w:sz="4" w:space="0" w:color="auto"/>
              <w:right w:val="single" w:sz="4" w:space="0" w:color="auto"/>
            </w:tcBorders>
            <w:shd w:val="clear" w:color="auto" w:fill="auto"/>
            <w:hideMark/>
          </w:tcPr>
          <w:p w14:paraId="5DE84727" w14:textId="77777777" w:rsidR="00396993" w:rsidRPr="005476EC" w:rsidRDefault="00396993" w:rsidP="00D42837">
            <w:pPr>
              <w:jc w:val="right"/>
              <w:rPr>
                <w:sz w:val="16"/>
                <w:szCs w:val="16"/>
                <w:lang w:val="es-ES"/>
              </w:rPr>
            </w:pPr>
            <w:r w:rsidRPr="005476EC">
              <w:rPr>
                <w:sz w:val="16"/>
                <w:szCs w:val="16"/>
                <w:lang w:val="es-ES"/>
              </w:rPr>
              <w:t>173.099</w:t>
            </w:r>
          </w:p>
        </w:tc>
        <w:tc>
          <w:tcPr>
            <w:tcW w:w="850" w:type="dxa"/>
            <w:tcBorders>
              <w:top w:val="nil"/>
              <w:left w:val="nil"/>
              <w:bottom w:val="single" w:sz="4" w:space="0" w:color="auto"/>
              <w:right w:val="single" w:sz="4" w:space="0" w:color="auto"/>
            </w:tcBorders>
            <w:shd w:val="clear" w:color="auto" w:fill="auto"/>
            <w:hideMark/>
          </w:tcPr>
          <w:p w14:paraId="32FE8B9E" w14:textId="77777777" w:rsidR="00396993" w:rsidRPr="005476EC" w:rsidRDefault="00396993" w:rsidP="00D42837">
            <w:pPr>
              <w:jc w:val="right"/>
              <w:rPr>
                <w:sz w:val="16"/>
                <w:szCs w:val="16"/>
                <w:lang w:val="es-ES"/>
              </w:rPr>
            </w:pPr>
            <w:r w:rsidRPr="005476EC">
              <w:rPr>
                <w:sz w:val="16"/>
                <w:szCs w:val="16"/>
                <w:lang w:val="es-ES"/>
              </w:rPr>
              <w:t>176.170</w:t>
            </w:r>
          </w:p>
        </w:tc>
        <w:tc>
          <w:tcPr>
            <w:tcW w:w="846" w:type="dxa"/>
            <w:tcBorders>
              <w:top w:val="nil"/>
              <w:left w:val="nil"/>
              <w:bottom w:val="single" w:sz="4" w:space="0" w:color="auto"/>
              <w:right w:val="single" w:sz="4" w:space="0" w:color="auto"/>
            </w:tcBorders>
            <w:shd w:val="clear" w:color="auto" w:fill="auto"/>
            <w:hideMark/>
          </w:tcPr>
          <w:p w14:paraId="6A3F0E2D" w14:textId="77777777" w:rsidR="00396993" w:rsidRPr="005476EC" w:rsidRDefault="00396993" w:rsidP="00D42837">
            <w:pPr>
              <w:jc w:val="right"/>
              <w:rPr>
                <w:sz w:val="16"/>
                <w:szCs w:val="16"/>
                <w:lang w:val="es-ES"/>
              </w:rPr>
            </w:pPr>
            <w:r w:rsidRPr="005476EC">
              <w:rPr>
                <w:sz w:val="16"/>
                <w:szCs w:val="16"/>
                <w:lang w:val="es-ES"/>
              </w:rPr>
              <w:t>190.841</w:t>
            </w:r>
          </w:p>
        </w:tc>
        <w:tc>
          <w:tcPr>
            <w:tcW w:w="851" w:type="dxa"/>
            <w:tcBorders>
              <w:top w:val="nil"/>
              <w:left w:val="nil"/>
              <w:bottom w:val="single" w:sz="4" w:space="0" w:color="auto"/>
              <w:right w:val="single" w:sz="4" w:space="0" w:color="auto"/>
            </w:tcBorders>
            <w:shd w:val="clear" w:color="auto" w:fill="auto"/>
            <w:hideMark/>
          </w:tcPr>
          <w:p w14:paraId="100FD620" w14:textId="77777777" w:rsidR="00396993" w:rsidRPr="005476EC" w:rsidRDefault="00396993" w:rsidP="00D42837">
            <w:pPr>
              <w:jc w:val="right"/>
              <w:rPr>
                <w:sz w:val="16"/>
                <w:szCs w:val="16"/>
                <w:lang w:val="es-ES"/>
              </w:rPr>
            </w:pPr>
            <w:r w:rsidRPr="005476EC">
              <w:rPr>
                <w:sz w:val="16"/>
                <w:szCs w:val="16"/>
                <w:lang w:val="es-ES"/>
              </w:rPr>
              <w:t>184.978</w:t>
            </w:r>
          </w:p>
        </w:tc>
        <w:tc>
          <w:tcPr>
            <w:tcW w:w="855" w:type="dxa"/>
            <w:tcBorders>
              <w:top w:val="nil"/>
              <w:left w:val="nil"/>
              <w:bottom w:val="single" w:sz="4" w:space="0" w:color="auto"/>
              <w:right w:val="single" w:sz="4" w:space="0" w:color="auto"/>
            </w:tcBorders>
            <w:shd w:val="clear" w:color="auto" w:fill="auto"/>
            <w:hideMark/>
          </w:tcPr>
          <w:p w14:paraId="4A96542E" w14:textId="77777777" w:rsidR="00396993" w:rsidRPr="005476EC" w:rsidRDefault="00396993" w:rsidP="00D42837">
            <w:pPr>
              <w:jc w:val="right"/>
              <w:rPr>
                <w:sz w:val="16"/>
                <w:szCs w:val="16"/>
                <w:lang w:val="es-ES"/>
              </w:rPr>
            </w:pPr>
            <w:r w:rsidRPr="005476EC">
              <w:rPr>
                <w:sz w:val="16"/>
                <w:szCs w:val="16"/>
                <w:lang w:val="es-ES"/>
              </w:rPr>
              <w:t>194.227</w:t>
            </w:r>
          </w:p>
        </w:tc>
      </w:tr>
      <w:tr w:rsidR="00396993" w:rsidRPr="005476EC" w14:paraId="47CBA7BE" w14:textId="77777777" w:rsidTr="00D42837">
        <w:trPr>
          <w:trHeight w:val="251"/>
        </w:trPr>
        <w:tc>
          <w:tcPr>
            <w:tcW w:w="1560" w:type="dxa"/>
            <w:tcBorders>
              <w:top w:val="nil"/>
              <w:left w:val="single" w:sz="4" w:space="0" w:color="auto"/>
              <w:bottom w:val="single" w:sz="4" w:space="0" w:color="auto"/>
              <w:right w:val="single" w:sz="4" w:space="0" w:color="auto"/>
            </w:tcBorders>
            <w:shd w:val="clear" w:color="auto" w:fill="auto"/>
            <w:hideMark/>
          </w:tcPr>
          <w:p w14:paraId="16041E9D" w14:textId="77777777" w:rsidR="00396993" w:rsidRPr="005476EC" w:rsidRDefault="00396993" w:rsidP="00D42837">
            <w:pPr>
              <w:jc w:val="left"/>
              <w:rPr>
                <w:sz w:val="16"/>
                <w:szCs w:val="16"/>
                <w:lang w:val="es-ES"/>
              </w:rPr>
            </w:pPr>
            <w:r w:rsidRPr="005476EC">
              <w:rPr>
                <w:sz w:val="16"/>
                <w:szCs w:val="16"/>
                <w:lang w:val="es-ES"/>
              </w:rPr>
              <w:t>Oficinas (alquiler y gastos ordinarios)</w:t>
            </w:r>
          </w:p>
        </w:tc>
        <w:tc>
          <w:tcPr>
            <w:tcW w:w="850" w:type="dxa"/>
            <w:tcBorders>
              <w:top w:val="nil"/>
              <w:left w:val="nil"/>
              <w:bottom w:val="single" w:sz="4" w:space="0" w:color="auto"/>
              <w:right w:val="single" w:sz="4" w:space="0" w:color="auto"/>
            </w:tcBorders>
            <w:shd w:val="clear" w:color="auto" w:fill="auto"/>
            <w:hideMark/>
          </w:tcPr>
          <w:p w14:paraId="37173B90" w14:textId="77777777" w:rsidR="00396993" w:rsidRPr="005476EC" w:rsidRDefault="00396993" w:rsidP="00D42837">
            <w:pPr>
              <w:jc w:val="right"/>
              <w:rPr>
                <w:sz w:val="16"/>
                <w:szCs w:val="16"/>
                <w:lang w:val="es-ES"/>
              </w:rPr>
            </w:pPr>
            <w:r w:rsidRPr="005476EC">
              <w:rPr>
                <w:sz w:val="16"/>
                <w:szCs w:val="16"/>
                <w:lang w:val="es-ES"/>
              </w:rPr>
              <w:t>103.991</w:t>
            </w:r>
          </w:p>
        </w:tc>
        <w:tc>
          <w:tcPr>
            <w:tcW w:w="851" w:type="dxa"/>
            <w:tcBorders>
              <w:top w:val="nil"/>
              <w:left w:val="nil"/>
              <w:bottom w:val="single" w:sz="4" w:space="0" w:color="auto"/>
              <w:right w:val="single" w:sz="4" w:space="0" w:color="auto"/>
            </w:tcBorders>
            <w:shd w:val="clear" w:color="auto" w:fill="auto"/>
            <w:hideMark/>
          </w:tcPr>
          <w:p w14:paraId="1154C494" w14:textId="77777777" w:rsidR="00396993" w:rsidRPr="005476EC" w:rsidRDefault="00396993" w:rsidP="00D42837">
            <w:pPr>
              <w:jc w:val="right"/>
              <w:rPr>
                <w:sz w:val="16"/>
                <w:szCs w:val="16"/>
                <w:lang w:val="es-ES"/>
              </w:rPr>
            </w:pPr>
            <w:r w:rsidRPr="005476EC">
              <w:rPr>
                <w:sz w:val="16"/>
                <w:szCs w:val="16"/>
                <w:lang w:val="es-ES"/>
              </w:rPr>
              <w:t>104.805</w:t>
            </w:r>
          </w:p>
        </w:tc>
        <w:tc>
          <w:tcPr>
            <w:tcW w:w="850" w:type="dxa"/>
            <w:tcBorders>
              <w:top w:val="nil"/>
              <w:left w:val="nil"/>
              <w:bottom w:val="single" w:sz="4" w:space="0" w:color="auto"/>
              <w:right w:val="single" w:sz="4" w:space="0" w:color="auto"/>
            </w:tcBorders>
            <w:shd w:val="clear" w:color="auto" w:fill="auto"/>
            <w:hideMark/>
          </w:tcPr>
          <w:p w14:paraId="7C061D41" w14:textId="77777777" w:rsidR="00396993" w:rsidRPr="005476EC" w:rsidRDefault="00396993" w:rsidP="00D42837">
            <w:pPr>
              <w:jc w:val="right"/>
              <w:rPr>
                <w:sz w:val="16"/>
                <w:szCs w:val="16"/>
                <w:lang w:val="es-ES"/>
              </w:rPr>
            </w:pPr>
            <w:r w:rsidRPr="005476EC">
              <w:rPr>
                <w:sz w:val="16"/>
                <w:szCs w:val="16"/>
                <w:lang w:val="es-ES"/>
              </w:rPr>
              <w:t>101.236</w:t>
            </w:r>
          </w:p>
        </w:tc>
        <w:tc>
          <w:tcPr>
            <w:tcW w:w="851" w:type="dxa"/>
            <w:tcBorders>
              <w:top w:val="nil"/>
              <w:left w:val="nil"/>
              <w:bottom w:val="single" w:sz="4" w:space="0" w:color="auto"/>
              <w:right w:val="single" w:sz="4" w:space="0" w:color="auto"/>
            </w:tcBorders>
            <w:shd w:val="clear" w:color="auto" w:fill="auto"/>
            <w:hideMark/>
          </w:tcPr>
          <w:p w14:paraId="119D4F5C" w14:textId="77777777" w:rsidR="00396993" w:rsidRPr="005476EC" w:rsidRDefault="00396993" w:rsidP="00D42837">
            <w:pPr>
              <w:jc w:val="right"/>
              <w:rPr>
                <w:sz w:val="16"/>
                <w:szCs w:val="16"/>
                <w:lang w:val="es-ES"/>
              </w:rPr>
            </w:pPr>
            <w:r w:rsidRPr="005476EC">
              <w:rPr>
                <w:sz w:val="16"/>
                <w:szCs w:val="16"/>
                <w:lang w:val="es-ES"/>
              </w:rPr>
              <w:t>105.219</w:t>
            </w:r>
          </w:p>
        </w:tc>
        <w:tc>
          <w:tcPr>
            <w:tcW w:w="850" w:type="dxa"/>
            <w:tcBorders>
              <w:top w:val="nil"/>
              <w:left w:val="nil"/>
              <w:bottom w:val="single" w:sz="4" w:space="0" w:color="auto"/>
              <w:right w:val="single" w:sz="4" w:space="0" w:color="auto"/>
            </w:tcBorders>
            <w:shd w:val="clear" w:color="auto" w:fill="auto"/>
            <w:hideMark/>
          </w:tcPr>
          <w:p w14:paraId="5AFA42EE" w14:textId="77777777" w:rsidR="00396993" w:rsidRPr="005476EC" w:rsidRDefault="00396993" w:rsidP="00D42837">
            <w:pPr>
              <w:jc w:val="right"/>
              <w:rPr>
                <w:sz w:val="16"/>
                <w:szCs w:val="16"/>
                <w:lang w:val="es-ES"/>
              </w:rPr>
            </w:pPr>
            <w:r w:rsidRPr="005476EC">
              <w:rPr>
                <w:sz w:val="16"/>
                <w:szCs w:val="16"/>
                <w:lang w:val="es-ES"/>
              </w:rPr>
              <w:t>109.380</w:t>
            </w:r>
          </w:p>
        </w:tc>
        <w:tc>
          <w:tcPr>
            <w:tcW w:w="851" w:type="dxa"/>
            <w:tcBorders>
              <w:top w:val="nil"/>
              <w:left w:val="nil"/>
              <w:bottom w:val="single" w:sz="4" w:space="0" w:color="auto"/>
              <w:right w:val="single" w:sz="4" w:space="0" w:color="auto"/>
            </w:tcBorders>
            <w:shd w:val="clear" w:color="auto" w:fill="auto"/>
            <w:hideMark/>
          </w:tcPr>
          <w:p w14:paraId="4DE67B61" w14:textId="77777777" w:rsidR="00396993" w:rsidRPr="005476EC" w:rsidRDefault="00396993" w:rsidP="00D42837">
            <w:pPr>
              <w:jc w:val="right"/>
              <w:rPr>
                <w:sz w:val="16"/>
                <w:szCs w:val="16"/>
                <w:lang w:val="es-ES"/>
              </w:rPr>
            </w:pPr>
            <w:r w:rsidRPr="005476EC">
              <w:rPr>
                <w:sz w:val="16"/>
                <w:szCs w:val="16"/>
                <w:lang w:val="es-ES"/>
              </w:rPr>
              <w:t>159.872</w:t>
            </w:r>
          </w:p>
        </w:tc>
        <w:tc>
          <w:tcPr>
            <w:tcW w:w="850" w:type="dxa"/>
            <w:tcBorders>
              <w:top w:val="nil"/>
              <w:left w:val="nil"/>
              <w:bottom w:val="single" w:sz="4" w:space="0" w:color="auto"/>
              <w:right w:val="single" w:sz="4" w:space="0" w:color="auto"/>
            </w:tcBorders>
            <w:shd w:val="clear" w:color="auto" w:fill="auto"/>
            <w:hideMark/>
          </w:tcPr>
          <w:p w14:paraId="1E1806B1" w14:textId="77777777" w:rsidR="00396993" w:rsidRPr="005476EC" w:rsidRDefault="00396993" w:rsidP="00D42837">
            <w:pPr>
              <w:jc w:val="right"/>
              <w:rPr>
                <w:sz w:val="16"/>
                <w:szCs w:val="16"/>
                <w:lang w:val="es-ES"/>
              </w:rPr>
            </w:pPr>
            <w:r w:rsidRPr="005476EC">
              <w:rPr>
                <w:sz w:val="16"/>
                <w:szCs w:val="16"/>
                <w:lang w:val="es-ES"/>
              </w:rPr>
              <w:t>162.982</w:t>
            </w:r>
          </w:p>
        </w:tc>
        <w:tc>
          <w:tcPr>
            <w:tcW w:w="850" w:type="dxa"/>
            <w:tcBorders>
              <w:top w:val="nil"/>
              <w:left w:val="nil"/>
              <w:bottom w:val="single" w:sz="4" w:space="0" w:color="auto"/>
              <w:right w:val="single" w:sz="4" w:space="0" w:color="auto"/>
            </w:tcBorders>
            <w:shd w:val="clear" w:color="auto" w:fill="auto"/>
            <w:hideMark/>
          </w:tcPr>
          <w:p w14:paraId="1AC56E99" w14:textId="77777777" w:rsidR="00396993" w:rsidRPr="005476EC" w:rsidRDefault="00396993" w:rsidP="00D42837">
            <w:pPr>
              <w:jc w:val="right"/>
              <w:rPr>
                <w:sz w:val="16"/>
                <w:szCs w:val="16"/>
                <w:lang w:val="es-ES"/>
              </w:rPr>
            </w:pPr>
            <w:r w:rsidRPr="005476EC">
              <w:rPr>
                <w:sz w:val="16"/>
                <w:szCs w:val="16"/>
                <w:lang w:val="es-ES"/>
              </w:rPr>
              <w:t>164.998</w:t>
            </w:r>
          </w:p>
        </w:tc>
        <w:tc>
          <w:tcPr>
            <w:tcW w:w="846" w:type="dxa"/>
            <w:tcBorders>
              <w:top w:val="nil"/>
              <w:left w:val="nil"/>
              <w:bottom w:val="single" w:sz="4" w:space="0" w:color="auto"/>
              <w:right w:val="single" w:sz="4" w:space="0" w:color="auto"/>
            </w:tcBorders>
            <w:shd w:val="clear" w:color="auto" w:fill="auto"/>
            <w:hideMark/>
          </w:tcPr>
          <w:p w14:paraId="2330A333" w14:textId="77777777" w:rsidR="00396993" w:rsidRPr="005476EC" w:rsidRDefault="00396993" w:rsidP="00D42837">
            <w:pPr>
              <w:jc w:val="right"/>
              <w:rPr>
                <w:sz w:val="16"/>
                <w:szCs w:val="16"/>
                <w:lang w:val="es-ES"/>
              </w:rPr>
            </w:pPr>
            <w:r w:rsidRPr="005476EC">
              <w:rPr>
                <w:sz w:val="16"/>
                <w:szCs w:val="16"/>
                <w:lang w:val="es-ES"/>
              </w:rPr>
              <w:t>179.688</w:t>
            </w:r>
          </w:p>
        </w:tc>
        <w:tc>
          <w:tcPr>
            <w:tcW w:w="851" w:type="dxa"/>
            <w:tcBorders>
              <w:top w:val="nil"/>
              <w:left w:val="nil"/>
              <w:bottom w:val="single" w:sz="4" w:space="0" w:color="auto"/>
              <w:right w:val="single" w:sz="4" w:space="0" w:color="auto"/>
            </w:tcBorders>
            <w:shd w:val="clear" w:color="auto" w:fill="auto"/>
            <w:hideMark/>
          </w:tcPr>
          <w:p w14:paraId="1BF1972C" w14:textId="77777777" w:rsidR="00396993" w:rsidRPr="005476EC" w:rsidRDefault="00396993" w:rsidP="00D42837">
            <w:pPr>
              <w:jc w:val="right"/>
              <w:rPr>
                <w:sz w:val="16"/>
                <w:szCs w:val="16"/>
                <w:lang w:val="es-ES"/>
              </w:rPr>
            </w:pPr>
            <w:r w:rsidRPr="005476EC">
              <w:rPr>
                <w:sz w:val="16"/>
                <w:szCs w:val="16"/>
                <w:lang w:val="es-ES"/>
              </w:rPr>
              <w:t>173.248</w:t>
            </w:r>
          </w:p>
        </w:tc>
        <w:tc>
          <w:tcPr>
            <w:tcW w:w="855" w:type="dxa"/>
            <w:tcBorders>
              <w:top w:val="nil"/>
              <w:left w:val="nil"/>
              <w:bottom w:val="single" w:sz="4" w:space="0" w:color="auto"/>
              <w:right w:val="single" w:sz="4" w:space="0" w:color="auto"/>
            </w:tcBorders>
            <w:shd w:val="clear" w:color="auto" w:fill="auto"/>
            <w:hideMark/>
          </w:tcPr>
          <w:p w14:paraId="1E413CF1" w14:textId="77777777" w:rsidR="00396993" w:rsidRPr="005476EC" w:rsidRDefault="00396993" w:rsidP="00D42837">
            <w:pPr>
              <w:jc w:val="right"/>
              <w:rPr>
                <w:sz w:val="16"/>
                <w:szCs w:val="16"/>
                <w:lang w:val="es-ES"/>
              </w:rPr>
            </w:pPr>
            <w:r w:rsidRPr="005476EC">
              <w:rPr>
                <w:sz w:val="16"/>
                <w:szCs w:val="16"/>
                <w:lang w:val="es-ES"/>
              </w:rPr>
              <w:t>181.910</w:t>
            </w:r>
          </w:p>
        </w:tc>
      </w:tr>
      <w:tr w:rsidR="00396993" w:rsidRPr="005476EC" w14:paraId="1F6FED5F"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6AEEF4B8" w14:textId="77777777" w:rsidR="00396993" w:rsidRPr="005476EC" w:rsidRDefault="00396993" w:rsidP="00D42837">
            <w:pPr>
              <w:jc w:val="left"/>
              <w:rPr>
                <w:sz w:val="16"/>
                <w:szCs w:val="16"/>
                <w:lang w:val="es-ES"/>
              </w:rPr>
            </w:pPr>
            <w:r w:rsidRPr="005476EC">
              <w:rPr>
                <w:sz w:val="16"/>
                <w:szCs w:val="16"/>
                <w:lang w:val="es-ES"/>
              </w:rPr>
              <w:t>Suministro de equipos y demás gastos (computadoras, artículos, etc.)</w:t>
            </w:r>
          </w:p>
        </w:tc>
        <w:tc>
          <w:tcPr>
            <w:tcW w:w="850" w:type="dxa"/>
            <w:tcBorders>
              <w:top w:val="nil"/>
              <w:left w:val="nil"/>
              <w:bottom w:val="single" w:sz="4" w:space="0" w:color="auto"/>
              <w:right w:val="single" w:sz="4" w:space="0" w:color="auto"/>
            </w:tcBorders>
            <w:shd w:val="clear" w:color="auto" w:fill="auto"/>
            <w:hideMark/>
          </w:tcPr>
          <w:p w14:paraId="6C2F28BB" w14:textId="77777777" w:rsidR="00396993" w:rsidRPr="005476EC" w:rsidRDefault="00396993" w:rsidP="00D42837">
            <w:pPr>
              <w:jc w:val="right"/>
              <w:rPr>
                <w:sz w:val="16"/>
                <w:szCs w:val="16"/>
                <w:lang w:val="es-ES"/>
              </w:rPr>
            </w:pPr>
            <w:r w:rsidRPr="005476EC">
              <w:rPr>
                <w:sz w:val="16"/>
                <w:szCs w:val="16"/>
                <w:lang w:val="es-ES"/>
              </w:rPr>
              <w:t>28.285</w:t>
            </w:r>
          </w:p>
        </w:tc>
        <w:tc>
          <w:tcPr>
            <w:tcW w:w="851" w:type="dxa"/>
            <w:tcBorders>
              <w:top w:val="nil"/>
              <w:left w:val="nil"/>
              <w:bottom w:val="single" w:sz="4" w:space="0" w:color="auto"/>
              <w:right w:val="single" w:sz="4" w:space="0" w:color="auto"/>
            </w:tcBorders>
            <w:shd w:val="clear" w:color="auto" w:fill="auto"/>
            <w:hideMark/>
          </w:tcPr>
          <w:p w14:paraId="683A91BB" w14:textId="77777777" w:rsidR="00396993" w:rsidRPr="005476EC" w:rsidRDefault="00396993" w:rsidP="00D42837">
            <w:pPr>
              <w:jc w:val="right"/>
              <w:rPr>
                <w:sz w:val="16"/>
                <w:szCs w:val="16"/>
                <w:lang w:val="es-ES"/>
              </w:rPr>
            </w:pPr>
            <w:r w:rsidRPr="005476EC">
              <w:rPr>
                <w:sz w:val="16"/>
                <w:szCs w:val="16"/>
                <w:lang w:val="es-ES"/>
              </w:rPr>
              <w:t>25.052</w:t>
            </w:r>
          </w:p>
        </w:tc>
        <w:tc>
          <w:tcPr>
            <w:tcW w:w="850" w:type="dxa"/>
            <w:tcBorders>
              <w:top w:val="nil"/>
              <w:left w:val="nil"/>
              <w:bottom w:val="single" w:sz="4" w:space="0" w:color="auto"/>
              <w:right w:val="single" w:sz="4" w:space="0" w:color="auto"/>
            </w:tcBorders>
            <w:shd w:val="clear" w:color="auto" w:fill="auto"/>
            <w:hideMark/>
          </w:tcPr>
          <w:p w14:paraId="29F5A041" w14:textId="77777777" w:rsidR="00396993" w:rsidRPr="005476EC" w:rsidRDefault="00396993" w:rsidP="00D42837">
            <w:pPr>
              <w:jc w:val="right"/>
              <w:rPr>
                <w:sz w:val="16"/>
                <w:szCs w:val="16"/>
                <w:lang w:val="es-ES"/>
              </w:rPr>
            </w:pPr>
            <w:r w:rsidRPr="005476EC">
              <w:rPr>
                <w:sz w:val="16"/>
                <w:szCs w:val="16"/>
                <w:lang w:val="es-ES"/>
              </w:rPr>
              <w:t>17.781</w:t>
            </w:r>
          </w:p>
        </w:tc>
        <w:tc>
          <w:tcPr>
            <w:tcW w:w="851" w:type="dxa"/>
            <w:tcBorders>
              <w:top w:val="nil"/>
              <w:left w:val="nil"/>
              <w:bottom w:val="single" w:sz="4" w:space="0" w:color="auto"/>
              <w:right w:val="single" w:sz="4" w:space="0" w:color="auto"/>
            </w:tcBorders>
            <w:shd w:val="clear" w:color="auto" w:fill="auto"/>
            <w:hideMark/>
          </w:tcPr>
          <w:p w14:paraId="4F11B7FA" w14:textId="77777777" w:rsidR="00396993" w:rsidRPr="005476EC" w:rsidRDefault="00396993" w:rsidP="00D42837">
            <w:pPr>
              <w:jc w:val="right"/>
              <w:rPr>
                <w:sz w:val="16"/>
                <w:szCs w:val="16"/>
                <w:lang w:val="es-ES"/>
              </w:rPr>
            </w:pPr>
            <w:r w:rsidRPr="005476EC">
              <w:rPr>
                <w:sz w:val="16"/>
                <w:szCs w:val="16"/>
                <w:lang w:val="es-ES"/>
              </w:rPr>
              <w:t>16.967</w:t>
            </w:r>
          </w:p>
        </w:tc>
        <w:tc>
          <w:tcPr>
            <w:tcW w:w="850" w:type="dxa"/>
            <w:tcBorders>
              <w:top w:val="nil"/>
              <w:left w:val="nil"/>
              <w:bottom w:val="single" w:sz="4" w:space="0" w:color="auto"/>
              <w:right w:val="single" w:sz="4" w:space="0" w:color="auto"/>
            </w:tcBorders>
            <w:shd w:val="clear" w:color="auto" w:fill="auto"/>
            <w:hideMark/>
          </w:tcPr>
          <w:p w14:paraId="75CBCDE7" w14:textId="77777777" w:rsidR="00396993" w:rsidRPr="005476EC" w:rsidRDefault="00396993" w:rsidP="00D42837">
            <w:pPr>
              <w:jc w:val="right"/>
              <w:rPr>
                <w:sz w:val="16"/>
                <w:szCs w:val="16"/>
                <w:lang w:val="es-ES"/>
              </w:rPr>
            </w:pPr>
            <w:r w:rsidRPr="005476EC">
              <w:rPr>
                <w:sz w:val="16"/>
                <w:szCs w:val="16"/>
                <w:lang w:val="es-ES"/>
              </w:rPr>
              <w:t>19.442</w:t>
            </w:r>
          </w:p>
        </w:tc>
        <w:tc>
          <w:tcPr>
            <w:tcW w:w="851" w:type="dxa"/>
            <w:tcBorders>
              <w:top w:val="nil"/>
              <w:left w:val="nil"/>
              <w:bottom w:val="single" w:sz="4" w:space="0" w:color="auto"/>
              <w:right w:val="single" w:sz="4" w:space="0" w:color="auto"/>
            </w:tcBorders>
            <w:shd w:val="clear" w:color="auto" w:fill="auto"/>
            <w:hideMark/>
          </w:tcPr>
          <w:p w14:paraId="26A72030" w14:textId="77777777" w:rsidR="00396993" w:rsidRPr="005476EC" w:rsidRDefault="00396993" w:rsidP="00D42837">
            <w:pPr>
              <w:jc w:val="right"/>
              <w:rPr>
                <w:sz w:val="16"/>
                <w:szCs w:val="16"/>
                <w:lang w:val="es-ES"/>
              </w:rPr>
            </w:pPr>
            <w:r w:rsidRPr="005476EC">
              <w:rPr>
                <w:sz w:val="16"/>
                <w:szCs w:val="16"/>
                <w:lang w:val="es-ES"/>
              </w:rPr>
              <w:t>16.485</w:t>
            </w:r>
          </w:p>
        </w:tc>
        <w:tc>
          <w:tcPr>
            <w:tcW w:w="850" w:type="dxa"/>
            <w:tcBorders>
              <w:top w:val="nil"/>
              <w:left w:val="nil"/>
              <w:bottom w:val="single" w:sz="4" w:space="0" w:color="auto"/>
              <w:right w:val="single" w:sz="4" w:space="0" w:color="auto"/>
            </w:tcBorders>
            <w:shd w:val="clear" w:color="auto" w:fill="auto"/>
            <w:hideMark/>
          </w:tcPr>
          <w:p w14:paraId="748AA248" w14:textId="77777777" w:rsidR="00396993" w:rsidRPr="005476EC" w:rsidRDefault="00396993" w:rsidP="00D42837">
            <w:pPr>
              <w:jc w:val="right"/>
              <w:rPr>
                <w:sz w:val="16"/>
                <w:szCs w:val="16"/>
                <w:lang w:val="es-ES"/>
              </w:rPr>
            </w:pPr>
            <w:r w:rsidRPr="005476EC">
              <w:rPr>
                <w:sz w:val="16"/>
                <w:szCs w:val="16"/>
                <w:lang w:val="es-ES"/>
              </w:rPr>
              <w:t>9.196</w:t>
            </w:r>
          </w:p>
        </w:tc>
        <w:tc>
          <w:tcPr>
            <w:tcW w:w="850" w:type="dxa"/>
            <w:tcBorders>
              <w:top w:val="nil"/>
              <w:left w:val="nil"/>
              <w:bottom w:val="single" w:sz="4" w:space="0" w:color="auto"/>
              <w:right w:val="single" w:sz="4" w:space="0" w:color="auto"/>
            </w:tcBorders>
            <w:shd w:val="clear" w:color="auto" w:fill="auto"/>
            <w:hideMark/>
          </w:tcPr>
          <w:p w14:paraId="0580A3FD" w14:textId="77777777" w:rsidR="00396993" w:rsidRPr="005476EC" w:rsidRDefault="00396993" w:rsidP="00D42837">
            <w:pPr>
              <w:jc w:val="right"/>
              <w:rPr>
                <w:sz w:val="16"/>
                <w:szCs w:val="16"/>
                <w:lang w:val="es-ES"/>
              </w:rPr>
            </w:pPr>
            <w:r w:rsidRPr="005476EC">
              <w:rPr>
                <w:sz w:val="16"/>
                <w:szCs w:val="16"/>
                <w:lang w:val="es-ES"/>
              </w:rPr>
              <w:t>12.146</w:t>
            </w:r>
          </w:p>
        </w:tc>
        <w:tc>
          <w:tcPr>
            <w:tcW w:w="846" w:type="dxa"/>
            <w:tcBorders>
              <w:top w:val="nil"/>
              <w:left w:val="nil"/>
              <w:bottom w:val="single" w:sz="4" w:space="0" w:color="auto"/>
              <w:right w:val="single" w:sz="4" w:space="0" w:color="auto"/>
            </w:tcBorders>
            <w:shd w:val="clear" w:color="auto" w:fill="auto"/>
            <w:hideMark/>
          </w:tcPr>
          <w:p w14:paraId="331FCFE4" w14:textId="77777777" w:rsidR="00396993" w:rsidRPr="005476EC" w:rsidRDefault="00396993" w:rsidP="00D42837">
            <w:pPr>
              <w:jc w:val="right"/>
              <w:rPr>
                <w:sz w:val="16"/>
                <w:szCs w:val="16"/>
                <w:lang w:val="es-ES"/>
              </w:rPr>
            </w:pPr>
            <w:r w:rsidRPr="005476EC">
              <w:rPr>
                <w:sz w:val="16"/>
                <w:szCs w:val="16"/>
                <w:lang w:val="es-ES"/>
              </w:rPr>
              <w:t>20.000</w:t>
            </w:r>
          </w:p>
        </w:tc>
        <w:tc>
          <w:tcPr>
            <w:tcW w:w="851" w:type="dxa"/>
            <w:tcBorders>
              <w:top w:val="nil"/>
              <w:left w:val="nil"/>
              <w:bottom w:val="single" w:sz="4" w:space="0" w:color="auto"/>
              <w:right w:val="single" w:sz="4" w:space="0" w:color="auto"/>
            </w:tcBorders>
            <w:shd w:val="clear" w:color="auto" w:fill="auto"/>
            <w:hideMark/>
          </w:tcPr>
          <w:p w14:paraId="66773365" w14:textId="77777777" w:rsidR="00396993" w:rsidRPr="005476EC" w:rsidRDefault="00396993" w:rsidP="00D42837">
            <w:pPr>
              <w:jc w:val="right"/>
              <w:rPr>
                <w:sz w:val="16"/>
                <w:szCs w:val="16"/>
                <w:lang w:val="es-ES"/>
              </w:rPr>
            </w:pPr>
            <w:r w:rsidRPr="005476EC">
              <w:rPr>
                <w:sz w:val="16"/>
                <w:szCs w:val="16"/>
                <w:lang w:val="es-ES"/>
              </w:rPr>
              <w:t>15.000</w:t>
            </w:r>
          </w:p>
        </w:tc>
        <w:tc>
          <w:tcPr>
            <w:tcW w:w="855" w:type="dxa"/>
            <w:tcBorders>
              <w:top w:val="nil"/>
              <w:left w:val="nil"/>
              <w:bottom w:val="single" w:sz="4" w:space="0" w:color="auto"/>
              <w:right w:val="single" w:sz="4" w:space="0" w:color="auto"/>
            </w:tcBorders>
            <w:shd w:val="clear" w:color="auto" w:fill="auto"/>
            <w:hideMark/>
          </w:tcPr>
          <w:p w14:paraId="05FB942B" w14:textId="77777777" w:rsidR="00396993" w:rsidRPr="005476EC" w:rsidRDefault="00396993" w:rsidP="00D42837">
            <w:pPr>
              <w:jc w:val="right"/>
              <w:rPr>
                <w:sz w:val="16"/>
                <w:szCs w:val="16"/>
                <w:lang w:val="es-ES"/>
              </w:rPr>
            </w:pPr>
            <w:r w:rsidRPr="005476EC">
              <w:rPr>
                <w:sz w:val="16"/>
                <w:szCs w:val="16"/>
                <w:lang w:val="es-ES"/>
              </w:rPr>
              <w:t>20.000</w:t>
            </w:r>
          </w:p>
        </w:tc>
      </w:tr>
      <w:tr w:rsidR="00396993" w:rsidRPr="005476EC" w14:paraId="32A2E6AA" w14:textId="77777777" w:rsidTr="00D42837">
        <w:trPr>
          <w:trHeight w:val="267"/>
        </w:trPr>
        <w:tc>
          <w:tcPr>
            <w:tcW w:w="1560" w:type="dxa"/>
            <w:tcBorders>
              <w:top w:val="nil"/>
              <w:left w:val="single" w:sz="4" w:space="0" w:color="auto"/>
              <w:bottom w:val="single" w:sz="4" w:space="0" w:color="auto"/>
              <w:right w:val="single" w:sz="4" w:space="0" w:color="auto"/>
            </w:tcBorders>
            <w:shd w:val="clear" w:color="auto" w:fill="auto"/>
            <w:hideMark/>
          </w:tcPr>
          <w:p w14:paraId="23F20E62" w14:textId="77777777" w:rsidR="00396993" w:rsidRPr="005476EC" w:rsidRDefault="00396993" w:rsidP="00D42837">
            <w:pPr>
              <w:jc w:val="left"/>
              <w:rPr>
                <w:sz w:val="16"/>
                <w:szCs w:val="16"/>
                <w:lang w:val="es-ES"/>
              </w:rPr>
            </w:pPr>
            <w:r w:rsidRPr="005476EC">
              <w:rPr>
                <w:sz w:val="16"/>
                <w:szCs w:val="16"/>
                <w:lang w:val="es-ES"/>
              </w:rPr>
              <w:t>Contratación de servicios (empresas)</w:t>
            </w:r>
          </w:p>
        </w:tc>
        <w:tc>
          <w:tcPr>
            <w:tcW w:w="850" w:type="dxa"/>
            <w:tcBorders>
              <w:top w:val="nil"/>
              <w:left w:val="nil"/>
              <w:bottom w:val="single" w:sz="4" w:space="0" w:color="auto"/>
              <w:right w:val="single" w:sz="4" w:space="0" w:color="auto"/>
            </w:tcBorders>
            <w:shd w:val="clear" w:color="auto" w:fill="auto"/>
            <w:hideMark/>
          </w:tcPr>
          <w:p w14:paraId="181E9A46"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69112CA5"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52EA9F24" w14:textId="77777777" w:rsidR="00396993" w:rsidRPr="005476EC" w:rsidRDefault="00396993" w:rsidP="00D42837">
            <w:pPr>
              <w:jc w:val="right"/>
              <w:rPr>
                <w:sz w:val="16"/>
                <w:szCs w:val="16"/>
                <w:lang w:val="es-ES"/>
              </w:rPr>
            </w:pPr>
            <w:r w:rsidRPr="005476EC">
              <w:rPr>
                <w:sz w:val="16"/>
                <w:szCs w:val="16"/>
                <w:lang w:val="es-ES"/>
              </w:rPr>
              <w:t>18.461</w:t>
            </w:r>
          </w:p>
        </w:tc>
        <w:tc>
          <w:tcPr>
            <w:tcW w:w="851" w:type="dxa"/>
            <w:tcBorders>
              <w:top w:val="nil"/>
              <w:left w:val="nil"/>
              <w:bottom w:val="single" w:sz="4" w:space="0" w:color="auto"/>
              <w:right w:val="single" w:sz="4" w:space="0" w:color="auto"/>
            </w:tcBorders>
            <w:shd w:val="clear" w:color="auto" w:fill="auto"/>
            <w:hideMark/>
          </w:tcPr>
          <w:p w14:paraId="0DE802D2" w14:textId="77777777" w:rsidR="00396993" w:rsidRPr="005476EC" w:rsidRDefault="00396993" w:rsidP="00D42837">
            <w:pPr>
              <w:jc w:val="right"/>
              <w:rPr>
                <w:sz w:val="16"/>
                <w:szCs w:val="16"/>
                <w:lang w:val="es-ES"/>
              </w:rPr>
            </w:pPr>
            <w:r w:rsidRPr="005476EC">
              <w:rPr>
                <w:sz w:val="16"/>
                <w:szCs w:val="16"/>
                <w:lang w:val="es-ES"/>
              </w:rPr>
              <w:t>22.955</w:t>
            </w:r>
          </w:p>
        </w:tc>
        <w:tc>
          <w:tcPr>
            <w:tcW w:w="850" w:type="dxa"/>
            <w:tcBorders>
              <w:top w:val="nil"/>
              <w:left w:val="nil"/>
              <w:bottom w:val="single" w:sz="4" w:space="0" w:color="auto"/>
              <w:right w:val="single" w:sz="4" w:space="0" w:color="auto"/>
            </w:tcBorders>
            <w:shd w:val="clear" w:color="auto" w:fill="auto"/>
            <w:hideMark/>
          </w:tcPr>
          <w:p w14:paraId="18C0E47E" w14:textId="77777777" w:rsidR="00396993" w:rsidRPr="005476EC" w:rsidRDefault="00396993" w:rsidP="00D42837">
            <w:pPr>
              <w:jc w:val="right"/>
              <w:rPr>
                <w:sz w:val="16"/>
                <w:szCs w:val="16"/>
                <w:lang w:val="es-ES"/>
              </w:rPr>
            </w:pPr>
            <w:r w:rsidRPr="005476EC">
              <w:rPr>
                <w:sz w:val="16"/>
                <w:szCs w:val="16"/>
                <w:lang w:val="es-ES"/>
              </w:rPr>
              <w:t>16.175</w:t>
            </w:r>
          </w:p>
        </w:tc>
        <w:tc>
          <w:tcPr>
            <w:tcW w:w="851" w:type="dxa"/>
            <w:tcBorders>
              <w:top w:val="nil"/>
              <w:left w:val="nil"/>
              <w:bottom w:val="single" w:sz="4" w:space="0" w:color="auto"/>
              <w:right w:val="single" w:sz="4" w:space="0" w:color="auto"/>
            </w:tcBorders>
            <w:shd w:val="clear" w:color="auto" w:fill="auto"/>
            <w:hideMark/>
          </w:tcPr>
          <w:p w14:paraId="3B0A8413"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1D799FA0" w14:textId="77777777" w:rsidR="00396993" w:rsidRPr="005476EC" w:rsidRDefault="00396993" w:rsidP="00D42837">
            <w:pPr>
              <w:jc w:val="right"/>
              <w:rPr>
                <w:sz w:val="16"/>
                <w:szCs w:val="16"/>
                <w:lang w:val="es-ES"/>
              </w:rPr>
            </w:pPr>
            <w:r w:rsidRPr="005476EC">
              <w:rPr>
                <w:sz w:val="16"/>
                <w:szCs w:val="16"/>
                <w:lang w:val="es-ES"/>
              </w:rPr>
              <w:t>24.547</w:t>
            </w:r>
          </w:p>
        </w:tc>
        <w:tc>
          <w:tcPr>
            <w:tcW w:w="850" w:type="dxa"/>
            <w:tcBorders>
              <w:top w:val="nil"/>
              <w:left w:val="nil"/>
              <w:bottom w:val="single" w:sz="4" w:space="0" w:color="auto"/>
              <w:right w:val="single" w:sz="4" w:space="0" w:color="auto"/>
            </w:tcBorders>
            <w:shd w:val="clear" w:color="auto" w:fill="auto"/>
            <w:hideMark/>
          </w:tcPr>
          <w:p w14:paraId="5DED84FB" w14:textId="77777777" w:rsidR="00396993" w:rsidRPr="005476EC" w:rsidRDefault="00396993" w:rsidP="00D42837">
            <w:pPr>
              <w:jc w:val="right"/>
              <w:rPr>
                <w:sz w:val="16"/>
                <w:szCs w:val="16"/>
                <w:lang w:val="es-ES"/>
              </w:rPr>
            </w:pPr>
            <w:r w:rsidRPr="005476EC">
              <w:rPr>
                <w:sz w:val="16"/>
                <w:szCs w:val="16"/>
                <w:lang w:val="es-ES"/>
              </w:rPr>
              <w:t>13.510</w:t>
            </w:r>
          </w:p>
        </w:tc>
        <w:tc>
          <w:tcPr>
            <w:tcW w:w="846" w:type="dxa"/>
            <w:tcBorders>
              <w:top w:val="nil"/>
              <w:left w:val="nil"/>
              <w:bottom w:val="single" w:sz="4" w:space="0" w:color="auto"/>
              <w:right w:val="single" w:sz="4" w:space="0" w:color="auto"/>
            </w:tcBorders>
            <w:shd w:val="clear" w:color="auto" w:fill="auto"/>
            <w:hideMark/>
          </w:tcPr>
          <w:p w14:paraId="7C137270" w14:textId="77777777" w:rsidR="00396993" w:rsidRPr="005476EC" w:rsidRDefault="00396993" w:rsidP="00D42837">
            <w:pPr>
              <w:jc w:val="right"/>
              <w:rPr>
                <w:sz w:val="16"/>
                <w:szCs w:val="16"/>
                <w:lang w:val="es-ES"/>
              </w:rPr>
            </w:pPr>
            <w:r w:rsidRPr="005476EC">
              <w:rPr>
                <w:sz w:val="16"/>
                <w:szCs w:val="16"/>
                <w:lang w:val="es-ES"/>
              </w:rPr>
              <w:t>25.000</w:t>
            </w:r>
          </w:p>
        </w:tc>
        <w:tc>
          <w:tcPr>
            <w:tcW w:w="851" w:type="dxa"/>
            <w:tcBorders>
              <w:top w:val="nil"/>
              <w:left w:val="nil"/>
              <w:bottom w:val="single" w:sz="4" w:space="0" w:color="auto"/>
              <w:right w:val="single" w:sz="4" w:space="0" w:color="auto"/>
            </w:tcBorders>
            <w:shd w:val="clear" w:color="auto" w:fill="auto"/>
            <w:hideMark/>
          </w:tcPr>
          <w:p w14:paraId="111A2A0D" w14:textId="77777777" w:rsidR="00396993" w:rsidRPr="005476EC" w:rsidRDefault="00396993" w:rsidP="00D42837">
            <w:pPr>
              <w:jc w:val="right"/>
              <w:rPr>
                <w:sz w:val="16"/>
                <w:szCs w:val="16"/>
                <w:lang w:val="es-ES"/>
              </w:rPr>
            </w:pPr>
            <w:r w:rsidRPr="005476EC">
              <w:rPr>
                <w:sz w:val="16"/>
                <w:szCs w:val="16"/>
                <w:lang w:val="es-ES"/>
              </w:rPr>
              <w:t>25.000</w:t>
            </w:r>
          </w:p>
        </w:tc>
        <w:tc>
          <w:tcPr>
            <w:tcW w:w="855" w:type="dxa"/>
            <w:tcBorders>
              <w:top w:val="nil"/>
              <w:left w:val="nil"/>
              <w:bottom w:val="single" w:sz="4" w:space="0" w:color="auto"/>
              <w:right w:val="single" w:sz="4" w:space="0" w:color="auto"/>
            </w:tcBorders>
            <w:shd w:val="clear" w:color="auto" w:fill="auto"/>
            <w:hideMark/>
          </w:tcPr>
          <w:p w14:paraId="33CBF5D6" w14:textId="77777777" w:rsidR="00396993" w:rsidRPr="005476EC" w:rsidRDefault="00396993" w:rsidP="00D42837">
            <w:pPr>
              <w:jc w:val="right"/>
              <w:rPr>
                <w:sz w:val="16"/>
                <w:szCs w:val="16"/>
                <w:lang w:val="es-ES"/>
              </w:rPr>
            </w:pPr>
            <w:r w:rsidRPr="005476EC">
              <w:rPr>
                <w:sz w:val="16"/>
                <w:szCs w:val="16"/>
                <w:lang w:val="es-ES"/>
              </w:rPr>
              <w:t>25.000</w:t>
            </w:r>
          </w:p>
        </w:tc>
      </w:tr>
      <w:tr w:rsidR="00396993" w:rsidRPr="005476EC" w14:paraId="2D365A4A"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2E77CC05" w14:textId="77777777" w:rsidR="00396993" w:rsidRPr="005476EC" w:rsidRDefault="00396993" w:rsidP="00D42837">
            <w:pPr>
              <w:jc w:val="left"/>
              <w:rPr>
                <w:sz w:val="16"/>
                <w:szCs w:val="16"/>
                <w:lang w:val="es-ES"/>
              </w:rPr>
            </w:pPr>
            <w:r w:rsidRPr="005476EC">
              <w:rPr>
                <w:sz w:val="16"/>
                <w:szCs w:val="16"/>
                <w:lang w:val="es-ES"/>
              </w:rPr>
              <w:t>Reembolso de servicios centrales prestados a personal de unidad central</w:t>
            </w:r>
          </w:p>
        </w:tc>
        <w:tc>
          <w:tcPr>
            <w:tcW w:w="850" w:type="dxa"/>
            <w:tcBorders>
              <w:top w:val="nil"/>
              <w:left w:val="nil"/>
              <w:bottom w:val="single" w:sz="4" w:space="0" w:color="auto"/>
              <w:right w:val="single" w:sz="4" w:space="0" w:color="auto"/>
            </w:tcBorders>
            <w:shd w:val="clear" w:color="auto" w:fill="auto"/>
            <w:hideMark/>
          </w:tcPr>
          <w:p w14:paraId="44DAA180" w14:textId="77777777" w:rsidR="00396993" w:rsidRPr="005476EC" w:rsidRDefault="00396993" w:rsidP="00D42837">
            <w:pPr>
              <w:jc w:val="right"/>
              <w:rPr>
                <w:sz w:val="16"/>
                <w:szCs w:val="16"/>
                <w:lang w:val="es-ES"/>
              </w:rPr>
            </w:pPr>
            <w:r w:rsidRPr="005476EC">
              <w:rPr>
                <w:sz w:val="16"/>
                <w:szCs w:val="16"/>
                <w:lang w:val="es-ES"/>
              </w:rPr>
              <w:t>389.935</w:t>
            </w:r>
          </w:p>
        </w:tc>
        <w:tc>
          <w:tcPr>
            <w:tcW w:w="851" w:type="dxa"/>
            <w:tcBorders>
              <w:top w:val="nil"/>
              <w:left w:val="nil"/>
              <w:bottom w:val="single" w:sz="4" w:space="0" w:color="auto"/>
              <w:right w:val="single" w:sz="4" w:space="0" w:color="auto"/>
            </w:tcBorders>
            <w:shd w:val="clear" w:color="auto" w:fill="auto"/>
            <w:hideMark/>
          </w:tcPr>
          <w:p w14:paraId="1272827F" w14:textId="77777777" w:rsidR="00396993" w:rsidRPr="005476EC" w:rsidRDefault="00396993" w:rsidP="00D42837">
            <w:pPr>
              <w:jc w:val="right"/>
              <w:rPr>
                <w:sz w:val="16"/>
                <w:szCs w:val="16"/>
                <w:lang w:val="es-ES"/>
              </w:rPr>
            </w:pPr>
            <w:r w:rsidRPr="005476EC">
              <w:rPr>
                <w:sz w:val="16"/>
                <w:szCs w:val="16"/>
                <w:lang w:val="es-ES"/>
              </w:rPr>
              <w:t>258.332</w:t>
            </w:r>
          </w:p>
        </w:tc>
        <w:tc>
          <w:tcPr>
            <w:tcW w:w="850" w:type="dxa"/>
            <w:tcBorders>
              <w:top w:val="nil"/>
              <w:left w:val="nil"/>
              <w:bottom w:val="single" w:sz="4" w:space="0" w:color="auto"/>
              <w:right w:val="single" w:sz="4" w:space="0" w:color="auto"/>
            </w:tcBorders>
            <w:shd w:val="clear" w:color="auto" w:fill="auto"/>
            <w:hideMark/>
          </w:tcPr>
          <w:p w14:paraId="4E04F131" w14:textId="77777777" w:rsidR="00396993" w:rsidRPr="005476EC" w:rsidRDefault="00396993" w:rsidP="00D42837">
            <w:pPr>
              <w:jc w:val="right"/>
              <w:rPr>
                <w:sz w:val="16"/>
                <w:szCs w:val="16"/>
                <w:lang w:val="es-ES"/>
              </w:rPr>
            </w:pPr>
            <w:r w:rsidRPr="005476EC">
              <w:rPr>
                <w:sz w:val="16"/>
                <w:szCs w:val="16"/>
                <w:lang w:val="es-ES"/>
              </w:rPr>
              <w:t>384.704</w:t>
            </w:r>
          </w:p>
        </w:tc>
        <w:tc>
          <w:tcPr>
            <w:tcW w:w="851" w:type="dxa"/>
            <w:tcBorders>
              <w:top w:val="nil"/>
              <w:left w:val="nil"/>
              <w:bottom w:val="single" w:sz="4" w:space="0" w:color="auto"/>
              <w:right w:val="single" w:sz="4" w:space="0" w:color="auto"/>
            </w:tcBorders>
            <w:shd w:val="clear" w:color="auto" w:fill="auto"/>
            <w:hideMark/>
          </w:tcPr>
          <w:p w14:paraId="2EA5C157" w14:textId="77777777" w:rsidR="00396993" w:rsidRPr="005476EC" w:rsidRDefault="00396993" w:rsidP="00D42837">
            <w:pPr>
              <w:jc w:val="right"/>
              <w:rPr>
                <w:sz w:val="16"/>
                <w:szCs w:val="16"/>
                <w:lang w:val="es-ES"/>
              </w:rPr>
            </w:pPr>
            <w:r w:rsidRPr="005476EC">
              <w:rPr>
                <w:sz w:val="16"/>
                <w:szCs w:val="16"/>
                <w:lang w:val="es-ES"/>
              </w:rPr>
              <w:t>311.137</w:t>
            </w:r>
          </w:p>
        </w:tc>
        <w:tc>
          <w:tcPr>
            <w:tcW w:w="850" w:type="dxa"/>
            <w:tcBorders>
              <w:top w:val="nil"/>
              <w:left w:val="nil"/>
              <w:bottom w:val="single" w:sz="4" w:space="0" w:color="auto"/>
              <w:right w:val="single" w:sz="4" w:space="0" w:color="auto"/>
            </w:tcBorders>
            <w:shd w:val="clear" w:color="auto" w:fill="auto"/>
            <w:hideMark/>
          </w:tcPr>
          <w:p w14:paraId="27F6E699" w14:textId="77777777" w:rsidR="00396993" w:rsidRPr="005476EC" w:rsidRDefault="00396993" w:rsidP="00D42837">
            <w:pPr>
              <w:jc w:val="right"/>
              <w:rPr>
                <w:sz w:val="16"/>
                <w:szCs w:val="16"/>
                <w:lang w:val="es-ES"/>
              </w:rPr>
            </w:pPr>
            <w:r w:rsidRPr="005476EC">
              <w:rPr>
                <w:sz w:val="16"/>
                <w:szCs w:val="16"/>
                <w:lang w:val="es-ES"/>
              </w:rPr>
              <w:t>317.160</w:t>
            </w:r>
          </w:p>
        </w:tc>
        <w:tc>
          <w:tcPr>
            <w:tcW w:w="851" w:type="dxa"/>
            <w:tcBorders>
              <w:top w:val="nil"/>
              <w:left w:val="nil"/>
              <w:bottom w:val="single" w:sz="4" w:space="0" w:color="auto"/>
              <w:right w:val="single" w:sz="4" w:space="0" w:color="auto"/>
            </w:tcBorders>
            <w:shd w:val="clear" w:color="auto" w:fill="auto"/>
            <w:hideMark/>
          </w:tcPr>
          <w:p w14:paraId="45F933B4" w14:textId="77777777" w:rsidR="00396993" w:rsidRPr="005476EC" w:rsidRDefault="00396993" w:rsidP="00D42837">
            <w:pPr>
              <w:jc w:val="right"/>
              <w:rPr>
                <w:sz w:val="16"/>
                <w:szCs w:val="16"/>
                <w:lang w:val="es-ES"/>
              </w:rPr>
            </w:pPr>
            <w:r w:rsidRPr="005476EC">
              <w:rPr>
                <w:sz w:val="16"/>
                <w:szCs w:val="16"/>
                <w:lang w:val="es-ES"/>
              </w:rPr>
              <w:t>251.317</w:t>
            </w:r>
          </w:p>
        </w:tc>
        <w:tc>
          <w:tcPr>
            <w:tcW w:w="850" w:type="dxa"/>
            <w:tcBorders>
              <w:top w:val="nil"/>
              <w:left w:val="nil"/>
              <w:bottom w:val="single" w:sz="4" w:space="0" w:color="auto"/>
              <w:right w:val="single" w:sz="4" w:space="0" w:color="auto"/>
            </w:tcBorders>
            <w:shd w:val="clear" w:color="auto" w:fill="auto"/>
            <w:hideMark/>
          </w:tcPr>
          <w:p w14:paraId="04415C1B" w14:textId="77777777" w:rsidR="00396993" w:rsidRPr="005476EC" w:rsidRDefault="00396993" w:rsidP="00D42837">
            <w:pPr>
              <w:jc w:val="right"/>
              <w:rPr>
                <w:sz w:val="16"/>
                <w:szCs w:val="16"/>
                <w:lang w:val="es-ES"/>
              </w:rPr>
            </w:pPr>
            <w:r w:rsidRPr="005476EC">
              <w:rPr>
                <w:sz w:val="16"/>
                <w:szCs w:val="16"/>
                <w:lang w:val="es-ES"/>
              </w:rPr>
              <w:t>308.375</w:t>
            </w:r>
          </w:p>
        </w:tc>
        <w:tc>
          <w:tcPr>
            <w:tcW w:w="850" w:type="dxa"/>
            <w:tcBorders>
              <w:top w:val="nil"/>
              <w:left w:val="nil"/>
              <w:bottom w:val="single" w:sz="4" w:space="0" w:color="auto"/>
              <w:right w:val="single" w:sz="4" w:space="0" w:color="auto"/>
            </w:tcBorders>
            <w:shd w:val="clear" w:color="auto" w:fill="auto"/>
            <w:hideMark/>
          </w:tcPr>
          <w:p w14:paraId="5A7737DF" w14:textId="77777777" w:rsidR="00396993" w:rsidRPr="005476EC" w:rsidRDefault="00396993" w:rsidP="00D42837">
            <w:pPr>
              <w:jc w:val="right"/>
              <w:rPr>
                <w:sz w:val="16"/>
                <w:szCs w:val="16"/>
                <w:lang w:val="es-ES"/>
              </w:rPr>
            </w:pPr>
            <w:r w:rsidRPr="005476EC">
              <w:rPr>
                <w:sz w:val="16"/>
                <w:szCs w:val="16"/>
                <w:lang w:val="es-ES"/>
              </w:rPr>
              <w:t>381.004</w:t>
            </w:r>
          </w:p>
        </w:tc>
        <w:tc>
          <w:tcPr>
            <w:tcW w:w="846" w:type="dxa"/>
            <w:tcBorders>
              <w:top w:val="nil"/>
              <w:left w:val="nil"/>
              <w:bottom w:val="single" w:sz="4" w:space="0" w:color="auto"/>
              <w:right w:val="single" w:sz="4" w:space="0" w:color="auto"/>
            </w:tcBorders>
            <w:shd w:val="clear" w:color="auto" w:fill="auto"/>
            <w:hideMark/>
          </w:tcPr>
          <w:p w14:paraId="2AA74B77" w14:textId="77777777" w:rsidR="00396993" w:rsidRPr="005476EC" w:rsidRDefault="00396993" w:rsidP="00D42837">
            <w:pPr>
              <w:jc w:val="right"/>
              <w:rPr>
                <w:sz w:val="16"/>
                <w:szCs w:val="16"/>
                <w:lang w:val="es-ES"/>
              </w:rPr>
            </w:pPr>
            <w:r w:rsidRPr="005476EC">
              <w:rPr>
                <w:sz w:val="16"/>
                <w:szCs w:val="16"/>
                <w:lang w:val="es-ES"/>
              </w:rPr>
              <w:t>350.000</w:t>
            </w:r>
          </w:p>
        </w:tc>
        <w:tc>
          <w:tcPr>
            <w:tcW w:w="851" w:type="dxa"/>
            <w:tcBorders>
              <w:top w:val="nil"/>
              <w:left w:val="nil"/>
              <w:bottom w:val="single" w:sz="4" w:space="0" w:color="auto"/>
              <w:right w:val="single" w:sz="4" w:space="0" w:color="auto"/>
            </w:tcBorders>
            <w:shd w:val="clear" w:color="auto" w:fill="auto"/>
            <w:hideMark/>
          </w:tcPr>
          <w:p w14:paraId="6F06EBD2" w14:textId="77777777" w:rsidR="00396993" w:rsidRPr="005476EC" w:rsidRDefault="00396993" w:rsidP="00D42837">
            <w:pPr>
              <w:jc w:val="right"/>
              <w:rPr>
                <w:sz w:val="16"/>
                <w:szCs w:val="16"/>
                <w:lang w:val="es-ES"/>
              </w:rPr>
            </w:pPr>
            <w:r w:rsidRPr="005476EC">
              <w:rPr>
                <w:sz w:val="16"/>
                <w:szCs w:val="16"/>
                <w:lang w:val="es-ES"/>
              </w:rPr>
              <w:t>350.000</w:t>
            </w:r>
          </w:p>
        </w:tc>
        <w:tc>
          <w:tcPr>
            <w:tcW w:w="855" w:type="dxa"/>
            <w:tcBorders>
              <w:top w:val="nil"/>
              <w:left w:val="nil"/>
              <w:bottom w:val="single" w:sz="4" w:space="0" w:color="auto"/>
              <w:right w:val="single" w:sz="4" w:space="0" w:color="auto"/>
            </w:tcBorders>
            <w:shd w:val="clear" w:color="auto" w:fill="auto"/>
            <w:hideMark/>
          </w:tcPr>
          <w:p w14:paraId="7791BE16" w14:textId="77777777" w:rsidR="00396993" w:rsidRPr="005476EC" w:rsidRDefault="00396993" w:rsidP="00D42837">
            <w:pPr>
              <w:jc w:val="right"/>
              <w:rPr>
                <w:sz w:val="16"/>
                <w:szCs w:val="16"/>
                <w:lang w:val="es-ES"/>
              </w:rPr>
            </w:pPr>
            <w:r w:rsidRPr="005476EC">
              <w:rPr>
                <w:sz w:val="16"/>
                <w:szCs w:val="16"/>
                <w:lang w:val="es-ES"/>
              </w:rPr>
              <w:t>350.000</w:t>
            </w:r>
          </w:p>
        </w:tc>
      </w:tr>
      <w:tr w:rsidR="00396993" w:rsidRPr="005476EC" w14:paraId="45848E09"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19328BF2" w14:textId="77777777" w:rsidR="00396993" w:rsidRPr="005476EC" w:rsidRDefault="00396993" w:rsidP="00D42837">
            <w:pPr>
              <w:jc w:val="left"/>
              <w:rPr>
                <w:sz w:val="16"/>
                <w:szCs w:val="16"/>
                <w:lang w:val="es-ES"/>
              </w:rPr>
            </w:pPr>
            <w:r w:rsidRPr="005476EC">
              <w:rPr>
                <w:sz w:val="16"/>
                <w:szCs w:val="16"/>
                <w:lang w:val="es-ES"/>
              </w:rPr>
              <w:t>Ajustes (+ = infrautilizado; - = excedido)</w:t>
            </w:r>
          </w:p>
        </w:tc>
        <w:tc>
          <w:tcPr>
            <w:tcW w:w="850" w:type="dxa"/>
            <w:tcBorders>
              <w:top w:val="nil"/>
              <w:left w:val="nil"/>
              <w:bottom w:val="single" w:sz="4" w:space="0" w:color="auto"/>
              <w:right w:val="single" w:sz="4" w:space="0" w:color="auto"/>
            </w:tcBorders>
            <w:shd w:val="clear" w:color="auto" w:fill="auto"/>
            <w:hideMark/>
          </w:tcPr>
          <w:p w14:paraId="432F8C32" w14:textId="77777777" w:rsidR="00396993" w:rsidRPr="005476EC" w:rsidRDefault="00396993" w:rsidP="00D42837">
            <w:pPr>
              <w:jc w:val="right"/>
              <w:rPr>
                <w:sz w:val="16"/>
                <w:szCs w:val="16"/>
                <w:lang w:val="es-ES"/>
              </w:rPr>
            </w:pPr>
            <w:r w:rsidRPr="005476EC">
              <w:rPr>
                <w:sz w:val="16"/>
                <w:szCs w:val="16"/>
                <w:lang w:val="es-ES"/>
              </w:rPr>
              <w:t>-740.353</w:t>
            </w:r>
          </w:p>
        </w:tc>
        <w:tc>
          <w:tcPr>
            <w:tcW w:w="851" w:type="dxa"/>
            <w:tcBorders>
              <w:top w:val="nil"/>
              <w:left w:val="nil"/>
              <w:bottom w:val="single" w:sz="4" w:space="0" w:color="auto"/>
              <w:right w:val="single" w:sz="4" w:space="0" w:color="auto"/>
            </w:tcBorders>
            <w:shd w:val="clear" w:color="auto" w:fill="auto"/>
            <w:hideMark/>
          </w:tcPr>
          <w:p w14:paraId="1222265F" w14:textId="77777777" w:rsidR="00396993" w:rsidRPr="005476EC" w:rsidRDefault="00396993" w:rsidP="00D42837">
            <w:pPr>
              <w:jc w:val="right"/>
              <w:rPr>
                <w:sz w:val="16"/>
                <w:szCs w:val="16"/>
                <w:lang w:val="es-ES"/>
              </w:rPr>
            </w:pPr>
            <w:r w:rsidRPr="005476EC">
              <w:rPr>
                <w:sz w:val="16"/>
                <w:szCs w:val="16"/>
                <w:lang w:val="es-ES"/>
              </w:rPr>
              <w:t>-837.220</w:t>
            </w:r>
          </w:p>
        </w:tc>
        <w:tc>
          <w:tcPr>
            <w:tcW w:w="850" w:type="dxa"/>
            <w:tcBorders>
              <w:top w:val="nil"/>
              <w:left w:val="nil"/>
              <w:bottom w:val="single" w:sz="4" w:space="0" w:color="auto"/>
              <w:right w:val="single" w:sz="4" w:space="0" w:color="auto"/>
            </w:tcBorders>
            <w:shd w:val="clear" w:color="auto" w:fill="auto"/>
            <w:hideMark/>
          </w:tcPr>
          <w:p w14:paraId="4326B393" w14:textId="77777777" w:rsidR="00396993" w:rsidRPr="005476EC" w:rsidRDefault="00396993" w:rsidP="00D42837">
            <w:pPr>
              <w:jc w:val="right"/>
              <w:rPr>
                <w:sz w:val="16"/>
                <w:szCs w:val="16"/>
                <w:lang w:val="es-ES"/>
              </w:rPr>
            </w:pPr>
            <w:r w:rsidRPr="005476EC">
              <w:rPr>
                <w:sz w:val="16"/>
                <w:szCs w:val="16"/>
                <w:lang w:val="es-ES"/>
              </w:rPr>
              <w:t>-849.676</w:t>
            </w:r>
          </w:p>
        </w:tc>
        <w:tc>
          <w:tcPr>
            <w:tcW w:w="851" w:type="dxa"/>
            <w:tcBorders>
              <w:top w:val="nil"/>
              <w:left w:val="nil"/>
              <w:bottom w:val="single" w:sz="4" w:space="0" w:color="auto"/>
              <w:right w:val="single" w:sz="4" w:space="0" w:color="auto"/>
            </w:tcBorders>
            <w:shd w:val="clear" w:color="auto" w:fill="auto"/>
            <w:hideMark/>
          </w:tcPr>
          <w:p w14:paraId="3EC3D68F" w14:textId="77777777" w:rsidR="00396993" w:rsidRPr="005476EC" w:rsidRDefault="00396993" w:rsidP="00D42837">
            <w:pPr>
              <w:jc w:val="right"/>
              <w:rPr>
                <w:sz w:val="16"/>
                <w:szCs w:val="16"/>
                <w:lang w:val="es-ES"/>
              </w:rPr>
            </w:pPr>
            <w:r w:rsidRPr="005476EC">
              <w:rPr>
                <w:sz w:val="16"/>
                <w:szCs w:val="16"/>
                <w:lang w:val="es-ES"/>
              </w:rPr>
              <w:t>-658.389</w:t>
            </w:r>
          </w:p>
        </w:tc>
        <w:tc>
          <w:tcPr>
            <w:tcW w:w="850" w:type="dxa"/>
            <w:tcBorders>
              <w:top w:val="nil"/>
              <w:left w:val="nil"/>
              <w:bottom w:val="single" w:sz="4" w:space="0" w:color="auto"/>
              <w:right w:val="single" w:sz="4" w:space="0" w:color="auto"/>
            </w:tcBorders>
            <w:shd w:val="clear" w:color="auto" w:fill="auto"/>
            <w:hideMark/>
          </w:tcPr>
          <w:p w14:paraId="7A0B02B7" w14:textId="77777777" w:rsidR="00396993" w:rsidRPr="005476EC" w:rsidRDefault="00396993" w:rsidP="00D42837">
            <w:pPr>
              <w:jc w:val="right"/>
              <w:rPr>
                <w:sz w:val="16"/>
                <w:szCs w:val="16"/>
                <w:lang w:val="es-ES"/>
              </w:rPr>
            </w:pPr>
            <w:r w:rsidRPr="005476EC">
              <w:rPr>
                <w:sz w:val="16"/>
                <w:szCs w:val="16"/>
                <w:lang w:val="es-ES"/>
              </w:rPr>
              <w:t>-595.905</w:t>
            </w:r>
          </w:p>
        </w:tc>
        <w:tc>
          <w:tcPr>
            <w:tcW w:w="851" w:type="dxa"/>
            <w:tcBorders>
              <w:top w:val="nil"/>
              <w:left w:val="nil"/>
              <w:bottom w:val="single" w:sz="4" w:space="0" w:color="auto"/>
              <w:right w:val="single" w:sz="4" w:space="0" w:color="auto"/>
            </w:tcBorders>
            <w:shd w:val="clear" w:color="auto" w:fill="auto"/>
            <w:hideMark/>
          </w:tcPr>
          <w:p w14:paraId="13740D5C" w14:textId="77777777" w:rsidR="00396993" w:rsidRPr="005476EC" w:rsidRDefault="00396993" w:rsidP="00D42837">
            <w:pPr>
              <w:jc w:val="right"/>
              <w:rPr>
                <w:sz w:val="16"/>
                <w:szCs w:val="16"/>
                <w:lang w:val="es-ES"/>
              </w:rPr>
            </w:pPr>
            <w:r w:rsidRPr="005476EC">
              <w:rPr>
                <w:sz w:val="16"/>
                <w:szCs w:val="16"/>
                <w:lang w:val="es-ES"/>
              </w:rPr>
              <w:t>-585.526</w:t>
            </w:r>
          </w:p>
        </w:tc>
        <w:tc>
          <w:tcPr>
            <w:tcW w:w="850" w:type="dxa"/>
            <w:tcBorders>
              <w:top w:val="nil"/>
              <w:left w:val="nil"/>
              <w:bottom w:val="single" w:sz="4" w:space="0" w:color="auto"/>
              <w:right w:val="single" w:sz="4" w:space="0" w:color="auto"/>
            </w:tcBorders>
            <w:shd w:val="clear" w:color="auto" w:fill="auto"/>
            <w:hideMark/>
          </w:tcPr>
          <w:p w14:paraId="66314508" w14:textId="77777777" w:rsidR="00396993" w:rsidRPr="005476EC" w:rsidRDefault="00396993" w:rsidP="00D42837">
            <w:pPr>
              <w:jc w:val="right"/>
              <w:rPr>
                <w:sz w:val="16"/>
                <w:szCs w:val="16"/>
                <w:lang w:val="es-ES"/>
              </w:rPr>
            </w:pPr>
            <w:r w:rsidRPr="005476EC">
              <w:rPr>
                <w:sz w:val="16"/>
                <w:szCs w:val="16"/>
                <w:lang w:val="es-ES"/>
              </w:rPr>
              <w:t>-929.036</w:t>
            </w:r>
          </w:p>
        </w:tc>
        <w:tc>
          <w:tcPr>
            <w:tcW w:w="850" w:type="dxa"/>
            <w:tcBorders>
              <w:top w:val="nil"/>
              <w:left w:val="nil"/>
              <w:bottom w:val="single" w:sz="4" w:space="0" w:color="auto"/>
              <w:right w:val="single" w:sz="4" w:space="0" w:color="auto"/>
            </w:tcBorders>
            <w:shd w:val="clear" w:color="auto" w:fill="auto"/>
            <w:hideMark/>
          </w:tcPr>
          <w:p w14:paraId="0B32301B" w14:textId="77777777" w:rsidR="00396993" w:rsidRPr="005476EC" w:rsidRDefault="00396993" w:rsidP="00D42837">
            <w:pPr>
              <w:ind w:left="-110"/>
              <w:jc w:val="right"/>
              <w:rPr>
                <w:sz w:val="16"/>
                <w:szCs w:val="16"/>
                <w:lang w:val="es-ES"/>
              </w:rPr>
            </w:pPr>
            <w:r w:rsidRPr="005476EC">
              <w:rPr>
                <w:sz w:val="16"/>
                <w:szCs w:val="16"/>
                <w:lang w:val="es-ES"/>
              </w:rPr>
              <w:t>-1.053.880</w:t>
            </w:r>
          </w:p>
        </w:tc>
        <w:tc>
          <w:tcPr>
            <w:tcW w:w="846" w:type="dxa"/>
            <w:tcBorders>
              <w:top w:val="nil"/>
              <w:left w:val="nil"/>
              <w:bottom w:val="single" w:sz="4" w:space="0" w:color="auto"/>
              <w:right w:val="single" w:sz="4" w:space="0" w:color="auto"/>
            </w:tcBorders>
            <w:shd w:val="clear" w:color="auto" w:fill="auto"/>
            <w:hideMark/>
          </w:tcPr>
          <w:p w14:paraId="1F6C3A60" w14:textId="77777777" w:rsidR="00396993" w:rsidRPr="005476EC" w:rsidRDefault="00396993" w:rsidP="00D42837">
            <w:pPr>
              <w:ind w:left="-111"/>
              <w:jc w:val="right"/>
              <w:rPr>
                <w:sz w:val="16"/>
                <w:szCs w:val="16"/>
                <w:lang w:val="es-ES"/>
              </w:rPr>
            </w:pPr>
            <w:r w:rsidRPr="005476EC">
              <w:rPr>
                <w:sz w:val="16"/>
                <w:szCs w:val="16"/>
                <w:lang w:val="es-ES"/>
              </w:rPr>
              <w:t>-1.127.921</w:t>
            </w:r>
          </w:p>
        </w:tc>
        <w:tc>
          <w:tcPr>
            <w:tcW w:w="851" w:type="dxa"/>
            <w:tcBorders>
              <w:top w:val="nil"/>
              <w:left w:val="nil"/>
              <w:bottom w:val="single" w:sz="4" w:space="0" w:color="auto"/>
              <w:right w:val="single" w:sz="4" w:space="0" w:color="auto"/>
            </w:tcBorders>
            <w:shd w:val="clear" w:color="auto" w:fill="auto"/>
            <w:hideMark/>
          </w:tcPr>
          <w:p w14:paraId="1608420E" w14:textId="77777777" w:rsidR="00396993" w:rsidRPr="005476EC" w:rsidRDefault="00396993" w:rsidP="00D42837">
            <w:pPr>
              <w:ind w:left="-101"/>
              <w:jc w:val="right"/>
              <w:rPr>
                <w:sz w:val="16"/>
                <w:szCs w:val="16"/>
                <w:lang w:val="es-ES"/>
              </w:rPr>
            </w:pPr>
            <w:r w:rsidRPr="005476EC">
              <w:rPr>
                <w:sz w:val="16"/>
                <w:szCs w:val="16"/>
                <w:lang w:val="es-ES"/>
              </w:rPr>
              <w:t>-1.111.056</w:t>
            </w:r>
          </w:p>
        </w:tc>
        <w:tc>
          <w:tcPr>
            <w:tcW w:w="855" w:type="dxa"/>
            <w:tcBorders>
              <w:top w:val="nil"/>
              <w:left w:val="nil"/>
              <w:bottom w:val="single" w:sz="4" w:space="0" w:color="auto"/>
              <w:right w:val="single" w:sz="4" w:space="0" w:color="auto"/>
            </w:tcBorders>
            <w:shd w:val="clear" w:color="auto" w:fill="auto"/>
            <w:hideMark/>
          </w:tcPr>
          <w:p w14:paraId="55DACA02" w14:textId="77777777" w:rsidR="00396993" w:rsidRPr="005476EC" w:rsidRDefault="00396993" w:rsidP="00D42837">
            <w:pPr>
              <w:ind w:left="-102"/>
              <w:jc w:val="right"/>
              <w:rPr>
                <w:sz w:val="16"/>
                <w:szCs w:val="16"/>
                <w:lang w:val="es-ES"/>
              </w:rPr>
            </w:pPr>
            <w:r w:rsidRPr="005476EC">
              <w:rPr>
                <w:sz w:val="16"/>
                <w:szCs w:val="16"/>
                <w:lang w:val="es-ES"/>
              </w:rPr>
              <w:t>-1.192.781</w:t>
            </w:r>
          </w:p>
        </w:tc>
      </w:tr>
      <w:tr w:rsidR="00396993" w:rsidRPr="005476EC" w14:paraId="3FF0941A" w14:textId="77777777" w:rsidTr="00D42837">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0949CAE9" w14:textId="77777777" w:rsidR="00396993" w:rsidRPr="005476EC" w:rsidRDefault="00396993" w:rsidP="00D42837">
            <w:pPr>
              <w:jc w:val="left"/>
              <w:rPr>
                <w:sz w:val="16"/>
                <w:szCs w:val="16"/>
                <w:lang w:val="es-ES"/>
              </w:rPr>
            </w:pPr>
            <w:r w:rsidRPr="005476EC">
              <w:rPr>
                <w:sz w:val="16"/>
                <w:szCs w:val="16"/>
                <w:lang w:val="es-ES"/>
              </w:rPr>
              <w:t>Devolución de fondos (- = fondos recuperados)</w:t>
            </w:r>
          </w:p>
        </w:tc>
        <w:tc>
          <w:tcPr>
            <w:tcW w:w="850" w:type="dxa"/>
            <w:tcBorders>
              <w:top w:val="nil"/>
              <w:left w:val="nil"/>
              <w:bottom w:val="single" w:sz="4" w:space="0" w:color="auto"/>
              <w:right w:val="single" w:sz="4" w:space="0" w:color="auto"/>
            </w:tcBorders>
            <w:shd w:val="clear" w:color="auto" w:fill="auto"/>
            <w:hideMark/>
          </w:tcPr>
          <w:p w14:paraId="6EFA05BD" w14:textId="77777777" w:rsidR="00396993" w:rsidRPr="005476EC" w:rsidRDefault="00396993" w:rsidP="00D42837">
            <w:pPr>
              <w:jc w:val="right"/>
              <w:rPr>
                <w:sz w:val="16"/>
                <w:szCs w:val="16"/>
                <w:lang w:val="es-ES"/>
              </w:rPr>
            </w:pPr>
            <w:r w:rsidRPr="005476EC">
              <w:rPr>
                <w:sz w:val="16"/>
                <w:szCs w:val="16"/>
                <w:lang w:val="es-ES"/>
              </w:rPr>
              <w:t>0 </w:t>
            </w:r>
          </w:p>
        </w:tc>
        <w:tc>
          <w:tcPr>
            <w:tcW w:w="851" w:type="dxa"/>
            <w:tcBorders>
              <w:top w:val="nil"/>
              <w:left w:val="nil"/>
              <w:bottom w:val="single" w:sz="4" w:space="0" w:color="auto"/>
              <w:right w:val="single" w:sz="4" w:space="0" w:color="auto"/>
            </w:tcBorders>
            <w:shd w:val="clear" w:color="auto" w:fill="auto"/>
            <w:hideMark/>
          </w:tcPr>
          <w:p w14:paraId="08BB0D3D" w14:textId="77777777" w:rsidR="00396993" w:rsidRPr="005476EC" w:rsidRDefault="00396993" w:rsidP="00D42837">
            <w:pPr>
              <w:jc w:val="right"/>
              <w:rPr>
                <w:sz w:val="16"/>
                <w:szCs w:val="16"/>
                <w:lang w:val="es-ES"/>
              </w:rPr>
            </w:pPr>
            <w:r w:rsidRPr="005476EC">
              <w:rPr>
                <w:sz w:val="16"/>
                <w:szCs w:val="16"/>
                <w:lang w:val="es-ES"/>
              </w:rPr>
              <w:t>0 </w:t>
            </w:r>
          </w:p>
        </w:tc>
        <w:tc>
          <w:tcPr>
            <w:tcW w:w="850" w:type="dxa"/>
            <w:tcBorders>
              <w:top w:val="nil"/>
              <w:left w:val="nil"/>
              <w:bottom w:val="single" w:sz="4" w:space="0" w:color="auto"/>
              <w:right w:val="single" w:sz="4" w:space="0" w:color="auto"/>
            </w:tcBorders>
            <w:shd w:val="clear" w:color="auto" w:fill="auto"/>
            <w:hideMark/>
          </w:tcPr>
          <w:p w14:paraId="0AF78E18" w14:textId="77777777" w:rsidR="00396993" w:rsidRPr="005476EC" w:rsidRDefault="00396993" w:rsidP="00D42837">
            <w:pPr>
              <w:jc w:val="right"/>
              <w:rPr>
                <w:sz w:val="16"/>
                <w:szCs w:val="16"/>
                <w:lang w:val="es-ES"/>
              </w:rPr>
            </w:pPr>
            <w:r w:rsidRPr="005476EC">
              <w:rPr>
                <w:sz w:val="16"/>
                <w:szCs w:val="16"/>
                <w:lang w:val="es-ES"/>
              </w:rPr>
              <w:t>0 </w:t>
            </w:r>
          </w:p>
        </w:tc>
        <w:tc>
          <w:tcPr>
            <w:tcW w:w="851" w:type="dxa"/>
            <w:tcBorders>
              <w:top w:val="nil"/>
              <w:left w:val="nil"/>
              <w:bottom w:val="single" w:sz="4" w:space="0" w:color="auto"/>
              <w:right w:val="single" w:sz="4" w:space="0" w:color="auto"/>
            </w:tcBorders>
            <w:shd w:val="clear" w:color="auto" w:fill="auto"/>
            <w:hideMark/>
          </w:tcPr>
          <w:p w14:paraId="5612D348" w14:textId="77777777" w:rsidR="00396993" w:rsidRPr="005476EC" w:rsidRDefault="00396993" w:rsidP="00D42837">
            <w:pPr>
              <w:jc w:val="right"/>
              <w:rPr>
                <w:sz w:val="16"/>
                <w:szCs w:val="16"/>
                <w:lang w:val="es-ES"/>
              </w:rPr>
            </w:pPr>
            <w:r w:rsidRPr="005476EC">
              <w:rPr>
                <w:sz w:val="16"/>
                <w:szCs w:val="16"/>
                <w:lang w:val="es-ES"/>
              </w:rPr>
              <w:t>0 </w:t>
            </w:r>
          </w:p>
        </w:tc>
        <w:tc>
          <w:tcPr>
            <w:tcW w:w="850" w:type="dxa"/>
            <w:tcBorders>
              <w:top w:val="nil"/>
              <w:left w:val="nil"/>
              <w:bottom w:val="single" w:sz="4" w:space="0" w:color="auto"/>
              <w:right w:val="single" w:sz="4" w:space="0" w:color="auto"/>
            </w:tcBorders>
            <w:shd w:val="clear" w:color="auto" w:fill="auto"/>
            <w:hideMark/>
          </w:tcPr>
          <w:p w14:paraId="2B406393" w14:textId="77777777" w:rsidR="00396993" w:rsidRPr="005476EC" w:rsidRDefault="00396993" w:rsidP="00D42837">
            <w:pPr>
              <w:jc w:val="right"/>
              <w:rPr>
                <w:sz w:val="16"/>
                <w:szCs w:val="16"/>
                <w:lang w:val="es-ES"/>
              </w:rPr>
            </w:pPr>
            <w:r w:rsidRPr="005476EC">
              <w:rPr>
                <w:sz w:val="16"/>
                <w:szCs w:val="16"/>
                <w:lang w:val="es-ES"/>
              </w:rPr>
              <w:t>0 </w:t>
            </w:r>
          </w:p>
        </w:tc>
        <w:tc>
          <w:tcPr>
            <w:tcW w:w="851" w:type="dxa"/>
            <w:tcBorders>
              <w:top w:val="nil"/>
              <w:left w:val="nil"/>
              <w:bottom w:val="single" w:sz="4" w:space="0" w:color="auto"/>
              <w:right w:val="single" w:sz="4" w:space="0" w:color="auto"/>
            </w:tcBorders>
            <w:shd w:val="clear" w:color="auto" w:fill="auto"/>
            <w:hideMark/>
          </w:tcPr>
          <w:p w14:paraId="6038BFE3" w14:textId="77777777" w:rsidR="00396993" w:rsidRPr="005476EC" w:rsidRDefault="00396993" w:rsidP="00D42837">
            <w:pPr>
              <w:jc w:val="right"/>
              <w:rPr>
                <w:sz w:val="16"/>
                <w:szCs w:val="16"/>
                <w:lang w:val="es-ES"/>
              </w:rPr>
            </w:pPr>
            <w:r w:rsidRPr="005476EC">
              <w:rPr>
                <w:sz w:val="16"/>
                <w:szCs w:val="16"/>
                <w:lang w:val="es-ES"/>
              </w:rPr>
              <w:t>0 </w:t>
            </w:r>
          </w:p>
        </w:tc>
        <w:tc>
          <w:tcPr>
            <w:tcW w:w="850" w:type="dxa"/>
            <w:tcBorders>
              <w:top w:val="nil"/>
              <w:left w:val="nil"/>
              <w:bottom w:val="single" w:sz="4" w:space="0" w:color="auto"/>
              <w:right w:val="single" w:sz="4" w:space="0" w:color="auto"/>
            </w:tcBorders>
            <w:shd w:val="clear" w:color="auto" w:fill="auto"/>
            <w:hideMark/>
          </w:tcPr>
          <w:p w14:paraId="7C265E39"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66F9AD16" w14:textId="77777777" w:rsidR="00396993" w:rsidRPr="005476EC" w:rsidRDefault="00396993" w:rsidP="00D42837">
            <w:pPr>
              <w:jc w:val="right"/>
              <w:rPr>
                <w:sz w:val="16"/>
                <w:szCs w:val="16"/>
                <w:lang w:val="es-ES"/>
              </w:rPr>
            </w:pPr>
            <w:r w:rsidRPr="005476EC">
              <w:rPr>
                <w:sz w:val="16"/>
                <w:szCs w:val="16"/>
                <w:lang w:val="es-ES"/>
              </w:rPr>
              <w:t>0</w:t>
            </w:r>
          </w:p>
        </w:tc>
        <w:tc>
          <w:tcPr>
            <w:tcW w:w="846" w:type="dxa"/>
            <w:tcBorders>
              <w:top w:val="nil"/>
              <w:left w:val="nil"/>
              <w:bottom w:val="single" w:sz="4" w:space="0" w:color="auto"/>
              <w:right w:val="single" w:sz="4" w:space="0" w:color="auto"/>
            </w:tcBorders>
            <w:shd w:val="clear" w:color="auto" w:fill="auto"/>
            <w:hideMark/>
          </w:tcPr>
          <w:p w14:paraId="137212EA"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1A4C6065" w14:textId="77777777" w:rsidR="00396993" w:rsidRPr="005476EC" w:rsidRDefault="00396993" w:rsidP="00D42837">
            <w:pPr>
              <w:jc w:val="right"/>
              <w:rPr>
                <w:sz w:val="16"/>
                <w:szCs w:val="16"/>
                <w:lang w:val="es-ES"/>
              </w:rPr>
            </w:pPr>
            <w:r w:rsidRPr="005476EC">
              <w:rPr>
                <w:sz w:val="16"/>
                <w:szCs w:val="16"/>
                <w:lang w:val="es-ES"/>
              </w:rPr>
              <w:t> </w:t>
            </w:r>
          </w:p>
        </w:tc>
        <w:tc>
          <w:tcPr>
            <w:tcW w:w="855" w:type="dxa"/>
            <w:tcBorders>
              <w:top w:val="nil"/>
              <w:left w:val="nil"/>
              <w:bottom w:val="single" w:sz="4" w:space="0" w:color="auto"/>
              <w:right w:val="single" w:sz="4" w:space="0" w:color="auto"/>
            </w:tcBorders>
            <w:shd w:val="clear" w:color="auto" w:fill="auto"/>
            <w:hideMark/>
          </w:tcPr>
          <w:p w14:paraId="7F1ABDCE" w14:textId="77777777" w:rsidR="00396993" w:rsidRPr="005476EC" w:rsidRDefault="00396993" w:rsidP="00D42837">
            <w:pPr>
              <w:jc w:val="right"/>
              <w:rPr>
                <w:sz w:val="16"/>
                <w:szCs w:val="16"/>
                <w:lang w:val="es-ES"/>
              </w:rPr>
            </w:pPr>
            <w:r w:rsidRPr="005476EC">
              <w:rPr>
                <w:sz w:val="16"/>
                <w:szCs w:val="16"/>
                <w:lang w:val="es-ES"/>
              </w:rPr>
              <w:t> </w:t>
            </w:r>
          </w:p>
        </w:tc>
      </w:tr>
      <w:tr w:rsidR="00396993" w:rsidRPr="005476EC" w14:paraId="67E8B84A" w14:textId="77777777" w:rsidTr="00D42837">
        <w:trPr>
          <w:trHeight w:val="222"/>
        </w:trPr>
        <w:tc>
          <w:tcPr>
            <w:tcW w:w="1560" w:type="dxa"/>
            <w:tcBorders>
              <w:top w:val="nil"/>
              <w:left w:val="single" w:sz="4" w:space="0" w:color="auto"/>
              <w:bottom w:val="single" w:sz="4" w:space="0" w:color="auto"/>
              <w:right w:val="single" w:sz="4" w:space="0" w:color="auto"/>
            </w:tcBorders>
            <w:shd w:val="clear" w:color="auto" w:fill="auto"/>
            <w:hideMark/>
          </w:tcPr>
          <w:p w14:paraId="0B6E847D" w14:textId="77777777" w:rsidR="00396993" w:rsidRPr="005476EC" w:rsidRDefault="00396993" w:rsidP="00D42837">
            <w:pPr>
              <w:jc w:val="left"/>
              <w:rPr>
                <w:b/>
                <w:bCs/>
                <w:sz w:val="16"/>
                <w:szCs w:val="16"/>
                <w:lang w:val="es-ES"/>
              </w:rPr>
            </w:pPr>
            <w:r w:rsidRPr="005476EC">
              <w:rPr>
                <w:b/>
                <w:bCs/>
                <w:sz w:val="16"/>
                <w:szCs w:val="16"/>
                <w:lang w:val="es-ES"/>
              </w:rPr>
              <w:t>A. Subtotal de costos de unidad central*</w:t>
            </w:r>
          </w:p>
        </w:tc>
        <w:tc>
          <w:tcPr>
            <w:tcW w:w="850" w:type="dxa"/>
            <w:tcBorders>
              <w:top w:val="nil"/>
              <w:left w:val="nil"/>
              <w:bottom w:val="single" w:sz="4" w:space="0" w:color="auto"/>
              <w:right w:val="single" w:sz="4" w:space="0" w:color="auto"/>
            </w:tcBorders>
            <w:shd w:val="clear" w:color="auto" w:fill="auto"/>
            <w:hideMark/>
          </w:tcPr>
          <w:p w14:paraId="29DD5720" w14:textId="77777777" w:rsidR="00396993" w:rsidRPr="005476EC" w:rsidRDefault="00396993" w:rsidP="00D42837">
            <w:pPr>
              <w:ind w:left="-111"/>
              <w:jc w:val="right"/>
              <w:rPr>
                <w:b/>
                <w:bCs/>
                <w:sz w:val="16"/>
                <w:szCs w:val="16"/>
                <w:lang w:val="es-ES"/>
              </w:rPr>
            </w:pPr>
            <w:r w:rsidRPr="005476EC">
              <w:rPr>
                <w:b/>
                <w:bCs/>
                <w:sz w:val="16"/>
                <w:szCs w:val="16"/>
                <w:lang w:val="es-ES"/>
              </w:rPr>
              <w:t>1.970.766</w:t>
            </w:r>
          </w:p>
        </w:tc>
        <w:tc>
          <w:tcPr>
            <w:tcW w:w="851" w:type="dxa"/>
            <w:tcBorders>
              <w:top w:val="nil"/>
              <w:left w:val="nil"/>
              <w:bottom w:val="single" w:sz="4" w:space="0" w:color="auto"/>
              <w:right w:val="single" w:sz="4" w:space="0" w:color="auto"/>
            </w:tcBorders>
            <w:shd w:val="clear" w:color="auto" w:fill="auto"/>
            <w:hideMark/>
          </w:tcPr>
          <w:p w14:paraId="2B642471" w14:textId="77777777" w:rsidR="00396993" w:rsidRPr="005476EC" w:rsidRDefault="00396993" w:rsidP="00D42837">
            <w:pPr>
              <w:ind w:left="-113"/>
              <w:jc w:val="right"/>
              <w:rPr>
                <w:b/>
                <w:bCs/>
                <w:sz w:val="16"/>
                <w:szCs w:val="16"/>
                <w:lang w:val="es-ES"/>
              </w:rPr>
            </w:pPr>
            <w:r w:rsidRPr="005476EC">
              <w:rPr>
                <w:b/>
                <w:bCs/>
                <w:sz w:val="16"/>
                <w:szCs w:val="16"/>
                <w:lang w:val="es-ES"/>
              </w:rPr>
              <w:t>1.984.561</w:t>
            </w:r>
          </w:p>
        </w:tc>
        <w:tc>
          <w:tcPr>
            <w:tcW w:w="850" w:type="dxa"/>
            <w:tcBorders>
              <w:top w:val="nil"/>
              <w:left w:val="nil"/>
              <w:bottom w:val="single" w:sz="4" w:space="0" w:color="auto"/>
              <w:right w:val="single" w:sz="4" w:space="0" w:color="auto"/>
            </w:tcBorders>
            <w:shd w:val="clear" w:color="auto" w:fill="auto"/>
            <w:hideMark/>
          </w:tcPr>
          <w:p w14:paraId="3BD6D745" w14:textId="77777777" w:rsidR="00396993" w:rsidRPr="005476EC" w:rsidRDefault="00396993" w:rsidP="00D42837">
            <w:pPr>
              <w:ind w:left="-114"/>
              <w:jc w:val="right"/>
              <w:rPr>
                <w:b/>
                <w:bCs/>
                <w:sz w:val="16"/>
                <w:szCs w:val="16"/>
                <w:lang w:val="es-ES"/>
              </w:rPr>
            </w:pPr>
            <w:r w:rsidRPr="005476EC">
              <w:rPr>
                <w:b/>
                <w:bCs/>
                <w:sz w:val="16"/>
                <w:szCs w:val="16"/>
                <w:lang w:val="es-ES"/>
              </w:rPr>
              <w:t>1.998.453</w:t>
            </w:r>
          </w:p>
        </w:tc>
        <w:tc>
          <w:tcPr>
            <w:tcW w:w="851" w:type="dxa"/>
            <w:tcBorders>
              <w:top w:val="nil"/>
              <w:left w:val="nil"/>
              <w:bottom w:val="single" w:sz="4" w:space="0" w:color="auto"/>
              <w:right w:val="single" w:sz="4" w:space="0" w:color="auto"/>
            </w:tcBorders>
            <w:shd w:val="clear" w:color="auto" w:fill="auto"/>
            <w:hideMark/>
          </w:tcPr>
          <w:p w14:paraId="3C0D5233" w14:textId="77777777" w:rsidR="00396993" w:rsidRPr="005476EC" w:rsidRDefault="00396993" w:rsidP="00D42837">
            <w:pPr>
              <w:ind w:left="-104"/>
              <w:jc w:val="right"/>
              <w:rPr>
                <w:b/>
                <w:bCs/>
                <w:sz w:val="16"/>
                <w:szCs w:val="16"/>
                <w:lang w:val="es-ES"/>
              </w:rPr>
            </w:pPr>
            <w:r w:rsidRPr="005476EC">
              <w:rPr>
                <w:b/>
                <w:bCs/>
                <w:sz w:val="16"/>
                <w:szCs w:val="16"/>
                <w:lang w:val="es-ES"/>
              </w:rPr>
              <w:t>2.012.442</w:t>
            </w:r>
          </w:p>
        </w:tc>
        <w:tc>
          <w:tcPr>
            <w:tcW w:w="850" w:type="dxa"/>
            <w:tcBorders>
              <w:top w:val="nil"/>
              <w:left w:val="nil"/>
              <w:bottom w:val="single" w:sz="4" w:space="0" w:color="auto"/>
              <w:right w:val="single" w:sz="4" w:space="0" w:color="auto"/>
            </w:tcBorders>
            <w:shd w:val="clear" w:color="auto" w:fill="auto"/>
            <w:hideMark/>
          </w:tcPr>
          <w:p w14:paraId="66174A16" w14:textId="77777777" w:rsidR="00396993" w:rsidRPr="005476EC" w:rsidRDefault="00396993" w:rsidP="00D42837">
            <w:pPr>
              <w:ind w:left="-105"/>
              <w:jc w:val="right"/>
              <w:rPr>
                <w:b/>
                <w:bCs/>
                <w:sz w:val="16"/>
                <w:szCs w:val="16"/>
                <w:lang w:val="es-ES"/>
              </w:rPr>
            </w:pPr>
            <w:r w:rsidRPr="005476EC">
              <w:rPr>
                <w:b/>
                <w:bCs/>
                <w:sz w:val="16"/>
                <w:szCs w:val="16"/>
                <w:lang w:val="es-ES"/>
              </w:rPr>
              <w:t>2.026.529</w:t>
            </w:r>
          </w:p>
        </w:tc>
        <w:tc>
          <w:tcPr>
            <w:tcW w:w="851" w:type="dxa"/>
            <w:tcBorders>
              <w:top w:val="nil"/>
              <w:left w:val="nil"/>
              <w:bottom w:val="single" w:sz="4" w:space="0" w:color="auto"/>
              <w:right w:val="single" w:sz="4" w:space="0" w:color="auto"/>
            </w:tcBorders>
            <w:shd w:val="clear" w:color="auto" w:fill="auto"/>
            <w:hideMark/>
          </w:tcPr>
          <w:p w14:paraId="26822CD9" w14:textId="77777777" w:rsidR="00396993" w:rsidRPr="005476EC" w:rsidRDefault="00396993" w:rsidP="00D42837">
            <w:pPr>
              <w:ind w:left="-107"/>
              <w:jc w:val="right"/>
              <w:rPr>
                <w:b/>
                <w:bCs/>
                <w:sz w:val="16"/>
                <w:szCs w:val="16"/>
                <w:lang w:val="es-ES"/>
              </w:rPr>
            </w:pPr>
            <w:r w:rsidRPr="005476EC">
              <w:rPr>
                <w:b/>
                <w:bCs/>
                <w:sz w:val="16"/>
                <w:szCs w:val="16"/>
                <w:lang w:val="es-ES"/>
              </w:rPr>
              <w:t>2.040.715</w:t>
            </w:r>
          </w:p>
        </w:tc>
        <w:tc>
          <w:tcPr>
            <w:tcW w:w="850" w:type="dxa"/>
            <w:tcBorders>
              <w:top w:val="nil"/>
              <w:left w:val="nil"/>
              <w:bottom w:val="single" w:sz="4" w:space="0" w:color="auto"/>
              <w:right w:val="single" w:sz="4" w:space="0" w:color="auto"/>
            </w:tcBorders>
            <w:shd w:val="clear" w:color="auto" w:fill="auto"/>
            <w:hideMark/>
          </w:tcPr>
          <w:p w14:paraId="6AFF4829" w14:textId="77777777" w:rsidR="00396993" w:rsidRPr="005476EC" w:rsidRDefault="00396993" w:rsidP="00D42837">
            <w:pPr>
              <w:ind w:left="-108"/>
              <w:jc w:val="right"/>
              <w:rPr>
                <w:b/>
                <w:bCs/>
                <w:sz w:val="16"/>
                <w:szCs w:val="16"/>
                <w:lang w:val="es-ES"/>
              </w:rPr>
            </w:pPr>
            <w:r w:rsidRPr="005476EC">
              <w:rPr>
                <w:b/>
                <w:bCs/>
                <w:sz w:val="16"/>
                <w:szCs w:val="16"/>
                <w:lang w:val="es-ES"/>
              </w:rPr>
              <w:t>2.055.000</w:t>
            </w:r>
          </w:p>
        </w:tc>
        <w:tc>
          <w:tcPr>
            <w:tcW w:w="850" w:type="dxa"/>
            <w:tcBorders>
              <w:top w:val="nil"/>
              <w:left w:val="nil"/>
              <w:bottom w:val="single" w:sz="4" w:space="0" w:color="auto"/>
              <w:right w:val="single" w:sz="4" w:space="0" w:color="auto"/>
            </w:tcBorders>
            <w:shd w:val="clear" w:color="auto" w:fill="auto"/>
            <w:hideMark/>
          </w:tcPr>
          <w:p w14:paraId="5E804A19" w14:textId="77777777" w:rsidR="00396993" w:rsidRPr="005476EC" w:rsidRDefault="00396993" w:rsidP="00D42837">
            <w:pPr>
              <w:ind w:left="-110"/>
              <w:jc w:val="right"/>
              <w:rPr>
                <w:b/>
                <w:bCs/>
                <w:sz w:val="16"/>
                <w:szCs w:val="16"/>
                <w:lang w:val="es-ES"/>
              </w:rPr>
            </w:pPr>
            <w:r w:rsidRPr="005476EC">
              <w:rPr>
                <w:b/>
                <w:bCs/>
                <w:sz w:val="16"/>
                <w:szCs w:val="16"/>
                <w:lang w:val="es-ES"/>
              </w:rPr>
              <w:t>2.069.385</w:t>
            </w:r>
          </w:p>
        </w:tc>
        <w:tc>
          <w:tcPr>
            <w:tcW w:w="846" w:type="dxa"/>
            <w:tcBorders>
              <w:top w:val="nil"/>
              <w:left w:val="nil"/>
              <w:bottom w:val="single" w:sz="4" w:space="0" w:color="auto"/>
              <w:right w:val="single" w:sz="4" w:space="0" w:color="auto"/>
            </w:tcBorders>
            <w:shd w:val="clear" w:color="auto" w:fill="auto"/>
            <w:hideMark/>
          </w:tcPr>
          <w:p w14:paraId="7AA78F00" w14:textId="77777777" w:rsidR="00396993" w:rsidRPr="005476EC" w:rsidRDefault="00396993" w:rsidP="00D42837">
            <w:pPr>
              <w:ind w:left="-111"/>
              <w:jc w:val="right"/>
              <w:rPr>
                <w:b/>
                <w:bCs/>
                <w:sz w:val="16"/>
                <w:szCs w:val="16"/>
                <w:lang w:val="es-ES"/>
              </w:rPr>
            </w:pPr>
            <w:r w:rsidRPr="005476EC">
              <w:rPr>
                <w:b/>
                <w:bCs/>
                <w:sz w:val="16"/>
                <w:szCs w:val="16"/>
                <w:lang w:val="es-ES"/>
              </w:rPr>
              <w:t>2.083.871</w:t>
            </w:r>
          </w:p>
        </w:tc>
        <w:tc>
          <w:tcPr>
            <w:tcW w:w="851" w:type="dxa"/>
            <w:tcBorders>
              <w:top w:val="nil"/>
              <w:left w:val="nil"/>
              <w:bottom w:val="single" w:sz="4" w:space="0" w:color="auto"/>
              <w:right w:val="single" w:sz="4" w:space="0" w:color="auto"/>
            </w:tcBorders>
            <w:shd w:val="clear" w:color="auto" w:fill="auto"/>
            <w:hideMark/>
          </w:tcPr>
          <w:p w14:paraId="0925DEC0" w14:textId="77777777" w:rsidR="00396993" w:rsidRPr="005476EC" w:rsidRDefault="00396993" w:rsidP="00D42837">
            <w:pPr>
              <w:ind w:left="-243"/>
              <w:jc w:val="right"/>
              <w:rPr>
                <w:b/>
                <w:bCs/>
                <w:sz w:val="16"/>
                <w:szCs w:val="16"/>
                <w:lang w:val="es-ES"/>
              </w:rPr>
            </w:pPr>
            <w:r w:rsidRPr="005476EC">
              <w:rPr>
                <w:b/>
                <w:bCs/>
                <w:sz w:val="16"/>
                <w:szCs w:val="16"/>
                <w:lang w:val="es-ES"/>
              </w:rPr>
              <w:t>2.083.871</w:t>
            </w:r>
          </w:p>
        </w:tc>
        <w:tc>
          <w:tcPr>
            <w:tcW w:w="855" w:type="dxa"/>
            <w:tcBorders>
              <w:top w:val="nil"/>
              <w:left w:val="nil"/>
              <w:bottom w:val="single" w:sz="4" w:space="0" w:color="auto"/>
              <w:right w:val="single" w:sz="4" w:space="0" w:color="auto"/>
            </w:tcBorders>
            <w:shd w:val="clear" w:color="auto" w:fill="auto"/>
            <w:hideMark/>
          </w:tcPr>
          <w:p w14:paraId="0CDF2706" w14:textId="77777777" w:rsidR="00396993" w:rsidRPr="005476EC" w:rsidRDefault="00396993" w:rsidP="00D42837">
            <w:pPr>
              <w:ind w:left="-102"/>
              <w:jc w:val="right"/>
              <w:rPr>
                <w:b/>
                <w:bCs/>
                <w:sz w:val="16"/>
                <w:szCs w:val="16"/>
                <w:lang w:val="es-ES"/>
              </w:rPr>
            </w:pPr>
            <w:r w:rsidRPr="005476EC">
              <w:rPr>
                <w:b/>
                <w:bCs/>
                <w:sz w:val="16"/>
                <w:szCs w:val="16"/>
                <w:lang w:val="es-ES"/>
              </w:rPr>
              <w:t>2.098.458</w:t>
            </w:r>
          </w:p>
        </w:tc>
      </w:tr>
      <w:tr w:rsidR="00396993" w:rsidRPr="006E1D43" w14:paraId="32BCBCD2" w14:textId="77777777" w:rsidTr="00D42837">
        <w:trPr>
          <w:trHeight w:val="129"/>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65F2E80A" w14:textId="77777777" w:rsidR="00396993" w:rsidRPr="005476EC" w:rsidRDefault="00396993" w:rsidP="00D42837">
            <w:pPr>
              <w:jc w:val="left"/>
              <w:rPr>
                <w:b/>
                <w:bCs/>
                <w:sz w:val="16"/>
                <w:szCs w:val="16"/>
                <w:lang w:val="es-ES"/>
              </w:rPr>
            </w:pPr>
            <w:r w:rsidRPr="005476EC">
              <w:rPr>
                <w:b/>
                <w:bCs/>
                <w:sz w:val="16"/>
                <w:szCs w:val="16"/>
                <w:lang w:val="es-ES"/>
              </w:rPr>
              <w:t>B. Costos de ejecución/apoyo administrativo al organismo</w:t>
            </w:r>
          </w:p>
        </w:tc>
      </w:tr>
      <w:tr w:rsidR="00396993" w:rsidRPr="005476EC" w14:paraId="19C276E8" w14:textId="77777777" w:rsidTr="00D42837">
        <w:trPr>
          <w:trHeight w:val="514"/>
        </w:trPr>
        <w:tc>
          <w:tcPr>
            <w:tcW w:w="1560" w:type="dxa"/>
            <w:tcBorders>
              <w:top w:val="nil"/>
              <w:left w:val="single" w:sz="4" w:space="0" w:color="auto"/>
              <w:bottom w:val="single" w:sz="4" w:space="0" w:color="auto"/>
              <w:right w:val="single" w:sz="4" w:space="0" w:color="auto"/>
            </w:tcBorders>
            <w:shd w:val="clear" w:color="auto" w:fill="auto"/>
            <w:hideMark/>
          </w:tcPr>
          <w:p w14:paraId="0DA4A16E" w14:textId="77777777" w:rsidR="00396993" w:rsidRPr="005476EC" w:rsidRDefault="00396993" w:rsidP="00D42837">
            <w:pPr>
              <w:jc w:val="left"/>
              <w:rPr>
                <w:sz w:val="16"/>
                <w:szCs w:val="16"/>
                <w:lang w:val="es-ES"/>
              </w:rPr>
            </w:pPr>
            <w:r w:rsidRPr="005476EC">
              <w:rPr>
                <w:sz w:val="16"/>
                <w:szCs w:val="16"/>
                <w:lang w:val="es-ES"/>
              </w:rPr>
              <w:t>Reembolso de oficinas país y ejecución nacional, incluidos gastos generales</w:t>
            </w:r>
          </w:p>
        </w:tc>
        <w:tc>
          <w:tcPr>
            <w:tcW w:w="850" w:type="dxa"/>
            <w:tcBorders>
              <w:top w:val="nil"/>
              <w:left w:val="nil"/>
              <w:bottom w:val="single" w:sz="4" w:space="0" w:color="auto"/>
              <w:right w:val="single" w:sz="4" w:space="0" w:color="auto"/>
            </w:tcBorders>
            <w:shd w:val="clear" w:color="auto" w:fill="auto"/>
            <w:hideMark/>
          </w:tcPr>
          <w:p w14:paraId="7FD1A3F7" w14:textId="77777777" w:rsidR="00396993" w:rsidRPr="005476EC" w:rsidRDefault="00396993" w:rsidP="00D42837">
            <w:pPr>
              <w:ind w:left="-111"/>
              <w:jc w:val="right"/>
              <w:rPr>
                <w:sz w:val="16"/>
                <w:szCs w:val="16"/>
                <w:lang w:val="es-ES"/>
              </w:rPr>
            </w:pPr>
            <w:r w:rsidRPr="005476EC">
              <w:rPr>
                <w:sz w:val="16"/>
                <w:szCs w:val="16"/>
                <w:lang w:val="es-ES"/>
              </w:rPr>
              <w:t>1.961.063</w:t>
            </w:r>
          </w:p>
        </w:tc>
        <w:tc>
          <w:tcPr>
            <w:tcW w:w="851" w:type="dxa"/>
            <w:tcBorders>
              <w:top w:val="nil"/>
              <w:left w:val="nil"/>
              <w:bottom w:val="single" w:sz="4" w:space="0" w:color="auto"/>
              <w:right w:val="single" w:sz="4" w:space="0" w:color="auto"/>
            </w:tcBorders>
            <w:shd w:val="clear" w:color="auto" w:fill="auto"/>
            <w:hideMark/>
          </w:tcPr>
          <w:p w14:paraId="288C44FA" w14:textId="77777777" w:rsidR="00396993" w:rsidRPr="005476EC" w:rsidRDefault="00396993" w:rsidP="00D42837">
            <w:pPr>
              <w:ind w:left="-113"/>
              <w:jc w:val="right"/>
              <w:rPr>
                <w:sz w:val="16"/>
                <w:szCs w:val="16"/>
                <w:lang w:val="es-ES"/>
              </w:rPr>
            </w:pPr>
            <w:r w:rsidRPr="005476EC">
              <w:rPr>
                <w:sz w:val="16"/>
                <w:szCs w:val="16"/>
                <w:lang w:val="es-ES"/>
              </w:rPr>
              <w:t>1.828.279</w:t>
            </w:r>
          </w:p>
        </w:tc>
        <w:tc>
          <w:tcPr>
            <w:tcW w:w="850" w:type="dxa"/>
            <w:tcBorders>
              <w:top w:val="nil"/>
              <w:left w:val="nil"/>
              <w:bottom w:val="single" w:sz="4" w:space="0" w:color="auto"/>
              <w:right w:val="single" w:sz="4" w:space="0" w:color="auto"/>
            </w:tcBorders>
            <w:shd w:val="clear" w:color="auto" w:fill="auto"/>
            <w:hideMark/>
          </w:tcPr>
          <w:p w14:paraId="283EE33E" w14:textId="77777777" w:rsidR="00396993" w:rsidRPr="005476EC" w:rsidRDefault="00396993" w:rsidP="00D42837">
            <w:pPr>
              <w:ind w:left="-114"/>
              <w:jc w:val="right"/>
              <w:rPr>
                <w:sz w:val="16"/>
                <w:szCs w:val="16"/>
                <w:lang w:val="es-ES"/>
              </w:rPr>
            </w:pPr>
            <w:r w:rsidRPr="005476EC">
              <w:rPr>
                <w:sz w:val="16"/>
                <w:szCs w:val="16"/>
                <w:lang w:val="es-ES"/>
              </w:rPr>
              <w:t>2.442.896</w:t>
            </w:r>
          </w:p>
        </w:tc>
        <w:tc>
          <w:tcPr>
            <w:tcW w:w="851" w:type="dxa"/>
            <w:tcBorders>
              <w:top w:val="nil"/>
              <w:left w:val="nil"/>
              <w:bottom w:val="single" w:sz="4" w:space="0" w:color="auto"/>
              <w:right w:val="single" w:sz="4" w:space="0" w:color="auto"/>
            </w:tcBorders>
            <w:shd w:val="clear" w:color="auto" w:fill="auto"/>
            <w:hideMark/>
          </w:tcPr>
          <w:p w14:paraId="0FA092C0" w14:textId="77777777" w:rsidR="00396993" w:rsidRPr="005476EC" w:rsidRDefault="00396993" w:rsidP="00D42837">
            <w:pPr>
              <w:ind w:left="-104"/>
              <w:jc w:val="right"/>
              <w:rPr>
                <w:sz w:val="16"/>
                <w:szCs w:val="16"/>
                <w:lang w:val="es-ES"/>
              </w:rPr>
            </w:pPr>
            <w:r w:rsidRPr="005476EC">
              <w:rPr>
                <w:sz w:val="16"/>
                <w:szCs w:val="16"/>
                <w:lang w:val="es-ES"/>
              </w:rPr>
              <w:t>1.694.992</w:t>
            </w:r>
          </w:p>
        </w:tc>
        <w:tc>
          <w:tcPr>
            <w:tcW w:w="850" w:type="dxa"/>
            <w:tcBorders>
              <w:top w:val="nil"/>
              <w:left w:val="nil"/>
              <w:bottom w:val="single" w:sz="4" w:space="0" w:color="auto"/>
              <w:right w:val="single" w:sz="4" w:space="0" w:color="auto"/>
            </w:tcBorders>
            <w:shd w:val="clear" w:color="auto" w:fill="auto"/>
            <w:hideMark/>
          </w:tcPr>
          <w:p w14:paraId="1E2A7F55" w14:textId="77777777" w:rsidR="00396993" w:rsidRPr="005476EC" w:rsidRDefault="00396993" w:rsidP="00D42837">
            <w:pPr>
              <w:ind w:left="-105"/>
              <w:jc w:val="right"/>
              <w:rPr>
                <w:sz w:val="16"/>
                <w:szCs w:val="16"/>
                <w:lang w:val="es-ES"/>
              </w:rPr>
            </w:pPr>
            <w:r w:rsidRPr="005476EC">
              <w:rPr>
                <w:sz w:val="16"/>
                <w:szCs w:val="16"/>
                <w:lang w:val="es-ES"/>
              </w:rPr>
              <w:t>1.775.969</w:t>
            </w:r>
          </w:p>
        </w:tc>
        <w:tc>
          <w:tcPr>
            <w:tcW w:w="851" w:type="dxa"/>
            <w:tcBorders>
              <w:top w:val="nil"/>
              <w:left w:val="nil"/>
              <w:bottom w:val="single" w:sz="4" w:space="0" w:color="auto"/>
              <w:right w:val="single" w:sz="4" w:space="0" w:color="auto"/>
            </w:tcBorders>
            <w:shd w:val="clear" w:color="auto" w:fill="auto"/>
            <w:hideMark/>
          </w:tcPr>
          <w:p w14:paraId="5F63A077" w14:textId="77777777" w:rsidR="00396993" w:rsidRPr="005476EC" w:rsidRDefault="00396993" w:rsidP="00D42837">
            <w:pPr>
              <w:ind w:left="-107"/>
              <w:jc w:val="right"/>
              <w:rPr>
                <w:sz w:val="16"/>
                <w:szCs w:val="16"/>
                <w:lang w:val="es-ES"/>
              </w:rPr>
            </w:pPr>
            <w:r w:rsidRPr="005476EC">
              <w:rPr>
                <w:sz w:val="16"/>
                <w:szCs w:val="16"/>
                <w:lang w:val="es-ES"/>
              </w:rPr>
              <w:t>1.472.814</w:t>
            </w:r>
          </w:p>
        </w:tc>
        <w:tc>
          <w:tcPr>
            <w:tcW w:w="850" w:type="dxa"/>
            <w:tcBorders>
              <w:top w:val="nil"/>
              <w:left w:val="nil"/>
              <w:bottom w:val="single" w:sz="4" w:space="0" w:color="auto"/>
              <w:right w:val="single" w:sz="4" w:space="0" w:color="auto"/>
            </w:tcBorders>
            <w:shd w:val="clear" w:color="auto" w:fill="auto"/>
            <w:hideMark/>
          </w:tcPr>
          <w:p w14:paraId="0C0FE51A" w14:textId="77777777" w:rsidR="00396993" w:rsidRPr="005476EC" w:rsidRDefault="00396993" w:rsidP="00D42837">
            <w:pPr>
              <w:ind w:left="-108"/>
              <w:jc w:val="right"/>
              <w:rPr>
                <w:sz w:val="16"/>
                <w:szCs w:val="16"/>
                <w:lang w:val="es-ES"/>
              </w:rPr>
            </w:pPr>
            <w:r w:rsidRPr="005476EC">
              <w:rPr>
                <w:sz w:val="16"/>
                <w:szCs w:val="16"/>
                <w:lang w:val="es-ES"/>
              </w:rPr>
              <w:t>1.749.877</w:t>
            </w:r>
          </w:p>
        </w:tc>
        <w:tc>
          <w:tcPr>
            <w:tcW w:w="850" w:type="dxa"/>
            <w:tcBorders>
              <w:top w:val="nil"/>
              <w:left w:val="nil"/>
              <w:bottom w:val="single" w:sz="4" w:space="0" w:color="auto"/>
              <w:right w:val="single" w:sz="4" w:space="0" w:color="auto"/>
            </w:tcBorders>
            <w:shd w:val="clear" w:color="auto" w:fill="auto"/>
            <w:hideMark/>
          </w:tcPr>
          <w:p w14:paraId="58D4D130" w14:textId="77777777" w:rsidR="00396993" w:rsidRPr="005476EC" w:rsidRDefault="00396993" w:rsidP="00D42837">
            <w:pPr>
              <w:ind w:left="-110"/>
              <w:jc w:val="right"/>
              <w:rPr>
                <w:sz w:val="16"/>
                <w:szCs w:val="16"/>
                <w:lang w:val="es-ES"/>
              </w:rPr>
            </w:pPr>
            <w:r w:rsidRPr="005476EC">
              <w:rPr>
                <w:sz w:val="16"/>
                <w:szCs w:val="16"/>
                <w:lang w:val="es-ES"/>
              </w:rPr>
              <w:t>2.214.588</w:t>
            </w:r>
          </w:p>
        </w:tc>
        <w:tc>
          <w:tcPr>
            <w:tcW w:w="846" w:type="dxa"/>
            <w:tcBorders>
              <w:top w:val="nil"/>
              <w:left w:val="nil"/>
              <w:bottom w:val="single" w:sz="4" w:space="0" w:color="auto"/>
              <w:right w:val="single" w:sz="4" w:space="0" w:color="auto"/>
            </w:tcBorders>
            <w:shd w:val="clear" w:color="auto" w:fill="auto"/>
            <w:hideMark/>
          </w:tcPr>
          <w:p w14:paraId="776A07DC" w14:textId="77777777" w:rsidR="00396993" w:rsidRPr="005476EC" w:rsidRDefault="00396993" w:rsidP="00D42837">
            <w:pPr>
              <w:ind w:left="-111"/>
              <w:jc w:val="right"/>
              <w:rPr>
                <w:sz w:val="16"/>
                <w:szCs w:val="16"/>
                <w:lang w:val="es-ES"/>
              </w:rPr>
            </w:pPr>
            <w:r w:rsidRPr="005476EC">
              <w:rPr>
                <w:sz w:val="16"/>
                <w:szCs w:val="16"/>
                <w:lang w:val="es-ES"/>
              </w:rPr>
              <w:t>1.925.000</w:t>
            </w:r>
          </w:p>
        </w:tc>
        <w:tc>
          <w:tcPr>
            <w:tcW w:w="851" w:type="dxa"/>
            <w:tcBorders>
              <w:top w:val="nil"/>
              <w:left w:val="nil"/>
              <w:bottom w:val="single" w:sz="4" w:space="0" w:color="auto"/>
              <w:right w:val="single" w:sz="4" w:space="0" w:color="auto"/>
            </w:tcBorders>
            <w:shd w:val="clear" w:color="auto" w:fill="auto"/>
            <w:hideMark/>
          </w:tcPr>
          <w:p w14:paraId="39BC7291" w14:textId="77777777" w:rsidR="00396993" w:rsidRPr="005476EC" w:rsidRDefault="00396993" w:rsidP="00D42837">
            <w:pPr>
              <w:ind w:left="-101"/>
              <w:jc w:val="right"/>
              <w:rPr>
                <w:sz w:val="16"/>
                <w:szCs w:val="16"/>
                <w:lang w:val="es-ES"/>
              </w:rPr>
            </w:pPr>
            <w:r w:rsidRPr="005476EC">
              <w:rPr>
                <w:sz w:val="16"/>
                <w:szCs w:val="16"/>
                <w:lang w:val="es-ES"/>
              </w:rPr>
              <w:t>1.925.000</w:t>
            </w:r>
          </w:p>
        </w:tc>
        <w:tc>
          <w:tcPr>
            <w:tcW w:w="855" w:type="dxa"/>
            <w:tcBorders>
              <w:top w:val="nil"/>
              <w:left w:val="nil"/>
              <w:bottom w:val="single" w:sz="4" w:space="0" w:color="auto"/>
              <w:right w:val="single" w:sz="4" w:space="0" w:color="auto"/>
            </w:tcBorders>
            <w:shd w:val="clear" w:color="auto" w:fill="auto"/>
            <w:hideMark/>
          </w:tcPr>
          <w:p w14:paraId="0D83F108" w14:textId="77777777" w:rsidR="00396993" w:rsidRPr="005476EC" w:rsidRDefault="00396993" w:rsidP="00D42837">
            <w:pPr>
              <w:ind w:left="-102"/>
              <w:jc w:val="right"/>
              <w:rPr>
                <w:sz w:val="16"/>
                <w:szCs w:val="16"/>
                <w:lang w:val="es-ES"/>
              </w:rPr>
            </w:pPr>
            <w:r w:rsidRPr="005476EC">
              <w:rPr>
                <w:sz w:val="16"/>
                <w:szCs w:val="16"/>
                <w:lang w:val="es-ES"/>
              </w:rPr>
              <w:t>1.925.000</w:t>
            </w:r>
          </w:p>
        </w:tc>
      </w:tr>
      <w:tr w:rsidR="00396993" w:rsidRPr="005476EC" w14:paraId="2B5837A9"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54586232" w14:textId="77777777" w:rsidR="00396993" w:rsidRPr="005476EC" w:rsidRDefault="00396993" w:rsidP="00D42837">
            <w:pPr>
              <w:jc w:val="left"/>
              <w:rPr>
                <w:sz w:val="16"/>
                <w:szCs w:val="16"/>
                <w:lang w:val="es-ES"/>
              </w:rPr>
            </w:pPr>
            <w:r w:rsidRPr="005476EC">
              <w:rPr>
                <w:sz w:val="16"/>
                <w:szCs w:val="16"/>
                <w:lang w:val="es-ES"/>
              </w:rPr>
              <w:t>Gastos de apoyo del organismo de ejecución (internos), incluidos gastos generales</w:t>
            </w:r>
          </w:p>
        </w:tc>
        <w:tc>
          <w:tcPr>
            <w:tcW w:w="850" w:type="dxa"/>
            <w:tcBorders>
              <w:top w:val="nil"/>
              <w:left w:val="nil"/>
              <w:bottom w:val="single" w:sz="4" w:space="0" w:color="auto"/>
              <w:right w:val="single" w:sz="4" w:space="0" w:color="auto"/>
            </w:tcBorders>
            <w:shd w:val="clear" w:color="auto" w:fill="auto"/>
            <w:hideMark/>
          </w:tcPr>
          <w:p w14:paraId="5DBBEFAE" w14:textId="77777777" w:rsidR="00396993" w:rsidRPr="005476EC" w:rsidRDefault="00396993" w:rsidP="00D42837">
            <w:pPr>
              <w:jc w:val="right"/>
              <w:rPr>
                <w:sz w:val="16"/>
                <w:szCs w:val="16"/>
                <w:lang w:val="es-ES"/>
              </w:rPr>
            </w:pPr>
            <w:r w:rsidRPr="005476EC">
              <w:rPr>
                <w:sz w:val="16"/>
                <w:szCs w:val="16"/>
                <w:lang w:val="es-ES"/>
              </w:rPr>
              <w:t>27.975</w:t>
            </w:r>
          </w:p>
        </w:tc>
        <w:tc>
          <w:tcPr>
            <w:tcW w:w="851" w:type="dxa"/>
            <w:tcBorders>
              <w:top w:val="nil"/>
              <w:left w:val="nil"/>
              <w:bottom w:val="single" w:sz="4" w:space="0" w:color="auto"/>
              <w:right w:val="single" w:sz="4" w:space="0" w:color="auto"/>
            </w:tcBorders>
            <w:shd w:val="clear" w:color="auto" w:fill="auto"/>
            <w:hideMark/>
          </w:tcPr>
          <w:p w14:paraId="0DE6C60C" w14:textId="77777777" w:rsidR="00396993" w:rsidRPr="005476EC" w:rsidRDefault="00396993" w:rsidP="00D42837">
            <w:pPr>
              <w:jc w:val="right"/>
              <w:rPr>
                <w:sz w:val="16"/>
                <w:szCs w:val="16"/>
                <w:lang w:val="es-ES"/>
              </w:rPr>
            </w:pPr>
            <w:r w:rsidRPr="005476EC">
              <w:rPr>
                <w:sz w:val="16"/>
                <w:szCs w:val="16"/>
                <w:lang w:val="es-ES"/>
              </w:rPr>
              <w:t>612</w:t>
            </w:r>
          </w:p>
        </w:tc>
        <w:tc>
          <w:tcPr>
            <w:tcW w:w="850" w:type="dxa"/>
            <w:tcBorders>
              <w:top w:val="nil"/>
              <w:left w:val="nil"/>
              <w:bottom w:val="single" w:sz="4" w:space="0" w:color="auto"/>
              <w:right w:val="single" w:sz="4" w:space="0" w:color="auto"/>
            </w:tcBorders>
            <w:shd w:val="clear" w:color="auto" w:fill="auto"/>
            <w:hideMark/>
          </w:tcPr>
          <w:p w14:paraId="69487A0C"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1C7F0756"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50493413"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235FA1D5"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26D0358F"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1CA365E0" w14:textId="77777777" w:rsidR="00396993" w:rsidRPr="005476EC" w:rsidRDefault="00396993" w:rsidP="00D42837">
            <w:pPr>
              <w:jc w:val="right"/>
              <w:rPr>
                <w:sz w:val="16"/>
                <w:szCs w:val="16"/>
                <w:lang w:val="es-ES"/>
              </w:rPr>
            </w:pPr>
            <w:r w:rsidRPr="005476EC">
              <w:rPr>
                <w:sz w:val="16"/>
                <w:szCs w:val="16"/>
                <w:lang w:val="es-ES"/>
              </w:rPr>
              <w:t>0</w:t>
            </w:r>
          </w:p>
        </w:tc>
        <w:tc>
          <w:tcPr>
            <w:tcW w:w="846" w:type="dxa"/>
            <w:tcBorders>
              <w:top w:val="nil"/>
              <w:left w:val="nil"/>
              <w:bottom w:val="single" w:sz="4" w:space="0" w:color="auto"/>
              <w:right w:val="single" w:sz="4" w:space="0" w:color="auto"/>
            </w:tcBorders>
            <w:shd w:val="clear" w:color="auto" w:fill="auto"/>
            <w:hideMark/>
          </w:tcPr>
          <w:p w14:paraId="4387FB52"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52C1546D" w14:textId="77777777" w:rsidR="00396993" w:rsidRPr="005476EC" w:rsidRDefault="00396993" w:rsidP="00D42837">
            <w:pPr>
              <w:jc w:val="right"/>
              <w:rPr>
                <w:sz w:val="16"/>
                <w:szCs w:val="16"/>
                <w:lang w:val="es-ES"/>
              </w:rPr>
            </w:pPr>
            <w:r w:rsidRPr="005476EC">
              <w:rPr>
                <w:sz w:val="16"/>
                <w:szCs w:val="16"/>
                <w:lang w:val="es-ES"/>
              </w:rPr>
              <w:t>0</w:t>
            </w:r>
          </w:p>
        </w:tc>
        <w:tc>
          <w:tcPr>
            <w:tcW w:w="855" w:type="dxa"/>
            <w:tcBorders>
              <w:top w:val="nil"/>
              <w:left w:val="nil"/>
              <w:bottom w:val="single" w:sz="4" w:space="0" w:color="auto"/>
              <w:right w:val="single" w:sz="4" w:space="0" w:color="auto"/>
            </w:tcBorders>
            <w:shd w:val="clear" w:color="auto" w:fill="auto"/>
            <w:hideMark/>
          </w:tcPr>
          <w:p w14:paraId="5DD0B90E"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69EE2996"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725C259C" w14:textId="77777777" w:rsidR="00396993" w:rsidRPr="005476EC" w:rsidRDefault="00396993" w:rsidP="00D42837">
            <w:pPr>
              <w:jc w:val="left"/>
              <w:rPr>
                <w:sz w:val="16"/>
                <w:szCs w:val="16"/>
                <w:lang w:val="es-ES"/>
              </w:rPr>
            </w:pPr>
            <w:r w:rsidRPr="005476EC">
              <w:rPr>
                <w:sz w:val="16"/>
                <w:szCs w:val="16"/>
                <w:lang w:val="es-ES"/>
              </w:rPr>
              <w:t>Intermediarios financieros, incluidos gastos generales</w:t>
            </w:r>
          </w:p>
        </w:tc>
        <w:tc>
          <w:tcPr>
            <w:tcW w:w="850" w:type="dxa"/>
            <w:tcBorders>
              <w:top w:val="nil"/>
              <w:left w:val="nil"/>
              <w:bottom w:val="single" w:sz="4" w:space="0" w:color="auto"/>
              <w:right w:val="single" w:sz="4" w:space="0" w:color="auto"/>
            </w:tcBorders>
            <w:shd w:val="clear" w:color="auto" w:fill="auto"/>
            <w:hideMark/>
          </w:tcPr>
          <w:p w14:paraId="541BBBFF" w14:textId="77777777" w:rsidR="00396993" w:rsidRPr="005476EC" w:rsidRDefault="00396993" w:rsidP="00D42837">
            <w:pPr>
              <w:jc w:val="right"/>
              <w:rPr>
                <w:sz w:val="16"/>
                <w:szCs w:val="16"/>
                <w:lang w:val="es-ES"/>
              </w:rPr>
            </w:pPr>
            <w:r w:rsidRPr="005476EC">
              <w:rPr>
                <w:sz w:val="16"/>
                <w:szCs w:val="16"/>
                <w:lang w:val="es-ES"/>
              </w:rPr>
              <w:t>67.142</w:t>
            </w:r>
          </w:p>
        </w:tc>
        <w:tc>
          <w:tcPr>
            <w:tcW w:w="851" w:type="dxa"/>
            <w:tcBorders>
              <w:top w:val="nil"/>
              <w:left w:val="nil"/>
              <w:bottom w:val="single" w:sz="4" w:space="0" w:color="auto"/>
              <w:right w:val="single" w:sz="4" w:space="0" w:color="auto"/>
            </w:tcBorders>
            <w:shd w:val="clear" w:color="auto" w:fill="auto"/>
            <w:hideMark/>
          </w:tcPr>
          <w:p w14:paraId="4707F5E3"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1770CD8C"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5D8A43A8"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1C526F08"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217A4812"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6B2B9CEC" w14:textId="77777777" w:rsidR="00396993" w:rsidRPr="005476EC" w:rsidRDefault="00396993" w:rsidP="00D42837">
            <w:pPr>
              <w:ind w:left="-108"/>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03300765" w14:textId="77777777" w:rsidR="00396993" w:rsidRPr="005476EC" w:rsidRDefault="00396993" w:rsidP="00D42837">
            <w:pPr>
              <w:jc w:val="right"/>
              <w:rPr>
                <w:sz w:val="16"/>
                <w:szCs w:val="16"/>
                <w:lang w:val="es-ES"/>
              </w:rPr>
            </w:pPr>
            <w:r w:rsidRPr="005476EC">
              <w:rPr>
                <w:sz w:val="16"/>
                <w:szCs w:val="16"/>
                <w:lang w:val="es-ES"/>
              </w:rPr>
              <w:t>0</w:t>
            </w:r>
          </w:p>
        </w:tc>
        <w:tc>
          <w:tcPr>
            <w:tcW w:w="846" w:type="dxa"/>
            <w:tcBorders>
              <w:top w:val="nil"/>
              <w:left w:val="nil"/>
              <w:bottom w:val="single" w:sz="4" w:space="0" w:color="auto"/>
              <w:right w:val="single" w:sz="4" w:space="0" w:color="auto"/>
            </w:tcBorders>
            <w:shd w:val="clear" w:color="auto" w:fill="auto"/>
            <w:hideMark/>
          </w:tcPr>
          <w:p w14:paraId="64985254"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429B59E7" w14:textId="77777777" w:rsidR="00396993" w:rsidRPr="005476EC" w:rsidRDefault="00396993" w:rsidP="00D42837">
            <w:pPr>
              <w:jc w:val="right"/>
              <w:rPr>
                <w:sz w:val="16"/>
                <w:szCs w:val="16"/>
                <w:lang w:val="es-ES"/>
              </w:rPr>
            </w:pPr>
            <w:r w:rsidRPr="005476EC">
              <w:rPr>
                <w:sz w:val="16"/>
                <w:szCs w:val="16"/>
                <w:lang w:val="es-ES"/>
              </w:rPr>
              <w:t>0</w:t>
            </w:r>
          </w:p>
        </w:tc>
        <w:tc>
          <w:tcPr>
            <w:tcW w:w="855" w:type="dxa"/>
            <w:tcBorders>
              <w:top w:val="nil"/>
              <w:left w:val="nil"/>
              <w:bottom w:val="single" w:sz="4" w:space="0" w:color="auto"/>
              <w:right w:val="single" w:sz="4" w:space="0" w:color="auto"/>
            </w:tcBorders>
            <w:shd w:val="clear" w:color="auto" w:fill="auto"/>
            <w:hideMark/>
          </w:tcPr>
          <w:p w14:paraId="5CD4C749" w14:textId="77777777" w:rsidR="00396993" w:rsidRPr="005476EC" w:rsidRDefault="00396993" w:rsidP="00D42837">
            <w:pPr>
              <w:jc w:val="right"/>
              <w:rPr>
                <w:sz w:val="16"/>
                <w:szCs w:val="16"/>
                <w:lang w:val="es-ES"/>
              </w:rPr>
            </w:pPr>
            <w:r w:rsidRPr="005476EC">
              <w:rPr>
                <w:sz w:val="16"/>
                <w:szCs w:val="16"/>
                <w:lang w:val="es-ES"/>
              </w:rPr>
              <w:t>0</w:t>
            </w:r>
          </w:p>
        </w:tc>
      </w:tr>
      <w:tr w:rsidR="00396993" w:rsidRPr="006E1D43" w14:paraId="51A933D9"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70BE592C" w14:textId="77777777" w:rsidR="00396993" w:rsidRPr="005476EC" w:rsidRDefault="00396993" w:rsidP="00D42837">
            <w:pPr>
              <w:jc w:val="left"/>
              <w:rPr>
                <w:sz w:val="16"/>
                <w:szCs w:val="16"/>
                <w:lang w:val="es-ES"/>
              </w:rPr>
            </w:pPr>
            <w:r w:rsidRPr="005476EC">
              <w:rPr>
                <w:sz w:val="16"/>
                <w:szCs w:val="16"/>
                <w:lang w:val="es-ES"/>
              </w:rPr>
              <w:lastRenderedPageBreak/>
              <w:t>Reembolso de servicios centrales prestados al personal de la unidad central (incluidos gastos generales)</w:t>
            </w:r>
          </w:p>
        </w:tc>
        <w:tc>
          <w:tcPr>
            <w:tcW w:w="850" w:type="dxa"/>
            <w:tcBorders>
              <w:top w:val="nil"/>
              <w:left w:val="nil"/>
              <w:bottom w:val="single" w:sz="4" w:space="0" w:color="auto"/>
              <w:right w:val="single" w:sz="4" w:space="0" w:color="auto"/>
            </w:tcBorders>
            <w:shd w:val="clear" w:color="auto" w:fill="auto"/>
            <w:hideMark/>
          </w:tcPr>
          <w:p w14:paraId="516FEC96"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4DD41D38"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5D71C84E"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711E45CE"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3168D823"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1E388A90"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7A28739A"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7CE7CB1C" w14:textId="77777777" w:rsidR="00396993" w:rsidRPr="005476EC" w:rsidRDefault="00396993" w:rsidP="00D42837">
            <w:pPr>
              <w:jc w:val="right"/>
              <w:rPr>
                <w:sz w:val="16"/>
                <w:szCs w:val="16"/>
                <w:lang w:val="es-ES"/>
              </w:rPr>
            </w:pPr>
            <w:r w:rsidRPr="005476EC">
              <w:rPr>
                <w:sz w:val="16"/>
                <w:szCs w:val="16"/>
                <w:lang w:val="es-ES"/>
              </w:rPr>
              <w:t> </w:t>
            </w:r>
          </w:p>
        </w:tc>
        <w:tc>
          <w:tcPr>
            <w:tcW w:w="846" w:type="dxa"/>
            <w:tcBorders>
              <w:top w:val="nil"/>
              <w:left w:val="nil"/>
              <w:bottom w:val="single" w:sz="4" w:space="0" w:color="auto"/>
              <w:right w:val="single" w:sz="4" w:space="0" w:color="auto"/>
            </w:tcBorders>
            <w:shd w:val="clear" w:color="auto" w:fill="auto"/>
            <w:hideMark/>
          </w:tcPr>
          <w:p w14:paraId="6367EE3A"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252B070E" w14:textId="77777777" w:rsidR="00396993" w:rsidRPr="005476EC" w:rsidRDefault="00396993" w:rsidP="00D42837">
            <w:pPr>
              <w:jc w:val="right"/>
              <w:rPr>
                <w:sz w:val="16"/>
                <w:szCs w:val="16"/>
                <w:lang w:val="es-ES"/>
              </w:rPr>
            </w:pPr>
            <w:r w:rsidRPr="005476EC">
              <w:rPr>
                <w:sz w:val="16"/>
                <w:szCs w:val="16"/>
                <w:lang w:val="es-ES"/>
              </w:rPr>
              <w:t> </w:t>
            </w:r>
          </w:p>
        </w:tc>
        <w:tc>
          <w:tcPr>
            <w:tcW w:w="855" w:type="dxa"/>
            <w:tcBorders>
              <w:top w:val="nil"/>
              <w:left w:val="nil"/>
              <w:bottom w:val="single" w:sz="4" w:space="0" w:color="auto"/>
              <w:right w:val="single" w:sz="4" w:space="0" w:color="auto"/>
            </w:tcBorders>
            <w:shd w:val="clear" w:color="auto" w:fill="auto"/>
            <w:hideMark/>
          </w:tcPr>
          <w:p w14:paraId="7EBA71B5" w14:textId="77777777" w:rsidR="00396993" w:rsidRPr="005476EC" w:rsidRDefault="00396993" w:rsidP="00D42837">
            <w:pPr>
              <w:jc w:val="right"/>
              <w:rPr>
                <w:sz w:val="16"/>
                <w:szCs w:val="16"/>
                <w:lang w:val="es-ES"/>
              </w:rPr>
            </w:pPr>
            <w:r w:rsidRPr="005476EC">
              <w:rPr>
                <w:sz w:val="16"/>
                <w:szCs w:val="16"/>
                <w:lang w:val="es-ES"/>
              </w:rPr>
              <w:t> </w:t>
            </w:r>
          </w:p>
        </w:tc>
      </w:tr>
      <w:tr w:rsidR="00396993" w:rsidRPr="005476EC" w14:paraId="3C9125F0" w14:textId="77777777" w:rsidTr="00D42837">
        <w:trPr>
          <w:trHeight w:val="114"/>
        </w:trPr>
        <w:tc>
          <w:tcPr>
            <w:tcW w:w="1560" w:type="dxa"/>
            <w:tcBorders>
              <w:top w:val="nil"/>
              <w:left w:val="single" w:sz="4" w:space="0" w:color="auto"/>
              <w:bottom w:val="single" w:sz="4" w:space="0" w:color="auto"/>
              <w:right w:val="single" w:sz="4" w:space="0" w:color="auto"/>
            </w:tcBorders>
            <w:shd w:val="clear" w:color="auto" w:fill="auto"/>
            <w:hideMark/>
          </w:tcPr>
          <w:p w14:paraId="6336F8DA" w14:textId="77777777" w:rsidR="00396993" w:rsidRPr="005476EC" w:rsidRDefault="00396993" w:rsidP="00D42837">
            <w:pPr>
              <w:jc w:val="left"/>
              <w:rPr>
                <w:sz w:val="16"/>
                <w:szCs w:val="16"/>
                <w:lang w:val="es-ES"/>
              </w:rPr>
            </w:pPr>
            <w:r w:rsidRPr="005476EC">
              <w:rPr>
                <w:sz w:val="16"/>
                <w:szCs w:val="16"/>
                <w:lang w:val="es-ES"/>
              </w:rPr>
              <w:t>Recuperación de costos</w:t>
            </w:r>
          </w:p>
        </w:tc>
        <w:tc>
          <w:tcPr>
            <w:tcW w:w="850" w:type="dxa"/>
            <w:tcBorders>
              <w:top w:val="nil"/>
              <w:left w:val="nil"/>
              <w:bottom w:val="single" w:sz="4" w:space="0" w:color="auto"/>
              <w:right w:val="single" w:sz="4" w:space="0" w:color="auto"/>
            </w:tcBorders>
            <w:shd w:val="clear" w:color="auto" w:fill="auto"/>
            <w:hideMark/>
          </w:tcPr>
          <w:p w14:paraId="4EF5A80C" w14:textId="77777777" w:rsidR="00396993" w:rsidRPr="005476EC" w:rsidRDefault="00396993" w:rsidP="00D42837">
            <w:pPr>
              <w:jc w:val="right"/>
              <w:rPr>
                <w:sz w:val="16"/>
                <w:szCs w:val="16"/>
                <w:lang w:val="es-ES"/>
              </w:rPr>
            </w:pPr>
            <w:r w:rsidRPr="005476EC">
              <w:rPr>
                <w:sz w:val="16"/>
                <w:szCs w:val="16"/>
                <w:lang w:val="es-ES"/>
              </w:rPr>
              <w:t>389.935</w:t>
            </w:r>
          </w:p>
        </w:tc>
        <w:tc>
          <w:tcPr>
            <w:tcW w:w="851" w:type="dxa"/>
            <w:tcBorders>
              <w:top w:val="nil"/>
              <w:left w:val="nil"/>
              <w:bottom w:val="single" w:sz="4" w:space="0" w:color="auto"/>
              <w:right w:val="single" w:sz="4" w:space="0" w:color="auto"/>
            </w:tcBorders>
            <w:shd w:val="clear" w:color="auto" w:fill="auto"/>
            <w:hideMark/>
          </w:tcPr>
          <w:p w14:paraId="413CC0EE" w14:textId="77777777" w:rsidR="00396993" w:rsidRPr="005476EC" w:rsidRDefault="00396993" w:rsidP="00D42837">
            <w:pPr>
              <w:jc w:val="right"/>
              <w:rPr>
                <w:sz w:val="16"/>
                <w:szCs w:val="16"/>
                <w:lang w:val="es-ES"/>
              </w:rPr>
            </w:pPr>
            <w:r w:rsidRPr="005476EC">
              <w:rPr>
                <w:sz w:val="16"/>
                <w:szCs w:val="16"/>
                <w:lang w:val="es-ES"/>
              </w:rPr>
              <w:t>258.332</w:t>
            </w:r>
          </w:p>
        </w:tc>
        <w:tc>
          <w:tcPr>
            <w:tcW w:w="850" w:type="dxa"/>
            <w:tcBorders>
              <w:top w:val="nil"/>
              <w:left w:val="nil"/>
              <w:bottom w:val="single" w:sz="4" w:space="0" w:color="auto"/>
              <w:right w:val="single" w:sz="4" w:space="0" w:color="auto"/>
            </w:tcBorders>
            <w:shd w:val="clear" w:color="auto" w:fill="auto"/>
            <w:hideMark/>
          </w:tcPr>
          <w:p w14:paraId="52C24BDE" w14:textId="77777777" w:rsidR="00396993" w:rsidRPr="005476EC" w:rsidRDefault="00396993" w:rsidP="00D42837">
            <w:pPr>
              <w:jc w:val="right"/>
              <w:rPr>
                <w:sz w:val="16"/>
                <w:szCs w:val="16"/>
                <w:lang w:val="es-ES"/>
              </w:rPr>
            </w:pPr>
            <w:r w:rsidRPr="005476EC">
              <w:rPr>
                <w:sz w:val="16"/>
                <w:szCs w:val="16"/>
                <w:lang w:val="es-ES"/>
              </w:rPr>
              <w:t>384.704</w:t>
            </w:r>
          </w:p>
        </w:tc>
        <w:tc>
          <w:tcPr>
            <w:tcW w:w="851" w:type="dxa"/>
            <w:tcBorders>
              <w:top w:val="nil"/>
              <w:left w:val="nil"/>
              <w:bottom w:val="single" w:sz="4" w:space="0" w:color="auto"/>
              <w:right w:val="single" w:sz="4" w:space="0" w:color="auto"/>
            </w:tcBorders>
            <w:shd w:val="clear" w:color="auto" w:fill="auto"/>
            <w:hideMark/>
          </w:tcPr>
          <w:p w14:paraId="02E56296" w14:textId="77777777" w:rsidR="00396993" w:rsidRPr="005476EC" w:rsidRDefault="00396993" w:rsidP="00D42837">
            <w:pPr>
              <w:jc w:val="right"/>
              <w:rPr>
                <w:sz w:val="16"/>
                <w:szCs w:val="16"/>
                <w:lang w:val="es-ES"/>
              </w:rPr>
            </w:pPr>
            <w:r w:rsidRPr="005476EC">
              <w:rPr>
                <w:sz w:val="16"/>
                <w:szCs w:val="16"/>
                <w:lang w:val="es-ES"/>
              </w:rPr>
              <w:t>311.137</w:t>
            </w:r>
          </w:p>
        </w:tc>
        <w:tc>
          <w:tcPr>
            <w:tcW w:w="850" w:type="dxa"/>
            <w:tcBorders>
              <w:top w:val="nil"/>
              <w:left w:val="nil"/>
              <w:bottom w:val="single" w:sz="4" w:space="0" w:color="auto"/>
              <w:right w:val="single" w:sz="4" w:space="0" w:color="auto"/>
            </w:tcBorders>
            <w:shd w:val="clear" w:color="auto" w:fill="auto"/>
            <w:hideMark/>
          </w:tcPr>
          <w:p w14:paraId="3503CD4A" w14:textId="77777777" w:rsidR="00396993" w:rsidRPr="005476EC" w:rsidRDefault="00396993" w:rsidP="00D42837">
            <w:pPr>
              <w:jc w:val="right"/>
              <w:rPr>
                <w:sz w:val="16"/>
                <w:szCs w:val="16"/>
                <w:lang w:val="es-ES"/>
              </w:rPr>
            </w:pPr>
            <w:r w:rsidRPr="005476EC">
              <w:rPr>
                <w:sz w:val="16"/>
                <w:szCs w:val="16"/>
                <w:lang w:val="es-ES"/>
              </w:rPr>
              <w:t>317.160</w:t>
            </w:r>
          </w:p>
        </w:tc>
        <w:tc>
          <w:tcPr>
            <w:tcW w:w="851" w:type="dxa"/>
            <w:tcBorders>
              <w:top w:val="nil"/>
              <w:left w:val="nil"/>
              <w:bottom w:val="single" w:sz="4" w:space="0" w:color="auto"/>
              <w:right w:val="single" w:sz="4" w:space="0" w:color="auto"/>
            </w:tcBorders>
            <w:shd w:val="clear" w:color="auto" w:fill="auto"/>
            <w:hideMark/>
          </w:tcPr>
          <w:p w14:paraId="6DE75D95" w14:textId="77777777" w:rsidR="00396993" w:rsidRPr="005476EC" w:rsidRDefault="00396993" w:rsidP="00D42837">
            <w:pPr>
              <w:jc w:val="right"/>
              <w:rPr>
                <w:sz w:val="16"/>
                <w:szCs w:val="16"/>
                <w:lang w:val="es-ES"/>
              </w:rPr>
            </w:pPr>
            <w:r w:rsidRPr="005476EC">
              <w:rPr>
                <w:sz w:val="16"/>
                <w:szCs w:val="16"/>
                <w:lang w:val="es-ES"/>
              </w:rPr>
              <w:t>251.317</w:t>
            </w:r>
          </w:p>
        </w:tc>
        <w:tc>
          <w:tcPr>
            <w:tcW w:w="850" w:type="dxa"/>
            <w:tcBorders>
              <w:top w:val="nil"/>
              <w:left w:val="nil"/>
              <w:bottom w:val="single" w:sz="4" w:space="0" w:color="auto"/>
              <w:right w:val="single" w:sz="4" w:space="0" w:color="auto"/>
            </w:tcBorders>
            <w:shd w:val="clear" w:color="auto" w:fill="auto"/>
            <w:hideMark/>
          </w:tcPr>
          <w:p w14:paraId="5FFE1BD5" w14:textId="77777777" w:rsidR="00396993" w:rsidRPr="005476EC" w:rsidRDefault="00396993" w:rsidP="00D42837">
            <w:pPr>
              <w:jc w:val="right"/>
              <w:rPr>
                <w:sz w:val="16"/>
                <w:szCs w:val="16"/>
                <w:lang w:val="es-ES"/>
              </w:rPr>
            </w:pPr>
            <w:r w:rsidRPr="005476EC">
              <w:rPr>
                <w:sz w:val="16"/>
                <w:szCs w:val="16"/>
                <w:lang w:val="es-ES"/>
              </w:rPr>
              <w:t>308.375</w:t>
            </w:r>
          </w:p>
        </w:tc>
        <w:tc>
          <w:tcPr>
            <w:tcW w:w="850" w:type="dxa"/>
            <w:tcBorders>
              <w:top w:val="nil"/>
              <w:left w:val="nil"/>
              <w:bottom w:val="single" w:sz="4" w:space="0" w:color="auto"/>
              <w:right w:val="single" w:sz="4" w:space="0" w:color="auto"/>
            </w:tcBorders>
            <w:shd w:val="clear" w:color="auto" w:fill="auto"/>
            <w:hideMark/>
          </w:tcPr>
          <w:p w14:paraId="327E9A37" w14:textId="77777777" w:rsidR="00396993" w:rsidRPr="005476EC" w:rsidRDefault="00396993" w:rsidP="00D42837">
            <w:pPr>
              <w:jc w:val="right"/>
              <w:rPr>
                <w:sz w:val="16"/>
                <w:szCs w:val="16"/>
                <w:lang w:val="es-ES"/>
              </w:rPr>
            </w:pPr>
            <w:r w:rsidRPr="005476EC">
              <w:rPr>
                <w:sz w:val="16"/>
                <w:szCs w:val="16"/>
                <w:lang w:val="es-ES"/>
              </w:rPr>
              <w:t>381.004</w:t>
            </w:r>
          </w:p>
        </w:tc>
        <w:tc>
          <w:tcPr>
            <w:tcW w:w="846" w:type="dxa"/>
            <w:tcBorders>
              <w:top w:val="nil"/>
              <w:left w:val="nil"/>
              <w:bottom w:val="single" w:sz="4" w:space="0" w:color="auto"/>
              <w:right w:val="single" w:sz="4" w:space="0" w:color="auto"/>
            </w:tcBorders>
            <w:shd w:val="clear" w:color="auto" w:fill="auto"/>
            <w:hideMark/>
          </w:tcPr>
          <w:p w14:paraId="3DEEEFAC" w14:textId="77777777" w:rsidR="00396993" w:rsidRPr="005476EC" w:rsidRDefault="00396993" w:rsidP="00D42837">
            <w:pPr>
              <w:jc w:val="right"/>
              <w:rPr>
                <w:sz w:val="16"/>
                <w:szCs w:val="16"/>
                <w:lang w:val="es-ES"/>
              </w:rPr>
            </w:pPr>
            <w:r w:rsidRPr="005476EC">
              <w:rPr>
                <w:sz w:val="16"/>
                <w:szCs w:val="16"/>
                <w:lang w:val="es-ES"/>
              </w:rPr>
              <w:t>350.000</w:t>
            </w:r>
          </w:p>
        </w:tc>
        <w:tc>
          <w:tcPr>
            <w:tcW w:w="851" w:type="dxa"/>
            <w:tcBorders>
              <w:top w:val="nil"/>
              <w:left w:val="nil"/>
              <w:bottom w:val="single" w:sz="4" w:space="0" w:color="auto"/>
              <w:right w:val="single" w:sz="4" w:space="0" w:color="auto"/>
            </w:tcBorders>
            <w:shd w:val="clear" w:color="auto" w:fill="auto"/>
            <w:hideMark/>
          </w:tcPr>
          <w:p w14:paraId="126D5C19" w14:textId="77777777" w:rsidR="00396993" w:rsidRPr="005476EC" w:rsidRDefault="00396993" w:rsidP="00D42837">
            <w:pPr>
              <w:jc w:val="right"/>
              <w:rPr>
                <w:sz w:val="16"/>
                <w:szCs w:val="16"/>
                <w:lang w:val="es-ES"/>
              </w:rPr>
            </w:pPr>
            <w:r w:rsidRPr="005476EC">
              <w:rPr>
                <w:sz w:val="16"/>
                <w:szCs w:val="16"/>
                <w:lang w:val="es-ES"/>
              </w:rPr>
              <w:t>350.000</w:t>
            </w:r>
          </w:p>
        </w:tc>
        <w:tc>
          <w:tcPr>
            <w:tcW w:w="855" w:type="dxa"/>
            <w:tcBorders>
              <w:top w:val="nil"/>
              <w:left w:val="nil"/>
              <w:bottom w:val="single" w:sz="4" w:space="0" w:color="auto"/>
              <w:right w:val="single" w:sz="4" w:space="0" w:color="auto"/>
            </w:tcBorders>
            <w:shd w:val="clear" w:color="auto" w:fill="auto"/>
            <w:hideMark/>
          </w:tcPr>
          <w:p w14:paraId="0872F0EB" w14:textId="77777777" w:rsidR="00396993" w:rsidRPr="005476EC" w:rsidRDefault="00396993" w:rsidP="00D42837">
            <w:pPr>
              <w:jc w:val="right"/>
              <w:rPr>
                <w:sz w:val="16"/>
                <w:szCs w:val="16"/>
                <w:lang w:val="es-ES"/>
              </w:rPr>
            </w:pPr>
            <w:r w:rsidRPr="005476EC">
              <w:rPr>
                <w:sz w:val="16"/>
                <w:szCs w:val="16"/>
                <w:lang w:val="es-ES"/>
              </w:rPr>
              <w:t>350.000</w:t>
            </w:r>
          </w:p>
        </w:tc>
      </w:tr>
      <w:tr w:rsidR="00396993" w:rsidRPr="005476EC" w14:paraId="51A39F5A"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2769355E" w14:textId="77777777" w:rsidR="00396993" w:rsidRPr="005476EC" w:rsidRDefault="00396993" w:rsidP="00D42837">
            <w:pPr>
              <w:jc w:val="left"/>
              <w:rPr>
                <w:sz w:val="16"/>
                <w:szCs w:val="16"/>
                <w:lang w:val="es-ES"/>
              </w:rPr>
            </w:pPr>
            <w:r w:rsidRPr="005476EC">
              <w:rPr>
                <w:sz w:val="16"/>
                <w:szCs w:val="16"/>
                <w:lang w:val="es-ES"/>
              </w:rPr>
              <w:t>Ajustes (+ = excedido; - = infrautilizado)</w:t>
            </w:r>
          </w:p>
        </w:tc>
        <w:tc>
          <w:tcPr>
            <w:tcW w:w="850" w:type="dxa"/>
            <w:tcBorders>
              <w:top w:val="nil"/>
              <w:left w:val="nil"/>
              <w:bottom w:val="single" w:sz="4" w:space="0" w:color="auto"/>
              <w:right w:val="single" w:sz="4" w:space="0" w:color="auto"/>
            </w:tcBorders>
            <w:shd w:val="clear" w:color="auto" w:fill="auto"/>
            <w:hideMark/>
          </w:tcPr>
          <w:p w14:paraId="0A310E13" w14:textId="77777777" w:rsidR="00396993" w:rsidRPr="005476EC" w:rsidRDefault="00396993" w:rsidP="00D42837">
            <w:pPr>
              <w:jc w:val="right"/>
              <w:rPr>
                <w:sz w:val="16"/>
                <w:szCs w:val="16"/>
                <w:lang w:val="es-ES"/>
              </w:rPr>
            </w:pPr>
            <w:r w:rsidRPr="005476EC">
              <w:rPr>
                <w:sz w:val="16"/>
                <w:szCs w:val="16"/>
                <w:lang w:val="es-ES"/>
              </w:rPr>
              <w:t>740.353</w:t>
            </w:r>
          </w:p>
        </w:tc>
        <w:tc>
          <w:tcPr>
            <w:tcW w:w="851" w:type="dxa"/>
            <w:tcBorders>
              <w:top w:val="nil"/>
              <w:left w:val="nil"/>
              <w:bottom w:val="single" w:sz="4" w:space="0" w:color="auto"/>
              <w:right w:val="single" w:sz="4" w:space="0" w:color="auto"/>
            </w:tcBorders>
            <w:shd w:val="clear" w:color="auto" w:fill="auto"/>
            <w:hideMark/>
          </w:tcPr>
          <w:p w14:paraId="16F5A7DA" w14:textId="77777777" w:rsidR="00396993" w:rsidRPr="005476EC" w:rsidRDefault="00396993" w:rsidP="00D42837">
            <w:pPr>
              <w:jc w:val="right"/>
              <w:rPr>
                <w:sz w:val="16"/>
                <w:szCs w:val="16"/>
                <w:lang w:val="es-ES"/>
              </w:rPr>
            </w:pPr>
            <w:r w:rsidRPr="005476EC">
              <w:rPr>
                <w:sz w:val="16"/>
                <w:szCs w:val="16"/>
                <w:lang w:val="es-ES"/>
              </w:rPr>
              <w:t>837.220</w:t>
            </w:r>
          </w:p>
        </w:tc>
        <w:tc>
          <w:tcPr>
            <w:tcW w:w="850" w:type="dxa"/>
            <w:tcBorders>
              <w:top w:val="nil"/>
              <w:left w:val="nil"/>
              <w:bottom w:val="single" w:sz="4" w:space="0" w:color="auto"/>
              <w:right w:val="single" w:sz="4" w:space="0" w:color="auto"/>
            </w:tcBorders>
            <w:shd w:val="clear" w:color="auto" w:fill="auto"/>
            <w:hideMark/>
          </w:tcPr>
          <w:p w14:paraId="69350B78" w14:textId="77777777" w:rsidR="00396993" w:rsidRPr="005476EC" w:rsidRDefault="00396993" w:rsidP="00D42837">
            <w:pPr>
              <w:jc w:val="right"/>
              <w:rPr>
                <w:sz w:val="16"/>
                <w:szCs w:val="16"/>
                <w:lang w:val="es-ES"/>
              </w:rPr>
            </w:pPr>
            <w:r w:rsidRPr="005476EC">
              <w:rPr>
                <w:sz w:val="16"/>
                <w:szCs w:val="16"/>
                <w:lang w:val="es-ES"/>
              </w:rPr>
              <w:t>849.676</w:t>
            </w:r>
          </w:p>
        </w:tc>
        <w:tc>
          <w:tcPr>
            <w:tcW w:w="851" w:type="dxa"/>
            <w:tcBorders>
              <w:top w:val="nil"/>
              <w:left w:val="nil"/>
              <w:bottom w:val="single" w:sz="4" w:space="0" w:color="auto"/>
              <w:right w:val="single" w:sz="4" w:space="0" w:color="auto"/>
            </w:tcBorders>
            <w:shd w:val="clear" w:color="auto" w:fill="auto"/>
            <w:hideMark/>
          </w:tcPr>
          <w:p w14:paraId="3305DA0E" w14:textId="77777777" w:rsidR="00396993" w:rsidRPr="005476EC" w:rsidRDefault="00396993" w:rsidP="00D42837">
            <w:pPr>
              <w:jc w:val="right"/>
              <w:rPr>
                <w:sz w:val="16"/>
                <w:szCs w:val="16"/>
                <w:lang w:val="es-ES"/>
              </w:rPr>
            </w:pPr>
            <w:r w:rsidRPr="005476EC">
              <w:rPr>
                <w:sz w:val="16"/>
                <w:szCs w:val="16"/>
                <w:lang w:val="es-ES"/>
              </w:rPr>
              <w:t>658.389</w:t>
            </w:r>
          </w:p>
        </w:tc>
        <w:tc>
          <w:tcPr>
            <w:tcW w:w="850" w:type="dxa"/>
            <w:tcBorders>
              <w:top w:val="nil"/>
              <w:left w:val="nil"/>
              <w:bottom w:val="single" w:sz="4" w:space="0" w:color="auto"/>
              <w:right w:val="single" w:sz="4" w:space="0" w:color="auto"/>
            </w:tcBorders>
            <w:shd w:val="clear" w:color="auto" w:fill="auto"/>
            <w:hideMark/>
          </w:tcPr>
          <w:p w14:paraId="028B0E4D" w14:textId="77777777" w:rsidR="00396993" w:rsidRPr="005476EC" w:rsidRDefault="00396993" w:rsidP="00D42837">
            <w:pPr>
              <w:jc w:val="right"/>
              <w:rPr>
                <w:sz w:val="16"/>
                <w:szCs w:val="16"/>
                <w:lang w:val="es-ES"/>
              </w:rPr>
            </w:pPr>
            <w:r w:rsidRPr="005476EC">
              <w:rPr>
                <w:sz w:val="16"/>
                <w:szCs w:val="16"/>
                <w:lang w:val="es-ES"/>
              </w:rPr>
              <w:t>595.905</w:t>
            </w:r>
          </w:p>
        </w:tc>
        <w:tc>
          <w:tcPr>
            <w:tcW w:w="851" w:type="dxa"/>
            <w:tcBorders>
              <w:top w:val="nil"/>
              <w:left w:val="nil"/>
              <w:bottom w:val="single" w:sz="4" w:space="0" w:color="auto"/>
              <w:right w:val="single" w:sz="4" w:space="0" w:color="auto"/>
            </w:tcBorders>
            <w:shd w:val="clear" w:color="auto" w:fill="auto"/>
            <w:hideMark/>
          </w:tcPr>
          <w:p w14:paraId="2BB050D4" w14:textId="77777777" w:rsidR="00396993" w:rsidRPr="005476EC" w:rsidRDefault="00396993" w:rsidP="00D42837">
            <w:pPr>
              <w:jc w:val="right"/>
              <w:rPr>
                <w:sz w:val="16"/>
                <w:szCs w:val="16"/>
                <w:lang w:val="es-ES"/>
              </w:rPr>
            </w:pPr>
            <w:r w:rsidRPr="005476EC">
              <w:rPr>
                <w:sz w:val="16"/>
                <w:szCs w:val="16"/>
                <w:lang w:val="es-ES"/>
              </w:rPr>
              <w:t>585.526</w:t>
            </w:r>
          </w:p>
        </w:tc>
        <w:tc>
          <w:tcPr>
            <w:tcW w:w="850" w:type="dxa"/>
            <w:tcBorders>
              <w:top w:val="nil"/>
              <w:left w:val="nil"/>
              <w:bottom w:val="single" w:sz="4" w:space="0" w:color="auto"/>
              <w:right w:val="single" w:sz="4" w:space="0" w:color="auto"/>
            </w:tcBorders>
            <w:shd w:val="clear" w:color="auto" w:fill="auto"/>
            <w:hideMark/>
          </w:tcPr>
          <w:p w14:paraId="261998FB" w14:textId="77777777" w:rsidR="00396993" w:rsidRPr="005476EC" w:rsidRDefault="00396993" w:rsidP="00D42837">
            <w:pPr>
              <w:jc w:val="right"/>
              <w:rPr>
                <w:sz w:val="16"/>
                <w:szCs w:val="16"/>
                <w:lang w:val="es-ES"/>
              </w:rPr>
            </w:pPr>
            <w:r w:rsidRPr="005476EC">
              <w:rPr>
                <w:sz w:val="16"/>
                <w:szCs w:val="16"/>
                <w:lang w:val="es-ES"/>
              </w:rPr>
              <w:t>929.036</w:t>
            </w:r>
          </w:p>
        </w:tc>
        <w:tc>
          <w:tcPr>
            <w:tcW w:w="850" w:type="dxa"/>
            <w:tcBorders>
              <w:top w:val="nil"/>
              <w:left w:val="nil"/>
              <w:bottom w:val="single" w:sz="4" w:space="0" w:color="auto"/>
              <w:right w:val="single" w:sz="4" w:space="0" w:color="auto"/>
            </w:tcBorders>
            <w:shd w:val="clear" w:color="auto" w:fill="auto"/>
            <w:hideMark/>
          </w:tcPr>
          <w:p w14:paraId="3F0E95FF" w14:textId="77777777" w:rsidR="00396993" w:rsidRPr="005476EC" w:rsidRDefault="00396993" w:rsidP="00D42837">
            <w:pPr>
              <w:ind w:left="-110"/>
              <w:jc w:val="right"/>
              <w:rPr>
                <w:sz w:val="16"/>
                <w:szCs w:val="16"/>
                <w:lang w:val="es-ES"/>
              </w:rPr>
            </w:pPr>
            <w:r w:rsidRPr="005476EC">
              <w:rPr>
                <w:sz w:val="16"/>
                <w:szCs w:val="16"/>
                <w:lang w:val="es-ES"/>
              </w:rPr>
              <w:t>1.053.880</w:t>
            </w:r>
          </w:p>
        </w:tc>
        <w:tc>
          <w:tcPr>
            <w:tcW w:w="846" w:type="dxa"/>
            <w:tcBorders>
              <w:top w:val="nil"/>
              <w:left w:val="nil"/>
              <w:bottom w:val="single" w:sz="4" w:space="0" w:color="auto"/>
              <w:right w:val="single" w:sz="4" w:space="0" w:color="auto"/>
            </w:tcBorders>
            <w:shd w:val="clear" w:color="auto" w:fill="auto"/>
            <w:hideMark/>
          </w:tcPr>
          <w:p w14:paraId="2D9D360C" w14:textId="77777777" w:rsidR="00396993" w:rsidRPr="005476EC" w:rsidRDefault="00396993" w:rsidP="00D42837">
            <w:pPr>
              <w:ind w:left="-111"/>
              <w:jc w:val="right"/>
              <w:rPr>
                <w:sz w:val="16"/>
                <w:szCs w:val="16"/>
                <w:lang w:val="es-ES"/>
              </w:rPr>
            </w:pPr>
            <w:r w:rsidRPr="005476EC">
              <w:rPr>
                <w:sz w:val="16"/>
                <w:szCs w:val="16"/>
                <w:lang w:val="es-ES"/>
              </w:rPr>
              <w:t>1.127.921</w:t>
            </w:r>
          </w:p>
        </w:tc>
        <w:tc>
          <w:tcPr>
            <w:tcW w:w="851" w:type="dxa"/>
            <w:tcBorders>
              <w:top w:val="nil"/>
              <w:left w:val="nil"/>
              <w:bottom w:val="single" w:sz="4" w:space="0" w:color="auto"/>
              <w:right w:val="single" w:sz="4" w:space="0" w:color="auto"/>
            </w:tcBorders>
            <w:shd w:val="clear" w:color="auto" w:fill="auto"/>
            <w:hideMark/>
          </w:tcPr>
          <w:p w14:paraId="032F3F1B" w14:textId="77777777" w:rsidR="00396993" w:rsidRPr="005476EC" w:rsidRDefault="00396993" w:rsidP="00D42837">
            <w:pPr>
              <w:ind w:left="-101"/>
              <w:jc w:val="right"/>
              <w:rPr>
                <w:sz w:val="16"/>
                <w:szCs w:val="16"/>
                <w:lang w:val="es-ES"/>
              </w:rPr>
            </w:pPr>
            <w:r w:rsidRPr="005476EC">
              <w:rPr>
                <w:sz w:val="16"/>
                <w:szCs w:val="16"/>
                <w:lang w:val="es-ES"/>
              </w:rPr>
              <w:t>1.111.056</w:t>
            </w:r>
          </w:p>
        </w:tc>
        <w:tc>
          <w:tcPr>
            <w:tcW w:w="855" w:type="dxa"/>
            <w:tcBorders>
              <w:top w:val="nil"/>
              <w:left w:val="nil"/>
              <w:bottom w:val="single" w:sz="4" w:space="0" w:color="auto"/>
              <w:right w:val="single" w:sz="4" w:space="0" w:color="auto"/>
            </w:tcBorders>
            <w:shd w:val="clear" w:color="auto" w:fill="auto"/>
            <w:hideMark/>
          </w:tcPr>
          <w:p w14:paraId="4694B2FE" w14:textId="77777777" w:rsidR="00396993" w:rsidRPr="005476EC" w:rsidRDefault="00396993" w:rsidP="00D42837">
            <w:pPr>
              <w:ind w:left="-102"/>
              <w:jc w:val="right"/>
              <w:rPr>
                <w:sz w:val="16"/>
                <w:szCs w:val="16"/>
                <w:lang w:val="es-ES"/>
              </w:rPr>
            </w:pPr>
            <w:r w:rsidRPr="005476EC">
              <w:rPr>
                <w:sz w:val="16"/>
                <w:szCs w:val="16"/>
                <w:lang w:val="es-ES"/>
              </w:rPr>
              <w:t>1.192.781</w:t>
            </w:r>
          </w:p>
        </w:tc>
      </w:tr>
      <w:tr w:rsidR="00396993" w:rsidRPr="005476EC" w14:paraId="6EFDEDD9" w14:textId="77777777" w:rsidTr="00D42837">
        <w:trPr>
          <w:trHeight w:val="352"/>
        </w:trPr>
        <w:tc>
          <w:tcPr>
            <w:tcW w:w="1560" w:type="dxa"/>
            <w:tcBorders>
              <w:top w:val="nil"/>
              <w:left w:val="single" w:sz="4" w:space="0" w:color="auto"/>
              <w:bottom w:val="single" w:sz="4" w:space="0" w:color="auto"/>
              <w:right w:val="single" w:sz="4" w:space="0" w:color="auto"/>
            </w:tcBorders>
            <w:shd w:val="clear" w:color="auto" w:fill="auto"/>
            <w:hideMark/>
          </w:tcPr>
          <w:p w14:paraId="0D2531D1" w14:textId="77777777" w:rsidR="00396993" w:rsidRPr="005476EC" w:rsidRDefault="00396993" w:rsidP="00D42837">
            <w:pPr>
              <w:jc w:val="left"/>
              <w:rPr>
                <w:sz w:val="16"/>
                <w:szCs w:val="16"/>
                <w:lang w:val="es-ES"/>
              </w:rPr>
            </w:pPr>
            <w:r w:rsidRPr="005476EC">
              <w:rPr>
                <w:sz w:val="16"/>
                <w:szCs w:val="16"/>
                <w:lang w:val="es-ES"/>
              </w:rPr>
              <w:t>Costos de proyectos (- = se deducirán y así se eliminan)</w:t>
            </w:r>
          </w:p>
        </w:tc>
        <w:tc>
          <w:tcPr>
            <w:tcW w:w="850" w:type="dxa"/>
            <w:tcBorders>
              <w:top w:val="nil"/>
              <w:left w:val="nil"/>
              <w:bottom w:val="single" w:sz="4" w:space="0" w:color="auto"/>
              <w:right w:val="single" w:sz="4" w:space="0" w:color="auto"/>
            </w:tcBorders>
            <w:shd w:val="clear" w:color="auto" w:fill="auto"/>
            <w:hideMark/>
          </w:tcPr>
          <w:p w14:paraId="66F4C48A"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5724C304"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385A44F9"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7A14DA19"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0CFFE287"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hideMark/>
          </w:tcPr>
          <w:p w14:paraId="4FA208D1"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16392779"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nil"/>
              <w:left w:val="nil"/>
              <w:bottom w:val="single" w:sz="4" w:space="0" w:color="auto"/>
              <w:right w:val="single" w:sz="4" w:space="0" w:color="auto"/>
            </w:tcBorders>
            <w:shd w:val="clear" w:color="auto" w:fill="auto"/>
            <w:hideMark/>
          </w:tcPr>
          <w:p w14:paraId="29AC15DD" w14:textId="77777777" w:rsidR="00396993" w:rsidRPr="005476EC" w:rsidRDefault="00396993" w:rsidP="00D42837">
            <w:pPr>
              <w:jc w:val="right"/>
              <w:rPr>
                <w:sz w:val="16"/>
                <w:szCs w:val="16"/>
                <w:lang w:val="es-ES"/>
              </w:rPr>
            </w:pPr>
            <w:r w:rsidRPr="005476EC">
              <w:rPr>
                <w:sz w:val="16"/>
                <w:szCs w:val="16"/>
                <w:lang w:val="es-ES"/>
              </w:rPr>
              <w:t>0</w:t>
            </w:r>
          </w:p>
        </w:tc>
        <w:tc>
          <w:tcPr>
            <w:tcW w:w="846" w:type="dxa"/>
            <w:tcBorders>
              <w:top w:val="nil"/>
              <w:left w:val="nil"/>
              <w:bottom w:val="single" w:sz="4" w:space="0" w:color="auto"/>
              <w:right w:val="single" w:sz="4" w:space="0" w:color="auto"/>
            </w:tcBorders>
            <w:shd w:val="clear" w:color="auto" w:fill="auto"/>
            <w:hideMark/>
          </w:tcPr>
          <w:p w14:paraId="49CF8F02" w14:textId="77777777" w:rsidR="00396993" w:rsidRPr="005476EC" w:rsidRDefault="00396993" w:rsidP="00D42837">
            <w:pPr>
              <w:jc w:val="right"/>
              <w:rPr>
                <w:sz w:val="16"/>
                <w:szCs w:val="16"/>
                <w:lang w:val="es-ES"/>
              </w:rPr>
            </w:pPr>
            <w:r w:rsidRPr="005476EC">
              <w:rPr>
                <w:sz w:val="16"/>
                <w:szCs w:val="16"/>
                <w:lang w:val="es-ES"/>
              </w:rPr>
              <w:t>0</w:t>
            </w:r>
          </w:p>
        </w:tc>
        <w:tc>
          <w:tcPr>
            <w:tcW w:w="851" w:type="dxa"/>
            <w:tcBorders>
              <w:top w:val="nil"/>
              <w:left w:val="nil"/>
              <w:bottom w:val="single" w:sz="4" w:space="0" w:color="auto"/>
              <w:right w:val="single" w:sz="4" w:space="0" w:color="auto"/>
            </w:tcBorders>
            <w:shd w:val="clear" w:color="auto" w:fill="auto"/>
            <w:noWrap/>
            <w:vAlign w:val="bottom"/>
            <w:hideMark/>
          </w:tcPr>
          <w:p w14:paraId="3AAE23C2" w14:textId="77777777" w:rsidR="00396993" w:rsidRPr="005476EC" w:rsidRDefault="00396993" w:rsidP="00D42837">
            <w:pPr>
              <w:jc w:val="left"/>
              <w:rPr>
                <w:sz w:val="16"/>
                <w:szCs w:val="16"/>
                <w:lang w:val="es-ES"/>
              </w:rPr>
            </w:pPr>
            <w:r w:rsidRPr="005476EC">
              <w:rPr>
                <w:sz w:val="16"/>
                <w:szCs w:val="16"/>
                <w:lang w:val="es-ES"/>
              </w:rPr>
              <w:t> </w:t>
            </w:r>
          </w:p>
        </w:tc>
        <w:tc>
          <w:tcPr>
            <w:tcW w:w="855" w:type="dxa"/>
            <w:tcBorders>
              <w:top w:val="nil"/>
              <w:left w:val="nil"/>
              <w:bottom w:val="single" w:sz="4" w:space="0" w:color="auto"/>
              <w:right w:val="single" w:sz="4" w:space="0" w:color="auto"/>
            </w:tcBorders>
            <w:shd w:val="clear" w:color="auto" w:fill="auto"/>
            <w:hideMark/>
          </w:tcPr>
          <w:p w14:paraId="459E8FC2" w14:textId="77777777" w:rsidR="00396993" w:rsidRPr="005476EC" w:rsidRDefault="00396993" w:rsidP="00D42837">
            <w:pPr>
              <w:jc w:val="right"/>
              <w:rPr>
                <w:sz w:val="16"/>
                <w:szCs w:val="16"/>
                <w:lang w:val="es-ES"/>
              </w:rPr>
            </w:pPr>
            <w:r w:rsidRPr="005476EC">
              <w:rPr>
                <w:sz w:val="16"/>
                <w:szCs w:val="16"/>
                <w:lang w:val="es-ES"/>
              </w:rPr>
              <w:t> </w:t>
            </w:r>
          </w:p>
        </w:tc>
      </w:tr>
      <w:tr w:rsidR="00396993" w:rsidRPr="005476EC" w14:paraId="314C6C7F" w14:textId="77777777" w:rsidTr="00D42837">
        <w:trPr>
          <w:trHeight w:val="684"/>
        </w:trPr>
        <w:tc>
          <w:tcPr>
            <w:tcW w:w="1560" w:type="dxa"/>
            <w:tcBorders>
              <w:top w:val="nil"/>
              <w:left w:val="single" w:sz="4" w:space="0" w:color="auto"/>
              <w:bottom w:val="single" w:sz="4" w:space="0" w:color="auto"/>
              <w:right w:val="single" w:sz="4" w:space="0" w:color="auto"/>
            </w:tcBorders>
            <w:shd w:val="clear" w:color="auto" w:fill="auto"/>
            <w:hideMark/>
          </w:tcPr>
          <w:p w14:paraId="1E9A9F03" w14:textId="77777777" w:rsidR="00396993" w:rsidRPr="005476EC" w:rsidRDefault="00396993" w:rsidP="00D42837">
            <w:pPr>
              <w:jc w:val="left"/>
              <w:rPr>
                <w:b/>
                <w:bCs/>
                <w:sz w:val="16"/>
                <w:szCs w:val="16"/>
                <w:lang w:val="es-ES"/>
              </w:rPr>
            </w:pPr>
            <w:r w:rsidRPr="005476EC">
              <w:rPr>
                <w:b/>
                <w:bCs/>
                <w:sz w:val="16"/>
                <w:szCs w:val="16"/>
                <w:lang w:val="es-ES"/>
              </w:rPr>
              <w:t>B. Subtotal de gastos de apoyo al organismo/costos de ejecución</w:t>
            </w:r>
          </w:p>
        </w:tc>
        <w:tc>
          <w:tcPr>
            <w:tcW w:w="850" w:type="dxa"/>
            <w:tcBorders>
              <w:top w:val="nil"/>
              <w:left w:val="nil"/>
              <w:bottom w:val="single" w:sz="4" w:space="0" w:color="auto"/>
              <w:right w:val="single" w:sz="4" w:space="0" w:color="auto"/>
            </w:tcBorders>
            <w:shd w:val="clear" w:color="auto" w:fill="auto"/>
            <w:hideMark/>
          </w:tcPr>
          <w:p w14:paraId="2CD2EF43"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3331A785"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12F46C6A"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45EFE2D8"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1EDE451F" w14:textId="77777777" w:rsidR="00396993" w:rsidRPr="005476EC" w:rsidRDefault="00396993" w:rsidP="00D42837">
            <w:pPr>
              <w:jc w:val="right"/>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hideMark/>
          </w:tcPr>
          <w:p w14:paraId="500E8922" w14:textId="77777777" w:rsidR="00396993" w:rsidRPr="005476EC" w:rsidRDefault="00396993" w:rsidP="00D42837">
            <w:pPr>
              <w:ind w:left="-107"/>
              <w:jc w:val="right"/>
              <w:rPr>
                <w:b/>
                <w:bCs/>
                <w:sz w:val="16"/>
                <w:szCs w:val="16"/>
                <w:lang w:val="es-ES"/>
              </w:rPr>
            </w:pPr>
            <w:r w:rsidRPr="005476EC">
              <w:rPr>
                <w:b/>
                <w:bCs/>
                <w:sz w:val="16"/>
                <w:szCs w:val="16"/>
                <w:lang w:val="es-ES"/>
              </w:rPr>
              <w:t>2.309.657</w:t>
            </w:r>
          </w:p>
        </w:tc>
        <w:tc>
          <w:tcPr>
            <w:tcW w:w="850" w:type="dxa"/>
            <w:tcBorders>
              <w:top w:val="nil"/>
              <w:left w:val="nil"/>
              <w:bottom w:val="single" w:sz="4" w:space="0" w:color="auto"/>
              <w:right w:val="single" w:sz="4" w:space="0" w:color="auto"/>
            </w:tcBorders>
            <w:shd w:val="clear" w:color="auto" w:fill="auto"/>
            <w:hideMark/>
          </w:tcPr>
          <w:p w14:paraId="58AFB325" w14:textId="77777777" w:rsidR="00396993" w:rsidRPr="005476EC" w:rsidRDefault="00396993" w:rsidP="00D42837">
            <w:pPr>
              <w:ind w:left="-108"/>
              <w:jc w:val="right"/>
              <w:rPr>
                <w:b/>
                <w:bCs/>
                <w:sz w:val="16"/>
                <w:szCs w:val="16"/>
                <w:lang w:val="es-ES"/>
              </w:rPr>
            </w:pPr>
            <w:r w:rsidRPr="005476EC">
              <w:rPr>
                <w:b/>
                <w:bCs/>
                <w:sz w:val="16"/>
                <w:szCs w:val="16"/>
                <w:lang w:val="es-ES"/>
              </w:rPr>
              <w:t>2.987.288</w:t>
            </w:r>
          </w:p>
        </w:tc>
        <w:tc>
          <w:tcPr>
            <w:tcW w:w="850" w:type="dxa"/>
            <w:tcBorders>
              <w:top w:val="nil"/>
              <w:left w:val="nil"/>
              <w:bottom w:val="single" w:sz="4" w:space="0" w:color="auto"/>
              <w:right w:val="single" w:sz="4" w:space="0" w:color="auto"/>
            </w:tcBorders>
            <w:shd w:val="clear" w:color="auto" w:fill="auto"/>
            <w:hideMark/>
          </w:tcPr>
          <w:p w14:paraId="67786B74" w14:textId="77777777" w:rsidR="00396993" w:rsidRPr="005476EC" w:rsidRDefault="00396993" w:rsidP="00D42837">
            <w:pPr>
              <w:ind w:left="-110"/>
              <w:jc w:val="right"/>
              <w:rPr>
                <w:b/>
                <w:bCs/>
                <w:sz w:val="16"/>
                <w:szCs w:val="16"/>
                <w:lang w:val="es-ES"/>
              </w:rPr>
            </w:pPr>
            <w:r w:rsidRPr="005476EC">
              <w:rPr>
                <w:b/>
                <w:bCs/>
                <w:sz w:val="16"/>
                <w:szCs w:val="16"/>
                <w:lang w:val="es-ES"/>
              </w:rPr>
              <w:t>3.649.473</w:t>
            </w:r>
          </w:p>
        </w:tc>
        <w:tc>
          <w:tcPr>
            <w:tcW w:w="846" w:type="dxa"/>
            <w:tcBorders>
              <w:top w:val="nil"/>
              <w:left w:val="nil"/>
              <w:bottom w:val="single" w:sz="4" w:space="0" w:color="auto"/>
              <w:right w:val="single" w:sz="4" w:space="0" w:color="auto"/>
            </w:tcBorders>
            <w:shd w:val="clear" w:color="auto" w:fill="auto"/>
            <w:hideMark/>
          </w:tcPr>
          <w:p w14:paraId="11BF3941" w14:textId="77777777" w:rsidR="00396993" w:rsidRPr="005476EC" w:rsidRDefault="00396993" w:rsidP="00D42837">
            <w:pPr>
              <w:ind w:left="-111"/>
              <w:jc w:val="right"/>
              <w:rPr>
                <w:b/>
                <w:bCs/>
                <w:sz w:val="16"/>
                <w:szCs w:val="16"/>
                <w:lang w:val="es-ES"/>
              </w:rPr>
            </w:pPr>
            <w:r w:rsidRPr="005476EC">
              <w:rPr>
                <w:b/>
                <w:bCs/>
                <w:sz w:val="16"/>
                <w:szCs w:val="16"/>
                <w:lang w:val="es-ES"/>
              </w:rPr>
              <w:t>3.402.921</w:t>
            </w:r>
          </w:p>
        </w:tc>
        <w:tc>
          <w:tcPr>
            <w:tcW w:w="851" w:type="dxa"/>
            <w:tcBorders>
              <w:top w:val="nil"/>
              <w:left w:val="nil"/>
              <w:bottom w:val="single" w:sz="4" w:space="0" w:color="auto"/>
              <w:right w:val="single" w:sz="4" w:space="0" w:color="auto"/>
            </w:tcBorders>
            <w:shd w:val="clear" w:color="auto" w:fill="auto"/>
            <w:hideMark/>
          </w:tcPr>
          <w:p w14:paraId="70042C9B" w14:textId="77777777" w:rsidR="00396993" w:rsidRPr="005476EC" w:rsidRDefault="00396993" w:rsidP="00D42837">
            <w:pPr>
              <w:ind w:left="-101"/>
              <w:jc w:val="right"/>
              <w:rPr>
                <w:b/>
                <w:bCs/>
                <w:sz w:val="16"/>
                <w:szCs w:val="16"/>
                <w:lang w:val="es-ES"/>
              </w:rPr>
            </w:pPr>
            <w:r w:rsidRPr="005476EC">
              <w:rPr>
                <w:b/>
                <w:bCs/>
                <w:sz w:val="16"/>
                <w:szCs w:val="16"/>
                <w:lang w:val="es-ES"/>
              </w:rPr>
              <w:t>3.386.056</w:t>
            </w:r>
          </w:p>
        </w:tc>
        <w:tc>
          <w:tcPr>
            <w:tcW w:w="855" w:type="dxa"/>
            <w:tcBorders>
              <w:top w:val="nil"/>
              <w:left w:val="nil"/>
              <w:bottom w:val="single" w:sz="4" w:space="0" w:color="auto"/>
              <w:right w:val="single" w:sz="4" w:space="0" w:color="auto"/>
            </w:tcBorders>
            <w:shd w:val="clear" w:color="auto" w:fill="auto"/>
            <w:hideMark/>
          </w:tcPr>
          <w:p w14:paraId="6B3026C6" w14:textId="77777777" w:rsidR="00396993" w:rsidRPr="005476EC" w:rsidRDefault="00396993" w:rsidP="00D42837">
            <w:pPr>
              <w:ind w:left="-102"/>
              <w:jc w:val="right"/>
              <w:rPr>
                <w:b/>
                <w:bCs/>
                <w:sz w:val="16"/>
                <w:szCs w:val="16"/>
                <w:lang w:val="es-ES"/>
              </w:rPr>
            </w:pPr>
            <w:r w:rsidRPr="005476EC">
              <w:rPr>
                <w:b/>
                <w:bCs/>
                <w:sz w:val="16"/>
                <w:szCs w:val="16"/>
                <w:lang w:val="es-ES"/>
              </w:rPr>
              <w:t>3.467.781</w:t>
            </w:r>
          </w:p>
        </w:tc>
      </w:tr>
      <w:tr w:rsidR="00396993" w:rsidRPr="005476EC" w14:paraId="241CC656" w14:textId="77777777" w:rsidTr="00D42837">
        <w:trPr>
          <w:trHeight w:val="456"/>
        </w:trPr>
        <w:tc>
          <w:tcPr>
            <w:tcW w:w="1560" w:type="dxa"/>
            <w:tcBorders>
              <w:top w:val="nil"/>
              <w:left w:val="single" w:sz="4" w:space="0" w:color="auto"/>
              <w:bottom w:val="single" w:sz="4" w:space="0" w:color="auto"/>
              <w:right w:val="single" w:sz="4" w:space="0" w:color="auto"/>
            </w:tcBorders>
            <w:shd w:val="clear" w:color="auto" w:fill="auto"/>
            <w:hideMark/>
          </w:tcPr>
          <w:p w14:paraId="5BEB13A2" w14:textId="77777777" w:rsidR="00396993" w:rsidRPr="005476EC" w:rsidRDefault="00396993" w:rsidP="00D42837">
            <w:pPr>
              <w:jc w:val="left"/>
              <w:rPr>
                <w:b/>
                <w:bCs/>
                <w:sz w:val="16"/>
                <w:szCs w:val="16"/>
                <w:lang w:val="es-ES"/>
              </w:rPr>
            </w:pPr>
            <w:r w:rsidRPr="005476EC">
              <w:rPr>
                <w:b/>
                <w:bCs/>
                <w:sz w:val="16"/>
                <w:szCs w:val="16"/>
                <w:lang w:val="es-ES"/>
              </w:rPr>
              <w:t>Total de gastos de apoyo administrativo</w:t>
            </w:r>
          </w:p>
        </w:tc>
        <w:tc>
          <w:tcPr>
            <w:tcW w:w="850" w:type="dxa"/>
            <w:tcBorders>
              <w:top w:val="nil"/>
              <w:left w:val="nil"/>
              <w:bottom w:val="single" w:sz="4" w:space="0" w:color="auto"/>
              <w:right w:val="single" w:sz="4" w:space="0" w:color="auto"/>
            </w:tcBorders>
            <w:shd w:val="clear" w:color="auto" w:fill="auto"/>
            <w:hideMark/>
          </w:tcPr>
          <w:p w14:paraId="645D2356" w14:textId="77777777" w:rsidR="00396993" w:rsidRPr="005476EC" w:rsidRDefault="00396993" w:rsidP="00D42837">
            <w:pPr>
              <w:ind w:left="-111"/>
              <w:jc w:val="right"/>
              <w:rPr>
                <w:b/>
                <w:bCs/>
                <w:sz w:val="16"/>
                <w:szCs w:val="16"/>
                <w:lang w:val="es-ES"/>
              </w:rPr>
            </w:pPr>
            <w:r w:rsidRPr="005476EC">
              <w:rPr>
                <w:b/>
                <w:bCs/>
                <w:sz w:val="16"/>
                <w:szCs w:val="16"/>
                <w:lang w:val="es-ES"/>
              </w:rPr>
              <w:t>5.157.233</w:t>
            </w:r>
          </w:p>
        </w:tc>
        <w:tc>
          <w:tcPr>
            <w:tcW w:w="851" w:type="dxa"/>
            <w:tcBorders>
              <w:top w:val="nil"/>
              <w:left w:val="nil"/>
              <w:bottom w:val="single" w:sz="4" w:space="0" w:color="auto"/>
              <w:right w:val="single" w:sz="4" w:space="0" w:color="auto"/>
            </w:tcBorders>
            <w:shd w:val="clear" w:color="auto" w:fill="auto"/>
            <w:hideMark/>
          </w:tcPr>
          <w:p w14:paraId="64219340" w14:textId="77777777" w:rsidR="00396993" w:rsidRPr="005476EC" w:rsidRDefault="00396993" w:rsidP="00D42837">
            <w:pPr>
              <w:ind w:left="-113"/>
              <w:jc w:val="right"/>
              <w:rPr>
                <w:b/>
                <w:bCs/>
                <w:sz w:val="16"/>
                <w:szCs w:val="16"/>
                <w:lang w:val="es-ES"/>
              </w:rPr>
            </w:pPr>
            <w:r w:rsidRPr="005476EC">
              <w:rPr>
                <w:b/>
                <w:bCs/>
                <w:sz w:val="16"/>
                <w:szCs w:val="16"/>
                <w:lang w:val="es-ES"/>
              </w:rPr>
              <w:t>4.909.004</w:t>
            </w:r>
          </w:p>
        </w:tc>
        <w:tc>
          <w:tcPr>
            <w:tcW w:w="850" w:type="dxa"/>
            <w:tcBorders>
              <w:top w:val="nil"/>
              <w:left w:val="nil"/>
              <w:bottom w:val="single" w:sz="4" w:space="0" w:color="auto"/>
              <w:right w:val="single" w:sz="4" w:space="0" w:color="auto"/>
            </w:tcBorders>
            <w:shd w:val="clear" w:color="auto" w:fill="auto"/>
            <w:hideMark/>
          </w:tcPr>
          <w:p w14:paraId="771AE580" w14:textId="77777777" w:rsidR="00396993" w:rsidRPr="005476EC" w:rsidRDefault="00396993" w:rsidP="00D42837">
            <w:pPr>
              <w:ind w:left="-114"/>
              <w:jc w:val="right"/>
              <w:rPr>
                <w:b/>
                <w:bCs/>
                <w:sz w:val="16"/>
                <w:szCs w:val="16"/>
                <w:lang w:val="es-ES"/>
              </w:rPr>
            </w:pPr>
            <w:r w:rsidRPr="005476EC">
              <w:rPr>
                <w:b/>
                <w:bCs/>
                <w:sz w:val="16"/>
                <w:szCs w:val="16"/>
                <w:lang w:val="es-ES"/>
              </w:rPr>
              <w:t>5.675.729</w:t>
            </w:r>
          </w:p>
        </w:tc>
        <w:tc>
          <w:tcPr>
            <w:tcW w:w="851" w:type="dxa"/>
            <w:tcBorders>
              <w:top w:val="nil"/>
              <w:left w:val="nil"/>
              <w:bottom w:val="single" w:sz="4" w:space="0" w:color="auto"/>
              <w:right w:val="single" w:sz="4" w:space="0" w:color="auto"/>
            </w:tcBorders>
            <w:shd w:val="clear" w:color="auto" w:fill="auto"/>
            <w:hideMark/>
          </w:tcPr>
          <w:p w14:paraId="5DE344E0" w14:textId="77777777" w:rsidR="00396993" w:rsidRPr="005476EC" w:rsidRDefault="00396993" w:rsidP="00D42837">
            <w:pPr>
              <w:ind w:left="-104"/>
              <w:jc w:val="right"/>
              <w:rPr>
                <w:b/>
                <w:bCs/>
                <w:sz w:val="16"/>
                <w:szCs w:val="16"/>
                <w:lang w:val="es-ES"/>
              </w:rPr>
            </w:pPr>
            <w:r w:rsidRPr="005476EC">
              <w:rPr>
                <w:b/>
                <w:bCs/>
                <w:sz w:val="16"/>
                <w:szCs w:val="16"/>
                <w:lang w:val="es-ES"/>
              </w:rPr>
              <w:t>4.676.959</w:t>
            </w:r>
          </w:p>
        </w:tc>
        <w:tc>
          <w:tcPr>
            <w:tcW w:w="850" w:type="dxa"/>
            <w:tcBorders>
              <w:top w:val="nil"/>
              <w:left w:val="nil"/>
              <w:bottom w:val="single" w:sz="4" w:space="0" w:color="auto"/>
              <w:right w:val="single" w:sz="4" w:space="0" w:color="auto"/>
            </w:tcBorders>
            <w:shd w:val="clear" w:color="auto" w:fill="auto"/>
            <w:hideMark/>
          </w:tcPr>
          <w:p w14:paraId="72D63C6F" w14:textId="77777777" w:rsidR="00396993" w:rsidRPr="005476EC" w:rsidRDefault="00396993" w:rsidP="00D42837">
            <w:pPr>
              <w:ind w:left="-105"/>
              <w:jc w:val="right"/>
              <w:rPr>
                <w:b/>
                <w:bCs/>
                <w:sz w:val="16"/>
                <w:szCs w:val="16"/>
                <w:lang w:val="es-ES"/>
              </w:rPr>
            </w:pPr>
            <w:r w:rsidRPr="005476EC">
              <w:rPr>
                <w:b/>
                <w:bCs/>
                <w:sz w:val="16"/>
                <w:szCs w:val="16"/>
                <w:lang w:val="es-ES"/>
              </w:rPr>
              <w:t>4.715.563</w:t>
            </w:r>
          </w:p>
        </w:tc>
        <w:tc>
          <w:tcPr>
            <w:tcW w:w="851" w:type="dxa"/>
            <w:tcBorders>
              <w:top w:val="nil"/>
              <w:left w:val="nil"/>
              <w:bottom w:val="single" w:sz="4" w:space="0" w:color="auto"/>
              <w:right w:val="single" w:sz="4" w:space="0" w:color="auto"/>
            </w:tcBorders>
            <w:shd w:val="clear" w:color="auto" w:fill="auto"/>
            <w:hideMark/>
          </w:tcPr>
          <w:p w14:paraId="1FD96038" w14:textId="77777777" w:rsidR="00396993" w:rsidRPr="005476EC" w:rsidRDefault="00396993" w:rsidP="00D42837">
            <w:pPr>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714CFB6A" w14:textId="77777777" w:rsidR="00396993" w:rsidRPr="005476EC" w:rsidRDefault="00396993" w:rsidP="00D42837">
            <w:pPr>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3155FEC1" w14:textId="77777777" w:rsidR="00396993" w:rsidRPr="005476EC" w:rsidRDefault="00396993" w:rsidP="00D42837">
            <w:pPr>
              <w:rPr>
                <w:sz w:val="16"/>
                <w:szCs w:val="16"/>
                <w:lang w:val="es-ES"/>
              </w:rPr>
            </w:pPr>
            <w:r w:rsidRPr="005476EC">
              <w:rPr>
                <w:sz w:val="16"/>
                <w:szCs w:val="16"/>
                <w:lang w:val="es-ES"/>
              </w:rPr>
              <w:t> </w:t>
            </w:r>
          </w:p>
        </w:tc>
        <w:tc>
          <w:tcPr>
            <w:tcW w:w="846" w:type="dxa"/>
            <w:tcBorders>
              <w:top w:val="nil"/>
              <w:left w:val="nil"/>
              <w:bottom w:val="single" w:sz="4" w:space="0" w:color="auto"/>
              <w:right w:val="single" w:sz="4" w:space="0" w:color="auto"/>
            </w:tcBorders>
            <w:shd w:val="clear" w:color="auto" w:fill="auto"/>
            <w:hideMark/>
          </w:tcPr>
          <w:p w14:paraId="4B1B05A8" w14:textId="77777777" w:rsidR="00396993" w:rsidRPr="005476EC" w:rsidRDefault="00396993" w:rsidP="00D42837">
            <w:pPr>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noWrap/>
            <w:vAlign w:val="bottom"/>
            <w:hideMark/>
          </w:tcPr>
          <w:p w14:paraId="66B4EC2C" w14:textId="77777777" w:rsidR="00396993" w:rsidRPr="005476EC" w:rsidRDefault="00396993" w:rsidP="00D42837">
            <w:pPr>
              <w:jc w:val="left"/>
              <w:rPr>
                <w:sz w:val="16"/>
                <w:szCs w:val="16"/>
                <w:lang w:val="es-ES"/>
              </w:rPr>
            </w:pPr>
            <w:r w:rsidRPr="005476EC">
              <w:rPr>
                <w:sz w:val="16"/>
                <w:szCs w:val="16"/>
                <w:lang w:val="es-ES"/>
              </w:rPr>
              <w:t> </w:t>
            </w:r>
          </w:p>
        </w:tc>
        <w:tc>
          <w:tcPr>
            <w:tcW w:w="855" w:type="dxa"/>
            <w:tcBorders>
              <w:top w:val="nil"/>
              <w:left w:val="nil"/>
              <w:bottom w:val="single" w:sz="4" w:space="0" w:color="auto"/>
              <w:right w:val="single" w:sz="4" w:space="0" w:color="auto"/>
            </w:tcBorders>
            <w:shd w:val="clear" w:color="auto" w:fill="auto"/>
            <w:noWrap/>
            <w:vAlign w:val="bottom"/>
            <w:hideMark/>
          </w:tcPr>
          <w:p w14:paraId="45D554A3" w14:textId="77777777" w:rsidR="00396993" w:rsidRPr="005476EC" w:rsidRDefault="00396993" w:rsidP="00D42837">
            <w:pPr>
              <w:jc w:val="left"/>
              <w:rPr>
                <w:sz w:val="16"/>
                <w:szCs w:val="16"/>
                <w:lang w:val="es-ES"/>
              </w:rPr>
            </w:pPr>
            <w:r w:rsidRPr="005476EC">
              <w:rPr>
                <w:sz w:val="16"/>
                <w:szCs w:val="16"/>
                <w:lang w:val="es-ES"/>
              </w:rPr>
              <w:t> </w:t>
            </w:r>
          </w:p>
        </w:tc>
      </w:tr>
      <w:tr w:rsidR="00396993" w:rsidRPr="005476EC" w14:paraId="2EC50C18" w14:textId="77777777" w:rsidTr="00D42837">
        <w:trPr>
          <w:trHeight w:val="120"/>
        </w:trPr>
        <w:tc>
          <w:tcPr>
            <w:tcW w:w="1560" w:type="dxa"/>
            <w:tcBorders>
              <w:top w:val="nil"/>
              <w:left w:val="single" w:sz="4" w:space="0" w:color="auto"/>
              <w:bottom w:val="single" w:sz="4" w:space="0" w:color="auto"/>
              <w:right w:val="single" w:sz="4" w:space="0" w:color="auto"/>
            </w:tcBorders>
            <w:shd w:val="clear" w:color="auto" w:fill="auto"/>
            <w:hideMark/>
          </w:tcPr>
          <w:p w14:paraId="7EF191E7" w14:textId="77777777" w:rsidR="00396993" w:rsidRPr="005476EC" w:rsidRDefault="00396993" w:rsidP="00D42837">
            <w:pPr>
              <w:jc w:val="left"/>
              <w:rPr>
                <w:sz w:val="16"/>
                <w:szCs w:val="16"/>
                <w:lang w:val="es-ES"/>
              </w:rPr>
            </w:pPr>
            <w:r w:rsidRPr="005476EC">
              <w:rPr>
                <w:sz w:val="16"/>
                <w:szCs w:val="16"/>
                <w:lang w:val="es-ES"/>
              </w:rPr>
              <w:t>Costos de supervisión incurridos por la Dependencia del Protocolo de Montreal</w:t>
            </w:r>
          </w:p>
        </w:tc>
        <w:tc>
          <w:tcPr>
            <w:tcW w:w="850" w:type="dxa"/>
            <w:tcBorders>
              <w:top w:val="nil"/>
              <w:left w:val="nil"/>
              <w:bottom w:val="single" w:sz="4" w:space="0" w:color="auto"/>
              <w:right w:val="single" w:sz="4" w:space="0" w:color="auto"/>
            </w:tcBorders>
            <w:shd w:val="clear" w:color="auto" w:fill="auto"/>
            <w:hideMark/>
          </w:tcPr>
          <w:p w14:paraId="147741C2" w14:textId="77777777" w:rsidR="00396993" w:rsidRPr="005476EC" w:rsidRDefault="00396993" w:rsidP="00D42837">
            <w:pPr>
              <w:jc w:val="right"/>
              <w:rPr>
                <w:sz w:val="16"/>
                <w:szCs w:val="16"/>
                <w:lang w:val="es-ES"/>
              </w:rPr>
            </w:pPr>
            <w:r w:rsidRPr="005476EC">
              <w:rPr>
                <w:sz w:val="16"/>
                <w:szCs w:val="16"/>
                <w:lang w:val="es-ES"/>
              </w:rPr>
              <w:t>49.250</w:t>
            </w:r>
          </w:p>
        </w:tc>
        <w:tc>
          <w:tcPr>
            <w:tcW w:w="851" w:type="dxa"/>
            <w:tcBorders>
              <w:top w:val="nil"/>
              <w:left w:val="nil"/>
              <w:bottom w:val="single" w:sz="4" w:space="0" w:color="auto"/>
              <w:right w:val="single" w:sz="4" w:space="0" w:color="auto"/>
            </w:tcBorders>
            <w:shd w:val="clear" w:color="auto" w:fill="auto"/>
            <w:hideMark/>
          </w:tcPr>
          <w:p w14:paraId="3E226640" w14:textId="77777777" w:rsidR="00396993" w:rsidRPr="005476EC" w:rsidRDefault="00396993" w:rsidP="00D42837">
            <w:pPr>
              <w:jc w:val="right"/>
              <w:rPr>
                <w:sz w:val="16"/>
                <w:szCs w:val="16"/>
                <w:lang w:val="es-ES"/>
              </w:rPr>
            </w:pPr>
            <w:r w:rsidRPr="005476EC">
              <w:rPr>
                <w:sz w:val="16"/>
                <w:szCs w:val="16"/>
                <w:lang w:val="es-ES"/>
              </w:rPr>
              <w:t>47.028</w:t>
            </w:r>
          </w:p>
        </w:tc>
        <w:tc>
          <w:tcPr>
            <w:tcW w:w="850" w:type="dxa"/>
            <w:tcBorders>
              <w:top w:val="nil"/>
              <w:left w:val="nil"/>
              <w:bottom w:val="single" w:sz="4" w:space="0" w:color="auto"/>
              <w:right w:val="single" w:sz="4" w:space="0" w:color="auto"/>
            </w:tcBorders>
            <w:shd w:val="clear" w:color="auto" w:fill="auto"/>
            <w:hideMark/>
          </w:tcPr>
          <w:p w14:paraId="48B9769F" w14:textId="77777777" w:rsidR="00396993" w:rsidRPr="005476EC" w:rsidRDefault="00396993" w:rsidP="00D42837">
            <w:pPr>
              <w:jc w:val="right"/>
              <w:rPr>
                <w:sz w:val="16"/>
                <w:szCs w:val="16"/>
                <w:lang w:val="es-ES"/>
              </w:rPr>
            </w:pPr>
            <w:r w:rsidRPr="005476EC">
              <w:rPr>
                <w:sz w:val="16"/>
                <w:szCs w:val="16"/>
                <w:lang w:val="es-ES"/>
              </w:rPr>
              <w:t>47.801</w:t>
            </w:r>
          </w:p>
        </w:tc>
        <w:tc>
          <w:tcPr>
            <w:tcW w:w="851" w:type="dxa"/>
            <w:tcBorders>
              <w:top w:val="nil"/>
              <w:left w:val="nil"/>
              <w:bottom w:val="single" w:sz="4" w:space="0" w:color="auto"/>
              <w:right w:val="single" w:sz="4" w:space="0" w:color="auto"/>
            </w:tcBorders>
            <w:shd w:val="clear" w:color="auto" w:fill="auto"/>
            <w:hideMark/>
          </w:tcPr>
          <w:p w14:paraId="0E0895A5" w14:textId="77777777" w:rsidR="00396993" w:rsidRPr="005476EC" w:rsidRDefault="00396993" w:rsidP="00D42837">
            <w:pPr>
              <w:jc w:val="right"/>
              <w:rPr>
                <w:sz w:val="16"/>
                <w:szCs w:val="16"/>
                <w:lang w:val="es-ES"/>
              </w:rPr>
            </w:pPr>
            <w:r w:rsidRPr="005476EC">
              <w:rPr>
                <w:sz w:val="16"/>
                <w:szCs w:val="16"/>
                <w:lang w:val="es-ES"/>
              </w:rPr>
              <w:t>53.814</w:t>
            </w:r>
          </w:p>
        </w:tc>
        <w:tc>
          <w:tcPr>
            <w:tcW w:w="850" w:type="dxa"/>
            <w:tcBorders>
              <w:top w:val="nil"/>
              <w:left w:val="nil"/>
              <w:bottom w:val="single" w:sz="4" w:space="0" w:color="auto"/>
              <w:right w:val="single" w:sz="4" w:space="0" w:color="auto"/>
            </w:tcBorders>
            <w:shd w:val="clear" w:color="auto" w:fill="auto"/>
            <w:hideMark/>
          </w:tcPr>
          <w:p w14:paraId="7A619349" w14:textId="77777777" w:rsidR="00396993" w:rsidRPr="005476EC" w:rsidRDefault="00396993" w:rsidP="00D42837">
            <w:pPr>
              <w:jc w:val="right"/>
              <w:rPr>
                <w:sz w:val="16"/>
                <w:szCs w:val="16"/>
                <w:lang w:val="es-ES"/>
              </w:rPr>
            </w:pPr>
            <w:r w:rsidRPr="005476EC">
              <w:rPr>
                <w:sz w:val="16"/>
                <w:szCs w:val="16"/>
                <w:lang w:val="es-ES"/>
              </w:rPr>
              <w:t>56.970</w:t>
            </w:r>
          </w:p>
        </w:tc>
        <w:tc>
          <w:tcPr>
            <w:tcW w:w="851" w:type="dxa"/>
            <w:tcBorders>
              <w:top w:val="nil"/>
              <w:left w:val="nil"/>
              <w:bottom w:val="single" w:sz="4" w:space="0" w:color="auto"/>
              <w:right w:val="single" w:sz="4" w:space="0" w:color="auto"/>
            </w:tcBorders>
            <w:shd w:val="clear" w:color="auto" w:fill="auto"/>
            <w:hideMark/>
          </w:tcPr>
          <w:p w14:paraId="0C5C4824" w14:textId="77777777" w:rsidR="00396993" w:rsidRPr="005476EC" w:rsidRDefault="00396993" w:rsidP="00D42837">
            <w:pPr>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4B4840DA" w14:textId="77777777" w:rsidR="00396993" w:rsidRPr="005476EC" w:rsidRDefault="00396993" w:rsidP="00D42837">
            <w:pPr>
              <w:rPr>
                <w:sz w:val="16"/>
                <w:szCs w:val="16"/>
                <w:lang w:val="es-ES"/>
              </w:rPr>
            </w:pPr>
            <w:r w:rsidRPr="005476EC">
              <w:rPr>
                <w:sz w:val="16"/>
                <w:szCs w:val="16"/>
                <w:lang w:val="es-ES"/>
              </w:rPr>
              <w:t> </w:t>
            </w:r>
          </w:p>
        </w:tc>
        <w:tc>
          <w:tcPr>
            <w:tcW w:w="850" w:type="dxa"/>
            <w:tcBorders>
              <w:top w:val="nil"/>
              <w:left w:val="nil"/>
              <w:bottom w:val="single" w:sz="4" w:space="0" w:color="auto"/>
              <w:right w:val="single" w:sz="4" w:space="0" w:color="auto"/>
            </w:tcBorders>
            <w:shd w:val="clear" w:color="auto" w:fill="auto"/>
            <w:hideMark/>
          </w:tcPr>
          <w:p w14:paraId="2DECD8BE" w14:textId="77777777" w:rsidR="00396993" w:rsidRPr="005476EC" w:rsidRDefault="00396993" w:rsidP="00D42837">
            <w:pPr>
              <w:rPr>
                <w:sz w:val="16"/>
                <w:szCs w:val="16"/>
                <w:lang w:val="es-ES"/>
              </w:rPr>
            </w:pPr>
            <w:r w:rsidRPr="005476EC">
              <w:rPr>
                <w:sz w:val="16"/>
                <w:szCs w:val="16"/>
                <w:lang w:val="es-ES"/>
              </w:rPr>
              <w:t> </w:t>
            </w:r>
          </w:p>
        </w:tc>
        <w:tc>
          <w:tcPr>
            <w:tcW w:w="846" w:type="dxa"/>
            <w:tcBorders>
              <w:top w:val="nil"/>
              <w:left w:val="nil"/>
              <w:bottom w:val="single" w:sz="4" w:space="0" w:color="auto"/>
              <w:right w:val="single" w:sz="4" w:space="0" w:color="auto"/>
            </w:tcBorders>
            <w:shd w:val="clear" w:color="auto" w:fill="auto"/>
            <w:hideMark/>
          </w:tcPr>
          <w:p w14:paraId="7243B9ED" w14:textId="77777777" w:rsidR="00396993" w:rsidRPr="005476EC" w:rsidRDefault="00396993" w:rsidP="00D42837">
            <w:pPr>
              <w:rPr>
                <w:sz w:val="16"/>
                <w:szCs w:val="16"/>
                <w:lang w:val="es-ES"/>
              </w:rPr>
            </w:pPr>
            <w:r w:rsidRPr="005476EC">
              <w:rPr>
                <w:sz w:val="16"/>
                <w:szCs w:val="16"/>
                <w:lang w:val="es-ES"/>
              </w:rPr>
              <w:t> </w:t>
            </w:r>
          </w:p>
        </w:tc>
        <w:tc>
          <w:tcPr>
            <w:tcW w:w="851" w:type="dxa"/>
            <w:tcBorders>
              <w:top w:val="nil"/>
              <w:left w:val="nil"/>
              <w:bottom w:val="single" w:sz="4" w:space="0" w:color="auto"/>
              <w:right w:val="single" w:sz="4" w:space="0" w:color="auto"/>
            </w:tcBorders>
            <w:shd w:val="clear" w:color="auto" w:fill="auto"/>
            <w:noWrap/>
            <w:vAlign w:val="bottom"/>
            <w:hideMark/>
          </w:tcPr>
          <w:p w14:paraId="2B40AF30" w14:textId="77777777" w:rsidR="00396993" w:rsidRPr="005476EC" w:rsidRDefault="00396993" w:rsidP="00D42837">
            <w:pPr>
              <w:jc w:val="left"/>
              <w:rPr>
                <w:sz w:val="16"/>
                <w:szCs w:val="16"/>
                <w:lang w:val="es-ES"/>
              </w:rPr>
            </w:pPr>
            <w:r w:rsidRPr="005476EC">
              <w:rPr>
                <w:sz w:val="16"/>
                <w:szCs w:val="16"/>
                <w:lang w:val="es-ES"/>
              </w:rPr>
              <w:t> </w:t>
            </w:r>
          </w:p>
        </w:tc>
        <w:tc>
          <w:tcPr>
            <w:tcW w:w="855" w:type="dxa"/>
            <w:tcBorders>
              <w:top w:val="nil"/>
              <w:left w:val="nil"/>
              <w:bottom w:val="single" w:sz="4" w:space="0" w:color="auto"/>
              <w:right w:val="single" w:sz="4" w:space="0" w:color="auto"/>
            </w:tcBorders>
            <w:shd w:val="clear" w:color="auto" w:fill="auto"/>
            <w:noWrap/>
            <w:vAlign w:val="bottom"/>
            <w:hideMark/>
          </w:tcPr>
          <w:p w14:paraId="6B8D821A" w14:textId="77777777" w:rsidR="00396993" w:rsidRPr="005476EC" w:rsidRDefault="00396993" w:rsidP="00D42837">
            <w:pPr>
              <w:jc w:val="left"/>
              <w:rPr>
                <w:sz w:val="16"/>
                <w:szCs w:val="16"/>
                <w:lang w:val="es-ES"/>
              </w:rPr>
            </w:pPr>
            <w:r w:rsidRPr="005476EC">
              <w:rPr>
                <w:sz w:val="16"/>
                <w:szCs w:val="16"/>
                <w:lang w:val="es-ES"/>
              </w:rPr>
              <w:t> </w:t>
            </w:r>
          </w:p>
        </w:tc>
      </w:tr>
      <w:tr w:rsidR="00396993" w:rsidRPr="005476EC" w14:paraId="617120B4" w14:textId="77777777" w:rsidTr="00D4283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14:paraId="586DB6E1" w14:textId="77777777" w:rsidR="00396993" w:rsidRPr="005476EC" w:rsidRDefault="00396993" w:rsidP="00D42837">
            <w:pPr>
              <w:jc w:val="left"/>
              <w:rPr>
                <w:b/>
                <w:bCs/>
                <w:sz w:val="16"/>
                <w:szCs w:val="16"/>
                <w:lang w:val="es-ES"/>
              </w:rPr>
            </w:pPr>
            <w:r w:rsidRPr="005476EC">
              <w:rPr>
                <w:b/>
                <w:bCs/>
                <w:sz w:val="16"/>
                <w:szCs w:val="16"/>
                <w:lang w:val="es-ES"/>
              </w:rPr>
              <w:t xml:space="preserve">Total general </w:t>
            </w:r>
          </w:p>
          <w:p w14:paraId="040DBE7E" w14:textId="77777777" w:rsidR="00396993" w:rsidRPr="005476EC" w:rsidRDefault="00396993" w:rsidP="00D42837">
            <w:pPr>
              <w:jc w:val="left"/>
              <w:rPr>
                <w:b/>
                <w:bCs/>
                <w:sz w:val="16"/>
                <w:szCs w:val="16"/>
                <w:lang w:val="es-ES"/>
              </w:rPr>
            </w:pPr>
            <w:r w:rsidRPr="005476EC">
              <w:rPr>
                <w:b/>
                <w:bCs/>
                <w:sz w:val="16"/>
                <w:szCs w:val="16"/>
                <w:lang w:val="es-ES"/>
              </w:rPr>
              <w:t>(A + B)**</w:t>
            </w:r>
          </w:p>
        </w:tc>
        <w:tc>
          <w:tcPr>
            <w:tcW w:w="850" w:type="dxa"/>
            <w:tcBorders>
              <w:top w:val="nil"/>
              <w:left w:val="nil"/>
              <w:bottom w:val="single" w:sz="4" w:space="0" w:color="auto"/>
              <w:right w:val="single" w:sz="4" w:space="0" w:color="auto"/>
            </w:tcBorders>
            <w:shd w:val="clear" w:color="auto" w:fill="auto"/>
            <w:hideMark/>
          </w:tcPr>
          <w:p w14:paraId="1E5198B4" w14:textId="77777777" w:rsidR="00396993" w:rsidRPr="005476EC" w:rsidRDefault="00396993" w:rsidP="00D42837">
            <w:pPr>
              <w:ind w:left="-111"/>
              <w:jc w:val="right"/>
              <w:rPr>
                <w:b/>
                <w:bCs/>
                <w:sz w:val="16"/>
                <w:szCs w:val="16"/>
                <w:lang w:val="es-ES"/>
              </w:rPr>
            </w:pPr>
            <w:r w:rsidRPr="005476EC">
              <w:rPr>
                <w:b/>
                <w:bCs/>
                <w:sz w:val="16"/>
                <w:szCs w:val="16"/>
                <w:lang w:val="es-ES"/>
              </w:rPr>
              <w:t>5.206.483</w:t>
            </w:r>
          </w:p>
        </w:tc>
        <w:tc>
          <w:tcPr>
            <w:tcW w:w="851" w:type="dxa"/>
            <w:tcBorders>
              <w:top w:val="nil"/>
              <w:left w:val="nil"/>
              <w:bottom w:val="single" w:sz="4" w:space="0" w:color="auto"/>
              <w:right w:val="single" w:sz="4" w:space="0" w:color="auto"/>
            </w:tcBorders>
            <w:shd w:val="clear" w:color="auto" w:fill="auto"/>
            <w:hideMark/>
          </w:tcPr>
          <w:p w14:paraId="3B5BFC52" w14:textId="77777777" w:rsidR="00396993" w:rsidRPr="005476EC" w:rsidRDefault="00396993" w:rsidP="00D42837">
            <w:pPr>
              <w:ind w:left="-113"/>
              <w:jc w:val="right"/>
              <w:rPr>
                <w:b/>
                <w:bCs/>
                <w:sz w:val="16"/>
                <w:szCs w:val="16"/>
                <w:lang w:val="es-ES"/>
              </w:rPr>
            </w:pPr>
            <w:r w:rsidRPr="005476EC">
              <w:rPr>
                <w:b/>
                <w:bCs/>
                <w:sz w:val="16"/>
                <w:szCs w:val="16"/>
                <w:lang w:val="es-ES"/>
              </w:rPr>
              <w:t>4.956.032</w:t>
            </w:r>
          </w:p>
        </w:tc>
        <w:tc>
          <w:tcPr>
            <w:tcW w:w="850" w:type="dxa"/>
            <w:tcBorders>
              <w:top w:val="nil"/>
              <w:left w:val="nil"/>
              <w:bottom w:val="single" w:sz="4" w:space="0" w:color="auto"/>
              <w:right w:val="single" w:sz="4" w:space="0" w:color="auto"/>
            </w:tcBorders>
            <w:shd w:val="clear" w:color="auto" w:fill="auto"/>
            <w:hideMark/>
          </w:tcPr>
          <w:p w14:paraId="52EBA1D7" w14:textId="77777777" w:rsidR="00396993" w:rsidRPr="005476EC" w:rsidRDefault="00396993" w:rsidP="00D42837">
            <w:pPr>
              <w:ind w:left="-114"/>
              <w:jc w:val="right"/>
              <w:rPr>
                <w:b/>
                <w:bCs/>
                <w:sz w:val="16"/>
                <w:szCs w:val="16"/>
                <w:lang w:val="es-ES"/>
              </w:rPr>
            </w:pPr>
            <w:r w:rsidRPr="005476EC">
              <w:rPr>
                <w:b/>
                <w:bCs/>
                <w:sz w:val="16"/>
                <w:szCs w:val="16"/>
                <w:lang w:val="es-ES"/>
              </w:rPr>
              <w:t>5.723.531</w:t>
            </w:r>
          </w:p>
        </w:tc>
        <w:tc>
          <w:tcPr>
            <w:tcW w:w="851" w:type="dxa"/>
            <w:tcBorders>
              <w:top w:val="nil"/>
              <w:left w:val="nil"/>
              <w:bottom w:val="single" w:sz="4" w:space="0" w:color="auto"/>
              <w:right w:val="single" w:sz="4" w:space="0" w:color="auto"/>
            </w:tcBorders>
            <w:shd w:val="clear" w:color="auto" w:fill="auto"/>
            <w:hideMark/>
          </w:tcPr>
          <w:p w14:paraId="34AC9CF5" w14:textId="77777777" w:rsidR="00396993" w:rsidRPr="005476EC" w:rsidRDefault="00396993" w:rsidP="00D42837">
            <w:pPr>
              <w:ind w:left="-104"/>
              <w:jc w:val="right"/>
              <w:rPr>
                <w:b/>
                <w:bCs/>
                <w:sz w:val="16"/>
                <w:szCs w:val="16"/>
                <w:lang w:val="es-ES"/>
              </w:rPr>
            </w:pPr>
            <w:r w:rsidRPr="005476EC">
              <w:rPr>
                <w:b/>
                <w:bCs/>
                <w:sz w:val="16"/>
                <w:szCs w:val="16"/>
                <w:lang w:val="es-ES"/>
              </w:rPr>
              <w:t>4.730.773</w:t>
            </w:r>
          </w:p>
        </w:tc>
        <w:tc>
          <w:tcPr>
            <w:tcW w:w="850" w:type="dxa"/>
            <w:tcBorders>
              <w:top w:val="nil"/>
              <w:left w:val="nil"/>
              <w:bottom w:val="single" w:sz="4" w:space="0" w:color="auto"/>
              <w:right w:val="single" w:sz="4" w:space="0" w:color="auto"/>
            </w:tcBorders>
            <w:shd w:val="clear" w:color="auto" w:fill="auto"/>
            <w:hideMark/>
          </w:tcPr>
          <w:p w14:paraId="5D0E3367" w14:textId="77777777" w:rsidR="00396993" w:rsidRPr="005476EC" w:rsidRDefault="00396993" w:rsidP="00D42837">
            <w:pPr>
              <w:ind w:left="-105"/>
              <w:jc w:val="right"/>
              <w:rPr>
                <w:b/>
                <w:bCs/>
                <w:sz w:val="16"/>
                <w:szCs w:val="16"/>
                <w:lang w:val="es-ES"/>
              </w:rPr>
            </w:pPr>
            <w:r w:rsidRPr="005476EC">
              <w:rPr>
                <w:b/>
                <w:bCs/>
                <w:sz w:val="16"/>
                <w:szCs w:val="16"/>
                <w:lang w:val="es-ES"/>
              </w:rPr>
              <w:t>4.772.532</w:t>
            </w:r>
          </w:p>
        </w:tc>
        <w:tc>
          <w:tcPr>
            <w:tcW w:w="851" w:type="dxa"/>
            <w:tcBorders>
              <w:top w:val="nil"/>
              <w:left w:val="nil"/>
              <w:bottom w:val="single" w:sz="4" w:space="0" w:color="auto"/>
              <w:right w:val="single" w:sz="4" w:space="0" w:color="auto"/>
            </w:tcBorders>
            <w:shd w:val="clear" w:color="auto" w:fill="auto"/>
            <w:hideMark/>
          </w:tcPr>
          <w:p w14:paraId="04D6CC71" w14:textId="77777777" w:rsidR="00396993" w:rsidRPr="005476EC" w:rsidRDefault="00396993" w:rsidP="00D42837">
            <w:pPr>
              <w:ind w:left="-107"/>
              <w:jc w:val="right"/>
              <w:rPr>
                <w:b/>
                <w:bCs/>
                <w:sz w:val="16"/>
                <w:szCs w:val="16"/>
                <w:lang w:val="es-ES"/>
              </w:rPr>
            </w:pPr>
            <w:r w:rsidRPr="005476EC">
              <w:rPr>
                <w:b/>
                <w:bCs/>
                <w:sz w:val="16"/>
                <w:szCs w:val="16"/>
                <w:lang w:val="es-ES"/>
              </w:rPr>
              <w:t>4.350.371</w:t>
            </w:r>
          </w:p>
        </w:tc>
        <w:tc>
          <w:tcPr>
            <w:tcW w:w="850" w:type="dxa"/>
            <w:tcBorders>
              <w:top w:val="nil"/>
              <w:left w:val="nil"/>
              <w:bottom w:val="single" w:sz="4" w:space="0" w:color="auto"/>
              <w:right w:val="single" w:sz="4" w:space="0" w:color="auto"/>
            </w:tcBorders>
            <w:shd w:val="clear" w:color="auto" w:fill="auto"/>
            <w:hideMark/>
          </w:tcPr>
          <w:p w14:paraId="3F6DAC3F" w14:textId="77777777" w:rsidR="00396993" w:rsidRPr="005476EC" w:rsidRDefault="00396993" w:rsidP="00D42837">
            <w:pPr>
              <w:ind w:left="-108"/>
              <w:jc w:val="right"/>
              <w:rPr>
                <w:b/>
                <w:bCs/>
                <w:sz w:val="16"/>
                <w:szCs w:val="16"/>
                <w:lang w:val="es-ES"/>
              </w:rPr>
            </w:pPr>
            <w:r w:rsidRPr="005476EC">
              <w:rPr>
                <w:b/>
                <w:bCs/>
                <w:sz w:val="16"/>
                <w:szCs w:val="16"/>
                <w:lang w:val="es-ES"/>
              </w:rPr>
              <w:t>5.042.289</w:t>
            </w:r>
          </w:p>
        </w:tc>
        <w:tc>
          <w:tcPr>
            <w:tcW w:w="850" w:type="dxa"/>
            <w:tcBorders>
              <w:top w:val="nil"/>
              <w:left w:val="nil"/>
              <w:bottom w:val="single" w:sz="4" w:space="0" w:color="auto"/>
              <w:right w:val="single" w:sz="4" w:space="0" w:color="auto"/>
            </w:tcBorders>
            <w:shd w:val="clear" w:color="auto" w:fill="auto"/>
            <w:hideMark/>
          </w:tcPr>
          <w:p w14:paraId="6D75B245" w14:textId="77777777" w:rsidR="00396993" w:rsidRPr="005476EC" w:rsidRDefault="00396993" w:rsidP="00D42837">
            <w:pPr>
              <w:ind w:left="-110"/>
              <w:jc w:val="right"/>
              <w:rPr>
                <w:b/>
                <w:bCs/>
                <w:sz w:val="16"/>
                <w:szCs w:val="16"/>
                <w:lang w:val="es-ES"/>
              </w:rPr>
            </w:pPr>
            <w:r w:rsidRPr="005476EC">
              <w:rPr>
                <w:b/>
                <w:bCs/>
                <w:sz w:val="16"/>
                <w:szCs w:val="16"/>
                <w:lang w:val="es-ES"/>
              </w:rPr>
              <w:t>5.718.858</w:t>
            </w:r>
          </w:p>
        </w:tc>
        <w:tc>
          <w:tcPr>
            <w:tcW w:w="846" w:type="dxa"/>
            <w:tcBorders>
              <w:top w:val="nil"/>
              <w:left w:val="nil"/>
              <w:bottom w:val="single" w:sz="4" w:space="0" w:color="auto"/>
              <w:right w:val="single" w:sz="4" w:space="0" w:color="auto"/>
            </w:tcBorders>
            <w:shd w:val="clear" w:color="auto" w:fill="auto"/>
            <w:hideMark/>
          </w:tcPr>
          <w:p w14:paraId="5744E28C" w14:textId="77777777" w:rsidR="00396993" w:rsidRPr="005476EC" w:rsidRDefault="00396993" w:rsidP="00D42837">
            <w:pPr>
              <w:ind w:left="-111"/>
              <w:jc w:val="right"/>
              <w:rPr>
                <w:b/>
                <w:bCs/>
                <w:sz w:val="16"/>
                <w:szCs w:val="16"/>
                <w:lang w:val="es-ES"/>
              </w:rPr>
            </w:pPr>
            <w:r w:rsidRPr="005476EC">
              <w:rPr>
                <w:b/>
                <w:bCs/>
                <w:sz w:val="16"/>
                <w:szCs w:val="16"/>
                <w:lang w:val="es-ES"/>
              </w:rPr>
              <w:t>5.486.792</w:t>
            </w:r>
          </w:p>
        </w:tc>
        <w:tc>
          <w:tcPr>
            <w:tcW w:w="851" w:type="dxa"/>
            <w:tcBorders>
              <w:top w:val="nil"/>
              <w:left w:val="nil"/>
              <w:bottom w:val="single" w:sz="4" w:space="0" w:color="auto"/>
              <w:right w:val="single" w:sz="4" w:space="0" w:color="auto"/>
            </w:tcBorders>
            <w:shd w:val="clear" w:color="auto" w:fill="auto"/>
            <w:hideMark/>
          </w:tcPr>
          <w:p w14:paraId="08B3FAD7" w14:textId="77777777" w:rsidR="00396993" w:rsidRPr="005476EC" w:rsidRDefault="00396993" w:rsidP="00D42837">
            <w:pPr>
              <w:ind w:left="-101"/>
              <w:jc w:val="right"/>
              <w:rPr>
                <w:b/>
                <w:bCs/>
                <w:sz w:val="16"/>
                <w:szCs w:val="16"/>
                <w:lang w:val="es-ES"/>
              </w:rPr>
            </w:pPr>
            <w:r w:rsidRPr="005476EC">
              <w:rPr>
                <w:b/>
                <w:bCs/>
                <w:sz w:val="16"/>
                <w:szCs w:val="16"/>
                <w:lang w:val="es-ES"/>
              </w:rPr>
              <w:t>5.469.927</w:t>
            </w:r>
          </w:p>
        </w:tc>
        <w:tc>
          <w:tcPr>
            <w:tcW w:w="855" w:type="dxa"/>
            <w:tcBorders>
              <w:top w:val="nil"/>
              <w:left w:val="nil"/>
              <w:bottom w:val="single" w:sz="4" w:space="0" w:color="auto"/>
              <w:right w:val="single" w:sz="4" w:space="0" w:color="auto"/>
            </w:tcBorders>
            <w:shd w:val="clear" w:color="auto" w:fill="auto"/>
            <w:hideMark/>
          </w:tcPr>
          <w:p w14:paraId="7BAAC5BF" w14:textId="77777777" w:rsidR="00396993" w:rsidRPr="005476EC" w:rsidRDefault="00396993" w:rsidP="00D42837">
            <w:pPr>
              <w:ind w:left="-102"/>
              <w:jc w:val="right"/>
              <w:rPr>
                <w:b/>
                <w:bCs/>
                <w:sz w:val="16"/>
                <w:szCs w:val="16"/>
                <w:lang w:val="es-ES"/>
              </w:rPr>
            </w:pPr>
            <w:r w:rsidRPr="005476EC">
              <w:rPr>
                <w:b/>
                <w:bCs/>
                <w:sz w:val="16"/>
                <w:szCs w:val="16"/>
                <w:lang w:val="es-ES"/>
              </w:rPr>
              <w:t>5.566.239</w:t>
            </w:r>
          </w:p>
        </w:tc>
      </w:tr>
    </w:tbl>
    <w:p w14:paraId="4C007E05" w14:textId="77777777" w:rsidR="00396993" w:rsidRPr="005476EC" w:rsidRDefault="00396993" w:rsidP="00396993">
      <w:pPr>
        <w:keepLines/>
        <w:rPr>
          <w:sz w:val="18"/>
          <w:szCs w:val="18"/>
          <w:lang w:val="es-ES"/>
        </w:rPr>
      </w:pPr>
      <w:r w:rsidRPr="005476EC">
        <w:rPr>
          <w:sz w:val="18"/>
          <w:szCs w:val="18"/>
          <w:vertAlign w:val="superscript"/>
          <w:lang w:val="es-ES"/>
        </w:rPr>
        <w:t>*</w:t>
      </w:r>
      <w:r w:rsidRPr="005476EC">
        <w:rPr>
          <w:sz w:val="18"/>
          <w:szCs w:val="18"/>
          <w:lang w:val="es-ES"/>
        </w:rPr>
        <w:t>Estas cifras de la unidad central superaron los subtotales permitidos de 1.970.766 $EUA (2011), 1.984.561 $EUA (2012), 1.998.453 $EUA (2013), 2.012.442 $EUA (2014), 2.026.529 $EUA (2015), 2.040.715 $EUA (2016), 2.055.000 $EUA (2017). 2.069.385 $EUA (2018) y 2.083.871 $EUA (2019), lo que exigió introducir una partida de ajuste y hacer un ajuste negativo para mantenerse dentro de los topes fijados. Bajo ‘gastos de apoyo al organismo/costos de ejecución’ se hizo además un ajuste positivo a fin de que los montos excedidos por el organismo también se reflejasen en los costos administrativos totales.</w:t>
      </w:r>
    </w:p>
    <w:p w14:paraId="49EF5D7B" w14:textId="77777777" w:rsidR="00396993" w:rsidRPr="005476EC" w:rsidRDefault="00396993" w:rsidP="00396993">
      <w:pPr>
        <w:keepLines/>
        <w:rPr>
          <w:caps/>
          <w:sz w:val="18"/>
          <w:szCs w:val="18"/>
          <w:lang w:val="es-ES"/>
        </w:rPr>
      </w:pPr>
      <w:r w:rsidRPr="005476EC">
        <w:rPr>
          <w:sz w:val="18"/>
          <w:szCs w:val="18"/>
          <w:vertAlign w:val="superscript"/>
          <w:lang w:val="es-ES"/>
        </w:rPr>
        <w:t>**</w:t>
      </w:r>
      <w:r w:rsidRPr="005476EC">
        <w:rPr>
          <w:sz w:val="18"/>
          <w:szCs w:val="18"/>
          <w:lang w:val="es-ES"/>
        </w:rPr>
        <w:t>Refleja totales anuales aportados por el Fondo Multilateral. En la transición al nuevo formato de presentación de informes, las partidas “Total de gastos de apoyo administrativo” y “Costos de supervisión incurridos por la Dependencia del Protocolo de Montreal” dan cuenta de las tendencias en el período 2011-2015. En un futuro estas partidas se suprimirán.</w:t>
      </w:r>
    </w:p>
    <w:p w14:paraId="7EE22573" w14:textId="77777777" w:rsidR="00396993" w:rsidRPr="005476EC" w:rsidRDefault="00396993" w:rsidP="00396993">
      <w:pPr>
        <w:keepLines/>
        <w:rPr>
          <w:lang w:val="es-ES"/>
        </w:rPr>
      </w:pPr>
    </w:p>
    <w:p w14:paraId="44C3B0F3" w14:textId="77777777" w:rsidR="00396993" w:rsidRPr="005476EC" w:rsidRDefault="00396993" w:rsidP="00396993">
      <w:pPr>
        <w:keepLines/>
        <w:spacing w:after="240"/>
        <w:rPr>
          <w:u w:val="single"/>
          <w:lang w:val="es-ES"/>
        </w:rPr>
      </w:pPr>
      <w:r w:rsidRPr="005476EC">
        <w:rPr>
          <w:u w:val="single"/>
          <w:lang w:val="es-ES"/>
        </w:rPr>
        <w:t>Costos de la unidad central</w:t>
      </w:r>
    </w:p>
    <w:p w14:paraId="22684401" w14:textId="77777777" w:rsidR="00396993" w:rsidRPr="005476EC" w:rsidRDefault="00396993" w:rsidP="00396993">
      <w:pPr>
        <w:pStyle w:val="Heading1"/>
        <w:rPr>
          <w:lang w:val="es-ES"/>
        </w:rPr>
      </w:pPr>
      <w:r w:rsidRPr="005476EC">
        <w:rPr>
          <w:lang w:val="es-ES"/>
        </w:rPr>
        <w:t xml:space="preserve">La solicitud presupuestaria para la unidad central del PNUD correspondiente a 2020, que asciende a 2.098.458 $EUA, representa un aumento del 0,7 por ciento respecto de la de 2019.  El PNUD solicita este nivel de financiación pese a proyectar que sus costos de la unidad central excederán esta suma en un monto de 1.192.781 $EUA (ver "Ajuste" en el Cuadro 1). El PNUD habitualmente excede la asignación presupuestaria de su unidad central, pero recupera la diferencia gracias a los ingresos recibidos en concepto de gastos de apoyo a la ejecución de proyectos del Fondo Multilateral. </w:t>
      </w:r>
    </w:p>
    <w:p w14:paraId="15059928" w14:textId="7DE5116C" w:rsidR="00396993" w:rsidRPr="005476EC" w:rsidRDefault="00396993" w:rsidP="00396993">
      <w:pPr>
        <w:pStyle w:val="Heading1"/>
        <w:rPr>
          <w:lang w:val="es-ES"/>
        </w:rPr>
      </w:pPr>
      <w:r w:rsidRPr="005476EC">
        <w:rPr>
          <w:lang w:val="es-ES"/>
        </w:rPr>
        <w:t xml:space="preserve">En los últimos ocho años, los costos de la unidad central se han excedido cuatro veces en más de 800.000 $EUA, a saber: 837.220 $EUA en 2012, 849.676 $EUA en 2013, 929.036 $EUA en 2017 y 1.053.880 $EUA en 2018. Para el ejercicio de 2019, el PNUD excederá sus costos en 1.111.056 $EUA (aproximadamente un 53 por ciento por encima del presupuesto), y en el ejercicio de 2020, se prevé que sus costos se excederán hasta 1.192.781 $EUA (es decir, un aumento del 7,4 por ciento). PNUD explicó que el presupuesto para la unidad central es inadecuado para cubrir todos los gastos, y que esta parte se financia mediante costos de apoyo al programa. </w:t>
      </w:r>
    </w:p>
    <w:p w14:paraId="12D14F41" w14:textId="77777777" w:rsidR="00396993" w:rsidRPr="005476EC" w:rsidRDefault="00396993" w:rsidP="00396993">
      <w:pPr>
        <w:pStyle w:val="Heading1"/>
        <w:rPr>
          <w:lang w:val="es-ES"/>
        </w:rPr>
      </w:pPr>
      <w:r w:rsidRPr="005476EC">
        <w:rPr>
          <w:lang w:val="es-ES"/>
        </w:rPr>
        <w:t xml:space="preserve">En general, para el año 2020 el PNUD propone destinar el 77 por ciento del presupuesto de la unidad central al pago de salarios, cifra similar al intervalo de los últimos seis años. Al representar el 10,6 por ciento del presupuesto, el reembolso de los servicios centrales constituye el segundo costo de mayor cuantía. Sin embargo, los costos reales para 2018 (381.004 $EUA) fueron superiores a lo presupuestado (350.000 $EUA). El PNUD aclaró que de una mayor financiación en 2018, en comparación con 2017, se </w:t>
      </w:r>
      <w:r w:rsidRPr="005476EC">
        <w:rPr>
          <w:lang w:val="es-ES"/>
        </w:rPr>
        <w:lastRenderedPageBreak/>
        <w:t>derivó un mayor grado de reembolso de los servicios centrales, de recuperación de costos y de reembolso de las oficinas país.</w:t>
      </w:r>
    </w:p>
    <w:p w14:paraId="02DA1B2D" w14:textId="77777777" w:rsidR="00396993" w:rsidRPr="005476EC" w:rsidRDefault="00396993" w:rsidP="00396993">
      <w:pPr>
        <w:pStyle w:val="Heading1"/>
        <w:rPr>
          <w:lang w:val="es-ES"/>
        </w:rPr>
      </w:pPr>
      <w:r w:rsidRPr="005476EC">
        <w:rPr>
          <w:lang w:val="es-ES"/>
        </w:rPr>
        <w:t>Al ser de 5,9 por ciento y de 5,5 por ciento, los desplazamientos y los alquileres de oficinas son el tercer y cuarto costos de mayor cuantía, respectivamente. El presupuesto para desplazamiento que se propone (194.227 $EUA) constituye un incremento del 5 por ciento respecto de los costos estimados para 2019 (184.978 $EUA) y un incremento del 10,2 por ciento respecto de los costos reales de 2018 (176.170 $EUA). Los costos de oficinas y equipos se han presupuestado a niveles superiores a los previstos para 2019, y los costos de contratación de servicios al mismo nivel de los previstos para 2019. El PNUD ha indicado que ha tomado medidas para minimizar los costos de desplazamientos y el número de participantes y la duración de la participación en las reuniones, dentro de lo posible.</w:t>
      </w:r>
    </w:p>
    <w:p w14:paraId="0451476C" w14:textId="77777777" w:rsidR="00396993" w:rsidRPr="005476EC" w:rsidRDefault="00396993" w:rsidP="00396993">
      <w:pPr>
        <w:spacing w:after="240"/>
        <w:rPr>
          <w:u w:val="single"/>
          <w:lang w:val="es-ES"/>
        </w:rPr>
      </w:pPr>
      <w:r w:rsidRPr="005476EC">
        <w:rPr>
          <w:u w:val="single"/>
          <w:lang w:val="es-ES"/>
        </w:rPr>
        <w:t>Total de costos administrativos</w:t>
      </w:r>
    </w:p>
    <w:p w14:paraId="3D2DA4F2" w14:textId="77777777" w:rsidR="00396993" w:rsidRPr="005476EC" w:rsidRDefault="00396993" w:rsidP="00396993">
      <w:pPr>
        <w:pStyle w:val="Heading1"/>
        <w:rPr>
          <w:lang w:val="es-ES"/>
        </w:rPr>
      </w:pPr>
      <w:r w:rsidRPr="005476EC">
        <w:rPr>
          <w:lang w:val="es-ES"/>
        </w:rPr>
        <w:t xml:space="preserve"> El PNUD prevé costos administrativos por un monto de 5.566.239 $EUA para 2020, siendo así ligeramente superiores a los costos previstos de 5.469.927 $EUA para 2019. </w:t>
      </w:r>
    </w:p>
    <w:p w14:paraId="1B1DB6EB" w14:textId="77777777" w:rsidR="00396993" w:rsidRPr="005476EC" w:rsidRDefault="00396993" w:rsidP="00396993">
      <w:pPr>
        <w:pStyle w:val="Heading1"/>
        <w:rPr>
          <w:lang w:val="es-ES"/>
        </w:rPr>
      </w:pPr>
      <w:r w:rsidRPr="005476EC">
        <w:rPr>
          <w:lang w:val="es-ES"/>
        </w:rPr>
        <w:t>Se proyecta que el nivel de financiación para reembolsos a oficinas país y por concepto de ejecución nacional se mantenga sin variación respecto del año 2019 (1.925.000 $EUA). Esta cifra se atiene al intervalo de costos comprendido entre 2011 y 2019 - del punto máximo de 2.442.896 $EUA en 2013 al mínimo de 1.472.814 $EUA en 2016.</w:t>
      </w:r>
    </w:p>
    <w:p w14:paraId="5DFF05D9" w14:textId="707A9699" w:rsidR="00396993" w:rsidRPr="005476EC" w:rsidRDefault="00396993" w:rsidP="00396993">
      <w:pPr>
        <w:pStyle w:val="Heading1"/>
        <w:rPr>
          <w:lang w:val="es-ES"/>
        </w:rPr>
      </w:pPr>
      <w:r w:rsidRPr="005476EC">
        <w:rPr>
          <w:lang w:val="es-ES"/>
        </w:rPr>
        <w:t xml:space="preserve">Los recursos para costos administrativos con los que el PNUD espera contar incluyen los costos de unidad central, los gastos de apoyo al organismo percibidos por concepto de desembolso contra el costo de un determinado proyecto, y el saldo sobrante de costos administrativos anteriores. El Cuadro 2 muestra los datos correspondientes al período 2009 a 2019. Dado que se presupone el desembolso de los fondos aprobados, podría existir un cierto desfase antes de que el PNUD pueda disponer del total aprobado. </w:t>
      </w:r>
    </w:p>
    <w:p w14:paraId="1B9043AE" w14:textId="77777777" w:rsidR="00396993" w:rsidRPr="005476EC" w:rsidRDefault="00396993" w:rsidP="00396993">
      <w:pPr>
        <w:keepNext/>
        <w:keepLines/>
        <w:rPr>
          <w:b/>
          <w:caps/>
          <w:lang w:val="es-ES"/>
        </w:rPr>
      </w:pPr>
      <w:r w:rsidRPr="005476EC">
        <w:rPr>
          <w:b/>
          <w:lang w:val="es-ES"/>
        </w:rPr>
        <w:t>Cuadro 2: PNUD - Evaluación de ingresos disponibles para futuros costos administrativos ($EUA)</w:t>
      </w:r>
    </w:p>
    <w:tbl>
      <w:tblPr>
        <w:tblW w:w="1117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56"/>
        <w:gridCol w:w="856"/>
        <w:gridCol w:w="960"/>
        <w:gridCol w:w="960"/>
        <w:gridCol w:w="856"/>
        <w:gridCol w:w="856"/>
        <w:gridCol w:w="856"/>
        <w:gridCol w:w="856"/>
        <w:gridCol w:w="856"/>
        <w:gridCol w:w="856"/>
        <w:gridCol w:w="856"/>
      </w:tblGrid>
      <w:tr w:rsidR="00396993" w:rsidRPr="005476EC" w14:paraId="314BCEDC" w14:textId="77777777" w:rsidTr="00D42837">
        <w:trPr>
          <w:trHeight w:val="264"/>
        </w:trPr>
        <w:tc>
          <w:tcPr>
            <w:tcW w:w="1560" w:type="dxa"/>
            <w:shd w:val="clear" w:color="auto" w:fill="auto"/>
            <w:noWrap/>
            <w:vAlign w:val="center"/>
            <w:hideMark/>
          </w:tcPr>
          <w:p w14:paraId="088128A1" w14:textId="77777777" w:rsidR="00396993" w:rsidRPr="005476EC" w:rsidRDefault="00396993" w:rsidP="00D42837">
            <w:pPr>
              <w:jc w:val="center"/>
              <w:rPr>
                <w:b/>
                <w:bCs/>
                <w:sz w:val="16"/>
                <w:szCs w:val="16"/>
                <w:lang w:val="es-ES"/>
              </w:rPr>
            </w:pPr>
            <w:r w:rsidRPr="005476EC">
              <w:rPr>
                <w:b/>
                <w:bCs/>
                <w:sz w:val="16"/>
                <w:szCs w:val="16"/>
                <w:lang w:val="es-ES"/>
              </w:rPr>
              <w:t>PNUD</w:t>
            </w:r>
          </w:p>
        </w:tc>
        <w:tc>
          <w:tcPr>
            <w:tcW w:w="856" w:type="dxa"/>
            <w:shd w:val="clear" w:color="auto" w:fill="auto"/>
            <w:noWrap/>
            <w:vAlign w:val="center"/>
            <w:hideMark/>
          </w:tcPr>
          <w:p w14:paraId="5E0067BA" w14:textId="77777777" w:rsidR="00396993" w:rsidRPr="005476EC" w:rsidRDefault="00396993" w:rsidP="00D42837">
            <w:pPr>
              <w:jc w:val="center"/>
              <w:rPr>
                <w:b/>
                <w:bCs/>
                <w:sz w:val="16"/>
                <w:szCs w:val="16"/>
                <w:lang w:val="es-ES"/>
              </w:rPr>
            </w:pPr>
            <w:r w:rsidRPr="005476EC">
              <w:rPr>
                <w:b/>
                <w:bCs/>
                <w:sz w:val="16"/>
                <w:szCs w:val="16"/>
                <w:lang w:val="es-ES"/>
              </w:rPr>
              <w:t>2009</w:t>
            </w:r>
          </w:p>
        </w:tc>
        <w:tc>
          <w:tcPr>
            <w:tcW w:w="845" w:type="dxa"/>
            <w:shd w:val="clear" w:color="auto" w:fill="auto"/>
            <w:noWrap/>
            <w:vAlign w:val="center"/>
            <w:hideMark/>
          </w:tcPr>
          <w:p w14:paraId="50983019" w14:textId="77777777" w:rsidR="00396993" w:rsidRPr="005476EC" w:rsidRDefault="00396993" w:rsidP="00D42837">
            <w:pPr>
              <w:jc w:val="center"/>
              <w:rPr>
                <w:b/>
                <w:bCs/>
                <w:sz w:val="16"/>
                <w:szCs w:val="16"/>
                <w:lang w:val="es-ES"/>
              </w:rPr>
            </w:pPr>
            <w:r w:rsidRPr="005476EC">
              <w:rPr>
                <w:b/>
                <w:bCs/>
                <w:sz w:val="16"/>
                <w:szCs w:val="16"/>
                <w:lang w:val="es-ES"/>
              </w:rPr>
              <w:t>2010</w:t>
            </w:r>
          </w:p>
        </w:tc>
        <w:tc>
          <w:tcPr>
            <w:tcW w:w="960" w:type="dxa"/>
            <w:shd w:val="clear" w:color="auto" w:fill="auto"/>
            <w:noWrap/>
            <w:vAlign w:val="center"/>
            <w:hideMark/>
          </w:tcPr>
          <w:p w14:paraId="797A0DA3" w14:textId="77777777" w:rsidR="00396993" w:rsidRPr="005476EC" w:rsidRDefault="00396993" w:rsidP="00D42837">
            <w:pPr>
              <w:jc w:val="center"/>
              <w:rPr>
                <w:b/>
                <w:bCs/>
                <w:sz w:val="16"/>
                <w:szCs w:val="16"/>
                <w:lang w:val="es-ES"/>
              </w:rPr>
            </w:pPr>
            <w:r w:rsidRPr="005476EC">
              <w:rPr>
                <w:b/>
                <w:bCs/>
                <w:sz w:val="16"/>
                <w:szCs w:val="16"/>
                <w:lang w:val="es-ES"/>
              </w:rPr>
              <w:t>2011</w:t>
            </w:r>
          </w:p>
        </w:tc>
        <w:tc>
          <w:tcPr>
            <w:tcW w:w="960" w:type="dxa"/>
            <w:shd w:val="clear" w:color="auto" w:fill="auto"/>
            <w:vAlign w:val="center"/>
            <w:hideMark/>
          </w:tcPr>
          <w:p w14:paraId="5A6A2F42" w14:textId="77777777" w:rsidR="00396993" w:rsidRPr="005476EC" w:rsidRDefault="00396993" w:rsidP="00D42837">
            <w:pPr>
              <w:jc w:val="center"/>
              <w:rPr>
                <w:b/>
                <w:bCs/>
                <w:sz w:val="16"/>
                <w:szCs w:val="16"/>
                <w:lang w:val="es-ES"/>
              </w:rPr>
            </w:pPr>
            <w:r w:rsidRPr="005476EC">
              <w:rPr>
                <w:b/>
                <w:bCs/>
                <w:sz w:val="16"/>
                <w:szCs w:val="16"/>
                <w:lang w:val="es-ES"/>
              </w:rPr>
              <w:t>2012</w:t>
            </w:r>
          </w:p>
        </w:tc>
        <w:tc>
          <w:tcPr>
            <w:tcW w:w="856" w:type="dxa"/>
            <w:shd w:val="clear" w:color="auto" w:fill="auto"/>
            <w:vAlign w:val="center"/>
            <w:hideMark/>
          </w:tcPr>
          <w:p w14:paraId="36A3D95C" w14:textId="77777777" w:rsidR="00396993" w:rsidRPr="005476EC" w:rsidRDefault="00396993" w:rsidP="00D42837">
            <w:pPr>
              <w:jc w:val="center"/>
              <w:rPr>
                <w:b/>
                <w:bCs/>
                <w:sz w:val="16"/>
                <w:szCs w:val="16"/>
                <w:lang w:val="es-ES"/>
              </w:rPr>
            </w:pPr>
            <w:r w:rsidRPr="005476EC">
              <w:rPr>
                <w:b/>
                <w:bCs/>
                <w:sz w:val="16"/>
                <w:szCs w:val="16"/>
                <w:lang w:val="es-ES"/>
              </w:rPr>
              <w:t>2013</w:t>
            </w:r>
          </w:p>
        </w:tc>
        <w:tc>
          <w:tcPr>
            <w:tcW w:w="856" w:type="dxa"/>
            <w:shd w:val="clear" w:color="auto" w:fill="auto"/>
            <w:vAlign w:val="center"/>
            <w:hideMark/>
          </w:tcPr>
          <w:p w14:paraId="46D664DB" w14:textId="77777777" w:rsidR="00396993" w:rsidRPr="005476EC" w:rsidRDefault="00396993" w:rsidP="00D42837">
            <w:pPr>
              <w:jc w:val="center"/>
              <w:rPr>
                <w:b/>
                <w:bCs/>
                <w:sz w:val="16"/>
                <w:szCs w:val="16"/>
                <w:lang w:val="es-ES"/>
              </w:rPr>
            </w:pPr>
            <w:r w:rsidRPr="005476EC">
              <w:rPr>
                <w:b/>
                <w:bCs/>
                <w:sz w:val="16"/>
                <w:szCs w:val="16"/>
                <w:lang w:val="es-ES"/>
              </w:rPr>
              <w:t>2014</w:t>
            </w:r>
          </w:p>
        </w:tc>
        <w:tc>
          <w:tcPr>
            <w:tcW w:w="856" w:type="dxa"/>
            <w:shd w:val="clear" w:color="auto" w:fill="auto"/>
            <w:vAlign w:val="center"/>
            <w:hideMark/>
          </w:tcPr>
          <w:p w14:paraId="29E7F582" w14:textId="77777777" w:rsidR="00396993" w:rsidRPr="005476EC" w:rsidRDefault="00396993" w:rsidP="00D42837">
            <w:pPr>
              <w:jc w:val="center"/>
              <w:rPr>
                <w:b/>
                <w:bCs/>
                <w:sz w:val="16"/>
                <w:szCs w:val="16"/>
                <w:lang w:val="es-ES"/>
              </w:rPr>
            </w:pPr>
            <w:r w:rsidRPr="005476EC">
              <w:rPr>
                <w:b/>
                <w:bCs/>
                <w:sz w:val="16"/>
                <w:szCs w:val="16"/>
                <w:lang w:val="es-ES"/>
              </w:rPr>
              <w:t>2015</w:t>
            </w:r>
          </w:p>
        </w:tc>
        <w:tc>
          <w:tcPr>
            <w:tcW w:w="856" w:type="dxa"/>
            <w:shd w:val="clear" w:color="auto" w:fill="auto"/>
            <w:vAlign w:val="center"/>
            <w:hideMark/>
          </w:tcPr>
          <w:p w14:paraId="42C24ECC" w14:textId="77777777" w:rsidR="00396993" w:rsidRPr="005476EC" w:rsidRDefault="00396993" w:rsidP="00D42837">
            <w:pPr>
              <w:jc w:val="center"/>
              <w:rPr>
                <w:b/>
                <w:bCs/>
                <w:sz w:val="16"/>
                <w:szCs w:val="16"/>
                <w:lang w:val="es-ES"/>
              </w:rPr>
            </w:pPr>
            <w:r w:rsidRPr="005476EC">
              <w:rPr>
                <w:b/>
                <w:bCs/>
                <w:sz w:val="16"/>
                <w:szCs w:val="16"/>
                <w:lang w:val="es-ES"/>
              </w:rPr>
              <w:t>2016</w:t>
            </w:r>
          </w:p>
        </w:tc>
        <w:tc>
          <w:tcPr>
            <w:tcW w:w="856" w:type="dxa"/>
            <w:shd w:val="clear" w:color="auto" w:fill="auto"/>
            <w:vAlign w:val="center"/>
            <w:hideMark/>
          </w:tcPr>
          <w:p w14:paraId="3355C865" w14:textId="77777777" w:rsidR="00396993" w:rsidRPr="005476EC" w:rsidRDefault="00396993" w:rsidP="00D42837">
            <w:pPr>
              <w:jc w:val="center"/>
              <w:rPr>
                <w:b/>
                <w:bCs/>
                <w:sz w:val="16"/>
                <w:szCs w:val="16"/>
                <w:lang w:val="es-ES"/>
              </w:rPr>
            </w:pPr>
            <w:r w:rsidRPr="005476EC">
              <w:rPr>
                <w:b/>
                <w:bCs/>
                <w:sz w:val="16"/>
                <w:szCs w:val="16"/>
                <w:lang w:val="es-ES"/>
              </w:rPr>
              <w:t>2017</w:t>
            </w:r>
          </w:p>
        </w:tc>
        <w:tc>
          <w:tcPr>
            <w:tcW w:w="856" w:type="dxa"/>
            <w:shd w:val="clear" w:color="auto" w:fill="auto"/>
            <w:vAlign w:val="center"/>
            <w:hideMark/>
          </w:tcPr>
          <w:p w14:paraId="7CF58DD3" w14:textId="77777777" w:rsidR="00396993" w:rsidRPr="005476EC" w:rsidRDefault="00396993" w:rsidP="00D42837">
            <w:pPr>
              <w:jc w:val="center"/>
              <w:rPr>
                <w:b/>
                <w:bCs/>
                <w:sz w:val="16"/>
                <w:szCs w:val="16"/>
                <w:lang w:val="es-ES"/>
              </w:rPr>
            </w:pPr>
            <w:r w:rsidRPr="005476EC">
              <w:rPr>
                <w:b/>
                <w:bCs/>
                <w:sz w:val="16"/>
                <w:szCs w:val="16"/>
                <w:lang w:val="es-ES"/>
              </w:rPr>
              <w:t>2018</w:t>
            </w:r>
          </w:p>
        </w:tc>
        <w:tc>
          <w:tcPr>
            <w:tcW w:w="856" w:type="dxa"/>
            <w:shd w:val="clear" w:color="auto" w:fill="auto"/>
            <w:vAlign w:val="center"/>
            <w:hideMark/>
          </w:tcPr>
          <w:p w14:paraId="734ECE43" w14:textId="77777777" w:rsidR="00396993" w:rsidRPr="005476EC" w:rsidRDefault="00396993" w:rsidP="00D42837">
            <w:pPr>
              <w:jc w:val="center"/>
              <w:rPr>
                <w:b/>
                <w:bCs/>
                <w:sz w:val="16"/>
                <w:szCs w:val="16"/>
                <w:lang w:val="es-ES"/>
              </w:rPr>
            </w:pPr>
            <w:r w:rsidRPr="005476EC">
              <w:rPr>
                <w:b/>
                <w:bCs/>
                <w:sz w:val="16"/>
                <w:szCs w:val="16"/>
                <w:lang w:val="es-ES"/>
              </w:rPr>
              <w:t>2019*</w:t>
            </w:r>
          </w:p>
        </w:tc>
      </w:tr>
      <w:tr w:rsidR="00396993" w:rsidRPr="005476EC" w14:paraId="582F0484" w14:textId="77777777" w:rsidTr="00D42837">
        <w:trPr>
          <w:trHeight w:val="264"/>
        </w:trPr>
        <w:tc>
          <w:tcPr>
            <w:tcW w:w="1560" w:type="dxa"/>
            <w:shd w:val="clear" w:color="auto" w:fill="auto"/>
            <w:noWrap/>
            <w:vAlign w:val="center"/>
            <w:hideMark/>
          </w:tcPr>
          <w:p w14:paraId="444BA4C4" w14:textId="77777777" w:rsidR="00396993" w:rsidRPr="005476EC" w:rsidRDefault="00396993" w:rsidP="00D42837">
            <w:pPr>
              <w:jc w:val="left"/>
              <w:rPr>
                <w:sz w:val="16"/>
                <w:szCs w:val="16"/>
                <w:lang w:val="es-ES"/>
              </w:rPr>
            </w:pPr>
            <w:r w:rsidRPr="005476EC">
              <w:rPr>
                <w:sz w:val="16"/>
                <w:szCs w:val="16"/>
                <w:lang w:val="es-ES"/>
              </w:rPr>
              <w:t>Gastos de apoyo al organismo netos más costos de unidad central</w:t>
            </w:r>
          </w:p>
        </w:tc>
        <w:tc>
          <w:tcPr>
            <w:tcW w:w="856" w:type="dxa"/>
            <w:shd w:val="clear" w:color="auto" w:fill="auto"/>
            <w:noWrap/>
            <w:hideMark/>
          </w:tcPr>
          <w:p w14:paraId="24FCBAB0" w14:textId="77777777" w:rsidR="00396993" w:rsidRPr="005476EC" w:rsidRDefault="00396993" w:rsidP="00D42837">
            <w:pPr>
              <w:jc w:val="right"/>
              <w:rPr>
                <w:sz w:val="16"/>
                <w:szCs w:val="16"/>
                <w:lang w:val="es-ES"/>
              </w:rPr>
            </w:pPr>
            <w:r w:rsidRPr="005476EC">
              <w:rPr>
                <w:sz w:val="16"/>
                <w:szCs w:val="16"/>
                <w:lang w:val="es-ES"/>
              </w:rPr>
              <w:t>2.921.495</w:t>
            </w:r>
          </w:p>
        </w:tc>
        <w:tc>
          <w:tcPr>
            <w:tcW w:w="845" w:type="dxa"/>
            <w:shd w:val="clear" w:color="auto" w:fill="auto"/>
            <w:noWrap/>
            <w:hideMark/>
          </w:tcPr>
          <w:p w14:paraId="0E92B05B" w14:textId="77777777" w:rsidR="00396993" w:rsidRPr="005476EC" w:rsidRDefault="00396993" w:rsidP="00D42837">
            <w:pPr>
              <w:jc w:val="right"/>
              <w:rPr>
                <w:sz w:val="16"/>
                <w:szCs w:val="16"/>
                <w:lang w:val="es-ES"/>
              </w:rPr>
            </w:pPr>
            <w:r w:rsidRPr="005476EC">
              <w:rPr>
                <w:sz w:val="16"/>
                <w:szCs w:val="16"/>
                <w:lang w:val="es-ES"/>
              </w:rPr>
              <w:t>3.446.458</w:t>
            </w:r>
          </w:p>
        </w:tc>
        <w:tc>
          <w:tcPr>
            <w:tcW w:w="960" w:type="dxa"/>
            <w:shd w:val="clear" w:color="auto" w:fill="auto"/>
            <w:noWrap/>
            <w:hideMark/>
          </w:tcPr>
          <w:p w14:paraId="2C84524D" w14:textId="77777777" w:rsidR="00396993" w:rsidRPr="005476EC" w:rsidRDefault="00396993" w:rsidP="00D42837">
            <w:pPr>
              <w:jc w:val="right"/>
              <w:rPr>
                <w:sz w:val="16"/>
                <w:szCs w:val="16"/>
                <w:lang w:val="es-ES"/>
              </w:rPr>
            </w:pPr>
            <w:r w:rsidRPr="005476EC">
              <w:rPr>
                <w:sz w:val="16"/>
                <w:szCs w:val="16"/>
                <w:lang w:val="es-ES"/>
              </w:rPr>
              <w:t>6.307.084</w:t>
            </w:r>
          </w:p>
        </w:tc>
        <w:tc>
          <w:tcPr>
            <w:tcW w:w="960" w:type="dxa"/>
            <w:shd w:val="clear" w:color="auto" w:fill="auto"/>
            <w:noWrap/>
            <w:hideMark/>
          </w:tcPr>
          <w:p w14:paraId="6B561323" w14:textId="77777777" w:rsidR="00396993" w:rsidRPr="005476EC" w:rsidRDefault="00396993" w:rsidP="00D42837">
            <w:pPr>
              <w:jc w:val="right"/>
              <w:rPr>
                <w:sz w:val="16"/>
                <w:szCs w:val="16"/>
                <w:lang w:val="es-ES"/>
              </w:rPr>
            </w:pPr>
            <w:r w:rsidRPr="005476EC">
              <w:rPr>
                <w:sz w:val="16"/>
                <w:szCs w:val="16"/>
                <w:lang w:val="es-ES"/>
              </w:rPr>
              <w:t>4.499.632</w:t>
            </w:r>
          </w:p>
        </w:tc>
        <w:tc>
          <w:tcPr>
            <w:tcW w:w="856" w:type="dxa"/>
            <w:shd w:val="clear" w:color="auto" w:fill="auto"/>
            <w:hideMark/>
          </w:tcPr>
          <w:p w14:paraId="60290446" w14:textId="77777777" w:rsidR="00396993" w:rsidRPr="005476EC" w:rsidRDefault="00396993" w:rsidP="00D42837">
            <w:pPr>
              <w:jc w:val="right"/>
              <w:rPr>
                <w:sz w:val="16"/>
                <w:szCs w:val="16"/>
                <w:lang w:val="es-ES"/>
              </w:rPr>
            </w:pPr>
            <w:r w:rsidRPr="005476EC">
              <w:rPr>
                <w:sz w:val="16"/>
                <w:szCs w:val="16"/>
                <w:lang w:val="es-ES"/>
              </w:rPr>
              <w:t>4.512.092</w:t>
            </w:r>
          </w:p>
        </w:tc>
        <w:tc>
          <w:tcPr>
            <w:tcW w:w="856" w:type="dxa"/>
            <w:shd w:val="clear" w:color="auto" w:fill="auto"/>
            <w:hideMark/>
          </w:tcPr>
          <w:p w14:paraId="2095D443" w14:textId="77777777" w:rsidR="00396993" w:rsidRPr="005476EC" w:rsidRDefault="00396993" w:rsidP="00D42837">
            <w:pPr>
              <w:jc w:val="right"/>
              <w:rPr>
                <w:sz w:val="16"/>
                <w:szCs w:val="16"/>
                <w:lang w:val="es-ES"/>
              </w:rPr>
            </w:pPr>
            <w:r w:rsidRPr="005476EC">
              <w:rPr>
                <w:sz w:val="16"/>
                <w:szCs w:val="16"/>
                <w:lang w:val="es-ES"/>
              </w:rPr>
              <w:t>3.650.794</w:t>
            </w:r>
          </w:p>
        </w:tc>
        <w:tc>
          <w:tcPr>
            <w:tcW w:w="856" w:type="dxa"/>
            <w:shd w:val="clear" w:color="auto" w:fill="auto"/>
            <w:hideMark/>
          </w:tcPr>
          <w:p w14:paraId="2EFCD838" w14:textId="77777777" w:rsidR="00396993" w:rsidRPr="005476EC" w:rsidRDefault="00396993" w:rsidP="00D42837">
            <w:pPr>
              <w:jc w:val="right"/>
              <w:rPr>
                <w:sz w:val="16"/>
                <w:szCs w:val="16"/>
                <w:lang w:val="es-ES"/>
              </w:rPr>
            </w:pPr>
            <w:r w:rsidRPr="005476EC">
              <w:rPr>
                <w:sz w:val="16"/>
                <w:szCs w:val="16"/>
                <w:lang w:val="es-ES"/>
              </w:rPr>
              <w:t>4.463.263</w:t>
            </w:r>
          </w:p>
        </w:tc>
        <w:tc>
          <w:tcPr>
            <w:tcW w:w="856" w:type="dxa"/>
            <w:shd w:val="clear" w:color="auto" w:fill="auto"/>
            <w:hideMark/>
          </w:tcPr>
          <w:p w14:paraId="34FFB9EE" w14:textId="77777777" w:rsidR="00396993" w:rsidRPr="005476EC" w:rsidRDefault="00396993" w:rsidP="00D42837">
            <w:pPr>
              <w:jc w:val="right"/>
              <w:rPr>
                <w:sz w:val="16"/>
                <w:szCs w:val="16"/>
                <w:lang w:val="es-ES"/>
              </w:rPr>
            </w:pPr>
            <w:r w:rsidRPr="005476EC">
              <w:rPr>
                <w:sz w:val="16"/>
                <w:szCs w:val="16"/>
                <w:lang w:val="es-ES"/>
              </w:rPr>
              <w:t>5.079.321</w:t>
            </w:r>
          </w:p>
        </w:tc>
        <w:tc>
          <w:tcPr>
            <w:tcW w:w="856" w:type="dxa"/>
            <w:shd w:val="clear" w:color="auto" w:fill="auto"/>
            <w:hideMark/>
          </w:tcPr>
          <w:p w14:paraId="518CB447" w14:textId="77777777" w:rsidR="00396993" w:rsidRPr="005476EC" w:rsidRDefault="00396993" w:rsidP="00D42837">
            <w:pPr>
              <w:jc w:val="right"/>
              <w:rPr>
                <w:sz w:val="16"/>
                <w:szCs w:val="16"/>
                <w:lang w:val="es-ES"/>
              </w:rPr>
            </w:pPr>
            <w:r w:rsidRPr="005476EC">
              <w:rPr>
                <w:sz w:val="16"/>
                <w:szCs w:val="16"/>
                <w:lang w:val="es-ES"/>
              </w:rPr>
              <w:t>4.556.828</w:t>
            </w:r>
          </w:p>
        </w:tc>
        <w:tc>
          <w:tcPr>
            <w:tcW w:w="856" w:type="dxa"/>
            <w:shd w:val="clear" w:color="auto" w:fill="auto"/>
            <w:hideMark/>
          </w:tcPr>
          <w:p w14:paraId="1DECF950" w14:textId="77777777" w:rsidR="00396993" w:rsidRPr="005476EC" w:rsidRDefault="00396993" w:rsidP="00D42837">
            <w:pPr>
              <w:jc w:val="right"/>
              <w:rPr>
                <w:sz w:val="16"/>
                <w:szCs w:val="16"/>
                <w:lang w:val="es-ES"/>
              </w:rPr>
            </w:pPr>
            <w:r w:rsidRPr="005476EC">
              <w:rPr>
                <w:sz w:val="16"/>
                <w:szCs w:val="16"/>
                <w:lang w:val="es-ES"/>
              </w:rPr>
              <w:t>5.007.070</w:t>
            </w:r>
          </w:p>
        </w:tc>
        <w:tc>
          <w:tcPr>
            <w:tcW w:w="856" w:type="dxa"/>
            <w:shd w:val="clear" w:color="auto" w:fill="auto"/>
            <w:hideMark/>
          </w:tcPr>
          <w:p w14:paraId="27252CA9" w14:textId="77777777" w:rsidR="00396993" w:rsidRPr="005476EC" w:rsidRDefault="00396993" w:rsidP="00D42837">
            <w:pPr>
              <w:jc w:val="right"/>
              <w:rPr>
                <w:sz w:val="16"/>
                <w:szCs w:val="16"/>
                <w:lang w:val="es-ES"/>
              </w:rPr>
            </w:pPr>
            <w:r w:rsidRPr="005476EC">
              <w:rPr>
                <w:sz w:val="16"/>
                <w:szCs w:val="16"/>
                <w:lang w:val="es-ES"/>
              </w:rPr>
              <w:t>4.076.192</w:t>
            </w:r>
          </w:p>
        </w:tc>
      </w:tr>
      <w:tr w:rsidR="00396993" w:rsidRPr="005476EC" w14:paraId="6D24C769" w14:textId="77777777" w:rsidTr="00D42837">
        <w:trPr>
          <w:trHeight w:val="264"/>
        </w:trPr>
        <w:tc>
          <w:tcPr>
            <w:tcW w:w="1560" w:type="dxa"/>
            <w:shd w:val="clear" w:color="auto" w:fill="auto"/>
            <w:noWrap/>
            <w:vAlign w:val="center"/>
            <w:hideMark/>
          </w:tcPr>
          <w:p w14:paraId="1ECD33D7" w14:textId="77777777" w:rsidR="00396993" w:rsidRPr="005476EC" w:rsidRDefault="00396993" w:rsidP="00D42837">
            <w:pPr>
              <w:jc w:val="left"/>
              <w:rPr>
                <w:sz w:val="16"/>
                <w:szCs w:val="16"/>
                <w:lang w:val="es-ES"/>
              </w:rPr>
            </w:pPr>
            <w:r w:rsidRPr="005476EC">
              <w:rPr>
                <w:sz w:val="16"/>
                <w:szCs w:val="16"/>
                <w:lang w:val="es-ES"/>
              </w:rPr>
              <w:t>Total costos administrativos</w:t>
            </w:r>
          </w:p>
        </w:tc>
        <w:tc>
          <w:tcPr>
            <w:tcW w:w="856" w:type="dxa"/>
            <w:shd w:val="clear" w:color="auto" w:fill="auto"/>
            <w:noWrap/>
            <w:hideMark/>
          </w:tcPr>
          <w:p w14:paraId="414A8A8F" w14:textId="77777777" w:rsidR="00396993" w:rsidRPr="005476EC" w:rsidRDefault="00396993" w:rsidP="00D42837">
            <w:pPr>
              <w:jc w:val="right"/>
              <w:rPr>
                <w:sz w:val="16"/>
                <w:szCs w:val="16"/>
                <w:lang w:val="es-ES"/>
              </w:rPr>
            </w:pPr>
            <w:r w:rsidRPr="005476EC">
              <w:rPr>
                <w:sz w:val="16"/>
                <w:szCs w:val="16"/>
                <w:lang w:val="es-ES"/>
              </w:rPr>
              <w:t>5.008.991</w:t>
            </w:r>
          </w:p>
        </w:tc>
        <w:tc>
          <w:tcPr>
            <w:tcW w:w="845" w:type="dxa"/>
            <w:shd w:val="clear" w:color="auto" w:fill="auto"/>
            <w:noWrap/>
            <w:hideMark/>
          </w:tcPr>
          <w:p w14:paraId="63B2666A" w14:textId="77777777" w:rsidR="00396993" w:rsidRPr="005476EC" w:rsidRDefault="00396993" w:rsidP="00D42837">
            <w:pPr>
              <w:jc w:val="right"/>
              <w:rPr>
                <w:sz w:val="16"/>
                <w:szCs w:val="16"/>
                <w:lang w:val="es-ES"/>
              </w:rPr>
            </w:pPr>
            <w:r w:rsidRPr="005476EC">
              <w:rPr>
                <w:sz w:val="16"/>
                <w:szCs w:val="16"/>
                <w:lang w:val="es-ES"/>
              </w:rPr>
              <w:t>3.893.025</w:t>
            </w:r>
          </w:p>
        </w:tc>
        <w:tc>
          <w:tcPr>
            <w:tcW w:w="960" w:type="dxa"/>
            <w:shd w:val="clear" w:color="auto" w:fill="auto"/>
            <w:noWrap/>
            <w:hideMark/>
          </w:tcPr>
          <w:p w14:paraId="4E0FE1E0" w14:textId="77777777" w:rsidR="00396993" w:rsidRPr="005476EC" w:rsidRDefault="00396993" w:rsidP="00D42837">
            <w:pPr>
              <w:jc w:val="right"/>
              <w:rPr>
                <w:sz w:val="16"/>
                <w:szCs w:val="16"/>
                <w:lang w:val="es-ES"/>
              </w:rPr>
            </w:pPr>
            <w:r w:rsidRPr="005476EC">
              <w:rPr>
                <w:sz w:val="16"/>
                <w:szCs w:val="16"/>
                <w:lang w:val="es-ES"/>
              </w:rPr>
              <w:t>5.206.483</w:t>
            </w:r>
          </w:p>
        </w:tc>
        <w:tc>
          <w:tcPr>
            <w:tcW w:w="960" w:type="dxa"/>
            <w:shd w:val="clear" w:color="auto" w:fill="auto"/>
            <w:noWrap/>
            <w:hideMark/>
          </w:tcPr>
          <w:p w14:paraId="52592165" w14:textId="77777777" w:rsidR="00396993" w:rsidRPr="005476EC" w:rsidRDefault="00396993" w:rsidP="00D42837">
            <w:pPr>
              <w:jc w:val="right"/>
              <w:rPr>
                <w:sz w:val="16"/>
                <w:szCs w:val="16"/>
                <w:lang w:val="es-ES"/>
              </w:rPr>
            </w:pPr>
            <w:r w:rsidRPr="005476EC">
              <w:rPr>
                <w:sz w:val="16"/>
                <w:szCs w:val="16"/>
                <w:lang w:val="es-ES"/>
              </w:rPr>
              <w:t>4.956.032</w:t>
            </w:r>
          </w:p>
        </w:tc>
        <w:tc>
          <w:tcPr>
            <w:tcW w:w="856" w:type="dxa"/>
            <w:shd w:val="clear" w:color="auto" w:fill="auto"/>
            <w:noWrap/>
            <w:hideMark/>
          </w:tcPr>
          <w:p w14:paraId="4063036C" w14:textId="77777777" w:rsidR="00396993" w:rsidRPr="005476EC" w:rsidRDefault="00396993" w:rsidP="00D42837">
            <w:pPr>
              <w:jc w:val="right"/>
              <w:rPr>
                <w:sz w:val="16"/>
                <w:szCs w:val="16"/>
                <w:lang w:val="es-ES"/>
              </w:rPr>
            </w:pPr>
            <w:r w:rsidRPr="005476EC">
              <w:rPr>
                <w:sz w:val="16"/>
                <w:szCs w:val="16"/>
                <w:lang w:val="es-ES"/>
              </w:rPr>
              <w:t>5.723.531</w:t>
            </w:r>
          </w:p>
        </w:tc>
        <w:tc>
          <w:tcPr>
            <w:tcW w:w="856" w:type="dxa"/>
            <w:shd w:val="clear" w:color="auto" w:fill="auto"/>
            <w:noWrap/>
            <w:hideMark/>
          </w:tcPr>
          <w:p w14:paraId="31871702" w14:textId="77777777" w:rsidR="00396993" w:rsidRPr="005476EC" w:rsidRDefault="00396993" w:rsidP="00D42837">
            <w:pPr>
              <w:jc w:val="right"/>
              <w:rPr>
                <w:sz w:val="16"/>
                <w:szCs w:val="16"/>
                <w:lang w:val="es-ES"/>
              </w:rPr>
            </w:pPr>
            <w:r w:rsidRPr="005476EC">
              <w:rPr>
                <w:sz w:val="16"/>
                <w:szCs w:val="16"/>
                <w:lang w:val="es-ES"/>
              </w:rPr>
              <w:t>4.730.773</w:t>
            </w:r>
          </w:p>
        </w:tc>
        <w:tc>
          <w:tcPr>
            <w:tcW w:w="856" w:type="dxa"/>
            <w:shd w:val="clear" w:color="auto" w:fill="auto"/>
            <w:noWrap/>
            <w:hideMark/>
          </w:tcPr>
          <w:p w14:paraId="268A7A39" w14:textId="77777777" w:rsidR="00396993" w:rsidRPr="005476EC" w:rsidRDefault="00396993" w:rsidP="00D42837">
            <w:pPr>
              <w:jc w:val="right"/>
              <w:rPr>
                <w:sz w:val="16"/>
                <w:szCs w:val="16"/>
                <w:lang w:val="es-ES"/>
              </w:rPr>
            </w:pPr>
            <w:r w:rsidRPr="005476EC">
              <w:rPr>
                <w:sz w:val="16"/>
                <w:szCs w:val="16"/>
                <w:lang w:val="es-ES"/>
              </w:rPr>
              <w:t>4.772.532</w:t>
            </w:r>
          </w:p>
        </w:tc>
        <w:tc>
          <w:tcPr>
            <w:tcW w:w="856" w:type="dxa"/>
            <w:shd w:val="clear" w:color="auto" w:fill="auto"/>
            <w:noWrap/>
            <w:hideMark/>
          </w:tcPr>
          <w:p w14:paraId="297FB606" w14:textId="77777777" w:rsidR="00396993" w:rsidRPr="005476EC" w:rsidRDefault="00396993" w:rsidP="00D42837">
            <w:pPr>
              <w:jc w:val="right"/>
              <w:rPr>
                <w:sz w:val="16"/>
                <w:szCs w:val="16"/>
                <w:lang w:val="es-ES"/>
              </w:rPr>
            </w:pPr>
            <w:r w:rsidRPr="005476EC">
              <w:rPr>
                <w:sz w:val="16"/>
                <w:szCs w:val="16"/>
                <w:lang w:val="es-ES"/>
              </w:rPr>
              <w:t>4.350.371</w:t>
            </w:r>
          </w:p>
        </w:tc>
        <w:tc>
          <w:tcPr>
            <w:tcW w:w="856" w:type="dxa"/>
            <w:shd w:val="clear" w:color="auto" w:fill="auto"/>
            <w:hideMark/>
          </w:tcPr>
          <w:p w14:paraId="2376CB70" w14:textId="77777777" w:rsidR="00396993" w:rsidRPr="005476EC" w:rsidRDefault="00396993" w:rsidP="00D42837">
            <w:pPr>
              <w:jc w:val="right"/>
              <w:rPr>
                <w:sz w:val="16"/>
                <w:szCs w:val="16"/>
                <w:lang w:val="es-ES"/>
              </w:rPr>
            </w:pPr>
            <w:r w:rsidRPr="005476EC">
              <w:rPr>
                <w:sz w:val="16"/>
                <w:szCs w:val="16"/>
                <w:lang w:val="es-ES"/>
              </w:rPr>
              <w:t>5.042.289</w:t>
            </w:r>
          </w:p>
        </w:tc>
        <w:tc>
          <w:tcPr>
            <w:tcW w:w="856" w:type="dxa"/>
            <w:shd w:val="clear" w:color="auto" w:fill="auto"/>
            <w:hideMark/>
          </w:tcPr>
          <w:p w14:paraId="1F675790" w14:textId="77777777" w:rsidR="00396993" w:rsidRPr="005476EC" w:rsidRDefault="00396993" w:rsidP="00D42837">
            <w:pPr>
              <w:jc w:val="right"/>
              <w:rPr>
                <w:sz w:val="16"/>
                <w:szCs w:val="16"/>
                <w:lang w:val="es-ES"/>
              </w:rPr>
            </w:pPr>
            <w:r w:rsidRPr="005476EC">
              <w:rPr>
                <w:sz w:val="16"/>
                <w:szCs w:val="16"/>
                <w:lang w:val="es-ES"/>
              </w:rPr>
              <w:t>5.718.858</w:t>
            </w:r>
          </w:p>
        </w:tc>
        <w:tc>
          <w:tcPr>
            <w:tcW w:w="856" w:type="dxa"/>
            <w:shd w:val="clear" w:color="auto" w:fill="auto"/>
            <w:hideMark/>
          </w:tcPr>
          <w:p w14:paraId="5A96FAEA" w14:textId="77777777" w:rsidR="00396993" w:rsidRPr="005476EC" w:rsidRDefault="00396993" w:rsidP="00D42837">
            <w:pPr>
              <w:jc w:val="right"/>
              <w:rPr>
                <w:sz w:val="16"/>
                <w:szCs w:val="16"/>
                <w:lang w:val="es-ES"/>
              </w:rPr>
            </w:pPr>
            <w:r w:rsidRPr="005476EC">
              <w:rPr>
                <w:sz w:val="16"/>
                <w:szCs w:val="16"/>
                <w:lang w:val="es-ES"/>
              </w:rPr>
              <w:t>5.469.927</w:t>
            </w:r>
          </w:p>
        </w:tc>
      </w:tr>
      <w:tr w:rsidR="00396993" w:rsidRPr="005476EC" w14:paraId="2649DABE" w14:textId="77777777" w:rsidTr="00D42837">
        <w:trPr>
          <w:trHeight w:val="264"/>
        </w:trPr>
        <w:tc>
          <w:tcPr>
            <w:tcW w:w="1560" w:type="dxa"/>
            <w:shd w:val="clear" w:color="auto" w:fill="auto"/>
            <w:noWrap/>
            <w:vAlign w:val="center"/>
            <w:hideMark/>
          </w:tcPr>
          <w:p w14:paraId="3702F045" w14:textId="77777777" w:rsidR="00396993" w:rsidRPr="005476EC" w:rsidRDefault="00396993" w:rsidP="00D42837">
            <w:pPr>
              <w:jc w:val="left"/>
              <w:rPr>
                <w:sz w:val="16"/>
                <w:szCs w:val="16"/>
                <w:lang w:val="es-ES"/>
              </w:rPr>
            </w:pPr>
            <w:r w:rsidRPr="005476EC">
              <w:rPr>
                <w:sz w:val="16"/>
                <w:szCs w:val="16"/>
                <w:lang w:val="es-ES"/>
              </w:rPr>
              <w:t>Saldo por ejercicio</w:t>
            </w:r>
          </w:p>
        </w:tc>
        <w:tc>
          <w:tcPr>
            <w:tcW w:w="856" w:type="dxa"/>
            <w:shd w:val="clear" w:color="auto" w:fill="auto"/>
            <w:noWrap/>
            <w:hideMark/>
          </w:tcPr>
          <w:p w14:paraId="06C85AEA" w14:textId="77777777" w:rsidR="00396993" w:rsidRPr="005476EC" w:rsidRDefault="00396993" w:rsidP="00D42837">
            <w:pPr>
              <w:ind w:left="-109"/>
              <w:jc w:val="right"/>
              <w:rPr>
                <w:sz w:val="16"/>
                <w:szCs w:val="16"/>
                <w:lang w:val="es-ES"/>
              </w:rPr>
            </w:pPr>
            <w:r w:rsidRPr="005476EC">
              <w:rPr>
                <w:sz w:val="16"/>
                <w:szCs w:val="16"/>
                <w:lang w:val="es-ES"/>
              </w:rPr>
              <w:t>-2.087.496</w:t>
            </w:r>
          </w:p>
        </w:tc>
        <w:tc>
          <w:tcPr>
            <w:tcW w:w="845" w:type="dxa"/>
            <w:shd w:val="clear" w:color="auto" w:fill="auto"/>
            <w:noWrap/>
            <w:hideMark/>
          </w:tcPr>
          <w:p w14:paraId="4F54804C" w14:textId="77777777" w:rsidR="00396993" w:rsidRPr="005476EC" w:rsidRDefault="00396993" w:rsidP="00D42837">
            <w:pPr>
              <w:jc w:val="right"/>
              <w:rPr>
                <w:sz w:val="16"/>
                <w:szCs w:val="16"/>
                <w:lang w:val="es-ES"/>
              </w:rPr>
            </w:pPr>
            <w:r w:rsidRPr="005476EC">
              <w:rPr>
                <w:sz w:val="16"/>
                <w:szCs w:val="16"/>
                <w:lang w:val="es-ES"/>
              </w:rPr>
              <w:t>-446.567</w:t>
            </w:r>
          </w:p>
        </w:tc>
        <w:tc>
          <w:tcPr>
            <w:tcW w:w="960" w:type="dxa"/>
            <w:shd w:val="clear" w:color="auto" w:fill="auto"/>
            <w:noWrap/>
            <w:hideMark/>
          </w:tcPr>
          <w:p w14:paraId="77CAD3C6" w14:textId="77777777" w:rsidR="00396993" w:rsidRPr="005476EC" w:rsidRDefault="00396993" w:rsidP="00D42837">
            <w:pPr>
              <w:jc w:val="right"/>
              <w:rPr>
                <w:sz w:val="16"/>
                <w:szCs w:val="16"/>
                <w:lang w:val="es-ES"/>
              </w:rPr>
            </w:pPr>
            <w:r w:rsidRPr="005476EC">
              <w:rPr>
                <w:sz w:val="16"/>
                <w:szCs w:val="16"/>
                <w:lang w:val="es-ES"/>
              </w:rPr>
              <w:t>1.100.601</w:t>
            </w:r>
          </w:p>
        </w:tc>
        <w:tc>
          <w:tcPr>
            <w:tcW w:w="960" w:type="dxa"/>
            <w:shd w:val="clear" w:color="auto" w:fill="auto"/>
            <w:noWrap/>
            <w:hideMark/>
          </w:tcPr>
          <w:p w14:paraId="3B2B4FE9" w14:textId="77777777" w:rsidR="00396993" w:rsidRPr="005476EC" w:rsidRDefault="00396993" w:rsidP="00D42837">
            <w:pPr>
              <w:jc w:val="right"/>
              <w:rPr>
                <w:sz w:val="16"/>
                <w:szCs w:val="16"/>
                <w:lang w:val="es-ES"/>
              </w:rPr>
            </w:pPr>
            <w:r w:rsidRPr="005476EC">
              <w:rPr>
                <w:sz w:val="16"/>
                <w:szCs w:val="16"/>
                <w:lang w:val="es-ES"/>
              </w:rPr>
              <w:t>-456.400</w:t>
            </w:r>
          </w:p>
        </w:tc>
        <w:tc>
          <w:tcPr>
            <w:tcW w:w="856" w:type="dxa"/>
            <w:shd w:val="clear" w:color="auto" w:fill="auto"/>
            <w:noWrap/>
            <w:hideMark/>
          </w:tcPr>
          <w:p w14:paraId="07A57697" w14:textId="77777777" w:rsidR="00396993" w:rsidRPr="005476EC" w:rsidRDefault="00396993" w:rsidP="00D42837">
            <w:pPr>
              <w:ind w:left="-201"/>
              <w:jc w:val="right"/>
              <w:rPr>
                <w:sz w:val="16"/>
                <w:szCs w:val="16"/>
                <w:lang w:val="es-ES"/>
              </w:rPr>
            </w:pPr>
            <w:r w:rsidRPr="005476EC">
              <w:rPr>
                <w:sz w:val="16"/>
                <w:szCs w:val="16"/>
                <w:lang w:val="es-ES"/>
              </w:rPr>
              <w:t>-1.211.439</w:t>
            </w:r>
          </w:p>
        </w:tc>
        <w:tc>
          <w:tcPr>
            <w:tcW w:w="856" w:type="dxa"/>
            <w:shd w:val="clear" w:color="auto" w:fill="auto"/>
            <w:noWrap/>
            <w:hideMark/>
          </w:tcPr>
          <w:p w14:paraId="71C32345" w14:textId="77777777" w:rsidR="00396993" w:rsidRPr="005476EC" w:rsidRDefault="00396993" w:rsidP="00D42837">
            <w:pPr>
              <w:ind w:left="-61"/>
              <w:jc w:val="right"/>
              <w:rPr>
                <w:sz w:val="16"/>
                <w:szCs w:val="16"/>
                <w:lang w:val="es-ES"/>
              </w:rPr>
            </w:pPr>
            <w:r w:rsidRPr="005476EC">
              <w:rPr>
                <w:sz w:val="16"/>
                <w:szCs w:val="16"/>
                <w:lang w:val="es-ES"/>
              </w:rPr>
              <w:t>-1.079.979</w:t>
            </w:r>
          </w:p>
        </w:tc>
        <w:tc>
          <w:tcPr>
            <w:tcW w:w="856" w:type="dxa"/>
            <w:shd w:val="clear" w:color="auto" w:fill="auto"/>
            <w:noWrap/>
            <w:hideMark/>
          </w:tcPr>
          <w:p w14:paraId="662CF28B" w14:textId="77777777" w:rsidR="00396993" w:rsidRPr="005476EC" w:rsidRDefault="00396993" w:rsidP="00D42837">
            <w:pPr>
              <w:jc w:val="right"/>
              <w:rPr>
                <w:sz w:val="16"/>
                <w:szCs w:val="16"/>
                <w:lang w:val="es-ES"/>
              </w:rPr>
            </w:pPr>
            <w:r w:rsidRPr="005476EC">
              <w:rPr>
                <w:sz w:val="16"/>
                <w:szCs w:val="16"/>
                <w:lang w:val="es-ES"/>
              </w:rPr>
              <w:t>-309.269</w:t>
            </w:r>
          </w:p>
        </w:tc>
        <w:tc>
          <w:tcPr>
            <w:tcW w:w="856" w:type="dxa"/>
            <w:shd w:val="clear" w:color="auto" w:fill="auto"/>
            <w:noWrap/>
            <w:hideMark/>
          </w:tcPr>
          <w:p w14:paraId="6561AEA9" w14:textId="77777777" w:rsidR="00396993" w:rsidRPr="005476EC" w:rsidRDefault="00396993" w:rsidP="00D42837">
            <w:pPr>
              <w:jc w:val="right"/>
              <w:rPr>
                <w:sz w:val="16"/>
                <w:szCs w:val="16"/>
                <w:lang w:val="es-ES"/>
              </w:rPr>
            </w:pPr>
            <w:r w:rsidRPr="005476EC">
              <w:rPr>
                <w:sz w:val="16"/>
                <w:szCs w:val="16"/>
                <w:lang w:val="es-ES"/>
              </w:rPr>
              <w:t>728.950</w:t>
            </w:r>
          </w:p>
        </w:tc>
        <w:tc>
          <w:tcPr>
            <w:tcW w:w="856" w:type="dxa"/>
            <w:shd w:val="clear" w:color="auto" w:fill="auto"/>
            <w:noWrap/>
            <w:hideMark/>
          </w:tcPr>
          <w:p w14:paraId="6F76865F" w14:textId="77777777" w:rsidR="00396993" w:rsidRPr="005476EC" w:rsidRDefault="00396993" w:rsidP="00D42837">
            <w:pPr>
              <w:jc w:val="right"/>
              <w:rPr>
                <w:sz w:val="16"/>
                <w:szCs w:val="16"/>
                <w:lang w:val="es-ES"/>
              </w:rPr>
            </w:pPr>
            <w:r w:rsidRPr="005476EC">
              <w:rPr>
                <w:sz w:val="16"/>
                <w:szCs w:val="16"/>
                <w:lang w:val="es-ES"/>
              </w:rPr>
              <w:t>-485.461</w:t>
            </w:r>
          </w:p>
        </w:tc>
        <w:tc>
          <w:tcPr>
            <w:tcW w:w="856" w:type="dxa"/>
            <w:shd w:val="clear" w:color="auto" w:fill="auto"/>
            <w:noWrap/>
            <w:hideMark/>
          </w:tcPr>
          <w:p w14:paraId="310DE9D1" w14:textId="77777777" w:rsidR="00396993" w:rsidRPr="005476EC" w:rsidRDefault="00396993" w:rsidP="00D42837">
            <w:pPr>
              <w:jc w:val="right"/>
              <w:rPr>
                <w:sz w:val="16"/>
                <w:szCs w:val="16"/>
                <w:lang w:val="es-ES"/>
              </w:rPr>
            </w:pPr>
            <w:r w:rsidRPr="005476EC">
              <w:rPr>
                <w:sz w:val="16"/>
                <w:szCs w:val="16"/>
                <w:lang w:val="es-ES"/>
              </w:rPr>
              <w:t>-711.788</w:t>
            </w:r>
          </w:p>
        </w:tc>
        <w:tc>
          <w:tcPr>
            <w:tcW w:w="856" w:type="dxa"/>
            <w:shd w:val="clear" w:color="auto" w:fill="auto"/>
            <w:noWrap/>
            <w:hideMark/>
          </w:tcPr>
          <w:p w14:paraId="7DCFC1C7" w14:textId="77777777" w:rsidR="00396993" w:rsidRPr="005476EC" w:rsidRDefault="00396993" w:rsidP="00D42837">
            <w:pPr>
              <w:ind w:left="-234"/>
              <w:jc w:val="right"/>
              <w:rPr>
                <w:sz w:val="16"/>
                <w:szCs w:val="16"/>
                <w:lang w:val="es-ES"/>
              </w:rPr>
            </w:pPr>
            <w:r w:rsidRPr="005476EC">
              <w:rPr>
                <w:sz w:val="16"/>
                <w:szCs w:val="16"/>
                <w:lang w:val="es-ES"/>
              </w:rPr>
              <w:t>-1.393.735</w:t>
            </w:r>
          </w:p>
        </w:tc>
      </w:tr>
      <w:tr w:rsidR="00396993" w:rsidRPr="005476EC" w14:paraId="5085E2C3" w14:textId="77777777" w:rsidTr="00D42837">
        <w:trPr>
          <w:trHeight w:val="264"/>
        </w:trPr>
        <w:tc>
          <w:tcPr>
            <w:tcW w:w="1560" w:type="dxa"/>
            <w:shd w:val="clear" w:color="auto" w:fill="auto"/>
            <w:noWrap/>
            <w:vAlign w:val="center"/>
            <w:hideMark/>
          </w:tcPr>
          <w:p w14:paraId="7A5970C7" w14:textId="77777777" w:rsidR="00396993" w:rsidRPr="005476EC" w:rsidRDefault="00396993" w:rsidP="00D42837">
            <w:pPr>
              <w:jc w:val="left"/>
              <w:rPr>
                <w:sz w:val="16"/>
                <w:szCs w:val="16"/>
                <w:lang w:val="es-ES"/>
              </w:rPr>
            </w:pPr>
            <w:r w:rsidRPr="005476EC">
              <w:rPr>
                <w:sz w:val="16"/>
                <w:szCs w:val="16"/>
                <w:lang w:val="es-ES"/>
              </w:rPr>
              <w:t>Saldo corriente**</w:t>
            </w:r>
          </w:p>
        </w:tc>
        <w:tc>
          <w:tcPr>
            <w:tcW w:w="856" w:type="dxa"/>
            <w:shd w:val="clear" w:color="auto" w:fill="auto"/>
            <w:noWrap/>
            <w:hideMark/>
          </w:tcPr>
          <w:p w14:paraId="5448869E" w14:textId="77777777" w:rsidR="00396993" w:rsidRPr="005476EC" w:rsidRDefault="00396993" w:rsidP="00D42837">
            <w:pPr>
              <w:jc w:val="right"/>
              <w:rPr>
                <w:sz w:val="16"/>
                <w:szCs w:val="16"/>
                <w:lang w:val="es-ES"/>
              </w:rPr>
            </w:pPr>
            <w:r w:rsidRPr="005476EC">
              <w:rPr>
                <w:sz w:val="16"/>
                <w:szCs w:val="16"/>
                <w:lang w:val="es-ES"/>
              </w:rPr>
              <w:t>2.551.863</w:t>
            </w:r>
          </w:p>
        </w:tc>
        <w:tc>
          <w:tcPr>
            <w:tcW w:w="845" w:type="dxa"/>
            <w:shd w:val="clear" w:color="auto" w:fill="auto"/>
            <w:noWrap/>
            <w:hideMark/>
          </w:tcPr>
          <w:p w14:paraId="7D612CD8" w14:textId="77777777" w:rsidR="00396993" w:rsidRPr="005476EC" w:rsidRDefault="00396993" w:rsidP="00D42837">
            <w:pPr>
              <w:jc w:val="right"/>
              <w:rPr>
                <w:sz w:val="16"/>
                <w:szCs w:val="16"/>
                <w:lang w:val="es-ES"/>
              </w:rPr>
            </w:pPr>
            <w:r w:rsidRPr="005476EC">
              <w:rPr>
                <w:sz w:val="16"/>
                <w:szCs w:val="16"/>
                <w:lang w:val="es-ES"/>
              </w:rPr>
              <w:t>2.105.296</w:t>
            </w:r>
          </w:p>
        </w:tc>
        <w:tc>
          <w:tcPr>
            <w:tcW w:w="960" w:type="dxa"/>
            <w:shd w:val="clear" w:color="auto" w:fill="auto"/>
            <w:noWrap/>
            <w:hideMark/>
          </w:tcPr>
          <w:p w14:paraId="14024552" w14:textId="77777777" w:rsidR="00396993" w:rsidRPr="005476EC" w:rsidRDefault="00396993" w:rsidP="00D42837">
            <w:pPr>
              <w:jc w:val="right"/>
              <w:rPr>
                <w:sz w:val="16"/>
                <w:szCs w:val="16"/>
                <w:lang w:val="es-ES"/>
              </w:rPr>
            </w:pPr>
            <w:r w:rsidRPr="005476EC">
              <w:rPr>
                <w:sz w:val="16"/>
                <w:szCs w:val="16"/>
                <w:lang w:val="es-ES"/>
              </w:rPr>
              <w:t>3.205.898</w:t>
            </w:r>
          </w:p>
        </w:tc>
        <w:tc>
          <w:tcPr>
            <w:tcW w:w="960" w:type="dxa"/>
            <w:shd w:val="clear" w:color="auto" w:fill="auto"/>
            <w:noWrap/>
            <w:hideMark/>
          </w:tcPr>
          <w:p w14:paraId="362A0F2A" w14:textId="77777777" w:rsidR="00396993" w:rsidRPr="005476EC" w:rsidRDefault="00396993" w:rsidP="00D42837">
            <w:pPr>
              <w:jc w:val="right"/>
              <w:rPr>
                <w:sz w:val="16"/>
                <w:szCs w:val="16"/>
                <w:lang w:val="es-ES"/>
              </w:rPr>
            </w:pPr>
            <w:r w:rsidRPr="005476EC">
              <w:rPr>
                <w:sz w:val="16"/>
                <w:szCs w:val="16"/>
                <w:lang w:val="es-ES"/>
              </w:rPr>
              <w:t>2.749.498</w:t>
            </w:r>
          </w:p>
        </w:tc>
        <w:tc>
          <w:tcPr>
            <w:tcW w:w="856" w:type="dxa"/>
            <w:shd w:val="clear" w:color="auto" w:fill="auto"/>
            <w:noWrap/>
            <w:hideMark/>
          </w:tcPr>
          <w:p w14:paraId="069496D4" w14:textId="77777777" w:rsidR="00396993" w:rsidRPr="005476EC" w:rsidRDefault="00396993" w:rsidP="00D42837">
            <w:pPr>
              <w:jc w:val="right"/>
              <w:rPr>
                <w:sz w:val="16"/>
                <w:szCs w:val="16"/>
                <w:lang w:val="es-ES"/>
              </w:rPr>
            </w:pPr>
            <w:r w:rsidRPr="005476EC">
              <w:rPr>
                <w:sz w:val="16"/>
                <w:szCs w:val="16"/>
                <w:lang w:val="es-ES"/>
              </w:rPr>
              <w:t>1.538.059</w:t>
            </w:r>
          </w:p>
        </w:tc>
        <w:tc>
          <w:tcPr>
            <w:tcW w:w="856" w:type="dxa"/>
            <w:shd w:val="clear" w:color="auto" w:fill="auto"/>
            <w:noWrap/>
            <w:hideMark/>
          </w:tcPr>
          <w:p w14:paraId="0D6AEAF5" w14:textId="77777777" w:rsidR="00396993" w:rsidRPr="005476EC" w:rsidRDefault="00396993" w:rsidP="00D42837">
            <w:pPr>
              <w:jc w:val="right"/>
              <w:rPr>
                <w:sz w:val="16"/>
                <w:szCs w:val="16"/>
                <w:lang w:val="es-ES"/>
              </w:rPr>
            </w:pPr>
            <w:r w:rsidRPr="005476EC">
              <w:rPr>
                <w:sz w:val="16"/>
                <w:szCs w:val="16"/>
                <w:lang w:val="es-ES"/>
              </w:rPr>
              <w:t>458.081</w:t>
            </w:r>
          </w:p>
        </w:tc>
        <w:tc>
          <w:tcPr>
            <w:tcW w:w="856" w:type="dxa"/>
            <w:shd w:val="clear" w:color="auto" w:fill="auto"/>
            <w:noWrap/>
            <w:hideMark/>
          </w:tcPr>
          <w:p w14:paraId="59C4655C" w14:textId="77777777" w:rsidR="00396993" w:rsidRPr="005476EC" w:rsidRDefault="00396993" w:rsidP="00D42837">
            <w:pPr>
              <w:jc w:val="right"/>
              <w:rPr>
                <w:sz w:val="16"/>
                <w:szCs w:val="16"/>
                <w:lang w:val="es-ES"/>
              </w:rPr>
            </w:pPr>
            <w:r w:rsidRPr="005476EC">
              <w:rPr>
                <w:sz w:val="16"/>
                <w:szCs w:val="16"/>
                <w:lang w:val="es-ES"/>
              </w:rPr>
              <w:t>148.812</w:t>
            </w:r>
          </w:p>
        </w:tc>
        <w:tc>
          <w:tcPr>
            <w:tcW w:w="856" w:type="dxa"/>
            <w:shd w:val="clear" w:color="auto" w:fill="auto"/>
            <w:noWrap/>
            <w:hideMark/>
          </w:tcPr>
          <w:p w14:paraId="5E7168A4" w14:textId="77777777" w:rsidR="00396993" w:rsidRPr="005476EC" w:rsidRDefault="00396993" w:rsidP="00D42837">
            <w:pPr>
              <w:jc w:val="right"/>
              <w:rPr>
                <w:sz w:val="16"/>
                <w:szCs w:val="16"/>
                <w:lang w:val="es-ES"/>
              </w:rPr>
            </w:pPr>
            <w:r w:rsidRPr="005476EC">
              <w:rPr>
                <w:sz w:val="16"/>
                <w:szCs w:val="16"/>
                <w:lang w:val="es-ES"/>
              </w:rPr>
              <w:t>877.762</w:t>
            </w:r>
          </w:p>
        </w:tc>
        <w:tc>
          <w:tcPr>
            <w:tcW w:w="856" w:type="dxa"/>
            <w:shd w:val="clear" w:color="auto" w:fill="auto"/>
            <w:noWrap/>
            <w:hideMark/>
          </w:tcPr>
          <w:p w14:paraId="3FC83CD6" w14:textId="77777777" w:rsidR="00396993" w:rsidRPr="005476EC" w:rsidRDefault="00396993" w:rsidP="00D42837">
            <w:pPr>
              <w:jc w:val="right"/>
              <w:rPr>
                <w:sz w:val="16"/>
                <w:szCs w:val="16"/>
                <w:lang w:val="es-ES"/>
              </w:rPr>
            </w:pPr>
            <w:r w:rsidRPr="005476EC">
              <w:rPr>
                <w:sz w:val="16"/>
                <w:szCs w:val="16"/>
                <w:lang w:val="es-ES"/>
              </w:rPr>
              <w:t>392.301</w:t>
            </w:r>
          </w:p>
        </w:tc>
        <w:tc>
          <w:tcPr>
            <w:tcW w:w="856" w:type="dxa"/>
            <w:shd w:val="clear" w:color="auto" w:fill="auto"/>
            <w:noWrap/>
            <w:hideMark/>
          </w:tcPr>
          <w:p w14:paraId="7FD2AEBC" w14:textId="77777777" w:rsidR="00396993" w:rsidRPr="005476EC" w:rsidRDefault="00396993" w:rsidP="00D42837">
            <w:pPr>
              <w:jc w:val="right"/>
              <w:rPr>
                <w:sz w:val="16"/>
                <w:szCs w:val="16"/>
                <w:lang w:val="es-ES"/>
              </w:rPr>
            </w:pPr>
            <w:r w:rsidRPr="005476EC">
              <w:rPr>
                <w:sz w:val="16"/>
                <w:szCs w:val="16"/>
                <w:lang w:val="es-ES"/>
              </w:rPr>
              <w:t>-319.486</w:t>
            </w:r>
          </w:p>
        </w:tc>
        <w:tc>
          <w:tcPr>
            <w:tcW w:w="856" w:type="dxa"/>
            <w:shd w:val="clear" w:color="auto" w:fill="auto"/>
            <w:noWrap/>
            <w:hideMark/>
          </w:tcPr>
          <w:p w14:paraId="5086700F" w14:textId="77777777" w:rsidR="00396993" w:rsidRPr="005476EC" w:rsidRDefault="00396993" w:rsidP="00D42837">
            <w:pPr>
              <w:ind w:left="-93"/>
              <w:jc w:val="right"/>
              <w:rPr>
                <w:sz w:val="16"/>
                <w:szCs w:val="16"/>
                <w:lang w:val="es-ES"/>
              </w:rPr>
            </w:pPr>
            <w:r w:rsidRPr="005476EC">
              <w:rPr>
                <w:sz w:val="16"/>
                <w:szCs w:val="16"/>
                <w:lang w:val="es-ES"/>
              </w:rPr>
              <w:t>-1.713.221</w:t>
            </w:r>
          </w:p>
        </w:tc>
      </w:tr>
    </w:tbl>
    <w:p w14:paraId="3B594196" w14:textId="77777777" w:rsidR="00396993" w:rsidRPr="005476EC" w:rsidRDefault="00396993" w:rsidP="00396993">
      <w:pPr>
        <w:rPr>
          <w:caps/>
          <w:sz w:val="16"/>
          <w:szCs w:val="16"/>
          <w:lang w:val="es-ES"/>
        </w:rPr>
      </w:pPr>
      <w:r w:rsidRPr="005476EC">
        <w:rPr>
          <w:sz w:val="16"/>
          <w:szCs w:val="16"/>
          <w:vertAlign w:val="superscript"/>
          <w:lang w:val="es-ES"/>
        </w:rPr>
        <w:t>*</w:t>
      </w:r>
      <w:r w:rsidRPr="005476EC">
        <w:rPr>
          <w:sz w:val="16"/>
          <w:szCs w:val="16"/>
          <w:lang w:val="es-ES"/>
        </w:rPr>
        <w:t xml:space="preserve"> Incluye gastos de apoyo aprobados en la 83ª reunión más gastos de apoyo al organismo y costos de la unidad central presentados a la 84ª reunión.</w:t>
      </w:r>
    </w:p>
    <w:p w14:paraId="6A35DCCC" w14:textId="77777777" w:rsidR="00396993" w:rsidRPr="005476EC" w:rsidRDefault="00396993" w:rsidP="00396993">
      <w:pPr>
        <w:rPr>
          <w:sz w:val="16"/>
          <w:szCs w:val="16"/>
          <w:lang w:val="es-ES"/>
        </w:rPr>
      </w:pPr>
      <w:r w:rsidRPr="005476EC">
        <w:rPr>
          <w:sz w:val="16"/>
          <w:szCs w:val="16"/>
          <w:vertAlign w:val="superscript"/>
          <w:lang w:val="es-ES"/>
        </w:rPr>
        <w:t>**</w:t>
      </w:r>
      <w:r w:rsidRPr="005476EC">
        <w:rPr>
          <w:sz w:val="16"/>
          <w:szCs w:val="16"/>
          <w:lang w:val="es-ES"/>
        </w:rPr>
        <w:t xml:space="preserve"> No incluye saldos de ejercicios anteriores al año 2002.</w:t>
      </w:r>
    </w:p>
    <w:p w14:paraId="2F647EFD" w14:textId="77777777" w:rsidR="00396993" w:rsidRPr="005476EC" w:rsidRDefault="00396993" w:rsidP="00396993">
      <w:pPr>
        <w:jc w:val="left"/>
        <w:rPr>
          <w:sz w:val="16"/>
          <w:szCs w:val="16"/>
          <w:lang w:val="es-ES"/>
        </w:rPr>
      </w:pPr>
    </w:p>
    <w:p w14:paraId="3D687392" w14:textId="77777777" w:rsidR="00396993" w:rsidRPr="005476EC" w:rsidRDefault="00396993" w:rsidP="00396993">
      <w:pPr>
        <w:pStyle w:val="Heading1"/>
        <w:rPr>
          <w:lang w:val="es-ES"/>
        </w:rPr>
      </w:pPr>
      <w:r w:rsidRPr="005476EC">
        <w:rPr>
          <w:lang w:val="es-ES"/>
        </w:rPr>
        <w:t>Como se recoge en el Cuadro 2, a finales del ejercicio de 2019 el PNUD podría tener un saldo acumulado negativo de 1.713.221 $EUA. A fin de poder cubrir el total previsto de los costos administrativos del año 2020 (7.279.460 $EUA), el PNUD deberá generar en 2020 un mínimo de 5.566.239 $EUA por concepto de gastos de apoyo al organismo y costos de unidad central.</w:t>
      </w:r>
      <w:r w:rsidRPr="005476EC">
        <w:rPr>
          <w:b/>
          <w:bCs/>
          <w:sz w:val="16"/>
          <w:szCs w:val="16"/>
          <w:lang w:val="es-ES"/>
        </w:rPr>
        <w:t xml:space="preserve">  </w:t>
      </w:r>
    </w:p>
    <w:p w14:paraId="6B2682B3" w14:textId="77777777" w:rsidR="00396993" w:rsidRPr="005476EC" w:rsidRDefault="00396993" w:rsidP="00396993">
      <w:pPr>
        <w:keepNext/>
        <w:spacing w:after="240"/>
        <w:rPr>
          <w:b/>
          <w:lang w:val="es-ES"/>
        </w:rPr>
      </w:pPr>
      <w:r w:rsidRPr="005476EC">
        <w:rPr>
          <w:b/>
          <w:lang w:val="es-ES"/>
        </w:rPr>
        <w:t>ONUDI</w:t>
      </w:r>
    </w:p>
    <w:p w14:paraId="3F7104FD" w14:textId="77777777" w:rsidR="00396993" w:rsidRPr="005476EC" w:rsidRDefault="00396993" w:rsidP="00396993">
      <w:pPr>
        <w:pStyle w:val="Heading1"/>
        <w:rPr>
          <w:lang w:val="es-ES"/>
        </w:rPr>
      </w:pPr>
      <w:r w:rsidRPr="005476EC">
        <w:rPr>
          <w:lang w:val="es-ES"/>
        </w:rPr>
        <w:t>En el Cuadro 3 se recoge el presupuesto para la unidad central y los costos administrativos proporcionados por la ONUDI. La designación "Real" se basa en un modelo que elaboró la ONUDI para estimar los gastos de apoyo de la unidad del Protocolo de Montreal, conforme a la decisión 56/41.</w:t>
      </w:r>
      <w:r w:rsidRPr="005476EC">
        <w:rPr>
          <w:rStyle w:val="FootnoteReference"/>
          <w:lang w:val="es-ES"/>
        </w:rPr>
        <w:footnoteReference w:id="3"/>
      </w:r>
      <w:r w:rsidRPr="005476EC">
        <w:rPr>
          <w:lang w:val="es-ES"/>
        </w:rPr>
        <w:t xml:space="preserve"> La </w:t>
      </w:r>
      <w:r w:rsidRPr="005476EC">
        <w:rPr>
          <w:lang w:val="es-ES"/>
        </w:rPr>
        <w:lastRenderedPageBreak/>
        <w:t>ONUDI nunca ha contado con un sistema contable de costos centralizado que facilite la presentación de informes hechos con datos reales provenientes de un registro escrito. La ONUDI señaló que en 2017 hizo un encuadre que reflejaba los costos administrativos totales, incluyendo aquellos que en su metodología actual puedan estar catalogados como posibles costos administrativos vinculados a proyectos.</w:t>
      </w:r>
    </w:p>
    <w:p w14:paraId="6DD93067" w14:textId="77777777" w:rsidR="00396993" w:rsidRPr="005476EC" w:rsidRDefault="00396993" w:rsidP="00396993">
      <w:pPr>
        <w:keepNext/>
        <w:keepLines/>
        <w:rPr>
          <w:b/>
          <w:bCs/>
          <w:lang w:val="es-ES"/>
        </w:rPr>
      </w:pPr>
      <w:r w:rsidRPr="005476EC">
        <w:rPr>
          <w:b/>
          <w:lang w:val="es-ES"/>
        </w:rPr>
        <w:t xml:space="preserve">Cuadro 3: </w:t>
      </w:r>
      <w:r w:rsidRPr="005476EC">
        <w:rPr>
          <w:b/>
          <w:bCs/>
          <w:lang w:val="es-ES"/>
        </w:rPr>
        <w:t>ONUDI - Datos presupuestarios de la unidad central y otros costos administrativos, período 2011-2020 ($EUA)</w:t>
      </w:r>
    </w:p>
    <w:tbl>
      <w:tblPr>
        <w:tblW w:w="11226" w:type="dxa"/>
        <w:tblInd w:w="-714" w:type="dxa"/>
        <w:tblLook w:val="04A0" w:firstRow="1" w:lastRow="0" w:firstColumn="1" w:lastColumn="0" w:noHBand="0" w:noVBand="1"/>
      </w:tblPr>
      <w:tblGrid>
        <w:gridCol w:w="1702"/>
        <w:gridCol w:w="856"/>
        <w:gridCol w:w="856"/>
        <w:gridCol w:w="856"/>
        <w:gridCol w:w="856"/>
        <w:gridCol w:w="856"/>
        <w:gridCol w:w="856"/>
        <w:gridCol w:w="856"/>
        <w:gridCol w:w="856"/>
        <w:gridCol w:w="1052"/>
        <w:gridCol w:w="910"/>
        <w:gridCol w:w="910"/>
      </w:tblGrid>
      <w:tr w:rsidR="00396993" w:rsidRPr="005476EC" w14:paraId="6680B8D2" w14:textId="77777777" w:rsidTr="00D42837">
        <w:trPr>
          <w:trHeight w:val="50"/>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22DF19" w14:textId="77777777" w:rsidR="00396993" w:rsidRPr="005476EC" w:rsidRDefault="00396993" w:rsidP="00D42837">
            <w:pPr>
              <w:keepNext/>
              <w:keepLines/>
              <w:rPr>
                <w:b/>
                <w:bCs/>
                <w:sz w:val="16"/>
                <w:szCs w:val="16"/>
                <w:lang w:val="es-ES"/>
              </w:rPr>
            </w:pPr>
            <w:r w:rsidRPr="005476EC">
              <w:rPr>
                <w:b/>
                <w:bCs/>
                <w:sz w:val="16"/>
                <w:szCs w:val="16"/>
                <w:lang w:val="es-ES"/>
              </w:rPr>
              <w:t>Partida</w:t>
            </w:r>
          </w:p>
        </w:tc>
        <w:tc>
          <w:tcPr>
            <w:tcW w:w="856" w:type="dxa"/>
            <w:tcBorders>
              <w:top w:val="single" w:sz="4" w:space="0" w:color="auto"/>
              <w:left w:val="nil"/>
              <w:bottom w:val="single" w:sz="4" w:space="0" w:color="auto"/>
              <w:right w:val="single" w:sz="4" w:space="0" w:color="auto"/>
            </w:tcBorders>
            <w:shd w:val="clear" w:color="auto" w:fill="auto"/>
            <w:hideMark/>
          </w:tcPr>
          <w:p w14:paraId="14D58958" w14:textId="77777777" w:rsidR="00396993" w:rsidRPr="005476EC" w:rsidRDefault="00396993" w:rsidP="00D42837">
            <w:pPr>
              <w:keepNext/>
              <w:keepLines/>
              <w:jc w:val="center"/>
              <w:rPr>
                <w:b/>
                <w:bCs/>
                <w:sz w:val="16"/>
                <w:szCs w:val="16"/>
                <w:lang w:val="es-ES"/>
              </w:rPr>
            </w:pPr>
            <w:r w:rsidRPr="005476EC">
              <w:rPr>
                <w:b/>
                <w:bCs/>
                <w:sz w:val="16"/>
                <w:szCs w:val="16"/>
                <w:lang w:val="es-ES"/>
              </w:rPr>
              <w:t>2011</w:t>
            </w:r>
          </w:p>
        </w:tc>
        <w:tc>
          <w:tcPr>
            <w:tcW w:w="856" w:type="dxa"/>
            <w:tcBorders>
              <w:top w:val="single" w:sz="4" w:space="0" w:color="auto"/>
              <w:left w:val="nil"/>
              <w:bottom w:val="single" w:sz="4" w:space="0" w:color="auto"/>
              <w:right w:val="single" w:sz="4" w:space="0" w:color="auto"/>
            </w:tcBorders>
            <w:shd w:val="clear" w:color="auto" w:fill="auto"/>
            <w:hideMark/>
          </w:tcPr>
          <w:p w14:paraId="5F029E7A" w14:textId="77777777" w:rsidR="00396993" w:rsidRPr="005476EC" w:rsidRDefault="00396993" w:rsidP="00D42837">
            <w:pPr>
              <w:keepNext/>
              <w:keepLines/>
              <w:jc w:val="center"/>
              <w:rPr>
                <w:b/>
                <w:bCs/>
                <w:sz w:val="16"/>
                <w:szCs w:val="16"/>
                <w:lang w:val="es-ES"/>
              </w:rPr>
            </w:pPr>
            <w:r w:rsidRPr="005476EC">
              <w:rPr>
                <w:b/>
                <w:bCs/>
                <w:sz w:val="16"/>
                <w:szCs w:val="16"/>
                <w:lang w:val="es-ES"/>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0286A04A" w14:textId="77777777" w:rsidR="00396993" w:rsidRPr="005476EC" w:rsidRDefault="00396993" w:rsidP="00D42837">
            <w:pPr>
              <w:keepNext/>
              <w:keepLines/>
              <w:jc w:val="center"/>
              <w:rPr>
                <w:b/>
                <w:bCs/>
                <w:sz w:val="16"/>
                <w:szCs w:val="16"/>
                <w:lang w:val="es-ES"/>
              </w:rPr>
            </w:pPr>
            <w:r w:rsidRPr="005476EC">
              <w:rPr>
                <w:b/>
                <w:bCs/>
                <w:sz w:val="16"/>
                <w:szCs w:val="16"/>
                <w:lang w:val="es-ES"/>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01BFF4ED" w14:textId="77777777" w:rsidR="00396993" w:rsidRPr="005476EC" w:rsidRDefault="00396993" w:rsidP="00D42837">
            <w:pPr>
              <w:keepNext/>
              <w:keepLines/>
              <w:jc w:val="center"/>
              <w:rPr>
                <w:b/>
                <w:bCs/>
                <w:sz w:val="16"/>
                <w:szCs w:val="16"/>
                <w:lang w:val="es-ES"/>
              </w:rPr>
            </w:pPr>
            <w:r w:rsidRPr="005476EC">
              <w:rPr>
                <w:b/>
                <w:bCs/>
                <w:sz w:val="16"/>
                <w:szCs w:val="16"/>
                <w:lang w:val="es-ES"/>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3C23EADD" w14:textId="77777777" w:rsidR="00396993" w:rsidRPr="005476EC" w:rsidRDefault="00396993" w:rsidP="00D42837">
            <w:pPr>
              <w:keepNext/>
              <w:keepLines/>
              <w:jc w:val="center"/>
              <w:rPr>
                <w:b/>
                <w:bCs/>
                <w:sz w:val="16"/>
                <w:szCs w:val="16"/>
                <w:lang w:val="es-ES"/>
              </w:rPr>
            </w:pPr>
            <w:r w:rsidRPr="005476EC">
              <w:rPr>
                <w:b/>
                <w:bCs/>
                <w:sz w:val="16"/>
                <w:szCs w:val="16"/>
                <w:lang w:val="es-ES"/>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48F5E4B1" w14:textId="77777777" w:rsidR="00396993" w:rsidRPr="005476EC" w:rsidRDefault="00396993" w:rsidP="00D42837">
            <w:pPr>
              <w:keepNext/>
              <w:keepLines/>
              <w:jc w:val="center"/>
              <w:rPr>
                <w:b/>
                <w:bCs/>
                <w:sz w:val="16"/>
                <w:szCs w:val="16"/>
                <w:lang w:val="es-ES"/>
              </w:rPr>
            </w:pPr>
            <w:r w:rsidRPr="005476EC">
              <w:rPr>
                <w:b/>
                <w:bCs/>
                <w:sz w:val="16"/>
                <w:szCs w:val="16"/>
                <w:lang w:val="es-ES"/>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C532648" w14:textId="77777777" w:rsidR="00396993" w:rsidRPr="005476EC" w:rsidRDefault="00396993" w:rsidP="00D42837">
            <w:pPr>
              <w:keepNext/>
              <w:keepLines/>
              <w:jc w:val="center"/>
              <w:rPr>
                <w:b/>
                <w:bCs/>
                <w:sz w:val="16"/>
                <w:szCs w:val="16"/>
                <w:lang w:val="es-ES"/>
              </w:rPr>
            </w:pPr>
            <w:r w:rsidRPr="005476EC">
              <w:rPr>
                <w:b/>
                <w:bCs/>
                <w:sz w:val="16"/>
                <w:szCs w:val="16"/>
                <w:lang w:val="es-ES"/>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3CF052AD" w14:textId="77777777" w:rsidR="00396993" w:rsidRPr="005476EC" w:rsidRDefault="00396993" w:rsidP="00D42837">
            <w:pPr>
              <w:keepNext/>
              <w:keepLines/>
              <w:jc w:val="center"/>
              <w:rPr>
                <w:b/>
                <w:bCs/>
                <w:sz w:val="16"/>
                <w:szCs w:val="16"/>
                <w:lang w:val="es-ES"/>
              </w:rPr>
            </w:pPr>
            <w:r w:rsidRPr="005476EC">
              <w:rPr>
                <w:b/>
                <w:bCs/>
                <w:sz w:val="16"/>
                <w:szCs w:val="16"/>
                <w:lang w:val="es-ES"/>
              </w:rPr>
              <w:t>2018</w:t>
            </w:r>
          </w:p>
        </w:tc>
        <w:tc>
          <w:tcPr>
            <w:tcW w:w="1820" w:type="dxa"/>
            <w:gridSpan w:val="2"/>
            <w:tcBorders>
              <w:top w:val="single" w:sz="4" w:space="0" w:color="auto"/>
              <w:left w:val="nil"/>
              <w:bottom w:val="single" w:sz="4" w:space="0" w:color="auto"/>
              <w:right w:val="single" w:sz="4" w:space="0" w:color="auto"/>
            </w:tcBorders>
            <w:shd w:val="clear" w:color="auto" w:fill="auto"/>
          </w:tcPr>
          <w:p w14:paraId="6AA08B5D" w14:textId="77777777" w:rsidR="00396993" w:rsidRPr="005476EC" w:rsidRDefault="00396993" w:rsidP="00D42837">
            <w:pPr>
              <w:keepNext/>
              <w:keepLines/>
              <w:jc w:val="center"/>
              <w:rPr>
                <w:b/>
                <w:bCs/>
                <w:sz w:val="16"/>
                <w:szCs w:val="16"/>
                <w:lang w:val="es-ES"/>
              </w:rPr>
            </w:pPr>
            <w:r w:rsidRPr="005476EC">
              <w:rPr>
                <w:b/>
                <w:bCs/>
                <w:sz w:val="16"/>
                <w:szCs w:val="16"/>
                <w:lang w:val="es-ES"/>
              </w:rPr>
              <w:t>2019</w:t>
            </w:r>
          </w:p>
        </w:tc>
        <w:tc>
          <w:tcPr>
            <w:tcW w:w="856" w:type="dxa"/>
            <w:tcBorders>
              <w:top w:val="single" w:sz="4" w:space="0" w:color="auto"/>
              <w:left w:val="nil"/>
              <w:bottom w:val="single" w:sz="4" w:space="0" w:color="auto"/>
              <w:right w:val="single" w:sz="4" w:space="0" w:color="auto"/>
            </w:tcBorders>
          </w:tcPr>
          <w:p w14:paraId="2C0F6ACB" w14:textId="77777777" w:rsidR="00396993" w:rsidRPr="005476EC" w:rsidRDefault="00396993" w:rsidP="00D42837">
            <w:pPr>
              <w:keepNext/>
              <w:keepLines/>
              <w:jc w:val="center"/>
              <w:rPr>
                <w:b/>
                <w:bCs/>
                <w:sz w:val="16"/>
                <w:szCs w:val="16"/>
                <w:lang w:val="es-ES"/>
              </w:rPr>
            </w:pPr>
            <w:r w:rsidRPr="005476EC">
              <w:rPr>
                <w:b/>
                <w:bCs/>
                <w:sz w:val="16"/>
                <w:szCs w:val="16"/>
                <w:lang w:val="es-ES"/>
              </w:rPr>
              <w:t>2020</w:t>
            </w:r>
          </w:p>
        </w:tc>
      </w:tr>
      <w:tr w:rsidR="00396993" w:rsidRPr="005476EC" w14:paraId="4182B5D7" w14:textId="77777777" w:rsidTr="00D42837">
        <w:trPr>
          <w:trHeight w:val="50"/>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733F50A3" w14:textId="77777777" w:rsidR="00396993" w:rsidRPr="005476EC" w:rsidRDefault="00396993" w:rsidP="00D42837">
            <w:pPr>
              <w:jc w:val="left"/>
              <w:rPr>
                <w:b/>
                <w:bCs/>
                <w:sz w:val="16"/>
                <w:szCs w:val="16"/>
                <w:lang w:val="es-ES" w:eastAsia="en-CA"/>
              </w:rPr>
            </w:pPr>
          </w:p>
        </w:tc>
        <w:tc>
          <w:tcPr>
            <w:tcW w:w="856" w:type="dxa"/>
            <w:tcBorders>
              <w:top w:val="nil"/>
              <w:left w:val="nil"/>
              <w:bottom w:val="single" w:sz="4" w:space="0" w:color="auto"/>
              <w:right w:val="single" w:sz="4" w:space="0" w:color="auto"/>
            </w:tcBorders>
            <w:shd w:val="clear" w:color="auto" w:fill="auto"/>
            <w:hideMark/>
          </w:tcPr>
          <w:p w14:paraId="5F05832F"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71869995"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53BEDE77"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5C696674"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528C4735"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6A9498A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61B0A3FE"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50902E00"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910" w:type="dxa"/>
            <w:tcBorders>
              <w:top w:val="nil"/>
              <w:left w:val="nil"/>
              <w:bottom w:val="single" w:sz="4" w:space="0" w:color="auto"/>
              <w:right w:val="single" w:sz="4" w:space="0" w:color="auto"/>
            </w:tcBorders>
            <w:shd w:val="clear" w:color="auto" w:fill="auto"/>
            <w:hideMark/>
          </w:tcPr>
          <w:p w14:paraId="464190F6" w14:textId="77777777" w:rsidR="00396993" w:rsidRPr="005476EC" w:rsidRDefault="00396993" w:rsidP="00D42837">
            <w:pPr>
              <w:jc w:val="center"/>
              <w:rPr>
                <w:b/>
                <w:bCs/>
                <w:sz w:val="16"/>
                <w:szCs w:val="16"/>
                <w:lang w:val="es-ES"/>
              </w:rPr>
            </w:pPr>
            <w:r w:rsidRPr="005476EC">
              <w:rPr>
                <w:b/>
                <w:bCs/>
                <w:sz w:val="16"/>
                <w:szCs w:val="16"/>
                <w:lang w:val="es-ES"/>
              </w:rPr>
              <w:t>Presupuesto</w:t>
            </w:r>
          </w:p>
        </w:tc>
        <w:tc>
          <w:tcPr>
            <w:tcW w:w="910" w:type="dxa"/>
            <w:tcBorders>
              <w:top w:val="nil"/>
              <w:left w:val="nil"/>
              <w:bottom w:val="single" w:sz="4" w:space="0" w:color="auto"/>
              <w:right w:val="single" w:sz="4" w:space="0" w:color="auto"/>
            </w:tcBorders>
            <w:shd w:val="clear" w:color="auto" w:fill="auto"/>
            <w:hideMark/>
          </w:tcPr>
          <w:p w14:paraId="5C631AD6" w14:textId="77777777" w:rsidR="00396993" w:rsidRPr="005476EC" w:rsidRDefault="00396993" w:rsidP="00D42837">
            <w:pPr>
              <w:jc w:val="center"/>
              <w:rPr>
                <w:b/>
                <w:bCs/>
                <w:sz w:val="16"/>
                <w:szCs w:val="16"/>
                <w:lang w:val="es-ES"/>
              </w:rPr>
            </w:pPr>
            <w:r w:rsidRPr="005476EC">
              <w:rPr>
                <w:b/>
                <w:bCs/>
                <w:sz w:val="16"/>
                <w:szCs w:val="16"/>
                <w:lang w:val="es-ES"/>
              </w:rPr>
              <w:t>Estimado</w:t>
            </w:r>
          </w:p>
        </w:tc>
        <w:tc>
          <w:tcPr>
            <w:tcW w:w="856" w:type="dxa"/>
            <w:tcBorders>
              <w:top w:val="nil"/>
              <w:left w:val="nil"/>
              <w:bottom w:val="single" w:sz="4" w:space="0" w:color="auto"/>
              <w:right w:val="single" w:sz="4" w:space="0" w:color="auto"/>
            </w:tcBorders>
          </w:tcPr>
          <w:p w14:paraId="61096C0A" w14:textId="77777777" w:rsidR="00396993" w:rsidRPr="005476EC" w:rsidRDefault="00396993" w:rsidP="00D42837">
            <w:pPr>
              <w:jc w:val="center"/>
              <w:rPr>
                <w:b/>
                <w:bCs/>
                <w:sz w:val="16"/>
                <w:szCs w:val="16"/>
                <w:lang w:val="es-ES"/>
              </w:rPr>
            </w:pPr>
            <w:r w:rsidRPr="005476EC">
              <w:rPr>
                <w:b/>
                <w:bCs/>
                <w:sz w:val="16"/>
                <w:szCs w:val="16"/>
                <w:lang w:val="es-ES"/>
              </w:rPr>
              <w:t>Propuesto</w:t>
            </w:r>
          </w:p>
        </w:tc>
      </w:tr>
      <w:tr w:rsidR="00396993" w:rsidRPr="005476EC" w14:paraId="26CFEEA5" w14:textId="77777777" w:rsidTr="00D42837">
        <w:trPr>
          <w:trHeight w:val="50"/>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14:paraId="4E86DCC2" w14:textId="77777777" w:rsidR="00396993" w:rsidRPr="005476EC" w:rsidRDefault="00396993" w:rsidP="00D42837">
            <w:pPr>
              <w:rPr>
                <w:b/>
                <w:bCs/>
                <w:sz w:val="16"/>
                <w:szCs w:val="16"/>
                <w:lang w:val="es-ES"/>
              </w:rPr>
            </w:pPr>
            <w:r w:rsidRPr="005476EC">
              <w:rPr>
                <w:b/>
                <w:bCs/>
                <w:sz w:val="16"/>
                <w:szCs w:val="16"/>
                <w:lang w:val="es-ES"/>
              </w:rPr>
              <w:t>A. Unidad central</w:t>
            </w:r>
          </w:p>
        </w:tc>
      </w:tr>
      <w:tr w:rsidR="00396993" w:rsidRPr="005476EC" w14:paraId="077967BE"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12030690" w14:textId="77777777" w:rsidR="00396993" w:rsidRPr="005476EC" w:rsidRDefault="00396993" w:rsidP="00D42837">
            <w:pPr>
              <w:jc w:val="left"/>
              <w:rPr>
                <w:sz w:val="16"/>
                <w:szCs w:val="16"/>
                <w:lang w:val="es-ES"/>
              </w:rPr>
            </w:pPr>
            <w:r w:rsidRPr="005476EC">
              <w:rPr>
                <w:sz w:val="16"/>
                <w:szCs w:val="16"/>
                <w:lang w:val="es-ES"/>
              </w:rPr>
              <w:t>Personal de unidad central contratado y personal contractual</w:t>
            </w:r>
          </w:p>
        </w:tc>
        <w:tc>
          <w:tcPr>
            <w:tcW w:w="856" w:type="dxa"/>
            <w:tcBorders>
              <w:top w:val="nil"/>
              <w:left w:val="nil"/>
              <w:bottom w:val="single" w:sz="4" w:space="0" w:color="auto"/>
              <w:right w:val="single" w:sz="4" w:space="0" w:color="auto"/>
            </w:tcBorders>
            <w:shd w:val="clear" w:color="auto" w:fill="auto"/>
            <w:noWrap/>
            <w:hideMark/>
          </w:tcPr>
          <w:p w14:paraId="191F74E4" w14:textId="77777777" w:rsidR="00396993" w:rsidRPr="005476EC" w:rsidRDefault="00396993" w:rsidP="00D42837">
            <w:pPr>
              <w:jc w:val="right"/>
              <w:rPr>
                <w:sz w:val="16"/>
                <w:szCs w:val="16"/>
                <w:lang w:val="es-ES"/>
              </w:rPr>
            </w:pPr>
            <w:r w:rsidRPr="005476EC">
              <w:rPr>
                <w:sz w:val="16"/>
                <w:szCs w:val="16"/>
                <w:lang w:val="es-ES"/>
              </w:rPr>
              <w:t>1.390.300</w:t>
            </w:r>
          </w:p>
        </w:tc>
        <w:tc>
          <w:tcPr>
            <w:tcW w:w="856" w:type="dxa"/>
            <w:tcBorders>
              <w:top w:val="nil"/>
              <w:left w:val="nil"/>
              <w:bottom w:val="single" w:sz="4" w:space="0" w:color="auto"/>
              <w:right w:val="single" w:sz="4" w:space="0" w:color="auto"/>
            </w:tcBorders>
            <w:shd w:val="clear" w:color="auto" w:fill="auto"/>
            <w:noWrap/>
            <w:hideMark/>
          </w:tcPr>
          <w:p w14:paraId="66D4199B" w14:textId="77777777" w:rsidR="00396993" w:rsidRPr="005476EC" w:rsidRDefault="00396993" w:rsidP="00D42837">
            <w:pPr>
              <w:jc w:val="right"/>
              <w:rPr>
                <w:sz w:val="16"/>
                <w:szCs w:val="16"/>
                <w:lang w:val="es-ES"/>
              </w:rPr>
            </w:pPr>
            <w:r w:rsidRPr="005476EC">
              <w:rPr>
                <w:sz w:val="16"/>
                <w:szCs w:val="16"/>
                <w:lang w:val="es-ES"/>
              </w:rPr>
              <w:t>1.550.900</w:t>
            </w:r>
          </w:p>
        </w:tc>
        <w:tc>
          <w:tcPr>
            <w:tcW w:w="856" w:type="dxa"/>
            <w:tcBorders>
              <w:top w:val="nil"/>
              <w:left w:val="nil"/>
              <w:bottom w:val="single" w:sz="4" w:space="0" w:color="auto"/>
              <w:right w:val="single" w:sz="4" w:space="0" w:color="auto"/>
            </w:tcBorders>
            <w:shd w:val="clear" w:color="auto" w:fill="auto"/>
            <w:noWrap/>
            <w:hideMark/>
          </w:tcPr>
          <w:p w14:paraId="71E733C9" w14:textId="77777777" w:rsidR="00396993" w:rsidRPr="005476EC" w:rsidRDefault="00396993" w:rsidP="00D42837">
            <w:pPr>
              <w:jc w:val="right"/>
              <w:rPr>
                <w:sz w:val="16"/>
                <w:szCs w:val="16"/>
                <w:lang w:val="es-ES"/>
              </w:rPr>
            </w:pPr>
            <w:r w:rsidRPr="005476EC">
              <w:rPr>
                <w:sz w:val="16"/>
                <w:szCs w:val="16"/>
                <w:lang w:val="es-ES"/>
              </w:rPr>
              <w:t>1.445.700</w:t>
            </w:r>
          </w:p>
        </w:tc>
        <w:tc>
          <w:tcPr>
            <w:tcW w:w="856" w:type="dxa"/>
            <w:tcBorders>
              <w:top w:val="nil"/>
              <w:left w:val="nil"/>
              <w:bottom w:val="single" w:sz="4" w:space="0" w:color="auto"/>
              <w:right w:val="single" w:sz="4" w:space="0" w:color="auto"/>
            </w:tcBorders>
            <w:shd w:val="clear" w:color="auto" w:fill="auto"/>
            <w:noWrap/>
            <w:hideMark/>
          </w:tcPr>
          <w:p w14:paraId="4DBA961D" w14:textId="77777777" w:rsidR="00396993" w:rsidRPr="005476EC" w:rsidRDefault="00396993" w:rsidP="00D42837">
            <w:pPr>
              <w:jc w:val="right"/>
              <w:rPr>
                <w:sz w:val="16"/>
                <w:szCs w:val="16"/>
                <w:lang w:val="es-ES"/>
              </w:rPr>
            </w:pPr>
            <w:r w:rsidRPr="005476EC">
              <w:rPr>
                <w:sz w:val="16"/>
                <w:szCs w:val="16"/>
                <w:lang w:val="es-ES"/>
              </w:rPr>
              <w:t>1.380.600</w:t>
            </w:r>
          </w:p>
        </w:tc>
        <w:tc>
          <w:tcPr>
            <w:tcW w:w="856" w:type="dxa"/>
            <w:tcBorders>
              <w:top w:val="nil"/>
              <w:left w:val="nil"/>
              <w:bottom w:val="single" w:sz="4" w:space="0" w:color="auto"/>
              <w:right w:val="single" w:sz="4" w:space="0" w:color="auto"/>
            </w:tcBorders>
            <w:shd w:val="clear" w:color="auto" w:fill="auto"/>
            <w:noWrap/>
            <w:hideMark/>
          </w:tcPr>
          <w:p w14:paraId="0A1DA630" w14:textId="77777777" w:rsidR="00396993" w:rsidRPr="005476EC" w:rsidRDefault="00396993" w:rsidP="00D42837">
            <w:pPr>
              <w:jc w:val="right"/>
              <w:rPr>
                <w:sz w:val="16"/>
                <w:szCs w:val="16"/>
                <w:lang w:val="es-ES"/>
              </w:rPr>
            </w:pPr>
            <w:r w:rsidRPr="005476EC">
              <w:rPr>
                <w:sz w:val="16"/>
                <w:szCs w:val="16"/>
                <w:lang w:val="es-ES"/>
              </w:rPr>
              <w:t>1.293.800</w:t>
            </w:r>
          </w:p>
        </w:tc>
        <w:tc>
          <w:tcPr>
            <w:tcW w:w="856" w:type="dxa"/>
            <w:tcBorders>
              <w:top w:val="nil"/>
              <w:left w:val="nil"/>
              <w:bottom w:val="single" w:sz="4" w:space="0" w:color="auto"/>
              <w:right w:val="single" w:sz="4" w:space="0" w:color="auto"/>
            </w:tcBorders>
            <w:shd w:val="clear" w:color="auto" w:fill="auto"/>
            <w:noWrap/>
            <w:hideMark/>
          </w:tcPr>
          <w:p w14:paraId="2E7D3623" w14:textId="77777777" w:rsidR="00396993" w:rsidRPr="005476EC" w:rsidRDefault="00396993" w:rsidP="00D42837">
            <w:pPr>
              <w:jc w:val="right"/>
              <w:rPr>
                <w:sz w:val="16"/>
                <w:szCs w:val="16"/>
                <w:lang w:val="es-ES"/>
              </w:rPr>
            </w:pPr>
            <w:r w:rsidRPr="005476EC">
              <w:rPr>
                <w:sz w:val="16"/>
                <w:szCs w:val="16"/>
                <w:lang w:val="es-ES"/>
              </w:rPr>
              <w:t>1.383.600</w:t>
            </w:r>
          </w:p>
        </w:tc>
        <w:tc>
          <w:tcPr>
            <w:tcW w:w="856" w:type="dxa"/>
            <w:tcBorders>
              <w:top w:val="nil"/>
              <w:left w:val="nil"/>
              <w:bottom w:val="single" w:sz="4" w:space="0" w:color="auto"/>
              <w:right w:val="single" w:sz="4" w:space="0" w:color="auto"/>
            </w:tcBorders>
            <w:shd w:val="clear" w:color="auto" w:fill="auto"/>
            <w:noWrap/>
            <w:hideMark/>
          </w:tcPr>
          <w:p w14:paraId="1492A71F" w14:textId="77777777" w:rsidR="00396993" w:rsidRPr="005476EC" w:rsidRDefault="00396993" w:rsidP="00D42837">
            <w:pPr>
              <w:jc w:val="right"/>
              <w:rPr>
                <w:sz w:val="16"/>
                <w:szCs w:val="16"/>
                <w:lang w:val="es-ES"/>
              </w:rPr>
            </w:pPr>
            <w:r w:rsidRPr="005476EC">
              <w:rPr>
                <w:sz w:val="16"/>
                <w:szCs w:val="16"/>
                <w:lang w:val="es-ES"/>
              </w:rPr>
              <w:t>1.501.300</w:t>
            </w:r>
          </w:p>
        </w:tc>
        <w:tc>
          <w:tcPr>
            <w:tcW w:w="856" w:type="dxa"/>
            <w:tcBorders>
              <w:top w:val="nil"/>
              <w:left w:val="nil"/>
              <w:bottom w:val="single" w:sz="4" w:space="0" w:color="auto"/>
              <w:right w:val="single" w:sz="4" w:space="0" w:color="auto"/>
            </w:tcBorders>
            <w:shd w:val="clear" w:color="auto" w:fill="auto"/>
            <w:noWrap/>
            <w:hideMark/>
          </w:tcPr>
          <w:p w14:paraId="592211E6" w14:textId="77777777" w:rsidR="00396993" w:rsidRPr="005476EC" w:rsidRDefault="00396993" w:rsidP="00D42837">
            <w:pPr>
              <w:jc w:val="right"/>
              <w:rPr>
                <w:sz w:val="16"/>
                <w:szCs w:val="16"/>
                <w:lang w:val="es-ES"/>
              </w:rPr>
            </w:pPr>
            <w:r w:rsidRPr="005476EC">
              <w:rPr>
                <w:sz w:val="16"/>
                <w:szCs w:val="16"/>
                <w:lang w:val="es-ES"/>
              </w:rPr>
              <w:t>1.307.624</w:t>
            </w:r>
          </w:p>
        </w:tc>
        <w:tc>
          <w:tcPr>
            <w:tcW w:w="910" w:type="dxa"/>
            <w:tcBorders>
              <w:top w:val="nil"/>
              <w:left w:val="nil"/>
              <w:bottom w:val="single" w:sz="4" w:space="0" w:color="auto"/>
              <w:right w:val="single" w:sz="4" w:space="0" w:color="auto"/>
            </w:tcBorders>
            <w:shd w:val="clear" w:color="auto" w:fill="auto"/>
            <w:noWrap/>
            <w:hideMark/>
          </w:tcPr>
          <w:p w14:paraId="0B1582E5" w14:textId="77777777" w:rsidR="00396993" w:rsidRPr="005476EC" w:rsidRDefault="00396993" w:rsidP="00D42837">
            <w:pPr>
              <w:jc w:val="right"/>
              <w:rPr>
                <w:sz w:val="16"/>
                <w:szCs w:val="16"/>
                <w:lang w:val="es-ES"/>
              </w:rPr>
            </w:pPr>
            <w:r w:rsidRPr="005476EC">
              <w:rPr>
                <w:sz w:val="16"/>
                <w:szCs w:val="16"/>
                <w:lang w:val="es-ES"/>
              </w:rPr>
              <w:t>1.485.700</w:t>
            </w:r>
          </w:p>
        </w:tc>
        <w:tc>
          <w:tcPr>
            <w:tcW w:w="910" w:type="dxa"/>
            <w:tcBorders>
              <w:top w:val="nil"/>
              <w:left w:val="nil"/>
              <w:bottom w:val="single" w:sz="4" w:space="0" w:color="auto"/>
              <w:right w:val="single" w:sz="4" w:space="0" w:color="auto"/>
            </w:tcBorders>
            <w:shd w:val="clear" w:color="auto" w:fill="auto"/>
            <w:noWrap/>
            <w:hideMark/>
          </w:tcPr>
          <w:p w14:paraId="534B329A" w14:textId="77777777" w:rsidR="00396993" w:rsidRPr="005476EC" w:rsidRDefault="00396993" w:rsidP="00D42837">
            <w:pPr>
              <w:jc w:val="right"/>
              <w:rPr>
                <w:sz w:val="16"/>
                <w:szCs w:val="16"/>
                <w:lang w:val="es-ES"/>
              </w:rPr>
            </w:pPr>
            <w:r w:rsidRPr="005476EC">
              <w:rPr>
                <w:sz w:val="16"/>
                <w:szCs w:val="16"/>
                <w:lang w:val="es-ES"/>
              </w:rPr>
              <w:t>1.308.400</w:t>
            </w:r>
          </w:p>
        </w:tc>
        <w:tc>
          <w:tcPr>
            <w:tcW w:w="856" w:type="dxa"/>
            <w:tcBorders>
              <w:top w:val="nil"/>
              <w:left w:val="nil"/>
              <w:bottom w:val="single" w:sz="4" w:space="0" w:color="auto"/>
              <w:right w:val="single" w:sz="4" w:space="0" w:color="auto"/>
            </w:tcBorders>
          </w:tcPr>
          <w:p w14:paraId="06E12C9E" w14:textId="77777777" w:rsidR="00396993" w:rsidRPr="005476EC" w:rsidRDefault="00396993" w:rsidP="00D42837">
            <w:pPr>
              <w:jc w:val="right"/>
              <w:rPr>
                <w:sz w:val="16"/>
                <w:szCs w:val="16"/>
                <w:lang w:val="es-ES"/>
              </w:rPr>
            </w:pPr>
            <w:r w:rsidRPr="005476EC">
              <w:rPr>
                <w:sz w:val="16"/>
                <w:szCs w:val="16"/>
                <w:lang w:val="es-ES"/>
              </w:rPr>
              <w:t>1.307.800</w:t>
            </w:r>
          </w:p>
        </w:tc>
      </w:tr>
      <w:tr w:rsidR="00396993" w:rsidRPr="005476EC" w14:paraId="27509A1B"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578D9C4B" w14:textId="77777777" w:rsidR="00396993" w:rsidRPr="005476EC" w:rsidRDefault="00396993" w:rsidP="00D42837">
            <w:pPr>
              <w:jc w:val="left"/>
              <w:rPr>
                <w:sz w:val="16"/>
                <w:szCs w:val="16"/>
                <w:lang w:val="es-ES"/>
              </w:rPr>
            </w:pPr>
            <w:r w:rsidRPr="005476EC">
              <w:rPr>
                <w:sz w:val="16"/>
                <w:szCs w:val="16"/>
                <w:lang w:val="es-ES"/>
              </w:rPr>
              <w:t>Viajes (personal y consultores)</w:t>
            </w:r>
          </w:p>
        </w:tc>
        <w:tc>
          <w:tcPr>
            <w:tcW w:w="856" w:type="dxa"/>
            <w:tcBorders>
              <w:top w:val="nil"/>
              <w:left w:val="nil"/>
              <w:bottom w:val="single" w:sz="4" w:space="0" w:color="auto"/>
              <w:right w:val="single" w:sz="4" w:space="0" w:color="auto"/>
            </w:tcBorders>
            <w:shd w:val="clear" w:color="auto" w:fill="auto"/>
            <w:noWrap/>
            <w:hideMark/>
          </w:tcPr>
          <w:p w14:paraId="6EB1D2E4" w14:textId="77777777" w:rsidR="00396993" w:rsidRPr="005476EC" w:rsidRDefault="00396993" w:rsidP="00D42837">
            <w:pPr>
              <w:jc w:val="right"/>
              <w:rPr>
                <w:sz w:val="16"/>
                <w:szCs w:val="16"/>
                <w:lang w:val="es-ES"/>
              </w:rPr>
            </w:pPr>
            <w:r w:rsidRPr="005476EC">
              <w:rPr>
                <w:sz w:val="16"/>
                <w:szCs w:val="16"/>
                <w:lang w:val="es-ES"/>
              </w:rPr>
              <w:t>139.700</w:t>
            </w:r>
          </w:p>
        </w:tc>
        <w:tc>
          <w:tcPr>
            <w:tcW w:w="856" w:type="dxa"/>
            <w:tcBorders>
              <w:top w:val="nil"/>
              <w:left w:val="nil"/>
              <w:bottom w:val="single" w:sz="4" w:space="0" w:color="auto"/>
              <w:right w:val="single" w:sz="4" w:space="0" w:color="auto"/>
            </w:tcBorders>
            <w:shd w:val="clear" w:color="auto" w:fill="auto"/>
            <w:noWrap/>
            <w:hideMark/>
          </w:tcPr>
          <w:p w14:paraId="36F47961" w14:textId="77777777" w:rsidR="00396993" w:rsidRPr="005476EC" w:rsidRDefault="00396993" w:rsidP="00D42837">
            <w:pPr>
              <w:jc w:val="right"/>
              <w:rPr>
                <w:sz w:val="16"/>
                <w:szCs w:val="16"/>
                <w:lang w:val="es-ES"/>
              </w:rPr>
            </w:pPr>
            <w:r w:rsidRPr="005476EC">
              <w:rPr>
                <w:sz w:val="16"/>
                <w:szCs w:val="16"/>
                <w:lang w:val="es-ES"/>
              </w:rPr>
              <w:t>175.100</w:t>
            </w:r>
          </w:p>
        </w:tc>
        <w:tc>
          <w:tcPr>
            <w:tcW w:w="856" w:type="dxa"/>
            <w:tcBorders>
              <w:top w:val="nil"/>
              <w:left w:val="nil"/>
              <w:bottom w:val="single" w:sz="4" w:space="0" w:color="auto"/>
              <w:right w:val="single" w:sz="4" w:space="0" w:color="auto"/>
            </w:tcBorders>
            <w:shd w:val="clear" w:color="auto" w:fill="auto"/>
            <w:noWrap/>
            <w:hideMark/>
          </w:tcPr>
          <w:p w14:paraId="5BE13E27" w14:textId="77777777" w:rsidR="00396993" w:rsidRPr="005476EC" w:rsidRDefault="00396993" w:rsidP="00D42837">
            <w:pPr>
              <w:jc w:val="right"/>
              <w:rPr>
                <w:sz w:val="16"/>
                <w:szCs w:val="16"/>
                <w:lang w:val="es-ES"/>
              </w:rPr>
            </w:pPr>
            <w:r w:rsidRPr="005476EC">
              <w:rPr>
                <w:sz w:val="16"/>
                <w:szCs w:val="16"/>
                <w:lang w:val="es-ES"/>
              </w:rPr>
              <w:t>284.000</w:t>
            </w:r>
          </w:p>
        </w:tc>
        <w:tc>
          <w:tcPr>
            <w:tcW w:w="856" w:type="dxa"/>
            <w:tcBorders>
              <w:top w:val="nil"/>
              <w:left w:val="nil"/>
              <w:bottom w:val="single" w:sz="4" w:space="0" w:color="auto"/>
              <w:right w:val="single" w:sz="4" w:space="0" w:color="auto"/>
            </w:tcBorders>
            <w:shd w:val="clear" w:color="auto" w:fill="auto"/>
            <w:noWrap/>
            <w:hideMark/>
          </w:tcPr>
          <w:p w14:paraId="6B1A35AF" w14:textId="77777777" w:rsidR="00396993" w:rsidRPr="005476EC" w:rsidRDefault="00396993" w:rsidP="00D42837">
            <w:pPr>
              <w:jc w:val="right"/>
              <w:rPr>
                <w:sz w:val="16"/>
                <w:szCs w:val="16"/>
                <w:lang w:val="es-ES"/>
              </w:rPr>
            </w:pPr>
            <w:r w:rsidRPr="005476EC">
              <w:rPr>
                <w:sz w:val="16"/>
                <w:szCs w:val="16"/>
                <w:lang w:val="es-ES"/>
              </w:rPr>
              <w:t>161.800</w:t>
            </w:r>
          </w:p>
        </w:tc>
        <w:tc>
          <w:tcPr>
            <w:tcW w:w="856" w:type="dxa"/>
            <w:tcBorders>
              <w:top w:val="nil"/>
              <w:left w:val="nil"/>
              <w:bottom w:val="single" w:sz="4" w:space="0" w:color="auto"/>
              <w:right w:val="single" w:sz="4" w:space="0" w:color="auto"/>
            </w:tcBorders>
            <w:shd w:val="clear" w:color="auto" w:fill="auto"/>
            <w:noWrap/>
            <w:hideMark/>
          </w:tcPr>
          <w:p w14:paraId="678A5A68" w14:textId="77777777" w:rsidR="00396993" w:rsidRPr="005476EC" w:rsidRDefault="00396993" w:rsidP="00D42837">
            <w:pPr>
              <w:jc w:val="right"/>
              <w:rPr>
                <w:sz w:val="16"/>
                <w:szCs w:val="16"/>
                <w:lang w:val="es-ES"/>
              </w:rPr>
            </w:pPr>
            <w:r w:rsidRPr="005476EC">
              <w:rPr>
                <w:sz w:val="16"/>
                <w:szCs w:val="16"/>
                <w:lang w:val="es-ES"/>
              </w:rPr>
              <w:t>147.700</w:t>
            </w:r>
          </w:p>
        </w:tc>
        <w:tc>
          <w:tcPr>
            <w:tcW w:w="856" w:type="dxa"/>
            <w:tcBorders>
              <w:top w:val="nil"/>
              <w:left w:val="nil"/>
              <w:bottom w:val="single" w:sz="4" w:space="0" w:color="auto"/>
              <w:right w:val="single" w:sz="4" w:space="0" w:color="auto"/>
            </w:tcBorders>
            <w:shd w:val="clear" w:color="auto" w:fill="auto"/>
            <w:noWrap/>
            <w:hideMark/>
          </w:tcPr>
          <w:p w14:paraId="41BB2DE9" w14:textId="77777777" w:rsidR="00396993" w:rsidRPr="005476EC" w:rsidRDefault="00396993" w:rsidP="00D42837">
            <w:pPr>
              <w:jc w:val="right"/>
              <w:rPr>
                <w:sz w:val="16"/>
                <w:szCs w:val="16"/>
                <w:lang w:val="es-ES"/>
              </w:rPr>
            </w:pPr>
            <w:r w:rsidRPr="005476EC">
              <w:rPr>
                <w:sz w:val="16"/>
                <w:szCs w:val="16"/>
                <w:lang w:val="es-ES"/>
              </w:rPr>
              <w:t>161.100</w:t>
            </w:r>
          </w:p>
        </w:tc>
        <w:tc>
          <w:tcPr>
            <w:tcW w:w="856" w:type="dxa"/>
            <w:tcBorders>
              <w:top w:val="nil"/>
              <w:left w:val="nil"/>
              <w:bottom w:val="single" w:sz="4" w:space="0" w:color="auto"/>
              <w:right w:val="single" w:sz="4" w:space="0" w:color="auto"/>
            </w:tcBorders>
            <w:shd w:val="clear" w:color="auto" w:fill="auto"/>
            <w:noWrap/>
            <w:hideMark/>
          </w:tcPr>
          <w:p w14:paraId="44DD0D39" w14:textId="77777777" w:rsidR="00396993" w:rsidRPr="005476EC" w:rsidRDefault="00396993" w:rsidP="00D42837">
            <w:pPr>
              <w:jc w:val="right"/>
              <w:rPr>
                <w:sz w:val="16"/>
                <w:szCs w:val="16"/>
                <w:lang w:val="es-ES"/>
              </w:rPr>
            </w:pPr>
            <w:r w:rsidRPr="005476EC">
              <w:rPr>
                <w:sz w:val="16"/>
                <w:szCs w:val="16"/>
                <w:lang w:val="es-ES"/>
              </w:rPr>
              <w:t>157.800</w:t>
            </w:r>
          </w:p>
        </w:tc>
        <w:tc>
          <w:tcPr>
            <w:tcW w:w="856" w:type="dxa"/>
            <w:tcBorders>
              <w:top w:val="nil"/>
              <w:left w:val="nil"/>
              <w:bottom w:val="single" w:sz="4" w:space="0" w:color="auto"/>
              <w:right w:val="single" w:sz="4" w:space="0" w:color="auto"/>
            </w:tcBorders>
            <w:shd w:val="clear" w:color="auto" w:fill="auto"/>
            <w:noWrap/>
            <w:hideMark/>
          </w:tcPr>
          <w:p w14:paraId="6F512BC8" w14:textId="77777777" w:rsidR="00396993" w:rsidRPr="005476EC" w:rsidRDefault="00396993" w:rsidP="00D42837">
            <w:pPr>
              <w:jc w:val="right"/>
              <w:rPr>
                <w:sz w:val="16"/>
                <w:szCs w:val="16"/>
                <w:lang w:val="es-ES"/>
              </w:rPr>
            </w:pPr>
            <w:r w:rsidRPr="005476EC">
              <w:rPr>
                <w:sz w:val="16"/>
                <w:szCs w:val="16"/>
                <w:lang w:val="es-ES"/>
              </w:rPr>
              <w:t>196.736</w:t>
            </w:r>
          </w:p>
        </w:tc>
        <w:tc>
          <w:tcPr>
            <w:tcW w:w="910" w:type="dxa"/>
            <w:tcBorders>
              <w:top w:val="nil"/>
              <w:left w:val="nil"/>
              <w:bottom w:val="single" w:sz="4" w:space="0" w:color="auto"/>
              <w:right w:val="single" w:sz="4" w:space="0" w:color="auto"/>
            </w:tcBorders>
            <w:shd w:val="clear" w:color="auto" w:fill="auto"/>
            <w:noWrap/>
            <w:hideMark/>
          </w:tcPr>
          <w:p w14:paraId="18097CF6" w14:textId="77777777" w:rsidR="00396993" w:rsidRPr="005476EC" w:rsidRDefault="00396993" w:rsidP="00D42837">
            <w:pPr>
              <w:jc w:val="right"/>
              <w:rPr>
                <w:sz w:val="16"/>
                <w:szCs w:val="16"/>
                <w:lang w:val="es-ES"/>
              </w:rPr>
            </w:pPr>
            <w:r w:rsidRPr="005476EC">
              <w:rPr>
                <w:sz w:val="16"/>
                <w:szCs w:val="16"/>
                <w:lang w:val="es-ES"/>
              </w:rPr>
              <w:t>188.700</w:t>
            </w:r>
          </w:p>
        </w:tc>
        <w:tc>
          <w:tcPr>
            <w:tcW w:w="910" w:type="dxa"/>
            <w:tcBorders>
              <w:top w:val="nil"/>
              <w:left w:val="nil"/>
              <w:bottom w:val="single" w:sz="4" w:space="0" w:color="auto"/>
              <w:right w:val="single" w:sz="4" w:space="0" w:color="auto"/>
            </w:tcBorders>
            <w:shd w:val="clear" w:color="auto" w:fill="auto"/>
            <w:noWrap/>
            <w:hideMark/>
          </w:tcPr>
          <w:p w14:paraId="3F0BB306" w14:textId="77777777" w:rsidR="00396993" w:rsidRPr="005476EC" w:rsidRDefault="00396993" w:rsidP="00D42837">
            <w:pPr>
              <w:jc w:val="right"/>
              <w:rPr>
                <w:sz w:val="16"/>
                <w:szCs w:val="16"/>
                <w:lang w:val="es-ES"/>
              </w:rPr>
            </w:pPr>
            <w:r w:rsidRPr="005476EC">
              <w:rPr>
                <w:sz w:val="16"/>
                <w:szCs w:val="16"/>
                <w:lang w:val="es-ES"/>
              </w:rPr>
              <w:t>145.300</w:t>
            </w:r>
          </w:p>
        </w:tc>
        <w:tc>
          <w:tcPr>
            <w:tcW w:w="856" w:type="dxa"/>
            <w:tcBorders>
              <w:top w:val="nil"/>
              <w:left w:val="nil"/>
              <w:bottom w:val="single" w:sz="4" w:space="0" w:color="auto"/>
              <w:right w:val="single" w:sz="4" w:space="0" w:color="auto"/>
            </w:tcBorders>
          </w:tcPr>
          <w:p w14:paraId="3EDFB5DC" w14:textId="77777777" w:rsidR="00396993" w:rsidRPr="005476EC" w:rsidRDefault="00396993" w:rsidP="00D42837">
            <w:pPr>
              <w:jc w:val="right"/>
              <w:rPr>
                <w:sz w:val="16"/>
                <w:szCs w:val="16"/>
                <w:lang w:val="es-ES"/>
              </w:rPr>
            </w:pPr>
            <w:r w:rsidRPr="005476EC">
              <w:rPr>
                <w:sz w:val="16"/>
                <w:szCs w:val="16"/>
                <w:lang w:val="es-ES"/>
              </w:rPr>
              <w:t>168.500</w:t>
            </w:r>
          </w:p>
        </w:tc>
      </w:tr>
      <w:tr w:rsidR="00396993" w:rsidRPr="005476EC" w14:paraId="792E528E"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5A34C7D6" w14:textId="77777777" w:rsidR="00396993" w:rsidRPr="005476EC" w:rsidRDefault="00396993" w:rsidP="00D42837">
            <w:pPr>
              <w:jc w:val="left"/>
              <w:rPr>
                <w:sz w:val="16"/>
                <w:szCs w:val="16"/>
                <w:lang w:val="es-ES"/>
              </w:rPr>
            </w:pPr>
            <w:r w:rsidRPr="005476EC">
              <w:rPr>
                <w:sz w:val="16"/>
                <w:szCs w:val="16"/>
                <w:lang w:val="es-ES"/>
              </w:rPr>
              <w:t>Oficinas (alquiler y gastos ordinarios)</w:t>
            </w:r>
          </w:p>
        </w:tc>
        <w:tc>
          <w:tcPr>
            <w:tcW w:w="856" w:type="dxa"/>
            <w:tcBorders>
              <w:top w:val="nil"/>
              <w:left w:val="nil"/>
              <w:bottom w:val="single" w:sz="4" w:space="0" w:color="auto"/>
              <w:right w:val="single" w:sz="4" w:space="0" w:color="auto"/>
            </w:tcBorders>
            <w:shd w:val="clear" w:color="auto" w:fill="auto"/>
            <w:noWrap/>
            <w:hideMark/>
          </w:tcPr>
          <w:p w14:paraId="35E34844" w14:textId="77777777" w:rsidR="00396993" w:rsidRPr="005476EC" w:rsidRDefault="00396993" w:rsidP="00D42837">
            <w:pPr>
              <w:jc w:val="right"/>
              <w:rPr>
                <w:sz w:val="16"/>
                <w:szCs w:val="16"/>
                <w:lang w:val="es-ES"/>
              </w:rPr>
            </w:pPr>
            <w:r w:rsidRPr="005476EC">
              <w:rPr>
                <w:sz w:val="16"/>
                <w:szCs w:val="16"/>
                <w:lang w:val="es-ES"/>
              </w:rPr>
              <w:t>90.600</w:t>
            </w:r>
          </w:p>
        </w:tc>
        <w:tc>
          <w:tcPr>
            <w:tcW w:w="856" w:type="dxa"/>
            <w:tcBorders>
              <w:top w:val="nil"/>
              <w:left w:val="nil"/>
              <w:bottom w:val="single" w:sz="4" w:space="0" w:color="auto"/>
              <w:right w:val="single" w:sz="4" w:space="0" w:color="auto"/>
            </w:tcBorders>
            <w:shd w:val="clear" w:color="auto" w:fill="auto"/>
            <w:noWrap/>
            <w:hideMark/>
          </w:tcPr>
          <w:p w14:paraId="6B582547" w14:textId="77777777" w:rsidR="00396993" w:rsidRPr="005476EC" w:rsidRDefault="00396993" w:rsidP="00D42837">
            <w:pPr>
              <w:jc w:val="right"/>
              <w:rPr>
                <w:sz w:val="16"/>
                <w:szCs w:val="16"/>
                <w:lang w:val="es-ES"/>
              </w:rPr>
            </w:pPr>
            <w:r w:rsidRPr="005476EC">
              <w:rPr>
                <w:sz w:val="16"/>
                <w:szCs w:val="16"/>
                <w:lang w:val="es-ES"/>
              </w:rPr>
              <w:t>89.300</w:t>
            </w:r>
          </w:p>
        </w:tc>
        <w:tc>
          <w:tcPr>
            <w:tcW w:w="856" w:type="dxa"/>
            <w:tcBorders>
              <w:top w:val="nil"/>
              <w:left w:val="nil"/>
              <w:bottom w:val="single" w:sz="4" w:space="0" w:color="auto"/>
              <w:right w:val="single" w:sz="4" w:space="0" w:color="auto"/>
            </w:tcBorders>
            <w:shd w:val="clear" w:color="auto" w:fill="auto"/>
            <w:noWrap/>
            <w:hideMark/>
          </w:tcPr>
          <w:p w14:paraId="2F9B070F" w14:textId="77777777" w:rsidR="00396993" w:rsidRPr="005476EC" w:rsidRDefault="00396993" w:rsidP="00D42837">
            <w:pPr>
              <w:jc w:val="right"/>
              <w:rPr>
                <w:sz w:val="16"/>
                <w:szCs w:val="16"/>
                <w:lang w:val="es-ES"/>
              </w:rPr>
            </w:pPr>
            <w:r w:rsidRPr="005476EC">
              <w:rPr>
                <w:sz w:val="16"/>
                <w:szCs w:val="16"/>
                <w:lang w:val="es-ES"/>
              </w:rPr>
              <w:t>99.400</w:t>
            </w:r>
          </w:p>
        </w:tc>
        <w:tc>
          <w:tcPr>
            <w:tcW w:w="856" w:type="dxa"/>
            <w:tcBorders>
              <w:top w:val="nil"/>
              <w:left w:val="nil"/>
              <w:bottom w:val="single" w:sz="4" w:space="0" w:color="auto"/>
              <w:right w:val="single" w:sz="4" w:space="0" w:color="auto"/>
            </w:tcBorders>
            <w:shd w:val="clear" w:color="auto" w:fill="auto"/>
            <w:noWrap/>
            <w:hideMark/>
          </w:tcPr>
          <w:p w14:paraId="696AA470" w14:textId="77777777" w:rsidR="00396993" w:rsidRPr="005476EC" w:rsidRDefault="00396993" w:rsidP="00D42837">
            <w:pPr>
              <w:jc w:val="right"/>
              <w:rPr>
                <w:sz w:val="16"/>
                <w:szCs w:val="16"/>
                <w:lang w:val="es-ES"/>
              </w:rPr>
            </w:pPr>
            <w:r w:rsidRPr="005476EC">
              <w:rPr>
                <w:sz w:val="16"/>
                <w:szCs w:val="16"/>
                <w:lang w:val="es-ES"/>
              </w:rPr>
              <w:t>71.800</w:t>
            </w:r>
          </w:p>
        </w:tc>
        <w:tc>
          <w:tcPr>
            <w:tcW w:w="856" w:type="dxa"/>
            <w:tcBorders>
              <w:top w:val="nil"/>
              <w:left w:val="nil"/>
              <w:bottom w:val="single" w:sz="4" w:space="0" w:color="auto"/>
              <w:right w:val="single" w:sz="4" w:space="0" w:color="auto"/>
            </w:tcBorders>
            <w:shd w:val="clear" w:color="auto" w:fill="auto"/>
            <w:noWrap/>
            <w:hideMark/>
          </w:tcPr>
          <w:p w14:paraId="3B333C4C" w14:textId="77777777" w:rsidR="00396993" w:rsidRPr="005476EC" w:rsidRDefault="00396993" w:rsidP="00D42837">
            <w:pPr>
              <w:jc w:val="right"/>
              <w:rPr>
                <w:sz w:val="16"/>
                <w:szCs w:val="16"/>
                <w:lang w:val="es-ES"/>
              </w:rPr>
            </w:pPr>
            <w:r w:rsidRPr="005476EC">
              <w:rPr>
                <w:sz w:val="16"/>
                <w:szCs w:val="16"/>
                <w:lang w:val="es-ES"/>
              </w:rPr>
              <w:t>75.400</w:t>
            </w:r>
          </w:p>
        </w:tc>
        <w:tc>
          <w:tcPr>
            <w:tcW w:w="856" w:type="dxa"/>
            <w:tcBorders>
              <w:top w:val="nil"/>
              <w:left w:val="nil"/>
              <w:bottom w:val="single" w:sz="4" w:space="0" w:color="auto"/>
              <w:right w:val="single" w:sz="4" w:space="0" w:color="auto"/>
            </w:tcBorders>
            <w:shd w:val="clear" w:color="auto" w:fill="auto"/>
            <w:noWrap/>
            <w:hideMark/>
          </w:tcPr>
          <w:p w14:paraId="379D00C2" w14:textId="77777777" w:rsidR="00396993" w:rsidRPr="005476EC" w:rsidRDefault="00396993" w:rsidP="00D42837">
            <w:pPr>
              <w:jc w:val="right"/>
              <w:rPr>
                <w:sz w:val="16"/>
                <w:szCs w:val="16"/>
                <w:lang w:val="es-ES"/>
              </w:rPr>
            </w:pPr>
            <w:r w:rsidRPr="005476EC">
              <w:rPr>
                <w:sz w:val="16"/>
                <w:szCs w:val="16"/>
                <w:lang w:val="es-ES"/>
              </w:rPr>
              <w:t>76.200</w:t>
            </w:r>
          </w:p>
        </w:tc>
        <w:tc>
          <w:tcPr>
            <w:tcW w:w="856" w:type="dxa"/>
            <w:tcBorders>
              <w:top w:val="nil"/>
              <w:left w:val="nil"/>
              <w:bottom w:val="single" w:sz="4" w:space="0" w:color="auto"/>
              <w:right w:val="single" w:sz="4" w:space="0" w:color="auto"/>
            </w:tcBorders>
            <w:shd w:val="clear" w:color="auto" w:fill="auto"/>
            <w:noWrap/>
            <w:hideMark/>
          </w:tcPr>
          <w:p w14:paraId="1D32E174" w14:textId="77777777" w:rsidR="00396993" w:rsidRPr="005476EC" w:rsidRDefault="00396993" w:rsidP="00D42837">
            <w:pPr>
              <w:jc w:val="right"/>
              <w:rPr>
                <w:sz w:val="16"/>
                <w:szCs w:val="16"/>
                <w:lang w:val="es-ES"/>
              </w:rPr>
            </w:pPr>
            <w:r w:rsidRPr="005476EC">
              <w:rPr>
                <w:sz w:val="16"/>
                <w:szCs w:val="16"/>
                <w:lang w:val="es-ES"/>
              </w:rPr>
              <w:t>76.600</w:t>
            </w:r>
          </w:p>
        </w:tc>
        <w:tc>
          <w:tcPr>
            <w:tcW w:w="856" w:type="dxa"/>
            <w:tcBorders>
              <w:top w:val="nil"/>
              <w:left w:val="nil"/>
              <w:bottom w:val="single" w:sz="4" w:space="0" w:color="auto"/>
              <w:right w:val="single" w:sz="4" w:space="0" w:color="auto"/>
            </w:tcBorders>
            <w:shd w:val="clear" w:color="auto" w:fill="auto"/>
            <w:noWrap/>
            <w:hideMark/>
          </w:tcPr>
          <w:p w14:paraId="43FFE3DA" w14:textId="77777777" w:rsidR="00396993" w:rsidRPr="005476EC" w:rsidRDefault="00396993" w:rsidP="00D42837">
            <w:pPr>
              <w:jc w:val="right"/>
              <w:rPr>
                <w:sz w:val="16"/>
                <w:szCs w:val="16"/>
                <w:lang w:val="es-ES"/>
              </w:rPr>
            </w:pPr>
            <w:r w:rsidRPr="005476EC">
              <w:rPr>
                <w:sz w:val="16"/>
                <w:szCs w:val="16"/>
                <w:lang w:val="es-ES"/>
              </w:rPr>
              <w:t>80.548</w:t>
            </w:r>
          </w:p>
        </w:tc>
        <w:tc>
          <w:tcPr>
            <w:tcW w:w="910" w:type="dxa"/>
            <w:tcBorders>
              <w:top w:val="nil"/>
              <w:left w:val="nil"/>
              <w:bottom w:val="single" w:sz="4" w:space="0" w:color="auto"/>
              <w:right w:val="single" w:sz="4" w:space="0" w:color="auto"/>
            </w:tcBorders>
            <w:shd w:val="clear" w:color="auto" w:fill="auto"/>
            <w:noWrap/>
            <w:hideMark/>
          </w:tcPr>
          <w:p w14:paraId="4AD4EB53" w14:textId="77777777" w:rsidR="00396993" w:rsidRPr="005476EC" w:rsidRDefault="00396993" w:rsidP="00D42837">
            <w:pPr>
              <w:jc w:val="right"/>
              <w:rPr>
                <w:sz w:val="16"/>
                <w:szCs w:val="16"/>
                <w:lang w:val="es-ES"/>
              </w:rPr>
            </w:pPr>
            <w:r w:rsidRPr="005476EC">
              <w:rPr>
                <w:sz w:val="16"/>
                <w:szCs w:val="16"/>
                <w:lang w:val="es-ES"/>
              </w:rPr>
              <w:t>88.900</w:t>
            </w:r>
          </w:p>
        </w:tc>
        <w:tc>
          <w:tcPr>
            <w:tcW w:w="910" w:type="dxa"/>
            <w:tcBorders>
              <w:top w:val="nil"/>
              <w:left w:val="nil"/>
              <w:bottom w:val="single" w:sz="4" w:space="0" w:color="auto"/>
              <w:right w:val="single" w:sz="4" w:space="0" w:color="auto"/>
            </w:tcBorders>
            <w:shd w:val="clear" w:color="auto" w:fill="auto"/>
            <w:noWrap/>
            <w:hideMark/>
          </w:tcPr>
          <w:p w14:paraId="6554B3C7" w14:textId="77777777" w:rsidR="00396993" w:rsidRPr="005476EC" w:rsidRDefault="00396993" w:rsidP="00D42837">
            <w:pPr>
              <w:jc w:val="right"/>
              <w:rPr>
                <w:sz w:val="16"/>
                <w:szCs w:val="16"/>
                <w:lang w:val="es-ES"/>
              </w:rPr>
            </w:pPr>
            <w:r w:rsidRPr="005476EC">
              <w:rPr>
                <w:sz w:val="16"/>
                <w:szCs w:val="16"/>
                <w:lang w:val="es-ES"/>
              </w:rPr>
              <w:t>75.600</w:t>
            </w:r>
          </w:p>
        </w:tc>
        <w:tc>
          <w:tcPr>
            <w:tcW w:w="856" w:type="dxa"/>
            <w:tcBorders>
              <w:top w:val="nil"/>
              <w:left w:val="nil"/>
              <w:bottom w:val="single" w:sz="4" w:space="0" w:color="auto"/>
              <w:right w:val="single" w:sz="4" w:space="0" w:color="auto"/>
            </w:tcBorders>
          </w:tcPr>
          <w:p w14:paraId="7D81D752" w14:textId="77777777" w:rsidR="00396993" w:rsidRPr="005476EC" w:rsidRDefault="00396993" w:rsidP="00D42837">
            <w:pPr>
              <w:jc w:val="right"/>
              <w:rPr>
                <w:sz w:val="16"/>
                <w:szCs w:val="16"/>
                <w:lang w:val="es-ES"/>
              </w:rPr>
            </w:pPr>
            <w:r w:rsidRPr="005476EC">
              <w:rPr>
                <w:sz w:val="16"/>
                <w:szCs w:val="16"/>
                <w:lang w:val="es-ES"/>
              </w:rPr>
              <w:t>83.100</w:t>
            </w:r>
          </w:p>
        </w:tc>
      </w:tr>
      <w:tr w:rsidR="00396993" w:rsidRPr="005476EC" w14:paraId="0CD98268" w14:textId="77777777" w:rsidTr="00D4283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14:paraId="012215D7" w14:textId="77777777" w:rsidR="00396993" w:rsidRPr="005476EC" w:rsidRDefault="00396993" w:rsidP="00D42837">
            <w:pPr>
              <w:jc w:val="left"/>
              <w:rPr>
                <w:sz w:val="16"/>
                <w:szCs w:val="16"/>
                <w:lang w:val="es-ES"/>
              </w:rPr>
            </w:pPr>
            <w:r w:rsidRPr="005476EC">
              <w:rPr>
                <w:sz w:val="16"/>
                <w:szCs w:val="16"/>
                <w:lang w:val="es-ES"/>
              </w:rPr>
              <w:t>Suministro de equipos y demás gastos (computadoras, artículos, etc.)</w:t>
            </w:r>
          </w:p>
        </w:tc>
        <w:tc>
          <w:tcPr>
            <w:tcW w:w="856" w:type="dxa"/>
            <w:tcBorders>
              <w:top w:val="nil"/>
              <w:left w:val="nil"/>
              <w:bottom w:val="single" w:sz="4" w:space="0" w:color="auto"/>
              <w:right w:val="single" w:sz="4" w:space="0" w:color="auto"/>
            </w:tcBorders>
            <w:shd w:val="clear" w:color="auto" w:fill="auto"/>
            <w:noWrap/>
            <w:hideMark/>
          </w:tcPr>
          <w:p w14:paraId="13AC7D26" w14:textId="77777777" w:rsidR="00396993" w:rsidRPr="005476EC" w:rsidRDefault="00396993" w:rsidP="00D42837">
            <w:pPr>
              <w:jc w:val="right"/>
              <w:rPr>
                <w:sz w:val="16"/>
                <w:szCs w:val="16"/>
                <w:lang w:val="es-ES"/>
              </w:rPr>
            </w:pPr>
            <w:r w:rsidRPr="005476EC">
              <w:rPr>
                <w:sz w:val="16"/>
                <w:szCs w:val="16"/>
                <w:lang w:val="es-ES"/>
              </w:rPr>
              <w:t>54.100</w:t>
            </w:r>
          </w:p>
        </w:tc>
        <w:tc>
          <w:tcPr>
            <w:tcW w:w="856" w:type="dxa"/>
            <w:tcBorders>
              <w:top w:val="nil"/>
              <w:left w:val="nil"/>
              <w:bottom w:val="single" w:sz="4" w:space="0" w:color="auto"/>
              <w:right w:val="single" w:sz="4" w:space="0" w:color="auto"/>
            </w:tcBorders>
            <w:shd w:val="clear" w:color="auto" w:fill="auto"/>
            <w:noWrap/>
            <w:hideMark/>
          </w:tcPr>
          <w:p w14:paraId="5B49DC71" w14:textId="77777777" w:rsidR="00396993" w:rsidRPr="005476EC" w:rsidRDefault="00396993" w:rsidP="00D42837">
            <w:pPr>
              <w:jc w:val="right"/>
              <w:rPr>
                <w:sz w:val="16"/>
                <w:szCs w:val="16"/>
                <w:lang w:val="es-ES"/>
              </w:rPr>
            </w:pPr>
            <w:r w:rsidRPr="005476EC">
              <w:rPr>
                <w:sz w:val="16"/>
                <w:szCs w:val="16"/>
                <w:lang w:val="es-ES"/>
              </w:rPr>
              <w:t>30.900</w:t>
            </w:r>
          </w:p>
        </w:tc>
        <w:tc>
          <w:tcPr>
            <w:tcW w:w="856" w:type="dxa"/>
            <w:tcBorders>
              <w:top w:val="nil"/>
              <w:left w:val="nil"/>
              <w:bottom w:val="single" w:sz="4" w:space="0" w:color="auto"/>
              <w:right w:val="single" w:sz="4" w:space="0" w:color="auto"/>
            </w:tcBorders>
            <w:shd w:val="clear" w:color="auto" w:fill="auto"/>
            <w:noWrap/>
            <w:hideMark/>
          </w:tcPr>
          <w:p w14:paraId="3B9AC4E3" w14:textId="77777777" w:rsidR="00396993" w:rsidRPr="005476EC" w:rsidRDefault="00396993" w:rsidP="00D42837">
            <w:pPr>
              <w:jc w:val="right"/>
              <w:rPr>
                <w:sz w:val="16"/>
                <w:szCs w:val="16"/>
                <w:lang w:val="es-ES"/>
              </w:rPr>
            </w:pPr>
            <w:r w:rsidRPr="005476EC">
              <w:rPr>
                <w:sz w:val="16"/>
                <w:szCs w:val="16"/>
                <w:lang w:val="es-ES"/>
              </w:rPr>
              <w:t>51.800</w:t>
            </w:r>
          </w:p>
        </w:tc>
        <w:tc>
          <w:tcPr>
            <w:tcW w:w="856" w:type="dxa"/>
            <w:tcBorders>
              <w:top w:val="nil"/>
              <w:left w:val="nil"/>
              <w:bottom w:val="single" w:sz="4" w:space="0" w:color="auto"/>
              <w:right w:val="single" w:sz="4" w:space="0" w:color="auto"/>
            </w:tcBorders>
            <w:shd w:val="clear" w:color="auto" w:fill="auto"/>
            <w:noWrap/>
            <w:hideMark/>
          </w:tcPr>
          <w:p w14:paraId="3B8014ED" w14:textId="77777777" w:rsidR="00396993" w:rsidRPr="005476EC" w:rsidRDefault="00396993" w:rsidP="00D42837">
            <w:pPr>
              <w:jc w:val="right"/>
              <w:rPr>
                <w:sz w:val="16"/>
                <w:szCs w:val="16"/>
                <w:lang w:val="es-ES"/>
              </w:rPr>
            </w:pPr>
            <w:r w:rsidRPr="005476EC">
              <w:rPr>
                <w:sz w:val="16"/>
                <w:szCs w:val="16"/>
                <w:lang w:val="es-ES"/>
              </w:rPr>
              <w:t>41.100</w:t>
            </w:r>
          </w:p>
        </w:tc>
        <w:tc>
          <w:tcPr>
            <w:tcW w:w="856" w:type="dxa"/>
            <w:tcBorders>
              <w:top w:val="nil"/>
              <w:left w:val="nil"/>
              <w:bottom w:val="single" w:sz="4" w:space="0" w:color="auto"/>
              <w:right w:val="single" w:sz="4" w:space="0" w:color="auto"/>
            </w:tcBorders>
            <w:shd w:val="clear" w:color="auto" w:fill="auto"/>
            <w:noWrap/>
            <w:hideMark/>
          </w:tcPr>
          <w:p w14:paraId="3BAFA77B" w14:textId="77777777" w:rsidR="00396993" w:rsidRPr="005476EC" w:rsidRDefault="00396993" w:rsidP="00D42837">
            <w:pPr>
              <w:jc w:val="right"/>
              <w:rPr>
                <w:sz w:val="16"/>
                <w:szCs w:val="16"/>
                <w:lang w:val="es-ES"/>
              </w:rPr>
            </w:pPr>
            <w:r w:rsidRPr="005476EC">
              <w:rPr>
                <w:sz w:val="16"/>
                <w:szCs w:val="16"/>
                <w:lang w:val="es-ES"/>
              </w:rPr>
              <w:t>52.600</w:t>
            </w:r>
          </w:p>
        </w:tc>
        <w:tc>
          <w:tcPr>
            <w:tcW w:w="856" w:type="dxa"/>
            <w:tcBorders>
              <w:top w:val="nil"/>
              <w:left w:val="nil"/>
              <w:bottom w:val="single" w:sz="4" w:space="0" w:color="auto"/>
              <w:right w:val="single" w:sz="4" w:space="0" w:color="auto"/>
            </w:tcBorders>
            <w:shd w:val="clear" w:color="auto" w:fill="auto"/>
            <w:noWrap/>
            <w:hideMark/>
          </w:tcPr>
          <w:p w14:paraId="5CB8FC4A" w14:textId="77777777" w:rsidR="00396993" w:rsidRPr="005476EC" w:rsidRDefault="00396993" w:rsidP="00D42837">
            <w:pPr>
              <w:jc w:val="right"/>
              <w:rPr>
                <w:sz w:val="16"/>
                <w:szCs w:val="16"/>
                <w:lang w:val="es-ES"/>
              </w:rPr>
            </w:pPr>
            <w:r w:rsidRPr="005476EC">
              <w:rPr>
                <w:sz w:val="16"/>
                <w:szCs w:val="16"/>
                <w:lang w:val="es-ES"/>
              </w:rPr>
              <w:t>30.900</w:t>
            </w:r>
          </w:p>
        </w:tc>
        <w:tc>
          <w:tcPr>
            <w:tcW w:w="856" w:type="dxa"/>
            <w:tcBorders>
              <w:top w:val="nil"/>
              <w:left w:val="nil"/>
              <w:bottom w:val="single" w:sz="4" w:space="0" w:color="auto"/>
              <w:right w:val="single" w:sz="4" w:space="0" w:color="auto"/>
            </w:tcBorders>
            <w:shd w:val="clear" w:color="auto" w:fill="auto"/>
            <w:noWrap/>
            <w:hideMark/>
          </w:tcPr>
          <w:p w14:paraId="3FB37E39" w14:textId="77777777" w:rsidR="00396993" w:rsidRPr="005476EC" w:rsidRDefault="00396993" w:rsidP="00D42837">
            <w:pPr>
              <w:jc w:val="right"/>
              <w:rPr>
                <w:sz w:val="16"/>
                <w:szCs w:val="16"/>
                <w:lang w:val="es-ES"/>
              </w:rPr>
            </w:pPr>
            <w:r w:rsidRPr="005476EC">
              <w:rPr>
                <w:sz w:val="16"/>
                <w:szCs w:val="16"/>
                <w:lang w:val="es-ES"/>
              </w:rPr>
              <w:t>48.000</w:t>
            </w:r>
          </w:p>
        </w:tc>
        <w:tc>
          <w:tcPr>
            <w:tcW w:w="856" w:type="dxa"/>
            <w:tcBorders>
              <w:top w:val="nil"/>
              <w:left w:val="nil"/>
              <w:bottom w:val="single" w:sz="4" w:space="0" w:color="auto"/>
              <w:right w:val="single" w:sz="4" w:space="0" w:color="auto"/>
            </w:tcBorders>
            <w:shd w:val="clear" w:color="auto" w:fill="auto"/>
            <w:noWrap/>
            <w:hideMark/>
          </w:tcPr>
          <w:p w14:paraId="63FE144A" w14:textId="77777777" w:rsidR="00396993" w:rsidRPr="005476EC" w:rsidRDefault="00396993" w:rsidP="00D42837">
            <w:pPr>
              <w:jc w:val="right"/>
              <w:rPr>
                <w:sz w:val="16"/>
                <w:szCs w:val="16"/>
                <w:lang w:val="es-ES"/>
              </w:rPr>
            </w:pPr>
            <w:r w:rsidRPr="005476EC">
              <w:rPr>
                <w:sz w:val="16"/>
                <w:szCs w:val="16"/>
                <w:lang w:val="es-ES"/>
              </w:rPr>
              <w:t>33.842</w:t>
            </w:r>
          </w:p>
        </w:tc>
        <w:tc>
          <w:tcPr>
            <w:tcW w:w="910" w:type="dxa"/>
            <w:tcBorders>
              <w:top w:val="nil"/>
              <w:left w:val="nil"/>
              <w:bottom w:val="single" w:sz="4" w:space="0" w:color="auto"/>
              <w:right w:val="single" w:sz="4" w:space="0" w:color="auto"/>
            </w:tcBorders>
            <w:shd w:val="clear" w:color="auto" w:fill="auto"/>
            <w:noWrap/>
            <w:hideMark/>
          </w:tcPr>
          <w:p w14:paraId="255D54F1" w14:textId="77777777" w:rsidR="00396993" w:rsidRPr="005476EC" w:rsidRDefault="00396993" w:rsidP="00D42837">
            <w:pPr>
              <w:jc w:val="right"/>
              <w:rPr>
                <w:sz w:val="16"/>
                <w:szCs w:val="16"/>
                <w:lang w:val="es-ES"/>
              </w:rPr>
            </w:pPr>
            <w:r w:rsidRPr="005476EC">
              <w:rPr>
                <w:sz w:val="16"/>
                <w:szCs w:val="16"/>
                <w:lang w:val="es-ES"/>
              </w:rPr>
              <w:t>61.600</w:t>
            </w:r>
          </w:p>
        </w:tc>
        <w:tc>
          <w:tcPr>
            <w:tcW w:w="910" w:type="dxa"/>
            <w:tcBorders>
              <w:top w:val="nil"/>
              <w:left w:val="nil"/>
              <w:bottom w:val="single" w:sz="4" w:space="0" w:color="auto"/>
              <w:right w:val="single" w:sz="4" w:space="0" w:color="auto"/>
            </w:tcBorders>
            <w:shd w:val="clear" w:color="auto" w:fill="auto"/>
            <w:noWrap/>
            <w:hideMark/>
          </w:tcPr>
          <w:p w14:paraId="08907746" w14:textId="77777777" w:rsidR="00396993" w:rsidRPr="005476EC" w:rsidRDefault="00396993" w:rsidP="00D42837">
            <w:pPr>
              <w:jc w:val="right"/>
              <w:rPr>
                <w:sz w:val="16"/>
                <w:szCs w:val="16"/>
                <w:lang w:val="es-ES"/>
              </w:rPr>
            </w:pPr>
            <w:r w:rsidRPr="005476EC">
              <w:rPr>
                <w:sz w:val="16"/>
                <w:szCs w:val="16"/>
                <w:lang w:val="es-ES"/>
              </w:rPr>
              <w:t>54.400</w:t>
            </w:r>
          </w:p>
        </w:tc>
        <w:tc>
          <w:tcPr>
            <w:tcW w:w="856" w:type="dxa"/>
            <w:tcBorders>
              <w:top w:val="nil"/>
              <w:left w:val="nil"/>
              <w:bottom w:val="single" w:sz="4" w:space="0" w:color="auto"/>
              <w:right w:val="single" w:sz="4" w:space="0" w:color="auto"/>
            </w:tcBorders>
          </w:tcPr>
          <w:p w14:paraId="293C641D" w14:textId="77777777" w:rsidR="00396993" w:rsidRPr="005476EC" w:rsidRDefault="00396993" w:rsidP="00D42837">
            <w:pPr>
              <w:jc w:val="right"/>
              <w:rPr>
                <w:sz w:val="16"/>
                <w:szCs w:val="16"/>
                <w:lang w:val="es-ES"/>
              </w:rPr>
            </w:pPr>
            <w:r w:rsidRPr="005476EC">
              <w:rPr>
                <w:sz w:val="16"/>
                <w:szCs w:val="16"/>
                <w:lang w:val="es-ES"/>
              </w:rPr>
              <w:t>56.800</w:t>
            </w:r>
          </w:p>
        </w:tc>
      </w:tr>
      <w:tr w:rsidR="00396993" w:rsidRPr="005476EC" w14:paraId="523E6515" w14:textId="77777777" w:rsidTr="00D42837">
        <w:trPr>
          <w:trHeight w:val="77"/>
        </w:trPr>
        <w:tc>
          <w:tcPr>
            <w:tcW w:w="1702" w:type="dxa"/>
            <w:tcBorders>
              <w:top w:val="nil"/>
              <w:left w:val="single" w:sz="4" w:space="0" w:color="auto"/>
              <w:bottom w:val="single" w:sz="4" w:space="0" w:color="auto"/>
              <w:right w:val="single" w:sz="4" w:space="0" w:color="auto"/>
            </w:tcBorders>
            <w:shd w:val="clear" w:color="auto" w:fill="auto"/>
            <w:noWrap/>
            <w:hideMark/>
          </w:tcPr>
          <w:p w14:paraId="0F6C8968" w14:textId="77777777" w:rsidR="00396993" w:rsidRPr="005476EC" w:rsidRDefault="00396993" w:rsidP="00D42837">
            <w:pPr>
              <w:jc w:val="left"/>
              <w:rPr>
                <w:sz w:val="16"/>
                <w:szCs w:val="16"/>
                <w:lang w:val="es-ES"/>
              </w:rPr>
            </w:pPr>
            <w:r w:rsidRPr="005476EC">
              <w:rPr>
                <w:sz w:val="16"/>
                <w:szCs w:val="16"/>
                <w:lang w:val="es-ES"/>
              </w:rPr>
              <w:t>Contratación de servicios (empresas)</w:t>
            </w:r>
          </w:p>
        </w:tc>
        <w:tc>
          <w:tcPr>
            <w:tcW w:w="856" w:type="dxa"/>
            <w:tcBorders>
              <w:top w:val="nil"/>
              <w:left w:val="nil"/>
              <w:bottom w:val="single" w:sz="4" w:space="0" w:color="auto"/>
              <w:right w:val="single" w:sz="4" w:space="0" w:color="auto"/>
            </w:tcBorders>
            <w:shd w:val="clear" w:color="auto" w:fill="auto"/>
            <w:noWrap/>
            <w:hideMark/>
          </w:tcPr>
          <w:p w14:paraId="51E0020B" w14:textId="77777777" w:rsidR="00396993" w:rsidRPr="005476EC" w:rsidRDefault="00396993" w:rsidP="00D42837">
            <w:pPr>
              <w:jc w:val="right"/>
              <w:rPr>
                <w:sz w:val="16"/>
                <w:szCs w:val="16"/>
                <w:lang w:val="es-ES"/>
              </w:rPr>
            </w:pPr>
            <w:r w:rsidRPr="005476EC">
              <w:rPr>
                <w:sz w:val="16"/>
                <w:szCs w:val="16"/>
                <w:lang w:val="es-ES"/>
              </w:rPr>
              <w:t>200</w:t>
            </w:r>
          </w:p>
        </w:tc>
        <w:tc>
          <w:tcPr>
            <w:tcW w:w="856" w:type="dxa"/>
            <w:tcBorders>
              <w:top w:val="nil"/>
              <w:left w:val="nil"/>
              <w:bottom w:val="single" w:sz="4" w:space="0" w:color="auto"/>
              <w:right w:val="single" w:sz="4" w:space="0" w:color="auto"/>
            </w:tcBorders>
            <w:shd w:val="clear" w:color="auto" w:fill="auto"/>
            <w:noWrap/>
            <w:hideMark/>
          </w:tcPr>
          <w:p w14:paraId="19BB40BB" w14:textId="77777777" w:rsidR="00396993" w:rsidRPr="005476EC" w:rsidRDefault="00396993" w:rsidP="00D42837">
            <w:pPr>
              <w:jc w:val="right"/>
              <w:rPr>
                <w:sz w:val="16"/>
                <w:szCs w:val="16"/>
                <w:lang w:val="es-ES"/>
              </w:rPr>
            </w:pPr>
            <w:r w:rsidRPr="005476EC">
              <w:rPr>
                <w:sz w:val="16"/>
                <w:szCs w:val="16"/>
                <w:lang w:val="es-ES"/>
              </w:rPr>
              <w:t>700</w:t>
            </w:r>
          </w:p>
        </w:tc>
        <w:tc>
          <w:tcPr>
            <w:tcW w:w="856" w:type="dxa"/>
            <w:tcBorders>
              <w:top w:val="nil"/>
              <w:left w:val="nil"/>
              <w:bottom w:val="single" w:sz="4" w:space="0" w:color="auto"/>
              <w:right w:val="single" w:sz="4" w:space="0" w:color="auto"/>
            </w:tcBorders>
            <w:shd w:val="clear" w:color="auto" w:fill="auto"/>
            <w:noWrap/>
            <w:hideMark/>
          </w:tcPr>
          <w:p w14:paraId="3FAF0C84" w14:textId="77777777" w:rsidR="00396993" w:rsidRPr="005476EC" w:rsidRDefault="00396993" w:rsidP="00D42837">
            <w:pPr>
              <w:jc w:val="right"/>
              <w:rPr>
                <w:sz w:val="16"/>
                <w:szCs w:val="16"/>
                <w:lang w:val="es-ES"/>
              </w:rPr>
            </w:pPr>
            <w:r w:rsidRPr="005476EC">
              <w:rPr>
                <w:sz w:val="16"/>
                <w:szCs w:val="16"/>
                <w:lang w:val="es-ES"/>
              </w:rPr>
              <w:t>700</w:t>
            </w:r>
          </w:p>
        </w:tc>
        <w:tc>
          <w:tcPr>
            <w:tcW w:w="856" w:type="dxa"/>
            <w:tcBorders>
              <w:top w:val="nil"/>
              <w:left w:val="nil"/>
              <w:bottom w:val="single" w:sz="4" w:space="0" w:color="auto"/>
              <w:right w:val="single" w:sz="4" w:space="0" w:color="auto"/>
            </w:tcBorders>
            <w:shd w:val="clear" w:color="auto" w:fill="auto"/>
            <w:noWrap/>
            <w:hideMark/>
          </w:tcPr>
          <w:p w14:paraId="398001D7" w14:textId="77777777" w:rsidR="00396993" w:rsidRPr="005476EC" w:rsidRDefault="00396993" w:rsidP="00D42837">
            <w:pPr>
              <w:jc w:val="right"/>
              <w:rPr>
                <w:sz w:val="16"/>
                <w:szCs w:val="16"/>
                <w:lang w:val="es-ES"/>
              </w:rPr>
            </w:pPr>
            <w:r w:rsidRPr="005476EC">
              <w:rPr>
                <w:sz w:val="16"/>
                <w:szCs w:val="16"/>
                <w:lang w:val="es-ES"/>
              </w:rPr>
              <w:t>2.000</w:t>
            </w:r>
          </w:p>
        </w:tc>
        <w:tc>
          <w:tcPr>
            <w:tcW w:w="856" w:type="dxa"/>
            <w:tcBorders>
              <w:top w:val="nil"/>
              <w:left w:val="nil"/>
              <w:bottom w:val="single" w:sz="4" w:space="0" w:color="auto"/>
              <w:right w:val="single" w:sz="4" w:space="0" w:color="auto"/>
            </w:tcBorders>
            <w:shd w:val="clear" w:color="auto" w:fill="auto"/>
            <w:noWrap/>
            <w:hideMark/>
          </w:tcPr>
          <w:p w14:paraId="7ED35F6E" w14:textId="77777777" w:rsidR="00396993" w:rsidRPr="005476EC" w:rsidRDefault="00396993" w:rsidP="00D42837">
            <w:pPr>
              <w:jc w:val="right"/>
              <w:rPr>
                <w:sz w:val="16"/>
                <w:szCs w:val="16"/>
                <w:lang w:val="es-ES"/>
              </w:rPr>
            </w:pPr>
            <w:r w:rsidRPr="005476EC">
              <w:rPr>
                <w:sz w:val="16"/>
                <w:szCs w:val="16"/>
                <w:lang w:val="es-ES"/>
              </w:rPr>
              <w:t>17.500</w:t>
            </w:r>
          </w:p>
        </w:tc>
        <w:tc>
          <w:tcPr>
            <w:tcW w:w="856" w:type="dxa"/>
            <w:tcBorders>
              <w:top w:val="nil"/>
              <w:left w:val="nil"/>
              <w:bottom w:val="single" w:sz="4" w:space="0" w:color="auto"/>
              <w:right w:val="single" w:sz="4" w:space="0" w:color="auto"/>
            </w:tcBorders>
            <w:shd w:val="clear" w:color="auto" w:fill="auto"/>
            <w:noWrap/>
            <w:hideMark/>
          </w:tcPr>
          <w:p w14:paraId="0E01065C" w14:textId="77777777" w:rsidR="00396993" w:rsidRPr="005476EC" w:rsidRDefault="00396993" w:rsidP="00D42837">
            <w:pPr>
              <w:jc w:val="right"/>
              <w:rPr>
                <w:sz w:val="16"/>
                <w:szCs w:val="16"/>
                <w:lang w:val="es-ES"/>
              </w:rPr>
            </w:pPr>
            <w:r w:rsidRPr="005476EC">
              <w:rPr>
                <w:sz w:val="16"/>
                <w:szCs w:val="16"/>
                <w:lang w:val="es-ES"/>
              </w:rPr>
              <w:t>1.000</w:t>
            </w:r>
          </w:p>
        </w:tc>
        <w:tc>
          <w:tcPr>
            <w:tcW w:w="856" w:type="dxa"/>
            <w:tcBorders>
              <w:top w:val="nil"/>
              <w:left w:val="nil"/>
              <w:bottom w:val="single" w:sz="4" w:space="0" w:color="auto"/>
              <w:right w:val="single" w:sz="4" w:space="0" w:color="auto"/>
            </w:tcBorders>
            <w:shd w:val="clear" w:color="auto" w:fill="auto"/>
            <w:noWrap/>
            <w:hideMark/>
          </w:tcPr>
          <w:p w14:paraId="585DB397" w14:textId="77777777" w:rsidR="00396993" w:rsidRPr="005476EC" w:rsidRDefault="00396993" w:rsidP="00D42837">
            <w:pPr>
              <w:jc w:val="right"/>
              <w:rPr>
                <w:sz w:val="16"/>
                <w:szCs w:val="16"/>
                <w:lang w:val="es-ES"/>
              </w:rPr>
            </w:pPr>
            <w:r w:rsidRPr="005476EC">
              <w:rPr>
                <w:sz w:val="16"/>
                <w:szCs w:val="16"/>
                <w:lang w:val="es-ES"/>
              </w:rPr>
              <w:t>4.900</w:t>
            </w:r>
          </w:p>
        </w:tc>
        <w:tc>
          <w:tcPr>
            <w:tcW w:w="856" w:type="dxa"/>
            <w:tcBorders>
              <w:top w:val="nil"/>
              <w:left w:val="nil"/>
              <w:bottom w:val="single" w:sz="4" w:space="0" w:color="auto"/>
              <w:right w:val="single" w:sz="4" w:space="0" w:color="auto"/>
            </w:tcBorders>
            <w:shd w:val="clear" w:color="auto" w:fill="auto"/>
            <w:noWrap/>
            <w:hideMark/>
          </w:tcPr>
          <w:p w14:paraId="1DBF7C3A" w14:textId="77777777" w:rsidR="00396993" w:rsidRPr="005476EC" w:rsidRDefault="00396993" w:rsidP="00D42837">
            <w:pPr>
              <w:jc w:val="right"/>
              <w:rPr>
                <w:sz w:val="16"/>
                <w:szCs w:val="16"/>
                <w:lang w:val="es-ES"/>
              </w:rPr>
            </w:pPr>
            <w:r w:rsidRPr="005476EC">
              <w:rPr>
                <w:sz w:val="16"/>
                <w:szCs w:val="16"/>
                <w:lang w:val="es-ES"/>
              </w:rPr>
              <w:t>580</w:t>
            </w:r>
          </w:p>
        </w:tc>
        <w:tc>
          <w:tcPr>
            <w:tcW w:w="910" w:type="dxa"/>
            <w:tcBorders>
              <w:top w:val="nil"/>
              <w:left w:val="nil"/>
              <w:bottom w:val="single" w:sz="4" w:space="0" w:color="auto"/>
              <w:right w:val="single" w:sz="4" w:space="0" w:color="auto"/>
            </w:tcBorders>
            <w:shd w:val="clear" w:color="auto" w:fill="auto"/>
            <w:noWrap/>
            <w:hideMark/>
          </w:tcPr>
          <w:p w14:paraId="560D84C7" w14:textId="77777777" w:rsidR="00396993" w:rsidRPr="005476EC" w:rsidRDefault="00396993" w:rsidP="00D42837">
            <w:pPr>
              <w:jc w:val="right"/>
              <w:rPr>
                <w:sz w:val="16"/>
                <w:szCs w:val="16"/>
                <w:lang w:val="es-ES"/>
              </w:rPr>
            </w:pPr>
            <w:r w:rsidRPr="005476EC">
              <w:rPr>
                <w:sz w:val="16"/>
                <w:szCs w:val="16"/>
                <w:lang w:val="es-ES"/>
              </w:rPr>
              <w:t>17.500</w:t>
            </w:r>
          </w:p>
        </w:tc>
        <w:tc>
          <w:tcPr>
            <w:tcW w:w="910" w:type="dxa"/>
            <w:tcBorders>
              <w:top w:val="nil"/>
              <w:left w:val="nil"/>
              <w:bottom w:val="single" w:sz="4" w:space="0" w:color="auto"/>
              <w:right w:val="single" w:sz="4" w:space="0" w:color="auto"/>
            </w:tcBorders>
            <w:shd w:val="clear" w:color="auto" w:fill="auto"/>
            <w:noWrap/>
            <w:hideMark/>
          </w:tcPr>
          <w:p w14:paraId="5FAB999D" w14:textId="77777777" w:rsidR="00396993" w:rsidRPr="005476EC" w:rsidRDefault="00396993" w:rsidP="00D42837">
            <w:pPr>
              <w:jc w:val="right"/>
              <w:rPr>
                <w:sz w:val="16"/>
                <w:szCs w:val="16"/>
                <w:lang w:val="es-ES"/>
              </w:rPr>
            </w:pPr>
            <w:r w:rsidRPr="005476EC">
              <w:rPr>
                <w:sz w:val="16"/>
                <w:szCs w:val="16"/>
                <w:lang w:val="es-ES"/>
              </w:rPr>
              <w:t>7.400</w:t>
            </w:r>
          </w:p>
        </w:tc>
        <w:tc>
          <w:tcPr>
            <w:tcW w:w="856" w:type="dxa"/>
            <w:tcBorders>
              <w:top w:val="nil"/>
              <w:left w:val="nil"/>
              <w:bottom w:val="single" w:sz="4" w:space="0" w:color="auto"/>
              <w:right w:val="single" w:sz="4" w:space="0" w:color="auto"/>
            </w:tcBorders>
          </w:tcPr>
          <w:p w14:paraId="5530F546" w14:textId="77777777" w:rsidR="00396993" w:rsidRPr="005476EC" w:rsidRDefault="00396993" w:rsidP="00D42837">
            <w:pPr>
              <w:jc w:val="right"/>
              <w:rPr>
                <w:sz w:val="16"/>
                <w:szCs w:val="16"/>
                <w:lang w:val="es-ES"/>
              </w:rPr>
            </w:pPr>
            <w:r w:rsidRPr="005476EC">
              <w:rPr>
                <w:sz w:val="16"/>
                <w:szCs w:val="16"/>
                <w:lang w:val="es-ES"/>
              </w:rPr>
              <w:t>17.100</w:t>
            </w:r>
          </w:p>
        </w:tc>
      </w:tr>
      <w:tr w:rsidR="00396993" w:rsidRPr="005476EC" w14:paraId="729F6F62" w14:textId="77777777" w:rsidTr="00D42837">
        <w:trPr>
          <w:trHeight w:val="164"/>
        </w:trPr>
        <w:tc>
          <w:tcPr>
            <w:tcW w:w="1702" w:type="dxa"/>
            <w:tcBorders>
              <w:top w:val="nil"/>
              <w:left w:val="single" w:sz="4" w:space="0" w:color="auto"/>
              <w:bottom w:val="single" w:sz="4" w:space="0" w:color="auto"/>
              <w:right w:val="single" w:sz="4" w:space="0" w:color="auto"/>
            </w:tcBorders>
            <w:shd w:val="clear" w:color="auto" w:fill="auto"/>
            <w:noWrap/>
            <w:hideMark/>
          </w:tcPr>
          <w:p w14:paraId="3EB8AAA0" w14:textId="77777777" w:rsidR="00396993" w:rsidRPr="005476EC" w:rsidRDefault="00396993" w:rsidP="00D42837">
            <w:pPr>
              <w:jc w:val="left"/>
              <w:rPr>
                <w:sz w:val="16"/>
                <w:szCs w:val="16"/>
                <w:lang w:val="es-ES"/>
              </w:rPr>
            </w:pPr>
            <w:r w:rsidRPr="005476EC">
              <w:rPr>
                <w:sz w:val="16"/>
                <w:szCs w:val="16"/>
                <w:lang w:val="es-ES"/>
              </w:rPr>
              <w:t>Reembolso de servicios centrales prestados a personal de unidad central</w:t>
            </w:r>
          </w:p>
        </w:tc>
        <w:tc>
          <w:tcPr>
            <w:tcW w:w="856" w:type="dxa"/>
            <w:tcBorders>
              <w:top w:val="nil"/>
              <w:left w:val="nil"/>
              <w:bottom w:val="single" w:sz="4" w:space="0" w:color="auto"/>
              <w:right w:val="single" w:sz="4" w:space="0" w:color="auto"/>
            </w:tcBorders>
            <w:shd w:val="clear" w:color="auto" w:fill="auto"/>
            <w:noWrap/>
            <w:hideMark/>
          </w:tcPr>
          <w:p w14:paraId="4D76875A" w14:textId="77777777" w:rsidR="00396993" w:rsidRPr="005476EC" w:rsidRDefault="00396993" w:rsidP="00D42837">
            <w:pPr>
              <w:jc w:val="right"/>
              <w:rPr>
                <w:sz w:val="16"/>
                <w:szCs w:val="16"/>
                <w:lang w:val="es-ES"/>
              </w:rPr>
            </w:pPr>
            <w:r w:rsidRPr="005476EC">
              <w:rPr>
                <w:sz w:val="16"/>
                <w:szCs w:val="16"/>
                <w:lang w:val="es-ES"/>
              </w:rPr>
              <w:t>510.400</w:t>
            </w:r>
          </w:p>
        </w:tc>
        <w:tc>
          <w:tcPr>
            <w:tcW w:w="856" w:type="dxa"/>
            <w:tcBorders>
              <w:top w:val="nil"/>
              <w:left w:val="nil"/>
              <w:bottom w:val="single" w:sz="4" w:space="0" w:color="auto"/>
              <w:right w:val="single" w:sz="4" w:space="0" w:color="auto"/>
            </w:tcBorders>
            <w:shd w:val="clear" w:color="auto" w:fill="auto"/>
            <w:noWrap/>
            <w:hideMark/>
          </w:tcPr>
          <w:p w14:paraId="57336F9F" w14:textId="77777777" w:rsidR="00396993" w:rsidRPr="005476EC" w:rsidRDefault="00396993" w:rsidP="00D42837">
            <w:pPr>
              <w:jc w:val="right"/>
              <w:rPr>
                <w:sz w:val="16"/>
                <w:szCs w:val="16"/>
                <w:lang w:val="es-ES"/>
              </w:rPr>
            </w:pPr>
            <w:r w:rsidRPr="005476EC">
              <w:rPr>
                <w:sz w:val="16"/>
                <w:szCs w:val="16"/>
                <w:lang w:val="es-ES"/>
              </w:rPr>
              <w:t>414.200</w:t>
            </w:r>
          </w:p>
        </w:tc>
        <w:tc>
          <w:tcPr>
            <w:tcW w:w="856" w:type="dxa"/>
            <w:tcBorders>
              <w:top w:val="nil"/>
              <w:left w:val="nil"/>
              <w:bottom w:val="single" w:sz="4" w:space="0" w:color="auto"/>
              <w:right w:val="single" w:sz="4" w:space="0" w:color="auto"/>
            </w:tcBorders>
            <w:shd w:val="clear" w:color="auto" w:fill="auto"/>
            <w:noWrap/>
            <w:hideMark/>
          </w:tcPr>
          <w:p w14:paraId="6B4DFE20" w14:textId="77777777" w:rsidR="00396993" w:rsidRPr="005476EC" w:rsidRDefault="00396993" w:rsidP="00D42837">
            <w:pPr>
              <w:jc w:val="right"/>
              <w:rPr>
                <w:sz w:val="16"/>
                <w:szCs w:val="16"/>
                <w:lang w:val="es-ES"/>
              </w:rPr>
            </w:pPr>
            <w:r w:rsidRPr="005476EC">
              <w:rPr>
                <w:sz w:val="16"/>
                <w:szCs w:val="16"/>
                <w:lang w:val="es-ES"/>
              </w:rPr>
              <w:t>498.800</w:t>
            </w:r>
          </w:p>
        </w:tc>
        <w:tc>
          <w:tcPr>
            <w:tcW w:w="856" w:type="dxa"/>
            <w:tcBorders>
              <w:top w:val="nil"/>
              <w:left w:val="nil"/>
              <w:bottom w:val="single" w:sz="4" w:space="0" w:color="auto"/>
              <w:right w:val="single" w:sz="4" w:space="0" w:color="auto"/>
            </w:tcBorders>
            <w:shd w:val="clear" w:color="auto" w:fill="auto"/>
            <w:noWrap/>
            <w:hideMark/>
          </w:tcPr>
          <w:p w14:paraId="2A1B09E3" w14:textId="77777777" w:rsidR="00396993" w:rsidRPr="005476EC" w:rsidRDefault="00396993" w:rsidP="00D42837">
            <w:pPr>
              <w:jc w:val="right"/>
              <w:rPr>
                <w:sz w:val="16"/>
                <w:szCs w:val="16"/>
                <w:lang w:val="es-ES"/>
              </w:rPr>
            </w:pPr>
            <w:r w:rsidRPr="005476EC">
              <w:rPr>
                <w:sz w:val="16"/>
                <w:szCs w:val="16"/>
                <w:lang w:val="es-ES"/>
              </w:rPr>
              <w:t>454.200</w:t>
            </w:r>
          </w:p>
        </w:tc>
        <w:tc>
          <w:tcPr>
            <w:tcW w:w="856" w:type="dxa"/>
            <w:tcBorders>
              <w:top w:val="nil"/>
              <w:left w:val="nil"/>
              <w:bottom w:val="single" w:sz="4" w:space="0" w:color="auto"/>
              <w:right w:val="single" w:sz="4" w:space="0" w:color="auto"/>
            </w:tcBorders>
            <w:shd w:val="clear" w:color="auto" w:fill="auto"/>
            <w:noWrap/>
            <w:hideMark/>
          </w:tcPr>
          <w:p w14:paraId="6A571178" w14:textId="77777777" w:rsidR="00396993" w:rsidRPr="005476EC" w:rsidRDefault="00396993" w:rsidP="00D42837">
            <w:pPr>
              <w:jc w:val="right"/>
              <w:rPr>
                <w:sz w:val="16"/>
                <w:szCs w:val="16"/>
                <w:lang w:val="es-ES"/>
              </w:rPr>
            </w:pPr>
            <w:r w:rsidRPr="005476EC">
              <w:rPr>
                <w:sz w:val="16"/>
                <w:szCs w:val="16"/>
                <w:lang w:val="es-ES"/>
              </w:rPr>
              <w:t>447.300</w:t>
            </w:r>
          </w:p>
        </w:tc>
        <w:tc>
          <w:tcPr>
            <w:tcW w:w="856" w:type="dxa"/>
            <w:tcBorders>
              <w:top w:val="nil"/>
              <w:left w:val="nil"/>
              <w:bottom w:val="single" w:sz="4" w:space="0" w:color="auto"/>
              <w:right w:val="single" w:sz="4" w:space="0" w:color="auto"/>
            </w:tcBorders>
            <w:shd w:val="clear" w:color="auto" w:fill="auto"/>
            <w:noWrap/>
            <w:hideMark/>
          </w:tcPr>
          <w:p w14:paraId="294617CA" w14:textId="77777777" w:rsidR="00396993" w:rsidRPr="005476EC" w:rsidRDefault="00396993" w:rsidP="00D42837">
            <w:pPr>
              <w:jc w:val="right"/>
              <w:rPr>
                <w:sz w:val="16"/>
                <w:szCs w:val="16"/>
                <w:lang w:val="es-ES"/>
              </w:rPr>
            </w:pPr>
            <w:r w:rsidRPr="005476EC">
              <w:rPr>
                <w:sz w:val="16"/>
                <w:szCs w:val="16"/>
                <w:lang w:val="es-ES"/>
              </w:rPr>
              <w:t>432.900</w:t>
            </w:r>
          </w:p>
        </w:tc>
        <w:tc>
          <w:tcPr>
            <w:tcW w:w="856" w:type="dxa"/>
            <w:tcBorders>
              <w:top w:val="nil"/>
              <w:left w:val="nil"/>
              <w:bottom w:val="single" w:sz="4" w:space="0" w:color="auto"/>
              <w:right w:val="single" w:sz="4" w:space="0" w:color="auto"/>
            </w:tcBorders>
            <w:shd w:val="clear" w:color="auto" w:fill="auto"/>
            <w:noWrap/>
            <w:hideMark/>
          </w:tcPr>
          <w:p w14:paraId="010B6924" w14:textId="77777777" w:rsidR="00396993" w:rsidRPr="005476EC" w:rsidRDefault="00396993" w:rsidP="00D42837">
            <w:pPr>
              <w:jc w:val="right"/>
              <w:rPr>
                <w:sz w:val="16"/>
                <w:szCs w:val="16"/>
                <w:lang w:val="es-ES"/>
              </w:rPr>
            </w:pPr>
            <w:r w:rsidRPr="005476EC">
              <w:rPr>
                <w:sz w:val="16"/>
                <w:szCs w:val="16"/>
                <w:lang w:val="es-ES"/>
              </w:rPr>
              <w:t>471.600</w:t>
            </w:r>
          </w:p>
        </w:tc>
        <w:tc>
          <w:tcPr>
            <w:tcW w:w="856" w:type="dxa"/>
            <w:tcBorders>
              <w:top w:val="nil"/>
              <w:left w:val="nil"/>
              <w:bottom w:val="single" w:sz="4" w:space="0" w:color="auto"/>
              <w:right w:val="single" w:sz="4" w:space="0" w:color="auto"/>
            </w:tcBorders>
            <w:shd w:val="clear" w:color="auto" w:fill="auto"/>
            <w:noWrap/>
            <w:hideMark/>
          </w:tcPr>
          <w:p w14:paraId="2DCD4BDE" w14:textId="77777777" w:rsidR="00396993" w:rsidRPr="005476EC" w:rsidRDefault="00396993" w:rsidP="00D42837">
            <w:pPr>
              <w:jc w:val="right"/>
              <w:rPr>
                <w:sz w:val="16"/>
                <w:szCs w:val="16"/>
                <w:lang w:val="es-ES"/>
              </w:rPr>
            </w:pPr>
            <w:r w:rsidRPr="005476EC">
              <w:rPr>
                <w:sz w:val="16"/>
                <w:szCs w:val="16"/>
                <w:lang w:val="es-ES"/>
              </w:rPr>
              <w:t>442.123</w:t>
            </w:r>
          </w:p>
        </w:tc>
        <w:tc>
          <w:tcPr>
            <w:tcW w:w="910" w:type="dxa"/>
            <w:tcBorders>
              <w:top w:val="nil"/>
              <w:left w:val="nil"/>
              <w:bottom w:val="single" w:sz="4" w:space="0" w:color="auto"/>
              <w:right w:val="single" w:sz="4" w:space="0" w:color="auto"/>
            </w:tcBorders>
            <w:shd w:val="clear" w:color="auto" w:fill="auto"/>
            <w:noWrap/>
            <w:hideMark/>
          </w:tcPr>
          <w:p w14:paraId="37E4498F" w14:textId="77777777" w:rsidR="00396993" w:rsidRPr="005476EC" w:rsidRDefault="00396993" w:rsidP="00D42837">
            <w:pPr>
              <w:jc w:val="right"/>
              <w:rPr>
                <w:sz w:val="16"/>
                <w:szCs w:val="16"/>
                <w:lang w:val="es-ES"/>
              </w:rPr>
            </w:pPr>
            <w:r w:rsidRPr="005476EC">
              <w:rPr>
                <w:sz w:val="16"/>
                <w:szCs w:val="16"/>
                <w:lang w:val="es-ES"/>
              </w:rPr>
              <w:t>539.200</w:t>
            </w:r>
          </w:p>
        </w:tc>
        <w:tc>
          <w:tcPr>
            <w:tcW w:w="910" w:type="dxa"/>
            <w:tcBorders>
              <w:top w:val="nil"/>
              <w:left w:val="nil"/>
              <w:bottom w:val="single" w:sz="4" w:space="0" w:color="auto"/>
              <w:right w:val="single" w:sz="4" w:space="0" w:color="auto"/>
            </w:tcBorders>
            <w:shd w:val="clear" w:color="auto" w:fill="auto"/>
            <w:noWrap/>
            <w:hideMark/>
          </w:tcPr>
          <w:p w14:paraId="4BE6C3FC" w14:textId="77777777" w:rsidR="00396993" w:rsidRPr="005476EC" w:rsidRDefault="00396993" w:rsidP="00D42837">
            <w:pPr>
              <w:jc w:val="right"/>
              <w:rPr>
                <w:sz w:val="16"/>
                <w:szCs w:val="16"/>
                <w:lang w:val="es-ES"/>
              </w:rPr>
            </w:pPr>
            <w:r w:rsidRPr="005476EC">
              <w:rPr>
                <w:sz w:val="16"/>
                <w:szCs w:val="16"/>
                <w:lang w:val="es-ES"/>
              </w:rPr>
              <w:t>443.400</w:t>
            </w:r>
          </w:p>
        </w:tc>
        <w:tc>
          <w:tcPr>
            <w:tcW w:w="856" w:type="dxa"/>
            <w:tcBorders>
              <w:top w:val="nil"/>
              <w:left w:val="nil"/>
              <w:bottom w:val="single" w:sz="4" w:space="0" w:color="auto"/>
              <w:right w:val="single" w:sz="4" w:space="0" w:color="auto"/>
            </w:tcBorders>
          </w:tcPr>
          <w:p w14:paraId="6EF97236" w14:textId="77777777" w:rsidR="00396993" w:rsidRPr="005476EC" w:rsidRDefault="00396993" w:rsidP="00D42837">
            <w:pPr>
              <w:jc w:val="right"/>
              <w:rPr>
                <w:sz w:val="16"/>
                <w:szCs w:val="16"/>
                <w:lang w:val="es-ES"/>
              </w:rPr>
            </w:pPr>
            <w:r w:rsidRPr="005476EC">
              <w:rPr>
                <w:sz w:val="16"/>
                <w:szCs w:val="16"/>
                <w:lang w:val="es-ES"/>
              </w:rPr>
              <w:t>535.700</w:t>
            </w:r>
          </w:p>
        </w:tc>
      </w:tr>
      <w:tr w:rsidR="00396993" w:rsidRPr="005476EC" w14:paraId="439B492F" w14:textId="77777777" w:rsidTr="00D42837">
        <w:trPr>
          <w:trHeight w:val="355"/>
        </w:trPr>
        <w:tc>
          <w:tcPr>
            <w:tcW w:w="1702" w:type="dxa"/>
            <w:tcBorders>
              <w:top w:val="nil"/>
              <w:left w:val="single" w:sz="4" w:space="0" w:color="auto"/>
              <w:bottom w:val="single" w:sz="4" w:space="0" w:color="auto"/>
              <w:right w:val="single" w:sz="4" w:space="0" w:color="auto"/>
            </w:tcBorders>
            <w:shd w:val="clear" w:color="auto" w:fill="auto"/>
            <w:noWrap/>
            <w:hideMark/>
          </w:tcPr>
          <w:p w14:paraId="698106D9" w14:textId="77777777" w:rsidR="00396993" w:rsidRPr="005476EC" w:rsidRDefault="00396993" w:rsidP="00D42837">
            <w:pPr>
              <w:jc w:val="left"/>
              <w:rPr>
                <w:sz w:val="16"/>
                <w:szCs w:val="16"/>
                <w:lang w:val="es-ES"/>
              </w:rPr>
            </w:pPr>
            <w:r w:rsidRPr="005476EC">
              <w:rPr>
                <w:sz w:val="16"/>
                <w:szCs w:val="16"/>
                <w:lang w:val="es-ES"/>
              </w:rPr>
              <w:t>Ajustes (+ = infrautilizado; - = excedido)</w:t>
            </w:r>
          </w:p>
        </w:tc>
        <w:tc>
          <w:tcPr>
            <w:tcW w:w="856" w:type="dxa"/>
            <w:tcBorders>
              <w:top w:val="nil"/>
              <w:left w:val="nil"/>
              <w:bottom w:val="single" w:sz="4" w:space="0" w:color="auto"/>
              <w:right w:val="single" w:sz="4" w:space="0" w:color="auto"/>
            </w:tcBorders>
            <w:shd w:val="clear" w:color="auto" w:fill="auto"/>
            <w:noWrap/>
            <w:hideMark/>
          </w:tcPr>
          <w:p w14:paraId="15F0A39A" w14:textId="77777777" w:rsidR="00396993" w:rsidRPr="005476EC" w:rsidRDefault="00396993" w:rsidP="00D42837">
            <w:pPr>
              <w:jc w:val="right"/>
              <w:rPr>
                <w:sz w:val="16"/>
                <w:szCs w:val="16"/>
                <w:lang w:val="es-ES"/>
              </w:rPr>
            </w:pPr>
            <w:r w:rsidRPr="005476EC">
              <w:rPr>
                <w:sz w:val="16"/>
                <w:szCs w:val="16"/>
                <w:lang w:val="es-ES"/>
              </w:rPr>
              <w:t>-214.534</w:t>
            </w:r>
          </w:p>
        </w:tc>
        <w:tc>
          <w:tcPr>
            <w:tcW w:w="856" w:type="dxa"/>
            <w:tcBorders>
              <w:top w:val="nil"/>
              <w:left w:val="nil"/>
              <w:bottom w:val="single" w:sz="4" w:space="0" w:color="auto"/>
              <w:right w:val="single" w:sz="4" w:space="0" w:color="auto"/>
            </w:tcBorders>
            <w:shd w:val="clear" w:color="auto" w:fill="auto"/>
            <w:noWrap/>
            <w:hideMark/>
          </w:tcPr>
          <w:p w14:paraId="4BC10C95" w14:textId="77777777" w:rsidR="00396993" w:rsidRPr="005476EC" w:rsidRDefault="00396993" w:rsidP="00D42837">
            <w:pPr>
              <w:jc w:val="right"/>
              <w:rPr>
                <w:sz w:val="16"/>
                <w:szCs w:val="16"/>
                <w:lang w:val="es-ES"/>
              </w:rPr>
            </w:pPr>
            <w:r w:rsidRPr="005476EC">
              <w:rPr>
                <w:sz w:val="16"/>
                <w:szCs w:val="16"/>
                <w:lang w:val="es-ES"/>
              </w:rPr>
              <w:t>-276.539</w:t>
            </w:r>
          </w:p>
        </w:tc>
        <w:tc>
          <w:tcPr>
            <w:tcW w:w="856" w:type="dxa"/>
            <w:tcBorders>
              <w:top w:val="nil"/>
              <w:left w:val="nil"/>
              <w:bottom w:val="single" w:sz="4" w:space="0" w:color="auto"/>
              <w:right w:val="single" w:sz="4" w:space="0" w:color="auto"/>
            </w:tcBorders>
            <w:shd w:val="clear" w:color="auto" w:fill="auto"/>
            <w:noWrap/>
            <w:hideMark/>
          </w:tcPr>
          <w:p w14:paraId="480C8E77" w14:textId="77777777" w:rsidR="00396993" w:rsidRPr="005476EC" w:rsidRDefault="00396993" w:rsidP="00D42837">
            <w:pPr>
              <w:jc w:val="right"/>
              <w:rPr>
                <w:sz w:val="16"/>
                <w:szCs w:val="16"/>
                <w:lang w:val="es-ES"/>
              </w:rPr>
            </w:pPr>
            <w:r w:rsidRPr="005476EC">
              <w:rPr>
                <w:sz w:val="16"/>
                <w:szCs w:val="16"/>
                <w:lang w:val="es-ES"/>
              </w:rPr>
              <w:t>-381.947</w:t>
            </w:r>
          </w:p>
        </w:tc>
        <w:tc>
          <w:tcPr>
            <w:tcW w:w="856" w:type="dxa"/>
            <w:tcBorders>
              <w:top w:val="nil"/>
              <w:left w:val="nil"/>
              <w:bottom w:val="single" w:sz="4" w:space="0" w:color="auto"/>
              <w:right w:val="single" w:sz="4" w:space="0" w:color="auto"/>
            </w:tcBorders>
            <w:shd w:val="clear" w:color="auto" w:fill="auto"/>
            <w:noWrap/>
            <w:hideMark/>
          </w:tcPr>
          <w:p w14:paraId="24C23902" w14:textId="77777777" w:rsidR="00396993" w:rsidRPr="005476EC" w:rsidRDefault="00396993" w:rsidP="00D42837">
            <w:pPr>
              <w:jc w:val="right"/>
              <w:rPr>
                <w:sz w:val="16"/>
                <w:szCs w:val="16"/>
                <w:lang w:val="es-ES"/>
              </w:rPr>
            </w:pPr>
            <w:r w:rsidRPr="005476EC">
              <w:rPr>
                <w:sz w:val="16"/>
                <w:szCs w:val="16"/>
                <w:lang w:val="es-ES"/>
              </w:rPr>
              <w:t>-99.058</w:t>
            </w:r>
          </w:p>
        </w:tc>
        <w:tc>
          <w:tcPr>
            <w:tcW w:w="856" w:type="dxa"/>
            <w:tcBorders>
              <w:top w:val="nil"/>
              <w:left w:val="nil"/>
              <w:bottom w:val="single" w:sz="4" w:space="0" w:color="auto"/>
              <w:right w:val="single" w:sz="4" w:space="0" w:color="auto"/>
            </w:tcBorders>
            <w:shd w:val="clear" w:color="auto" w:fill="auto"/>
            <w:noWrap/>
            <w:hideMark/>
          </w:tcPr>
          <w:p w14:paraId="4A11CA08" w14:textId="77777777" w:rsidR="00396993" w:rsidRPr="005476EC" w:rsidRDefault="00396993" w:rsidP="00D42837">
            <w:pPr>
              <w:jc w:val="right"/>
              <w:rPr>
                <w:sz w:val="16"/>
                <w:szCs w:val="16"/>
                <w:lang w:val="es-ES"/>
              </w:rPr>
            </w:pPr>
            <w:r w:rsidRPr="005476EC">
              <w:rPr>
                <w:sz w:val="16"/>
                <w:szCs w:val="16"/>
                <w:lang w:val="es-ES"/>
              </w:rPr>
              <w:t>-7.771</w:t>
            </w:r>
          </w:p>
        </w:tc>
        <w:tc>
          <w:tcPr>
            <w:tcW w:w="856" w:type="dxa"/>
            <w:tcBorders>
              <w:top w:val="nil"/>
              <w:left w:val="nil"/>
              <w:bottom w:val="single" w:sz="4" w:space="0" w:color="auto"/>
              <w:right w:val="single" w:sz="4" w:space="0" w:color="auto"/>
            </w:tcBorders>
            <w:shd w:val="clear" w:color="auto" w:fill="auto"/>
            <w:noWrap/>
            <w:hideMark/>
          </w:tcPr>
          <w:p w14:paraId="2780799D" w14:textId="77777777" w:rsidR="00396993" w:rsidRPr="005476EC" w:rsidRDefault="00396993" w:rsidP="00D42837">
            <w:pPr>
              <w:jc w:val="right"/>
              <w:rPr>
                <w:sz w:val="16"/>
                <w:szCs w:val="16"/>
                <w:lang w:val="es-ES"/>
              </w:rPr>
            </w:pPr>
            <w:r w:rsidRPr="005476EC">
              <w:rPr>
                <w:sz w:val="16"/>
                <w:szCs w:val="16"/>
                <w:lang w:val="es-ES"/>
              </w:rPr>
              <w:t>-44.985</w:t>
            </w:r>
          </w:p>
        </w:tc>
        <w:tc>
          <w:tcPr>
            <w:tcW w:w="856" w:type="dxa"/>
            <w:tcBorders>
              <w:top w:val="nil"/>
              <w:left w:val="nil"/>
              <w:bottom w:val="single" w:sz="4" w:space="0" w:color="auto"/>
              <w:right w:val="single" w:sz="4" w:space="0" w:color="auto"/>
            </w:tcBorders>
            <w:shd w:val="clear" w:color="auto" w:fill="auto"/>
            <w:noWrap/>
            <w:hideMark/>
          </w:tcPr>
          <w:p w14:paraId="06C6344F" w14:textId="77777777" w:rsidR="00396993" w:rsidRPr="005476EC" w:rsidRDefault="00396993" w:rsidP="00D42837">
            <w:pPr>
              <w:jc w:val="right"/>
              <w:rPr>
                <w:sz w:val="16"/>
                <w:szCs w:val="16"/>
                <w:lang w:val="es-ES"/>
              </w:rPr>
            </w:pPr>
            <w:r w:rsidRPr="005476EC">
              <w:rPr>
                <w:sz w:val="16"/>
                <w:szCs w:val="16"/>
                <w:lang w:val="es-ES"/>
              </w:rPr>
              <w:t>-205.200</w:t>
            </w:r>
          </w:p>
        </w:tc>
        <w:tc>
          <w:tcPr>
            <w:tcW w:w="856" w:type="dxa"/>
            <w:tcBorders>
              <w:top w:val="nil"/>
              <w:left w:val="nil"/>
              <w:bottom w:val="single" w:sz="4" w:space="0" w:color="auto"/>
              <w:right w:val="single" w:sz="4" w:space="0" w:color="auto"/>
            </w:tcBorders>
            <w:shd w:val="clear" w:color="auto" w:fill="auto"/>
            <w:noWrap/>
            <w:hideMark/>
          </w:tcPr>
          <w:p w14:paraId="7CD17DFB" w14:textId="77777777" w:rsidR="00396993" w:rsidRPr="005476EC" w:rsidRDefault="00396993" w:rsidP="00D42837">
            <w:pPr>
              <w:jc w:val="right"/>
              <w:rPr>
                <w:sz w:val="16"/>
                <w:szCs w:val="16"/>
                <w:lang w:val="es-ES"/>
              </w:rPr>
            </w:pPr>
            <w:r w:rsidRPr="005476EC">
              <w:rPr>
                <w:sz w:val="16"/>
                <w:szCs w:val="16"/>
                <w:lang w:val="es-ES"/>
              </w:rPr>
              <w:t>7.931</w:t>
            </w:r>
          </w:p>
        </w:tc>
        <w:tc>
          <w:tcPr>
            <w:tcW w:w="910" w:type="dxa"/>
            <w:tcBorders>
              <w:top w:val="nil"/>
              <w:left w:val="nil"/>
              <w:bottom w:val="single" w:sz="4" w:space="0" w:color="auto"/>
              <w:right w:val="single" w:sz="4" w:space="0" w:color="auto"/>
            </w:tcBorders>
            <w:shd w:val="clear" w:color="auto" w:fill="auto"/>
            <w:noWrap/>
            <w:hideMark/>
          </w:tcPr>
          <w:p w14:paraId="0BDB0ABC" w14:textId="77777777" w:rsidR="00396993" w:rsidRPr="005476EC" w:rsidRDefault="00396993" w:rsidP="00D42837">
            <w:pPr>
              <w:jc w:val="right"/>
              <w:rPr>
                <w:sz w:val="16"/>
                <w:szCs w:val="16"/>
                <w:lang w:val="es-ES"/>
              </w:rPr>
            </w:pPr>
            <w:r w:rsidRPr="005476EC">
              <w:rPr>
                <w:sz w:val="16"/>
                <w:szCs w:val="16"/>
                <w:lang w:val="es-ES"/>
              </w:rPr>
              <w:t>-297.729</w:t>
            </w:r>
          </w:p>
        </w:tc>
        <w:tc>
          <w:tcPr>
            <w:tcW w:w="910" w:type="dxa"/>
            <w:tcBorders>
              <w:top w:val="nil"/>
              <w:left w:val="nil"/>
              <w:bottom w:val="single" w:sz="4" w:space="0" w:color="auto"/>
              <w:right w:val="single" w:sz="4" w:space="0" w:color="auto"/>
            </w:tcBorders>
            <w:shd w:val="clear" w:color="auto" w:fill="auto"/>
            <w:noWrap/>
            <w:hideMark/>
          </w:tcPr>
          <w:p w14:paraId="6D378E35" w14:textId="77777777" w:rsidR="00396993" w:rsidRPr="005476EC" w:rsidRDefault="00396993" w:rsidP="00D42837">
            <w:pPr>
              <w:jc w:val="right"/>
              <w:rPr>
                <w:sz w:val="16"/>
                <w:szCs w:val="16"/>
                <w:lang w:val="es-ES"/>
              </w:rPr>
            </w:pPr>
            <w:r w:rsidRPr="005476EC">
              <w:rPr>
                <w:sz w:val="16"/>
                <w:szCs w:val="16"/>
                <w:lang w:val="es-ES"/>
              </w:rPr>
              <w:t>49.371</w:t>
            </w:r>
          </w:p>
        </w:tc>
        <w:tc>
          <w:tcPr>
            <w:tcW w:w="856" w:type="dxa"/>
            <w:tcBorders>
              <w:top w:val="nil"/>
              <w:left w:val="nil"/>
              <w:bottom w:val="single" w:sz="4" w:space="0" w:color="auto"/>
              <w:right w:val="single" w:sz="4" w:space="0" w:color="auto"/>
            </w:tcBorders>
          </w:tcPr>
          <w:p w14:paraId="07578523" w14:textId="77777777" w:rsidR="00396993" w:rsidRPr="005476EC" w:rsidRDefault="00396993" w:rsidP="00D42837">
            <w:pPr>
              <w:jc w:val="right"/>
              <w:rPr>
                <w:sz w:val="16"/>
                <w:szCs w:val="16"/>
                <w:lang w:val="es-ES"/>
              </w:rPr>
            </w:pPr>
            <w:r w:rsidRPr="005476EC">
              <w:rPr>
                <w:sz w:val="16"/>
                <w:szCs w:val="16"/>
                <w:lang w:val="es-ES"/>
              </w:rPr>
              <w:t>-70.542</w:t>
            </w:r>
          </w:p>
        </w:tc>
      </w:tr>
      <w:tr w:rsidR="00396993" w:rsidRPr="005476EC" w14:paraId="5A2D3C8F"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37537621" w14:textId="77777777" w:rsidR="00396993" w:rsidRPr="005476EC" w:rsidRDefault="00396993" w:rsidP="00D42837">
            <w:pPr>
              <w:jc w:val="left"/>
              <w:rPr>
                <w:sz w:val="16"/>
                <w:szCs w:val="16"/>
                <w:lang w:val="es-ES"/>
              </w:rPr>
            </w:pPr>
            <w:r w:rsidRPr="005476EC">
              <w:rPr>
                <w:sz w:val="16"/>
                <w:szCs w:val="16"/>
                <w:lang w:val="es-ES"/>
              </w:rPr>
              <w:t>Devolución de fondos (- = fondos recuperados)</w:t>
            </w:r>
          </w:p>
        </w:tc>
        <w:tc>
          <w:tcPr>
            <w:tcW w:w="856" w:type="dxa"/>
            <w:tcBorders>
              <w:top w:val="nil"/>
              <w:left w:val="nil"/>
              <w:bottom w:val="single" w:sz="4" w:space="0" w:color="auto"/>
              <w:right w:val="single" w:sz="4" w:space="0" w:color="auto"/>
            </w:tcBorders>
            <w:shd w:val="clear" w:color="auto" w:fill="auto"/>
            <w:noWrap/>
            <w:hideMark/>
          </w:tcPr>
          <w:p w14:paraId="17E7929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29EFE3C8"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3022E38"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5B40DE2"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7857489"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5D49904"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noWrap/>
            <w:hideMark/>
          </w:tcPr>
          <w:p w14:paraId="37FF01D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noWrap/>
            <w:hideMark/>
          </w:tcPr>
          <w:p w14:paraId="4CF6C20A" w14:textId="77777777" w:rsidR="00396993" w:rsidRPr="005476EC" w:rsidRDefault="00396993" w:rsidP="00D42837">
            <w:pPr>
              <w:jc w:val="right"/>
              <w:rPr>
                <w:sz w:val="16"/>
                <w:szCs w:val="16"/>
                <w:lang w:val="es-ES"/>
              </w:rPr>
            </w:pPr>
            <w:r w:rsidRPr="005476EC">
              <w:rPr>
                <w:sz w:val="16"/>
                <w:szCs w:val="16"/>
                <w:lang w:val="es-ES"/>
              </w:rPr>
              <w:t>-7.931</w:t>
            </w:r>
          </w:p>
        </w:tc>
        <w:tc>
          <w:tcPr>
            <w:tcW w:w="910" w:type="dxa"/>
            <w:tcBorders>
              <w:top w:val="nil"/>
              <w:left w:val="nil"/>
              <w:bottom w:val="single" w:sz="4" w:space="0" w:color="auto"/>
              <w:right w:val="single" w:sz="4" w:space="0" w:color="auto"/>
            </w:tcBorders>
            <w:shd w:val="clear" w:color="auto" w:fill="auto"/>
            <w:noWrap/>
            <w:hideMark/>
          </w:tcPr>
          <w:p w14:paraId="317EDC2A"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6AD10BA0"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tcPr>
          <w:p w14:paraId="70B7E731"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422961C7"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14791A3C" w14:textId="77777777" w:rsidR="00396993" w:rsidRPr="005476EC" w:rsidRDefault="00396993" w:rsidP="00D42837">
            <w:pPr>
              <w:jc w:val="left"/>
              <w:rPr>
                <w:b/>
                <w:bCs/>
                <w:sz w:val="16"/>
                <w:szCs w:val="16"/>
                <w:lang w:val="es-ES"/>
              </w:rPr>
            </w:pPr>
            <w:r w:rsidRPr="005476EC">
              <w:rPr>
                <w:b/>
                <w:bCs/>
                <w:sz w:val="16"/>
                <w:szCs w:val="16"/>
                <w:lang w:val="es-ES"/>
              </w:rPr>
              <w:t>A. Subtotal de costos de unidad central*</w:t>
            </w:r>
          </w:p>
        </w:tc>
        <w:tc>
          <w:tcPr>
            <w:tcW w:w="856" w:type="dxa"/>
            <w:tcBorders>
              <w:top w:val="nil"/>
              <w:left w:val="nil"/>
              <w:bottom w:val="single" w:sz="4" w:space="0" w:color="auto"/>
              <w:right w:val="single" w:sz="4" w:space="0" w:color="auto"/>
            </w:tcBorders>
            <w:shd w:val="clear" w:color="auto" w:fill="auto"/>
            <w:noWrap/>
            <w:hideMark/>
          </w:tcPr>
          <w:p w14:paraId="04F032F0" w14:textId="77777777" w:rsidR="00396993" w:rsidRPr="005476EC" w:rsidRDefault="00396993" w:rsidP="00D42837">
            <w:pPr>
              <w:jc w:val="right"/>
              <w:rPr>
                <w:b/>
                <w:bCs/>
                <w:sz w:val="16"/>
                <w:szCs w:val="16"/>
                <w:lang w:val="es-ES"/>
              </w:rPr>
            </w:pPr>
            <w:r w:rsidRPr="005476EC">
              <w:rPr>
                <w:b/>
                <w:bCs/>
                <w:sz w:val="16"/>
                <w:szCs w:val="16"/>
                <w:lang w:val="es-ES"/>
              </w:rPr>
              <w:t>1.970.766</w:t>
            </w:r>
          </w:p>
        </w:tc>
        <w:tc>
          <w:tcPr>
            <w:tcW w:w="856" w:type="dxa"/>
            <w:tcBorders>
              <w:top w:val="nil"/>
              <w:left w:val="nil"/>
              <w:bottom w:val="single" w:sz="4" w:space="0" w:color="auto"/>
              <w:right w:val="single" w:sz="4" w:space="0" w:color="auto"/>
            </w:tcBorders>
            <w:shd w:val="clear" w:color="auto" w:fill="auto"/>
            <w:noWrap/>
            <w:hideMark/>
          </w:tcPr>
          <w:p w14:paraId="0DDECB13" w14:textId="77777777" w:rsidR="00396993" w:rsidRPr="005476EC" w:rsidRDefault="00396993" w:rsidP="00D42837">
            <w:pPr>
              <w:jc w:val="center"/>
              <w:rPr>
                <w:b/>
                <w:bCs/>
                <w:sz w:val="16"/>
                <w:szCs w:val="16"/>
                <w:lang w:val="es-ES"/>
              </w:rPr>
            </w:pPr>
            <w:r w:rsidRPr="005476EC">
              <w:rPr>
                <w:b/>
                <w:bCs/>
                <w:sz w:val="16"/>
                <w:szCs w:val="16"/>
                <w:lang w:val="es-ES"/>
              </w:rPr>
              <w:t>1.984.561</w:t>
            </w:r>
          </w:p>
        </w:tc>
        <w:tc>
          <w:tcPr>
            <w:tcW w:w="856" w:type="dxa"/>
            <w:tcBorders>
              <w:top w:val="nil"/>
              <w:left w:val="nil"/>
              <w:bottom w:val="single" w:sz="4" w:space="0" w:color="auto"/>
              <w:right w:val="single" w:sz="4" w:space="0" w:color="auto"/>
            </w:tcBorders>
            <w:shd w:val="clear" w:color="auto" w:fill="auto"/>
            <w:noWrap/>
            <w:hideMark/>
          </w:tcPr>
          <w:p w14:paraId="37215FFC" w14:textId="77777777" w:rsidR="00396993" w:rsidRPr="005476EC" w:rsidRDefault="00396993" w:rsidP="00D42837">
            <w:pPr>
              <w:jc w:val="right"/>
              <w:rPr>
                <w:b/>
                <w:bCs/>
                <w:sz w:val="16"/>
                <w:szCs w:val="16"/>
                <w:lang w:val="es-ES"/>
              </w:rPr>
            </w:pPr>
            <w:r w:rsidRPr="005476EC">
              <w:rPr>
                <w:b/>
                <w:bCs/>
                <w:sz w:val="16"/>
                <w:szCs w:val="16"/>
                <w:lang w:val="es-ES"/>
              </w:rPr>
              <w:t>1.998.453</w:t>
            </w:r>
          </w:p>
        </w:tc>
        <w:tc>
          <w:tcPr>
            <w:tcW w:w="856" w:type="dxa"/>
            <w:tcBorders>
              <w:top w:val="nil"/>
              <w:left w:val="nil"/>
              <w:bottom w:val="single" w:sz="4" w:space="0" w:color="auto"/>
              <w:right w:val="single" w:sz="4" w:space="0" w:color="auto"/>
            </w:tcBorders>
            <w:shd w:val="clear" w:color="auto" w:fill="auto"/>
            <w:noWrap/>
            <w:hideMark/>
          </w:tcPr>
          <w:p w14:paraId="166C1659" w14:textId="77777777" w:rsidR="00396993" w:rsidRPr="005476EC" w:rsidRDefault="00396993" w:rsidP="00D42837">
            <w:pPr>
              <w:jc w:val="right"/>
              <w:rPr>
                <w:b/>
                <w:bCs/>
                <w:sz w:val="16"/>
                <w:szCs w:val="16"/>
                <w:lang w:val="es-ES"/>
              </w:rPr>
            </w:pPr>
            <w:r w:rsidRPr="005476EC">
              <w:rPr>
                <w:b/>
                <w:bCs/>
                <w:sz w:val="16"/>
                <w:szCs w:val="16"/>
                <w:lang w:val="es-ES"/>
              </w:rPr>
              <w:t>2.012.442</w:t>
            </w:r>
          </w:p>
        </w:tc>
        <w:tc>
          <w:tcPr>
            <w:tcW w:w="856" w:type="dxa"/>
            <w:tcBorders>
              <w:top w:val="nil"/>
              <w:left w:val="nil"/>
              <w:bottom w:val="single" w:sz="4" w:space="0" w:color="auto"/>
              <w:right w:val="single" w:sz="4" w:space="0" w:color="auto"/>
            </w:tcBorders>
            <w:shd w:val="clear" w:color="auto" w:fill="auto"/>
            <w:noWrap/>
            <w:hideMark/>
          </w:tcPr>
          <w:p w14:paraId="4BA218F7" w14:textId="77777777" w:rsidR="00396993" w:rsidRPr="005476EC" w:rsidRDefault="00396993" w:rsidP="00D42837">
            <w:pPr>
              <w:jc w:val="right"/>
              <w:rPr>
                <w:b/>
                <w:bCs/>
                <w:sz w:val="16"/>
                <w:szCs w:val="16"/>
                <w:lang w:val="es-ES"/>
              </w:rPr>
            </w:pPr>
            <w:r w:rsidRPr="005476EC">
              <w:rPr>
                <w:b/>
                <w:bCs/>
                <w:sz w:val="16"/>
                <w:szCs w:val="16"/>
                <w:lang w:val="es-ES"/>
              </w:rPr>
              <w:t>2.026.529</w:t>
            </w:r>
          </w:p>
        </w:tc>
        <w:tc>
          <w:tcPr>
            <w:tcW w:w="856" w:type="dxa"/>
            <w:tcBorders>
              <w:top w:val="nil"/>
              <w:left w:val="nil"/>
              <w:bottom w:val="single" w:sz="4" w:space="0" w:color="auto"/>
              <w:right w:val="single" w:sz="4" w:space="0" w:color="auto"/>
            </w:tcBorders>
            <w:shd w:val="clear" w:color="auto" w:fill="auto"/>
            <w:noWrap/>
            <w:hideMark/>
          </w:tcPr>
          <w:p w14:paraId="24A4A442" w14:textId="77777777" w:rsidR="00396993" w:rsidRPr="005476EC" w:rsidRDefault="00396993" w:rsidP="00D42837">
            <w:pPr>
              <w:jc w:val="right"/>
              <w:rPr>
                <w:b/>
                <w:bCs/>
                <w:sz w:val="16"/>
                <w:szCs w:val="16"/>
                <w:lang w:val="es-ES"/>
              </w:rPr>
            </w:pPr>
            <w:r w:rsidRPr="005476EC">
              <w:rPr>
                <w:b/>
                <w:bCs/>
                <w:sz w:val="16"/>
                <w:szCs w:val="16"/>
                <w:lang w:val="es-ES"/>
              </w:rPr>
              <w:t>2.040.715</w:t>
            </w:r>
          </w:p>
        </w:tc>
        <w:tc>
          <w:tcPr>
            <w:tcW w:w="856" w:type="dxa"/>
            <w:tcBorders>
              <w:top w:val="nil"/>
              <w:left w:val="nil"/>
              <w:bottom w:val="single" w:sz="4" w:space="0" w:color="auto"/>
              <w:right w:val="single" w:sz="4" w:space="0" w:color="auto"/>
            </w:tcBorders>
            <w:shd w:val="clear" w:color="auto" w:fill="auto"/>
            <w:noWrap/>
            <w:hideMark/>
          </w:tcPr>
          <w:p w14:paraId="5B3E3A5D" w14:textId="77777777" w:rsidR="00396993" w:rsidRPr="005476EC" w:rsidRDefault="00396993" w:rsidP="00D42837">
            <w:pPr>
              <w:jc w:val="right"/>
              <w:rPr>
                <w:b/>
                <w:bCs/>
                <w:sz w:val="16"/>
                <w:szCs w:val="16"/>
                <w:lang w:val="es-ES"/>
              </w:rPr>
            </w:pPr>
            <w:r w:rsidRPr="005476EC">
              <w:rPr>
                <w:b/>
                <w:bCs/>
                <w:sz w:val="16"/>
                <w:szCs w:val="16"/>
                <w:lang w:val="es-ES"/>
              </w:rPr>
              <w:t>2.055.000</w:t>
            </w:r>
          </w:p>
        </w:tc>
        <w:tc>
          <w:tcPr>
            <w:tcW w:w="856" w:type="dxa"/>
            <w:tcBorders>
              <w:top w:val="nil"/>
              <w:left w:val="nil"/>
              <w:bottom w:val="single" w:sz="4" w:space="0" w:color="auto"/>
              <w:right w:val="single" w:sz="4" w:space="0" w:color="auto"/>
            </w:tcBorders>
            <w:shd w:val="clear" w:color="auto" w:fill="auto"/>
            <w:noWrap/>
            <w:hideMark/>
          </w:tcPr>
          <w:p w14:paraId="7D51D913" w14:textId="77777777" w:rsidR="00396993" w:rsidRPr="005476EC" w:rsidRDefault="00396993" w:rsidP="00D42837">
            <w:pPr>
              <w:jc w:val="right"/>
              <w:rPr>
                <w:b/>
                <w:bCs/>
                <w:sz w:val="16"/>
                <w:szCs w:val="16"/>
                <w:lang w:val="es-ES"/>
              </w:rPr>
            </w:pPr>
            <w:r w:rsidRPr="005476EC">
              <w:rPr>
                <w:b/>
                <w:bCs/>
                <w:sz w:val="16"/>
                <w:szCs w:val="16"/>
                <w:lang w:val="es-ES"/>
              </w:rPr>
              <w:t>2.061.454</w:t>
            </w:r>
          </w:p>
        </w:tc>
        <w:tc>
          <w:tcPr>
            <w:tcW w:w="910" w:type="dxa"/>
            <w:tcBorders>
              <w:top w:val="nil"/>
              <w:left w:val="nil"/>
              <w:bottom w:val="single" w:sz="4" w:space="0" w:color="auto"/>
              <w:right w:val="single" w:sz="4" w:space="0" w:color="auto"/>
            </w:tcBorders>
            <w:shd w:val="clear" w:color="auto" w:fill="auto"/>
            <w:noWrap/>
            <w:hideMark/>
          </w:tcPr>
          <w:p w14:paraId="48019F32" w14:textId="77777777" w:rsidR="00396993" w:rsidRPr="005476EC" w:rsidRDefault="00396993" w:rsidP="00D42837">
            <w:pPr>
              <w:jc w:val="right"/>
              <w:rPr>
                <w:b/>
                <w:bCs/>
                <w:sz w:val="16"/>
                <w:szCs w:val="16"/>
                <w:lang w:val="es-ES"/>
              </w:rPr>
            </w:pPr>
            <w:r w:rsidRPr="005476EC">
              <w:rPr>
                <w:b/>
                <w:bCs/>
                <w:sz w:val="16"/>
                <w:szCs w:val="16"/>
                <w:lang w:val="es-ES"/>
              </w:rPr>
              <w:t>2.083.871</w:t>
            </w:r>
          </w:p>
        </w:tc>
        <w:tc>
          <w:tcPr>
            <w:tcW w:w="910" w:type="dxa"/>
            <w:tcBorders>
              <w:top w:val="nil"/>
              <w:left w:val="nil"/>
              <w:bottom w:val="single" w:sz="4" w:space="0" w:color="auto"/>
              <w:right w:val="single" w:sz="4" w:space="0" w:color="auto"/>
            </w:tcBorders>
            <w:shd w:val="clear" w:color="auto" w:fill="auto"/>
            <w:noWrap/>
            <w:hideMark/>
          </w:tcPr>
          <w:p w14:paraId="01450D38" w14:textId="77777777" w:rsidR="00396993" w:rsidRPr="005476EC" w:rsidRDefault="00396993" w:rsidP="00D42837">
            <w:pPr>
              <w:jc w:val="right"/>
              <w:rPr>
                <w:sz w:val="16"/>
                <w:szCs w:val="16"/>
                <w:lang w:val="es-ES"/>
              </w:rPr>
            </w:pPr>
            <w:r w:rsidRPr="005476EC">
              <w:rPr>
                <w:b/>
                <w:bCs/>
                <w:sz w:val="16"/>
                <w:szCs w:val="16"/>
                <w:lang w:val="es-ES"/>
              </w:rPr>
              <w:t>2</w:t>
            </w:r>
            <w:r w:rsidRPr="005476EC">
              <w:rPr>
                <w:sz w:val="16"/>
                <w:szCs w:val="16"/>
                <w:lang w:val="es-ES"/>
              </w:rPr>
              <w:t>.</w:t>
            </w:r>
            <w:r w:rsidRPr="005476EC">
              <w:rPr>
                <w:b/>
                <w:bCs/>
                <w:sz w:val="16"/>
                <w:szCs w:val="16"/>
                <w:lang w:val="es-ES"/>
              </w:rPr>
              <w:t>083.871</w:t>
            </w:r>
          </w:p>
        </w:tc>
        <w:tc>
          <w:tcPr>
            <w:tcW w:w="856" w:type="dxa"/>
            <w:tcBorders>
              <w:top w:val="nil"/>
              <w:left w:val="nil"/>
              <w:bottom w:val="single" w:sz="4" w:space="0" w:color="auto"/>
              <w:right w:val="single" w:sz="4" w:space="0" w:color="auto"/>
            </w:tcBorders>
          </w:tcPr>
          <w:p w14:paraId="5118DED5" w14:textId="77777777" w:rsidR="00396993" w:rsidRPr="005476EC" w:rsidRDefault="00396993" w:rsidP="00D42837">
            <w:pPr>
              <w:jc w:val="right"/>
              <w:rPr>
                <w:b/>
                <w:bCs/>
                <w:sz w:val="16"/>
                <w:szCs w:val="16"/>
                <w:lang w:val="es-ES"/>
              </w:rPr>
            </w:pPr>
            <w:r w:rsidRPr="005476EC">
              <w:rPr>
                <w:b/>
                <w:bCs/>
                <w:sz w:val="16"/>
                <w:szCs w:val="16"/>
                <w:lang w:val="es-ES"/>
              </w:rPr>
              <w:t>2.098.458</w:t>
            </w:r>
          </w:p>
        </w:tc>
      </w:tr>
      <w:tr w:rsidR="00396993" w:rsidRPr="00FF4871" w14:paraId="2E59C1D5" w14:textId="77777777" w:rsidTr="00D42837">
        <w:trPr>
          <w:trHeight w:val="73"/>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14:paraId="4898F0C6" w14:textId="77777777" w:rsidR="00396993" w:rsidRPr="005476EC" w:rsidRDefault="00396993" w:rsidP="00D42837">
            <w:pPr>
              <w:jc w:val="left"/>
              <w:rPr>
                <w:b/>
                <w:bCs/>
                <w:sz w:val="16"/>
                <w:szCs w:val="16"/>
                <w:lang w:val="es-ES"/>
              </w:rPr>
            </w:pPr>
            <w:r w:rsidRPr="005476EC">
              <w:rPr>
                <w:b/>
                <w:bCs/>
                <w:sz w:val="16"/>
                <w:szCs w:val="16"/>
                <w:lang w:val="es-ES"/>
              </w:rPr>
              <w:t>B. Costos de ejecución/apoyo administrativo al organismo</w:t>
            </w:r>
          </w:p>
        </w:tc>
      </w:tr>
      <w:tr w:rsidR="00396993" w:rsidRPr="005476EC" w14:paraId="5823ADB7" w14:textId="77777777" w:rsidTr="00D4283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14:paraId="446DE36B" w14:textId="77777777" w:rsidR="00396993" w:rsidRPr="005476EC" w:rsidRDefault="00396993" w:rsidP="00D42837">
            <w:pPr>
              <w:jc w:val="left"/>
              <w:rPr>
                <w:sz w:val="16"/>
                <w:szCs w:val="16"/>
                <w:lang w:val="es-ES"/>
              </w:rPr>
            </w:pPr>
            <w:r w:rsidRPr="005476EC">
              <w:rPr>
                <w:sz w:val="16"/>
                <w:szCs w:val="16"/>
                <w:lang w:val="es-ES"/>
              </w:rPr>
              <w:t>Reembolso de oficinas país y ejecución nacional, incluidos gastos generales</w:t>
            </w:r>
          </w:p>
        </w:tc>
        <w:tc>
          <w:tcPr>
            <w:tcW w:w="856" w:type="dxa"/>
            <w:tcBorders>
              <w:top w:val="nil"/>
              <w:left w:val="nil"/>
              <w:bottom w:val="single" w:sz="4" w:space="0" w:color="auto"/>
              <w:right w:val="single" w:sz="4" w:space="0" w:color="auto"/>
            </w:tcBorders>
            <w:shd w:val="clear" w:color="auto" w:fill="auto"/>
            <w:noWrap/>
            <w:hideMark/>
          </w:tcPr>
          <w:p w14:paraId="46BA4DF2" w14:textId="77777777" w:rsidR="00396993" w:rsidRPr="005476EC" w:rsidRDefault="00396993" w:rsidP="00D42837">
            <w:pPr>
              <w:jc w:val="right"/>
              <w:rPr>
                <w:sz w:val="16"/>
                <w:szCs w:val="16"/>
                <w:lang w:val="es-ES"/>
              </w:rPr>
            </w:pPr>
            <w:r w:rsidRPr="005476EC">
              <w:rPr>
                <w:sz w:val="16"/>
                <w:szCs w:val="16"/>
                <w:lang w:val="es-ES"/>
              </w:rPr>
              <w:t>2.857.600</w:t>
            </w:r>
          </w:p>
        </w:tc>
        <w:tc>
          <w:tcPr>
            <w:tcW w:w="856" w:type="dxa"/>
            <w:tcBorders>
              <w:top w:val="nil"/>
              <w:left w:val="nil"/>
              <w:bottom w:val="single" w:sz="4" w:space="0" w:color="auto"/>
              <w:right w:val="single" w:sz="4" w:space="0" w:color="auto"/>
            </w:tcBorders>
            <w:shd w:val="clear" w:color="auto" w:fill="auto"/>
            <w:noWrap/>
            <w:hideMark/>
          </w:tcPr>
          <w:p w14:paraId="744D2117" w14:textId="77777777" w:rsidR="00396993" w:rsidRPr="005476EC" w:rsidRDefault="00396993" w:rsidP="00D42837">
            <w:pPr>
              <w:jc w:val="right"/>
              <w:rPr>
                <w:sz w:val="16"/>
                <w:szCs w:val="16"/>
                <w:lang w:val="es-ES"/>
              </w:rPr>
            </w:pPr>
            <w:r w:rsidRPr="005476EC">
              <w:rPr>
                <w:sz w:val="16"/>
                <w:szCs w:val="16"/>
                <w:lang w:val="es-ES"/>
              </w:rPr>
              <w:t>1.818.300</w:t>
            </w:r>
          </w:p>
        </w:tc>
        <w:tc>
          <w:tcPr>
            <w:tcW w:w="856" w:type="dxa"/>
            <w:tcBorders>
              <w:top w:val="nil"/>
              <w:left w:val="nil"/>
              <w:bottom w:val="single" w:sz="4" w:space="0" w:color="auto"/>
              <w:right w:val="single" w:sz="4" w:space="0" w:color="auto"/>
            </w:tcBorders>
            <w:shd w:val="clear" w:color="auto" w:fill="auto"/>
            <w:noWrap/>
            <w:hideMark/>
          </w:tcPr>
          <w:p w14:paraId="4DFB69F0" w14:textId="77777777" w:rsidR="00396993" w:rsidRPr="005476EC" w:rsidRDefault="00396993" w:rsidP="00D42837">
            <w:pPr>
              <w:jc w:val="right"/>
              <w:rPr>
                <w:sz w:val="16"/>
                <w:szCs w:val="16"/>
                <w:lang w:val="es-ES"/>
              </w:rPr>
            </w:pPr>
            <w:r w:rsidRPr="005476EC">
              <w:rPr>
                <w:sz w:val="16"/>
                <w:szCs w:val="16"/>
                <w:lang w:val="es-ES"/>
              </w:rPr>
              <w:t>3.602.000</w:t>
            </w:r>
          </w:p>
        </w:tc>
        <w:tc>
          <w:tcPr>
            <w:tcW w:w="856" w:type="dxa"/>
            <w:tcBorders>
              <w:top w:val="nil"/>
              <w:left w:val="nil"/>
              <w:bottom w:val="single" w:sz="4" w:space="0" w:color="auto"/>
              <w:right w:val="single" w:sz="4" w:space="0" w:color="auto"/>
            </w:tcBorders>
            <w:shd w:val="clear" w:color="auto" w:fill="auto"/>
            <w:noWrap/>
            <w:hideMark/>
          </w:tcPr>
          <w:p w14:paraId="411BFC52" w14:textId="77777777" w:rsidR="00396993" w:rsidRPr="005476EC" w:rsidRDefault="00396993" w:rsidP="00D42837">
            <w:pPr>
              <w:jc w:val="right"/>
              <w:rPr>
                <w:sz w:val="16"/>
                <w:szCs w:val="16"/>
                <w:lang w:val="es-ES"/>
              </w:rPr>
            </w:pPr>
            <w:r w:rsidRPr="005476EC">
              <w:rPr>
                <w:sz w:val="16"/>
                <w:szCs w:val="16"/>
                <w:lang w:val="es-ES"/>
              </w:rPr>
              <w:t>1.814.900</w:t>
            </w:r>
          </w:p>
        </w:tc>
        <w:tc>
          <w:tcPr>
            <w:tcW w:w="856" w:type="dxa"/>
            <w:tcBorders>
              <w:top w:val="nil"/>
              <w:left w:val="nil"/>
              <w:bottom w:val="single" w:sz="4" w:space="0" w:color="auto"/>
              <w:right w:val="single" w:sz="4" w:space="0" w:color="auto"/>
            </w:tcBorders>
            <w:shd w:val="clear" w:color="auto" w:fill="auto"/>
            <w:noWrap/>
            <w:hideMark/>
          </w:tcPr>
          <w:p w14:paraId="69ABB159" w14:textId="77777777" w:rsidR="00396993" w:rsidRPr="005476EC" w:rsidRDefault="00396993" w:rsidP="00D42837">
            <w:pPr>
              <w:jc w:val="right"/>
              <w:rPr>
                <w:sz w:val="16"/>
                <w:szCs w:val="16"/>
                <w:lang w:val="es-ES"/>
              </w:rPr>
            </w:pPr>
            <w:r w:rsidRPr="005476EC">
              <w:rPr>
                <w:sz w:val="16"/>
                <w:szCs w:val="16"/>
                <w:lang w:val="es-ES"/>
              </w:rPr>
              <w:t>1.327.500</w:t>
            </w:r>
          </w:p>
        </w:tc>
        <w:tc>
          <w:tcPr>
            <w:tcW w:w="856" w:type="dxa"/>
            <w:tcBorders>
              <w:top w:val="nil"/>
              <w:left w:val="nil"/>
              <w:bottom w:val="single" w:sz="4" w:space="0" w:color="auto"/>
              <w:right w:val="single" w:sz="4" w:space="0" w:color="auto"/>
            </w:tcBorders>
            <w:shd w:val="clear" w:color="auto" w:fill="auto"/>
            <w:noWrap/>
            <w:hideMark/>
          </w:tcPr>
          <w:p w14:paraId="7ABFA22F" w14:textId="77777777" w:rsidR="00396993" w:rsidRPr="005476EC" w:rsidRDefault="00396993" w:rsidP="00D42837">
            <w:pPr>
              <w:jc w:val="right"/>
              <w:rPr>
                <w:sz w:val="16"/>
                <w:szCs w:val="16"/>
                <w:lang w:val="es-ES"/>
              </w:rPr>
            </w:pPr>
            <w:r w:rsidRPr="005476EC">
              <w:rPr>
                <w:sz w:val="16"/>
                <w:szCs w:val="16"/>
                <w:lang w:val="es-ES"/>
              </w:rPr>
              <w:t>1.145.400</w:t>
            </w:r>
          </w:p>
        </w:tc>
        <w:tc>
          <w:tcPr>
            <w:tcW w:w="856" w:type="dxa"/>
            <w:tcBorders>
              <w:top w:val="nil"/>
              <w:left w:val="nil"/>
              <w:bottom w:val="single" w:sz="4" w:space="0" w:color="auto"/>
              <w:right w:val="single" w:sz="4" w:space="0" w:color="auto"/>
            </w:tcBorders>
            <w:shd w:val="clear" w:color="auto" w:fill="auto"/>
            <w:noWrap/>
            <w:hideMark/>
          </w:tcPr>
          <w:p w14:paraId="24BDD2C5" w14:textId="77777777" w:rsidR="00396993" w:rsidRPr="005476EC" w:rsidRDefault="00396993" w:rsidP="00D42837">
            <w:pPr>
              <w:jc w:val="right"/>
              <w:rPr>
                <w:sz w:val="16"/>
                <w:szCs w:val="16"/>
                <w:lang w:val="es-ES"/>
              </w:rPr>
            </w:pPr>
            <w:r w:rsidRPr="005476EC">
              <w:rPr>
                <w:sz w:val="16"/>
                <w:szCs w:val="16"/>
                <w:lang w:val="es-ES"/>
              </w:rPr>
              <w:t>584.300</w:t>
            </w:r>
          </w:p>
        </w:tc>
        <w:tc>
          <w:tcPr>
            <w:tcW w:w="856" w:type="dxa"/>
            <w:tcBorders>
              <w:top w:val="nil"/>
              <w:left w:val="nil"/>
              <w:bottom w:val="single" w:sz="4" w:space="0" w:color="auto"/>
              <w:right w:val="single" w:sz="4" w:space="0" w:color="auto"/>
            </w:tcBorders>
            <w:shd w:val="clear" w:color="auto" w:fill="auto"/>
            <w:noWrap/>
            <w:hideMark/>
          </w:tcPr>
          <w:p w14:paraId="214BA669" w14:textId="77777777" w:rsidR="00396993" w:rsidRPr="005476EC" w:rsidRDefault="00396993" w:rsidP="00D42837">
            <w:pPr>
              <w:jc w:val="right"/>
              <w:rPr>
                <w:sz w:val="16"/>
                <w:szCs w:val="16"/>
                <w:lang w:val="es-ES"/>
              </w:rPr>
            </w:pPr>
            <w:r w:rsidRPr="005476EC">
              <w:rPr>
                <w:sz w:val="16"/>
                <w:szCs w:val="16"/>
                <w:lang w:val="es-ES"/>
              </w:rPr>
              <w:t>729.854</w:t>
            </w:r>
          </w:p>
        </w:tc>
        <w:tc>
          <w:tcPr>
            <w:tcW w:w="910" w:type="dxa"/>
            <w:tcBorders>
              <w:top w:val="nil"/>
              <w:left w:val="nil"/>
              <w:bottom w:val="single" w:sz="4" w:space="0" w:color="auto"/>
              <w:right w:val="single" w:sz="4" w:space="0" w:color="auto"/>
            </w:tcBorders>
            <w:shd w:val="clear" w:color="auto" w:fill="auto"/>
            <w:noWrap/>
            <w:hideMark/>
          </w:tcPr>
          <w:p w14:paraId="6E3BD1A0" w14:textId="77777777" w:rsidR="00396993" w:rsidRPr="005476EC" w:rsidRDefault="00396993" w:rsidP="00D42837">
            <w:pPr>
              <w:jc w:val="right"/>
              <w:rPr>
                <w:sz w:val="16"/>
                <w:szCs w:val="16"/>
                <w:lang w:val="es-ES"/>
              </w:rPr>
            </w:pPr>
            <w:r w:rsidRPr="005476EC">
              <w:rPr>
                <w:sz w:val="16"/>
                <w:szCs w:val="16"/>
                <w:lang w:val="es-ES"/>
              </w:rPr>
              <w:t>587.800</w:t>
            </w:r>
          </w:p>
        </w:tc>
        <w:tc>
          <w:tcPr>
            <w:tcW w:w="910" w:type="dxa"/>
            <w:tcBorders>
              <w:top w:val="nil"/>
              <w:left w:val="nil"/>
              <w:bottom w:val="single" w:sz="4" w:space="0" w:color="auto"/>
              <w:right w:val="single" w:sz="4" w:space="0" w:color="auto"/>
            </w:tcBorders>
            <w:shd w:val="clear" w:color="auto" w:fill="auto"/>
            <w:noWrap/>
            <w:hideMark/>
          </w:tcPr>
          <w:p w14:paraId="07E5CBE8" w14:textId="77777777" w:rsidR="00396993" w:rsidRPr="005476EC" w:rsidRDefault="00396993" w:rsidP="00D42837">
            <w:pPr>
              <w:jc w:val="right"/>
              <w:rPr>
                <w:sz w:val="16"/>
                <w:szCs w:val="16"/>
                <w:lang w:val="es-ES"/>
              </w:rPr>
            </w:pPr>
            <w:r w:rsidRPr="005476EC">
              <w:rPr>
                <w:sz w:val="16"/>
                <w:szCs w:val="16"/>
                <w:lang w:val="es-ES"/>
              </w:rPr>
              <w:t>816.900</w:t>
            </w:r>
          </w:p>
        </w:tc>
        <w:tc>
          <w:tcPr>
            <w:tcW w:w="856" w:type="dxa"/>
            <w:tcBorders>
              <w:top w:val="nil"/>
              <w:left w:val="nil"/>
              <w:bottom w:val="single" w:sz="4" w:space="0" w:color="auto"/>
              <w:right w:val="single" w:sz="4" w:space="0" w:color="auto"/>
            </w:tcBorders>
          </w:tcPr>
          <w:p w14:paraId="15CC4299" w14:textId="77777777" w:rsidR="00396993" w:rsidRPr="005476EC" w:rsidRDefault="00396993" w:rsidP="00D42837">
            <w:pPr>
              <w:jc w:val="right"/>
              <w:rPr>
                <w:sz w:val="16"/>
                <w:szCs w:val="16"/>
                <w:lang w:val="es-ES"/>
              </w:rPr>
            </w:pPr>
            <w:r w:rsidRPr="005476EC">
              <w:rPr>
                <w:sz w:val="16"/>
                <w:szCs w:val="16"/>
                <w:lang w:val="es-ES"/>
              </w:rPr>
              <w:t>815.600</w:t>
            </w:r>
          </w:p>
        </w:tc>
      </w:tr>
      <w:tr w:rsidR="00396993" w:rsidRPr="005476EC" w14:paraId="7B6CD1FC" w14:textId="77777777" w:rsidTr="00D4283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14:paraId="6BCC1FEB" w14:textId="77777777" w:rsidR="00396993" w:rsidRPr="005476EC" w:rsidRDefault="00396993" w:rsidP="00D42837">
            <w:pPr>
              <w:jc w:val="left"/>
              <w:rPr>
                <w:sz w:val="16"/>
                <w:szCs w:val="16"/>
                <w:lang w:val="es-ES"/>
              </w:rPr>
            </w:pPr>
            <w:r w:rsidRPr="005476EC">
              <w:rPr>
                <w:sz w:val="16"/>
                <w:szCs w:val="16"/>
                <w:lang w:val="es-ES"/>
              </w:rPr>
              <w:t>Gastos de apoyo del organismo de ejecución (internos), incluidos gastos generales</w:t>
            </w:r>
          </w:p>
        </w:tc>
        <w:tc>
          <w:tcPr>
            <w:tcW w:w="856" w:type="dxa"/>
            <w:tcBorders>
              <w:top w:val="nil"/>
              <w:left w:val="nil"/>
              <w:bottom w:val="single" w:sz="4" w:space="0" w:color="auto"/>
              <w:right w:val="single" w:sz="4" w:space="0" w:color="auto"/>
            </w:tcBorders>
            <w:shd w:val="clear" w:color="auto" w:fill="auto"/>
            <w:noWrap/>
            <w:hideMark/>
          </w:tcPr>
          <w:p w14:paraId="10F15D6E" w14:textId="77777777" w:rsidR="00396993" w:rsidRPr="005476EC" w:rsidRDefault="00396993" w:rsidP="00D42837">
            <w:pPr>
              <w:jc w:val="right"/>
              <w:rPr>
                <w:sz w:val="16"/>
                <w:szCs w:val="16"/>
                <w:lang w:val="es-ES"/>
              </w:rPr>
            </w:pPr>
            <w:r w:rsidRPr="005476EC">
              <w:rPr>
                <w:sz w:val="16"/>
                <w:szCs w:val="16"/>
                <w:lang w:val="es-ES"/>
              </w:rPr>
              <w:t>2.226.400</w:t>
            </w:r>
          </w:p>
        </w:tc>
        <w:tc>
          <w:tcPr>
            <w:tcW w:w="856" w:type="dxa"/>
            <w:tcBorders>
              <w:top w:val="nil"/>
              <w:left w:val="nil"/>
              <w:bottom w:val="single" w:sz="4" w:space="0" w:color="auto"/>
              <w:right w:val="single" w:sz="4" w:space="0" w:color="auto"/>
            </w:tcBorders>
            <w:shd w:val="clear" w:color="auto" w:fill="auto"/>
            <w:noWrap/>
            <w:hideMark/>
          </w:tcPr>
          <w:p w14:paraId="1699FD89" w14:textId="77777777" w:rsidR="00396993" w:rsidRPr="005476EC" w:rsidRDefault="00396993" w:rsidP="00D42837">
            <w:pPr>
              <w:jc w:val="right"/>
              <w:rPr>
                <w:sz w:val="16"/>
                <w:szCs w:val="16"/>
                <w:lang w:val="es-ES"/>
              </w:rPr>
            </w:pPr>
            <w:r w:rsidRPr="005476EC">
              <w:rPr>
                <w:sz w:val="16"/>
                <w:szCs w:val="16"/>
                <w:lang w:val="es-ES"/>
              </w:rPr>
              <w:t>2.900.900</w:t>
            </w:r>
          </w:p>
        </w:tc>
        <w:tc>
          <w:tcPr>
            <w:tcW w:w="856" w:type="dxa"/>
            <w:tcBorders>
              <w:top w:val="nil"/>
              <w:left w:val="nil"/>
              <w:bottom w:val="single" w:sz="4" w:space="0" w:color="auto"/>
              <w:right w:val="single" w:sz="4" w:space="0" w:color="auto"/>
            </w:tcBorders>
            <w:shd w:val="clear" w:color="auto" w:fill="auto"/>
            <w:noWrap/>
            <w:hideMark/>
          </w:tcPr>
          <w:p w14:paraId="2CA02991" w14:textId="77777777" w:rsidR="00396993" w:rsidRPr="005476EC" w:rsidRDefault="00396993" w:rsidP="00D42837">
            <w:pPr>
              <w:jc w:val="right"/>
              <w:rPr>
                <w:sz w:val="16"/>
                <w:szCs w:val="16"/>
                <w:lang w:val="es-ES"/>
              </w:rPr>
            </w:pPr>
            <w:r w:rsidRPr="005476EC">
              <w:rPr>
                <w:sz w:val="16"/>
                <w:szCs w:val="16"/>
                <w:lang w:val="es-ES"/>
              </w:rPr>
              <w:t>3.302.800</w:t>
            </w:r>
          </w:p>
        </w:tc>
        <w:tc>
          <w:tcPr>
            <w:tcW w:w="856" w:type="dxa"/>
            <w:tcBorders>
              <w:top w:val="nil"/>
              <w:left w:val="nil"/>
              <w:bottom w:val="single" w:sz="4" w:space="0" w:color="auto"/>
              <w:right w:val="single" w:sz="4" w:space="0" w:color="auto"/>
            </w:tcBorders>
            <w:shd w:val="clear" w:color="auto" w:fill="auto"/>
            <w:noWrap/>
            <w:hideMark/>
          </w:tcPr>
          <w:p w14:paraId="17676D61" w14:textId="77777777" w:rsidR="00396993" w:rsidRPr="005476EC" w:rsidRDefault="00396993" w:rsidP="00D42837">
            <w:pPr>
              <w:jc w:val="right"/>
              <w:rPr>
                <w:sz w:val="16"/>
                <w:szCs w:val="16"/>
                <w:lang w:val="es-ES"/>
              </w:rPr>
            </w:pPr>
            <w:r w:rsidRPr="005476EC">
              <w:rPr>
                <w:sz w:val="16"/>
                <w:szCs w:val="16"/>
                <w:lang w:val="es-ES"/>
              </w:rPr>
              <w:t>2.913.500</w:t>
            </w:r>
          </w:p>
        </w:tc>
        <w:tc>
          <w:tcPr>
            <w:tcW w:w="856" w:type="dxa"/>
            <w:tcBorders>
              <w:top w:val="nil"/>
              <w:left w:val="nil"/>
              <w:bottom w:val="single" w:sz="4" w:space="0" w:color="auto"/>
              <w:right w:val="single" w:sz="4" w:space="0" w:color="auto"/>
            </w:tcBorders>
            <w:shd w:val="clear" w:color="auto" w:fill="auto"/>
            <w:noWrap/>
            <w:hideMark/>
          </w:tcPr>
          <w:p w14:paraId="75DBE393" w14:textId="77777777" w:rsidR="00396993" w:rsidRPr="005476EC" w:rsidRDefault="00396993" w:rsidP="00D42837">
            <w:pPr>
              <w:jc w:val="right"/>
              <w:rPr>
                <w:sz w:val="16"/>
                <w:szCs w:val="16"/>
                <w:lang w:val="es-ES"/>
              </w:rPr>
            </w:pPr>
            <w:r w:rsidRPr="005476EC">
              <w:rPr>
                <w:sz w:val="16"/>
                <w:szCs w:val="16"/>
                <w:lang w:val="es-ES"/>
              </w:rPr>
              <w:t>2.289.600</w:t>
            </w:r>
          </w:p>
        </w:tc>
        <w:tc>
          <w:tcPr>
            <w:tcW w:w="856" w:type="dxa"/>
            <w:tcBorders>
              <w:top w:val="nil"/>
              <w:left w:val="nil"/>
              <w:bottom w:val="single" w:sz="4" w:space="0" w:color="auto"/>
              <w:right w:val="single" w:sz="4" w:space="0" w:color="auto"/>
            </w:tcBorders>
            <w:shd w:val="clear" w:color="auto" w:fill="auto"/>
            <w:noWrap/>
            <w:hideMark/>
          </w:tcPr>
          <w:p w14:paraId="0FB6673B" w14:textId="77777777" w:rsidR="00396993" w:rsidRPr="005476EC" w:rsidRDefault="00396993" w:rsidP="00D42837">
            <w:pPr>
              <w:jc w:val="right"/>
              <w:rPr>
                <w:sz w:val="16"/>
                <w:szCs w:val="16"/>
                <w:lang w:val="es-ES"/>
              </w:rPr>
            </w:pPr>
            <w:r w:rsidRPr="005476EC">
              <w:rPr>
                <w:sz w:val="16"/>
                <w:szCs w:val="16"/>
                <w:lang w:val="es-ES"/>
              </w:rPr>
              <w:t>1.600.400</w:t>
            </w:r>
          </w:p>
        </w:tc>
        <w:tc>
          <w:tcPr>
            <w:tcW w:w="856" w:type="dxa"/>
            <w:tcBorders>
              <w:top w:val="nil"/>
              <w:left w:val="nil"/>
              <w:bottom w:val="single" w:sz="4" w:space="0" w:color="auto"/>
              <w:right w:val="single" w:sz="4" w:space="0" w:color="auto"/>
            </w:tcBorders>
            <w:shd w:val="clear" w:color="auto" w:fill="auto"/>
            <w:noWrap/>
            <w:hideMark/>
          </w:tcPr>
          <w:p w14:paraId="63A2FA67" w14:textId="77777777" w:rsidR="00396993" w:rsidRPr="005476EC" w:rsidRDefault="00396993" w:rsidP="00D42837">
            <w:pPr>
              <w:jc w:val="right"/>
              <w:rPr>
                <w:sz w:val="16"/>
                <w:szCs w:val="16"/>
                <w:lang w:val="es-ES"/>
              </w:rPr>
            </w:pPr>
            <w:r w:rsidRPr="005476EC">
              <w:rPr>
                <w:sz w:val="16"/>
                <w:szCs w:val="16"/>
                <w:lang w:val="es-ES"/>
              </w:rPr>
              <w:t>1.703.200</w:t>
            </w:r>
          </w:p>
        </w:tc>
        <w:tc>
          <w:tcPr>
            <w:tcW w:w="856" w:type="dxa"/>
            <w:tcBorders>
              <w:top w:val="nil"/>
              <w:left w:val="nil"/>
              <w:bottom w:val="single" w:sz="4" w:space="0" w:color="auto"/>
              <w:right w:val="single" w:sz="4" w:space="0" w:color="auto"/>
            </w:tcBorders>
            <w:shd w:val="clear" w:color="auto" w:fill="auto"/>
            <w:noWrap/>
            <w:hideMark/>
          </w:tcPr>
          <w:p w14:paraId="7E6D358E" w14:textId="77777777" w:rsidR="00396993" w:rsidRPr="005476EC" w:rsidRDefault="00396993" w:rsidP="00D42837">
            <w:pPr>
              <w:jc w:val="right"/>
              <w:rPr>
                <w:sz w:val="16"/>
                <w:szCs w:val="16"/>
                <w:lang w:val="es-ES"/>
              </w:rPr>
            </w:pPr>
            <w:r w:rsidRPr="005476EC">
              <w:rPr>
                <w:sz w:val="16"/>
                <w:szCs w:val="16"/>
                <w:lang w:val="es-ES"/>
              </w:rPr>
              <w:t>1.354.611</w:t>
            </w:r>
          </w:p>
        </w:tc>
        <w:tc>
          <w:tcPr>
            <w:tcW w:w="910" w:type="dxa"/>
            <w:tcBorders>
              <w:top w:val="nil"/>
              <w:left w:val="nil"/>
              <w:bottom w:val="single" w:sz="4" w:space="0" w:color="auto"/>
              <w:right w:val="single" w:sz="4" w:space="0" w:color="auto"/>
            </w:tcBorders>
            <w:shd w:val="clear" w:color="auto" w:fill="auto"/>
            <w:noWrap/>
            <w:hideMark/>
          </w:tcPr>
          <w:p w14:paraId="3EAC7741" w14:textId="77777777" w:rsidR="00396993" w:rsidRPr="005476EC" w:rsidRDefault="00396993" w:rsidP="00D42837">
            <w:pPr>
              <w:jc w:val="right"/>
              <w:rPr>
                <w:sz w:val="16"/>
                <w:szCs w:val="16"/>
                <w:lang w:val="es-ES"/>
              </w:rPr>
            </w:pPr>
            <w:r w:rsidRPr="005476EC">
              <w:rPr>
                <w:sz w:val="16"/>
                <w:szCs w:val="16"/>
                <w:lang w:val="es-ES"/>
              </w:rPr>
              <w:t>1.835.400</w:t>
            </w:r>
          </w:p>
        </w:tc>
        <w:tc>
          <w:tcPr>
            <w:tcW w:w="910" w:type="dxa"/>
            <w:tcBorders>
              <w:top w:val="nil"/>
              <w:left w:val="nil"/>
              <w:bottom w:val="single" w:sz="4" w:space="0" w:color="auto"/>
              <w:right w:val="single" w:sz="4" w:space="0" w:color="auto"/>
            </w:tcBorders>
            <w:shd w:val="clear" w:color="auto" w:fill="auto"/>
            <w:noWrap/>
            <w:hideMark/>
          </w:tcPr>
          <w:p w14:paraId="7967DD63" w14:textId="77777777" w:rsidR="00396993" w:rsidRPr="005476EC" w:rsidRDefault="00396993" w:rsidP="00D42837">
            <w:pPr>
              <w:jc w:val="right"/>
              <w:rPr>
                <w:sz w:val="16"/>
                <w:szCs w:val="16"/>
                <w:lang w:val="es-ES"/>
              </w:rPr>
            </w:pPr>
            <w:r w:rsidRPr="005476EC">
              <w:rPr>
                <w:sz w:val="16"/>
                <w:szCs w:val="16"/>
                <w:lang w:val="es-ES"/>
              </w:rPr>
              <w:t>1.563.000</w:t>
            </w:r>
          </w:p>
        </w:tc>
        <w:tc>
          <w:tcPr>
            <w:tcW w:w="856" w:type="dxa"/>
            <w:tcBorders>
              <w:top w:val="nil"/>
              <w:left w:val="nil"/>
              <w:bottom w:val="single" w:sz="4" w:space="0" w:color="auto"/>
              <w:right w:val="single" w:sz="4" w:space="0" w:color="auto"/>
            </w:tcBorders>
          </w:tcPr>
          <w:p w14:paraId="20A52AEF" w14:textId="77777777" w:rsidR="00396993" w:rsidRPr="005476EC" w:rsidRDefault="00396993" w:rsidP="00D42837">
            <w:pPr>
              <w:jc w:val="right"/>
              <w:rPr>
                <w:sz w:val="16"/>
                <w:szCs w:val="16"/>
                <w:lang w:val="es-ES"/>
              </w:rPr>
            </w:pPr>
            <w:r w:rsidRPr="005476EC">
              <w:rPr>
                <w:sz w:val="16"/>
                <w:szCs w:val="16"/>
                <w:lang w:val="es-ES"/>
              </w:rPr>
              <w:t>2.042.600</w:t>
            </w:r>
          </w:p>
        </w:tc>
      </w:tr>
      <w:tr w:rsidR="00396993" w:rsidRPr="005476EC" w14:paraId="5528BC9F" w14:textId="77777777" w:rsidTr="00D42837">
        <w:trPr>
          <w:trHeight w:val="122"/>
        </w:trPr>
        <w:tc>
          <w:tcPr>
            <w:tcW w:w="1702" w:type="dxa"/>
            <w:tcBorders>
              <w:top w:val="nil"/>
              <w:left w:val="single" w:sz="4" w:space="0" w:color="auto"/>
              <w:bottom w:val="single" w:sz="4" w:space="0" w:color="auto"/>
              <w:right w:val="single" w:sz="4" w:space="0" w:color="auto"/>
            </w:tcBorders>
            <w:shd w:val="clear" w:color="auto" w:fill="auto"/>
            <w:noWrap/>
            <w:hideMark/>
          </w:tcPr>
          <w:p w14:paraId="18C0B579" w14:textId="77777777" w:rsidR="00396993" w:rsidRPr="005476EC" w:rsidRDefault="00396993" w:rsidP="00D42837">
            <w:pPr>
              <w:ind w:right="-105"/>
              <w:jc w:val="left"/>
              <w:rPr>
                <w:sz w:val="16"/>
                <w:szCs w:val="16"/>
                <w:lang w:val="es-ES"/>
              </w:rPr>
            </w:pPr>
            <w:r w:rsidRPr="005476EC">
              <w:rPr>
                <w:sz w:val="16"/>
                <w:szCs w:val="16"/>
                <w:lang w:val="es-ES"/>
              </w:rPr>
              <w:t>Intermediarios financieros, incluidos gastos generales</w:t>
            </w:r>
          </w:p>
        </w:tc>
        <w:tc>
          <w:tcPr>
            <w:tcW w:w="856" w:type="dxa"/>
            <w:tcBorders>
              <w:top w:val="nil"/>
              <w:left w:val="nil"/>
              <w:bottom w:val="single" w:sz="4" w:space="0" w:color="auto"/>
              <w:right w:val="single" w:sz="4" w:space="0" w:color="auto"/>
            </w:tcBorders>
            <w:shd w:val="clear" w:color="auto" w:fill="auto"/>
            <w:noWrap/>
            <w:hideMark/>
          </w:tcPr>
          <w:p w14:paraId="33FE9F6D"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4A36E27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69B3FE8"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CEF7C19"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0A78BC9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4E81A9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noWrap/>
            <w:hideMark/>
          </w:tcPr>
          <w:p w14:paraId="6751DB7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noWrap/>
            <w:hideMark/>
          </w:tcPr>
          <w:p w14:paraId="4A5E3E2D"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1C84102D"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116D614C"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tcPr>
          <w:p w14:paraId="2C3A5702" w14:textId="77777777" w:rsidR="00396993" w:rsidRPr="005476EC" w:rsidRDefault="00396993" w:rsidP="00D42837">
            <w:pPr>
              <w:jc w:val="right"/>
              <w:rPr>
                <w:sz w:val="16"/>
                <w:szCs w:val="16"/>
                <w:lang w:val="es-ES" w:eastAsia="en-CA"/>
              </w:rPr>
            </w:pPr>
          </w:p>
        </w:tc>
      </w:tr>
      <w:tr w:rsidR="00396993" w:rsidRPr="00FF4871" w14:paraId="4D83E1FB" w14:textId="77777777" w:rsidTr="00D4283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14:paraId="16D8F1E3" w14:textId="77777777" w:rsidR="00396993" w:rsidRPr="005476EC" w:rsidRDefault="00396993" w:rsidP="00D42837">
            <w:pPr>
              <w:jc w:val="left"/>
              <w:rPr>
                <w:sz w:val="16"/>
                <w:szCs w:val="16"/>
                <w:lang w:val="es-ES"/>
              </w:rPr>
            </w:pPr>
            <w:r w:rsidRPr="005476EC">
              <w:rPr>
                <w:sz w:val="16"/>
                <w:szCs w:val="16"/>
                <w:lang w:val="es-ES"/>
              </w:rPr>
              <w:t>Reembolso de servicios centrales prestados al personal de la unidad central (incluidos gastos generales)</w:t>
            </w:r>
          </w:p>
        </w:tc>
        <w:tc>
          <w:tcPr>
            <w:tcW w:w="856" w:type="dxa"/>
            <w:tcBorders>
              <w:top w:val="nil"/>
              <w:left w:val="nil"/>
              <w:bottom w:val="single" w:sz="4" w:space="0" w:color="auto"/>
              <w:right w:val="single" w:sz="4" w:space="0" w:color="auto"/>
            </w:tcBorders>
            <w:shd w:val="clear" w:color="auto" w:fill="auto"/>
            <w:noWrap/>
            <w:hideMark/>
          </w:tcPr>
          <w:p w14:paraId="1BC447F1"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4089E0C"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69A426B9"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96E646B"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B0F3535"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1793861"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2749A1B"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E48F8D6" w14:textId="77777777" w:rsidR="00396993" w:rsidRPr="005476EC" w:rsidRDefault="00396993" w:rsidP="00D42837">
            <w:pPr>
              <w:jc w:val="right"/>
              <w:rPr>
                <w:sz w:val="16"/>
                <w:szCs w:val="16"/>
                <w:lang w:val="es-ES"/>
              </w:rPr>
            </w:pPr>
            <w:r w:rsidRPr="005476EC">
              <w:rPr>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507F33D6" w14:textId="77777777" w:rsidR="00396993" w:rsidRPr="005476EC" w:rsidRDefault="00396993" w:rsidP="00D42837">
            <w:pPr>
              <w:jc w:val="right"/>
              <w:rPr>
                <w:sz w:val="16"/>
                <w:szCs w:val="16"/>
                <w:lang w:val="es-ES"/>
              </w:rPr>
            </w:pPr>
            <w:r w:rsidRPr="005476EC">
              <w:rPr>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3AF46997"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tcPr>
          <w:p w14:paraId="4D839F52" w14:textId="77777777" w:rsidR="00396993" w:rsidRPr="005476EC" w:rsidRDefault="00396993" w:rsidP="00D42837">
            <w:pPr>
              <w:jc w:val="right"/>
              <w:rPr>
                <w:sz w:val="16"/>
                <w:szCs w:val="16"/>
                <w:lang w:val="es-ES" w:eastAsia="en-CA"/>
              </w:rPr>
            </w:pPr>
          </w:p>
        </w:tc>
      </w:tr>
      <w:tr w:rsidR="00396993" w:rsidRPr="005476EC" w14:paraId="04719FA0" w14:textId="77777777" w:rsidTr="00D42837">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14:paraId="5781482D" w14:textId="77777777" w:rsidR="00396993" w:rsidRPr="005476EC" w:rsidRDefault="00396993" w:rsidP="00D42837">
            <w:pPr>
              <w:jc w:val="left"/>
              <w:rPr>
                <w:sz w:val="16"/>
                <w:szCs w:val="16"/>
                <w:lang w:val="es-ES"/>
              </w:rPr>
            </w:pPr>
            <w:r w:rsidRPr="005476EC">
              <w:rPr>
                <w:sz w:val="16"/>
                <w:szCs w:val="16"/>
                <w:lang w:val="es-ES"/>
              </w:rPr>
              <w:t>Recuperación de costos</w:t>
            </w:r>
          </w:p>
        </w:tc>
        <w:tc>
          <w:tcPr>
            <w:tcW w:w="856" w:type="dxa"/>
            <w:tcBorders>
              <w:top w:val="nil"/>
              <w:left w:val="nil"/>
              <w:bottom w:val="single" w:sz="4" w:space="0" w:color="auto"/>
              <w:right w:val="single" w:sz="4" w:space="0" w:color="auto"/>
            </w:tcBorders>
            <w:shd w:val="clear" w:color="auto" w:fill="auto"/>
            <w:noWrap/>
            <w:hideMark/>
          </w:tcPr>
          <w:p w14:paraId="15BAD911"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C26182C"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C7A3644"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7807FDC"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7B5D465"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5A1E661"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noWrap/>
            <w:hideMark/>
          </w:tcPr>
          <w:p w14:paraId="3F100037"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noWrap/>
            <w:hideMark/>
          </w:tcPr>
          <w:p w14:paraId="63E503D0"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63D0277D"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4387D9F3"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tcPr>
          <w:p w14:paraId="4DC11C90" w14:textId="77777777" w:rsidR="00396993" w:rsidRPr="005476EC" w:rsidRDefault="00396993" w:rsidP="00D42837">
            <w:pPr>
              <w:jc w:val="right"/>
              <w:rPr>
                <w:sz w:val="16"/>
                <w:szCs w:val="16"/>
                <w:lang w:val="es-ES" w:eastAsia="en-CA"/>
              </w:rPr>
            </w:pPr>
          </w:p>
        </w:tc>
      </w:tr>
      <w:tr w:rsidR="00396993" w:rsidRPr="005476EC" w14:paraId="20304607" w14:textId="77777777" w:rsidTr="00D42837">
        <w:trPr>
          <w:trHeight w:val="266"/>
        </w:trPr>
        <w:tc>
          <w:tcPr>
            <w:tcW w:w="1702" w:type="dxa"/>
            <w:tcBorders>
              <w:top w:val="nil"/>
              <w:left w:val="single" w:sz="4" w:space="0" w:color="auto"/>
              <w:bottom w:val="single" w:sz="4" w:space="0" w:color="auto"/>
              <w:right w:val="single" w:sz="4" w:space="0" w:color="auto"/>
            </w:tcBorders>
            <w:shd w:val="clear" w:color="auto" w:fill="auto"/>
            <w:noWrap/>
            <w:hideMark/>
          </w:tcPr>
          <w:p w14:paraId="16057267" w14:textId="77777777" w:rsidR="00396993" w:rsidRPr="005476EC" w:rsidRDefault="00396993" w:rsidP="00D42837">
            <w:pPr>
              <w:jc w:val="left"/>
              <w:rPr>
                <w:sz w:val="16"/>
                <w:szCs w:val="16"/>
                <w:lang w:val="es-ES"/>
              </w:rPr>
            </w:pPr>
            <w:r w:rsidRPr="005476EC">
              <w:rPr>
                <w:sz w:val="16"/>
                <w:szCs w:val="16"/>
                <w:lang w:val="es-ES"/>
              </w:rPr>
              <w:t>Ajustes (+ = excedido; - = infrautilizado)</w:t>
            </w:r>
          </w:p>
        </w:tc>
        <w:tc>
          <w:tcPr>
            <w:tcW w:w="856" w:type="dxa"/>
            <w:tcBorders>
              <w:top w:val="nil"/>
              <w:left w:val="nil"/>
              <w:bottom w:val="single" w:sz="4" w:space="0" w:color="auto"/>
              <w:right w:val="single" w:sz="4" w:space="0" w:color="auto"/>
            </w:tcBorders>
            <w:shd w:val="clear" w:color="auto" w:fill="auto"/>
            <w:noWrap/>
            <w:hideMark/>
          </w:tcPr>
          <w:p w14:paraId="6A029283" w14:textId="77777777" w:rsidR="00396993" w:rsidRPr="005476EC" w:rsidRDefault="00396993" w:rsidP="00D42837">
            <w:pPr>
              <w:jc w:val="right"/>
              <w:rPr>
                <w:sz w:val="16"/>
                <w:szCs w:val="16"/>
                <w:lang w:val="es-ES"/>
              </w:rPr>
            </w:pPr>
            <w:r w:rsidRPr="005476EC">
              <w:rPr>
                <w:sz w:val="16"/>
                <w:szCs w:val="16"/>
                <w:lang w:val="es-ES"/>
              </w:rPr>
              <w:t>214.534</w:t>
            </w:r>
          </w:p>
        </w:tc>
        <w:tc>
          <w:tcPr>
            <w:tcW w:w="856" w:type="dxa"/>
            <w:tcBorders>
              <w:top w:val="nil"/>
              <w:left w:val="nil"/>
              <w:bottom w:val="single" w:sz="4" w:space="0" w:color="auto"/>
              <w:right w:val="single" w:sz="4" w:space="0" w:color="auto"/>
            </w:tcBorders>
            <w:shd w:val="clear" w:color="auto" w:fill="auto"/>
            <w:noWrap/>
            <w:hideMark/>
          </w:tcPr>
          <w:p w14:paraId="7FBB9529" w14:textId="77777777" w:rsidR="00396993" w:rsidRPr="005476EC" w:rsidRDefault="00396993" w:rsidP="00D42837">
            <w:pPr>
              <w:jc w:val="right"/>
              <w:rPr>
                <w:sz w:val="16"/>
                <w:szCs w:val="16"/>
                <w:lang w:val="es-ES"/>
              </w:rPr>
            </w:pPr>
            <w:r w:rsidRPr="005476EC">
              <w:rPr>
                <w:sz w:val="16"/>
                <w:szCs w:val="16"/>
                <w:lang w:val="es-ES"/>
              </w:rPr>
              <w:t>276.539</w:t>
            </w:r>
          </w:p>
        </w:tc>
        <w:tc>
          <w:tcPr>
            <w:tcW w:w="856" w:type="dxa"/>
            <w:tcBorders>
              <w:top w:val="nil"/>
              <w:left w:val="nil"/>
              <w:bottom w:val="single" w:sz="4" w:space="0" w:color="auto"/>
              <w:right w:val="single" w:sz="4" w:space="0" w:color="auto"/>
            </w:tcBorders>
            <w:shd w:val="clear" w:color="auto" w:fill="auto"/>
            <w:noWrap/>
            <w:hideMark/>
          </w:tcPr>
          <w:p w14:paraId="5A564379" w14:textId="77777777" w:rsidR="00396993" w:rsidRPr="005476EC" w:rsidRDefault="00396993" w:rsidP="00D42837">
            <w:pPr>
              <w:jc w:val="right"/>
              <w:rPr>
                <w:sz w:val="16"/>
                <w:szCs w:val="16"/>
                <w:lang w:val="es-ES"/>
              </w:rPr>
            </w:pPr>
            <w:r w:rsidRPr="005476EC">
              <w:rPr>
                <w:sz w:val="16"/>
                <w:szCs w:val="16"/>
                <w:lang w:val="es-ES"/>
              </w:rPr>
              <w:t>381.947</w:t>
            </w:r>
          </w:p>
        </w:tc>
        <w:tc>
          <w:tcPr>
            <w:tcW w:w="856" w:type="dxa"/>
            <w:tcBorders>
              <w:top w:val="nil"/>
              <w:left w:val="nil"/>
              <w:bottom w:val="single" w:sz="4" w:space="0" w:color="auto"/>
              <w:right w:val="single" w:sz="4" w:space="0" w:color="auto"/>
            </w:tcBorders>
            <w:shd w:val="clear" w:color="auto" w:fill="auto"/>
            <w:noWrap/>
            <w:hideMark/>
          </w:tcPr>
          <w:p w14:paraId="3A676348" w14:textId="77777777" w:rsidR="00396993" w:rsidRPr="005476EC" w:rsidRDefault="00396993" w:rsidP="00D42837">
            <w:pPr>
              <w:jc w:val="right"/>
              <w:rPr>
                <w:sz w:val="16"/>
                <w:szCs w:val="16"/>
                <w:lang w:val="es-ES"/>
              </w:rPr>
            </w:pPr>
            <w:r w:rsidRPr="005476EC">
              <w:rPr>
                <w:sz w:val="16"/>
                <w:szCs w:val="16"/>
                <w:lang w:val="es-ES"/>
              </w:rPr>
              <w:t>99.058</w:t>
            </w:r>
          </w:p>
        </w:tc>
        <w:tc>
          <w:tcPr>
            <w:tcW w:w="856" w:type="dxa"/>
            <w:tcBorders>
              <w:top w:val="nil"/>
              <w:left w:val="nil"/>
              <w:bottom w:val="single" w:sz="4" w:space="0" w:color="auto"/>
              <w:right w:val="single" w:sz="4" w:space="0" w:color="auto"/>
            </w:tcBorders>
            <w:shd w:val="clear" w:color="auto" w:fill="auto"/>
            <w:noWrap/>
            <w:hideMark/>
          </w:tcPr>
          <w:p w14:paraId="2B589155" w14:textId="77777777" w:rsidR="00396993" w:rsidRPr="005476EC" w:rsidRDefault="00396993" w:rsidP="00D42837">
            <w:pPr>
              <w:jc w:val="right"/>
              <w:rPr>
                <w:sz w:val="16"/>
                <w:szCs w:val="16"/>
                <w:lang w:val="es-ES"/>
              </w:rPr>
            </w:pPr>
            <w:r w:rsidRPr="005476EC">
              <w:rPr>
                <w:sz w:val="16"/>
                <w:szCs w:val="16"/>
                <w:lang w:val="es-ES"/>
              </w:rPr>
              <w:t>7.771</w:t>
            </w:r>
          </w:p>
        </w:tc>
        <w:tc>
          <w:tcPr>
            <w:tcW w:w="856" w:type="dxa"/>
            <w:tcBorders>
              <w:top w:val="nil"/>
              <w:left w:val="nil"/>
              <w:bottom w:val="single" w:sz="4" w:space="0" w:color="auto"/>
              <w:right w:val="single" w:sz="4" w:space="0" w:color="auto"/>
            </w:tcBorders>
            <w:shd w:val="clear" w:color="auto" w:fill="auto"/>
            <w:noWrap/>
            <w:hideMark/>
          </w:tcPr>
          <w:p w14:paraId="7FCC2AFD" w14:textId="77777777" w:rsidR="00396993" w:rsidRPr="005476EC" w:rsidRDefault="00396993" w:rsidP="00D42837">
            <w:pPr>
              <w:jc w:val="right"/>
              <w:rPr>
                <w:sz w:val="16"/>
                <w:szCs w:val="16"/>
                <w:lang w:val="es-ES"/>
              </w:rPr>
            </w:pPr>
            <w:r w:rsidRPr="005476EC">
              <w:rPr>
                <w:sz w:val="16"/>
                <w:szCs w:val="16"/>
                <w:lang w:val="es-ES"/>
              </w:rPr>
              <w:t>44.985</w:t>
            </w:r>
          </w:p>
        </w:tc>
        <w:tc>
          <w:tcPr>
            <w:tcW w:w="856" w:type="dxa"/>
            <w:tcBorders>
              <w:top w:val="nil"/>
              <w:left w:val="nil"/>
              <w:bottom w:val="single" w:sz="4" w:space="0" w:color="auto"/>
              <w:right w:val="single" w:sz="4" w:space="0" w:color="auto"/>
            </w:tcBorders>
            <w:shd w:val="clear" w:color="auto" w:fill="auto"/>
            <w:noWrap/>
            <w:hideMark/>
          </w:tcPr>
          <w:p w14:paraId="569A2631" w14:textId="77777777" w:rsidR="00396993" w:rsidRPr="005476EC" w:rsidRDefault="00396993" w:rsidP="00D42837">
            <w:pPr>
              <w:jc w:val="right"/>
              <w:rPr>
                <w:sz w:val="16"/>
                <w:szCs w:val="16"/>
                <w:lang w:val="es-ES"/>
              </w:rPr>
            </w:pPr>
            <w:r w:rsidRPr="005476EC">
              <w:rPr>
                <w:sz w:val="16"/>
                <w:szCs w:val="16"/>
                <w:lang w:val="es-ES"/>
              </w:rPr>
              <w:t>205.200</w:t>
            </w:r>
          </w:p>
        </w:tc>
        <w:tc>
          <w:tcPr>
            <w:tcW w:w="856" w:type="dxa"/>
            <w:tcBorders>
              <w:top w:val="nil"/>
              <w:left w:val="nil"/>
              <w:bottom w:val="single" w:sz="4" w:space="0" w:color="auto"/>
              <w:right w:val="single" w:sz="4" w:space="0" w:color="auto"/>
            </w:tcBorders>
            <w:shd w:val="clear" w:color="auto" w:fill="auto"/>
            <w:noWrap/>
            <w:hideMark/>
          </w:tcPr>
          <w:p w14:paraId="72B8106C" w14:textId="77777777" w:rsidR="00396993" w:rsidRPr="005476EC" w:rsidRDefault="00396993" w:rsidP="00D42837">
            <w:pPr>
              <w:jc w:val="right"/>
              <w:rPr>
                <w:sz w:val="16"/>
                <w:szCs w:val="16"/>
                <w:lang w:val="es-ES"/>
              </w:rPr>
            </w:pPr>
            <w:r w:rsidRPr="005476EC">
              <w:rPr>
                <w:sz w:val="16"/>
                <w:szCs w:val="16"/>
                <w:lang w:val="es-ES"/>
              </w:rPr>
              <w:t>0</w:t>
            </w:r>
          </w:p>
        </w:tc>
        <w:tc>
          <w:tcPr>
            <w:tcW w:w="910" w:type="dxa"/>
            <w:tcBorders>
              <w:top w:val="nil"/>
              <w:left w:val="nil"/>
              <w:bottom w:val="single" w:sz="4" w:space="0" w:color="auto"/>
              <w:right w:val="single" w:sz="4" w:space="0" w:color="auto"/>
            </w:tcBorders>
            <w:shd w:val="clear" w:color="auto" w:fill="auto"/>
            <w:noWrap/>
            <w:hideMark/>
          </w:tcPr>
          <w:p w14:paraId="1A5AEB49" w14:textId="77777777" w:rsidR="00396993" w:rsidRPr="005476EC" w:rsidRDefault="00396993" w:rsidP="00D42837">
            <w:pPr>
              <w:jc w:val="right"/>
              <w:rPr>
                <w:sz w:val="16"/>
                <w:szCs w:val="16"/>
                <w:lang w:val="es-ES"/>
              </w:rPr>
            </w:pPr>
            <w:r w:rsidRPr="005476EC">
              <w:rPr>
                <w:sz w:val="16"/>
                <w:szCs w:val="16"/>
                <w:lang w:val="es-ES"/>
              </w:rPr>
              <w:t>297.729</w:t>
            </w:r>
          </w:p>
        </w:tc>
        <w:tc>
          <w:tcPr>
            <w:tcW w:w="910" w:type="dxa"/>
            <w:tcBorders>
              <w:top w:val="nil"/>
              <w:left w:val="nil"/>
              <w:bottom w:val="single" w:sz="4" w:space="0" w:color="auto"/>
              <w:right w:val="single" w:sz="4" w:space="0" w:color="auto"/>
            </w:tcBorders>
            <w:shd w:val="clear" w:color="auto" w:fill="auto"/>
            <w:noWrap/>
            <w:hideMark/>
          </w:tcPr>
          <w:p w14:paraId="2D01004D" w14:textId="77777777" w:rsidR="00396993" w:rsidRPr="005476EC" w:rsidRDefault="00396993" w:rsidP="00D42837">
            <w:pPr>
              <w:jc w:val="right"/>
              <w:rPr>
                <w:sz w:val="16"/>
                <w:szCs w:val="16"/>
                <w:lang w:val="es-ES"/>
              </w:rPr>
            </w:pPr>
            <w:r w:rsidRPr="005476EC">
              <w:rPr>
                <w:sz w:val="16"/>
                <w:szCs w:val="16"/>
                <w:lang w:val="es-ES"/>
              </w:rPr>
              <w:t>-49.371</w:t>
            </w:r>
          </w:p>
        </w:tc>
        <w:tc>
          <w:tcPr>
            <w:tcW w:w="856" w:type="dxa"/>
            <w:tcBorders>
              <w:top w:val="nil"/>
              <w:left w:val="nil"/>
              <w:bottom w:val="single" w:sz="4" w:space="0" w:color="auto"/>
              <w:right w:val="single" w:sz="4" w:space="0" w:color="auto"/>
            </w:tcBorders>
          </w:tcPr>
          <w:p w14:paraId="1A7546F8" w14:textId="77777777" w:rsidR="00396993" w:rsidRPr="005476EC" w:rsidRDefault="00396993" w:rsidP="00D42837">
            <w:pPr>
              <w:jc w:val="right"/>
              <w:rPr>
                <w:sz w:val="16"/>
                <w:szCs w:val="16"/>
                <w:lang w:val="es-ES"/>
              </w:rPr>
            </w:pPr>
            <w:r w:rsidRPr="005476EC">
              <w:rPr>
                <w:sz w:val="16"/>
                <w:szCs w:val="16"/>
                <w:lang w:val="es-ES"/>
              </w:rPr>
              <w:t>70.542</w:t>
            </w:r>
          </w:p>
        </w:tc>
      </w:tr>
      <w:tr w:rsidR="00396993" w:rsidRPr="005476EC" w14:paraId="33DBBE10" w14:textId="77777777" w:rsidTr="00D4283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14:paraId="76FB3B47" w14:textId="77777777" w:rsidR="00396993" w:rsidRPr="005476EC" w:rsidRDefault="00396993" w:rsidP="00D42837">
            <w:pPr>
              <w:jc w:val="left"/>
              <w:rPr>
                <w:sz w:val="16"/>
                <w:szCs w:val="16"/>
                <w:lang w:val="es-ES"/>
              </w:rPr>
            </w:pPr>
            <w:r w:rsidRPr="005476EC">
              <w:rPr>
                <w:sz w:val="16"/>
                <w:szCs w:val="16"/>
                <w:lang w:val="es-ES"/>
              </w:rPr>
              <w:t>Costos de proyectos (- = se deducirán y así se eliminan)</w:t>
            </w:r>
          </w:p>
        </w:tc>
        <w:tc>
          <w:tcPr>
            <w:tcW w:w="856" w:type="dxa"/>
            <w:tcBorders>
              <w:top w:val="nil"/>
              <w:left w:val="nil"/>
              <w:bottom w:val="single" w:sz="4" w:space="0" w:color="auto"/>
              <w:right w:val="single" w:sz="4" w:space="0" w:color="auto"/>
            </w:tcBorders>
            <w:shd w:val="clear" w:color="auto" w:fill="auto"/>
            <w:noWrap/>
            <w:hideMark/>
          </w:tcPr>
          <w:p w14:paraId="1F1E109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F6F9685"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6EE5D75"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18435FC"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817CE47"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64514971" w14:textId="77777777" w:rsidR="00396993" w:rsidRPr="005476EC" w:rsidRDefault="00396993" w:rsidP="00D42837">
            <w:pPr>
              <w:jc w:val="right"/>
              <w:rPr>
                <w:sz w:val="16"/>
                <w:szCs w:val="16"/>
                <w:lang w:val="es-ES"/>
              </w:rPr>
            </w:pPr>
            <w:r w:rsidRPr="005476EC">
              <w:rPr>
                <w:sz w:val="16"/>
                <w:szCs w:val="16"/>
                <w:lang w:val="es-ES"/>
              </w:rPr>
              <w:t>-187.800</w:t>
            </w:r>
          </w:p>
        </w:tc>
        <w:tc>
          <w:tcPr>
            <w:tcW w:w="856" w:type="dxa"/>
            <w:tcBorders>
              <w:top w:val="nil"/>
              <w:left w:val="nil"/>
              <w:bottom w:val="single" w:sz="4" w:space="0" w:color="auto"/>
              <w:right w:val="single" w:sz="4" w:space="0" w:color="auto"/>
            </w:tcBorders>
            <w:shd w:val="clear" w:color="auto" w:fill="auto"/>
            <w:noWrap/>
            <w:hideMark/>
          </w:tcPr>
          <w:p w14:paraId="1D7B511D" w14:textId="77777777" w:rsidR="00396993" w:rsidRPr="005476EC" w:rsidRDefault="00396993" w:rsidP="00D42837">
            <w:pPr>
              <w:jc w:val="right"/>
              <w:rPr>
                <w:sz w:val="16"/>
                <w:szCs w:val="16"/>
                <w:lang w:val="es-ES"/>
              </w:rPr>
            </w:pPr>
            <w:r w:rsidRPr="005476EC">
              <w:rPr>
                <w:sz w:val="16"/>
                <w:szCs w:val="16"/>
                <w:lang w:val="es-ES"/>
              </w:rPr>
              <w:t>-134.800</w:t>
            </w:r>
          </w:p>
        </w:tc>
        <w:tc>
          <w:tcPr>
            <w:tcW w:w="856" w:type="dxa"/>
            <w:tcBorders>
              <w:top w:val="nil"/>
              <w:left w:val="nil"/>
              <w:bottom w:val="single" w:sz="4" w:space="0" w:color="auto"/>
              <w:right w:val="single" w:sz="4" w:space="0" w:color="auto"/>
            </w:tcBorders>
            <w:shd w:val="clear" w:color="auto" w:fill="auto"/>
            <w:noWrap/>
            <w:hideMark/>
          </w:tcPr>
          <w:p w14:paraId="1EE38FF1" w14:textId="77777777" w:rsidR="00396993" w:rsidRPr="005476EC" w:rsidRDefault="00396993" w:rsidP="00D42837">
            <w:pPr>
              <w:jc w:val="right"/>
              <w:rPr>
                <w:sz w:val="16"/>
                <w:szCs w:val="16"/>
                <w:lang w:val="es-ES"/>
              </w:rPr>
            </w:pPr>
            <w:r w:rsidRPr="005476EC">
              <w:rPr>
                <w:sz w:val="16"/>
                <w:szCs w:val="16"/>
                <w:lang w:val="es-ES"/>
              </w:rPr>
              <w:t>-136.283</w:t>
            </w:r>
          </w:p>
        </w:tc>
        <w:tc>
          <w:tcPr>
            <w:tcW w:w="910" w:type="dxa"/>
            <w:tcBorders>
              <w:top w:val="nil"/>
              <w:left w:val="nil"/>
              <w:bottom w:val="single" w:sz="4" w:space="0" w:color="auto"/>
              <w:right w:val="single" w:sz="4" w:space="0" w:color="auto"/>
            </w:tcBorders>
            <w:shd w:val="clear" w:color="auto" w:fill="auto"/>
            <w:noWrap/>
            <w:hideMark/>
          </w:tcPr>
          <w:p w14:paraId="1B15D231" w14:textId="77777777" w:rsidR="00396993" w:rsidRPr="005476EC" w:rsidRDefault="00396993" w:rsidP="00D42837">
            <w:pPr>
              <w:jc w:val="right"/>
              <w:rPr>
                <w:sz w:val="16"/>
                <w:szCs w:val="16"/>
                <w:lang w:val="es-ES"/>
              </w:rPr>
            </w:pPr>
            <w:r w:rsidRPr="005476EC">
              <w:rPr>
                <w:sz w:val="16"/>
                <w:szCs w:val="16"/>
                <w:lang w:val="es-ES"/>
              </w:rPr>
              <w:t>-118.800</w:t>
            </w:r>
          </w:p>
        </w:tc>
        <w:tc>
          <w:tcPr>
            <w:tcW w:w="910" w:type="dxa"/>
            <w:tcBorders>
              <w:top w:val="nil"/>
              <w:left w:val="nil"/>
              <w:bottom w:val="single" w:sz="4" w:space="0" w:color="auto"/>
              <w:right w:val="single" w:sz="4" w:space="0" w:color="auto"/>
            </w:tcBorders>
            <w:shd w:val="clear" w:color="auto" w:fill="auto"/>
            <w:noWrap/>
            <w:hideMark/>
          </w:tcPr>
          <w:p w14:paraId="2F2D59C6" w14:textId="77777777" w:rsidR="00396993" w:rsidRPr="005476EC" w:rsidRDefault="00396993" w:rsidP="00D42837">
            <w:pPr>
              <w:jc w:val="right"/>
              <w:rPr>
                <w:sz w:val="16"/>
                <w:szCs w:val="16"/>
                <w:lang w:val="es-ES"/>
              </w:rPr>
            </w:pPr>
            <w:r w:rsidRPr="005476EC">
              <w:rPr>
                <w:sz w:val="16"/>
                <w:szCs w:val="16"/>
                <w:lang w:val="es-ES"/>
              </w:rPr>
              <w:t>-33.900</w:t>
            </w:r>
          </w:p>
        </w:tc>
        <w:tc>
          <w:tcPr>
            <w:tcW w:w="856" w:type="dxa"/>
            <w:tcBorders>
              <w:top w:val="nil"/>
              <w:left w:val="nil"/>
              <w:bottom w:val="single" w:sz="4" w:space="0" w:color="auto"/>
              <w:right w:val="single" w:sz="4" w:space="0" w:color="auto"/>
            </w:tcBorders>
          </w:tcPr>
          <w:p w14:paraId="79D9CEB4"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6E2C0513" w14:textId="77777777" w:rsidTr="00D42837">
        <w:trPr>
          <w:trHeight w:val="434"/>
        </w:trPr>
        <w:tc>
          <w:tcPr>
            <w:tcW w:w="1702" w:type="dxa"/>
            <w:tcBorders>
              <w:top w:val="nil"/>
              <w:left w:val="single" w:sz="4" w:space="0" w:color="auto"/>
              <w:bottom w:val="single" w:sz="4" w:space="0" w:color="auto"/>
              <w:right w:val="single" w:sz="4" w:space="0" w:color="auto"/>
            </w:tcBorders>
            <w:shd w:val="clear" w:color="auto" w:fill="auto"/>
            <w:noWrap/>
            <w:hideMark/>
          </w:tcPr>
          <w:p w14:paraId="10172A3B" w14:textId="77777777" w:rsidR="00396993" w:rsidRPr="005476EC" w:rsidRDefault="00396993" w:rsidP="00D42837">
            <w:pPr>
              <w:jc w:val="left"/>
              <w:rPr>
                <w:b/>
                <w:bCs/>
                <w:sz w:val="16"/>
                <w:szCs w:val="16"/>
                <w:lang w:val="es-ES"/>
              </w:rPr>
            </w:pPr>
            <w:r w:rsidRPr="005476EC">
              <w:rPr>
                <w:b/>
                <w:bCs/>
                <w:sz w:val="16"/>
                <w:szCs w:val="16"/>
                <w:lang w:val="es-ES"/>
              </w:rPr>
              <w:t>B. Subtotal de gastos de apoyo al organismo/costos de ejecución</w:t>
            </w:r>
          </w:p>
        </w:tc>
        <w:tc>
          <w:tcPr>
            <w:tcW w:w="856" w:type="dxa"/>
            <w:tcBorders>
              <w:top w:val="nil"/>
              <w:left w:val="nil"/>
              <w:bottom w:val="single" w:sz="4" w:space="0" w:color="auto"/>
              <w:right w:val="single" w:sz="4" w:space="0" w:color="auto"/>
            </w:tcBorders>
            <w:shd w:val="clear" w:color="auto" w:fill="auto"/>
            <w:noWrap/>
            <w:hideMark/>
          </w:tcPr>
          <w:p w14:paraId="63BBD8AC"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38742403"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A9665A6"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6C673FC"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165C6CDB"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72C8CD05" w14:textId="77777777" w:rsidR="00396993" w:rsidRPr="005476EC" w:rsidRDefault="00396993" w:rsidP="00D42837">
            <w:pPr>
              <w:jc w:val="right"/>
              <w:rPr>
                <w:b/>
                <w:bCs/>
                <w:sz w:val="16"/>
                <w:szCs w:val="16"/>
                <w:lang w:val="es-ES"/>
              </w:rPr>
            </w:pPr>
            <w:r w:rsidRPr="005476EC">
              <w:rPr>
                <w:b/>
                <w:bCs/>
                <w:sz w:val="16"/>
                <w:szCs w:val="16"/>
                <w:lang w:val="es-ES"/>
              </w:rPr>
              <w:t>2.602.985</w:t>
            </w:r>
          </w:p>
        </w:tc>
        <w:tc>
          <w:tcPr>
            <w:tcW w:w="856" w:type="dxa"/>
            <w:tcBorders>
              <w:top w:val="nil"/>
              <w:left w:val="nil"/>
              <w:bottom w:val="single" w:sz="4" w:space="0" w:color="auto"/>
              <w:right w:val="single" w:sz="4" w:space="0" w:color="auto"/>
            </w:tcBorders>
            <w:shd w:val="clear" w:color="auto" w:fill="auto"/>
            <w:noWrap/>
            <w:hideMark/>
          </w:tcPr>
          <w:p w14:paraId="1C6E3340" w14:textId="77777777" w:rsidR="00396993" w:rsidRPr="005476EC" w:rsidRDefault="00396993" w:rsidP="00D42837">
            <w:pPr>
              <w:jc w:val="right"/>
              <w:rPr>
                <w:b/>
                <w:bCs/>
                <w:sz w:val="16"/>
                <w:szCs w:val="16"/>
                <w:lang w:val="es-ES"/>
              </w:rPr>
            </w:pPr>
            <w:r w:rsidRPr="005476EC">
              <w:rPr>
                <w:b/>
                <w:bCs/>
                <w:sz w:val="16"/>
                <w:szCs w:val="16"/>
                <w:lang w:val="es-ES"/>
              </w:rPr>
              <w:t>2.357.900</w:t>
            </w:r>
          </w:p>
        </w:tc>
        <w:tc>
          <w:tcPr>
            <w:tcW w:w="856" w:type="dxa"/>
            <w:tcBorders>
              <w:top w:val="nil"/>
              <w:left w:val="nil"/>
              <w:bottom w:val="single" w:sz="4" w:space="0" w:color="auto"/>
              <w:right w:val="single" w:sz="4" w:space="0" w:color="auto"/>
            </w:tcBorders>
            <w:shd w:val="clear" w:color="auto" w:fill="auto"/>
            <w:noWrap/>
            <w:hideMark/>
          </w:tcPr>
          <w:p w14:paraId="4AB0F099" w14:textId="77777777" w:rsidR="00396993" w:rsidRPr="005476EC" w:rsidRDefault="00396993" w:rsidP="00D42837">
            <w:pPr>
              <w:jc w:val="right"/>
              <w:rPr>
                <w:b/>
                <w:bCs/>
                <w:sz w:val="16"/>
                <w:szCs w:val="16"/>
                <w:lang w:val="es-ES"/>
              </w:rPr>
            </w:pPr>
            <w:r w:rsidRPr="005476EC">
              <w:rPr>
                <w:b/>
                <w:bCs/>
                <w:sz w:val="16"/>
                <w:szCs w:val="16"/>
                <w:lang w:val="es-ES"/>
              </w:rPr>
              <w:t>1.948.182</w:t>
            </w:r>
          </w:p>
        </w:tc>
        <w:tc>
          <w:tcPr>
            <w:tcW w:w="910" w:type="dxa"/>
            <w:tcBorders>
              <w:top w:val="nil"/>
              <w:left w:val="nil"/>
              <w:bottom w:val="single" w:sz="4" w:space="0" w:color="auto"/>
              <w:right w:val="single" w:sz="4" w:space="0" w:color="auto"/>
            </w:tcBorders>
            <w:shd w:val="clear" w:color="auto" w:fill="auto"/>
            <w:noWrap/>
            <w:hideMark/>
          </w:tcPr>
          <w:p w14:paraId="010AE8F7" w14:textId="77777777" w:rsidR="00396993" w:rsidRPr="005476EC" w:rsidRDefault="00396993" w:rsidP="00D42837">
            <w:pPr>
              <w:jc w:val="right"/>
              <w:rPr>
                <w:b/>
                <w:bCs/>
                <w:sz w:val="16"/>
                <w:szCs w:val="16"/>
                <w:lang w:val="es-ES"/>
              </w:rPr>
            </w:pPr>
            <w:r w:rsidRPr="005476EC">
              <w:rPr>
                <w:b/>
                <w:bCs/>
                <w:sz w:val="16"/>
                <w:szCs w:val="16"/>
                <w:lang w:val="es-ES"/>
              </w:rPr>
              <w:t>2.602.129</w:t>
            </w:r>
          </w:p>
        </w:tc>
        <w:tc>
          <w:tcPr>
            <w:tcW w:w="910" w:type="dxa"/>
            <w:tcBorders>
              <w:top w:val="nil"/>
              <w:left w:val="nil"/>
              <w:bottom w:val="single" w:sz="4" w:space="0" w:color="auto"/>
              <w:right w:val="single" w:sz="4" w:space="0" w:color="auto"/>
            </w:tcBorders>
            <w:shd w:val="clear" w:color="auto" w:fill="auto"/>
            <w:noWrap/>
            <w:hideMark/>
          </w:tcPr>
          <w:p w14:paraId="1A97F4DE" w14:textId="77777777" w:rsidR="00396993" w:rsidRPr="005476EC" w:rsidRDefault="00396993" w:rsidP="00D42837">
            <w:pPr>
              <w:jc w:val="right"/>
              <w:rPr>
                <w:b/>
                <w:bCs/>
                <w:sz w:val="16"/>
                <w:szCs w:val="16"/>
                <w:lang w:val="es-ES"/>
              </w:rPr>
            </w:pPr>
            <w:r w:rsidRPr="005476EC">
              <w:rPr>
                <w:b/>
                <w:bCs/>
                <w:sz w:val="16"/>
                <w:szCs w:val="16"/>
                <w:lang w:val="es-ES"/>
              </w:rPr>
              <w:t>2.296.629</w:t>
            </w:r>
          </w:p>
        </w:tc>
        <w:tc>
          <w:tcPr>
            <w:tcW w:w="856" w:type="dxa"/>
            <w:tcBorders>
              <w:top w:val="nil"/>
              <w:left w:val="nil"/>
              <w:bottom w:val="single" w:sz="4" w:space="0" w:color="auto"/>
              <w:right w:val="single" w:sz="4" w:space="0" w:color="auto"/>
            </w:tcBorders>
          </w:tcPr>
          <w:p w14:paraId="5299B7C6" w14:textId="77777777" w:rsidR="00396993" w:rsidRPr="005476EC" w:rsidRDefault="00396993" w:rsidP="00D42837">
            <w:pPr>
              <w:jc w:val="right"/>
              <w:rPr>
                <w:b/>
                <w:bCs/>
                <w:sz w:val="16"/>
                <w:szCs w:val="16"/>
                <w:lang w:val="es-ES"/>
              </w:rPr>
            </w:pPr>
            <w:r w:rsidRPr="005476EC">
              <w:rPr>
                <w:b/>
                <w:bCs/>
                <w:sz w:val="16"/>
                <w:szCs w:val="16"/>
                <w:lang w:val="es-ES"/>
              </w:rPr>
              <w:t>2.928.742</w:t>
            </w:r>
          </w:p>
        </w:tc>
      </w:tr>
      <w:tr w:rsidR="00396993" w:rsidRPr="005476EC" w14:paraId="74C916E5"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29CB9FD7" w14:textId="77777777" w:rsidR="00396993" w:rsidRPr="005476EC" w:rsidRDefault="00396993" w:rsidP="00D42837">
            <w:pPr>
              <w:ind w:right="-249"/>
              <w:jc w:val="left"/>
              <w:rPr>
                <w:b/>
                <w:bCs/>
                <w:sz w:val="16"/>
                <w:szCs w:val="16"/>
                <w:lang w:val="es-ES"/>
              </w:rPr>
            </w:pPr>
            <w:r w:rsidRPr="005476EC">
              <w:rPr>
                <w:b/>
                <w:bCs/>
                <w:sz w:val="16"/>
                <w:szCs w:val="16"/>
                <w:lang w:val="es-ES"/>
              </w:rPr>
              <w:lastRenderedPageBreak/>
              <w:t>Total de gastos de apoyo administrativo</w:t>
            </w:r>
          </w:p>
        </w:tc>
        <w:tc>
          <w:tcPr>
            <w:tcW w:w="856" w:type="dxa"/>
            <w:tcBorders>
              <w:top w:val="nil"/>
              <w:left w:val="nil"/>
              <w:bottom w:val="single" w:sz="4" w:space="0" w:color="auto"/>
              <w:right w:val="single" w:sz="4" w:space="0" w:color="auto"/>
            </w:tcBorders>
            <w:shd w:val="clear" w:color="auto" w:fill="auto"/>
            <w:noWrap/>
            <w:hideMark/>
          </w:tcPr>
          <w:p w14:paraId="03BFD15A" w14:textId="77777777" w:rsidR="00396993" w:rsidRPr="005476EC" w:rsidRDefault="00396993" w:rsidP="00D42837">
            <w:pPr>
              <w:jc w:val="right"/>
              <w:rPr>
                <w:b/>
                <w:bCs/>
                <w:sz w:val="16"/>
                <w:szCs w:val="16"/>
                <w:lang w:val="es-ES"/>
              </w:rPr>
            </w:pPr>
            <w:r w:rsidRPr="005476EC">
              <w:rPr>
                <w:b/>
                <w:bCs/>
                <w:sz w:val="16"/>
                <w:szCs w:val="16"/>
                <w:lang w:val="es-ES"/>
              </w:rPr>
              <w:t>7.269.300</w:t>
            </w:r>
          </w:p>
        </w:tc>
        <w:tc>
          <w:tcPr>
            <w:tcW w:w="856" w:type="dxa"/>
            <w:tcBorders>
              <w:top w:val="nil"/>
              <w:left w:val="nil"/>
              <w:bottom w:val="single" w:sz="4" w:space="0" w:color="auto"/>
              <w:right w:val="single" w:sz="4" w:space="0" w:color="auto"/>
            </w:tcBorders>
            <w:shd w:val="clear" w:color="auto" w:fill="auto"/>
            <w:noWrap/>
            <w:hideMark/>
          </w:tcPr>
          <w:p w14:paraId="70CF1FCA" w14:textId="77777777" w:rsidR="00396993" w:rsidRPr="005476EC" w:rsidRDefault="00396993" w:rsidP="00D42837">
            <w:pPr>
              <w:jc w:val="right"/>
              <w:rPr>
                <w:b/>
                <w:bCs/>
                <w:sz w:val="16"/>
                <w:szCs w:val="16"/>
                <w:lang w:val="es-ES"/>
              </w:rPr>
            </w:pPr>
            <w:r w:rsidRPr="005476EC">
              <w:rPr>
                <w:b/>
                <w:bCs/>
                <w:sz w:val="16"/>
                <w:szCs w:val="16"/>
                <w:lang w:val="es-ES"/>
              </w:rPr>
              <w:t>6.980.300</w:t>
            </w:r>
          </w:p>
        </w:tc>
        <w:tc>
          <w:tcPr>
            <w:tcW w:w="856" w:type="dxa"/>
            <w:tcBorders>
              <w:top w:val="nil"/>
              <w:left w:val="nil"/>
              <w:bottom w:val="single" w:sz="4" w:space="0" w:color="auto"/>
              <w:right w:val="single" w:sz="4" w:space="0" w:color="auto"/>
            </w:tcBorders>
            <w:shd w:val="clear" w:color="auto" w:fill="auto"/>
            <w:noWrap/>
            <w:hideMark/>
          </w:tcPr>
          <w:p w14:paraId="55038E21" w14:textId="77777777" w:rsidR="00396993" w:rsidRPr="005476EC" w:rsidRDefault="00396993" w:rsidP="00D42837">
            <w:pPr>
              <w:jc w:val="right"/>
              <w:rPr>
                <w:b/>
                <w:bCs/>
                <w:sz w:val="16"/>
                <w:szCs w:val="16"/>
                <w:lang w:val="es-ES"/>
              </w:rPr>
            </w:pPr>
            <w:r w:rsidRPr="005476EC">
              <w:rPr>
                <w:b/>
                <w:bCs/>
                <w:sz w:val="16"/>
                <w:szCs w:val="16"/>
                <w:lang w:val="es-ES"/>
              </w:rPr>
              <w:t>9.285.200</w:t>
            </w:r>
          </w:p>
        </w:tc>
        <w:tc>
          <w:tcPr>
            <w:tcW w:w="856" w:type="dxa"/>
            <w:tcBorders>
              <w:top w:val="nil"/>
              <w:left w:val="nil"/>
              <w:bottom w:val="single" w:sz="4" w:space="0" w:color="auto"/>
              <w:right w:val="single" w:sz="4" w:space="0" w:color="auto"/>
            </w:tcBorders>
            <w:shd w:val="clear" w:color="auto" w:fill="auto"/>
            <w:noWrap/>
            <w:hideMark/>
          </w:tcPr>
          <w:p w14:paraId="04706AAC" w14:textId="77777777" w:rsidR="00396993" w:rsidRPr="005476EC" w:rsidRDefault="00396993" w:rsidP="00D42837">
            <w:pPr>
              <w:jc w:val="right"/>
              <w:rPr>
                <w:b/>
                <w:bCs/>
                <w:sz w:val="16"/>
                <w:szCs w:val="16"/>
                <w:lang w:val="es-ES"/>
              </w:rPr>
            </w:pPr>
            <w:r w:rsidRPr="005476EC">
              <w:rPr>
                <w:b/>
                <w:bCs/>
                <w:sz w:val="16"/>
                <w:szCs w:val="16"/>
                <w:lang w:val="es-ES"/>
              </w:rPr>
              <w:t>6.839.900</w:t>
            </w:r>
          </w:p>
        </w:tc>
        <w:tc>
          <w:tcPr>
            <w:tcW w:w="856" w:type="dxa"/>
            <w:tcBorders>
              <w:top w:val="nil"/>
              <w:left w:val="nil"/>
              <w:bottom w:val="single" w:sz="4" w:space="0" w:color="auto"/>
              <w:right w:val="single" w:sz="4" w:space="0" w:color="auto"/>
            </w:tcBorders>
            <w:shd w:val="clear" w:color="auto" w:fill="auto"/>
            <w:noWrap/>
            <w:hideMark/>
          </w:tcPr>
          <w:p w14:paraId="67B9046D" w14:textId="77777777" w:rsidR="00396993" w:rsidRPr="005476EC" w:rsidRDefault="00396993" w:rsidP="00D42837">
            <w:pPr>
              <w:jc w:val="right"/>
              <w:rPr>
                <w:b/>
                <w:bCs/>
                <w:sz w:val="16"/>
                <w:szCs w:val="16"/>
                <w:lang w:val="es-ES"/>
              </w:rPr>
            </w:pPr>
            <w:r w:rsidRPr="005476EC">
              <w:rPr>
                <w:b/>
                <w:bCs/>
                <w:sz w:val="16"/>
                <w:szCs w:val="16"/>
                <w:lang w:val="es-ES"/>
              </w:rPr>
              <w:t>5.651.400</w:t>
            </w:r>
          </w:p>
        </w:tc>
        <w:tc>
          <w:tcPr>
            <w:tcW w:w="856" w:type="dxa"/>
            <w:tcBorders>
              <w:top w:val="nil"/>
              <w:left w:val="nil"/>
              <w:bottom w:val="single" w:sz="4" w:space="0" w:color="auto"/>
              <w:right w:val="single" w:sz="4" w:space="0" w:color="auto"/>
            </w:tcBorders>
            <w:shd w:val="clear" w:color="auto" w:fill="auto"/>
            <w:noWrap/>
            <w:hideMark/>
          </w:tcPr>
          <w:p w14:paraId="3FEBAF6D"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4FB5BCAB"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0A13BE52" w14:textId="77777777" w:rsidR="00396993" w:rsidRPr="005476EC" w:rsidRDefault="00396993" w:rsidP="00D42837">
            <w:pPr>
              <w:rPr>
                <w:b/>
                <w:bCs/>
                <w:sz w:val="16"/>
                <w:szCs w:val="16"/>
                <w:lang w:val="es-ES"/>
              </w:rPr>
            </w:pPr>
            <w:r w:rsidRPr="005476EC">
              <w:rPr>
                <w:b/>
                <w:bCs/>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32790D3B" w14:textId="77777777" w:rsidR="00396993" w:rsidRPr="005476EC" w:rsidRDefault="00396993" w:rsidP="00D42837">
            <w:pPr>
              <w:rPr>
                <w:b/>
                <w:bCs/>
                <w:sz w:val="16"/>
                <w:szCs w:val="16"/>
                <w:lang w:val="es-ES"/>
              </w:rPr>
            </w:pPr>
            <w:r w:rsidRPr="005476EC">
              <w:rPr>
                <w:b/>
                <w:bCs/>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68FD682C"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tcPr>
          <w:p w14:paraId="5C9254B9" w14:textId="77777777" w:rsidR="00396993" w:rsidRPr="005476EC" w:rsidRDefault="00396993" w:rsidP="00D42837">
            <w:pPr>
              <w:rPr>
                <w:b/>
                <w:bCs/>
                <w:sz w:val="16"/>
                <w:szCs w:val="16"/>
                <w:lang w:val="es-ES" w:eastAsia="en-CA"/>
              </w:rPr>
            </w:pPr>
          </w:p>
        </w:tc>
      </w:tr>
      <w:tr w:rsidR="00396993" w:rsidRPr="005476EC" w14:paraId="4212FB16" w14:textId="77777777" w:rsidTr="00D4283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14:paraId="6180394A" w14:textId="77777777" w:rsidR="00396993" w:rsidRPr="005476EC" w:rsidRDefault="00396993" w:rsidP="00D42837">
            <w:pPr>
              <w:jc w:val="left"/>
              <w:rPr>
                <w:b/>
                <w:bCs/>
                <w:sz w:val="16"/>
                <w:szCs w:val="16"/>
                <w:lang w:val="es-ES"/>
              </w:rPr>
            </w:pPr>
            <w:r w:rsidRPr="005476EC">
              <w:rPr>
                <w:b/>
                <w:bCs/>
                <w:sz w:val="16"/>
                <w:szCs w:val="16"/>
                <w:lang w:val="es-ES"/>
              </w:rPr>
              <w:t xml:space="preserve">Menos costos vinculados a proyectos </w:t>
            </w:r>
          </w:p>
        </w:tc>
        <w:tc>
          <w:tcPr>
            <w:tcW w:w="856" w:type="dxa"/>
            <w:tcBorders>
              <w:top w:val="nil"/>
              <w:left w:val="nil"/>
              <w:bottom w:val="single" w:sz="4" w:space="0" w:color="auto"/>
              <w:right w:val="single" w:sz="4" w:space="0" w:color="auto"/>
            </w:tcBorders>
            <w:shd w:val="clear" w:color="auto" w:fill="auto"/>
            <w:noWrap/>
            <w:hideMark/>
          </w:tcPr>
          <w:p w14:paraId="0F22AD85" w14:textId="77777777" w:rsidR="00396993" w:rsidRPr="005476EC" w:rsidRDefault="00396993" w:rsidP="00D42837">
            <w:pPr>
              <w:ind w:left="-112"/>
              <w:jc w:val="right"/>
              <w:rPr>
                <w:sz w:val="16"/>
                <w:szCs w:val="16"/>
                <w:lang w:val="es-ES"/>
              </w:rPr>
            </w:pPr>
            <w:r w:rsidRPr="005476EC">
              <w:rPr>
                <w:sz w:val="16"/>
                <w:szCs w:val="16"/>
                <w:lang w:val="es-ES"/>
              </w:rPr>
              <w:t>-1.779.869</w:t>
            </w:r>
          </w:p>
        </w:tc>
        <w:tc>
          <w:tcPr>
            <w:tcW w:w="856" w:type="dxa"/>
            <w:tcBorders>
              <w:top w:val="nil"/>
              <w:left w:val="nil"/>
              <w:bottom w:val="single" w:sz="4" w:space="0" w:color="auto"/>
              <w:right w:val="single" w:sz="4" w:space="0" w:color="auto"/>
            </w:tcBorders>
            <w:shd w:val="clear" w:color="auto" w:fill="auto"/>
            <w:noWrap/>
            <w:hideMark/>
          </w:tcPr>
          <w:p w14:paraId="40676E6E" w14:textId="77777777" w:rsidR="00396993" w:rsidRPr="005476EC" w:rsidRDefault="00396993" w:rsidP="00D42837">
            <w:pPr>
              <w:ind w:left="-112"/>
              <w:jc w:val="right"/>
              <w:rPr>
                <w:sz w:val="16"/>
                <w:szCs w:val="16"/>
                <w:lang w:val="es-ES"/>
              </w:rPr>
            </w:pPr>
            <w:r w:rsidRPr="005476EC">
              <w:rPr>
                <w:sz w:val="16"/>
                <w:szCs w:val="16"/>
                <w:lang w:val="es-ES"/>
              </w:rPr>
              <w:t>-1.798.710</w:t>
            </w:r>
          </w:p>
        </w:tc>
        <w:tc>
          <w:tcPr>
            <w:tcW w:w="856" w:type="dxa"/>
            <w:tcBorders>
              <w:top w:val="nil"/>
              <w:left w:val="nil"/>
              <w:bottom w:val="single" w:sz="4" w:space="0" w:color="auto"/>
              <w:right w:val="single" w:sz="4" w:space="0" w:color="auto"/>
            </w:tcBorders>
            <w:shd w:val="clear" w:color="auto" w:fill="auto"/>
            <w:noWrap/>
            <w:hideMark/>
          </w:tcPr>
          <w:p w14:paraId="5B0444C1" w14:textId="77777777" w:rsidR="00396993" w:rsidRPr="005476EC" w:rsidRDefault="00396993" w:rsidP="00D42837">
            <w:pPr>
              <w:ind w:left="-121"/>
              <w:jc w:val="right"/>
              <w:rPr>
                <w:sz w:val="16"/>
                <w:szCs w:val="16"/>
                <w:lang w:val="es-ES"/>
              </w:rPr>
            </w:pPr>
            <w:r w:rsidRPr="005476EC">
              <w:rPr>
                <w:sz w:val="16"/>
                <w:szCs w:val="16"/>
                <w:lang w:val="es-ES"/>
              </w:rPr>
              <w:t>-2.464.200</w:t>
            </w:r>
          </w:p>
        </w:tc>
        <w:tc>
          <w:tcPr>
            <w:tcW w:w="856" w:type="dxa"/>
            <w:tcBorders>
              <w:top w:val="nil"/>
              <w:left w:val="nil"/>
              <w:bottom w:val="single" w:sz="4" w:space="0" w:color="auto"/>
              <w:right w:val="single" w:sz="4" w:space="0" w:color="auto"/>
            </w:tcBorders>
            <w:shd w:val="clear" w:color="auto" w:fill="auto"/>
            <w:noWrap/>
            <w:hideMark/>
          </w:tcPr>
          <w:p w14:paraId="4DCE954D" w14:textId="77777777" w:rsidR="00396993" w:rsidRPr="005476EC" w:rsidRDefault="00396993" w:rsidP="00D42837">
            <w:pPr>
              <w:ind w:left="-121"/>
              <w:jc w:val="right"/>
              <w:rPr>
                <w:sz w:val="16"/>
                <w:szCs w:val="16"/>
                <w:lang w:val="es-ES"/>
              </w:rPr>
            </w:pPr>
            <w:r w:rsidRPr="005476EC">
              <w:rPr>
                <w:sz w:val="16"/>
                <w:szCs w:val="16"/>
                <w:lang w:val="es-ES"/>
              </w:rPr>
              <w:t>-2.308.000</w:t>
            </w:r>
          </w:p>
        </w:tc>
        <w:tc>
          <w:tcPr>
            <w:tcW w:w="856" w:type="dxa"/>
            <w:tcBorders>
              <w:top w:val="nil"/>
              <w:left w:val="nil"/>
              <w:bottom w:val="single" w:sz="4" w:space="0" w:color="auto"/>
              <w:right w:val="single" w:sz="4" w:space="0" w:color="auto"/>
            </w:tcBorders>
            <w:shd w:val="clear" w:color="auto" w:fill="auto"/>
            <w:noWrap/>
            <w:hideMark/>
          </w:tcPr>
          <w:p w14:paraId="0942881D" w14:textId="77777777" w:rsidR="00396993" w:rsidRPr="005476EC" w:rsidRDefault="00396993" w:rsidP="00D42837">
            <w:pPr>
              <w:jc w:val="right"/>
              <w:rPr>
                <w:sz w:val="16"/>
                <w:szCs w:val="16"/>
                <w:lang w:val="es-ES"/>
              </w:rPr>
            </w:pPr>
            <w:r w:rsidRPr="005476EC">
              <w:rPr>
                <w:sz w:val="16"/>
                <w:szCs w:val="16"/>
                <w:lang w:val="es-ES"/>
              </w:rPr>
              <w:t>-977.800</w:t>
            </w:r>
          </w:p>
        </w:tc>
        <w:tc>
          <w:tcPr>
            <w:tcW w:w="856" w:type="dxa"/>
            <w:tcBorders>
              <w:top w:val="nil"/>
              <w:left w:val="nil"/>
              <w:bottom w:val="single" w:sz="4" w:space="0" w:color="auto"/>
              <w:right w:val="single" w:sz="4" w:space="0" w:color="auto"/>
            </w:tcBorders>
            <w:shd w:val="clear" w:color="auto" w:fill="auto"/>
            <w:noWrap/>
            <w:hideMark/>
          </w:tcPr>
          <w:p w14:paraId="586C6B8B"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52669760"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noWrap/>
            <w:hideMark/>
          </w:tcPr>
          <w:p w14:paraId="44CA1C96" w14:textId="77777777" w:rsidR="00396993" w:rsidRPr="005476EC" w:rsidRDefault="00396993" w:rsidP="00D42837">
            <w:pPr>
              <w:rPr>
                <w:b/>
                <w:bCs/>
                <w:sz w:val="16"/>
                <w:szCs w:val="16"/>
                <w:lang w:val="es-ES"/>
              </w:rPr>
            </w:pPr>
            <w:r w:rsidRPr="005476EC">
              <w:rPr>
                <w:b/>
                <w:bCs/>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18B770C0" w14:textId="77777777" w:rsidR="00396993" w:rsidRPr="005476EC" w:rsidRDefault="00396993" w:rsidP="00D42837">
            <w:pPr>
              <w:rPr>
                <w:b/>
                <w:bCs/>
                <w:sz w:val="16"/>
                <w:szCs w:val="16"/>
                <w:lang w:val="es-ES"/>
              </w:rPr>
            </w:pPr>
            <w:r w:rsidRPr="005476EC">
              <w:rPr>
                <w:b/>
                <w:bCs/>
                <w:sz w:val="16"/>
                <w:szCs w:val="16"/>
                <w:lang w:val="es-ES"/>
              </w:rPr>
              <w:t> </w:t>
            </w:r>
          </w:p>
        </w:tc>
        <w:tc>
          <w:tcPr>
            <w:tcW w:w="910" w:type="dxa"/>
            <w:tcBorders>
              <w:top w:val="nil"/>
              <w:left w:val="nil"/>
              <w:bottom w:val="single" w:sz="4" w:space="0" w:color="auto"/>
              <w:right w:val="single" w:sz="4" w:space="0" w:color="auto"/>
            </w:tcBorders>
            <w:shd w:val="clear" w:color="auto" w:fill="auto"/>
            <w:noWrap/>
            <w:hideMark/>
          </w:tcPr>
          <w:p w14:paraId="506D2973" w14:textId="77777777" w:rsidR="00396993" w:rsidRPr="005476EC" w:rsidRDefault="00396993" w:rsidP="00D42837">
            <w:pPr>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tcPr>
          <w:p w14:paraId="06DC075C" w14:textId="77777777" w:rsidR="00396993" w:rsidRPr="005476EC" w:rsidRDefault="00396993" w:rsidP="00D42837">
            <w:pPr>
              <w:rPr>
                <w:b/>
                <w:bCs/>
                <w:sz w:val="16"/>
                <w:szCs w:val="16"/>
                <w:lang w:val="es-ES" w:eastAsia="en-CA"/>
              </w:rPr>
            </w:pPr>
          </w:p>
        </w:tc>
      </w:tr>
      <w:tr w:rsidR="00396993" w:rsidRPr="005476EC" w14:paraId="229E9126" w14:textId="77777777" w:rsidTr="00D42837">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14:paraId="6D374A57" w14:textId="77777777" w:rsidR="00396993" w:rsidRPr="005476EC" w:rsidRDefault="00396993" w:rsidP="00D42837">
            <w:pPr>
              <w:jc w:val="left"/>
              <w:rPr>
                <w:b/>
                <w:bCs/>
                <w:sz w:val="16"/>
                <w:szCs w:val="16"/>
                <w:lang w:val="es-ES"/>
              </w:rPr>
            </w:pPr>
            <w:r w:rsidRPr="005476EC">
              <w:rPr>
                <w:b/>
                <w:bCs/>
                <w:sz w:val="16"/>
                <w:szCs w:val="16"/>
                <w:lang w:val="es-ES"/>
              </w:rPr>
              <w:t xml:space="preserve">Total general </w:t>
            </w:r>
          </w:p>
          <w:p w14:paraId="7D2BD327" w14:textId="77777777" w:rsidR="00396993" w:rsidRPr="005476EC" w:rsidRDefault="00396993" w:rsidP="00D42837">
            <w:pPr>
              <w:jc w:val="left"/>
              <w:rPr>
                <w:b/>
                <w:bCs/>
                <w:sz w:val="16"/>
                <w:szCs w:val="16"/>
                <w:lang w:val="es-ES"/>
              </w:rPr>
            </w:pPr>
            <w:r w:rsidRPr="005476EC">
              <w:rPr>
                <w:b/>
                <w:bCs/>
                <w:sz w:val="16"/>
                <w:szCs w:val="16"/>
                <w:lang w:val="es-ES"/>
              </w:rPr>
              <w:t>(A + B)**</w:t>
            </w:r>
          </w:p>
        </w:tc>
        <w:tc>
          <w:tcPr>
            <w:tcW w:w="856" w:type="dxa"/>
            <w:tcBorders>
              <w:top w:val="nil"/>
              <w:left w:val="nil"/>
              <w:bottom w:val="single" w:sz="4" w:space="0" w:color="auto"/>
              <w:right w:val="single" w:sz="4" w:space="0" w:color="auto"/>
            </w:tcBorders>
            <w:shd w:val="clear" w:color="auto" w:fill="auto"/>
            <w:noWrap/>
            <w:hideMark/>
          </w:tcPr>
          <w:p w14:paraId="15508092" w14:textId="77777777" w:rsidR="00396993" w:rsidRPr="005476EC" w:rsidRDefault="00396993" w:rsidP="00D42837">
            <w:pPr>
              <w:jc w:val="right"/>
              <w:rPr>
                <w:b/>
                <w:bCs/>
                <w:sz w:val="16"/>
                <w:szCs w:val="16"/>
                <w:lang w:val="es-ES"/>
              </w:rPr>
            </w:pPr>
            <w:r w:rsidRPr="005476EC">
              <w:rPr>
                <w:b/>
                <w:bCs/>
                <w:sz w:val="16"/>
                <w:szCs w:val="16"/>
                <w:lang w:val="es-ES"/>
              </w:rPr>
              <w:t>5.489.431</w:t>
            </w:r>
          </w:p>
        </w:tc>
        <w:tc>
          <w:tcPr>
            <w:tcW w:w="856" w:type="dxa"/>
            <w:tcBorders>
              <w:top w:val="nil"/>
              <w:left w:val="nil"/>
              <w:bottom w:val="single" w:sz="4" w:space="0" w:color="auto"/>
              <w:right w:val="single" w:sz="4" w:space="0" w:color="auto"/>
            </w:tcBorders>
            <w:shd w:val="clear" w:color="auto" w:fill="auto"/>
            <w:noWrap/>
            <w:hideMark/>
          </w:tcPr>
          <w:p w14:paraId="4C612F30" w14:textId="77777777" w:rsidR="00396993" w:rsidRPr="005476EC" w:rsidRDefault="00396993" w:rsidP="00D42837">
            <w:pPr>
              <w:jc w:val="right"/>
              <w:rPr>
                <w:b/>
                <w:bCs/>
                <w:sz w:val="16"/>
                <w:szCs w:val="16"/>
                <w:lang w:val="es-ES"/>
              </w:rPr>
            </w:pPr>
            <w:r w:rsidRPr="005476EC">
              <w:rPr>
                <w:b/>
                <w:bCs/>
                <w:sz w:val="16"/>
                <w:szCs w:val="16"/>
                <w:lang w:val="es-ES"/>
              </w:rPr>
              <w:t>5.181.590</w:t>
            </w:r>
          </w:p>
        </w:tc>
        <w:tc>
          <w:tcPr>
            <w:tcW w:w="856" w:type="dxa"/>
            <w:tcBorders>
              <w:top w:val="nil"/>
              <w:left w:val="nil"/>
              <w:bottom w:val="single" w:sz="4" w:space="0" w:color="auto"/>
              <w:right w:val="single" w:sz="4" w:space="0" w:color="auto"/>
            </w:tcBorders>
            <w:shd w:val="clear" w:color="auto" w:fill="auto"/>
            <w:noWrap/>
            <w:hideMark/>
          </w:tcPr>
          <w:p w14:paraId="475C2F96" w14:textId="77777777" w:rsidR="00396993" w:rsidRPr="005476EC" w:rsidRDefault="00396993" w:rsidP="00D42837">
            <w:pPr>
              <w:jc w:val="right"/>
              <w:rPr>
                <w:b/>
                <w:bCs/>
                <w:sz w:val="16"/>
                <w:szCs w:val="16"/>
                <w:lang w:val="es-ES"/>
              </w:rPr>
            </w:pPr>
            <w:r w:rsidRPr="005476EC">
              <w:rPr>
                <w:b/>
                <w:bCs/>
                <w:sz w:val="16"/>
                <w:szCs w:val="16"/>
                <w:lang w:val="es-ES"/>
              </w:rPr>
              <w:t>6.821.000</w:t>
            </w:r>
          </w:p>
        </w:tc>
        <w:tc>
          <w:tcPr>
            <w:tcW w:w="856" w:type="dxa"/>
            <w:tcBorders>
              <w:top w:val="nil"/>
              <w:left w:val="nil"/>
              <w:bottom w:val="single" w:sz="4" w:space="0" w:color="auto"/>
              <w:right w:val="single" w:sz="4" w:space="0" w:color="auto"/>
            </w:tcBorders>
            <w:shd w:val="clear" w:color="auto" w:fill="auto"/>
            <w:noWrap/>
            <w:hideMark/>
          </w:tcPr>
          <w:p w14:paraId="369A5D97" w14:textId="77777777" w:rsidR="00396993" w:rsidRPr="005476EC" w:rsidRDefault="00396993" w:rsidP="00D42837">
            <w:pPr>
              <w:jc w:val="right"/>
              <w:rPr>
                <w:b/>
                <w:bCs/>
                <w:sz w:val="16"/>
                <w:szCs w:val="16"/>
                <w:lang w:val="es-ES"/>
              </w:rPr>
            </w:pPr>
            <w:r w:rsidRPr="005476EC">
              <w:rPr>
                <w:b/>
                <w:bCs/>
                <w:sz w:val="16"/>
                <w:szCs w:val="16"/>
                <w:lang w:val="es-ES"/>
              </w:rPr>
              <w:t>4.531.900</w:t>
            </w:r>
          </w:p>
        </w:tc>
        <w:tc>
          <w:tcPr>
            <w:tcW w:w="856" w:type="dxa"/>
            <w:tcBorders>
              <w:top w:val="nil"/>
              <w:left w:val="nil"/>
              <w:bottom w:val="single" w:sz="4" w:space="0" w:color="auto"/>
              <w:right w:val="single" w:sz="4" w:space="0" w:color="auto"/>
            </w:tcBorders>
            <w:shd w:val="clear" w:color="auto" w:fill="auto"/>
            <w:noWrap/>
            <w:hideMark/>
          </w:tcPr>
          <w:p w14:paraId="5B054A5D" w14:textId="77777777" w:rsidR="00396993" w:rsidRPr="005476EC" w:rsidRDefault="00396993" w:rsidP="00D42837">
            <w:pPr>
              <w:jc w:val="right"/>
              <w:rPr>
                <w:b/>
                <w:bCs/>
                <w:sz w:val="16"/>
                <w:szCs w:val="16"/>
                <w:lang w:val="es-ES"/>
              </w:rPr>
            </w:pPr>
            <w:r w:rsidRPr="005476EC">
              <w:rPr>
                <w:b/>
                <w:bCs/>
                <w:sz w:val="16"/>
                <w:szCs w:val="16"/>
                <w:lang w:val="es-ES"/>
              </w:rPr>
              <w:t>4.673.600</w:t>
            </w:r>
          </w:p>
        </w:tc>
        <w:tc>
          <w:tcPr>
            <w:tcW w:w="856" w:type="dxa"/>
            <w:tcBorders>
              <w:top w:val="nil"/>
              <w:left w:val="nil"/>
              <w:bottom w:val="single" w:sz="4" w:space="0" w:color="auto"/>
              <w:right w:val="single" w:sz="4" w:space="0" w:color="auto"/>
            </w:tcBorders>
            <w:shd w:val="clear" w:color="auto" w:fill="auto"/>
            <w:noWrap/>
            <w:hideMark/>
          </w:tcPr>
          <w:p w14:paraId="7502A9D3" w14:textId="77777777" w:rsidR="00396993" w:rsidRPr="005476EC" w:rsidRDefault="00396993" w:rsidP="00D42837">
            <w:pPr>
              <w:jc w:val="right"/>
              <w:rPr>
                <w:b/>
                <w:bCs/>
                <w:sz w:val="16"/>
                <w:szCs w:val="16"/>
                <w:lang w:val="es-ES"/>
              </w:rPr>
            </w:pPr>
            <w:r w:rsidRPr="005476EC">
              <w:rPr>
                <w:b/>
                <w:bCs/>
                <w:sz w:val="16"/>
                <w:szCs w:val="16"/>
                <w:lang w:val="es-ES"/>
              </w:rPr>
              <w:t>4.643.700</w:t>
            </w:r>
          </w:p>
        </w:tc>
        <w:tc>
          <w:tcPr>
            <w:tcW w:w="856" w:type="dxa"/>
            <w:tcBorders>
              <w:top w:val="nil"/>
              <w:left w:val="nil"/>
              <w:bottom w:val="single" w:sz="4" w:space="0" w:color="auto"/>
              <w:right w:val="single" w:sz="4" w:space="0" w:color="auto"/>
            </w:tcBorders>
            <w:shd w:val="clear" w:color="auto" w:fill="auto"/>
            <w:noWrap/>
            <w:hideMark/>
          </w:tcPr>
          <w:p w14:paraId="0239EDE8" w14:textId="77777777" w:rsidR="00396993" w:rsidRPr="005476EC" w:rsidRDefault="00396993" w:rsidP="00D42837">
            <w:pPr>
              <w:jc w:val="right"/>
              <w:rPr>
                <w:b/>
                <w:bCs/>
                <w:sz w:val="16"/>
                <w:szCs w:val="16"/>
                <w:lang w:val="es-ES"/>
              </w:rPr>
            </w:pPr>
            <w:r w:rsidRPr="005476EC">
              <w:rPr>
                <w:b/>
                <w:bCs/>
                <w:sz w:val="16"/>
                <w:szCs w:val="16"/>
                <w:lang w:val="es-ES"/>
              </w:rPr>
              <w:t>4.412.900</w:t>
            </w:r>
          </w:p>
        </w:tc>
        <w:tc>
          <w:tcPr>
            <w:tcW w:w="856" w:type="dxa"/>
            <w:tcBorders>
              <w:top w:val="nil"/>
              <w:left w:val="nil"/>
              <w:bottom w:val="single" w:sz="4" w:space="0" w:color="auto"/>
              <w:right w:val="single" w:sz="4" w:space="0" w:color="auto"/>
            </w:tcBorders>
            <w:shd w:val="clear" w:color="auto" w:fill="auto"/>
            <w:noWrap/>
            <w:hideMark/>
          </w:tcPr>
          <w:p w14:paraId="03688047" w14:textId="77777777" w:rsidR="00396993" w:rsidRPr="005476EC" w:rsidRDefault="00396993" w:rsidP="00D42837">
            <w:pPr>
              <w:jc w:val="right"/>
              <w:rPr>
                <w:b/>
                <w:bCs/>
                <w:sz w:val="16"/>
                <w:szCs w:val="16"/>
                <w:lang w:val="es-ES"/>
              </w:rPr>
            </w:pPr>
            <w:r w:rsidRPr="005476EC">
              <w:rPr>
                <w:b/>
                <w:bCs/>
                <w:sz w:val="16"/>
                <w:szCs w:val="16"/>
                <w:lang w:val="es-ES"/>
              </w:rPr>
              <w:t>4.009.636</w:t>
            </w:r>
          </w:p>
        </w:tc>
        <w:tc>
          <w:tcPr>
            <w:tcW w:w="910" w:type="dxa"/>
            <w:tcBorders>
              <w:top w:val="nil"/>
              <w:left w:val="nil"/>
              <w:bottom w:val="single" w:sz="4" w:space="0" w:color="auto"/>
              <w:right w:val="single" w:sz="4" w:space="0" w:color="auto"/>
            </w:tcBorders>
            <w:shd w:val="clear" w:color="auto" w:fill="auto"/>
            <w:noWrap/>
            <w:hideMark/>
          </w:tcPr>
          <w:p w14:paraId="5B0DD09A" w14:textId="77777777" w:rsidR="00396993" w:rsidRPr="005476EC" w:rsidRDefault="00396993" w:rsidP="00D42837">
            <w:pPr>
              <w:jc w:val="right"/>
              <w:rPr>
                <w:b/>
                <w:bCs/>
                <w:sz w:val="16"/>
                <w:szCs w:val="16"/>
                <w:lang w:val="es-ES"/>
              </w:rPr>
            </w:pPr>
            <w:r w:rsidRPr="005476EC">
              <w:rPr>
                <w:b/>
                <w:bCs/>
                <w:sz w:val="16"/>
                <w:szCs w:val="16"/>
                <w:lang w:val="es-ES"/>
              </w:rPr>
              <w:t>4.686.000</w:t>
            </w:r>
          </w:p>
        </w:tc>
        <w:tc>
          <w:tcPr>
            <w:tcW w:w="910" w:type="dxa"/>
            <w:tcBorders>
              <w:top w:val="nil"/>
              <w:left w:val="nil"/>
              <w:bottom w:val="single" w:sz="4" w:space="0" w:color="auto"/>
              <w:right w:val="single" w:sz="4" w:space="0" w:color="auto"/>
            </w:tcBorders>
            <w:shd w:val="clear" w:color="auto" w:fill="auto"/>
            <w:noWrap/>
            <w:hideMark/>
          </w:tcPr>
          <w:p w14:paraId="3C08863E" w14:textId="77777777" w:rsidR="00396993" w:rsidRPr="005476EC" w:rsidRDefault="00396993" w:rsidP="00D42837">
            <w:pPr>
              <w:jc w:val="right"/>
              <w:rPr>
                <w:b/>
                <w:bCs/>
                <w:sz w:val="16"/>
                <w:szCs w:val="16"/>
                <w:lang w:val="es-ES"/>
              </w:rPr>
            </w:pPr>
            <w:r w:rsidRPr="005476EC">
              <w:rPr>
                <w:b/>
                <w:bCs/>
                <w:sz w:val="16"/>
                <w:szCs w:val="16"/>
                <w:lang w:val="es-ES"/>
              </w:rPr>
              <w:t>4.380.500</w:t>
            </w:r>
          </w:p>
        </w:tc>
        <w:tc>
          <w:tcPr>
            <w:tcW w:w="856" w:type="dxa"/>
            <w:tcBorders>
              <w:top w:val="nil"/>
              <w:left w:val="nil"/>
              <w:bottom w:val="single" w:sz="4" w:space="0" w:color="auto"/>
              <w:right w:val="single" w:sz="4" w:space="0" w:color="auto"/>
            </w:tcBorders>
          </w:tcPr>
          <w:p w14:paraId="2E12CF11" w14:textId="77777777" w:rsidR="00396993" w:rsidRPr="005476EC" w:rsidRDefault="00396993" w:rsidP="00D42837">
            <w:pPr>
              <w:jc w:val="right"/>
              <w:rPr>
                <w:b/>
                <w:bCs/>
                <w:sz w:val="16"/>
                <w:szCs w:val="16"/>
                <w:lang w:val="es-ES"/>
              </w:rPr>
            </w:pPr>
            <w:r w:rsidRPr="005476EC">
              <w:rPr>
                <w:b/>
                <w:bCs/>
                <w:sz w:val="16"/>
                <w:szCs w:val="16"/>
                <w:lang w:val="es-ES"/>
              </w:rPr>
              <w:t>5.027.200</w:t>
            </w:r>
          </w:p>
        </w:tc>
      </w:tr>
    </w:tbl>
    <w:p w14:paraId="38332DB4" w14:textId="77777777" w:rsidR="00396993" w:rsidRPr="005476EC" w:rsidRDefault="00396993" w:rsidP="00396993">
      <w:pPr>
        <w:keepLines/>
        <w:rPr>
          <w:sz w:val="18"/>
          <w:szCs w:val="18"/>
          <w:lang w:val="es-ES"/>
        </w:rPr>
      </w:pPr>
      <w:r w:rsidRPr="005476EC">
        <w:rPr>
          <w:bCs/>
          <w:sz w:val="18"/>
          <w:szCs w:val="18"/>
          <w:lang w:val="es-ES"/>
        </w:rPr>
        <w:t xml:space="preserve">*Los costos de la unidad central son superiores que el subtotal permitido de 1.970.766 $EUA (2011), 1.984.561 $EUA (2012), 1.998.453 $EUA (2013), 2.012.442 $EUA (2014), 2.026.529 $EUA (2015), 2.040.715 $EUA (2016) y 2.055.000 $EUA (2017). Por tanto, se introdujo una partida de ajuste y se hizo un ajuste negativo para mantenerse dentro de los topes fijados. </w:t>
      </w:r>
      <w:r w:rsidRPr="005476EC">
        <w:rPr>
          <w:sz w:val="18"/>
          <w:szCs w:val="18"/>
          <w:lang w:val="es-ES"/>
        </w:rPr>
        <w:t>Bajo ‘gastos de apoyo al organismo/costos de ejecución’ se hizo además un ajuste positivo a fin de que los montos excedidos por el organismo también se reflejasen en los costos administrativos totales.</w:t>
      </w:r>
    </w:p>
    <w:p w14:paraId="1E6D367F" w14:textId="15D2DBF4" w:rsidR="00396993" w:rsidRPr="005476EC" w:rsidRDefault="00396993" w:rsidP="00396993">
      <w:pPr>
        <w:pStyle w:val="Title1"/>
        <w:spacing w:after="240"/>
        <w:jc w:val="both"/>
        <w:outlineLvl w:val="9"/>
        <w:rPr>
          <w:b w:val="0"/>
          <w:bCs/>
          <w:caps w:val="0"/>
          <w:sz w:val="18"/>
          <w:szCs w:val="18"/>
          <w:lang w:val="es-ES"/>
        </w:rPr>
      </w:pPr>
      <w:r w:rsidRPr="005476EC">
        <w:rPr>
          <w:b w:val="0"/>
          <w:caps w:val="0"/>
          <w:sz w:val="18"/>
          <w:szCs w:val="18"/>
          <w:lang w:val="es-ES"/>
        </w:rPr>
        <w:t>**Refleja totales anuales aportados por el Fondo Multilateral. En la transición al nuevo formato de presentación de informes, las partidas "Total de gastos de apoyo administrativo" y "Menos costos vinculados a proyectos" dan cuenta de las tendencias en el período 2011-2015. En un futuro estas partidas se suprimirán.</w:t>
      </w:r>
    </w:p>
    <w:p w14:paraId="5ED07363" w14:textId="77777777" w:rsidR="00396993" w:rsidRPr="005476EC" w:rsidRDefault="00396993" w:rsidP="00396993">
      <w:pPr>
        <w:keepNext/>
        <w:spacing w:after="240"/>
        <w:rPr>
          <w:u w:val="single"/>
          <w:lang w:val="es-ES"/>
        </w:rPr>
      </w:pPr>
      <w:r w:rsidRPr="005476EC">
        <w:rPr>
          <w:u w:val="single"/>
          <w:lang w:val="es-ES"/>
        </w:rPr>
        <w:t>Costos de la unidad central</w:t>
      </w:r>
    </w:p>
    <w:p w14:paraId="7DE78137" w14:textId="2EB329A2" w:rsidR="00396993" w:rsidRPr="005476EC" w:rsidRDefault="00396993" w:rsidP="00396993">
      <w:pPr>
        <w:pStyle w:val="Heading1"/>
        <w:rPr>
          <w:lang w:val="es-ES"/>
        </w:rPr>
      </w:pPr>
      <w:r w:rsidRPr="005476EC">
        <w:rPr>
          <w:lang w:val="es-ES"/>
        </w:rPr>
        <w:t>La solicitud presupuestaria para la unidad central de la ONUDI correspondiente a 2020, que asciende a 2.098.458 $EUA, representa un aumento del 0,7 por ciento respecto de la de 2019. Se solicita este nivel de financiación pese a que la ONUDI prevé que sus costos se</w:t>
      </w:r>
      <w:r w:rsidR="00D42837">
        <w:rPr>
          <w:lang w:val="es-ES"/>
        </w:rPr>
        <w:t xml:space="preserve"> excederán en la suma de 70.542 </w:t>
      </w:r>
      <w:r w:rsidRPr="005476EC">
        <w:rPr>
          <w:lang w:val="es-ES"/>
        </w:rPr>
        <w:t xml:space="preserve">$EUA (ver "Ajuste" en el Cuadro 3). Para el ejercicio 2019, la ONUDI prevé que excederá su presupuesto en 49.371 $EUA. El sesenta por ciento del presupuesto de la unidad central de la ONUDI propuesto se destina a pagar una plantilla de 9,6 personas. En el caso de 2019, el presupuesto previsto para la plantilla de personal representaba el 62 por ciento del total presupuestario, habiendo fluctuado entre el 61 y el 69 por ciento desde 2011; el número de personal propuesto para 2020 no ha cambiado desde 2015. </w:t>
      </w:r>
    </w:p>
    <w:p w14:paraId="35551C88" w14:textId="77777777" w:rsidR="00396993" w:rsidRPr="005476EC" w:rsidRDefault="00396993" w:rsidP="00396993">
      <w:pPr>
        <w:pStyle w:val="Heading1"/>
        <w:rPr>
          <w:lang w:val="es-ES"/>
        </w:rPr>
      </w:pPr>
      <w:r w:rsidRPr="005476EC">
        <w:rPr>
          <w:lang w:val="es-ES"/>
        </w:rPr>
        <w:t>La ONUDI explicó que ha tomado medidas para racionalizar los costos de los desplazamientos. Para ello ha reducido el número de participantes en las reuniones y ha reorganizado los desplazamientos de modo que se reduzcan los gastos en billetes de transporte. La ONUDI también confirmó que utiliza procesos estándares de contabilidad y metodología aprobada para repartir las partidas de gasto de uso común.</w:t>
      </w:r>
    </w:p>
    <w:p w14:paraId="1D34697F" w14:textId="77777777" w:rsidR="00396993" w:rsidRPr="005476EC" w:rsidRDefault="00396993" w:rsidP="00396993">
      <w:pPr>
        <w:pStyle w:val="Heading1"/>
        <w:rPr>
          <w:lang w:val="es-ES"/>
        </w:rPr>
      </w:pPr>
      <w:r w:rsidRPr="005476EC">
        <w:rPr>
          <w:lang w:val="es-ES"/>
        </w:rPr>
        <w:t xml:space="preserve">El presupuesto para afrontar los servicios contratados para 2020, conforme a lo que establece el órgano rector, es dos veces más de lo previsto para 2019. La ONUDI indicó que, en 2018, los costos reales fueron inferiores a las cantidades previstas debido a que se aprobaron menos proyectos relacionados con el HFC. Las previsiones de 2019 y 2020 se basaban en asignaciones reales. </w:t>
      </w:r>
    </w:p>
    <w:p w14:paraId="7EBFE9AD" w14:textId="28592208" w:rsidR="00396993" w:rsidRPr="005476EC" w:rsidRDefault="00396993" w:rsidP="00396993">
      <w:pPr>
        <w:pStyle w:val="Heading1"/>
        <w:rPr>
          <w:lang w:val="es-ES"/>
        </w:rPr>
      </w:pPr>
      <w:r w:rsidRPr="005476EC">
        <w:rPr>
          <w:lang w:val="es-ES"/>
        </w:rPr>
        <w:t>El presupuesto propuesto para desplazamientos y traslados (168.500 $EUA) es superior al previsto para 2019, y se atiene al intervalo de gastos por desplazamientos incur</w:t>
      </w:r>
      <w:r w:rsidR="00D42837">
        <w:rPr>
          <w:lang w:val="es-ES"/>
        </w:rPr>
        <w:t>ridos desde 2011 (entre 139.700 </w:t>
      </w:r>
      <w:r w:rsidRPr="005476EC">
        <w:rPr>
          <w:lang w:val="es-ES"/>
        </w:rPr>
        <w:t>$EUA y 284.000 $EUA). La partida correspondiente a los servicios centrales constituye el siguiente costo de mayor cuantía, alcanzando el 24,7 por ciento del presupuesto, seguido del 7,8 por ciento para los desplazamientos y del 3,8 por ciento para los alquileres de oficinas.</w:t>
      </w:r>
    </w:p>
    <w:p w14:paraId="23748910" w14:textId="77777777" w:rsidR="00396993" w:rsidRPr="005476EC" w:rsidRDefault="00396993" w:rsidP="00396993">
      <w:pPr>
        <w:pStyle w:val="Heading1"/>
        <w:rPr>
          <w:lang w:val="es-ES"/>
        </w:rPr>
      </w:pPr>
      <w:r w:rsidRPr="005476EC">
        <w:rPr>
          <w:lang w:val="es-ES"/>
        </w:rPr>
        <w:t>La ONUDI reembolsará un total de 7.931 $EUA de los costos de unidad central correspondientes a 2018. Puede que el Comité Ejecutivo desee tomar nota, con reconocimiento, de que la ONUDI reembolsará los saldos sin comprometer.</w:t>
      </w:r>
    </w:p>
    <w:p w14:paraId="48BADDFD" w14:textId="77777777" w:rsidR="00396993" w:rsidRPr="005476EC" w:rsidRDefault="00396993" w:rsidP="00396993">
      <w:pPr>
        <w:pStyle w:val="Heading1"/>
        <w:keepNext/>
        <w:numPr>
          <w:ilvl w:val="0"/>
          <w:numId w:val="0"/>
        </w:numPr>
        <w:rPr>
          <w:u w:val="single"/>
          <w:lang w:val="es-ES"/>
        </w:rPr>
      </w:pPr>
      <w:r w:rsidRPr="005476EC">
        <w:rPr>
          <w:u w:val="single"/>
          <w:lang w:val="es-ES"/>
        </w:rPr>
        <w:t>Total de costos administrativos</w:t>
      </w:r>
    </w:p>
    <w:p w14:paraId="43E30F12" w14:textId="77777777" w:rsidR="00396993" w:rsidRPr="005476EC" w:rsidRDefault="00396993" w:rsidP="00396993">
      <w:pPr>
        <w:pStyle w:val="Heading1"/>
        <w:rPr>
          <w:lang w:val="es-ES"/>
        </w:rPr>
      </w:pPr>
      <w:r w:rsidRPr="005476EC">
        <w:rPr>
          <w:lang w:val="es-ES"/>
        </w:rPr>
        <w:t xml:space="preserve">Los costos administrativos netos propuestos para 2020 ascienden a 5.027.200 $EUA, cifra que es mayor que los costos previstos para 2019, que es de 4.380.500 $EUA, si bien se atiene al intervalo de costos entre 2011 y 2019 (entre 4.009.636 $EUA y 6.821.000 $EUA). </w:t>
      </w:r>
    </w:p>
    <w:p w14:paraId="78C60F69" w14:textId="77777777" w:rsidR="00396993" w:rsidRPr="005476EC" w:rsidRDefault="00396993" w:rsidP="00396993">
      <w:pPr>
        <w:pStyle w:val="Heading1"/>
        <w:rPr>
          <w:lang w:val="es-ES"/>
        </w:rPr>
      </w:pPr>
      <w:r w:rsidRPr="005476EC">
        <w:rPr>
          <w:lang w:val="es-ES"/>
        </w:rPr>
        <w:t xml:space="preserve">Para el 2020 los reembolsos a oficinas país y ejecución nacional se presupuestan en 815.600 $EUA. Se trata de una cifra similar a los costos previstos para 2019 (816.900 $EUA), pero superior a los costos </w:t>
      </w:r>
      <w:r w:rsidRPr="005476EC">
        <w:rPr>
          <w:lang w:val="es-ES"/>
        </w:rPr>
        <w:lastRenderedPageBreak/>
        <w:t xml:space="preserve">reales de 2018 (729.854 $EUA). No obstante, esta cantidad es inferior a la de los años pasados (intervalo entre 1.145.400 $EUA y 3.602.000 $EUA, entre 2011 y 2016). La ONUDI explicó que los gastos reales en 2018 aumentaron debido al cambio estructural de la cartera de financiación de cooperación técnica de la ONUDI y la mejora de la representación de la ONUDI en el terreno mediante la contratación de un gran número de puestos vacantes en el terreno en 2018 con el objetivo de lograr un mayor apoyo. El gran aumento en 2019 de 229.100 $EUA se debió al mismo motivo.    </w:t>
      </w:r>
    </w:p>
    <w:p w14:paraId="614A223C" w14:textId="29675FD2" w:rsidR="00396993" w:rsidRPr="005476EC" w:rsidRDefault="00396993" w:rsidP="00396993">
      <w:pPr>
        <w:pStyle w:val="Heading1"/>
        <w:rPr>
          <w:rFonts w:cs="Arial"/>
          <w:lang w:val="es-ES"/>
        </w:rPr>
      </w:pPr>
      <w:r w:rsidRPr="005476EC">
        <w:rPr>
          <w:lang w:val="es-ES"/>
        </w:rPr>
        <w:t>Los costos del organismo de ejecución aumentan, siendo el pre</w:t>
      </w:r>
      <w:r w:rsidR="000E48E2">
        <w:rPr>
          <w:lang w:val="es-ES"/>
        </w:rPr>
        <w:t>supuesto propuesto de 2.042.600 </w:t>
      </w:r>
      <w:r w:rsidRPr="005476EC">
        <w:rPr>
          <w:lang w:val="es-ES"/>
        </w:rPr>
        <w:t>$EUA para 2020, 479.600 $EUA más que la estimación del p</w:t>
      </w:r>
      <w:r w:rsidR="000E48E2">
        <w:rPr>
          <w:lang w:val="es-ES"/>
        </w:rPr>
        <w:t>resupuesto para 2019, y 687.989 </w:t>
      </w:r>
      <w:r w:rsidRPr="005476EC">
        <w:rPr>
          <w:lang w:val="es-ES"/>
        </w:rPr>
        <w:t>$EUA más que el costo real de 2018. Los costos del organismo de ejecución fluctúan, y han oscilado entre 1.354.611 $EUA y 3.302.800 $EUA para el periodo comprendido entre 2011-2019. La ONUDI explicó que el aumento de los gastos de apoyo de ejecución se debía a las actividades de compra de 2018, y que, en cambio, se prevé una gran disminución (272.400 $EUA) para 2019, dado que las partidas del presupuesto se han ajustado a las necesidades reales.</w:t>
      </w:r>
    </w:p>
    <w:p w14:paraId="741031A2" w14:textId="77777777" w:rsidR="00396993" w:rsidRPr="005476EC" w:rsidRDefault="00396993" w:rsidP="00396993">
      <w:pPr>
        <w:pStyle w:val="Heading1"/>
        <w:rPr>
          <w:lang w:val="es-ES"/>
        </w:rPr>
      </w:pPr>
      <w:r w:rsidRPr="005476EC">
        <w:rPr>
          <w:lang w:val="es-ES"/>
        </w:rPr>
        <w:t xml:space="preserve">Los recursos que la ONUDI espera recibir del Fondo Multilateral para hacer frente a los costos administrativos incluyen los costos de unidad central y los gastos de apoyo al organismo percibidos en concepto de desembolso contra el costo de un determinado proyecto, y el saldo sobrante de costos administrativos anteriores sin utilizar. El Cuadro 4 muestra los datos correspondientes al período 2009-2019. Dado que se presupone el desembolso de los fondos aprobados, podría existir un cierto desfase antes de que la ONUDI pueda disponer del total aprobado. </w:t>
      </w:r>
    </w:p>
    <w:p w14:paraId="2C4D0BE3" w14:textId="77777777" w:rsidR="00396993" w:rsidRPr="005476EC" w:rsidRDefault="00396993" w:rsidP="00396993">
      <w:pPr>
        <w:keepNext/>
        <w:keepLines/>
        <w:rPr>
          <w:b/>
          <w:caps/>
          <w:lang w:val="es-ES"/>
        </w:rPr>
      </w:pPr>
      <w:r w:rsidRPr="005476EC">
        <w:rPr>
          <w:b/>
          <w:lang w:val="es-ES"/>
        </w:rPr>
        <w:t>Cuadro 4: ONUDI - Evaluación de ingresos disponibles para futuros costos administrativos ($EUA)</w:t>
      </w:r>
    </w:p>
    <w:tbl>
      <w:tblPr>
        <w:tblW w:w="11199" w:type="dxa"/>
        <w:tblInd w:w="-714" w:type="dxa"/>
        <w:tblLayout w:type="fixed"/>
        <w:tblLook w:val="04A0" w:firstRow="1" w:lastRow="0" w:firstColumn="1" w:lastColumn="0" w:noHBand="0" w:noVBand="1"/>
      </w:tblPr>
      <w:tblGrid>
        <w:gridCol w:w="1843"/>
        <w:gridCol w:w="851"/>
        <w:gridCol w:w="850"/>
        <w:gridCol w:w="851"/>
        <w:gridCol w:w="850"/>
        <w:gridCol w:w="851"/>
        <w:gridCol w:w="850"/>
        <w:gridCol w:w="851"/>
        <w:gridCol w:w="850"/>
        <w:gridCol w:w="851"/>
        <w:gridCol w:w="850"/>
        <w:gridCol w:w="851"/>
      </w:tblGrid>
      <w:tr w:rsidR="00396993" w:rsidRPr="005476EC" w14:paraId="27119CB4" w14:textId="77777777" w:rsidTr="00D42837">
        <w:trPr>
          <w:trHeight w:val="264"/>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DDD02" w14:textId="77777777" w:rsidR="00396993" w:rsidRPr="005476EC" w:rsidRDefault="00396993" w:rsidP="00D42837">
            <w:pPr>
              <w:jc w:val="center"/>
              <w:rPr>
                <w:b/>
                <w:bCs/>
                <w:sz w:val="16"/>
                <w:szCs w:val="16"/>
                <w:lang w:val="es-ES"/>
              </w:rPr>
            </w:pPr>
            <w:r w:rsidRPr="005476EC">
              <w:rPr>
                <w:b/>
                <w:bCs/>
                <w:sz w:val="16"/>
                <w:szCs w:val="16"/>
                <w:lang w:val="es-ES"/>
              </w:rPr>
              <w:t>ONUDI</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EA44B86" w14:textId="77777777" w:rsidR="00396993" w:rsidRPr="005476EC" w:rsidRDefault="00396993" w:rsidP="00D42837">
            <w:pPr>
              <w:jc w:val="center"/>
              <w:rPr>
                <w:b/>
                <w:bCs/>
                <w:sz w:val="16"/>
                <w:szCs w:val="16"/>
                <w:lang w:val="es-ES"/>
              </w:rPr>
            </w:pPr>
            <w:r w:rsidRPr="005476EC">
              <w:rPr>
                <w:b/>
                <w:bCs/>
                <w:sz w:val="16"/>
                <w:szCs w:val="16"/>
                <w:lang w:val="es-ES"/>
              </w:rPr>
              <w:t>2009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FF23D8E" w14:textId="77777777" w:rsidR="00396993" w:rsidRPr="005476EC" w:rsidRDefault="00396993" w:rsidP="00D42837">
            <w:pPr>
              <w:jc w:val="center"/>
              <w:rPr>
                <w:b/>
                <w:bCs/>
                <w:sz w:val="16"/>
                <w:szCs w:val="16"/>
                <w:lang w:val="es-ES"/>
              </w:rPr>
            </w:pPr>
            <w:r w:rsidRPr="005476EC">
              <w:rPr>
                <w:b/>
                <w:bCs/>
                <w:sz w:val="16"/>
                <w:szCs w:val="16"/>
                <w:lang w:val="es-ES"/>
              </w:rPr>
              <w:t>2010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B303D50" w14:textId="77777777" w:rsidR="00396993" w:rsidRPr="005476EC" w:rsidRDefault="00396993" w:rsidP="00D42837">
            <w:pPr>
              <w:jc w:val="center"/>
              <w:rPr>
                <w:b/>
                <w:bCs/>
                <w:sz w:val="16"/>
                <w:szCs w:val="16"/>
                <w:lang w:val="es-ES"/>
              </w:rPr>
            </w:pPr>
            <w:r w:rsidRPr="005476EC">
              <w:rPr>
                <w:b/>
                <w:bCs/>
                <w:sz w:val="16"/>
                <w:szCs w:val="16"/>
                <w:lang w:val="es-ES"/>
              </w:rPr>
              <w:t>2011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4ACFFE6" w14:textId="77777777" w:rsidR="00396993" w:rsidRPr="005476EC" w:rsidRDefault="00396993" w:rsidP="00D42837">
            <w:pPr>
              <w:jc w:val="center"/>
              <w:rPr>
                <w:b/>
                <w:bCs/>
                <w:sz w:val="16"/>
                <w:szCs w:val="16"/>
                <w:lang w:val="es-ES"/>
              </w:rPr>
            </w:pPr>
            <w:r w:rsidRPr="005476EC">
              <w:rPr>
                <w:b/>
                <w:bCs/>
                <w:sz w:val="16"/>
                <w:szCs w:val="16"/>
                <w:lang w:val="es-ES"/>
              </w:rPr>
              <w:t>2012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BE21297" w14:textId="77777777" w:rsidR="00396993" w:rsidRPr="005476EC" w:rsidRDefault="00396993" w:rsidP="00D42837">
            <w:pPr>
              <w:jc w:val="center"/>
              <w:rPr>
                <w:b/>
                <w:bCs/>
                <w:sz w:val="16"/>
                <w:szCs w:val="16"/>
                <w:lang w:val="es-ES"/>
              </w:rPr>
            </w:pPr>
            <w:r w:rsidRPr="005476EC">
              <w:rPr>
                <w:b/>
                <w:bCs/>
                <w:sz w:val="16"/>
                <w:szCs w:val="16"/>
                <w:lang w:val="es-ES"/>
              </w:rPr>
              <w:t>2013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AF00440" w14:textId="77777777" w:rsidR="00396993" w:rsidRPr="005476EC" w:rsidRDefault="00396993" w:rsidP="00D42837">
            <w:pPr>
              <w:jc w:val="center"/>
              <w:rPr>
                <w:b/>
                <w:bCs/>
                <w:sz w:val="16"/>
                <w:szCs w:val="16"/>
                <w:lang w:val="es-ES"/>
              </w:rPr>
            </w:pPr>
            <w:r w:rsidRPr="005476EC">
              <w:rPr>
                <w:b/>
                <w:bCs/>
                <w:sz w:val="16"/>
                <w:szCs w:val="16"/>
                <w:lang w:val="es-ES"/>
              </w:rPr>
              <w:t>2014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4DFB31D" w14:textId="77777777" w:rsidR="00396993" w:rsidRPr="005476EC" w:rsidRDefault="00396993" w:rsidP="00D42837">
            <w:pPr>
              <w:jc w:val="center"/>
              <w:rPr>
                <w:b/>
                <w:bCs/>
                <w:sz w:val="16"/>
                <w:szCs w:val="16"/>
                <w:lang w:val="es-ES"/>
              </w:rPr>
            </w:pPr>
            <w:r w:rsidRPr="005476EC">
              <w:rPr>
                <w:b/>
                <w:bCs/>
                <w:sz w:val="16"/>
                <w:szCs w:val="16"/>
                <w:lang w:val="es-ES"/>
              </w:rPr>
              <w:t>2015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4E72B4B" w14:textId="77777777" w:rsidR="00396993" w:rsidRPr="005476EC" w:rsidRDefault="00396993" w:rsidP="00D42837">
            <w:pPr>
              <w:jc w:val="center"/>
              <w:rPr>
                <w:b/>
                <w:bCs/>
                <w:sz w:val="16"/>
                <w:szCs w:val="16"/>
                <w:lang w:val="es-ES"/>
              </w:rPr>
            </w:pPr>
            <w:r w:rsidRPr="005476EC">
              <w:rPr>
                <w:b/>
                <w:bCs/>
                <w:sz w:val="16"/>
                <w:szCs w:val="16"/>
                <w:lang w:val="es-ES"/>
              </w:rPr>
              <w:t>2016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37481DC" w14:textId="77777777" w:rsidR="00396993" w:rsidRPr="005476EC" w:rsidRDefault="00396993" w:rsidP="00D42837">
            <w:pPr>
              <w:jc w:val="center"/>
              <w:rPr>
                <w:b/>
                <w:bCs/>
                <w:sz w:val="16"/>
                <w:szCs w:val="16"/>
                <w:lang w:val="es-ES"/>
              </w:rPr>
            </w:pPr>
            <w:r w:rsidRPr="005476EC">
              <w:rPr>
                <w:b/>
                <w:bCs/>
                <w:sz w:val="16"/>
                <w:szCs w:val="16"/>
                <w:lang w:val="es-ES"/>
              </w:rPr>
              <w:t>2017*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7A6B5CF" w14:textId="77777777" w:rsidR="00396993" w:rsidRPr="005476EC" w:rsidRDefault="00396993" w:rsidP="00D42837">
            <w:pPr>
              <w:jc w:val="center"/>
              <w:rPr>
                <w:b/>
                <w:bCs/>
                <w:sz w:val="16"/>
                <w:szCs w:val="16"/>
                <w:lang w:val="es-ES"/>
              </w:rPr>
            </w:pPr>
            <w:r w:rsidRPr="005476EC">
              <w:rPr>
                <w:b/>
                <w:bCs/>
                <w:sz w:val="16"/>
                <w:szCs w:val="16"/>
                <w:lang w:val="es-ES"/>
              </w:rPr>
              <w:t>2018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199745A" w14:textId="77777777" w:rsidR="00396993" w:rsidRPr="005476EC" w:rsidRDefault="00396993" w:rsidP="00D42837">
            <w:pPr>
              <w:jc w:val="center"/>
              <w:rPr>
                <w:b/>
                <w:bCs/>
                <w:sz w:val="16"/>
                <w:szCs w:val="16"/>
                <w:lang w:val="es-ES"/>
              </w:rPr>
            </w:pPr>
            <w:r w:rsidRPr="005476EC">
              <w:rPr>
                <w:b/>
                <w:bCs/>
                <w:sz w:val="16"/>
                <w:szCs w:val="16"/>
                <w:lang w:val="es-ES"/>
              </w:rPr>
              <w:t>2019*</w:t>
            </w:r>
          </w:p>
        </w:tc>
      </w:tr>
      <w:tr w:rsidR="00396993" w:rsidRPr="005476EC" w14:paraId="20FE5A2D" w14:textId="77777777" w:rsidTr="00D42837">
        <w:trPr>
          <w:trHeight w:val="26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9B5708B" w14:textId="77777777" w:rsidR="00396993" w:rsidRPr="005476EC" w:rsidRDefault="00396993" w:rsidP="00D42837">
            <w:pPr>
              <w:jc w:val="left"/>
              <w:rPr>
                <w:sz w:val="16"/>
                <w:szCs w:val="16"/>
                <w:lang w:val="es-ES"/>
              </w:rPr>
            </w:pPr>
            <w:r w:rsidRPr="005476EC">
              <w:rPr>
                <w:sz w:val="16"/>
                <w:szCs w:val="16"/>
                <w:lang w:val="es-ES"/>
              </w:rPr>
              <w:t>Gastos de apoyo al organismo netos más costos de unidad central</w:t>
            </w:r>
          </w:p>
        </w:tc>
        <w:tc>
          <w:tcPr>
            <w:tcW w:w="851" w:type="dxa"/>
            <w:tcBorders>
              <w:top w:val="nil"/>
              <w:left w:val="nil"/>
              <w:bottom w:val="single" w:sz="4" w:space="0" w:color="auto"/>
              <w:right w:val="single" w:sz="4" w:space="0" w:color="auto"/>
            </w:tcBorders>
            <w:shd w:val="clear" w:color="auto" w:fill="auto"/>
            <w:hideMark/>
          </w:tcPr>
          <w:p w14:paraId="70AB6573" w14:textId="77777777" w:rsidR="00396993" w:rsidRPr="005476EC" w:rsidRDefault="00396993" w:rsidP="00D42837">
            <w:pPr>
              <w:ind w:left="-114"/>
              <w:jc w:val="right"/>
              <w:rPr>
                <w:sz w:val="16"/>
                <w:szCs w:val="16"/>
                <w:lang w:val="es-ES"/>
              </w:rPr>
            </w:pPr>
            <w:r w:rsidRPr="005476EC">
              <w:rPr>
                <w:sz w:val="16"/>
                <w:szCs w:val="16"/>
                <w:lang w:val="es-ES"/>
              </w:rPr>
              <w:t>3.077.679</w:t>
            </w:r>
          </w:p>
        </w:tc>
        <w:tc>
          <w:tcPr>
            <w:tcW w:w="850" w:type="dxa"/>
            <w:tcBorders>
              <w:top w:val="nil"/>
              <w:left w:val="nil"/>
              <w:bottom w:val="single" w:sz="4" w:space="0" w:color="auto"/>
              <w:right w:val="single" w:sz="4" w:space="0" w:color="auto"/>
            </w:tcBorders>
            <w:shd w:val="clear" w:color="auto" w:fill="auto"/>
            <w:hideMark/>
          </w:tcPr>
          <w:p w14:paraId="7A5FEEA0" w14:textId="77777777" w:rsidR="00396993" w:rsidRPr="005476EC" w:rsidRDefault="00396993" w:rsidP="00D42837">
            <w:pPr>
              <w:ind w:left="-103"/>
              <w:jc w:val="right"/>
              <w:rPr>
                <w:sz w:val="16"/>
                <w:szCs w:val="16"/>
                <w:lang w:val="es-ES"/>
              </w:rPr>
            </w:pPr>
            <w:r w:rsidRPr="005476EC">
              <w:rPr>
                <w:sz w:val="16"/>
                <w:szCs w:val="16"/>
                <w:lang w:val="es-ES"/>
              </w:rPr>
              <w:t>5.482.260</w:t>
            </w:r>
          </w:p>
        </w:tc>
        <w:tc>
          <w:tcPr>
            <w:tcW w:w="851" w:type="dxa"/>
            <w:tcBorders>
              <w:top w:val="nil"/>
              <w:left w:val="nil"/>
              <w:bottom w:val="single" w:sz="4" w:space="0" w:color="auto"/>
              <w:right w:val="single" w:sz="4" w:space="0" w:color="auto"/>
            </w:tcBorders>
            <w:shd w:val="clear" w:color="auto" w:fill="auto"/>
            <w:hideMark/>
          </w:tcPr>
          <w:p w14:paraId="4D526816" w14:textId="77777777" w:rsidR="00396993" w:rsidRPr="005476EC" w:rsidRDefault="00396993" w:rsidP="00D42837">
            <w:pPr>
              <w:ind w:left="-105"/>
              <w:jc w:val="right"/>
              <w:rPr>
                <w:sz w:val="16"/>
                <w:szCs w:val="16"/>
                <w:lang w:val="es-ES"/>
              </w:rPr>
            </w:pPr>
            <w:r w:rsidRPr="005476EC">
              <w:rPr>
                <w:sz w:val="16"/>
                <w:szCs w:val="16"/>
                <w:lang w:val="es-ES"/>
              </w:rPr>
              <w:t>7.759.822</w:t>
            </w:r>
          </w:p>
        </w:tc>
        <w:tc>
          <w:tcPr>
            <w:tcW w:w="850" w:type="dxa"/>
            <w:tcBorders>
              <w:top w:val="nil"/>
              <w:left w:val="nil"/>
              <w:bottom w:val="single" w:sz="4" w:space="0" w:color="auto"/>
              <w:right w:val="single" w:sz="4" w:space="0" w:color="auto"/>
            </w:tcBorders>
            <w:shd w:val="clear" w:color="auto" w:fill="auto"/>
            <w:hideMark/>
          </w:tcPr>
          <w:p w14:paraId="6D6FE67C" w14:textId="77777777" w:rsidR="00396993" w:rsidRPr="005476EC" w:rsidRDefault="00396993" w:rsidP="00D42837">
            <w:pPr>
              <w:ind w:left="-106"/>
              <w:jc w:val="right"/>
              <w:rPr>
                <w:sz w:val="16"/>
                <w:szCs w:val="16"/>
                <w:lang w:val="es-ES"/>
              </w:rPr>
            </w:pPr>
            <w:r w:rsidRPr="005476EC">
              <w:rPr>
                <w:sz w:val="16"/>
                <w:szCs w:val="16"/>
                <w:lang w:val="es-ES"/>
              </w:rPr>
              <w:t>4.389.685</w:t>
            </w:r>
          </w:p>
        </w:tc>
        <w:tc>
          <w:tcPr>
            <w:tcW w:w="851" w:type="dxa"/>
            <w:tcBorders>
              <w:top w:val="nil"/>
              <w:left w:val="nil"/>
              <w:bottom w:val="single" w:sz="4" w:space="0" w:color="auto"/>
              <w:right w:val="single" w:sz="4" w:space="0" w:color="auto"/>
            </w:tcBorders>
            <w:shd w:val="clear" w:color="auto" w:fill="auto"/>
            <w:hideMark/>
          </w:tcPr>
          <w:p w14:paraId="78EA22B9" w14:textId="77777777" w:rsidR="00396993" w:rsidRPr="005476EC" w:rsidRDefault="00396993" w:rsidP="00D42837">
            <w:pPr>
              <w:ind w:left="-108"/>
              <w:jc w:val="right"/>
              <w:rPr>
                <w:sz w:val="16"/>
                <w:szCs w:val="16"/>
                <w:lang w:val="es-ES"/>
              </w:rPr>
            </w:pPr>
            <w:r w:rsidRPr="005476EC">
              <w:rPr>
                <w:sz w:val="16"/>
                <w:szCs w:val="16"/>
                <w:lang w:val="es-ES"/>
              </w:rPr>
              <w:t>4.216.687</w:t>
            </w:r>
          </w:p>
        </w:tc>
        <w:tc>
          <w:tcPr>
            <w:tcW w:w="850" w:type="dxa"/>
            <w:tcBorders>
              <w:top w:val="nil"/>
              <w:left w:val="nil"/>
              <w:bottom w:val="single" w:sz="4" w:space="0" w:color="auto"/>
              <w:right w:val="single" w:sz="4" w:space="0" w:color="auto"/>
            </w:tcBorders>
            <w:shd w:val="clear" w:color="auto" w:fill="auto"/>
            <w:hideMark/>
          </w:tcPr>
          <w:p w14:paraId="494300D4" w14:textId="77777777" w:rsidR="00396993" w:rsidRPr="005476EC" w:rsidRDefault="00396993" w:rsidP="00D42837">
            <w:pPr>
              <w:ind w:left="-109"/>
              <w:jc w:val="right"/>
              <w:rPr>
                <w:sz w:val="16"/>
                <w:szCs w:val="16"/>
                <w:lang w:val="es-ES"/>
              </w:rPr>
            </w:pPr>
            <w:r w:rsidRPr="005476EC">
              <w:rPr>
                <w:sz w:val="16"/>
                <w:szCs w:val="16"/>
                <w:lang w:val="es-ES"/>
              </w:rPr>
              <w:t>3.998.516</w:t>
            </w:r>
          </w:p>
        </w:tc>
        <w:tc>
          <w:tcPr>
            <w:tcW w:w="851" w:type="dxa"/>
            <w:tcBorders>
              <w:top w:val="nil"/>
              <w:left w:val="nil"/>
              <w:bottom w:val="single" w:sz="4" w:space="0" w:color="auto"/>
              <w:right w:val="single" w:sz="4" w:space="0" w:color="auto"/>
            </w:tcBorders>
            <w:shd w:val="clear" w:color="auto" w:fill="auto"/>
            <w:hideMark/>
          </w:tcPr>
          <w:p w14:paraId="2A8394F7" w14:textId="77777777" w:rsidR="00396993" w:rsidRPr="005476EC" w:rsidRDefault="00396993" w:rsidP="00D42837">
            <w:pPr>
              <w:ind w:left="-111"/>
              <w:jc w:val="right"/>
              <w:rPr>
                <w:sz w:val="16"/>
                <w:szCs w:val="16"/>
                <w:lang w:val="es-ES"/>
              </w:rPr>
            </w:pPr>
            <w:r w:rsidRPr="005476EC">
              <w:rPr>
                <w:sz w:val="16"/>
                <w:szCs w:val="16"/>
                <w:lang w:val="es-ES"/>
              </w:rPr>
              <w:t>4.717.427</w:t>
            </w:r>
          </w:p>
        </w:tc>
        <w:tc>
          <w:tcPr>
            <w:tcW w:w="850" w:type="dxa"/>
            <w:tcBorders>
              <w:top w:val="nil"/>
              <w:left w:val="nil"/>
              <w:bottom w:val="single" w:sz="4" w:space="0" w:color="auto"/>
              <w:right w:val="single" w:sz="4" w:space="0" w:color="auto"/>
            </w:tcBorders>
            <w:shd w:val="clear" w:color="auto" w:fill="auto"/>
            <w:hideMark/>
          </w:tcPr>
          <w:p w14:paraId="14F69A4E" w14:textId="77777777" w:rsidR="00396993" w:rsidRPr="005476EC" w:rsidRDefault="00396993" w:rsidP="00D42837">
            <w:pPr>
              <w:ind w:left="-112"/>
              <w:jc w:val="right"/>
              <w:rPr>
                <w:sz w:val="16"/>
                <w:szCs w:val="16"/>
                <w:lang w:val="es-ES"/>
              </w:rPr>
            </w:pPr>
            <w:r w:rsidRPr="005476EC">
              <w:rPr>
                <w:sz w:val="16"/>
                <w:szCs w:val="16"/>
                <w:lang w:val="es-ES"/>
              </w:rPr>
              <w:t>4.687.261</w:t>
            </w:r>
          </w:p>
        </w:tc>
        <w:tc>
          <w:tcPr>
            <w:tcW w:w="851" w:type="dxa"/>
            <w:tcBorders>
              <w:top w:val="nil"/>
              <w:left w:val="nil"/>
              <w:bottom w:val="single" w:sz="4" w:space="0" w:color="auto"/>
              <w:right w:val="single" w:sz="4" w:space="0" w:color="auto"/>
            </w:tcBorders>
            <w:shd w:val="clear" w:color="auto" w:fill="auto"/>
            <w:hideMark/>
          </w:tcPr>
          <w:p w14:paraId="538A5C41" w14:textId="77777777" w:rsidR="00396993" w:rsidRPr="005476EC" w:rsidRDefault="00396993" w:rsidP="00D42837">
            <w:pPr>
              <w:ind w:left="-114"/>
              <w:jc w:val="right"/>
              <w:rPr>
                <w:sz w:val="16"/>
                <w:szCs w:val="16"/>
                <w:lang w:val="es-ES"/>
              </w:rPr>
            </w:pPr>
            <w:r w:rsidRPr="005476EC">
              <w:rPr>
                <w:sz w:val="16"/>
                <w:szCs w:val="16"/>
                <w:lang w:val="es-ES"/>
              </w:rPr>
              <w:t>3.424.877</w:t>
            </w:r>
          </w:p>
        </w:tc>
        <w:tc>
          <w:tcPr>
            <w:tcW w:w="850" w:type="dxa"/>
            <w:tcBorders>
              <w:top w:val="nil"/>
              <w:left w:val="nil"/>
              <w:bottom w:val="single" w:sz="4" w:space="0" w:color="auto"/>
              <w:right w:val="single" w:sz="4" w:space="0" w:color="auto"/>
            </w:tcBorders>
            <w:shd w:val="clear" w:color="auto" w:fill="auto"/>
            <w:hideMark/>
          </w:tcPr>
          <w:p w14:paraId="7E02131C" w14:textId="77777777" w:rsidR="00396993" w:rsidRPr="005476EC" w:rsidRDefault="00396993" w:rsidP="00D42837">
            <w:pPr>
              <w:ind w:left="-103"/>
              <w:jc w:val="right"/>
              <w:rPr>
                <w:sz w:val="16"/>
                <w:szCs w:val="16"/>
                <w:lang w:val="es-ES"/>
              </w:rPr>
            </w:pPr>
            <w:r w:rsidRPr="005476EC">
              <w:rPr>
                <w:sz w:val="16"/>
                <w:szCs w:val="16"/>
                <w:lang w:val="es-ES"/>
              </w:rPr>
              <w:t>4.432.565</w:t>
            </w:r>
          </w:p>
        </w:tc>
        <w:tc>
          <w:tcPr>
            <w:tcW w:w="851" w:type="dxa"/>
            <w:tcBorders>
              <w:top w:val="nil"/>
              <w:left w:val="nil"/>
              <w:bottom w:val="single" w:sz="4" w:space="0" w:color="auto"/>
              <w:right w:val="single" w:sz="4" w:space="0" w:color="auto"/>
            </w:tcBorders>
            <w:shd w:val="clear" w:color="auto" w:fill="auto"/>
            <w:hideMark/>
          </w:tcPr>
          <w:p w14:paraId="30A40FC9" w14:textId="77777777" w:rsidR="00396993" w:rsidRPr="005476EC" w:rsidRDefault="00396993" w:rsidP="00D42837">
            <w:pPr>
              <w:ind w:left="-105"/>
              <w:jc w:val="right"/>
              <w:rPr>
                <w:sz w:val="16"/>
                <w:szCs w:val="16"/>
                <w:lang w:val="es-ES"/>
              </w:rPr>
            </w:pPr>
            <w:r w:rsidRPr="005476EC">
              <w:rPr>
                <w:sz w:val="16"/>
                <w:szCs w:val="16"/>
                <w:lang w:val="es-ES"/>
              </w:rPr>
              <w:t>6.074.788</w:t>
            </w:r>
          </w:p>
        </w:tc>
      </w:tr>
      <w:tr w:rsidR="00396993" w:rsidRPr="005476EC" w14:paraId="26CE5781" w14:textId="77777777" w:rsidTr="00D42837">
        <w:trPr>
          <w:trHeight w:val="26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8D6471D" w14:textId="77777777" w:rsidR="00396993" w:rsidRPr="005476EC" w:rsidRDefault="00396993" w:rsidP="00D42837">
            <w:pPr>
              <w:jc w:val="left"/>
              <w:rPr>
                <w:sz w:val="16"/>
                <w:szCs w:val="16"/>
                <w:lang w:val="es-ES"/>
              </w:rPr>
            </w:pPr>
            <w:r w:rsidRPr="005476EC">
              <w:rPr>
                <w:sz w:val="16"/>
                <w:szCs w:val="16"/>
                <w:lang w:val="es-ES"/>
              </w:rPr>
              <w:t>Total costos administrativos; no incluye costos vinculados a proyectos</w:t>
            </w:r>
          </w:p>
        </w:tc>
        <w:tc>
          <w:tcPr>
            <w:tcW w:w="851" w:type="dxa"/>
            <w:tcBorders>
              <w:top w:val="nil"/>
              <w:left w:val="nil"/>
              <w:bottom w:val="single" w:sz="4" w:space="0" w:color="auto"/>
              <w:right w:val="single" w:sz="4" w:space="0" w:color="auto"/>
            </w:tcBorders>
            <w:shd w:val="clear" w:color="auto" w:fill="auto"/>
            <w:hideMark/>
          </w:tcPr>
          <w:p w14:paraId="2F730A6A" w14:textId="77777777" w:rsidR="00396993" w:rsidRPr="005476EC" w:rsidRDefault="00396993" w:rsidP="00D42837">
            <w:pPr>
              <w:ind w:left="-114"/>
              <w:jc w:val="right"/>
              <w:rPr>
                <w:sz w:val="16"/>
                <w:szCs w:val="16"/>
                <w:lang w:val="es-ES"/>
              </w:rPr>
            </w:pPr>
            <w:r w:rsidRPr="005476EC">
              <w:rPr>
                <w:sz w:val="16"/>
                <w:szCs w:val="16"/>
                <w:lang w:val="es-ES"/>
              </w:rPr>
              <w:t>5.739.690</w:t>
            </w:r>
          </w:p>
        </w:tc>
        <w:tc>
          <w:tcPr>
            <w:tcW w:w="850" w:type="dxa"/>
            <w:tcBorders>
              <w:top w:val="nil"/>
              <w:left w:val="nil"/>
              <w:bottom w:val="single" w:sz="4" w:space="0" w:color="auto"/>
              <w:right w:val="single" w:sz="4" w:space="0" w:color="auto"/>
            </w:tcBorders>
            <w:shd w:val="clear" w:color="auto" w:fill="auto"/>
            <w:hideMark/>
          </w:tcPr>
          <w:p w14:paraId="6B63470B" w14:textId="77777777" w:rsidR="00396993" w:rsidRPr="005476EC" w:rsidRDefault="00396993" w:rsidP="00D42837">
            <w:pPr>
              <w:ind w:left="-103"/>
              <w:jc w:val="right"/>
              <w:rPr>
                <w:sz w:val="16"/>
                <w:szCs w:val="16"/>
                <w:lang w:val="es-ES"/>
              </w:rPr>
            </w:pPr>
            <w:r w:rsidRPr="005476EC">
              <w:rPr>
                <w:sz w:val="16"/>
                <w:szCs w:val="16"/>
                <w:lang w:val="es-ES"/>
              </w:rPr>
              <w:t>4.997.692</w:t>
            </w:r>
          </w:p>
        </w:tc>
        <w:tc>
          <w:tcPr>
            <w:tcW w:w="851" w:type="dxa"/>
            <w:tcBorders>
              <w:top w:val="nil"/>
              <w:left w:val="nil"/>
              <w:bottom w:val="single" w:sz="4" w:space="0" w:color="auto"/>
              <w:right w:val="single" w:sz="4" w:space="0" w:color="auto"/>
            </w:tcBorders>
            <w:shd w:val="clear" w:color="auto" w:fill="auto"/>
            <w:hideMark/>
          </w:tcPr>
          <w:p w14:paraId="5AA95639" w14:textId="77777777" w:rsidR="00396993" w:rsidRPr="005476EC" w:rsidRDefault="00396993" w:rsidP="00D42837">
            <w:pPr>
              <w:ind w:left="-105"/>
              <w:jc w:val="right"/>
              <w:rPr>
                <w:sz w:val="16"/>
                <w:szCs w:val="16"/>
                <w:lang w:val="es-ES"/>
              </w:rPr>
            </w:pPr>
            <w:r w:rsidRPr="005476EC">
              <w:rPr>
                <w:sz w:val="16"/>
                <w:szCs w:val="16"/>
                <w:lang w:val="es-ES"/>
              </w:rPr>
              <w:t>5.489.431</w:t>
            </w:r>
          </w:p>
        </w:tc>
        <w:tc>
          <w:tcPr>
            <w:tcW w:w="850" w:type="dxa"/>
            <w:tcBorders>
              <w:top w:val="nil"/>
              <w:left w:val="nil"/>
              <w:bottom w:val="single" w:sz="4" w:space="0" w:color="auto"/>
              <w:right w:val="single" w:sz="4" w:space="0" w:color="auto"/>
            </w:tcBorders>
            <w:shd w:val="clear" w:color="auto" w:fill="auto"/>
            <w:hideMark/>
          </w:tcPr>
          <w:p w14:paraId="2D5DB1D5" w14:textId="77777777" w:rsidR="00396993" w:rsidRPr="005476EC" w:rsidRDefault="00396993" w:rsidP="00D42837">
            <w:pPr>
              <w:ind w:left="-106"/>
              <w:jc w:val="right"/>
              <w:rPr>
                <w:sz w:val="16"/>
                <w:szCs w:val="16"/>
                <w:lang w:val="es-ES"/>
              </w:rPr>
            </w:pPr>
            <w:r w:rsidRPr="005476EC">
              <w:rPr>
                <w:sz w:val="16"/>
                <w:szCs w:val="16"/>
                <w:lang w:val="es-ES"/>
              </w:rPr>
              <w:t>5.181.590</w:t>
            </w:r>
          </w:p>
        </w:tc>
        <w:tc>
          <w:tcPr>
            <w:tcW w:w="851" w:type="dxa"/>
            <w:tcBorders>
              <w:top w:val="nil"/>
              <w:left w:val="nil"/>
              <w:bottom w:val="single" w:sz="4" w:space="0" w:color="auto"/>
              <w:right w:val="single" w:sz="4" w:space="0" w:color="auto"/>
            </w:tcBorders>
            <w:shd w:val="clear" w:color="auto" w:fill="auto"/>
            <w:hideMark/>
          </w:tcPr>
          <w:p w14:paraId="7E7C0C25" w14:textId="77777777" w:rsidR="00396993" w:rsidRPr="005476EC" w:rsidRDefault="00396993" w:rsidP="00D42837">
            <w:pPr>
              <w:ind w:left="-108"/>
              <w:jc w:val="right"/>
              <w:rPr>
                <w:sz w:val="16"/>
                <w:szCs w:val="16"/>
                <w:lang w:val="es-ES"/>
              </w:rPr>
            </w:pPr>
            <w:r w:rsidRPr="005476EC">
              <w:rPr>
                <w:sz w:val="16"/>
                <w:szCs w:val="16"/>
                <w:lang w:val="es-ES"/>
              </w:rPr>
              <w:t>6.821.000</w:t>
            </w:r>
          </w:p>
        </w:tc>
        <w:tc>
          <w:tcPr>
            <w:tcW w:w="850" w:type="dxa"/>
            <w:tcBorders>
              <w:top w:val="nil"/>
              <w:left w:val="nil"/>
              <w:bottom w:val="single" w:sz="4" w:space="0" w:color="auto"/>
              <w:right w:val="single" w:sz="4" w:space="0" w:color="auto"/>
            </w:tcBorders>
            <w:shd w:val="clear" w:color="auto" w:fill="auto"/>
            <w:hideMark/>
          </w:tcPr>
          <w:p w14:paraId="77EAEA7D" w14:textId="77777777" w:rsidR="00396993" w:rsidRPr="005476EC" w:rsidRDefault="00396993" w:rsidP="00D42837">
            <w:pPr>
              <w:ind w:left="-109"/>
              <w:jc w:val="right"/>
              <w:rPr>
                <w:sz w:val="16"/>
                <w:szCs w:val="16"/>
                <w:lang w:val="es-ES"/>
              </w:rPr>
            </w:pPr>
            <w:r w:rsidRPr="005476EC">
              <w:rPr>
                <w:sz w:val="16"/>
                <w:szCs w:val="16"/>
                <w:lang w:val="es-ES"/>
              </w:rPr>
              <w:t>4.531.900</w:t>
            </w:r>
          </w:p>
        </w:tc>
        <w:tc>
          <w:tcPr>
            <w:tcW w:w="851" w:type="dxa"/>
            <w:tcBorders>
              <w:top w:val="nil"/>
              <w:left w:val="nil"/>
              <w:bottom w:val="single" w:sz="4" w:space="0" w:color="auto"/>
              <w:right w:val="single" w:sz="4" w:space="0" w:color="auto"/>
            </w:tcBorders>
            <w:shd w:val="clear" w:color="auto" w:fill="auto"/>
            <w:hideMark/>
          </w:tcPr>
          <w:p w14:paraId="0A32B1C7" w14:textId="77777777" w:rsidR="00396993" w:rsidRPr="005476EC" w:rsidRDefault="00396993" w:rsidP="00D42837">
            <w:pPr>
              <w:ind w:left="-111"/>
              <w:jc w:val="right"/>
              <w:rPr>
                <w:sz w:val="16"/>
                <w:szCs w:val="16"/>
                <w:lang w:val="es-ES"/>
              </w:rPr>
            </w:pPr>
            <w:r w:rsidRPr="005476EC">
              <w:rPr>
                <w:sz w:val="16"/>
                <w:szCs w:val="16"/>
                <w:lang w:val="es-ES"/>
              </w:rPr>
              <w:t>4.673.600</w:t>
            </w:r>
          </w:p>
        </w:tc>
        <w:tc>
          <w:tcPr>
            <w:tcW w:w="850" w:type="dxa"/>
            <w:tcBorders>
              <w:top w:val="nil"/>
              <w:left w:val="nil"/>
              <w:bottom w:val="single" w:sz="4" w:space="0" w:color="auto"/>
              <w:right w:val="single" w:sz="4" w:space="0" w:color="auto"/>
            </w:tcBorders>
            <w:shd w:val="clear" w:color="auto" w:fill="auto"/>
            <w:hideMark/>
          </w:tcPr>
          <w:p w14:paraId="55DAD637" w14:textId="77777777" w:rsidR="00396993" w:rsidRPr="005476EC" w:rsidRDefault="00396993" w:rsidP="00D42837">
            <w:pPr>
              <w:ind w:left="-112"/>
              <w:jc w:val="right"/>
              <w:rPr>
                <w:sz w:val="16"/>
                <w:szCs w:val="16"/>
                <w:lang w:val="es-ES"/>
              </w:rPr>
            </w:pPr>
            <w:r w:rsidRPr="005476EC">
              <w:rPr>
                <w:sz w:val="16"/>
                <w:szCs w:val="16"/>
                <w:lang w:val="es-ES"/>
              </w:rPr>
              <w:t>4.643.700</w:t>
            </w:r>
          </w:p>
        </w:tc>
        <w:tc>
          <w:tcPr>
            <w:tcW w:w="851" w:type="dxa"/>
            <w:tcBorders>
              <w:top w:val="nil"/>
              <w:left w:val="nil"/>
              <w:bottom w:val="single" w:sz="4" w:space="0" w:color="auto"/>
              <w:right w:val="single" w:sz="4" w:space="0" w:color="auto"/>
            </w:tcBorders>
            <w:shd w:val="clear" w:color="auto" w:fill="auto"/>
            <w:hideMark/>
          </w:tcPr>
          <w:p w14:paraId="4758DB4A" w14:textId="77777777" w:rsidR="00396993" w:rsidRPr="005476EC" w:rsidRDefault="00396993" w:rsidP="00D42837">
            <w:pPr>
              <w:ind w:left="-114"/>
              <w:jc w:val="right"/>
              <w:rPr>
                <w:sz w:val="16"/>
                <w:szCs w:val="16"/>
                <w:lang w:val="es-ES"/>
              </w:rPr>
            </w:pPr>
            <w:r w:rsidRPr="005476EC">
              <w:rPr>
                <w:sz w:val="16"/>
                <w:szCs w:val="16"/>
                <w:lang w:val="es-ES"/>
              </w:rPr>
              <w:t>4.412.900</w:t>
            </w:r>
          </w:p>
        </w:tc>
        <w:tc>
          <w:tcPr>
            <w:tcW w:w="850" w:type="dxa"/>
            <w:tcBorders>
              <w:top w:val="nil"/>
              <w:left w:val="nil"/>
              <w:bottom w:val="single" w:sz="4" w:space="0" w:color="auto"/>
              <w:right w:val="single" w:sz="4" w:space="0" w:color="auto"/>
            </w:tcBorders>
            <w:shd w:val="clear" w:color="auto" w:fill="auto"/>
            <w:hideMark/>
          </w:tcPr>
          <w:p w14:paraId="36E18185" w14:textId="77777777" w:rsidR="00396993" w:rsidRPr="005476EC" w:rsidRDefault="00396993" w:rsidP="00D42837">
            <w:pPr>
              <w:ind w:left="-103"/>
              <w:jc w:val="right"/>
              <w:rPr>
                <w:sz w:val="16"/>
                <w:szCs w:val="16"/>
                <w:lang w:val="es-ES"/>
              </w:rPr>
            </w:pPr>
            <w:r w:rsidRPr="005476EC">
              <w:rPr>
                <w:sz w:val="16"/>
                <w:szCs w:val="16"/>
                <w:lang w:val="es-ES"/>
              </w:rPr>
              <w:t>4.009.636</w:t>
            </w:r>
          </w:p>
        </w:tc>
        <w:tc>
          <w:tcPr>
            <w:tcW w:w="851" w:type="dxa"/>
            <w:tcBorders>
              <w:top w:val="nil"/>
              <w:left w:val="nil"/>
              <w:bottom w:val="single" w:sz="4" w:space="0" w:color="auto"/>
              <w:right w:val="single" w:sz="4" w:space="0" w:color="auto"/>
            </w:tcBorders>
            <w:shd w:val="clear" w:color="auto" w:fill="auto"/>
            <w:hideMark/>
          </w:tcPr>
          <w:p w14:paraId="0432AAC7" w14:textId="77777777" w:rsidR="00396993" w:rsidRPr="005476EC" w:rsidRDefault="00396993" w:rsidP="00D42837">
            <w:pPr>
              <w:ind w:left="-105"/>
              <w:jc w:val="right"/>
              <w:rPr>
                <w:sz w:val="16"/>
                <w:szCs w:val="16"/>
                <w:lang w:val="es-ES"/>
              </w:rPr>
            </w:pPr>
            <w:r w:rsidRPr="005476EC">
              <w:rPr>
                <w:sz w:val="16"/>
                <w:szCs w:val="16"/>
                <w:lang w:val="es-ES"/>
              </w:rPr>
              <w:t>4.380.500</w:t>
            </w:r>
          </w:p>
        </w:tc>
      </w:tr>
      <w:tr w:rsidR="00396993" w:rsidRPr="005476EC" w14:paraId="2F209729" w14:textId="77777777" w:rsidTr="00D42837">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4FFC714" w14:textId="77777777" w:rsidR="00396993" w:rsidRPr="005476EC" w:rsidRDefault="00396993" w:rsidP="00D42837">
            <w:pPr>
              <w:jc w:val="left"/>
              <w:rPr>
                <w:sz w:val="16"/>
                <w:szCs w:val="16"/>
                <w:lang w:val="es-ES"/>
              </w:rPr>
            </w:pPr>
            <w:r w:rsidRPr="005476EC">
              <w:rPr>
                <w:sz w:val="16"/>
                <w:szCs w:val="16"/>
                <w:lang w:val="es-ES"/>
              </w:rPr>
              <w:t>Saldo por ejercicio</w:t>
            </w:r>
          </w:p>
        </w:tc>
        <w:tc>
          <w:tcPr>
            <w:tcW w:w="851" w:type="dxa"/>
            <w:tcBorders>
              <w:top w:val="nil"/>
              <w:left w:val="nil"/>
              <w:bottom w:val="single" w:sz="4" w:space="0" w:color="auto"/>
              <w:right w:val="single" w:sz="4" w:space="0" w:color="auto"/>
            </w:tcBorders>
            <w:shd w:val="clear" w:color="auto" w:fill="auto"/>
            <w:hideMark/>
          </w:tcPr>
          <w:p w14:paraId="73853496" w14:textId="77777777" w:rsidR="00396993" w:rsidRPr="005476EC" w:rsidRDefault="00396993" w:rsidP="00D42837">
            <w:pPr>
              <w:ind w:left="-114"/>
              <w:jc w:val="right"/>
              <w:rPr>
                <w:sz w:val="16"/>
                <w:szCs w:val="16"/>
                <w:lang w:val="es-ES"/>
              </w:rPr>
            </w:pPr>
            <w:r w:rsidRPr="005476EC">
              <w:rPr>
                <w:sz w:val="16"/>
                <w:szCs w:val="16"/>
                <w:lang w:val="es-ES"/>
              </w:rPr>
              <w:t>-2.662.011</w:t>
            </w:r>
          </w:p>
        </w:tc>
        <w:tc>
          <w:tcPr>
            <w:tcW w:w="850" w:type="dxa"/>
            <w:tcBorders>
              <w:top w:val="nil"/>
              <w:left w:val="nil"/>
              <w:bottom w:val="single" w:sz="4" w:space="0" w:color="auto"/>
              <w:right w:val="single" w:sz="4" w:space="0" w:color="auto"/>
            </w:tcBorders>
            <w:shd w:val="clear" w:color="auto" w:fill="auto"/>
            <w:hideMark/>
          </w:tcPr>
          <w:p w14:paraId="583F5507" w14:textId="77777777" w:rsidR="00396993" w:rsidRPr="005476EC" w:rsidRDefault="00396993" w:rsidP="00D42837">
            <w:pPr>
              <w:jc w:val="right"/>
              <w:rPr>
                <w:sz w:val="16"/>
                <w:szCs w:val="16"/>
                <w:lang w:val="es-ES"/>
              </w:rPr>
            </w:pPr>
            <w:r w:rsidRPr="005476EC">
              <w:rPr>
                <w:sz w:val="16"/>
                <w:szCs w:val="16"/>
                <w:lang w:val="es-ES"/>
              </w:rPr>
              <w:t>484.568</w:t>
            </w:r>
          </w:p>
        </w:tc>
        <w:tc>
          <w:tcPr>
            <w:tcW w:w="851" w:type="dxa"/>
            <w:tcBorders>
              <w:top w:val="nil"/>
              <w:left w:val="nil"/>
              <w:bottom w:val="single" w:sz="4" w:space="0" w:color="auto"/>
              <w:right w:val="single" w:sz="4" w:space="0" w:color="auto"/>
            </w:tcBorders>
            <w:shd w:val="clear" w:color="auto" w:fill="auto"/>
            <w:hideMark/>
          </w:tcPr>
          <w:p w14:paraId="10ADD52C" w14:textId="77777777" w:rsidR="00396993" w:rsidRPr="005476EC" w:rsidRDefault="00396993" w:rsidP="00D42837">
            <w:pPr>
              <w:ind w:left="-105"/>
              <w:jc w:val="right"/>
              <w:rPr>
                <w:sz w:val="16"/>
                <w:szCs w:val="16"/>
                <w:lang w:val="es-ES"/>
              </w:rPr>
            </w:pPr>
            <w:r w:rsidRPr="005476EC">
              <w:rPr>
                <w:sz w:val="16"/>
                <w:szCs w:val="16"/>
                <w:lang w:val="es-ES"/>
              </w:rPr>
              <w:t>2.270.391</w:t>
            </w:r>
          </w:p>
        </w:tc>
        <w:tc>
          <w:tcPr>
            <w:tcW w:w="850" w:type="dxa"/>
            <w:tcBorders>
              <w:top w:val="nil"/>
              <w:left w:val="nil"/>
              <w:bottom w:val="single" w:sz="4" w:space="0" w:color="auto"/>
              <w:right w:val="single" w:sz="4" w:space="0" w:color="auto"/>
            </w:tcBorders>
            <w:shd w:val="clear" w:color="auto" w:fill="auto"/>
            <w:hideMark/>
          </w:tcPr>
          <w:p w14:paraId="77D7B479" w14:textId="77777777" w:rsidR="00396993" w:rsidRPr="005476EC" w:rsidRDefault="00396993" w:rsidP="00D42837">
            <w:pPr>
              <w:ind w:left="-106"/>
              <w:jc w:val="right"/>
              <w:rPr>
                <w:sz w:val="16"/>
                <w:szCs w:val="16"/>
                <w:lang w:val="es-ES"/>
              </w:rPr>
            </w:pPr>
            <w:r w:rsidRPr="005476EC">
              <w:rPr>
                <w:sz w:val="16"/>
                <w:szCs w:val="16"/>
                <w:lang w:val="es-ES"/>
              </w:rPr>
              <w:t>-791.905</w:t>
            </w:r>
          </w:p>
        </w:tc>
        <w:tc>
          <w:tcPr>
            <w:tcW w:w="851" w:type="dxa"/>
            <w:tcBorders>
              <w:top w:val="nil"/>
              <w:left w:val="nil"/>
              <w:bottom w:val="single" w:sz="4" w:space="0" w:color="auto"/>
              <w:right w:val="single" w:sz="4" w:space="0" w:color="auto"/>
            </w:tcBorders>
            <w:shd w:val="clear" w:color="auto" w:fill="auto"/>
            <w:hideMark/>
          </w:tcPr>
          <w:p w14:paraId="29338EB4" w14:textId="77777777" w:rsidR="00396993" w:rsidRPr="005476EC" w:rsidRDefault="00396993" w:rsidP="00D42837">
            <w:pPr>
              <w:ind w:left="-108"/>
              <w:jc w:val="right"/>
              <w:rPr>
                <w:sz w:val="16"/>
                <w:szCs w:val="16"/>
                <w:lang w:val="es-ES"/>
              </w:rPr>
            </w:pPr>
            <w:r w:rsidRPr="005476EC">
              <w:rPr>
                <w:sz w:val="16"/>
                <w:szCs w:val="16"/>
                <w:lang w:val="es-ES"/>
              </w:rPr>
              <w:t>-2.604.313</w:t>
            </w:r>
          </w:p>
        </w:tc>
        <w:tc>
          <w:tcPr>
            <w:tcW w:w="850" w:type="dxa"/>
            <w:tcBorders>
              <w:top w:val="nil"/>
              <w:left w:val="nil"/>
              <w:bottom w:val="single" w:sz="4" w:space="0" w:color="auto"/>
              <w:right w:val="single" w:sz="4" w:space="0" w:color="auto"/>
            </w:tcBorders>
            <w:shd w:val="clear" w:color="auto" w:fill="auto"/>
            <w:hideMark/>
          </w:tcPr>
          <w:p w14:paraId="39F655E6" w14:textId="77777777" w:rsidR="00396993" w:rsidRPr="005476EC" w:rsidRDefault="00396993" w:rsidP="00D42837">
            <w:pPr>
              <w:ind w:left="-109"/>
              <w:jc w:val="right"/>
              <w:rPr>
                <w:sz w:val="16"/>
                <w:szCs w:val="16"/>
                <w:lang w:val="es-ES"/>
              </w:rPr>
            </w:pPr>
            <w:r w:rsidRPr="005476EC">
              <w:rPr>
                <w:sz w:val="16"/>
                <w:szCs w:val="16"/>
                <w:lang w:val="es-ES"/>
              </w:rPr>
              <w:t>-533.384</w:t>
            </w:r>
          </w:p>
        </w:tc>
        <w:tc>
          <w:tcPr>
            <w:tcW w:w="851" w:type="dxa"/>
            <w:tcBorders>
              <w:top w:val="nil"/>
              <w:left w:val="nil"/>
              <w:bottom w:val="single" w:sz="4" w:space="0" w:color="auto"/>
              <w:right w:val="single" w:sz="4" w:space="0" w:color="auto"/>
            </w:tcBorders>
            <w:shd w:val="clear" w:color="auto" w:fill="auto"/>
            <w:hideMark/>
          </w:tcPr>
          <w:p w14:paraId="3A4A2F79" w14:textId="77777777" w:rsidR="00396993" w:rsidRPr="005476EC" w:rsidRDefault="00396993" w:rsidP="00D42837">
            <w:pPr>
              <w:ind w:left="-111"/>
              <w:jc w:val="right"/>
              <w:rPr>
                <w:sz w:val="16"/>
                <w:szCs w:val="16"/>
                <w:lang w:val="es-ES"/>
              </w:rPr>
            </w:pPr>
            <w:r w:rsidRPr="005476EC">
              <w:rPr>
                <w:sz w:val="16"/>
                <w:szCs w:val="16"/>
                <w:lang w:val="es-ES"/>
              </w:rPr>
              <w:t>43.827</w:t>
            </w:r>
          </w:p>
        </w:tc>
        <w:tc>
          <w:tcPr>
            <w:tcW w:w="850" w:type="dxa"/>
            <w:tcBorders>
              <w:top w:val="nil"/>
              <w:left w:val="nil"/>
              <w:bottom w:val="single" w:sz="4" w:space="0" w:color="auto"/>
              <w:right w:val="single" w:sz="4" w:space="0" w:color="auto"/>
            </w:tcBorders>
            <w:shd w:val="clear" w:color="auto" w:fill="auto"/>
            <w:hideMark/>
          </w:tcPr>
          <w:p w14:paraId="4B0C0368" w14:textId="77777777" w:rsidR="00396993" w:rsidRPr="005476EC" w:rsidRDefault="00396993" w:rsidP="00D42837">
            <w:pPr>
              <w:ind w:left="-112"/>
              <w:jc w:val="right"/>
              <w:rPr>
                <w:sz w:val="16"/>
                <w:szCs w:val="16"/>
                <w:lang w:val="es-ES"/>
              </w:rPr>
            </w:pPr>
            <w:r w:rsidRPr="005476EC">
              <w:rPr>
                <w:sz w:val="16"/>
                <w:szCs w:val="16"/>
                <w:lang w:val="es-ES"/>
              </w:rPr>
              <w:t>43.561</w:t>
            </w:r>
          </w:p>
        </w:tc>
        <w:tc>
          <w:tcPr>
            <w:tcW w:w="851" w:type="dxa"/>
            <w:tcBorders>
              <w:top w:val="nil"/>
              <w:left w:val="nil"/>
              <w:bottom w:val="single" w:sz="4" w:space="0" w:color="auto"/>
              <w:right w:val="single" w:sz="4" w:space="0" w:color="auto"/>
            </w:tcBorders>
            <w:shd w:val="clear" w:color="auto" w:fill="auto"/>
            <w:hideMark/>
          </w:tcPr>
          <w:p w14:paraId="26EB8D71" w14:textId="77777777" w:rsidR="00396993" w:rsidRPr="005476EC" w:rsidRDefault="00396993" w:rsidP="00D42837">
            <w:pPr>
              <w:ind w:left="-114"/>
              <w:jc w:val="right"/>
              <w:rPr>
                <w:sz w:val="16"/>
                <w:szCs w:val="16"/>
                <w:lang w:val="es-ES"/>
              </w:rPr>
            </w:pPr>
            <w:r w:rsidRPr="005476EC">
              <w:rPr>
                <w:sz w:val="16"/>
                <w:szCs w:val="16"/>
                <w:lang w:val="es-ES"/>
              </w:rPr>
              <w:t>-988.023</w:t>
            </w:r>
          </w:p>
        </w:tc>
        <w:tc>
          <w:tcPr>
            <w:tcW w:w="850" w:type="dxa"/>
            <w:tcBorders>
              <w:top w:val="nil"/>
              <w:left w:val="nil"/>
              <w:bottom w:val="single" w:sz="4" w:space="0" w:color="auto"/>
              <w:right w:val="single" w:sz="4" w:space="0" w:color="auto"/>
            </w:tcBorders>
            <w:shd w:val="clear" w:color="auto" w:fill="auto"/>
            <w:hideMark/>
          </w:tcPr>
          <w:p w14:paraId="359DE7AA" w14:textId="77777777" w:rsidR="00396993" w:rsidRPr="005476EC" w:rsidRDefault="00396993" w:rsidP="00D42837">
            <w:pPr>
              <w:ind w:left="-103"/>
              <w:jc w:val="right"/>
              <w:rPr>
                <w:sz w:val="16"/>
                <w:szCs w:val="16"/>
                <w:lang w:val="es-ES"/>
              </w:rPr>
            </w:pPr>
            <w:r w:rsidRPr="005476EC">
              <w:rPr>
                <w:sz w:val="16"/>
                <w:szCs w:val="16"/>
                <w:lang w:val="es-ES"/>
              </w:rPr>
              <w:t>422.929</w:t>
            </w:r>
          </w:p>
        </w:tc>
        <w:tc>
          <w:tcPr>
            <w:tcW w:w="851" w:type="dxa"/>
            <w:tcBorders>
              <w:top w:val="nil"/>
              <w:left w:val="nil"/>
              <w:bottom w:val="single" w:sz="4" w:space="0" w:color="auto"/>
              <w:right w:val="single" w:sz="4" w:space="0" w:color="auto"/>
            </w:tcBorders>
            <w:shd w:val="clear" w:color="auto" w:fill="auto"/>
            <w:hideMark/>
          </w:tcPr>
          <w:p w14:paraId="05CD46C5" w14:textId="77777777" w:rsidR="00396993" w:rsidRPr="005476EC" w:rsidRDefault="00396993" w:rsidP="00D42837">
            <w:pPr>
              <w:ind w:left="-105"/>
              <w:jc w:val="right"/>
              <w:rPr>
                <w:sz w:val="16"/>
                <w:szCs w:val="16"/>
                <w:lang w:val="es-ES"/>
              </w:rPr>
            </w:pPr>
            <w:r w:rsidRPr="005476EC">
              <w:rPr>
                <w:sz w:val="16"/>
                <w:szCs w:val="16"/>
                <w:lang w:val="es-ES"/>
              </w:rPr>
              <w:t>1.694.288</w:t>
            </w:r>
          </w:p>
        </w:tc>
      </w:tr>
      <w:tr w:rsidR="00396993" w:rsidRPr="005476EC" w14:paraId="72F7676D" w14:textId="77777777" w:rsidTr="00D42837">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053BE17" w14:textId="77777777" w:rsidR="00396993" w:rsidRPr="005476EC" w:rsidRDefault="00396993" w:rsidP="00D42837">
            <w:pPr>
              <w:jc w:val="left"/>
              <w:rPr>
                <w:sz w:val="16"/>
                <w:szCs w:val="16"/>
                <w:lang w:val="es-ES"/>
              </w:rPr>
            </w:pPr>
            <w:r w:rsidRPr="005476EC">
              <w:rPr>
                <w:sz w:val="16"/>
                <w:szCs w:val="16"/>
                <w:lang w:val="es-ES"/>
              </w:rPr>
              <w:t>Saldo corriente**</w:t>
            </w:r>
          </w:p>
        </w:tc>
        <w:tc>
          <w:tcPr>
            <w:tcW w:w="851" w:type="dxa"/>
            <w:tcBorders>
              <w:top w:val="nil"/>
              <w:left w:val="nil"/>
              <w:bottom w:val="single" w:sz="4" w:space="0" w:color="auto"/>
              <w:right w:val="single" w:sz="4" w:space="0" w:color="auto"/>
            </w:tcBorders>
            <w:shd w:val="clear" w:color="auto" w:fill="auto"/>
            <w:hideMark/>
          </w:tcPr>
          <w:p w14:paraId="77B022B0" w14:textId="77777777" w:rsidR="00396993" w:rsidRPr="005476EC" w:rsidRDefault="00396993" w:rsidP="00D42837">
            <w:pPr>
              <w:ind w:left="-114"/>
              <w:jc w:val="right"/>
              <w:rPr>
                <w:sz w:val="16"/>
                <w:szCs w:val="16"/>
                <w:lang w:val="es-ES"/>
              </w:rPr>
            </w:pPr>
            <w:r w:rsidRPr="005476EC">
              <w:rPr>
                <w:sz w:val="16"/>
                <w:szCs w:val="16"/>
                <w:lang w:val="es-ES"/>
              </w:rPr>
              <w:t>-829.525</w:t>
            </w:r>
          </w:p>
        </w:tc>
        <w:tc>
          <w:tcPr>
            <w:tcW w:w="850" w:type="dxa"/>
            <w:tcBorders>
              <w:top w:val="nil"/>
              <w:left w:val="nil"/>
              <w:bottom w:val="single" w:sz="4" w:space="0" w:color="auto"/>
              <w:right w:val="single" w:sz="4" w:space="0" w:color="auto"/>
            </w:tcBorders>
            <w:shd w:val="clear" w:color="auto" w:fill="auto"/>
            <w:hideMark/>
          </w:tcPr>
          <w:p w14:paraId="3B2FABD4" w14:textId="77777777" w:rsidR="00396993" w:rsidRPr="005476EC" w:rsidRDefault="00396993" w:rsidP="00D42837">
            <w:pPr>
              <w:jc w:val="right"/>
              <w:rPr>
                <w:sz w:val="16"/>
                <w:szCs w:val="16"/>
                <w:lang w:val="es-ES"/>
              </w:rPr>
            </w:pPr>
            <w:r w:rsidRPr="005476EC">
              <w:rPr>
                <w:sz w:val="16"/>
                <w:szCs w:val="16"/>
                <w:lang w:val="es-ES"/>
              </w:rPr>
              <w:t>-344.957</w:t>
            </w:r>
          </w:p>
        </w:tc>
        <w:tc>
          <w:tcPr>
            <w:tcW w:w="851" w:type="dxa"/>
            <w:tcBorders>
              <w:top w:val="nil"/>
              <w:left w:val="nil"/>
              <w:bottom w:val="single" w:sz="4" w:space="0" w:color="auto"/>
              <w:right w:val="single" w:sz="4" w:space="0" w:color="auto"/>
            </w:tcBorders>
            <w:shd w:val="clear" w:color="auto" w:fill="auto"/>
            <w:hideMark/>
          </w:tcPr>
          <w:p w14:paraId="2EDFC174" w14:textId="77777777" w:rsidR="00396993" w:rsidRPr="005476EC" w:rsidRDefault="00396993" w:rsidP="00D42837">
            <w:pPr>
              <w:ind w:left="-105"/>
              <w:jc w:val="right"/>
              <w:rPr>
                <w:sz w:val="16"/>
                <w:szCs w:val="16"/>
                <w:lang w:val="es-ES"/>
              </w:rPr>
            </w:pPr>
            <w:r w:rsidRPr="005476EC">
              <w:rPr>
                <w:sz w:val="16"/>
                <w:szCs w:val="16"/>
                <w:lang w:val="es-ES"/>
              </w:rPr>
              <w:t>1.925.434</w:t>
            </w:r>
          </w:p>
        </w:tc>
        <w:tc>
          <w:tcPr>
            <w:tcW w:w="850" w:type="dxa"/>
            <w:tcBorders>
              <w:top w:val="nil"/>
              <w:left w:val="nil"/>
              <w:bottom w:val="single" w:sz="4" w:space="0" w:color="auto"/>
              <w:right w:val="single" w:sz="4" w:space="0" w:color="auto"/>
            </w:tcBorders>
            <w:shd w:val="clear" w:color="auto" w:fill="auto"/>
            <w:hideMark/>
          </w:tcPr>
          <w:p w14:paraId="590D4606" w14:textId="77777777" w:rsidR="00396993" w:rsidRPr="005476EC" w:rsidRDefault="00396993" w:rsidP="00D42837">
            <w:pPr>
              <w:ind w:left="-106"/>
              <w:jc w:val="right"/>
              <w:rPr>
                <w:sz w:val="16"/>
                <w:szCs w:val="16"/>
                <w:lang w:val="es-ES"/>
              </w:rPr>
            </w:pPr>
            <w:r w:rsidRPr="005476EC">
              <w:rPr>
                <w:sz w:val="16"/>
                <w:szCs w:val="16"/>
                <w:lang w:val="es-ES"/>
              </w:rPr>
              <w:t>1.133.529</w:t>
            </w:r>
          </w:p>
        </w:tc>
        <w:tc>
          <w:tcPr>
            <w:tcW w:w="851" w:type="dxa"/>
            <w:tcBorders>
              <w:top w:val="nil"/>
              <w:left w:val="nil"/>
              <w:bottom w:val="single" w:sz="4" w:space="0" w:color="auto"/>
              <w:right w:val="single" w:sz="4" w:space="0" w:color="auto"/>
            </w:tcBorders>
            <w:shd w:val="clear" w:color="auto" w:fill="auto"/>
            <w:hideMark/>
          </w:tcPr>
          <w:p w14:paraId="6D442793" w14:textId="77777777" w:rsidR="00396993" w:rsidRPr="005476EC" w:rsidRDefault="00396993" w:rsidP="00D42837">
            <w:pPr>
              <w:ind w:left="-108"/>
              <w:jc w:val="right"/>
              <w:rPr>
                <w:sz w:val="16"/>
                <w:szCs w:val="16"/>
                <w:lang w:val="es-ES"/>
              </w:rPr>
            </w:pPr>
            <w:r w:rsidRPr="005476EC">
              <w:rPr>
                <w:sz w:val="16"/>
                <w:szCs w:val="16"/>
                <w:lang w:val="es-ES"/>
              </w:rPr>
              <w:t>-1.470.784</w:t>
            </w:r>
          </w:p>
        </w:tc>
        <w:tc>
          <w:tcPr>
            <w:tcW w:w="850" w:type="dxa"/>
            <w:tcBorders>
              <w:top w:val="nil"/>
              <w:left w:val="nil"/>
              <w:bottom w:val="single" w:sz="4" w:space="0" w:color="auto"/>
              <w:right w:val="single" w:sz="4" w:space="0" w:color="auto"/>
            </w:tcBorders>
            <w:shd w:val="clear" w:color="auto" w:fill="auto"/>
            <w:hideMark/>
          </w:tcPr>
          <w:p w14:paraId="6AAF129C" w14:textId="77777777" w:rsidR="00396993" w:rsidRPr="005476EC" w:rsidRDefault="00396993" w:rsidP="00D42837">
            <w:pPr>
              <w:ind w:left="-109"/>
              <w:jc w:val="right"/>
              <w:rPr>
                <w:sz w:val="16"/>
                <w:szCs w:val="16"/>
                <w:lang w:val="es-ES"/>
              </w:rPr>
            </w:pPr>
            <w:r w:rsidRPr="005476EC">
              <w:rPr>
                <w:sz w:val="16"/>
                <w:szCs w:val="16"/>
                <w:lang w:val="es-ES"/>
              </w:rPr>
              <w:t>-2.004.168</w:t>
            </w:r>
          </w:p>
        </w:tc>
        <w:tc>
          <w:tcPr>
            <w:tcW w:w="851" w:type="dxa"/>
            <w:tcBorders>
              <w:top w:val="nil"/>
              <w:left w:val="nil"/>
              <w:bottom w:val="single" w:sz="4" w:space="0" w:color="auto"/>
              <w:right w:val="single" w:sz="4" w:space="0" w:color="auto"/>
            </w:tcBorders>
            <w:shd w:val="clear" w:color="auto" w:fill="auto"/>
            <w:hideMark/>
          </w:tcPr>
          <w:p w14:paraId="5969CD34" w14:textId="77777777" w:rsidR="00396993" w:rsidRPr="005476EC" w:rsidRDefault="00396993" w:rsidP="00D42837">
            <w:pPr>
              <w:ind w:left="-111"/>
              <w:jc w:val="right"/>
              <w:rPr>
                <w:sz w:val="16"/>
                <w:szCs w:val="16"/>
                <w:lang w:val="es-ES"/>
              </w:rPr>
            </w:pPr>
            <w:r w:rsidRPr="005476EC">
              <w:rPr>
                <w:sz w:val="16"/>
                <w:szCs w:val="16"/>
                <w:lang w:val="es-ES"/>
              </w:rPr>
              <w:t>-1.960.341</w:t>
            </w:r>
          </w:p>
        </w:tc>
        <w:tc>
          <w:tcPr>
            <w:tcW w:w="850" w:type="dxa"/>
            <w:tcBorders>
              <w:top w:val="nil"/>
              <w:left w:val="nil"/>
              <w:bottom w:val="single" w:sz="4" w:space="0" w:color="auto"/>
              <w:right w:val="single" w:sz="4" w:space="0" w:color="auto"/>
            </w:tcBorders>
            <w:shd w:val="clear" w:color="auto" w:fill="auto"/>
            <w:hideMark/>
          </w:tcPr>
          <w:p w14:paraId="4AF21842" w14:textId="77777777" w:rsidR="00396993" w:rsidRPr="005476EC" w:rsidRDefault="00396993" w:rsidP="00D42837">
            <w:pPr>
              <w:ind w:left="-112"/>
              <w:jc w:val="right"/>
              <w:rPr>
                <w:sz w:val="16"/>
                <w:szCs w:val="16"/>
                <w:lang w:val="es-ES"/>
              </w:rPr>
            </w:pPr>
            <w:r w:rsidRPr="005476EC">
              <w:rPr>
                <w:sz w:val="16"/>
                <w:szCs w:val="16"/>
                <w:lang w:val="es-ES"/>
              </w:rPr>
              <w:t>-1.916.780</w:t>
            </w:r>
          </w:p>
        </w:tc>
        <w:tc>
          <w:tcPr>
            <w:tcW w:w="851" w:type="dxa"/>
            <w:tcBorders>
              <w:top w:val="nil"/>
              <w:left w:val="nil"/>
              <w:bottom w:val="single" w:sz="4" w:space="0" w:color="auto"/>
              <w:right w:val="single" w:sz="4" w:space="0" w:color="auto"/>
            </w:tcBorders>
            <w:shd w:val="clear" w:color="auto" w:fill="auto"/>
            <w:hideMark/>
          </w:tcPr>
          <w:p w14:paraId="44998A0C" w14:textId="77777777" w:rsidR="00396993" w:rsidRPr="005476EC" w:rsidRDefault="00396993" w:rsidP="00D42837">
            <w:pPr>
              <w:ind w:left="-114"/>
              <w:jc w:val="right"/>
              <w:rPr>
                <w:sz w:val="16"/>
                <w:szCs w:val="16"/>
                <w:lang w:val="es-ES"/>
              </w:rPr>
            </w:pPr>
            <w:r w:rsidRPr="005476EC">
              <w:rPr>
                <w:sz w:val="16"/>
                <w:szCs w:val="16"/>
                <w:lang w:val="es-ES"/>
              </w:rPr>
              <w:t>-2.904.803</w:t>
            </w:r>
          </w:p>
        </w:tc>
        <w:tc>
          <w:tcPr>
            <w:tcW w:w="850" w:type="dxa"/>
            <w:tcBorders>
              <w:top w:val="nil"/>
              <w:left w:val="nil"/>
              <w:bottom w:val="single" w:sz="4" w:space="0" w:color="auto"/>
              <w:right w:val="single" w:sz="4" w:space="0" w:color="auto"/>
            </w:tcBorders>
            <w:shd w:val="clear" w:color="auto" w:fill="auto"/>
            <w:hideMark/>
          </w:tcPr>
          <w:p w14:paraId="5151C1AE" w14:textId="77777777" w:rsidR="00396993" w:rsidRPr="005476EC" w:rsidRDefault="00396993" w:rsidP="00D42837">
            <w:pPr>
              <w:ind w:left="-103"/>
              <w:jc w:val="right"/>
              <w:rPr>
                <w:sz w:val="16"/>
                <w:szCs w:val="16"/>
                <w:lang w:val="es-ES"/>
              </w:rPr>
            </w:pPr>
            <w:r w:rsidRPr="005476EC">
              <w:rPr>
                <w:sz w:val="16"/>
                <w:szCs w:val="16"/>
                <w:lang w:val="es-ES"/>
              </w:rPr>
              <w:t>-2.481.874</w:t>
            </w:r>
          </w:p>
        </w:tc>
        <w:tc>
          <w:tcPr>
            <w:tcW w:w="851" w:type="dxa"/>
            <w:tcBorders>
              <w:top w:val="nil"/>
              <w:left w:val="nil"/>
              <w:bottom w:val="single" w:sz="4" w:space="0" w:color="auto"/>
              <w:right w:val="single" w:sz="4" w:space="0" w:color="auto"/>
            </w:tcBorders>
            <w:shd w:val="clear" w:color="auto" w:fill="auto"/>
            <w:hideMark/>
          </w:tcPr>
          <w:p w14:paraId="48800973" w14:textId="77777777" w:rsidR="00396993" w:rsidRPr="005476EC" w:rsidRDefault="00396993" w:rsidP="00D42837">
            <w:pPr>
              <w:ind w:left="-105"/>
              <w:jc w:val="right"/>
              <w:rPr>
                <w:sz w:val="16"/>
                <w:szCs w:val="16"/>
                <w:lang w:val="es-ES"/>
              </w:rPr>
            </w:pPr>
            <w:r w:rsidRPr="005476EC">
              <w:rPr>
                <w:sz w:val="16"/>
                <w:szCs w:val="16"/>
                <w:lang w:val="es-ES"/>
              </w:rPr>
              <w:t>-787.586</w:t>
            </w:r>
          </w:p>
        </w:tc>
      </w:tr>
    </w:tbl>
    <w:p w14:paraId="1847BAF5" w14:textId="77777777" w:rsidR="00396993" w:rsidRPr="005476EC" w:rsidRDefault="00396993" w:rsidP="00396993">
      <w:pPr>
        <w:rPr>
          <w:sz w:val="16"/>
          <w:szCs w:val="16"/>
          <w:lang w:val="es-ES"/>
        </w:rPr>
      </w:pPr>
      <w:r w:rsidRPr="005476EC">
        <w:rPr>
          <w:sz w:val="16"/>
          <w:szCs w:val="16"/>
          <w:lang w:val="es-ES"/>
        </w:rPr>
        <w:t>* Incluye gastos de apoyo aprobados en la 83ª reunión más gastos de apoyo al organismo y costos de la unidad central presentados a la 84ª reunión.</w:t>
      </w:r>
    </w:p>
    <w:p w14:paraId="12DC144F" w14:textId="77777777" w:rsidR="00396993" w:rsidRPr="005476EC" w:rsidRDefault="00396993" w:rsidP="00396993">
      <w:pPr>
        <w:spacing w:after="240"/>
        <w:rPr>
          <w:caps/>
          <w:lang w:val="es-ES"/>
        </w:rPr>
      </w:pPr>
      <w:r w:rsidRPr="005476EC">
        <w:rPr>
          <w:sz w:val="16"/>
          <w:szCs w:val="16"/>
          <w:lang w:val="es-ES"/>
        </w:rPr>
        <w:t>** La Secretaría ha previsto para 2007 un saldo corriente de 2.127.930 $EUA, habiendo mantenido esa misma cifra desde el 2002, aunque se emplee el saldo de la ONUDI que es de 1.828.243 $EUA y no el cálculo de la Secretaría.</w:t>
      </w:r>
    </w:p>
    <w:p w14:paraId="2003E33B" w14:textId="77777777" w:rsidR="00396993" w:rsidRPr="005476EC" w:rsidRDefault="00396993" w:rsidP="00396993">
      <w:pPr>
        <w:pStyle w:val="Heading1"/>
        <w:rPr>
          <w:b/>
          <w:lang w:val="es-ES"/>
        </w:rPr>
      </w:pPr>
      <w:r w:rsidRPr="005476EC">
        <w:rPr>
          <w:lang w:val="es-ES"/>
        </w:rPr>
        <w:t>Como se recoge en el Cuadro 4, a finales del ejercicio de 2019 la ONUDI podría tener un saldo acumulado negativo de 787.586 $EUA. La ONUDI tendrá que generar en 2019 al menos 5.814.786 $EUA en concepto de gastos de apoyo al organismo y costos para unidad central si desea hacer frente a un total de 5.027.200 $EUA en concepto de costos administrativos en 2020.</w:t>
      </w:r>
    </w:p>
    <w:p w14:paraId="503121AE" w14:textId="77777777" w:rsidR="00396993" w:rsidRPr="005476EC" w:rsidRDefault="00396993" w:rsidP="00396993">
      <w:pPr>
        <w:keepNext/>
        <w:spacing w:after="240"/>
        <w:rPr>
          <w:b/>
          <w:lang w:val="es-ES"/>
        </w:rPr>
      </w:pPr>
      <w:r w:rsidRPr="005476EC">
        <w:rPr>
          <w:b/>
          <w:lang w:val="es-ES"/>
        </w:rPr>
        <w:t>Banco Mundial</w:t>
      </w:r>
    </w:p>
    <w:p w14:paraId="07E5E27C" w14:textId="77777777" w:rsidR="00396993" w:rsidRPr="005476EC" w:rsidRDefault="00396993" w:rsidP="00396993">
      <w:pPr>
        <w:pStyle w:val="Heading1"/>
        <w:rPr>
          <w:lang w:val="es-ES"/>
        </w:rPr>
      </w:pPr>
      <w:r w:rsidRPr="005476EC">
        <w:rPr>
          <w:lang w:val="es-ES"/>
        </w:rPr>
        <w:t xml:space="preserve">En el Cuadro 5 se recoge el presupuesto para la unidad central e información sobre costos administrativos proporcionada por el Banco Mundial. </w:t>
      </w:r>
    </w:p>
    <w:p w14:paraId="62241279" w14:textId="77777777" w:rsidR="006D2F0E" w:rsidRDefault="006D2F0E">
      <w:pPr>
        <w:jc w:val="left"/>
        <w:rPr>
          <w:b/>
          <w:lang w:val="es-ES"/>
        </w:rPr>
      </w:pPr>
      <w:r>
        <w:rPr>
          <w:b/>
          <w:lang w:val="es-ES"/>
        </w:rPr>
        <w:br w:type="page"/>
      </w:r>
    </w:p>
    <w:p w14:paraId="192E7376" w14:textId="6ACD5433" w:rsidR="00396993" w:rsidRPr="005476EC" w:rsidRDefault="00396993" w:rsidP="00396993">
      <w:pPr>
        <w:keepNext/>
        <w:rPr>
          <w:b/>
          <w:lang w:val="es-ES"/>
        </w:rPr>
      </w:pPr>
      <w:r w:rsidRPr="005476EC">
        <w:rPr>
          <w:b/>
          <w:lang w:val="es-ES"/>
        </w:rPr>
        <w:lastRenderedPageBreak/>
        <w:t>Cuadro 5: Banco Mundial - Datos presupuestarios de la unidad central y otros costos administrativos, período 2011-2020 ($EUA) ($EUA)</w:t>
      </w:r>
    </w:p>
    <w:tbl>
      <w:tblPr>
        <w:tblW w:w="11057" w:type="dxa"/>
        <w:tblInd w:w="-714" w:type="dxa"/>
        <w:tblLayout w:type="fixed"/>
        <w:tblLook w:val="04A0" w:firstRow="1" w:lastRow="0" w:firstColumn="1" w:lastColumn="0" w:noHBand="0" w:noVBand="1"/>
      </w:tblPr>
      <w:tblGrid>
        <w:gridCol w:w="1560"/>
        <w:gridCol w:w="856"/>
        <w:gridCol w:w="856"/>
        <w:gridCol w:w="856"/>
        <w:gridCol w:w="856"/>
        <w:gridCol w:w="856"/>
        <w:gridCol w:w="856"/>
        <w:gridCol w:w="856"/>
        <w:gridCol w:w="856"/>
        <w:gridCol w:w="933"/>
        <w:gridCol w:w="866"/>
        <w:gridCol w:w="850"/>
      </w:tblGrid>
      <w:tr w:rsidR="00396993" w:rsidRPr="005476EC" w14:paraId="35573C07" w14:textId="77777777" w:rsidTr="00D42837">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102320" w14:textId="77777777" w:rsidR="00396993" w:rsidRPr="005476EC" w:rsidRDefault="00396993" w:rsidP="00D42837">
            <w:pPr>
              <w:rPr>
                <w:b/>
                <w:bCs/>
                <w:sz w:val="16"/>
                <w:szCs w:val="16"/>
                <w:lang w:val="es-ES"/>
              </w:rPr>
            </w:pPr>
            <w:r w:rsidRPr="005476EC">
              <w:rPr>
                <w:b/>
                <w:bCs/>
                <w:sz w:val="16"/>
                <w:szCs w:val="16"/>
                <w:lang w:val="es-ES"/>
              </w:rPr>
              <w:t>Partida</w:t>
            </w:r>
          </w:p>
        </w:tc>
        <w:tc>
          <w:tcPr>
            <w:tcW w:w="856" w:type="dxa"/>
            <w:tcBorders>
              <w:top w:val="single" w:sz="4" w:space="0" w:color="auto"/>
              <w:left w:val="nil"/>
              <w:bottom w:val="single" w:sz="4" w:space="0" w:color="auto"/>
              <w:right w:val="single" w:sz="4" w:space="0" w:color="auto"/>
            </w:tcBorders>
            <w:shd w:val="clear" w:color="auto" w:fill="auto"/>
            <w:hideMark/>
          </w:tcPr>
          <w:p w14:paraId="54205160" w14:textId="77777777" w:rsidR="00396993" w:rsidRPr="005476EC" w:rsidRDefault="00396993" w:rsidP="00D42837">
            <w:pPr>
              <w:jc w:val="center"/>
              <w:rPr>
                <w:b/>
                <w:bCs/>
                <w:sz w:val="16"/>
                <w:szCs w:val="16"/>
                <w:lang w:val="es-ES"/>
              </w:rPr>
            </w:pPr>
            <w:r w:rsidRPr="005476EC">
              <w:rPr>
                <w:b/>
                <w:bCs/>
                <w:sz w:val="16"/>
                <w:szCs w:val="16"/>
                <w:lang w:val="es-ES"/>
              </w:rPr>
              <w:t>2011</w:t>
            </w:r>
          </w:p>
        </w:tc>
        <w:tc>
          <w:tcPr>
            <w:tcW w:w="856" w:type="dxa"/>
            <w:tcBorders>
              <w:top w:val="single" w:sz="4" w:space="0" w:color="auto"/>
              <w:left w:val="nil"/>
              <w:bottom w:val="single" w:sz="4" w:space="0" w:color="auto"/>
              <w:right w:val="single" w:sz="4" w:space="0" w:color="auto"/>
            </w:tcBorders>
            <w:shd w:val="clear" w:color="auto" w:fill="auto"/>
            <w:hideMark/>
          </w:tcPr>
          <w:p w14:paraId="76DEA60A" w14:textId="77777777" w:rsidR="00396993" w:rsidRPr="005476EC" w:rsidRDefault="00396993" w:rsidP="00D42837">
            <w:pPr>
              <w:jc w:val="center"/>
              <w:rPr>
                <w:b/>
                <w:bCs/>
                <w:sz w:val="16"/>
                <w:szCs w:val="16"/>
                <w:lang w:val="es-ES"/>
              </w:rPr>
            </w:pPr>
            <w:r w:rsidRPr="005476EC">
              <w:rPr>
                <w:b/>
                <w:bCs/>
                <w:sz w:val="16"/>
                <w:szCs w:val="16"/>
                <w:lang w:val="es-ES"/>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5694C97D" w14:textId="77777777" w:rsidR="00396993" w:rsidRPr="005476EC" w:rsidRDefault="00396993" w:rsidP="00D42837">
            <w:pPr>
              <w:jc w:val="center"/>
              <w:rPr>
                <w:b/>
                <w:bCs/>
                <w:sz w:val="16"/>
                <w:szCs w:val="16"/>
                <w:lang w:val="es-ES"/>
              </w:rPr>
            </w:pPr>
            <w:r w:rsidRPr="005476EC">
              <w:rPr>
                <w:b/>
                <w:bCs/>
                <w:sz w:val="16"/>
                <w:szCs w:val="16"/>
                <w:lang w:val="es-ES"/>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2502A3FE" w14:textId="77777777" w:rsidR="00396993" w:rsidRPr="005476EC" w:rsidRDefault="00396993" w:rsidP="00D42837">
            <w:pPr>
              <w:jc w:val="center"/>
              <w:rPr>
                <w:b/>
                <w:bCs/>
                <w:sz w:val="16"/>
                <w:szCs w:val="16"/>
                <w:lang w:val="es-ES"/>
              </w:rPr>
            </w:pPr>
            <w:r w:rsidRPr="005476EC">
              <w:rPr>
                <w:b/>
                <w:bCs/>
                <w:sz w:val="16"/>
                <w:szCs w:val="16"/>
                <w:lang w:val="es-ES"/>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715A0A1B" w14:textId="77777777" w:rsidR="00396993" w:rsidRPr="005476EC" w:rsidRDefault="00396993" w:rsidP="00D42837">
            <w:pPr>
              <w:jc w:val="center"/>
              <w:rPr>
                <w:b/>
                <w:bCs/>
                <w:sz w:val="16"/>
                <w:szCs w:val="16"/>
                <w:lang w:val="es-ES"/>
              </w:rPr>
            </w:pPr>
            <w:r w:rsidRPr="005476EC">
              <w:rPr>
                <w:b/>
                <w:bCs/>
                <w:sz w:val="16"/>
                <w:szCs w:val="16"/>
                <w:lang w:val="es-ES"/>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642AEE9" w14:textId="77777777" w:rsidR="00396993" w:rsidRPr="005476EC" w:rsidRDefault="00396993" w:rsidP="00D42837">
            <w:pPr>
              <w:jc w:val="center"/>
              <w:rPr>
                <w:b/>
                <w:bCs/>
                <w:sz w:val="16"/>
                <w:szCs w:val="16"/>
                <w:lang w:val="es-ES"/>
              </w:rPr>
            </w:pPr>
            <w:r w:rsidRPr="005476EC">
              <w:rPr>
                <w:b/>
                <w:bCs/>
                <w:sz w:val="16"/>
                <w:szCs w:val="16"/>
                <w:lang w:val="es-ES"/>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73CF948" w14:textId="77777777" w:rsidR="00396993" w:rsidRPr="005476EC" w:rsidRDefault="00396993" w:rsidP="00D42837">
            <w:pPr>
              <w:jc w:val="center"/>
              <w:rPr>
                <w:b/>
                <w:bCs/>
                <w:sz w:val="16"/>
                <w:szCs w:val="16"/>
                <w:lang w:val="es-ES"/>
              </w:rPr>
            </w:pPr>
            <w:r w:rsidRPr="005476EC">
              <w:rPr>
                <w:b/>
                <w:bCs/>
                <w:sz w:val="16"/>
                <w:szCs w:val="16"/>
                <w:lang w:val="es-ES"/>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29343ACA" w14:textId="77777777" w:rsidR="00396993" w:rsidRPr="005476EC" w:rsidRDefault="00396993" w:rsidP="00D42837">
            <w:pPr>
              <w:jc w:val="center"/>
              <w:rPr>
                <w:b/>
                <w:bCs/>
                <w:sz w:val="16"/>
                <w:szCs w:val="16"/>
                <w:lang w:val="es-ES"/>
              </w:rPr>
            </w:pPr>
            <w:r w:rsidRPr="005476EC">
              <w:rPr>
                <w:b/>
                <w:bCs/>
                <w:sz w:val="16"/>
                <w:szCs w:val="16"/>
                <w:lang w:val="es-ES"/>
              </w:rPr>
              <w:t>2018</w:t>
            </w:r>
          </w:p>
        </w:tc>
        <w:tc>
          <w:tcPr>
            <w:tcW w:w="1799" w:type="dxa"/>
            <w:gridSpan w:val="2"/>
            <w:tcBorders>
              <w:top w:val="single" w:sz="4" w:space="0" w:color="auto"/>
              <w:left w:val="nil"/>
              <w:bottom w:val="single" w:sz="4" w:space="0" w:color="auto"/>
              <w:right w:val="single" w:sz="4" w:space="0" w:color="auto"/>
            </w:tcBorders>
            <w:shd w:val="clear" w:color="auto" w:fill="auto"/>
            <w:hideMark/>
          </w:tcPr>
          <w:p w14:paraId="53C025FB" w14:textId="77777777" w:rsidR="00396993" w:rsidRPr="005476EC" w:rsidRDefault="00396993" w:rsidP="00D42837">
            <w:pPr>
              <w:jc w:val="center"/>
              <w:rPr>
                <w:b/>
                <w:bCs/>
                <w:sz w:val="16"/>
                <w:szCs w:val="16"/>
                <w:lang w:val="es-ES"/>
              </w:rPr>
            </w:pPr>
            <w:r w:rsidRPr="005476EC">
              <w:rPr>
                <w:b/>
                <w:bCs/>
                <w:sz w:val="16"/>
                <w:szCs w:val="16"/>
                <w:lang w:val="es-ES"/>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0D7DFCC8" w14:textId="77777777" w:rsidR="00396993" w:rsidRPr="005476EC" w:rsidRDefault="00396993" w:rsidP="00D42837">
            <w:pPr>
              <w:jc w:val="center"/>
              <w:rPr>
                <w:b/>
                <w:bCs/>
                <w:sz w:val="16"/>
                <w:szCs w:val="16"/>
                <w:lang w:val="es-ES"/>
              </w:rPr>
            </w:pPr>
            <w:r w:rsidRPr="005476EC">
              <w:rPr>
                <w:b/>
                <w:bCs/>
                <w:sz w:val="16"/>
                <w:szCs w:val="16"/>
                <w:lang w:val="es-ES"/>
              </w:rPr>
              <w:t>2020</w:t>
            </w:r>
          </w:p>
        </w:tc>
      </w:tr>
      <w:tr w:rsidR="00396993" w:rsidRPr="005476EC" w14:paraId="5368F147" w14:textId="77777777" w:rsidTr="00D42837">
        <w:trPr>
          <w:trHeight w:val="117"/>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EA6BB4C" w14:textId="77777777" w:rsidR="00396993" w:rsidRPr="005476EC" w:rsidRDefault="00396993" w:rsidP="00D42837">
            <w:pPr>
              <w:jc w:val="left"/>
              <w:rPr>
                <w:b/>
                <w:bCs/>
                <w:sz w:val="16"/>
                <w:szCs w:val="16"/>
                <w:lang w:val="es-ES" w:eastAsia="en-CA"/>
              </w:rPr>
            </w:pPr>
          </w:p>
        </w:tc>
        <w:tc>
          <w:tcPr>
            <w:tcW w:w="856" w:type="dxa"/>
            <w:tcBorders>
              <w:top w:val="nil"/>
              <w:left w:val="nil"/>
              <w:bottom w:val="single" w:sz="4" w:space="0" w:color="auto"/>
              <w:right w:val="single" w:sz="4" w:space="0" w:color="auto"/>
            </w:tcBorders>
            <w:shd w:val="clear" w:color="auto" w:fill="auto"/>
            <w:hideMark/>
          </w:tcPr>
          <w:p w14:paraId="0D6C3BE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0C422EE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620D6F8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387BE582"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04207BCE"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6D3A3D90"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6E58B233"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856" w:type="dxa"/>
            <w:tcBorders>
              <w:top w:val="nil"/>
              <w:left w:val="nil"/>
              <w:bottom w:val="single" w:sz="4" w:space="0" w:color="auto"/>
              <w:right w:val="single" w:sz="4" w:space="0" w:color="auto"/>
            </w:tcBorders>
            <w:shd w:val="clear" w:color="auto" w:fill="auto"/>
            <w:hideMark/>
          </w:tcPr>
          <w:p w14:paraId="5BB93627" w14:textId="77777777" w:rsidR="00396993" w:rsidRPr="005476EC" w:rsidRDefault="00396993" w:rsidP="00D42837">
            <w:pPr>
              <w:jc w:val="center"/>
              <w:rPr>
                <w:b/>
                <w:bCs/>
                <w:sz w:val="16"/>
                <w:szCs w:val="16"/>
                <w:lang w:val="es-ES"/>
              </w:rPr>
            </w:pPr>
            <w:r w:rsidRPr="005476EC">
              <w:rPr>
                <w:b/>
                <w:bCs/>
                <w:sz w:val="16"/>
                <w:szCs w:val="16"/>
                <w:lang w:val="es-ES"/>
              </w:rPr>
              <w:t>Real</w:t>
            </w:r>
          </w:p>
        </w:tc>
        <w:tc>
          <w:tcPr>
            <w:tcW w:w="933" w:type="dxa"/>
            <w:tcBorders>
              <w:top w:val="nil"/>
              <w:left w:val="nil"/>
              <w:bottom w:val="single" w:sz="4" w:space="0" w:color="auto"/>
              <w:right w:val="single" w:sz="4" w:space="0" w:color="auto"/>
            </w:tcBorders>
            <w:shd w:val="clear" w:color="auto" w:fill="auto"/>
            <w:hideMark/>
          </w:tcPr>
          <w:p w14:paraId="6B5F5819" w14:textId="77777777" w:rsidR="00396993" w:rsidRPr="005476EC" w:rsidRDefault="00396993" w:rsidP="00D42837">
            <w:pPr>
              <w:jc w:val="center"/>
              <w:rPr>
                <w:b/>
                <w:bCs/>
                <w:sz w:val="16"/>
                <w:szCs w:val="16"/>
                <w:lang w:val="es-ES"/>
              </w:rPr>
            </w:pPr>
            <w:r w:rsidRPr="005476EC">
              <w:rPr>
                <w:b/>
                <w:bCs/>
                <w:sz w:val="16"/>
                <w:szCs w:val="16"/>
                <w:lang w:val="es-ES"/>
              </w:rPr>
              <w:t>Presupuesto</w:t>
            </w:r>
          </w:p>
        </w:tc>
        <w:tc>
          <w:tcPr>
            <w:tcW w:w="866" w:type="dxa"/>
            <w:tcBorders>
              <w:top w:val="nil"/>
              <w:left w:val="nil"/>
              <w:bottom w:val="single" w:sz="4" w:space="0" w:color="auto"/>
              <w:right w:val="single" w:sz="4" w:space="0" w:color="auto"/>
            </w:tcBorders>
            <w:shd w:val="clear" w:color="auto" w:fill="auto"/>
            <w:hideMark/>
          </w:tcPr>
          <w:p w14:paraId="43C3A06E" w14:textId="77777777" w:rsidR="00396993" w:rsidRPr="005476EC" w:rsidRDefault="00396993" w:rsidP="00D42837">
            <w:pPr>
              <w:ind w:left="-12" w:right="-104" w:hanging="87"/>
              <w:jc w:val="center"/>
              <w:rPr>
                <w:b/>
                <w:bCs/>
                <w:sz w:val="16"/>
                <w:szCs w:val="16"/>
                <w:lang w:val="es-ES"/>
              </w:rPr>
            </w:pPr>
            <w:r w:rsidRPr="005476EC">
              <w:rPr>
                <w:b/>
                <w:bCs/>
                <w:sz w:val="16"/>
                <w:szCs w:val="16"/>
                <w:lang w:val="es-ES"/>
              </w:rPr>
              <w:t>Estimado</w:t>
            </w:r>
          </w:p>
        </w:tc>
        <w:tc>
          <w:tcPr>
            <w:tcW w:w="850" w:type="dxa"/>
            <w:tcBorders>
              <w:top w:val="nil"/>
              <w:left w:val="nil"/>
              <w:bottom w:val="single" w:sz="4" w:space="0" w:color="auto"/>
              <w:right w:val="single" w:sz="4" w:space="0" w:color="auto"/>
            </w:tcBorders>
            <w:shd w:val="clear" w:color="auto" w:fill="auto"/>
            <w:hideMark/>
          </w:tcPr>
          <w:p w14:paraId="42EE84C9" w14:textId="77777777" w:rsidR="00396993" w:rsidRPr="005476EC" w:rsidRDefault="00396993" w:rsidP="00D42837">
            <w:pPr>
              <w:ind w:left="-112" w:right="-114"/>
              <w:jc w:val="center"/>
              <w:rPr>
                <w:b/>
                <w:bCs/>
                <w:sz w:val="16"/>
                <w:szCs w:val="16"/>
                <w:lang w:val="es-ES"/>
              </w:rPr>
            </w:pPr>
            <w:r w:rsidRPr="005476EC">
              <w:rPr>
                <w:b/>
                <w:bCs/>
                <w:sz w:val="16"/>
                <w:szCs w:val="16"/>
                <w:lang w:val="es-ES"/>
              </w:rPr>
              <w:t>Propuesto</w:t>
            </w:r>
          </w:p>
        </w:tc>
      </w:tr>
      <w:tr w:rsidR="00396993" w:rsidRPr="005476EC" w14:paraId="38735928" w14:textId="77777777" w:rsidTr="00D42837">
        <w:trPr>
          <w:trHeight w:val="178"/>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14:paraId="7BFD1DF6" w14:textId="77777777" w:rsidR="00396993" w:rsidRPr="005476EC" w:rsidRDefault="00396993" w:rsidP="00D42837">
            <w:pPr>
              <w:jc w:val="left"/>
              <w:rPr>
                <w:b/>
                <w:bCs/>
                <w:sz w:val="16"/>
                <w:szCs w:val="16"/>
                <w:lang w:val="es-ES"/>
              </w:rPr>
            </w:pPr>
            <w:r w:rsidRPr="005476EC">
              <w:rPr>
                <w:b/>
                <w:bCs/>
                <w:sz w:val="16"/>
                <w:szCs w:val="16"/>
                <w:lang w:val="es-ES"/>
              </w:rPr>
              <w:t>A. Unidad central</w:t>
            </w:r>
          </w:p>
        </w:tc>
      </w:tr>
      <w:tr w:rsidR="00396993" w:rsidRPr="005476EC" w14:paraId="284DB6C1" w14:textId="77777777" w:rsidTr="00D42837">
        <w:trPr>
          <w:trHeight w:val="267"/>
        </w:trPr>
        <w:tc>
          <w:tcPr>
            <w:tcW w:w="1560" w:type="dxa"/>
            <w:tcBorders>
              <w:top w:val="nil"/>
              <w:left w:val="single" w:sz="4" w:space="0" w:color="auto"/>
              <w:bottom w:val="single" w:sz="4" w:space="0" w:color="auto"/>
              <w:right w:val="single" w:sz="4" w:space="0" w:color="auto"/>
            </w:tcBorders>
            <w:shd w:val="clear" w:color="auto" w:fill="auto"/>
            <w:hideMark/>
          </w:tcPr>
          <w:p w14:paraId="3C3037DC" w14:textId="77777777" w:rsidR="00396993" w:rsidRPr="005476EC" w:rsidRDefault="00396993" w:rsidP="00D42837">
            <w:pPr>
              <w:jc w:val="left"/>
              <w:rPr>
                <w:sz w:val="16"/>
                <w:szCs w:val="16"/>
                <w:lang w:val="es-ES"/>
              </w:rPr>
            </w:pPr>
            <w:r w:rsidRPr="005476EC">
              <w:rPr>
                <w:sz w:val="16"/>
                <w:szCs w:val="16"/>
                <w:lang w:val="es-ES"/>
              </w:rPr>
              <w:t>Personal de unidad central contratado y personal contractual</w:t>
            </w:r>
          </w:p>
        </w:tc>
        <w:tc>
          <w:tcPr>
            <w:tcW w:w="856" w:type="dxa"/>
            <w:tcBorders>
              <w:top w:val="nil"/>
              <w:left w:val="nil"/>
              <w:bottom w:val="single" w:sz="4" w:space="0" w:color="auto"/>
              <w:right w:val="single" w:sz="4" w:space="0" w:color="auto"/>
            </w:tcBorders>
            <w:shd w:val="clear" w:color="auto" w:fill="auto"/>
            <w:hideMark/>
          </w:tcPr>
          <w:p w14:paraId="20DBD515" w14:textId="77777777" w:rsidR="00396993" w:rsidRPr="005476EC" w:rsidRDefault="00396993" w:rsidP="00D42837">
            <w:pPr>
              <w:jc w:val="right"/>
              <w:rPr>
                <w:sz w:val="16"/>
                <w:szCs w:val="16"/>
                <w:lang w:val="es-ES"/>
              </w:rPr>
            </w:pPr>
            <w:r w:rsidRPr="005476EC">
              <w:rPr>
                <w:sz w:val="16"/>
                <w:szCs w:val="16"/>
                <w:lang w:val="es-ES"/>
              </w:rPr>
              <w:t>867.586</w:t>
            </w:r>
          </w:p>
        </w:tc>
        <w:tc>
          <w:tcPr>
            <w:tcW w:w="856" w:type="dxa"/>
            <w:tcBorders>
              <w:top w:val="nil"/>
              <w:left w:val="nil"/>
              <w:bottom w:val="single" w:sz="4" w:space="0" w:color="auto"/>
              <w:right w:val="single" w:sz="4" w:space="0" w:color="auto"/>
            </w:tcBorders>
            <w:shd w:val="clear" w:color="auto" w:fill="auto"/>
            <w:hideMark/>
          </w:tcPr>
          <w:p w14:paraId="2C8A3828" w14:textId="77777777" w:rsidR="00396993" w:rsidRPr="005476EC" w:rsidRDefault="00396993" w:rsidP="00D42837">
            <w:pPr>
              <w:jc w:val="right"/>
              <w:rPr>
                <w:sz w:val="16"/>
                <w:szCs w:val="16"/>
                <w:lang w:val="es-ES"/>
              </w:rPr>
            </w:pPr>
            <w:r w:rsidRPr="005476EC">
              <w:rPr>
                <w:sz w:val="16"/>
                <w:szCs w:val="16"/>
                <w:lang w:val="es-ES"/>
              </w:rPr>
              <w:t>1.184.796</w:t>
            </w:r>
          </w:p>
        </w:tc>
        <w:tc>
          <w:tcPr>
            <w:tcW w:w="856" w:type="dxa"/>
            <w:tcBorders>
              <w:top w:val="nil"/>
              <w:left w:val="nil"/>
              <w:bottom w:val="single" w:sz="4" w:space="0" w:color="auto"/>
              <w:right w:val="single" w:sz="4" w:space="0" w:color="auto"/>
            </w:tcBorders>
            <w:shd w:val="clear" w:color="auto" w:fill="auto"/>
            <w:hideMark/>
          </w:tcPr>
          <w:p w14:paraId="4D9932D8" w14:textId="77777777" w:rsidR="00396993" w:rsidRPr="005476EC" w:rsidRDefault="00396993" w:rsidP="00D42837">
            <w:pPr>
              <w:jc w:val="right"/>
              <w:rPr>
                <w:sz w:val="16"/>
                <w:szCs w:val="16"/>
                <w:lang w:val="es-ES"/>
              </w:rPr>
            </w:pPr>
            <w:r w:rsidRPr="005476EC">
              <w:rPr>
                <w:sz w:val="16"/>
                <w:szCs w:val="16"/>
                <w:lang w:val="es-ES"/>
              </w:rPr>
              <w:t>984.571</w:t>
            </w:r>
          </w:p>
        </w:tc>
        <w:tc>
          <w:tcPr>
            <w:tcW w:w="856" w:type="dxa"/>
            <w:tcBorders>
              <w:top w:val="nil"/>
              <w:left w:val="nil"/>
              <w:bottom w:val="single" w:sz="4" w:space="0" w:color="auto"/>
              <w:right w:val="single" w:sz="4" w:space="0" w:color="auto"/>
            </w:tcBorders>
            <w:shd w:val="clear" w:color="auto" w:fill="auto"/>
            <w:hideMark/>
          </w:tcPr>
          <w:p w14:paraId="094059EB" w14:textId="77777777" w:rsidR="00396993" w:rsidRPr="005476EC" w:rsidRDefault="00396993" w:rsidP="00D42837">
            <w:pPr>
              <w:jc w:val="right"/>
              <w:rPr>
                <w:sz w:val="16"/>
                <w:szCs w:val="16"/>
                <w:lang w:val="es-ES"/>
              </w:rPr>
            </w:pPr>
            <w:r w:rsidRPr="005476EC">
              <w:rPr>
                <w:sz w:val="16"/>
                <w:szCs w:val="16"/>
                <w:lang w:val="es-ES"/>
              </w:rPr>
              <w:t>1.022.179</w:t>
            </w:r>
          </w:p>
        </w:tc>
        <w:tc>
          <w:tcPr>
            <w:tcW w:w="856" w:type="dxa"/>
            <w:tcBorders>
              <w:top w:val="nil"/>
              <w:left w:val="nil"/>
              <w:bottom w:val="single" w:sz="4" w:space="0" w:color="auto"/>
              <w:right w:val="single" w:sz="4" w:space="0" w:color="auto"/>
            </w:tcBorders>
            <w:shd w:val="clear" w:color="auto" w:fill="auto"/>
            <w:hideMark/>
          </w:tcPr>
          <w:p w14:paraId="04C650DC" w14:textId="77777777" w:rsidR="00396993" w:rsidRPr="005476EC" w:rsidRDefault="00396993" w:rsidP="00D42837">
            <w:pPr>
              <w:jc w:val="right"/>
              <w:rPr>
                <w:sz w:val="16"/>
                <w:szCs w:val="16"/>
                <w:lang w:val="es-ES"/>
              </w:rPr>
            </w:pPr>
            <w:r w:rsidRPr="005476EC">
              <w:rPr>
                <w:sz w:val="16"/>
                <w:szCs w:val="16"/>
                <w:lang w:val="es-ES"/>
              </w:rPr>
              <w:t>827.111</w:t>
            </w:r>
          </w:p>
        </w:tc>
        <w:tc>
          <w:tcPr>
            <w:tcW w:w="856" w:type="dxa"/>
            <w:tcBorders>
              <w:top w:val="nil"/>
              <w:left w:val="nil"/>
              <w:bottom w:val="single" w:sz="4" w:space="0" w:color="auto"/>
              <w:right w:val="single" w:sz="4" w:space="0" w:color="auto"/>
            </w:tcBorders>
            <w:shd w:val="clear" w:color="auto" w:fill="auto"/>
            <w:hideMark/>
          </w:tcPr>
          <w:p w14:paraId="4718BC26" w14:textId="77777777" w:rsidR="00396993" w:rsidRPr="005476EC" w:rsidRDefault="00396993" w:rsidP="00D42837">
            <w:pPr>
              <w:jc w:val="right"/>
              <w:rPr>
                <w:sz w:val="16"/>
                <w:szCs w:val="16"/>
                <w:lang w:val="es-ES"/>
              </w:rPr>
            </w:pPr>
            <w:r w:rsidRPr="005476EC">
              <w:rPr>
                <w:sz w:val="16"/>
                <w:szCs w:val="16"/>
                <w:lang w:val="es-ES"/>
              </w:rPr>
              <w:t>1.089.481</w:t>
            </w:r>
          </w:p>
        </w:tc>
        <w:tc>
          <w:tcPr>
            <w:tcW w:w="856" w:type="dxa"/>
            <w:tcBorders>
              <w:top w:val="nil"/>
              <w:left w:val="nil"/>
              <w:bottom w:val="single" w:sz="4" w:space="0" w:color="auto"/>
              <w:right w:val="single" w:sz="4" w:space="0" w:color="auto"/>
            </w:tcBorders>
            <w:shd w:val="clear" w:color="auto" w:fill="auto"/>
            <w:hideMark/>
          </w:tcPr>
          <w:p w14:paraId="1AF6C870" w14:textId="77777777" w:rsidR="00396993" w:rsidRPr="005476EC" w:rsidRDefault="00396993" w:rsidP="00D42837">
            <w:pPr>
              <w:jc w:val="right"/>
              <w:rPr>
                <w:sz w:val="16"/>
                <w:szCs w:val="16"/>
                <w:lang w:val="es-ES"/>
              </w:rPr>
            </w:pPr>
            <w:r w:rsidRPr="005476EC">
              <w:rPr>
                <w:sz w:val="16"/>
                <w:szCs w:val="16"/>
                <w:lang w:val="es-ES"/>
              </w:rPr>
              <w:t>1.086.340</w:t>
            </w:r>
          </w:p>
        </w:tc>
        <w:tc>
          <w:tcPr>
            <w:tcW w:w="856" w:type="dxa"/>
            <w:tcBorders>
              <w:top w:val="nil"/>
              <w:left w:val="nil"/>
              <w:bottom w:val="single" w:sz="4" w:space="0" w:color="auto"/>
              <w:right w:val="single" w:sz="4" w:space="0" w:color="auto"/>
            </w:tcBorders>
            <w:shd w:val="clear" w:color="000000" w:fill="auto"/>
            <w:hideMark/>
          </w:tcPr>
          <w:p w14:paraId="087420DF" w14:textId="77777777" w:rsidR="00396993" w:rsidRPr="005476EC" w:rsidRDefault="00396993" w:rsidP="00D42837">
            <w:pPr>
              <w:jc w:val="right"/>
              <w:rPr>
                <w:sz w:val="16"/>
                <w:szCs w:val="16"/>
                <w:lang w:val="es-ES"/>
              </w:rPr>
            </w:pPr>
            <w:r w:rsidRPr="005476EC">
              <w:rPr>
                <w:sz w:val="16"/>
                <w:szCs w:val="16"/>
                <w:lang w:val="es-ES"/>
              </w:rPr>
              <w:t>1.226.215</w:t>
            </w:r>
          </w:p>
        </w:tc>
        <w:tc>
          <w:tcPr>
            <w:tcW w:w="933" w:type="dxa"/>
            <w:tcBorders>
              <w:top w:val="nil"/>
              <w:left w:val="nil"/>
              <w:bottom w:val="single" w:sz="4" w:space="0" w:color="auto"/>
              <w:right w:val="single" w:sz="4" w:space="0" w:color="auto"/>
            </w:tcBorders>
            <w:shd w:val="clear" w:color="000000" w:fill="auto"/>
            <w:hideMark/>
          </w:tcPr>
          <w:p w14:paraId="6A1DB69E" w14:textId="77777777" w:rsidR="00396993" w:rsidRPr="005476EC" w:rsidRDefault="00396993" w:rsidP="00D42837">
            <w:pPr>
              <w:jc w:val="right"/>
              <w:rPr>
                <w:sz w:val="16"/>
                <w:szCs w:val="16"/>
                <w:lang w:val="es-ES"/>
              </w:rPr>
            </w:pPr>
            <w:r w:rsidRPr="005476EC">
              <w:rPr>
                <w:sz w:val="16"/>
                <w:szCs w:val="16"/>
                <w:lang w:val="es-ES"/>
              </w:rPr>
              <w:t>1.200.000</w:t>
            </w:r>
          </w:p>
        </w:tc>
        <w:tc>
          <w:tcPr>
            <w:tcW w:w="866" w:type="dxa"/>
            <w:tcBorders>
              <w:top w:val="nil"/>
              <w:left w:val="nil"/>
              <w:bottom w:val="single" w:sz="4" w:space="0" w:color="auto"/>
              <w:right w:val="single" w:sz="4" w:space="0" w:color="auto"/>
            </w:tcBorders>
            <w:shd w:val="clear" w:color="000000" w:fill="auto"/>
            <w:hideMark/>
          </w:tcPr>
          <w:p w14:paraId="10F3C0AA" w14:textId="77777777" w:rsidR="00396993" w:rsidRPr="005476EC" w:rsidRDefault="00396993" w:rsidP="00D42837">
            <w:pPr>
              <w:jc w:val="right"/>
              <w:rPr>
                <w:sz w:val="16"/>
                <w:szCs w:val="16"/>
                <w:lang w:val="es-ES"/>
              </w:rPr>
            </w:pPr>
            <w:r w:rsidRPr="005476EC">
              <w:rPr>
                <w:sz w:val="16"/>
                <w:szCs w:val="16"/>
                <w:lang w:val="es-ES"/>
              </w:rPr>
              <w:t>1.190.000</w:t>
            </w:r>
          </w:p>
        </w:tc>
        <w:tc>
          <w:tcPr>
            <w:tcW w:w="850" w:type="dxa"/>
            <w:tcBorders>
              <w:top w:val="nil"/>
              <w:left w:val="nil"/>
              <w:bottom w:val="single" w:sz="4" w:space="0" w:color="auto"/>
              <w:right w:val="single" w:sz="4" w:space="0" w:color="auto"/>
            </w:tcBorders>
            <w:shd w:val="clear" w:color="000000" w:fill="auto"/>
            <w:hideMark/>
          </w:tcPr>
          <w:p w14:paraId="7232F77F" w14:textId="77777777" w:rsidR="00396993" w:rsidRPr="005476EC" w:rsidRDefault="00396993" w:rsidP="00D42837">
            <w:pPr>
              <w:ind w:left="-112"/>
              <w:jc w:val="right"/>
              <w:rPr>
                <w:sz w:val="16"/>
                <w:szCs w:val="16"/>
                <w:lang w:val="es-ES"/>
              </w:rPr>
            </w:pPr>
            <w:r w:rsidRPr="005476EC">
              <w:rPr>
                <w:sz w:val="16"/>
                <w:szCs w:val="16"/>
                <w:lang w:val="es-ES"/>
              </w:rPr>
              <w:t>1.200.000</w:t>
            </w:r>
          </w:p>
        </w:tc>
      </w:tr>
      <w:tr w:rsidR="00396993" w:rsidRPr="005476EC" w14:paraId="12757351" w14:textId="77777777" w:rsidTr="00D42837">
        <w:trPr>
          <w:trHeight w:val="186"/>
        </w:trPr>
        <w:tc>
          <w:tcPr>
            <w:tcW w:w="1560" w:type="dxa"/>
            <w:tcBorders>
              <w:top w:val="nil"/>
              <w:left w:val="single" w:sz="4" w:space="0" w:color="auto"/>
              <w:bottom w:val="single" w:sz="4" w:space="0" w:color="auto"/>
              <w:right w:val="single" w:sz="4" w:space="0" w:color="auto"/>
            </w:tcBorders>
            <w:shd w:val="clear" w:color="auto" w:fill="auto"/>
            <w:hideMark/>
          </w:tcPr>
          <w:p w14:paraId="4868C814" w14:textId="77777777" w:rsidR="00396993" w:rsidRPr="005476EC" w:rsidRDefault="00396993" w:rsidP="00D42837">
            <w:pPr>
              <w:jc w:val="left"/>
              <w:rPr>
                <w:sz w:val="16"/>
                <w:szCs w:val="16"/>
                <w:lang w:val="es-ES"/>
              </w:rPr>
            </w:pPr>
            <w:r w:rsidRPr="005476EC">
              <w:rPr>
                <w:sz w:val="16"/>
                <w:szCs w:val="16"/>
                <w:lang w:val="es-ES"/>
              </w:rPr>
              <w:t>Viajes (personal y consultores)</w:t>
            </w:r>
          </w:p>
        </w:tc>
        <w:tc>
          <w:tcPr>
            <w:tcW w:w="856" w:type="dxa"/>
            <w:tcBorders>
              <w:top w:val="nil"/>
              <w:left w:val="nil"/>
              <w:bottom w:val="single" w:sz="4" w:space="0" w:color="auto"/>
              <w:right w:val="single" w:sz="4" w:space="0" w:color="auto"/>
            </w:tcBorders>
            <w:shd w:val="clear" w:color="auto" w:fill="auto"/>
            <w:hideMark/>
          </w:tcPr>
          <w:p w14:paraId="76D0896B" w14:textId="77777777" w:rsidR="00396993" w:rsidRPr="005476EC" w:rsidRDefault="00396993" w:rsidP="00D42837">
            <w:pPr>
              <w:jc w:val="right"/>
              <w:rPr>
                <w:sz w:val="16"/>
                <w:szCs w:val="16"/>
                <w:lang w:val="es-ES"/>
              </w:rPr>
            </w:pPr>
            <w:r w:rsidRPr="005476EC">
              <w:rPr>
                <w:sz w:val="16"/>
                <w:szCs w:val="16"/>
                <w:lang w:val="es-ES"/>
              </w:rPr>
              <w:t>183.893</w:t>
            </w:r>
          </w:p>
        </w:tc>
        <w:tc>
          <w:tcPr>
            <w:tcW w:w="856" w:type="dxa"/>
            <w:tcBorders>
              <w:top w:val="nil"/>
              <w:left w:val="nil"/>
              <w:bottom w:val="single" w:sz="4" w:space="0" w:color="auto"/>
              <w:right w:val="single" w:sz="4" w:space="0" w:color="auto"/>
            </w:tcBorders>
            <w:shd w:val="clear" w:color="auto" w:fill="auto"/>
            <w:hideMark/>
          </w:tcPr>
          <w:p w14:paraId="3934CC20" w14:textId="77777777" w:rsidR="00396993" w:rsidRPr="005476EC" w:rsidRDefault="00396993" w:rsidP="00D42837">
            <w:pPr>
              <w:jc w:val="right"/>
              <w:rPr>
                <w:sz w:val="16"/>
                <w:szCs w:val="16"/>
                <w:lang w:val="es-ES"/>
              </w:rPr>
            </w:pPr>
            <w:r w:rsidRPr="005476EC">
              <w:rPr>
                <w:sz w:val="16"/>
                <w:szCs w:val="16"/>
                <w:lang w:val="es-ES"/>
              </w:rPr>
              <w:t>205.425</w:t>
            </w:r>
          </w:p>
        </w:tc>
        <w:tc>
          <w:tcPr>
            <w:tcW w:w="856" w:type="dxa"/>
            <w:tcBorders>
              <w:top w:val="nil"/>
              <w:left w:val="nil"/>
              <w:bottom w:val="single" w:sz="4" w:space="0" w:color="auto"/>
              <w:right w:val="single" w:sz="4" w:space="0" w:color="auto"/>
            </w:tcBorders>
            <w:shd w:val="clear" w:color="auto" w:fill="auto"/>
            <w:hideMark/>
          </w:tcPr>
          <w:p w14:paraId="3987C403" w14:textId="77777777" w:rsidR="00396993" w:rsidRPr="005476EC" w:rsidRDefault="00396993" w:rsidP="00D42837">
            <w:pPr>
              <w:jc w:val="right"/>
              <w:rPr>
                <w:sz w:val="16"/>
                <w:szCs w:val="16"/>
                <w:lang w:val="es-ES"/>
              </w:rPr>
            </w:pPr>
            <w:r w:rsidRPr="005476EC">
              <w:rPr>
                <w:sz w:val="16"/>
                <w:szCs w:val="16"/>
                <w:lang w:val="es-ES"/>
              </w:rPr>
              <w:t>111.021</w:t>
            </w:r>
          </w:p>
        </w:tc>
        <w:tc>
          <w:tcPr>
            <w:tcW w:w="856" w:type="dxa"/>
            <w:tcBorders>
              <w:top w:val="nil"/>
              <w:left w:val="nil"/>
              <w:bottom w:val="single" w:sz="4" w:space="0" w:color="auto"/>
              <w:right w:val="single" w:sz="4" w:space="0" w:color="auto"/>
            </w:tcBorders>
            <w:shd w:val="clear" w:color="auto" w:fill="auto"/>
            <w:hideMark/>
          </w:tcPr>
          <w:p w14:paraId="28777F82" w14:textId="77777777" w:rsidR="00396993" w:rsidRPr="005476EC" w:rsidRDefault="00396993" w:rsidP="00D42837">
            <w:pPr>
              <w:jc w:val="right"/>
              <w:rPr>
                <w:sz w:val="16"/>
                <w:szCs w:val="16"/>
                <w:lang w:val="es-ES"/>
              </w:rPr>
            </w:pPr>
            <w:r w:rsidRPr="005476EC">
              <w:rPr>
                <w:sz w:val="16"/>
                <w:szCs w:val="16"/>
                <w:lang w:val="es-ES"/>
              </w:rPr>
              <w:t>155.778</w:t>
            </w:r>
          </w:p>
        </w:tc>
        <w:tc>
          <w:tcPr>
            <w:tcW w:w="856" w:type="dxa"/>
            <w:tcBorders>
              <w:top w:val="nil"/>
              <w:left w:val="nil"/>
              <w:bottom w:val="single" w:sz="4" w:space="0" w:color="auto"/>
              <w:right w:val="single" w:sz="4" w:space="0" w:color="auto"/>
            </w:tcBorders>
            <w:shd w:val="clear" w:color="auto" w:fill="auto"/>
            <w:hideMark/>
          </w:tcPr>
          <w:p w14:paraId="0B635E98" w14:textId="77777777" w:rsidR="00396993" w:rsidRPr="005476EC" w:rsidRDefault="00396993" w:rsidP="00D42837">
            <w:pPr>
              <w:jc w:val="right"/>
              <w:rPr>
                <w:sz w:val="16"/>
                <w:szCs w:val="16"/>
                <w:lang w:val="es-ES"/>
              </w:rPr>
            </w:pPr>
            <w:r w:rsidRPr="005476EC">
              <w:rPr>
                <w:sz w:val="16"/>
                <w:szCs w:val="16"/>
                <w:lang w:val="es-ES"/>
              </w:rPr>
              <w:t>205.498</w:t>
            </w:r>
          </w:p>
        </w:tc>
        <w:tc>
          <w:tcPr>
            <w:tcW w:w="856" w:type="dxa"/>
            <w:tcBorders>
              <w:top w:val="nil"/>
              <w:left w:val="nil"/>
              <w:bottom w:val="single" w:sz="4" w:space="0" w:color="auto"/>
              <w:right w:val="single" w:sz="4" w:space="0" w:color="auto"/>
            </w:tcBorders>
            <w:shd w:val="clear" w:color="auto" w:fill="auto"/>
            <w:hideMark/>
          </w:tcPr>
          <w:p w14:paraId="7E30A1D1" w14:textId="77777777" w:rsidR="00396993" w:rsidRPr="005476EC" w:rsidRDefault="00396993" w:rsidP="00D42837">
            <w:pPr>
              <w:jc w:val="right"/>
              <w:rPr>
                <w:sz w:val="16"/>
                <w:szCs w:val="16"/>
                <w:lang w:val="es-ES"/>
              </w:rPr>
            </w:pPr>
            <w:r w:rsidRPr="005476EC">
              <w:rPr>
                <w:sz w:val="16"/>
                <w:szCs w:val="16"/>
                <w:lang w:val="es-ES"/>
              </w:rPr>
              <w:t>216.356</w:t>
            </w:r>
          </w:p>
        </w:tc>
        <w:tc>
          <w:tcPr>
            <w:tcW w:w="856" w:type="dxa"/>
            <w:tcBorders>
              <w:top w:val="nil"/>
              <w:left w:val="nil"/>
              <w:bottom w:val="single" w:sz="4" w:space="0" w:color="auto"/>
              <w:right w:val="single" w:sz="4" w:space="0" w:color="auto"/>
            </w:tcBorders>
            <w:shd w:val="clear" w:color="auto" w:fill="auto"/>
            <w:hideMark/>
          </w:tcPr>
          <w:p w14:paraId="2ABCBC66" w14:textId="77777777" w:rsidR="00396993" w:rsidRPr="005476EC" w:rsidRDefault="00396993" w:rsidP="00D42837">
            <w:pPr>
              <w:jc w:val="right"/>
              <w:rPr>
                <w:sz w:val="16"/>
                <w:szCs w:val="16"/>
                <w:lang w:val="es-ES"/>
              </w:rPr>
            </w:pPr>
            <w:r w:rsidRPr="005476EC">
              <w:rPr>
                <w:sz w:val="16"/>
                <w:szCs w:val="16"/>
                <w:lang w:val="es-ES"/>
              </w:rPr>
              <w:t>178.550</w:t>
            </w:r>
          </w:p>
        </w:tc>
        <w:tc>
          <w:tcPr>
            <w:tcW w:w="856" w:type="dxa"/>
            <w:tcBorders>
              <w:top w:val="single" w:sz="4" w:space="0" w:color="auto"/>
              <w:left w:val="nil"/>
              <w:bottom w:val="single" w:sz="4" w:space="0" w:color="auto"/>
              <w:right w:val="single" w:sz="4" w:space="0" w:color="auto"/>
            </w:tcBorders>
            <w:shd w:val="clear" w:color="000000" w:fill="auto"/>
            <w:hideMark/>
          </w:tcPr>
          <w:p w14:paraId="25945712" w14:textId="77777777" w:rsidR="00396993" w:rsidRPr="005476EC" w:rsidRDefault="00396993" w:rsidP="00D42837">
            <w:pPr>
              <w:jc w:val="right"/>
              <w:rPr>
                <w:sz w:val="16"/>
                <w:szCs w:val="16"/>
                <w:lang w:val="es-ES"/>
              </w:rPr>
            </w:pPr>
            <w:r w:rsidRPr="005476EC">
              <w:rPr>
                <w:sz w:val="16"/>
                <w:szCs w:val="16"/>
                <w:lang w:val="es-ES"/>
              </w:rPr>
              <w:t>180.873</w:t>
            </w:r>
          </w:p>
        </w:tc>
        <w:tc>
          <w:tcPr>
            <w:tcW w:w="933" w:type="dxa"/>
            <w:tcBorders>
              <w:top w:val="single" w:sz="4" w:space="0" w:color="auto"/>
              <w:left w:val="nil"/>
              <w:bottom w:val="single" w:sz="4" w:space="0" w:color="auto"/>
              <w:right w:val="single" w:sz="4" w:space="0" w:color="auto"/>
            </w:tcBorders>
            <w:shd w:val="clear" w:color="000000" w:fill="auto"/>
            <w:hideMark/>
          </w:tcPr>
          <w:p w14:paraId="46DD01FD" w14:textId="77777777" w:rsidR="00396993" w:rsidRPr="005476EC" w:rsidRDefault="00396993" w:rsidP="00D42837">
            <w:pPr>
              <w:jc w:val="right"/>
              <w:rPr>
                <w:sz w:val="16"/>
                <w:szCs w:val="16"/>
                <w:lang w:val="es-ES"/>
              </w:rPr>
            </w:pPr>
            <w:r w:rsidRPr="005476EC">
              <w:rPr>
                <w:sz w:val="16"/>
                <w:szCs w:val="16"/>
                <w:lang w:val="es-ES"/>
              </w:rPr>
              <w:t>200.000</w:t>
            </w:r>
          </w:p>
        </w:tc>
        <w:tc>
          <w:tcPr>
            <w:tcW w:w="866" w:type="dxa"/>
            <w:tcBorders>
              <w:top w:val="single" w:sz="4" w:space="0" w:color="auto"/>
              <w:left w:val="nil"/>
              <w:bottom w:val="single" w:sz="4" w:space="0" w:color="auto"/>
              <w:right w:val="single" w:sz="4" w:space="0" w:color="auto"/>
            </w:tcBorders>
            <w:shd w:val="clear" w:color="000000" w:fill="auto"/>
            <w:hideMark/>
          </w:tcPr>
          <w:p w14:paraId="27A22672" w14:textId="77777777" w:rsidR="00396993" w:rsidRPr="005476EC" w:rsidRDefault="00396993" w:rsidP="00D42837">
            <w:pPr>
              <w:jc w:val="right"/>
              <w:rPr>
                <w:sz w:val="16"/>
                <w:szCs w:val="16"/>
                <w:lang w:val="es-ES"/>
              </w:rPr>
            </w:pPr>
            <w:r w:rsidRPr="005476EC">
              <w:rPr>
                <w:sz w:val="16"/>
                <w:szCs w:val="16"/>
                <w:lang w:val="es-ES"/>
              </w:rPr>
              <w:t>185.000</w:t>
            </w:r>
          </w:p>
        </w:tc>
        <w:tc>
          <w:tcPr>
            <w:tcW w:w="850" w:type="dxa"/>
            <w:tcBorders>
              <w:top w:val="single" w:sz="4" w:space="0" w:color="auto"/>
              <w:left w:val="nil"/>
              <w:bottom w:val="single" w:sz="4" w:space="0" w:color="auto"/>
              <w:right w:val="single" w:sz="4" w:space="0" w:color="auto"/>
            </w:tcBorders>
            <w:shd w:val="clear" w:color="000000" w:fill="auto"/>
            <w:hideMark/>
          </w:tcPr>
          <w:p w14:paraId="12A9AD99" w14:textId="77777777" w:rsidR="00396993" w:rsidRPr="005476EC" w:rsidRDefault="00396993" w:rsidP="00D42837">
            <w:pPr>
              <w:jc w:val="right"/>
              <w:rPr>
                <w:sz w:val="16"/>
                <w:szCs w:val="16"/>
                <w:lang w:val="es-ES"/>
              </w:rPr>
            </w:pPr>
            <w:r w:rsidRPr="005476EC">
              <w:rPr>
                <w:sz w:val="16"/>
                <w:szCs w:val="16"/>
                <w:lang w:val="es-ES"/>
              </w:rPr>
              <w:t>185.000</w:t>
            </w:r>
          </w:p>
        </w:tc>
      </w:tr>
      <w:tr w:rsidR="00396993" w:rsidRPr="005476EC" w14:paraId="6223E08C" w14:textId="77777777" w:rsidTr="00D42837">
        <w:trPr>
          <w:trHeight w:val="79"/>
        </w:trPr>
        <w:tc>
          <w:tcPr>
            <w:tcW w:w="1560" w:type="dxa"/>
            <w:tcBorders>
              <w:top w:val="nil"/>
              <w:left w:val="single" w:sz="4" w:space="0" w:color="auto"/>
              <w:bottom w:val="single" w:sz="4" w:space="0" w:color="auto"/>
              <w:right w:val="single" w:sz="4" w:space="0" w:color="auto"/>
            </w:tcBorders>
            <w:shd w:val="clear" w:color="auto" w:fill="auto"/>
            <w:hideMark/>
          </w:tcPr>
          <w:p w14:paraId="3ED5AEC3" w14:textId="77777777" w:rsidR="00396993" w:rsidRPr="005476EC" w:rsidRDefault="00396993" w:rsidP="00D42837">
            <w:pPr>
              <w:jc w:val="left"/>
              <w:rPr>
                <w:sz w:val="16"/>
                <w:szCs w:val="16"/>
                <w:lang w:val="es-ES"/>
              </w:rPr>
            </w:pPr>
            <w:r w:rsidRPr="005476EC">
              <w:rPr>
                <w:sz w:val="16"/>
                <w:szCs w:val="16"/>
                <w:lang w:val="es-ES"/>
              </w:rPr>
              <w:t>Oficinas (alquiler y gastos ordinarios)</w:t>
            </w:r>
          </w:p>
        </w:tc>
        <w:tc>
          <w:tcPr>
            <w:tcW w:w="856" w:type="dxa"/>
            <w:tcBorders>
              <w:top w:val="nil"/>
              <w:left w:val="nil"/>
              <w:bottom w:val="single" w:sz="4" w:space="0" w:color="auto"/>
              <w:right w:val="single" w:sz="4" w:space="0" w:color="auto"/>
            </w:tcBorders>
            <w:shd w:val="clear" w:color="auto" w:fill="auto"/>
            <w:hideMark/>
          </w:tcPr>
          <w:p w14:paraId="269E3B7E" w14:textId="77777777" w:rsidR="00396993" w:rsidRPr="005476EC" w:rsidRDefault="00396993" w:rsidP="00D42837">
            <w:pPr>
              <w:jc w:val="right"/>
              <w:rPr>
                <w:sz w:val="16"/>
                <w:szCs w:val="16"/>
                <w:lang w:val="es-ES"/>
              </w:rPr>
            </w:pPr>
            <w:r w:rsidRPr="005476EC">
              <w:rPr>
                <w:sz w:val="16"/>
                <w:szCs w:val="16"/>
                <w:lang w:val="es-ES"/>
              </w:rPr>
              <w:t>47.232</w:t>
            </w:r>
          </w:p>
        </w:tc>
        <w:tc>
          <w:tcPr>
            <w:tcW w:w="856" w:type="dxa"/>
            <w:tcBorders>
              <w:top w:val="nil"/>
              <w:left w:val="nil"/>
              <w:bottom w:val="single" w:sz="4" w:space="0" w:color="auto"/>
              <w:right w:val="single" w:sz="4" w:space="0" w:color="auto"/>
            </w:tcBorders>
            <w:shd w:val="clear" w:color="auto" w:fill="auto"/>
            <w:hideMark/>
          </w:tcPr>
          <w:p w14:paraId="1F5D23A5" w14:textId="77777777" w:rsidR="00396993" w:rsidRPr="005476EC" w:rsidRDefault="00396993" w:rsidP="00D42837">
            <w:pPr>
              <w:jc w:val="right"/>
              <w:rPr>
                <w:sz w:val="16"/>
                <w:szCs w:val="16"/>
                <w:lang w:val="es-ES"/>
              </w:rPr>
            </w:pPr>
            <w:r w:rsidRPr="005476EC">
              <w:rPr>
                <w:sz w:val="16"/>
                <w:szCs w:val="16"/>
                <w:lang w:val="es-ES"/>
              </w:rPr>
              <w:t>55.607</w:t>
            </w:r>
          </w:p>
        </w:tc>
        <w:tc>
          <w:tcPr>
            <w:tcW w:w="856" w:type="dxa"/>
            <w:tcBorders>
              <w:top w:val="nil"/>
              <w:left w:val="nil"/>
              <w:bottom w:val="single" w:sz="4" w:space="0" w:color="auto"/>
              <w:right w:val="single" w:sz="4" w:space="0" w:color="auto"/>
            </w:tcBorders>
            <w:shd w:val="clear" w:color="auto" w:fill="auto"/>
            <w:hideMark/>
          </w:tcPr>
          <w:p w14:paraId="532D46BC" w14:textId="77777777" w:rsidR="00396993" w:rsidRPr="005476EC" w:rsidRDefault="00396993" w:rsidP="00D42837">
            <w:pPr>
              <w:jc w:val="right"/>
              <w:rPr>
                <w:sz w:val="16"/>
                <w:szCs w:val="16"/>
                <w:lang w:val="es-ES"/>
              </w:rPr>
            </w:pPr>
            <w:r w:rsidRPr="005476EC">
              <w:rPr>
                <w:sz w:val="16"/>
                <w:szCs w:val="16"/>
                <w:lang w:val="es-ES"/>
              </w:rPr>
              <w:t>56.906</w:t>
            </w:r>
          </w:p>
        </w:tc>
        <w:tc>
          <w:tcPr>
            <w:tcW w:w="856" w:type="dxa"/>
            <w:tcBorders>
              <w:top w:val="nil"/>
              <w:left w:val="nil"/>
              <w:bottom w:val="single" w:sz="4" w:space="0" w:color="auto"/>
              <w:right w:val="single" w:sz="4" w:space="0" w:color="auto"/>
            </w:tcBorders>
            <w:shd w:val="clear" w:color="auto" w:fill="auto"/>
            <w:hideMark/>
          </w:tcPr>
          <w:p w14:paraId="0AFF7351" w14:textId="77777777" w:rsidR="00396993" w:rsidRPr="005476EC" w:rsidRDefault="00396993" w:rsidP="00D42837">
            <w:pPr>
              <w:jc w:val="right"/>
              <w:rPr>
                <w:sz w:val="16"/>
                <w:szCs w:val="16"/>
                <w:lang w:val="es-ES"/>
              </w:rPr>
            </w:pPr>
            <w:r w:rsidRPr="005476EC">
              <w:rPr>
                <w:sz w:val="16"/>
                <w:szCs w:val="16"/>
                <w:lang w:val="es-ES"/>
              </w:rPr>
              <w:t>44.130</w:t>
            </w:r>
          </w:p>
        </w:tc>
        <w:tc>
          <w:tcPr>
            <w:tcW w:w="856" w:type="dxa"/>
            <w:tcBorders>
              <w:top w:val="nil"/>
              <w:left w:val="nil"/>
              <w:bottom w:val="single" w:sz="4" w:space="0" w:color="auto"/>
              <w:right w:val="single" w:sz="4" w:space="0" w:color="auto"/>
            </w:tcBorders>
            <w:shd w:val="clear" w:color="auto" w:fill="auto"/>
            <w:hideMark/>
          </w:tcPr>
          <w:p w14:paraId="04F795D0" w14:textId="77777777" w:rsidR="00396993" w:rsidRPr="005476EC" w:rsidRDefault="00396993" w:rsidP="00D42837">
            <w:pPr>
              <w:jc w:val="right"/>
              <w:rPr>
                <w:sz w:val="16"/>
                <w:szCs w:val="16"/>
                <w:lang w:val="es-ES"/>
              </w:rPr>
            </w:pPr>
            <w:r w:rsidRPr="005476EC">
              <w:rPr>
                <w:sz w:val="16"/>
                <w:szCs w:val="16"/>
                <w:lang w:val="es-ES"/>
              </w:rPr>
              <w:t>434</w:t>
            </w:r>
          </w:p>
        </w:tc>
        <w:tc>
          <w:tcPr>
            <w:tcW w:w="856" w:type="dxa"/>
            <w:tcBorders>
              <w:top w:val="nil"/>
              <w:left w:val="nil"/>
              <w:bottom w:val="single" w:sz="4" w:space="0" w:color="auto"/>
              <w:right w:val="single" w:sz="4" w:space="0" w:color="auto"/>
            </w:tcBorders>
            <w:shd w:val="clear" w:color="auto" w:fill="auto"/>
            <w:hideMark/>
          </w:tcPr>
          <w:p w14:paraId="293B068F" w14:textId="77777777" w:rsidR="00396993" w:rsidRPr="005476EC" w:rsidRDefault="00396993" w:rsidP="00D42837">
            <w:pPr>
              <w:jc w:val="right"/>
              <w:rPr>
                <w:sz w:val="16"/>
                <w:szCs w:val="16"/>
                <w:lang w:val="es-ES"/>
              </w:rPr>
            </w:pPr>
            <w:r w:rsidRPr="005476EC">
              <w:rPr>
                <w:sz w:val="16"/>
                <w:szCs w:val="16"/>
                <w:lang w:val="es-ES"/>
              </w:rPr>
              <w:t>1.027</w:t>
            </w:r>
          </w:p>
        </w:tc>
        <w:tc>
          <w:tcPr>
            <w:tcW w:w="856" w:type="dxa"/>
            <w:tcBorders>
              <w:top w:val="nil"/>
              <w:left w:val="nil"/>
              <w:bottom w:val="single" w:sz="4" w:space="0" w:color="auto"/>
              <w:right w:val="single" w:sz="4" w:space="0" w:color="auto"/>
            </w:tcBorders>
            <w:shd w:val="clear" w:color="auto" w:fill="auto"/>
            <w:hideMark/>
          </w:tcPr>
          <w:p w14:paraId="5877660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single" w:sz="4" w:space="0" w:color="auto"/>
              <w:left w:val="nil"/>
              <w:bottom w:val="single" w:sz="4" w:space="0" w:color="auto"/>
              <w:right w:val="single" w:sz="4" w:space="0" w:color="auto"/>
            </w:tcBorders>
            <w:shd w:val="clear" w:color="000000" w:fill="auto"/>
            <w:hideMark/>
          </w:tcPr>
          <w:p w14:paraId="7792F336" w14:textId="77777777" w:rsidR="00396993" w:rsidRPr="005476EC" w:rsidRDefault="00396993" w:rsidP="00D42837">
            <w:pPr>
              <w:jc w:val="right"/>
              <w:rPr>
                <w:sz w:val="16"/>
                <w:szCs w:val="16"/>
                <w:lang w:val="es-ES"/>
              </w:rPr>
            </w:pPr>
            <w:r w:rsidRPr="005476EC">
              <w:rPr>
                <w:sz w:val="16"/>
                <w:szCs w:val="16"/>
                <w:lang w:val="es-ES"/>
              </w:rPr>
              <w:t>0 </w:t>
            </w:r>
          </w:p>
        </w:tc>
        <w:tc>
          <w:tcPr>
            <w:tcW w:w="933" w:type="dxa"/>
            <w:tcBorders>
              <w:top w:val="single" w:sz="4" w:space="0" w:color="auto"/>
              <w:left w:val="nil"/>
              <w:bottom w:val="single" w:sz="4" w:space="0" w:color="auto"/>
              <w:right w:val="single" w:sz="4" w:space="0" w:color="auto"/>
            </w:tcBorders>
            <w:shd w:val="clear" w:color="000000" w:fill="auto"/>
            <w:hideMark/>
          </w:tcPr>
          <w:p w14:paraId="5B894D6F"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3D6C8E0A"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0891F2FF"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68DA826A"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156A58BE" w14:textId="77777777" w:rsidR="00396993" w:rsidRPr="005476EC" w:rsidRDefault="00396993" w:rsidP="00D42837">
            <w:pPr>
              <w:jc w:val="left"/>
              <w:rPr>
                <w:sz w:val="16"/>
                <w:szCs w:val="16"/>
                <w:lang w:val="es-ES"/>
              </w:rPr>
            </w:pPr>
            <w:r w:rsidRPr="005476EC">
              <w:rPr>
                <w:sz w:val="16"/>
                <w:szCs w:val="16"/>
                <w:lang w:val="es-ES"/>
              </w:rPr>
              <w:t>Suministro de equipos y demás gastos (computadoras, artículos, etc.)</w:t>
            </w:r>
          </w:p>
        </w:tc>
        <w:tc>
          <w:tcPr>
            <w:tcW w:w="856" w:type="dxa"/>
            <w:tcBorders>
              <w:top w:val="nil"/>
              <w:left w:val="nil"/>
              <w:bottom w:val="single" w:sz="4" w:space="0" w:color="auto"/>
              <w:right w:val="single" w:sz="4" w:space="0" w:color="auto"/>
            </w:tcBorders>
            <w:shd w:val="clear" w:color="auto" w:fill="auto"/>
            <w:hideMark/>
          </w:tcPr>
          <w:p w14:paraId="2BDB2A7F" w14:textId="77777777" w:rsidR="00396993" w:rsidRPr="005476EC" w:rsidRDefault="00396993" w:rsidP="00D42837">
            <w:pPr>
              <w:jc w:val="right"/>
              <w:rPr>
                <w:sz w:val="16"/>
                <w:szCs w:val="16"/>
                <w:lang w:val="es-ES"/>
              </w:rPr>
            </w:pPr>
            <w:r w:rsidRPr="005476EC">
              <w:rPr>
                <w:sz w:val="16"/>
                <w:szCs w:val="16"/>
                <w:lang w:val="es-ES"/>
              </w:rPr>
              <w:t>52.953</w:t>
            </w:r>
          </w:p>
        </w:tc>
        <w:tc>
          <w:tcPr>
            <w:tcW w:w="856" w:type="dxa"/>
            <w:tcBorders>
              <w:top w:val="nil"/>
              <w:left w:val="nil"/>
              <w:bottom w:val="single" w:sz="4" w:space="0" w:color="auto"/>
              <w:right w:val="single" w:sz="4" w:space="0" w:color="auto"/>
            </w:tcBorders>
            <w:shd w:val="clear" w:color="auto" w:fill="auto"/>
            <w:hideMark/>
          </w:tcPr>
          <w:p w14:paraId="11FA09D4" w14:textId="77777777" w:rsidR="00396993" w:rsidRPr="005476EC" w:rsidRDefault="00396993" w:rsidP="00D42837">
            <w:pPr>
              <w:jc w:val="right"/>
              <w:rPr>
                <w:sz w:val="16"/>
                <w:szCs w:val="16"/>
                <w:lang w:val="es-ES"/>
              </w:rPr>
            </w:pPr>
            <w:r w:rsidRPr="005476EC">
              <w:rPr>
                <w:sz w:val="16"/>
                <w:szCs w:val="16"/>
                <w:lang w:val="es-ES"/>
              </w:rPr>
              <w:t>92.303</w:t>
            </w:r>
          </w:p>
        </w:tc>
        <w:tc>
          <w:tcPr>
            <w:tcW w:w="856" w:type="dxa"/>
            <w:tcBorders>
              <w:top w:val="nil"/>
              <w:left w:val="nil"/>
              <w:bottom w:val="single" w:sz="4" w:space="0" w:color="auto"/>
              <w:right w:val="single" w:sz="4" w:space="0" w:color="auto"/>
            </w:tcBorders>
            <w:shd w:val="clear" w:color="auto" w:fill="auto"/>
            <w:hideMark/>
          </w:tcPr>
          <w:p w14:paraId="4057CCA1" w14:textId="77777777" w:rsidR="00396993" w:rsidRPr="005476EC" w:rsidRDefault="00396993" w:rsidP="00D42837">
            <w:pPr>
              <w:jc w:val="right"/>
              <w:rPr>
                <w:sz w:val="16"/>
                <w:szCs w:val="16"/>
                <w:lang w:val="es-ES"/>
              </w:rPr>
            </w:pPr>
            <w:r w:rsidRPr="005476EC">
              <w:rPr>
                <w:sz w:val="16"/>
                <w:szCs w:val="16"/>
                <w:lang w:val="es-ES"/>
              </w:rPr>
              <w:t>31.169</w:t>
            </w:r>
          </w:p>
        </w:tc>
        <w:tc>
          <w:tcPr>
            <w:tcW w:w="856" w:type="dxa"/>
            <w:tcBorders>
              <w:top w:val="nil"/>
              <w:left w:val="nil"/>
              <w:bottom w:val="single" w:sz="4" w:space="0" w:color="auto"/>
              <w:right w:val="single" w:sz="4" w:space="0" w:color="auto"/>
            </w:tcBorders>
            <w:shd w:val="clear" w:color="auto" w:fill="auto"/>
            <w:hideMark/>
          </w:tcPr>
          <w:p w14:paraId="03520253" w14:textId="77777777" w:rsidR="00396993" w:rsidRPr="005476EC" w:rsidRDefault="00396993" w:rsidP="00D42837">
            <w:pPr>
              <w:jc w:val="right"/>
              <w:rPr>
                <w:sz w:val="16"/>
                <w:szCs w:val="16"/>
                <w:lang w:val="es-ES"/>
              </w:rPr>
            </w:pPr>
            <w:r w:rsidRPr="005476EC">
              <w:rPr>
                <w:sz w:val="16"/>
                <w:szCs w:val="16"/>
                <w:lang w:val="es-ES"/>
              </w:rPr>
              <w:t>55.508</w:t>
            </w:r>
          </w:p>
        </w:tc>
        <w:tc>
          <w:tcPr>
            <w:tcW w:w="856" w:type="dxa"/>
            <w:tcBorders>
              <w:top w:val="nil"/>
              <w:left w:val="nil"/>
              <w:bottom w:val="single" w:sz="4" w:space="0" w:color="auto"/>
              <w:right w:val="single" w:sz="4" w:space="0" w:color="auto"/>
            </w:tcBorders>
            <w:shd w:val="clear" w:color="auto" w:fill="auto"/>
            <w:hideMark/>
          </w:tcPr>
          <w:p w14:paraId="7C2FE8B7" w14:textId="77777777" w:rsidR="00396993" w:rsidRPr="005476EC" w:rsidRDefault="00396993" w:rsidP="00D42837">
            <w:pPr>
              <w:jc w:val="right"/>
              <w:rPr>
                <w:sz w:val="16"/>
                <w:szCs w:val="16"/>
                <w:lang w:val="es-ES"/>
              </w:rPr>
            </w:pPr>
            <w:r w:rsidRPr="005476EC">
              <w:rPr>
                <w:sz w:val="16"/>
                <w:szCs w:val="16"/>
                <w:lang w:val="es-ES"/>
              </w:rPr>
              <w:t>19.618</w:t>
            </w:r>
          </w:p>
        </w:tc>
        <w:tc>
          <w:tcPr>
            <w:tcW w:w="856" w:type="dxa"/>
            <w:tcBorders>
              <w:top w:val="nil"/>
              <w:left w:val="nil"/>
              <w:bottom w:val="single" w:sz="4" w:space="0" w:color="auto"/>
              <w:right w:val="single" w:sz="4" w:space="0" w:color="auto"/>
            </w:tcBorders>
            <w:shd w:val="clear" w:color="auto" w:fill="auto"/>
            <w:hideMark/>
          </w:tcPr>
          <w:p w14:paraId="54FFA805" w14:textId="77777777" w:rsidR="00396993" w:rsidRPr="005476EC" w:rsidRDefault="00396993" w:rsidP="00D42837">
            <w:pPr>
              <w:jc w:val="right"/>
              <w:rPr>
                <w:sz w:val="16"/>
                <w:szCs w:val="16"/>
                <w:lang w:val="es-ES"/>
              </w:rPr>
            </w:pPr>
            <w:r w:rsidRPr="005476EC">
              <w:rPr>
                <w:sz w:val="16"/>
                <w:szCs w:val="16"/>
                <w:lang w:val="es-ES"/>
              </w:rPr>
              <w:t>33.178</w:t>
            </w:r>
          </w:p>
        </w:tc>
        <w:tc>
          <w:tcPr>
            <w:tcW w:w="856" w:type="dxa"/>
            <w:tcBorders>
              <w:top w:val="nil"/>
              <w:left w:val="nil"/>
              <w:bottom w:val="single" w:sz="4" w:space="0" w:color="auto"/>
              <w:right w:val="single" w:sz="4" w:space="0" w:color="auto"/>
            </w:tcBorders>
            <w:shd w:val="clear" w:color="auto" w:fill="auto"/>
            <w:hideMark/>
          </w:tcPr>
          <w:p w14:paraId="6EDDBC2D" w14:textId="77777777" w:rsidR="00396993" w:rsidRPr="005476EC" w:rsidRDefault="00396993" w:rsidP="00D42837">
            <w:pPr>
              <w:jc w:val="right"/>
              <w:rPr>
                <w:sz w:val="16"/>
                <w:szCs w:val="16"/>
                <w:lang w:val="es-ES"/>
              </w:rPr>
            </w:pPr>
            <w:r w:rsidRPr="005476EC">
              <w:rPr>
                <w:sz w:val="16"/>
                <w:szCs w:val="16"/>
                <w:lang w:val="es-ES"/>
              </w:rPr>
              <w:t>262</w:t>
            </w:r>
          </w:p>
        </w:tc>
        <w:tc>
          <w:tcPr>
            <w:tcW w:w="856" w:type="dxa"/>
            <w:tcBorders>
              <w:top w:val="single" w:sz="4" w:space="0" w:color="auto"/>
              <w:left w:val="nil"/>
              <w:bottom w:val="single" w:sz="4" w:space="0" w:color="auto"/>
              <w:right w:val="single" w:sz="4" w:space="0" w:color="auto"/>
            </w:tcBorders>
            <w:shd w:val="clear" w:color="000000" w:fill="auto"/>
            <w:hideMark/>
          </w:tcPr>
          <w:p w14:paraId="4B890DEC" w14:textId="77777777" w:rsidR="00396993" w:rsidRPr="005476EC" w:rsidRDefault="00396993" w:rsidP="00D42837">
            <w:pPr>
              <w:jc w:val="right"/>
              <w:rPr>
                <w:sz w:val="16"/>
                <w:szCs w:val="16"/>
                <w:lang w:val="es-ES"/>
              </w:rPr>
            </w:pPr>
            <w:r w:rsidRPr="005476EC">
              <w:rPr>
                <w:sz w:val="16"/>
                <w:szCs w:val="16"/>
                <w:lang w:val="es-ES"/>
              </w:rPr>
              <w:t>1.637</w:t>
            </w:r>
          </w:p>
        </w:tc>
        <w:tc>
          <w:tcPr>
            <w:tcW w:w="933" w:type="dxa"/>
            <w:tcBorders>
              <w:top w:val="single" w:sz="4" w:space="0" w:color="auto"/>
              <w:left w:val="nil"/>
              <w:bottom w:val="single" w:sz="4" w:space="0" w:color="auto"/>
              <w:right w:val="single" w:sz="4" w:space="0" w:color="auto"/>
            </w:tcBorders>
            <w:shd w:val="clear" w:color="000000" w:fill="auto"/>
            <w:hideMark/>
          </w:tcPr>
          <w:p w14:paraId="63E7EF13" w14:textId="77777777" w:rsidR="00396993" w:rsidRPr="005476EC" w:rsidRDefault="00396993" w:rsidP="00D42837">
            <w:pPr>
              <w:jc w:val="right"/>
              <w:rPr>
                <w:sz w:val="16"/>
                <w:szCs w:val="16"/>
                <w:lang w:val="es-ES"/>
              </w:rPr>
            </w:pPr>
            <w:r w:rsidRPr="005476EC">
              <w:rPr>
                <w:sz w:val="16"/>
                <w:szCs w:val="16"/>
                <w:lang w:val="es-ES"/>
              </w:rPr>
              <w:t>15.000</w:t>
            </w:r>
          </w:p>
        </w:tc>
        <w:tc>
          <w:tcPr>
            <w:tcW w:w="866" w:type="dxa"/>
            <w:tcBorders>
              <w:top w:val="single" w:sz="4" w:space="0" w:color="auto"/>
              <w:left w:val="nil"/>
              <w:bottom w:val="single" w:sz="4" w:space="0" w:color="auto"/>
              <w:right w:val="single" w:sz="4" w:space="0" w:color="auto"/>
            </w:tcBorders>
            <w:shd w:val="clear" w:color="000000" w:fill="auto"/>
            <w:hideMark/>
          </w:tcPr>
          <w:p w14:paraId="53CB8BA9" w14:textId="77777777" w:rsidR="00396993" w:rsidRPr="005476EC" w:rsidRDefault="00396993" w:rsidP="00D42837">
            <w:pPr>
              <w:jc w:val="right"/>
              <w:rPr>
                <w:sz w:val="16"/>
                <w:szCs w:val="16"/>
                <w:lang w:val="es-ES"/>
              </w:rPr>
            </w:pPr>
            <w:r w:rsidRPr="005476EC">
              <w:rPr>
                <w:sz w:val="16"/>
                <w:szCs w:val="16"/>
                <w:lang w:val="es-ES"/>
              </w:rPr>
              <w:t>207</w:t>
            </w:r>
          </w:p>
        </w:tc>
        <w:tc>
          <w:tcPr>
            <w:tcW w:w="850" w:type="dxa"/>
            <w:tcBorders>
              <w:top w:val="single" w:sz="4" w:space="0" w:color="auto"/>
              <w:left w:val="nil"/>
              <w:bottom w:val="single" w:sz="4" w:space="0" w:color="auto"/>
              <w:right w:val="single" w:sz="4" w:space="0" w:color="auto"/>
            </w:tcBorders>
            <w:shd w:val="clear" w:color="000000" w:fill="auto"/>
            <w:hideMark/>
          </w:tcPr>
          <w:p w14:paraId="42B9B17B" w14:textId="77777777" w:rsidR="00396993" w:rsidRPr="005476EC" w:rsidRDefault="00396993" w:rsidP="00D42837">
            <w:pPr>
              <w:jc w:val="right"/>
              <w:rPr>
                <w:sz w:val="16"/>
                <w:szCs w:val="16"/>
                <w:lang w:val="es-ES"/>
              </w:rPr>
            </w:pPr>
            <w:r w:rsidRPr="005476EC">
              <w:rPr>
                <w:sz w:val="16"/>
                <w:szCs w:val="16"/>
                <w:lang w:val="es-ES"/>
              </w:rPr>
              <w:t>10.000</w:t>
            </w:r>
          </w:p>
        </w:tc>
      </w:tr>
      <w:tr w:rsidR="00396993" w:rsidRPr="005476EC" w14:paraId="1DEBDAAF" w14:textId="77777777" w:rsidTr="00D4283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14:paraId="21CA0855" w14:textId="77777777" w:rsidR="00396993" w:rsidRPr="005476EC" w:rsidRDefault="00396993" w:rsidP="00D42837">
            <w:pPr>
              <w:jc w:val="left"/>
              <w:rPr>
                <w:sz w:val="16"/>
                <w:szCs w:val="16"/>
                <w:lang w:val="es-ES"/>
              </w:rPr>
            </w:pPr>
            <w:r w:rsidRPr="005476EC">
              <w:rPr>
                <w:sz w:val="16"/>
                <w:szCs w:val="16"/>
                <w:lang w:val="es-ES"/>
              </w:rPr>
              <w:t>Contratación de servicios (empresas)</w:t>
            </w:r>
          </w:p>
        </w:tc>
        <w:tc>
          <w:tcPr>
            <w:tcW w:w="856" w:type="dxa"/>
            <w:tcBorders>
              <w:top w:val="nil"/>
              <w:left w:val="nil"/>
              <w:bottom w:val="single" w:sz="4" w:space="0" w:color="auto"/>
              <w:right w:val="single" w:sz="4" w:space="0" w:color="auto"/>
            </w:tcBorders>
            <w:shd w:val="clear" w:color="auto" w:fill="auto"/>
            <w:hideMark/>
          </w:tcPr>
          <w:p w14:paraId="5EAE66F7" w14:textId="77777777" w:rsidR="00396993" w:rsidRPr="005476EC" w:rsidRDefault="00396993" w:rsidP="00D42837">
            <w:pPr>
              <w:jc w:val="right"/>
              <w:rPr>
                <w:sz w:val="16"/>
                <w:szCs w:val="16"/>
                <w:lang w:val="es-ES"/>
              </w:rPr>
            </w:pPr>
            <w:r w:rsidRPr="005476EC">
              <w:rPr>
                <w:sz w:val="16"/>
                <w:szCs w:val="16"/>
                <w:lang w:val="es-ES"/>
              </w:rPr>
              <w:t>47.491</w:t>
            </w:r>
          </w:p>
        </w:tc>
        <w:tc>
          <w:tcPr>
            <w:tcW w:w="856" w:type="dxa"/>
            <w:tcBorders>
              <w:top w:val="nil"/>
              <w:left w:val="nil"/>
              <w:bottom w:val="single" w:sz="4" w:space="0" w:color="auto"/>
              <w:right w:val="single" w:sz="4" w:space="0" w:color="auto"/>
            </w:tcBorders>
            <w:shd w:val="clear" w:color="auto" w:fill="auto"/>
            <w:hideMark/>
          </w:tcPr>
          <w:p w14:paraId="63B0F383" w14:textId="77777777" w:rsidR="00396993" w:rsidRPr="005476EC" w:rsidRDefault="00396993" w:rsidP="00D42837">
            <w:pPr>
              <w:jc w:val="right"/>
              <w:rPr>
                <w:sz w:val="16"/>
                <w:szCs w:val="16"/>
                <w:lang w:val="es-ES"/>
              </w:rPr>
            </w:pPr>
            <w:r w:rsidRPr="005476EC">
              <w:rPr>
                <w:sz w:val="16"/>
                <w:szCs w:val="16"/>
                <w:lang w:val="es-ES"/>
              </w:rPr>
              <w:t>25.769</w:t>
            </w:r>
          </w:p>
        </w:tc>
        <w:tc>
          <w:tcPr>
            <w:tcW w:w="856" w:type="dxa"/>
            <w:tcBorders>
              <w:top w:val="nil"/>
              <w:left w:val="nil"/>
              <w:bottom w:val="single" w:sz="4" w:space="0" w:color="auto"/>
              <w:right w:val="single" w:sz="4" w:space="0" w:color="auto"/>
            </w:tcBorders>
            <w:shd w:val="clear" w:color="auto" w:fill="auto"/>
            <w:hideMark/>
          </w:tcPr>
          <w:p w14:paraId="167AC401" w14:textId="77777777" w:rsidR="00396993" w:rsidRPr="005476EC" w:rsidRDefault="00396993" w:rsidP="00D42837">
            <w:pPr>
              <w:jc w:val="right"/>
              <w:rPr>
                <w:sz w:val="16"/>
                <w:szCs w:val="16"/>
                <w:lang w:val="es-ES"/>
              </w:rPr>
            </w:pPr>
            <w:r w:rsidRPr="005476EC">
              <w:rPr>
                <w:sz w:val="16"/>
                <w:szCs w:val="16"/>
                <w:lang w:val="es-ES"/>
              </w:rPr>
              <w:t>13.389</w:t>
            </w:r>
          </w:p>
        </w:tc>
        <w:tc>
          <w:tcPr>
            <w:tcW w:w="856" w:type="dxa"/>
            <w:tcBorders>
              <w:top w:val="nil"/>
              <w:left w:val="nil"/>
              <w:bottom w:val="single" w:sz="4" w:space="0" w:color="auto"/>
              <w:right w:val="single" w:sz="4" w:space="0" w:color="auto"/>
            </w:tcBorders>
            <w:shd w:val="clear" w:color="auto" w:fill="auto"/>
            <w:hideMark/>
          </w:tcPr>
          <w:p w14:paraId="7EBE24EA" w14:textId="77777777" w:rsidR="00396993" w:rsidRPr="005476EC" w:rsidRDefault="00396993" w:rsidP="00D42837">
            <w:pPr>
              <w:jc w:val="right"/>
              <w:rPr>
                <w:sz w:val="16"/>
                <w:szCs w:val="16"/>
                <w:lang w:val="es-ES"/>
              </w:rPr>
            </w:pPr>
            <w:r w:rsidRPr="005476EC">
              <w:rPr>
                <w:sz w:val="16"/>
                <w:szCs w:val="16"/>
                <w:lang w:val="es-ES"/>
              </w:rPr>
              <w:t>14.828</w:t>
            </w:r>
          </w:p>
        </w:tc>
        <w:tc>
          <w:tcPr>
            <w:tcW w:w="856" w:type="dxa"/>
            <w:tcBorders>
              <w:top w:val="nil"/>
              <w:left w:val="nil"/>
              <w:bottom w:val="single" w:sz="4" w:space="0" w:color="auto"/>
              <w:right w:val="single" w:sz="4" w:space="0" w:color="auto"/>
            </w:tcBorders>
            <w:shd w:val="clear" w:color="auto" w:fill="auto"/>
            <w:hideMark/>
          </w:tcPr>
          <w:p w14:paraId="5F9B1AF1" w14:textId="77777777" w:rsidR="00396993" w:rsidRPr="005476EC" w:rsidRDefault="00396993" w:rsidP="00D42837">
            <w:pPr>
              <w:jc w:val="right"/>
              <w:rPr>
                <w:sz w:val="16"/>
                <w:szCs w:val="16"/>
                <w:lang w:val="es-ES"/>
              </w:rPr>
            </w:pPr>
            <w:r w:rsidRPr="005476EC">
              <w:rPr>
                <w:sz w:val="16"/>
                <w:szCs w:val="16"/>
                <w:lang w:val="es-ES"/>
              </w:rPr>
              <w:t>49.989</w:t>
            </w:r>
          </w:p>
        </w:tc>
        <w:tc>
          <w:tcPr>
            <w:tcW w:w="856" w:type="dxa"/>
            <w:tcBorders>
              <w:top w:val="nil"/>
              <w:left w:val="nil"/>
              <w:bottom w:val="single" w:sz="4" w:space="0" w:color="auto"/>
              <w:right w:val="single" w:sz="4" w:space="0" w:color="auto"/>
            </w:tcBorders>
            <w:shd w:val="clear" w:color="auto" w:fill="auto"/>
            <w:hideMark/>
          </w:tcPr>
          <w:p w14:paraId="5C658C28" w14:textId="77777777" w:rsidR="00396993" w:rsidRPr="005476EC" w:rsidRDefault="00396993" w:rsidP="00D42837">
            <w:pPr>
              <w:jc w:val="right"/>
              <w:rPr>
                <w:sz w:val="16"/>
                <w:szCs w:val="16"/>
                <w:lang w:val="es-ES"/>
              </w:rPr>
            </w:pPr>
            <w:r w:rsidRPr="005476EC">
              <w:rPr>
                <w:sz w:val="16"/>
                <w:szCs w:val="16"/>
                <w:lang w:val="es-ES"/>
              </w:rPr>
              <w:t>96.839</w:t>
            </w:r>
          </w:p>
        </w:tc>
        <w:tc>
          <w:tcPr>
            <w:tcW w:w="856" w:type="dxa"/>
            <w:tcBorders>
              <w:top w:val="nil"/>
              <w:left w:val="nil"/>
              <w:bottom w:val="single" w:sz="4" w:space="0" w:color="auto"/>
              <w:right w:val="single" w:sz="4" w:space="0" w:color="auto"/>
            </w:tcBorders>
            <w:shd w:val="clear" w:color="auto" w:fill="auto"/>
            <w:hideMark/>
          </w:tcPr>
          <w:p w14:paraId="3EBEB6FE" w14:textId="77777777" w:rsidR="00396993" w:rsidRPr="005476EC" w:rsidRDefault="00396993" w:rsidP="00D42837">
            <w:pPr>
              <w:jc w:val="right"/>
              <w:rPr>
                <w:sz w:val="16"/>
                <w:szCs w:val="16"/>
                <w:lang w:val="es-ES"/>
              </w:rPr>
            </w:pPr>
            <w:r w:rsidRPr="005476EC">
              <w:rPr>
                <w:sz w:val="16"/>
                <w:szCs w:val="16"/>
                <w:lang w:val="es-ES"/>
              </w:rPr>
              <w:t>189.400</w:t>
            </w:r>
          </w:p>
        </w:tc>
        <w:tc>
          <w:tcPr>
            <w:tcW w:w="856" w:type="dxa"/>
            <w:tcBorders>
              <w:top w:val="single" w:sz="4" w:space="0" w:color="auto"/>
              <w:left w:val="nil"/>
              <w:bottom w:val="single" w:sz="4" w:space="0" w:color="auto"/>
              <w:right w:val="single" w:sz="4" w:space="0" w:color="auto"/>
            </w:tcBorders>
            <w:shd w:val="clear" w:color="000000" w:fill="auto"/>
            <w:hideMark/>
          </w:tcPr>
          <w:p w14:paraId="357F0DA8" w14:textId="77777777" w:rsidR="00396993" w:rsidRPr="005476EC" w:rsidRDefault="00396993" w:rsidP="00D42837">
            <w:pPr>
              <w:jc w:val="right"/>
              <w:rPr>
                <w:sz w:val="16"/>
                <w:szCs w:val="16"/>
                <w:lang w:val="es-ES"/>
              </w:rPr>
            </w:pPr>
            <w:r w:rsidRPr="005476EC">
              <w:rPr>
                <w:sz w:val="16"/>
                <w:szCs w:val="16"/>
                <w:lang w:val="es-ES"/>
              </w:rPr>
              <w:t>73.389</w:t>
            </w:r>
          </w:p>
        </w:tc>
        <w:tc>
          <w:tcPr>
            <w:tcW w:w="933" w:type="dxa"/>
            <w:tcBorders>
              <w:top w:val="single" w:sz="4" w:space="0" w:color="auto"/>
              <w:left w:val="nil"/>
              <w:bottom w:val="single" w:sz="4" w:space="0" w:color="auto"/>
              <w:right w:val="single" w:sz="4" w:space="0" w:color="auto"/>
            </w:tcBorders>
            <w:shd w:val="clear" w:color="000000" w:fill="auto"/>
            <w:hideMark/>
          </w:tcPr>
          <w:p w14:paraId="663BC8A3" w14:textId="77777777" w:rsidR="00396993" w:rsidRPr="005476EC" w:rsidRDefault="00396993" w:rsidP="00D42837">
            <w:pPr>
              <w:jc w:val="right"/>
              <w:rPr>
                <w:sz w:val="16"/>
                <w:szCs w:val="16"/>
                <w:lang w:val="es-ES"/>
              </w:rPr>
            </w:pPr>
            <w:r w:rsidRPr="005476EC">
              <w:rPr>
                <w:sz w:val="16"/>
                <w:szCs w:val="16"/>
                <w:lang w:val="es-ES"/>
              </w:rPr>
              <w:t>110.000</w:t>
            </w:r>
          </w:p>
        </w:tc>
        <w:tc>
          <w:tcPr>
            <w:tcW w:w="866" w:type="dxa"/>
            <w:tcBorders>
              <w:top w:val="single" w:sz="4" w:space="0" w:color="auto"/>
              <w:left w:val="nil"/>
              <w:bottom w:val="single" w:sz="4" w:space="0" w:color="auto"/>
              <w:right w:val="single" w:sz="4" w:space="0" w:color="auto"/>
            </w:tcBorders>
            <w:shd w:val="clear" w:color="000000" w:fill="auto"/>
            <w:hideMark/>
          </w:tcPr>
          <w:p w14:paraId="1E8CF08E" w14:textId="77777777" w:rsidR="00396993" w:rsidRPr="005476EC" w:rsidRDefault="00396993" w:rsidP="00D42837">
            <w:pPr>
              <w:jc w:val="right"/>
              <w:rPr>
                <w:sz w:val="16"/>
                <w:szCs w:val="16"/>
                <w:lang w:val="es-ES"/>
              </w:rPr>
            </w:pPr>
            <w:r w:rsidRPr="005476EC">
              <w:rPr>
                <w:sz w:val="16"/>
                <w:szCs w:val="16"/>
                <w:lang w:val="es-ES"/>
              </w:rPr>
              <w:t>56.229</w:t>
            </w:r>
          </w:p>
        </w:tc>
        <w:tc>
          <w:tcPr>
            <w:tcW w:w="850" w:type="dxa"/>
            <w:tcBorders>
              <w:top w:val="single" w:sz="4" w:space="0" w:color="auto"/>
              <w:left w:val="nil"/>
              <w:bottom w:val="single" w:sz="4" w:space="0" w:color="auto"/>
              <w:right w:val="single" w:sz="4" w:space="0" w:color="auto"/>
            </w:tcBorders>
            <w:shd w:val="clear" w:color="000000" w:fill="auto"/>
            <w:hideMark/>
          </w:tcPr>
          <w:p w14:paraId="1FF53B2C" w14:textId="77777777" w:rsidR="00396993" w:rsidRPr="005476EC" w:rsidRDefault="00396993" w:rsidP="00D42837">
            <w:pPr>
              <w:jc w:val="right"/>
              <w:rPr>
                <w:sz w:val="16"/>
                <w:szCs w:val="16"/>
                <w:lang w:val="es-ES"/>
              </w:rPr>
            </w:pPr>
            <w:r w:rsidRPr="005476EC">
              <w:rPr>
                <w:sz w:val="16"/>
                <w:szCs w:val="16"/>
                <w:lang w:val="es-ES"/>
              </w:rPr>
              <w:t>100.000</w:t>
            </w:r>
          </w:p>
        </w:tc>
      </w:tr>
      <w:tr w:rsidR="00396993" w:rsidRPr="005476EC" w14:paraId="274D3780"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7C311AED" w14:textId="77777777" w:rsidR="00396993" w:rsidRPr="005476EC" w:rsidRDefault="00396993" w:rsidP="00D42837">
            <w:pPr>
              <w:jc w:val="left"/>
              <w:rPr>
                <w:sz w:val="16"/>
                <w:szCs w:val="16"/>
                <w:lang w:val="es-ES"/>
              </w:rPr>
            </w:pPr>
            <w:r w:rsidRPr="005476EC">
              <w:rPr>
                <w:sz w:val="16"/>
                <w:szCs w:val="16"/>
                <w:lang w:val="es-ES"/>
              </w:rPr>
              <w:t>Reembolso de servicios centrales prestados a personal de unidad central</w:t>
            </w:r>
          </w:p>
        </w:tc>
        <w:tc>
          <w:tcPr>
            <w:tcW w:w="856" w:type="dxa"/>
            <w:tcBorders>
              <w:top w:val="nil"/>
              <w:left w:val="nil"/>
              <w:bottom w:val="single" w:sz="4" w:space="0" w:color="auto"/>
              <w:right w:val="single" w:sz="4" w:space="0" w:color="auto"/>
            </w:tcBorders>
            <w:shd w:val="clear" w:color="auto" w:fill="auto"/>
            <w:hideMark/>
          </w:tcPr>
          <w:p w14:paraId="02E2EE83" w14:textId="77777777" w:rsidR="00396993" w:rsidRPr="005476EC" w:rsidRDefault="00396993" w:rsidP="00D42837">
            <w:pPr>
              <w:jc w:val="right"/>
              <w:rPr>
                <w:sz w:val="16"/>
                <w:szCs w:val="16"/>
                <w:lang w:val="es-ES"/>
              </w:rPr>
            </w:pPr>
            <w:r w:rsidRPr="005476EC">
              <w:rPr>
                <w:sz w:val="16"/>
                <w:szCs w:val="16"/>
                <w:lang w:val="es-ES"/>
              </w:rPr>
              <w:t>123.160</w:t>
            </w:r>
          </w:p>
        </w:tc>
        <w:tc>
          <w:tcPr>
            <w:tcW w:w="856" w:type="dxa"/>
            <w:tcBorders>
              <w:top w:val="nil"/>
              <w:left w:val="nil"/>
              <w:bottom w:val="single" w:sz="4" w:space="0" w:color="auto"/>
              <w:right w:val="single" w:sz="4" w:space="0" w:color="auto"/>
            </w:tcBorders>
            <w:shd w:val="clear" w:color="auto" w:fill="auto"/>
            <w:hideMark/>
          </w:tcPr>
          <w:p w14:paraId="56E4C72B" w14:textId="77777777" w:rsidR="00396993" w:rsidRPr="005476EC" w:rsidRDefault="00396993" w:rsidP="00D42837">
            <w:pPr>
              <w:jc w:val="right"/>
              <w:rPr>
                <w:sz w:val="16"/>
                <w:szCs w:val="16"/>
                <w:lang w:val="es-ES"/>
              </w:rPr>
            </w:pPr>
            <w:r w:rsidRPr="005476EC">
              <w:rPr>
                <w:sz w:val="16"/>
                <w:szCs w:val="16"/>
                <w:lang w:val="es-ES"/>
              </w:rPr>
              <w:t>156.762</w:t>
            </w:r>
          </w:p>
        </w:tc>
        <w:tc>
          <w:tcPr>
            <w:tcW w:w="856" w:type="dxa"/>
            <w:tcBorders>
              <w:top w:val="nil"/>
              <w:left w:val="nil"/>
              <w:bottom w:val="single" w:sz="4" w:space="0" w:color="auto"/>
              <w:right w:val="single" w:sz="4" w:space="0" w:color="auto"/>
            </w:tcBorders>
            <w:shd w:val="clear" w:color="auto" w:fill="auto"/>
            <w:hideMark/>
          </w:tcPr>
          <w:p w14:paraId="21B9A394" w14:textId="77777777" w:rsidR="00396993" w:rsidRPr="005476EC" w:rsidRDefault="00396993" w:rsidP="00D42837">
            <w:pPr>
              <w:jc w:val="right"/>
              <w:rPr>
                <w:sz w:val="16"/>
                <w:szCs w:val="16"/>
                <w:lang w:val="es-ES"/>
              </w:rPr>
            </w:pPr>
            <w:r w:rsidRPr="005476EC">
              <w:rPr>
                <w:sz w:val="16"/>
                <w:szCs w:val="16"/>
                <w:lang w:val="es-ES"/>
              </w:rPr>
              <w:t>113.539</w:t>
            </w:r>
          </w:p>
        </w:tc>
        <w:tc>
          <w:tcPr>
            <w:tcW w:w="856" w:type="dxa"/>
            <w:tcBorders>
              <w:top w:val="nil"/>
              <w:left w:val="nil"/>
              <w:bottom w:val="single" w:sz="4" w:space="0" w:color="auto"/>
              <w:right w:val="single" w:sz="4" w:space="0" w:color="auto"/>
            </w:tcBorders>
            <w:shd w:val="clear" w:color="auto" w:fill="auto"/>
            <w:hideMark/>
          </w:tcPr>
          <w:p w14:paraId="69C51EE8" w14:textId="77777777" w:rsidR="00396993" w:rsidRPr="005476EC" w:rsidRDefault="00396993" w:rsidP="00D42837">
            <w:pPr>
              <w:jc w:val="right"/>
              <w:rPr>
                <w:sz w:val="16"/>
                <w:szCs w:val="16"/>
                <w:lang w:val="es-ES"/>
              </w:rPr>
            </w:pPr>
            <w:r w:rsidRPr="005476EC">
              <w:rPr>
                <w:sz w:val="16"/>
                <w:szCs w:val="16"/>
                <w:lang w:val="es-ES"/>
              </w:rPr>
              <w:t>90.624</w:t>
            </w:r>
          </w:p>
        </w:tc>
        <w:tc>
          <w:tcPr>
            <w:tcW w:w="856" w:type="dxa"/>
            <w:tcBorders>
              <w:top w:val="nil"/>
              <w:left w:val="nil"/>
              <w:bottom w:val="single" w:sz="4" w:space="0" w:color="auto"/>
              <w:right w:val="single" w:sz="4" w:space="0" w:color="auto"/>
            </w:tcBorders>
            <w:shd w:val="clear" w:color="auto" w:fill="auto"/>
            <w:hideMark/>
          </w:tcPr>
          <w:p w14:paraId="4A3FA8AF" w14:textId="77777777" w:rsidR="00396993" w:rsidRPr="005476EC" w:rsidRDefault="00396993" w:rsidP="00D42837">
            <w:pPr>
              <w:jc w:val="right"/>
              <w:rPr>
                <w:sz w:val="16"/>
                <w:szCs w:val="16"/>
                <w:lang w:val="es-ES"/>
              </w:rPr>
            </w:pPr>
            <w:r w:rsidRPr="005476EC">
              <w:rPr>
                <w:sz w:val="16"/>
                <w:szCs w:val="16"/>
                <w:lang w:val="es-ES"/>
              </w:rPr>
              <w:t>210.909</w:t>
            </w:r>
          </w:p>
        </w:tc>
        <w:tc>
          <w:tcPr>
            <w:tcW w:w="856" w:type="dxa"/>
            <w:tcBorders>
              <w:top w:val="nil"/>
              <w:left w:val="nil"/>
              <w:bottom w:val="single" w:sz="4" w:space="0" w:color="auto"/>
              <w:right w:val="single" w:sz="4" w:space="0" w:color="auto"/>
            </w:tcBorders>
            <w:shd w:val="clear" w:color="auto" w:fill="auto"/>
            <w:hideMark/>
          </w:tcPr>
          <w:p w14:paraId="07372BD4" w14:textId="77777777" w:rsidR="00396993" w:rsidRPr="005476EC" w:rsidRDefault="00396993" w:rsidP="00D42837">
            <w:pPr>
              <w:jc w:val="right"/>
              <w:rPr>
                <w:sz w:val="16"/>
                <w:szCs w:val="16"/>
                <w:lang w:val="es-ES"/>
              </w:rPr>
            </w:pPr>
            <w:r w:rsidRPr="005476EC">
              <w:rPr>
                <w:sz w:val="16"/>
                <w:szCs w:val="16"/>
                <w:lang w:val="es-ES"/>
              </w:rPr>
              <w:t>225.643</w:t>
            </w:r>
          </w:p>
        </w:tc>
        <w:tc>
          <w:tcPr>
            <w:tcW w:w="856" w:type="dxa"/>
            <w:tcBorders>
              <w:top w:val="nil"/>
              <w:left w:val="nil"/>
              <w:bottom w:val="single" w:sz="4" w:space="0" w:color="auto"/>
              <w:right w:val="single" w:sz="4" w:space="0" w:color="auto"/>
            </w:tcBorders>
            <w:shd w:val="clear" w:color="auto" w:fill="auto"/>
            <w:hideMark/>
          </w:tcPr>
          <w:p w14:paraId="6A9906DB" w14:textId="77777777" w:rsidR="00396993" w:rsidRPr="005476EC" w:rsidRDefault="00396993" w:rsidP="00D42837">
            <w:pPr>
              <w:jc w:val="right"/>
              <w:rPr>
                <w:sz w:val="16"/>
                <w:szCs w:val="16"/>
                <w:lang w:val="es-ES"/>
              </w:rPr>
            </w:pPr>
            <w:r w:rsidRPr="005476EC">
              <w:rPr>
                <w:sz w:val="16"/>
                <w:szCs w:val="16"/>
                <w:lang w:val="es-ES"/>
              </w:rPr>
              <w:t>210.378</w:t>
            </w:r>
          </w:p>
        </w:tc>
        <w:tc>
          <w:tcPr>
            <w:tcW w:w="856" w:type="dxa"/>
            <w:tcBorders>
              <w:top w:val="single" w:sz="4" w:space="0" w:color="auto"/>
              <w:left w:val="nil"/>
              <w:bottom w:val="single" w:sz="4" w:space="0" w:color="auto"/>
              <w:right w:val="single" w:sz="4" w:space="0" w:color="auto"/>
            </w:tcBorders>
            <w:shd w:val="clear" w:color="000000" w:fill="auto"/>
            <w:hideMark/>
          </w:tcPr>
          <w:p w14:paraId="0BA8EB29" w14:textId="77777777" w:rsidR="00396993" w:rsidRPr="005476EC" w:rsidRDefault="00396993" w:rsidP="00D42837">
            <w:pPr>
              <w:jc w:val="right"/>
              <w:rPr>
                <w:sz w:val="16"/>
                <w:szCs w:val="16"/>
                <w:lang w:val="es-ES"/>
              </w:rPr>
            </w:pPr>
            <w:r w:rsidRPr="005476EC">
              <w:rPr>
                <w:sz w:val="16"/>
                <w:szCs w:val="16"/>
                <w:lang w:val="es-ES"/>
              </w:rPr>
              <w:t>245.946</w:t>
            </w:r>
          </w:p>
        </w:tc>
        <w:tc>
          <w:tcPr>
            <w:tcW w:w="933" w:type="dxa"/>
            <w:tcBorders>
              <w:top w:val="single" w:sz="4" w:space="0" w:color="auto"/>
              <w:left w:val="nil"/>
              <w:bottom w:val="single" w:sz="4" w:space="0" w:color="auto"/>
              <w:right w:val="single" w:sz="4" w:space="0" w:color="auto"/>
            </w:tcBorders>
            <w:shd w:val="clear" w:color="000000" w:fill="auto"/>
            <w:hideMark/>
          </w:tcPr>
          <w:p w14:paraId="6A523113" w14:textId="77777777" w:rsidR="00396993" w:rsidRPr="005476EC" w:rsidRDefault="00396993" w:rsidP="00D42837">
            <w:pPr>
              <w:jc w:val="right"/>
              <w:rPr>
                <w:sz w:val="16"/>
                <w:szCs w:val="16"/>
                <w:lang w:val="es-ES"/>
              </w:rPr>
            </w:pPr>
            <w:r w:rsidRPr="005476EC">
              <w:rPr>
                <w:sz w:val="16"/>
                <w:szCs w:val="16"/>
                <w:lang w:val="es-ES"/>
              </w:rPr>
              <w:t>210.000</w:t>
            </w:r>
          </w:p>
        </w:tc>
        <w:tc>
          <w:tcPr>
            <w:tcW w:w="866" w:type="dxa"/>
            <w:tcBorders>
              <w:top w:val="single" w:sz="4" w:space="0" w:color="auto"/>
              <w:left w:val="nil"/>
              <w:bottom w:val="single" w:sz="4" w:space="0" w:color="auto"/>
              <w:right w:val="single" w:sz="4" w:space="0" w:color="auto"/>
            </w:tcBorders>
            <w:shd w:val="clear" w:color="000000" w:fill="auto"/>
            <w:hideMark/>
          </w:tcPr>
          <w:p w14:paraId="6E31940B" w14:textId="77777777" w:rsidR="00396993" w:rsidRPr="005476EC" w:rsidRDefault="00396993" w:rsidP="00D42837">
            <w:pPr>
              <w:jc w:val="right"/>
              <w:rPr>
                <w:sz w:val="16"/>
                <w:szCs w:val="16"/>
                <w:lang w:val="es-ES"/>
              </w:rPr>
            </w:pPr>
            <w:r w:rsidRPr="005476EC">
              <w:rPr>
                <w:sz w:val="16"/>
                <w:szCs w:val="16"/>
                <w:lang w:val="es-ES"/>
              </w:rPr>
              <w:t>238.000</w:t>
            </w:r>
          </w:p>
        </w:tc>
        <w:tc>
          <w:tcPr>
            <w:tcW w:w="850" w:type="dxa"/>
            <w:tcBorders>
              <w:top w:val="single" w:sz="4" w:space="0" w:color="auto"/>
              <w:left w:val="nil"/>
              <w:bottom w:val="single" w:sz="4" w:space="0" w:color="auto"/>
              <w:right w:val="single" w:sz="4" w:space="0" w:color="auto"/>
            </w:tcBorders>
            <w:shd w:val="clear" w:color="000000" w:fill="auto"/>
            <w:hideMark/>
          </w:tcPr>
          <w:p w14:paraId="7F096AA5" w14:textId="77777777" w:rsidR="00396993" w:rsidRPr="005476EC" w:rsidRDefault="00396993" w:rsidP="00D42837">
            <w:pPr>
              <w:jc w:val="right"/>
              <w:rPr>
                <w:sz w:val="16"/>
                <w:szCs w:val="16"/>
                <w:lang w:val="es-ES"/>
              </w:rPr>
            </w:pPr>
            <w:r w:rsidRPr="005476EC">
              <w:rPr>
                <w:sz w:val="16"/>
                <w:szCs w:val="16"/>
                <w:lang w:val="es-ES"/>
              </w:rPr>
              <w:t>240.000</w:t>
            </w:r>
          </w:p>
        </w:tc>
      </w:tr>
      <w:tr w:rsidR="00396993" w:rsidRPr="005476EC" w14:paraId="2C89B720"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5856F135" w14:textId="77777777" w:rsidR="00396993" w:rsidRPr="005476EC" w:rsidRDefault="00396993" w:rsidP="00D42837">
            <w:pPr>
              <w:jc w:val="left"/>
              <w:rPr>
                <w:sz w:val="16"/>
                <w:szCs w:val="16"/>
                <w:lang w:val="es-ES"/>
              </w:rPr>
            </w:pPr>
            <w:r w:rsidRPr="005476EC">
              <w:rPr>
                <w:sz w:val="16"/>
                <w:szCs w:val="16"/>
                <w:lang w:val="es-ES"/>
              </w:rPr>
              <w:t>Ajustes (+ = infrautilizado; - = excedido)</w:t>
            </w:r>
          </w:p>
        </w:tc>
        <w:tc>
          <w:tcPr>
            <w:tcW w:w="856" w:type="dxa"/>
            <w:tcBorders>
              <w:top w:val="nil"/>
              <w:left w:val="nil"/>
              <w:bottom w:val="single" w:sz="4" w:space="0" w:color="auto"/>
              <w:right w:val="single" w:sz="4" w:space="0" w:color="auto"/>
            </w:tcBorders>
            <w:shd w:val="clear" w:color="auto" w:fill="auto"/>
            <w:hideMark/>
          </w:tcPr>
          <w:p w14:paraId="1A705194"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61F64DA4"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410D733B"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3C0A726E"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hideMark/>
          </w:tcPr>
          <w:p w14:paraId="77D4B130"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359E665D" w14:textId="77777777" w:rsidR="00396993" w:rsidRPr="005476EC" w:rsidRDefault="00396993" w:rsidP="00D42837">
            <w:pPr>
              <w:jc w:val="right"/>
              <w:rPr>
                <w:sz w:val="16"/>
                <w:szCs w:val="16"/>
                <w:lang w:val="es-ES"/>
              </w:rPr>
            </w:pPr>
            <w:r w:rsidRPr="005476EC">
              <w:rPr>
                <w:sz w:val="16"/>
                <w:szCs w:val="16"/>
                <w:lang w:val="es-ES"/>
              </w:rPr>
              <w:t>62.476</w:t>
            </w:r>
          </w:p>
        </w:tc>
        <w:tc>
          <w:tcPr>
            <w:tcW w:w="856" w:type="dxa"/>
            <w:tcBorders>
              <w:top w:val="nil"/>
              <w:left w:val="nil"/>
              <w:bottom w:val="single" w:sz="4" w:space="0" w:color="auto"/>
              <w:right w:val="single" w:sz="4" w:space="0" w:color="auto"/>
            </w:tcBorders>
            <w:shd w:val="clear" w:color="auto" w:fill="auto"/>
            <w:hideMark/>
          </w:tcPr>
          <w:p w14:paraId="18C9D53B" w14:textId="77777777" w:rsidR="00396993" w:rsidRPr="005476EC" w:rsidRDefault="00396993" w:rsidP="00D42837">
            <w:pPr>
              <w:jc w:val="right"/>
              <w:rPr>
                <w:sz w:val="16"/>
                <w:szCs w:val="16"/>
                <w:lang w:val="es-ES"/>
              </w:rPr>
            </w:pPr>
            <w:r w:rsidRPr="005476EC">
              <w:rPr>
                <w:sz w:val="16"/>
                <w:szCs w:val="16"/>
                <w:lang w:val="es-ES"/>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1205EAF0" w14:textId="77777777" w:rsidR="00396993" w:rsidRPr="005476EC" w:rsidRDefault="00396993" w:rsidP="00D42837">
            <w:pPr>
              <w:jc w:val="right"/>
              <w:rPr>
                <w:sz w:val="16"/>
                <w:szCs w:val="16"/>
                <w:lang w:val="es-ES"/>
              </w:rPr>
            </w:pPr>
            <w:r w:rsidRPr="005476EC">
              <w:rPr>
                <w:sz w:val="16"/>
                <w:szCs w:val="16"/>
                <w:lang w:val="es-ES"/>
              </w:rPr>
              <w:t>6.940</w:t>
            </w:r>
          </w:p>
        </w:tc>
        <w:tc>
          <w:tcPr>
            <w:tcW w:w="933" w:type="dxa"/>
            <w:tcBorders>
              <w:top w:val="single" w:sz="4" w:space="0" w:color="auto"/>
              <w:left w:val="nil"/>
              <w:bottom w:val="single" w:sz="4" w:space="0" w:color="auto"/>
              <w:right w:val="single" w:sz="4" w:space="0" w:color="auto"/>
            </w:tcBorders>
            <w:shd w:val="clear" w:color="000000" w:fill="auto"/>
            <w:hideMark/>
          </w:tcPr>
          <w:p w14:paraId="0812BD00"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51E96B3C"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02C3CC85"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25CB6E4C" w14:textId="77777777" w:rsidTr="00D42837">
        <w:trPr>
          <w:trHeight w:val="286"/>
        </w:trPr>
        <w:tc>
          <w:tcPr>
            <w:tcW w:w="1560" w:type="dxa"/>
            <w:tcBorders>
              <w:top w:val="nil"/>
              <w:left w:val="single" w:sz="4" w:space="0" w:color="auto"/>
              <w:bottom w:val="single" w:sz="4" w:space="0" w:color="auto"/>
              <w:right w:val="single" w:sz="4" w:space="0" w:color="auto"/>
            </w:tcBorders>
            <w:shd w:val="clear" w:color="auto" w:fill="auto"/>
            <w:hideMark/>
          </w:tcPr>
          <w:p w14:paraId="3A4311EE" w14:textId="77777777" w:rsidR="00396993" w:rsidRPr="005476EC" w:rsidRDefault="00396993" w:rsidP="00D42837">
            <w:pPr>
              <w:jc w:val="left"/>
              <w:rPr>
                <w:sz w:val="16"/>
                <w:szCs w:val="16"/>
                <w:lang w:val="es-ES"/>
              </w:rPr>
            </w:pPr>
            <w:r w:rsidRPr="005476EC">
              <w:rPr>
                <w:sz w:val="16"/>
                <w:szCs w:val="16"/>
                <w:lang w:val="es-ES"/>
              </w:rPr>
              <w:t>Devolución de fondos (- = fondos recuperados)</w:t>
            </w:r>
          </w:p>
        </w:tc>
        <w:tc>
          <w:tcPr>
            <w:tcW w:w="856" w:type="dxa"/>
            <w:tcBorders>
              <w:top w:val="nil"/>
              <w:left w:val="nil"/>
              <w:bottom w:val="single" w:sz="4" w:space="0" w:color="auto"/>
              <w:right w:val="single" w:sz="4" w:space="0" w:color="auto"/>
            </w:tcBorders>
            <w:shd w:val="clear" w:color="auto" w:fill="auto"/>
            <w:hideMark/>
          </w:tcPr>
          <w:p w14:paraId="3A13B6FF" w14:textId="77777777" w:rsidR="00396993" w:rsidRPr="005476EC" w:rsidRDefault="00396993" w:rsidP="00D42837">
            <w:pPr>
              <w:jc w:val="right"/>
              <w:rPr>
                <w:sz w:val="16"/>
                <w:szCs w:val="16"/>
                <w:lang w:val="es-ES"/>
              </w:rPr>
            </w:pPr>
            <w:r w:rsidRPr="005476EC">
              <w:rPr>
                <w:sz w:val="16"/>
                <w:szCs w:val="16"/>
                <w:lang w:val="es-ES"/>
              </w:rPr>
              <w:t>-390.685</w:t>
            </w:r>
          </w:p>
        </w:tc>
        <w:tc>
          <w:tcPr>
            <w:tcW w:w="856" w:type="dxa"/>
            <w:tcBorders>
              <w:top w:val="nil"/>
              <w:left w:val="nil"/>
              <w:bottom w:val="single" w:sz="4" w:space="0" w:color="auto"/>
              <w:right w:val="single" w:sz="4" w:space="0" w:color="auto"/>
            </w:tcBorders>
            <w:shd w:val="clear" w:color="auto" w:fill="auto"/>
            <w:hideMark/>
          </w:tcPr>
          <w:p w14:paraId="21601ED1" w14:textId="77777777" w:rsidR="00396993" w:rsidRPr="005476EC" w:rsidRDefault="00396993" w:rsidP="00D42837">
            <w:pPr>
              <w:jc w:val="right"/>
              <w:rPr>
                <w:sz w:val="16"/>
                <w:szCs w:val="16"/>
                <w:lang w:val="es-ES"/>
              </w:rPr>
            </w:pPr>
            <w:r w:rsidRPr="005476EC">
              <w:rPr>
                <w:sz w:val="16"/>
                <w:szCs w:val="16"/>
                <w:lang w:val="es-ES"/>
              </w:rPr>
              <w:t>-3.981</w:t>
            </w:r>
          </w:p>
        </w:tc>
        <w:tc>
          <w:tcPr>
            <w:tcW w:w="856" w:type="dxa"/>
            <w:tcBorders>
              <w:top w:val="nil"/>
              <w:left w:val="nil"/>
              <w:bottom w:val="single" w:sz="4" w:space="0" w:color="auto"/>
              <w:right w:val="single" w:sz="4" w:space="0" w:color="auto"/>
            </w:tcBorders>
            <w:shd w:val="clear" w:color="auto" w:fill="auto"/>
            <w:hideMark/>
          </w:tcPr>
          <w:p w14:paraId="7F8B0B05" w14:textId="77777777" w:rsidR="00396993" w:rsidRPr="005476EC" w:rsidRDefault="00396993" w:rsidP="00D42837">
            <w:pPr>
              <w:jc w:val="right"/>
              <w:rPr>
                <w:sz w:val="16"/>
                <w:szCs w:val="16"/>
                <w:lang w:val="es-ES"/>
              </w:rPr>
            </w:pPr>
            <w:r w:rsidRPr="005476EC">
              <w:rPr>
                <w:sz w:val="16"/>
                <w:szCs w:val="16"/>
                <w:lang w:val="es-ES"/>
              </w:rPr>
              <w:t>-414.405</w:t>
            </w:r>
          </w:p>
        </w:tc>
        <w:tc>
          <w:tcPr>
            <w:tcW w:w="856" w:type="dxa"/>
            <w:tcBorders>
              <w:top w:val="nil"/>
              <w:left w:val="nil"/>
              <w:bottom w:val="single" w:sz="4" w:space="0" w:color="auto"/>
              <w:right w:val="single" w:sz="4" w:space="0" w:color="auto"/>
            </w:tcBorders>
            <w:shd w:val="clear" w:color="auto" w:fill="auto"/>
            <w:hideMark/>
          </w:tcPr>
          <w:p w14:paraId="1432A984" w14:textId="77777777" w:rsidR="00396993" w:rsidRPr="005476EC" w:rsidRDefault="00396993" w:rsidP="00D42837">
            <w:pPr>
              <w:jc w:val="right"/>
              <w:rPr>
                <w:sz w:val="16"/>
                <w:szCs w:val="16"/>
                <w:lang w:val="es-ES"/>
              </w:rPr>
            </w:pPr>
            <w:r w:rsidRPr="005476EC">
              <w:rPr>
                <w:sz w:val="16"/>
                <w:szCs w:val="16"/>
                <w:lang w:val="es-ES"/>
              </w:rPr>
              <w:t>-341.953</w:t>
            </w:r>
          </w:p>
        </w:tc>
        <w:tc>
          <w:tcPr>
            <w:tcW w:w="856" w:type="dxa"/>
            <w:tcBorders>
              <w:top w:val="nil"/>
              <w:left w:val="nil"/>
              <w:bottom w:val="single" w:sz="4" w:space="0" w:color="auto"/>
              <w:right w:val="single" w:sz="4" w:space="0" w:color="auto"/>
            </w:tcBorders>
            <w:shd w:val="clear" w:color="auto" w:fill="auto"/>
            <w:hideMark/>
          </w:tcPr>
          <w:p w14:paraId="769DF99A" w14:textId="77777777" w:rsidR="00396993" w:rsidRPr="005476EC" w:rsidRDefault="00396993" w:rsidP="00D42837">
            <w:pPr>
              <w:jc w:val="right"/>
              <w:rPr>
                <w:sz w:val="16"/>
                <w:szCs w:val="16"/>
                <w:lang w:val="es-ES"/>
              </w:rPr>
            </w:pPr>
            <w:r w:rsidRPr="005476EC">
              <w:rPr>
                <w:sz w:val="16"/>
                <w:szCs w:val="16"/>
                <w:lang w:val="es-ES"/>
              </w:rPr>
              <w:t>-411.441</w:t>
            </w:r>
          </w:p>
        </w:tc>
        <w:tc>
          <w:tcPr>
            <w:tcW w:w="856" w:type="dxa"/>
            <w:tcBorders>
              <w:top w:val="nil"/>
              <w:left w:val="nil"/>
              <w:bottom w:val="single" w:sz="4" w:space="0" w:color="auto"/>
              <w:right w:val="single" w:sz="4" w:space="0" w:color="auto"/>
            </w:tcBorders>
            <w:shd w:val="clear" w:color="auto" w:fill="auto"/>
            <w:hideMark/>
          </w:tcPr>
          <w:p w14:paraId="257D822E" w14:textId="77777777" w:rsidR="00396993" w:rsidRPr="005476EC" w:rsidRDefault="00396993" w:rsidP="00D42837">
            <w:pPr>
              <w:jc w:val="right"/>
              <w:rPr>
                <w:sz w:val="16"/>
                <w:szCs w:val="16"/>
                <w:lang w:val="es-ES"/>
              </w:rPr>
            </w:pPr>
            <w:r w:rsidRPr="005476EC">
              <w:rPr>
                <w:sz w:val="16"/>
                <w:szCs w:val="16"/>
                <w:lang w:val="es-ES"/>
              </w:rPr>
              <w:t>-62.476</w:t>
            </w:r>
          </w:p>
        </w:tc>
        <w:tc>
          <w:tcPr>
            <w:tcW w:w="856" w:type="dxa"/>
            <w:tcBorders>
              <w:top w:val="nil"/>
              <w:left w:val="nil"/>
              <w:bottom w:val="single" w:sz="4" w:space="0" w:color="auto"/>
              <w:right w:val="single" w:sz="4" w:space="0" w:color="auto"/>
            </w:tcBorders>
            <w:shd w:val="clear" w:color="auto" w:fill="auto"/>
            <w:hideMark/>
          </w:tcPr>
          <w:p w14:paraId="5AF7F4A7" w14:textId="77777777" w:rsidR="00396993" w:rsidRPr="005476EC" w:rsidRDefault="00396993" w:rsidP="00D42837">
            <w:pPr>
              <w:jc w:val="right"/>
              <w:rPr>
                <w:sz w:val="16"/>
                <w:szCs w:val="16"/>
                <w:lang w:val="es-ES"/>
              </w:rPr>
            </w:pPr>
            <w:r w:rsidRPr="005476EC">
              <w:rPr>
                <w:sz w:val="16"/>
                <w:szCs w:val="16"/>
                <w:lang w:val="es-ES"/>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7571919E" w14:textId="77777777" w:rsidR="00396993" w:rsidRPr="005476EC" w:rsidRDefault="00396993" w:rsidP="00D42837">
            <w:pPr>
              <w:jc w:val="right"/>
              <w:rPr>
                <w:sz w:val="16"/>
                <w:szCs w:val="16"/>
                <w:lang w:val="es-ES"/>
              </w:rPr>
            </w:pPr>
            <w:r w:rsidRPr="005476EC">
              <w:rPr>
                <w:sz w:val="16"/>
                <w:szCs w:val="16"/>
                <w:lang w:val="es-ES"/>
              </w:rPr>
              <w:t>-6.940</w:t>
            </w:r>
          </w:p>
        </w:tc>
        <w:tc>
          <w:tcPr>
            <w:tcW w:w="933" w:type="dxa"/>
            <w:tcBorders>
              <w:top w:val="single" w:sz="4" w:space="0" w:color="auto"/>
              <w:left w:val="nil"/>
              <w:bottom w:val="single" w:sz="4" w:space="0" w:color="auto"/>
              <w:right w:val="single" w:sz="4" w:space="0" w:color="auto"/>
            </w:tcBorders>
            <w:shd w:val="clear" w:color="000000" w:fill="auto"/>
            <w:hideMark/>
          </w:tcPr>
          <w:p w14:paraId="20EC4A45"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23E9F3E3"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613E157E"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2B3D1B02" w14:textId="77777777" w:rsidTr="00D4283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14:paraId="08532631" w14:textId="77777777" w:rsidR="00396993" w:rsidRPr="005476EC" w:rsidRDefault="00396993" w:rsidP="00D42837">
            <w:pPr>
              <w:jc w:val="left"/>
              <w:rPr>
                <w:b/>
                <w:bCs/>
                <w:sz w:val="16"/>
                <w:szCs w:val="16"/>
                <w:lang w:val="es-ES"/>
              </w:rPr>
            </w:pPr>
            <w:r w:rsidRPr="005476EC">
              <w:rPr>
                <w:b/>
                <w:bCs/>
                <w:sz w:val="16"/>
                <w:szCs w:val="16"/>
                <w:lang w:val="es-ES"/>
              </w:rPr>
              <w:t>A. Subtotal de los costos de la unidad central</w:t>
            </w:r>
          </w:p>
        </w:tc>
        <w:tc>
          <w:tcPr>
            <w:tcW w:w="856" w:type="dxa"/>
            <w:tcBorders>
              <w:top w:val="nil"/>
              <w:left w:val="nil"/>
              <w:bottom w:val="single" w:sz="4" w:space="0" w:color="auto"/>
              <w:right w:val="single" w:sz="4" w:space="0" w:color="auto"/>
            </w:tcBorders>
            <w:shd w:val="clear" w:color="auto" w:fill="auto"/>
            <w:hideMark/>
          </w:tcPr>
          <w:p w14:paraId="78ECCB56" w14:textId="77777777" w:rsidR="00396993" w:rsidRPr="005476EC" w:rsidRDefault="00396993" w:rsidP="00D42837">
            <w:pPr>
              <w:ind w:left="-117"/>
              <w:jc w:val="right"/>
              <w:rPr>
                <w:b/>
                <w:bCs/>
                <w:sz w:val="16"/>
                <w:szCs w:val="16"/>
                <w:lang w:val="es-ES"/>
              </w:rPr>
            </w:pPr>
            <w:r w:rsidRPr="005476EC">
              <w:rPr>
                <w:b/>
                <w:bCs/>
                <w:sz w:val="16"/>
                <w:szCs w:val="16"/>
                <w:lang w:val="es-ES"/>
              </w:rPr>
              <w:t>931.630</w:t>
            </w:r>
          </w:p>
        </w:tc>
        <w:tc>
          <w:tcPr>
            <w:tcW w:w="856" w:type="dxa"/>
            <w:tcBorders>
              <w:top w:val="nil"/>
              <w:left w:val="nil"/>
              <w:bottom w:val="single" w:sz="4" w:space="0" w:color="auto"/>
              <w:right w:val="single" w:sz="4" w:space="0" w:color="auto"/>
            </w:tcBorders>
            <w:shd w:val="clear" w:color="auto" w:fill="auto"/>
            <w:hideMark/>
          </w:tcPr>
          <w:p w14:paraId="2F41A285" w14:textId="77777777" w:rsidR="00396993" w:rsidRPr="005476EC" w:rsidRDefault="00396993" w:rsidP="00D42837">
            <w:pPr>
              <w:jc w:val="right"/>
              <w:rPr>
                <w:b/>
                <w:bCs/>
                <w:sz w:val="16"/>
                <w:szCs w:val="16"/>
                <w:lang w:val="es-ES"/>
              </w:rPr>
            </w:pPr>
            <w:r w:rsidRPr="005476EC">
              <w:rPr>
                <w:b/>
                <w:bCs/>
                <w:sz w:val="16"/>
                <w:szCs w:val="16"/>
                <w:lang w:val="es-ES"/>
              </w:rPr>
              <w:t>1.716.681</w:t>
            </w:r>
          </w:p>
        </w:tc>
        <w:tc>
          <w:tcPr>
            <w:tcW w:w="856" w:type="dxa"/>
            <w:tcBorders>
              <w:top w:val="nil"/>
              <w:left w:val="nil"/>
              <w:bottom w:val="single" w:sz="4" w:space="0" w:color="auto"/>
              <w:right w:val="single" w:sz="4" w:space="0" w:color="auto"/>
            </w:tcBorders>
            <w:shd w:val="clear" w:color="auto" w:fill="auto"/>
            <w:hideMark/>
          </w:tcPr>
          <w:p w14:paraId="0404A0F6" w14:textId="77777777" w:rsidR="00396993" w:rsidRPr="005476EC" w:rsidRDefault="00396993" w:rsidP="00D42837">
            <w:pPr>
              <w:jc w:val="right"/>
              <w:rPr>
                <w:b/>
                <w:bCs/>
                <w:sz w:val="16"/>
                <w:szCs w:val="16"/>
                <w:lang w:val="es-ES"/>
              </w:rPr>
            </w:pPr>
            <w:r w:rsidRPr="005476EC">
              <w:rPr>
                <w:b/>
                <w:bCs/>
                <w:sz w:val="16"/>
                <w:szCs w:val="16"/>
                <w:lang w:val="es-ES"/>
              </w:rPr>
              <w:t>896.190</w:t>
            </w:r>
          </w:p>
        </w:tc>
        <w:tc>
          <w:tcPr>
            <w:tcW w:w="856" w:type="dxa"/>
            <w:tcBorders>
              <w:top w:val="nil"/>
              <w:left w:val="nil"/>
              <w:bottom w:val="single" w:sz="4" w:space="0" w:color="auto"/>
              <w:right w:val="single" w:sz="4" w:space="0" w:color="auto"/>
            </w:tcBorders>
            <w:shd w:val="clear" w:color="auto" w:fill="auto"/>
            <w:hideMark/>
          </w:tcPr>
          <w:p w14:paraId="409FAC46" w14:textId="77777777" w:rsidR="00396993" w:rsidRPr="005476EC" w:rsidRDefault="00396993" w:rsidP="00D42837">
            <w:pPr>
              <w:jc w:val="right"/>
              <w:rPr>
                <w:b/>
                <w:bCs/>
                <w:sz w:val="16"/>
                <w:szCs w:val="16"/>
                <w:lang w:val="es-ES"/>
              </w:rPr>
            </w:pPr>
            <w:r w:rsidRPr="005476EC">
              <w:rPr>
                <w:b/>
                <w:bCs/>
                <w:sz w:val="16"/>
                <w:szCs w:val="16"/>
                <w:lang w:val="es-ES"/>
              </w:rPr>
              <w:t>1.041.094</w:t>
            </w:r>
          </w:p>
        </w:tc>
        <w:tc>
          <w:tcPr>
            <w:tcW w:w="856" w:type="dxa"/>
            <w:tcBorders>
              <w:top w:val="nil"/>
              <w:left w:val="nil"/>
              <w:bottom w:val="single" w:sz="4" w:space="0" w:color="auto"/>
              <w:right w:val="single" w:sz="4" w:space="0" w:color="auto"/>
            </w:tcBorders>
            <w:shd w:val="clear" w:color="auto" w:fill="auto"/>
            <w:hideMark/>
          </w:tcPr>
          <w:p w14:paraId="48A0C807" w14:textId="77777777" w:rsidR="00396993" w:rsidRPr="005476EC" w:rsidRDefault="00396993" w:rsidP="00D42837">
            <w:pPr>
              <w:jc w:val="right"/>
              <w:rPr>
                <w:b/>
                <w:bCs/>
                <w:sz w:val="16"/>
                <w:szCs w:val="16"/>
                <w:lang w:val="es-ES"/>
              </w:rPr>
            </w:pPr>
            <w:r w:rsidRPr="005476EC">
              <w:rPr>
                <w:b/>
                <w:bCs/>
                <w:sz w:val="16"/>
                <w:szCs w:val="16"/>
                <w:lang w:val="es-ES"/>
              </w:rPr>
              <w:t>902.118</w:t>
            </w:r>
          </w:p>
        </w:tc>
        <w:tc>
          <w:tcPr>
            <w:tcW w:w="856" w:type="dxa"/>
            <w:tcBorders>
              <w:top w:val="nil"/>
              <w:left w:val="nil"/>
              <w:bottom w:val="single" w:sz="4" w:space="0" w:color="auto"/>
              <w:right w:val="single" w:sz="4" w:space="0" w:color="auto"/>
            </w:tcBorders>
            <w:shd w:val="clear" w:color="auto" w:fill="auto"/>
            <w:hideMark/>
          </w:tcPr>
          <w:p w14:paraId="5B26A323" w14:textId="77777777" w:rsidR="00396993" w:rsidRPr="005476EC" w:rsidRDefault="00396993" w:rsidP="00D42837">
            <w:pPr>
              <w:jc w:val="right"/>
              <w:rPr>
                <w:b/>
                <w:bCs/>
                <w:sz w:val="16"/>
                <w:szCs w:val="16"/>
                <w:lang w:val="es-ES"/>
              </w:rPr>
            </w:pPr>
            <w:r w:rsidRPr="005476EC">
              <w:rPr>
                <w:b/>
                <w:bCs/>
                <w:sz w:val="16"/>
                <w:szCs w:val="16"/>
                <w:lang w:val="es-ES"/>
              </w:rPr>
              <w:t>1.662.524</w:t>
            </w:r>
          </w:p>
        </w:tc>
        <w:tc>
          <w:tcPr>
            <w:tcW w:w="856" w:type="dxa"/>
            <w:tcBorders>
              <w:top w:val="nil"/>
              <w:left w:val="nil"/>
              <w:bottom w:val="single" w:sz="4" w:space="0" w:color="auto"/>
              <w:right w:val="single" w:sz="4" w:space="0" w:color="auto"/>
            </w:tcBorders>
            <w:shd w:val="clear" w:color="auto" w:fill="auto"/>
            <w:hideMark/>
          </w:tcPr>
          <w:p w14:paraId="744D5373" w14:textId="77777777" w:rsidR="00396993" w:rsidRPr="005476EC" w:rsidRDefault="00396993" w:rsidP="00D42837">
            <w:pPr>
              <w:jc w:val="right"/>
              <w:rPr>
                <w:b/>
                <w:bCs/>
                <w:sz w:val="16"/>
                <w:szCs w:val="16"/>
                <w:lang w:val="es-ES"/>
              </w:rPr>
            </w:pPr>
            <w:r w:rsidRPr="005476EC">
              <w:rPr>
                <w:b/>
                <w:bCs/>
                <w:sz w:val="16"/>
                <w:szCs w:val="16"/>
                <w:lang w:val="es-ES"/>
              </w:rPr>
              <w:t>1.664.930</w:t>
            </w:r>
          </w:p>
        </w:tc>
        <w:tc>
          <w:tcPr>
            <w:tcW w:w="856" w:type="dxa"/>
            <w:tcBorders>
              <w:top w:val="single" w:sz="4" w:space="0" w:color="auto"/>
              <w:left w:val="nil"/>
              <w:bottom w:val="single" w:sz="4" w:space="0" w:color="auto"/>
              <w:right w:val="single" w:sz="4" w:space="0" w:color="auto"/>
            </w:tcBorders>
            <w:shd w:val="clear" w:color="000000" w:fill="auto"/>
            <w:hideMark/>
          </w:tcPr>
          <w:p w14:paraId="55874588" w14:textId="77777777" w:rsidR="00396993" w:rsidRPr="005476EC" w:rsidRDefault="00396993" w:rsidP="00D42837">
            <w:pPr>
              <w:jc w:val="right"/>
              <w:rPr>
                <w:b/>
                <w:bCs/>
                <w:sz w:val="16"/>
                <w:szCs w:val="16"/>
                <w:lang w:val="es-ES"/>
              </w:rPr>
            </w:pPr>
            <w:r w:rsidRPr="005476EC">
              <w:rPr>
                <w:b/>
                <w:bCs/>
                <w:sz w:val="16"/>
                <w:szCs w:val="16"/>
                <w:lang w:val="es-ES"/>
              </w:rPr>
              <w:t>1.728.060</w:t>
            </w:r>
          </w:p>
        </w:tc>
        <w:tc>
          <w:tcPr>
            <w:tcW w:w="933" w:type="dxa"/>
            <w:tcBorders>
              <w:top w:val="single" w:sz="4" w:space="0" w:color="auto"/>
              <w:left w:val="nil"/>
              <w:bottom w:val="single" w:sz="4" w:space="0" w:color="auto"/>
              <w:right w:val="single" w:sz="4" w:space="0" w:color="auto"/>
            </w:tcBorders>
            <w:shd w:val="clear" w:color="000000" w:fill="auto"/>
            <w:hideMark/>
          </w:tcPr>
          <w:p w14:paraId="41835BD5" w14:textId="77777777" w:rsidR="00396993" w:rsidRPr="005476EC" w:rsidRDefault="00396993" w:rsidP="00D42837">
            <w:pPr>
              <w:ind w:left="-162" w:firstLine="162"/>
              <w:jc w:val="right"/>
              <w:rPr>
                <w:b/>
                <w:bCs/>
                <w:sz w:val="16"/>
                <w:szCs w:val="16"/>
                <w:lang w:val="es-ES"/>
              </w:rPr>
            </w:pPr>
            <w:r w:rsidRPr="005476EC">
              <w:rPr>
                <w:b/>
                <w:bCs/>
                <w:sz w:val="16"/>
                <w:szCs w:val="16"/>
                <w:lang w:val="es-ES"/>
              </w:rPr>
              <w:t>1.735.000</w:t>
            </w:r>
          </w:p>
        </w:tc>
        <w:tc>
          <w:tcPr>
            <w:tcW w:w="866" w:type="dxa"/>
            <w:tcBorders>
              <w:top w:val="single" w:sz="4" w:space="0" w:color="auto"/>
              <w:left w:val="nil"/>
              <w:bottom w:val="single" w:sz="4" w:space="0" w:color="auto"/>
              <w:right w:val="single" w:sz="4" w:space="0" w:color="auto"/>
            </w:tcBorders>
            <w:shd w:val="clear" w:color="000000" w:fill="auto"/>
            <w:hideMark/>
          </w:tcPr>
          <w:p w14:paraId="6766C3A8" w14:textId="77777777" w:rsidR="00396993" w:rsidRPr="005476EC" w:rsidRDefault="00396993" w:rsidP="00D42837">
            <w:pPr>
              <w:ind w:left="-106"/>
              <w:jc w:val="right"/>
              <w:rPr>
                <w:b/>
                <w:bCs/>
                <w:sz w:val="16"/>
                <w:szCs w:val="16"/>
                <w:lang w:val="es-ES"/>
              </w:rPr>
            </w:pPr>
            <w:r w:rsidRPr="005476EC">
              <w:rPr>
                <w:b/>
                <w:bCs/>
                <w:sz w:val="16"/>
                <w:szCs w:val="16"/>
                <w:lang w:val="es-ES"/>
              </w:rPr>
              <w:t>1.669.436</w:t>
            </w:r>
          </w:p>
        </w:tc>
        <w:tc>
          <w:tcPr>
            <w:tcW w:w="850" w:type="dxa"/>
            <w:tcBorders>
              <w:top w:val="single" w:sz="4" w:space="0" w:color="auto"/>
              <w:left w:val="nil"/>
              <w:bottom w:val="single" w:sz="4" w:space="0" w:color="auto"/>
              <w:right w:val="single" w:sz="4" w:space="0" w:color="auto"/>
            </w:tcBorders>
            <w:shd w:val="clear" w:color="000000" w:fill="auto"/>
            <w:hideMark/>
          </w:tcPr>
          <w:p w14:paraId="6C6CF698" w14:textId="77777777" w:rsidR="00396993" w:rsidRPr="005476EC" w:rsidRDefault="00396993" w:rsidP="00D42837">
            <w:pPr>
              <w:ind w:left="-168" w:firstLine="60"/>
              <w:jc w:val="right"/>
              <w:rPr>
                <w:b/>
                <w:bCs/>
                <w:sz w:val="16"/>
                <w:szCs w:val="16"/>
                <w:lang w:val="es-ES"/>
              </w:rPr>
            </w:pPr>
            <w:r w:rsidRPr="005476EC">
              <w:rPr>
                <w:b/>
                <w:bCs/>
                <w:sz w:val="16"/>
                <w:szCs w:val="16"/>
                <w:lang w:val="es-ES"/>
              </w:rPr>
              <w:t>1.735.000</w:t>
            </w:r>
          </w:p>
        </w:tc>
      </w:tr>
      <w:tr w:rsidR="00396993" w:rsidRPr="00FF4871" w14:paraId="14D02BDF" w14:textId="77777777" w:rsidTr="00D42837">
        <w:trPr>
          <w:trHeight w:val="181"/>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14:paraId="6241E3E1" w14:textId="77777777" w:rsidR="00396993" w:rsidRPr="005476EC" w:rsidRDefault="00396993" w:rsidP="00D42837">
            <w:pPr>
              <w:jc w:val="left"/>
              <w:rPr>
                <w:b/>
                <w:bCs/>
                <w:sz w:val="16"/>
                <w:szCs w:val="16"/>
                <w:lang w:val="es-ES"/>
              </w:rPr>
            </w:pPr>
            <w:r w:rsidRPr="005476EC">
              <w:rPr>
                <w:b/>
                <w:bCs/>
                <w:sz w:val="16"/>
                <w:szCs w:val="16"/>
                <w:lang w:val="es-ES"/>
              </w:rPr>
              <w:t>B. Costos de ejecución/apoyo administrativo al organismo</w:t>
            </w:r>
          </w:p>
        </w:tc>
      </w:tr>
      <w:tr w:rsidR="00396993" w:rsidRPr="005476EC" w14:paraId="5062A246"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112FCA87" w14:textId="77777777" w:rsidR="00396993" w:rsidRPr="005476EC" w:rsidRDefault="00396993" w:rsidP="00D42837">
            <w:pPr>
              <w:jc w:val="left"/>
              <w:rPr>
                <w:sz w:val="16"/>
                <w:szCs w:val="16"/>
                <w:lang w:val="es-ES"/>
              </w:rPr>
            </w:pPr>
            <w:r w:rsidRPr="005476EC">
              <w:rPr>
                <w:sz w:val="16"/>
                <w:szCs w:val="16"/>
                <w:lang w:val="es-ES"/>
              </w:rPr>
              <w:t>Reembolso de oficinas país y ejecución nacional, incluidos gastos generales</w:t>
            </w:r>
          </w:p>
        </w:tc>
        <w:tc>
          <w:tcPr>
            <w:tcW w:w="856" w:type="dxa"/>
            <w:tcBorders>
              <w:top w:val="nil"/>
              <w:left w:val="nil"/>
              <w:bottom w:val="single" w:sz="4" w:space="0" w:color="auto"/>
              <w:right w:val="single" w:sz="4" w:space="0" w:color="auto"/>
            </w:tcBorders>
            <w:shd w:val="clear" w:color="auto" w:fill="auto"/>
            <w:hideMark/>
          </w:tcPr>
          <w:p w14:paraId="71795F94" w14:textId="77777777" w:rsidR="00396993" w:rsidRPr="005476EC" w:rsidRDefault="00396993" w:rsidP="00D42837">
            <w:pPr>
              <w:jc w:val="right"/>
              <w:rPr>
                <w:sz w:val="16"/>
                <w:szCs w:val="16"/>
                <w:lang w:val="es-ES"/>
              </w:rPr>
            </w:pPr>
            <w:r w:rsidRPr="005476EC">
              <w:rPr>
                <w:sz w:val="16"/>
                <w:szCs w:val="16"/>
                <w:lang w:val="es-ES"/>
              </w:rPr>
              <w:t>1.725.528</w:t>
            </w:r>
          </w:p>
        </w:tc>
        <w:tc>
          <w:tcPr>
            <w:tcW w:w="856" w:type="dxa"/>
            <w:tcBorders>
              <w:top w:val="nil"/>
              <w:left w:val="nil"/>
              <w:bottom w:val="single" w:sz="4" w:space="0" w:color="auto"/>
              <w:right w:val="single" w:sz="4" w:space="0" w:color="auto"/>
            </w:tcBorders>
            <w:shd w:val="clear" w:color="auto" w:fill="auto"/>
            <w:hideMark/>
          </w:tcPr>
          <w:p w14:paraId="585495FE" w14:textId="77777777" w:rsidR="00396993" w:rsidRPr="005476EC" w:rsidRDefault="00396993" w:rsidP="00D42837">
            <w:pPr>
              <w:jc w:val="right"/>
              <w:rPr>
                <w:sz w:val="16"/>
                <w:szCs w:val="16"/>
                <w:lang w:val="es-ES"/>
              </w:rPr>
            </w:pPr>
            <w:r w:rsidRPr="005476EC">
              <w:rPr>
                <w:sz w:val="16"/>
                <w:szCs w:val="16"/>
                <w:lang w:val="es-ES"/>
              </w:rPr>
              <w:t>1.829.418</w:t>
            </w:r>
          </w:p>
        </w:tc>
        <w:tc>
          <w:tcPr>
            <w:tcW w:w="856" w:type="dxa"/>
            <w:tcBorders>
              <w:top w:val="nil"/>
              <w:left w:val="nil"/>
              <w:bottom w:val="single" w:sz="4" w:space="0" w:color="auto"/>
              <w:right w:val="single" w:sz="4" w:space="0" w:color="auto"/>
            </w:tcBorders>
            <w:shd w:val="clear" w:color="auto" w:fill="auto"/>
            <w:hideMark/>
          </w:tcPr>
          <w:p w14:paraId="400B1A66" w14:textId="77777777" w:rsidR="00396993" w:rsidRPr="005476EC" w:rsidRDefault="00396993" w:rsidP="00D42837">
            <w:pPr>
              <w:jc w:val="right"/>
              <w:rPr>
                <w:sz w:val="16"/>
                <w:szCs w:val="16"/>
                <w:lang w:val="es-ES"/>
              </w:rPr>
            </w:pPr>
            <w:r w:rsidRPr="005476EC">
              <w:rPr>
                <w:sz w:val="16"/>
                <w:szCs w:val="16"/>
                <w:lang w:val="es-ES"/>
              </w:rPr>
              <w:t>1.611.939</w:t>
            </w:r>
          </w:p>
        </w:tc>
        <w:tc>
          <w:tcPr>
            <w:tcW w:w="856" w:type="dxa"/>
            <w:tcBorders>
              <w:top w:val="nil"/>
              <w:left w:val="nil"/>
              <w:bottom w:val="single" w:sz="4" w:space="0" w:color="auto"/>
              <w:right w:val="single" w:sz="4" w:space="0" w:color="auto"/>
            </w:tcBorders>
            <w:shd w:val="clear" w:color="auto" w:fill="auto"/>
            <w:hideMark/>
          </w:tcPr>
          <w:p w14:paraId="05008ED4" w14:textId="77777777" w:rsidR="00396993" w:rsidRPr="005476EC" w:rsidRDefault="00396993" w:rsidP="00D42837">
            <w:pPr>
              <w:jc w:val="right"/>
              <w:rPr>
                <w:sz w:val="16"/>
                <w:szCs w:val="16"/>
                <w:lang w:val="es-ES"/>
              </w:rPr>
            </w:pPr>
            <w:r w:rsidRPr="005476EC">
              <w:rPr>
                <w:sz w:val="16"/>
                <w:szCs w:val="16"/>
                <w:lang w:val="es-ES"/>
              </w:rPr>
              <w:t>1.298.103</w:t>
            </w:r>
          </w:p>
        </w:tc>
        <w:tc>
          <w:tcPr>
            <w:tcW w:w="856" w:type="dxa"/>
            <w:tcBorders>
              <w:top w:val="nil"/>
              <w:left w:val="nil"/>
              <w:bottom w:val="single" w:sz="4" w:space="0" w:color="auto"/>
              <w:right w:val="single" w:sz="4" w:space="0" w:color="auto"/>
            </w:tcBorders>
            <w:shd w:val="clear" w:color="auto" w:fill="auto"/>
            <w:hideMark/>
          </w:tcPr>
          <w:p w14:paraId="01741158" w14:textId="77777777" w:rsidR="00396993" w:rsidRPr="005476EC" w:rsidRDefault="00396993" w:rsidP="00D42837">
            <w:pPr>
              <w:jc w:val="right"/>
              <w:rPr>
                <w:sz w:val="16"/>
                <w:szCs w:val="16"/>
                <w:lang w:val="es-ES"/>
              </w:rPr>
            </w:pPr>
            <w:r w:rsidRPr="005476EC">
              <w:rPr>
                <w:sz w:val="16"/>
                <w:szCs w:val="16"/>
                <w:lang w:val="es-ES"/>
              </w:rPr>
              <w:t>1.210.733</w:t>
            </w:r>
          </w:p>
        </w:tc>
        <w:tc>
          <w:tcPr>
            <w:tcW w:w="856" w:type="dxa"/>
            <w:tcBorders>
              <w:top w:val="nil"/>
              <w:left w:val="nil"/>
              <w:bottom w:val="single" w:sz="4" w:space="0" w:color="auto"/>
              <w:right w:val="single" w:sz="4" w:space="0" w:color="auto"/>
            </w:tcBorders>
            <w:shd w:val="clear" w:color="auto" w:fill="auto"/>
            <w:hideMark/>
          </w:tcPr>
          <w:p w14:paraId="5CCA0488" w14:textId="77777777" w:rsidR="00396993" w:rsidRPr="005476EC" w:rsidRDefault="00396993" w:rsidP="00D42837">
            <w:pPr>
              <w:jc w:val="right"/>
              <w:rPr>
                <w:sz w:val="16"/>
                <w:szCs w:val="16"/>
                <w:lang w:val="es-ES"/>
              </w:rPr>
            </w:pPr>
            <w:r w:rsidRPr="005476EC">
              <w:rPr>
                <w:sz w:val="16"/>
                <w:szCs w:val="16"/>
                <w:lang w:val="es-ES"/>
              </w:rPr>
              <w:t>1.249.361</w:t>
            </w:r>
          </w:p>
        </w:tc>
        <w:tc>
          <w:tcPr>
            <w:tcW w:w="856" w:type="dxa"/>
            <w:tcBorders>
              <w:top w:val="nil"/>
              <w:left w:val="nil"/>
              <w:bottom w:val="single" w:sz="4" w:space="0" w:color="auto"/>
              <w:right w:val="single" w:sz="4" w:space="0" w:color="auto"/>
            </w:tcBorders>
            <w:shd w:val="clear" w:color="auto" w:fill="auto"/>
            <w:hideMark/>
          </w:tcPr>
          <w:p w14:paraId="4D1CABA6" w14:textId="77777777" w:rsidR="00396993" w:rsidRPr="005476EC" w:rsidRDefault="00396993" w:rsidP="00D42837">
            <w:pPr>
              <w:jc w:val="right"/>
              <w:rPr>
                <w:sz w:val="16"/>
                <w:szCs w:val="16"/>
                <w:lang w:val="es-ES"/>
              </w:rPr>
            </w:pPr>
            <w:r w:rsidRPr="005476EC">
              <w:rPr>
                <w:sz w:val="16"/>
                <w:szCs w:val="16"/>
                <w:lang w:val="es-ES"/>
              </w:rPr>
              <w:t>1.491.814</w:t>
            </w:r>
          </w:p>
        </w:tc>
        <w:tc>
          <w:tcPr>
            <w:tcW w:w="856" w:type="dxa"/>
            <w:tcBorders>
              <w:top w:val="nil"/>
              <w:left w:val="nil"/>
              <w:bottom w:val="single" w:sz="4" w:space="0" w:color="auto"/>
              <w:right w:val="single" w:sz="4" w:space="0" w:color="auto"/>
            </w:tcBorders>
            <w:shd w:val="clear" w:color="000000" w:fill="auto"/>
            <w:hideMark/>
          </w:tcPr>
          <w:p w14:paraId="5FF1E73B" w14:textId="77777777" w:rsidR="00396993" w:rsidRPr="005476EC" w:rsidRDefault="00396993" w:rsidP="00D42837">
            <w:pPr>
              <w:jc w:val="right"/>
              <w:rPr>
                <w:sz w:val="16"/>
                <w:szCs w:val="16"/>
                <w:lang w:val="es-ES"/>
              </w:rPr>
            </w:pPr>
            <w:r w:rsidRPr="005476EC">
              <w:rPr>
                <w:sz w:val="16"/>
                <w:szCs w:val="16"/>
                <w:lang w:val="es-ES"/>
              </w:rPr>
              <w:t>2.114.429</w:t>
            </w:r>
          </w:p>
        </w:tc>
        <w:tc>
          <w:tcPr>
            <w:tcW w:w="933" w:type="dxa"/>
            <w:tcBorders>
              <w:top w:val="nil"/>
              <w:left w:val="nil"/>
              <w:bottom w:val="single" w:sz="4" w:space="0" w:color="auto"/>
              <w:right w:val="single" w:sz="4" w:space="0" w:color="auto"/>
            </w:tcBorders>
            <w:shd w:val="clear" w:color="000000" w:fill="auto"/>
            <w:hideMark/>
          </w:tcPr>
          <w:p w14:paraId="5E4099CC" w14:textId="77777777" w:rsidR="00396993" w:rsidRPr="005476EC" w:rsidRDefault="00396993" w:rsidP="00D42837">
            <w:pPr>
              <w:jc w:val="right"/>
              <w:rPr>
                <w:sz w:val="16"/>
                <w:szCs w:val="16"/>
                <w:lang w:val="es-ES"/>
              </w:rPr>
            </w:pPr>
            <w:r w:rsidRPr="005476EC">
              <w:rPr>
                <w:sz w:val="16"/>
                <w:szCs w:val="16"/>
                <w:lang w:val="es-ES"/>
              </w:rPr>
              <w:t>2.000.000</w:t>
            </w:r>
          </w:p>
        </w:tc>
        <w:tc>
          <w:tcPr>
            <w:tcW w:w="866" w:type="dxa"/>
            <w:tcBorders>
              <w:top w:val="nil"/>
              <w:left w:val="nil"/>
              <w:bottom w:val="single" w:sz="4" w:space="0" w:color="auto"/>
              <w:right w:val="single" w:sz="4" w:space="0" w:color="auto"/>
            </w:tcBorders>
            <w:shd w:val="clear" w:color="000000" w:fill="auto"/>
            <w:hideMark/>
          </w:tcPr>
          <w:p w14:paraId="6F591F5E" w14:textId="77777777" w:rsidR="00396993" w:rsidRPr="005476EC" w:rsidRDefault="00396993" w:rsidP="00D42837">
            <w:pPr>
              <w:jc w:val="right"/>
              <w:rPr>
                <w:sz w:val="16"/>
                <w:szCs w:val="16"/>
                <w:lang w:val="es-ES"/>
              </w:rPr>
            </w:pPr>
            <w:r w:rsidRPr="005476EC">
              <w:rPr>
                <w:sz w:val="16"/>
                <w:szCs w:val="16"/>
                <w:lang w:val="es-ES"/>
              </w:rPr>
              <w:t>2.000.000</w:t>
            </w:r>
          </w:p>
        </w:tc>
        <w:tc>
          <w:tcPr>
            <w:tcW w:w="850" w:type="dxa"/>
            <w:tcBorders>
              <w:top w:val="nil"/>
              <w:left w:val="nil"/>
              <w:bottom w:val="single" w:sz="4" w:space="0" w:color="auto"/>
              <w:right w:val="single" w:sz="4" w:space="0" w:color="auto"/>
            </w:tcBorders>
            <w:shd w:val="clear" w:color="000000" w:fill="auto"/>
            <w:hideMark/>
          </w:tcPr>
          <w:p w14:paraId="49154771" w14:textId="77777777" w:rsidR="00396993" w:rsidRPr="005476EC" w:rsidRDefault="00396993" w:rsidP="00D42837">
            <w:pPr>
              <w:ind w:left="-114"/>
              <w:jc w:val="right"/>
              <w:rPr>
                <w:sz w:val="16"/>
                <w:szCs w:val="16"/>
                <w:lang w:val="es-ES"/>
              </w:rPr>
            </w:pPr>
            <w:r w:rsidRPr="005476EC">
              <w:rPr>
                <w:sz w:val="16"/>
                <w:szCs w:val="16"/>
                <w:lang w:val="es-ES"/>
              </w:rPr>
              <w:t>2.000.000</w:t>
            </w:r>
          </w:p>
        </w:tc>
      </w:tr>
      <w:tr w:rsidR="00396993" w:rsidRPr="005476EC" w14:paraId="4B8630D4"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72F84AAB" w14:textId="77777777" w:rsidR="00396993" w:rsidRPr="005476EC" w:rsidRDefault="00396993" w:rsidP="00D42837">
            <w:pPr>
              <w:jc w:val="left"/>
              <w:rPr>
                <w:sz w:val="16"/>
                <w:szCs w:val="16"/>
                <w:lang w:val="es-ES"/>
              </w:rPr>
            </w:pPr>
            <w:r w:rsidRPr="005476EC">
              <w:rPr>
                <w:sz w:val="16"/>
                <w:szCs w:val="16"/>
                <w:lang w:val="es-ES"/>
              </w:rPr>
              <w:t>Gastos de apoyo del organismo de ejecución (internos), incluidos gastos generales</w:t>
            </w:r>
          </w:p>
        </w:tc>
        <w:tc>
          <w:tcPr>
            <w:tcW w:w="856" w:type="dxa"/>
            <w:tcBorders>
              <w:top w:val="nil"/>
              <w:left w:val="nil"/>
              <w:bottom w:val="single" w:sz="4" w:space="0" w:color="auto"/>
              <w:right w:val="single" w:sz="4" w:space="0" w:color="auto"/>
            </w:tcBorders>
            <w:shd w:val="clear" w:color="auto" w:fill="auto"/>
            <w:hideMark/>
          </w:tcPr>
          <w:p w14:paraId="3A5569E6"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79CC660E"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hideMark/>
          </w:tcPr>
          <w:p w14:paraId="31742E8F"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512AE702"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hideMark/>
          </w:tcPr>
          <w:p w14:paraId="75ED275E"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260C33B7"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3D28C2FB"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single" w:sz="4" w:space="0" w:color="auto"/>
              <w:left w:val="nil"/>
              <w:bottom w:val="single" w:sz="4" w:space="0" w:color="auto"/>
              <w:right w:val="single" w:sz="4" w:space="0" w:color="auto"/>
            </w:tcBorders>
            <w:shd w:val="clear" w:color="000000" w:fill="auto"/>
            <w:hideMark/>
          </w:tcPr>
          <w:p w14:paraId="5FCCE64E" w14:textId="77777777" w:rsidR="00396993" w:rsidRPr="005476EC" w:rsidRDefault="00396993" w:rsidP="00D42837">
            <w:pPr>
              <w:jc w:val="right"/>
              <w:rPr>
                <w:sz w:val="16"/>
                <w:szCs w:val="16"/>
                <w:lang w:val="es-ES"/>
              </w:rPr>
            </w:pPr>
            <w:r w:rsidRPr="005476EC">
              <w:rPr>
                <w:sz w:val="16"/>
                <w:szCs w:val="16"/>
                <w:lang w:val="es-ES"/>
              </w:rPr>
              <w:t>0</w:t>
            </w:r>
          </w:p>
        </w:tc>
        <w:tc>
          <w:tcPr>
            <w:tcW w:w="933" w:type="dxa"/>
            <w:tcBorders>
              <w:top w:val="single" w:sz="4" w:space="0" w:color="auto"/>
              <w:left w:val="nil"/>
              <w:bottom w:val="single" w:sz="4" w:space="0" w:color="auto"/>
              <w:right w:val="single" w:sz="4" w:space="0" w:color="auto"/>
            </w:tcBorders>
            <w:shd w:val="clear" w:color="000000" w:fill="auto"/>
            <w:hideMark/>
          </w:tcPr>
          <w:p w14:paraId="52AC3758"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33D41239"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69CBD3B8"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770EF238"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760C1FEF" w14:textId="77777777" w:rsidR="00396993" w:rsidRPr="005476EC" w:rsidRDefault="00396993" w:rsidP="00D42837">
            <w:pPr>
              <w:jc w:val="left"/>
              <w:rPr>
                <w:sz w:val="16"/>
                <w:szCs w:val="16"/>
                <w:lang w:val="es-ES"/>
              </w:rPr>
            </w:pPr>
            <w:r w:rsidRPr="005476EC">
              <w:rPr>
                <w:sz w:val="16"/>
                <w:szCs w:val="16"/>
                <w:lang w:val="es-ES"/>
              </w:rPr>
              <w:t>Intermediarios financieros, incluidos gastos generales</w:t>
            </w:r>
          </w:p>
        </w:tc>
        <w:tc>
          <w:tcPr>
            <w:tcW w:w="856" w:type="dxa"/>
            <w:tcBorders>
              <w:top w:val="nil"/>
              <w:left w:val="nil"/>
              <w:bottom w:val="single" w:sz="4" w:space="0" w:color="auto"/>
              <w:right w:val="single" w:sz="4" w:space="0" w:color="auto"/>
            </w:tcBorders>
            <w:shd w:val="clear" w:color="auto" w:fill="auto"/>
            <w:hideMark/>
          </w:tcPr>
          <w:p w14:paraId="4A321BBE" w14:textId="77777777" w:rsidR="00396993" w:rsidRPr="005476EC" w:rsidRDefault="00396993" w:rsidP="00D42837">
            <w:pPr>
              <w:jc w:val="right"/>
              <w:rPr>
                <w:sz w:val="16"/>
                <w:szCs w:val="16"/>
                <w:lang w:val="es-ES"/>
              </w:rPr>
            </w:pPr>
            <w:r w:rsidRPr="005476EC">
              <w:rPr>
                <w:sz w:val="16"/>
                <w:szCs w:val="16"/>
                <w:lang w:val="es-ES"/>
              </w:rPr>
              <w:t>160.777</w:t>
            </w:r>
          </w:p>
        </w:tc>
        <w:tc>
          <w:tcPr>
            <w:tcW w:w="856" w:type="dxa"/>
            <w:tcBorders>
              <w:top w:val="nil"/>
              <w:left w:val="nil"/>
              <w:bottom w:val="single" w:sz="4" w:space="0" w:color="auto"/>
              <w:right w:val="single" w:sz="4" w:space="0" w:color="auto"/>
            </w:tcBorders>
            <w:shd w:val="clear" w:color="auto" w:fill="auto"/>
            <w:hideMark/>
          </w:tcPr>
          <w:p w14:paraId="7F5F350A" w14:textId="77777777" w:rsidR="00396993" w:rsidRPr="005476EC" w:rsidRDefault="00396993" w:rsidP="00D42837">
            <w:pPr>
              <w:jc w:val="right"/>
              <w:rPr>
                <w:sz w:val="16"/>
                <w:szCs w:val="16"/>
                <w:lang w:val="es-ES"/>
              </w:rPr>
            </w:pPr>
            <w:r w:rsidRPr="005476EC">
              <w:rPr>
                <w:sz w:val="16"/>
                <w:szCs w:val="16"/>
                <w:lang w:val="es-ES"/>
              </w:rPr>
              <w:t>121.740</w:t>
            </w:r>
          </w:p>
        </w:tc>
        <w:tc>
          <w:tcPr>
            <w:tcW w:w="856" w:type="dxa"/>
            <w:tcBorders>
              <w:top w:val="nil"/>
              <w:left w:val="nil"/>
              <w:bottom w:val="single" w:sz="4" w:space="0" w:color="auto"/>
              <w:right w:val="single" w:sz="4" w:space="0" w:color="auto"/>
            </w:tcBorders>
            <w:shd w:val="clear" w:color="auto" w:fill="auto"/>
            <w:hideMark/>
          </w:tcPr>
          <w:p w14:paraId="0282CBDB" w14:textId="77777777" w:rsidR="00396993" w:rsidRPr="005476EC" w:rsidRDefault="00396993" w:rsidP="00D42837">
            <w:pPr>
              <w:jc w:val="right"/>
              <w:rPr>
                <w:sz w:val="16"/>
                <w:szCs w:val="16"/>
                <w:lang w:val="es-ES"/>
              </w:rPr>
            </w:pPr>
            <w:r w:rsidRPr="005476EC">
              <w:rPr>
                <w:sz w:val="16"/>
                <w:szCs w:val="16"/>
                <w:lang w:val="es-ES"/>
              </w:rPr>
              <w:t>10.000</w:t>
            </w:r>
          </w:p>
        </w:tc>
        <w:tc>
          <w:tcPr>
            <w:tcW w:w="856" w:type="dxa"/>
            <w:tcBorders>
              <w:top w:val="nil"/>
              <w:left w:val="nil"/>
              <w:bottom w:val="single" w:sz="4" w:space="0" w:color="auto"/>
              <w:right w:val="single" w:sz="4" w:space="0" w:color="auto"/>
            </w:tcBorders>
            <w:shd w:val="clear" w:color="auto" w:fill="auto"/>
            <w:hideMark/>
          </w:tcPr>
          <w:p w14:paraId="6ED3308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36FA8092"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43232872"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36D37B3A"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single" w:sz="4" w:space="0" w:color="auto"/>
              <w:left w:val="nil"/>
              <w:bottom w:val="single" w:sz="4" w:space="0" w:color="auto"/>
              <w:right w:val="single" w:sz="4" w:space="0" w:color="auto"/>
            </w:tcBorders>
            <w:shd w:val="clear" w:color="000000" w:fill="auto"/>
            <w:hideMark/>
          </w:tcPr>
          <w:p w14:paraId="6A2B236E" w14:textId="77777777" w:rsidR="00396993" w:rsidRPr="005476EC" w:rsidRDefault="00396993" w:rsidP="00D42837">
            <w:pPr>
              <w:jc w:val="right"/>
              <w:rPr>
                <w:sz w:val="16"/>
                <w:szCs w:val="16"/>
                <w:lang w:val="es-ES"/>
              </w:rPr>
            </w:pPr>
            <w:r w:rsidRPr="005476EC">
              <w:rPr>
                <w:sz w:val="16"/>
                <w:szCs w:val="16"/>
                <w:lang w:val="es-ES"/>
              </w:rPr>
              <w:t>0</w:t>
            </w:r>
          </w:p>
        </w:tc>
        <w:tc>
          <w:tcPr>
            <w:tcW w:w="933" w:type="dxa"/>
            <w:tcBorders>
              <w:top w:val="single" w:sz="4" w:space="0" w:color="auto"/>
              <w:left w:val="nil"/>
              <w:bottom w:val="single" w:sz="4" w:space="0" w:color="auto"/>
              <w:right w:val="single" w:sz="4" w:space="0" w:color="auto"/>
            </w:tcBorders>
            <w:shd w:val="clear" w:color="000000" w:fill="auto"/>
            <w:hideMark/>
          </w:tcPr>
          <w:p w14:paraId="13FB181E"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22D8F29E"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77E06851" w14:textId="77777777" w:rsidR="00396993" w:rsidRPr="005476EC" w:rsidRDefault="00396993" w:rsidP="00D42837">
            <w:pPr>
              <w:jc w:val="right"/>
              <w:rPr>
                <w:sz w:val="16"/>
                <w:szCs w:val="16"/>
                <w:lang w:val="es-ES"/>
              </w:rPr>
            </w:pPr>
            <w:r w:rsidRPr="005476EC">
              <w:rPr>
                <w:sz w:val="16"/>
                <w:szCs w:val="16"/>
                <w:lang w:val="es-ES"/>
              </w:rPr>
              <w:t>0</w:t>
            </w:r>
          </w:p>
        </w:tc>
      </w:tr>
      <w:tr w:rsidR="00396993" w:rsidRPr="00FF4871" w14:paraId="7A92CF4B" w14:textId="77777777" w:rsidTr="00D4283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136F45DC" w14:textId="77777777" w:rsidR="00396993" w:rsidRPr="005476EC" w:rsidRDefault="00396993" w:rsidP="00D42837">
            <w:pPr>
              <w:jc w:val="left"/>
              <w:rPr>
                <w:sz w:val="16"/>
                <w:szCs w:val="16"/>
                <w:lang w:val="es-ES"/>
              </w:rPr>
            </w:pPr>
            <w:r w:rsidRPr="005476EC">
              <w:rPr>
                <w:sz w:val="16"/>
                <w:szCs w:val="16"/>
                <w:lang w:val="es-ES"/>
              </w:rPr>
              <w:t>Reembolso de servicios centrales prestados al personal de la unidad central (incluidos gastos generales)</w:t>
            </w:r>
          </w:p>
        </w:tc>
        <w:tc>
          <w:tcPr>
            <w:tcW w:w="856" w:type="dxa"/>
            <w:tcBorders>
              <w:top w:val="nil"/>
              <w:left w:val="nil"/>
              <w:bottom w:val="single" w:sz="4" w:space="0" w:color="auto"/>
              <w:right w:val="single" w:sz="4" w:space="0" w:color="auto"/>
            </w:tcBorders>
            <w:shd w:val="clear" w:color="auto" w:fill="auto"/>
            <w:hideMark/>
          </w:tcPr>
          <w:p w14:paraId="2ED7B19C"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23C5795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69CD36B4"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00B87C66"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408902D6"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633EA4E8" w14:textId="77777777" w:rsidR="00396993" w:rsidRPr="005476EC" w:rsidRDefault="00396993" w:rsidP="00D42837">
            <w:pPr>
              <w:jc w:val="lef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7549436D" w14:textId="77777777" w:rsidR="00396993" w:rsidRPr="005476EC" w:rsidRDefault="00396993" w:rsidP="00D42837">
            <w:pPr>
              <w:jc w:val="left"/>
              <w:rPr>
                <w:sz w:val="16"/>
                <w:szCs w:val="16"/>
                <w:lang w:val="es-ES"/>
              </w:rPr>
            </w:pPr>
            <w:r w:rsidRPr="005476EC">
              <w:rPr>
                <w:sz w:val="16"/>
                <w:szCs w:val="16"/>
                <w:lang w:val="es-ES"/>
              </w:rPr>
              <w:t> </w:t>
            </w:r>
          </w:p>
        </w:tc>
        <w:tc>
          <w:tcPr>
            <w:tcW w:w="856" w:type="dxa"/>
            <w:tcBorders>
              <w:top w:val="single" w:sz="4" w:space="0" w:color="auto"/>
              <w:left w:val="nil"/>
              <w:bottom w:val="single" w:sz="4" w:space="0" w:color="auto"/>
              <w:right w:val="single" w:sz="4" w:space="0" w:color="auto"/>
            </w:tcBorders>
            <w:shd w:val="clear" w:color="000000" w:fill="auto"/>
            <w:hideMark/>
          </w:tcPr>
          <w:p w14:paraId="16ACA310" w14:textId="77777777" w:rsidR="00396993" w:rsidRPr="005476EC" w:rsidRDefault="00396993" w:rsidP="00D42837">
            <w:pPr>
              <w:jc w:val="right"/>
              <w:rPr>
                <w:sz w:val="16"/>
                <w:szCs w:val="16"/>
                <w:lang w:val="es-ES"/>
              </w:rPr>
            </w:pPr>
            <w:r w:rsidRPr="005476EC">
              <w:rPr>
                <w:sz w:val="16"/>
                <w:szCs w:val="16"/>
                <w:lang w:val="es-ES"/>
              </w:rPr>
              <w:t> </w:t>
            </w:r>
          </w:p>
        </w:tc>
        <w:tc>
          <w:tcPr>
            <w:tcW w:w="933" w:type="dxa"/>
            <w:tcBorders>
              <w:top w:val="single" w:sz="4" w:space="0" w:color="auto"/>
              <w:left w:val="nil"/>
              <w:bottom w:val="single" w:sz="4" w:space="0" w:color="auto"/>
              <w:right w:val="single" w:sz="4" w:space="0" w:color="auto"/>
            </w:tcBorders>
            <w:shd w:val="clear" w:color="000000" w:fill="auto"/>
            <w:hideMark/>
          </w:tcPr>
          <w:p w14:paraId="77F85707" w14:textId="77777777" w:rsidR="00396993" w:rsidRPr="005476EC" w:rsidRDefault="00396993" w:rsidP="00D42837">
            <w:pPr>
              <w:jc w:val="right"/>
              <w:rPr>
                <w:sz w:val="16"/>
                <w:szCs w:val="16"/>
                <w:lang w:val="es-ES"/>
              </w:rPr>
            </w:pPr>
            <w:r w:rsidRPr="005476EC">
              <w:rPr>
                <w:sz w:val="16"/>
                <w:szCs w:val="16"/>
                <w:lang w:val="es-ES"/>
              </w:rPr>
              <w:t> </w:t>
            </w:r>
          </w:p>
        </w:tc>
        <w:tc>
          <w:tcPr>
            <w:tcW w:w="866" w:type="dxa"/>
            <w:tcBorders>
              <w:top w:val="single" w:sz="4" w:space="0" w:color="auto"/>
              <w:left w:val="nil"/>
              <w:bottom w:val="single" w:sz="4" w:space="0" w:color="auto"/>
              <w:right w:val="single" w:sz="4" w:space="0" w:color="auto"/>
            </w:tcBorders>
            <w:shd w:val="clear" w:color="000000" w:fill="auto"/>
            <w:hideMark/>
          </w:tcPr>
          <w:p w14:paraId="0D2FACEB"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single" w:sz="4" w:space="0" w:color="auto"/>
              <w:left w:val="nil"/>
              <w:bottom w:val="single" w:sz="4" w:space="0" w:color="auto"/>
              <w:right w:val="single" w:sz="4" w:space="0" w:color="auto"/>
            </w:tcBorders>
            <w:shd w:val="clear" w:color="000000" w:fill="auto"/>
            <w:hideMark/>
          </w:tcPr>
          <w:p w14:paraId="79097322" w14:textId="77777777" w:rsidR="00396993" w:rsidRPr="005476EC" w:rsidRDefault="00396993" w:rsidP="00D42837">
            <w:pPr>
              <w:jc w:val="right"/>
              <w:rPr>
                <w:sz w:val="16"/>
                <w:szCs w:val="16"/>
                <w:lang w:val="es-ES"/>
              </w:rPr>
            </w:pPr>
            <w:r w:rsidRPr="005476EC">
              <w:rPr>
                <w:sz w:val="16"/>
                <w:szCs w:val="16"/>
                <w:lang w:val="es-ES"/>
              </w:rPr>
              <w:t> </w:t>
            </w:r>
          </w:p>
        </w:tc>
      </w:tr>
      <w:tr w:rsidR="00396993" w:rsidRPr="005476EC" w14:paraId="5ADDF5DE" w14:textId="77777777" w:rsidTr="00D42837">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6D275878" w14:textId="77777777" w:rsidR="00396993" w:rsidRPr="005476EC" w:rsidRDefault="00396993" w:rsidP="00D42837">
            <w:pPr>
              <w:jc w:val="left"/>
              <w:rPr>
                <w:sz w:val="16"/>
                <w:szCs w:val="16"/>
                <w:lang w:val="es-ES"/>
              </w:rPr>
            </w:pPr>
            <w:r w:rsidRPr="005476EC">
              <w:rPr>
                <w:sz w:val="16"/>
                <w:szCs w:val="16"/>
                <w:lang w:val="es-ES"/>
              </w:rPr>
              <w:t>Recuperación de costos</w:t>
            </w:r>
          </w:p>
        </w:tc>
        <w:tc>
          <w:tcPr>
            <w:tcW w:w="856" w:type="dxa"/>
            <w:tcBorders>
              <w:top w:val="nil"/>
              <w:left w:val="nil"/>
              <w:bottom w:val="single" w:sz="4" w:space="0" w:color="auto"/>
              <w:right w:val="single" w:sz="4" w:space="0" w:color="auto"/>
            </w:tcBorders>
            <w:shd w:val="clear" w:color="auto" w:fill="auto"/>
            <w:hideMark/>
          </w:tcPr>
          <w:p w14:paraId="1979E6E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749C411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297A4EB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542AE5C0"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hideMark/>
          </w:tcPr>
          <w:p w14:paraId="0CBCC8BA"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416D301B"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14DB5FEA"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single" w:sz="4" w:space="0" w:color="auto"/>
              <w:left w:val="nil"/>
              <w:bottom w:val="single" w:sz="4" w:space="0" w:color="auto"/>
              <w:right w:val="single" w:sz="4" w:space="0" w:color="auto"/>
            </w:tcBorders>
            <w:shd w:val="clear" w:color="000000" w:fill="auto"/>
            <w:hideMark/>
          </w:tcPr>
          <w:p w14:paraId="3EFB6142" w14:textId="77777777" w:rsidR="00396993" w:rsidRPr="005476EC" w:rsidRDefault="00396993" w:rsidP="00D42837">
            <w:pPr>
              <w:jc w:val="right"/>
              <w:rPr>
                <w:sz w:val="16"/>
                <w:szCs w:val="16"/>
                <w:lang w:val="es-ES"/>
              </w:rPr>
            </w:pPr>
            <w:r w:rsidRPr="005476EC">
              <w:rPr>
                <w:sz w:val="16"/>
                <w:szCs w:val="16"/>
                <w:lang w:val="es-ES"/>
              </w:rPr>
              <w:t>0</w:t>
            </w:r>
          </w:p>
        </w:tc>
        <w:tc>
          <w:tcPr>
            <w:tcW w:w="933" w:type="dxa"/>
            <w:tcBorders>
              <w:top w:val="single" w:sz="4" w:space="0" w:color="auto"/>
              <w:left w:val="nil"/>
              <w:bottom w:val="single" w:sz="4" w:space="0" w:color="auto"/>
              <w:right w:val="single" w:sz="4" w:space="0" w:color="auto"/>
            </w:tcBorders>
            <w:shd w:val="clear" w:color="000000" w:fill="auto"/>
            <w:hideMark/>
          </w:tcPr>
          <w:p w14:paraId="4CCF053B"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3D08839F"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0AAE46C7" w14:textId="77777777" w:rsidR="00396993" w:rsidRPr="005476EC" w:rsidRDefault="00396993" w:rsidP="00D42837">
            <w:pPr>
              <w:jc w:val="right"/>
              <w:rPr>
                <w:sz w:val="16"/>
                <w:szCs w:val="16"/>
                <w:lang w:val="es-ES"/>
              </w:rPr>
            </w:pPr>
            <w:r w:rsidRPr="005476EC">
              <w:rPr>
                <w:sz w:val="16"/>
                <w:szCs w:val="16"/>
                <w:lang w:val="es-ES"/>
              </w:rPr>
              <w:t>0</w:t>
            </w:r>
          </w:p>
        </w:tc>
      </w:tr>
      <w:tr w:rsidR="00396993" w:rsidRPr="005476EC" w14:paraId="37158E25"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102E1A9F" w14:textId="77777777" w:rsidR="00396993" w:rsidRPr="005476EC" w:rsidRDefault="00396993" w:rsidP="00D42837">
            <w:pPr>
              <w:jc w:val="left"/>
              <w:rPr>
                <w:sz w:val="16"/>
                <w:szCs w:val="16"/>
                <w:lang w:val="es-ES"/>
              </w:rPr>
            </w:pPr>
            <w:r w:rsidRPr="005476EC">
              <w:rPr>
                <w:sz w:val="16"/>
                <w:szCs w:val="16"/>
                <w:lang w:val="es-ES"/>
              </w:rPr>
              <w:t>Ajustes (+ = excedido; - = infrautilizado)</w:t>
            </w:r>
          </w:p>
        </w:tc>
        <w:tc>
          <w:tcPr>
            <w:tcW w:w="856" w:type="dxa"/>
            <w:tcBorders>
              <w:top w:val="nil"/>
              <w:left w:val="nil"/>
              <w:bottom w:val="single" w:sz="4" w:space="0" w:color="auto"/>
              <w:right w:val="single" w:sz="4" w:space="0" w:color="auto"/>
            </w:tcBorders>
            <w:shd w:val="clear" w:color="auto" w:fill="auto"/>
            <w:hideMark/>
          </w:tcPr>
          <w:p w14:paraId="53BFF87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06ACAC21"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295423DD"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1BF09FC4" w14:textId="77777777" w:rsidR="00396993" w:rsidRPr="005476EC" w:rsidRDefault="00396993" w:rsidP="00D42837">
            <w:pPr>
              <w:jc w:val="right"/>
              <w:rPr>
                <w:sz w:val="16"/>
                <w:szCs w:val="16"/>
                <w:lang w:val="es-ES"/>
              </w:rPr>
            </w:pPr>
            <w:r w:rsidRPr="005476EC">
              <w:rPr>
                <w:sz w:val="16"/>
                <w:szCs w:val="16"/>
                <w:lang w:val="es-ES"/>
              </w:rPr>
              <w:t>0 </w:t>
            </w:r>
          </w:p>
        </w:tc>
        <w:tc>
          <w:tcPr>
            <w:tcW w:w="856" w:type="dxa"/>
            <w:tcBorders>
              <w:top w:val="nil"/>
              <w:left w:val="nil"/>
              <w:bottom w:val="single" w:sz="4" w:space="0" w:color="auto"/>
              <w:right w:val="single" w:sz="4" w:space="0" w:color="auto"/>
            </w:tcBorders>
            <w:shd w:val="clear" w:color="auto" w:fill="auto"/>
            <w:hideMark/>
          </w:tcPr>
          <w:p w14:paraId="792DEACE"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7195E16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nil"/>
              <w:left w:val="nil"/>
              <w:bottom w:val="single" w:sz="4" w:space="0" w:color="auto"/>
              <w:right w:val="single" w:sz="4" w:space="0" w:color="auto"/>
            </w:tcBorders>
            <w:shd w:val="clear" w:color="auto" w:fill="auto"/>
            <w:hideMark/>
          </w:tcPr>
          <w:p w14:paraId="1DF56DA9" w14:textId="77777777" w:rsidR="00396993" w:rsidRPr="005476EC" w:rsidRDefault="00396993" w:rsidP="00D42837">
            <w:pPr>
              <w:jc w:val="right"/>
              <w:rPr>
                <w:sz w:val="16"/>
                <w:szCs w:val="16"/>
                <w:lang w:val="es-ES"/>
              </w:rPr>
            </w:pPr>
            <w:r w:rsidRPr="005476EC">
              <w:rPr>
                <w:sz w:val="16"/>
                <w:szCs w:val="16"/>
                <w:lang w:val="es-ES"/>
              </w:rPr>
              <w:t>0</w:t>
            </w:r>
          </w:p>
        </w:tc>
        <w:tc>
          <w:tcPr>
            <w:tcW w:w="856" w:type="dxa"/>
            <w:tcBorders>
              <w:top w:val="single" w:sz="4" w:space="0" w:color="auto"/>
              <w:left w:val="nil"/>
              <w:bottom w:val="single" w:sz="4" w:space="0" w:color="auto"/>
              <w:right w:val="single" w:sz="4" w:space="0" w:color="auto"/>
            </w:tcBorders>
            <w:shd w:val="clear" w:color="000000" w:fill="auto"/>
            <w:hideMark/>
          </w:tcPr>
          <w:p w14:paraId="6B7CB140" w14:textId="77777777" w:rsidR="00396993" w:rsidRPr="005476EC" w:rsidRDefault="00396993" w:rsidP="00D42837">
            <w:pPr>
              <w:jc w:val="right"/>
              <w:rPr>
                <w:sz w:val="16"/>
                <w:szCs w:val="16"/>
                <w:lang w:val="es-ES"/>
              </w:rPr>
            </w:pPr>
            <w:r w:rsidRPr="005476EC">
              <w:rPr>
                <w:sz w:val="16"/>
                <w:szCs w:val="16"/>
                <w:lang w:val="es-ES"/>
              </w:rPr>
              <w:t>0</w:t>
            </w:r>
          </w:p>
        </w:tc>
        <w:tc>
          <w:tcPr>
            <w:tcW w:w="933" w:type="dxa"/>
            <w:tcBorders>
              <w:top w:val="single" w:sz="4" w:space="0" w:color="auto"/>
              <w:left w:val="nil"/>
              <w:bottom w:val="single" w:sz="4" w:space="0" w:color="auto"/>
              <w:right w:val="single" w:sz="4" w:space="0" w:color="auto"/>
            </w:tcBorders>
            <w:shd w:val="clear" w:color="000000" w:fill="auto"/>
            <w:hideMark/>
          </w:tcPr>
          <w:p w14:paraId="29A8E1AF" w14:textId="77777777" w:rsidR="00396993" w:rsidRPr="005476EC" w:rsidRDefault="00396993" w:rsidP="00D42837">
            <w:pPr>
              <w:jc w:val="right"/>
              <w:rPr>
                <w:sz w:val="16"/>
                <w:szCs w:val="16"/>
                <w:lang w:val="es-ES"/>
              </w:rPr>
            </w:pPr>
            <w:r w:rsidRPr="005476EC">
              <w:rPr>
                <w:sz w:val="16"/>
                <w:szCs w:val="16"/>
                <w:lang w:val="es-ES"/>
              </w:rPr>
              <w:t>0</w:t>
            </w:r>
          </w:p>
        </w:tc>
        <w:tc>
          <w:tcPr>
            <w:tcW w:w="866" w:type="dxa"/>
            <w:tcBorders>
              <w:top w:val="single" w:sz="4" w:space="0" w:color="auto"/>
              <w:left w:val="nil"/>
              <w:bottom w:val="single" w:sz="4" w:space="0" w:color="auto"/>
              <w:right w:val="single" w:sz="4" w:space="0" w:color="auto"/>
            </w:tcBorders>
            <w:shd w:val="clear" w:color="000000" w:fill="auto"/>
            <w:hideMark/>
          </w:tcPr>
          <w:p w14:paraId="4EE6ACBF" w14:textId="77777777" w:rsidR="00396993" w:rsidRPr="005476EC" w:rsidRDefault="00396993" w:rsidP="00D42837">
            <w:pPr>
              <w:jc w:val="right"/>
              <w:rPr>
                <w:sz w:val="16"/>
                <w:szCs w:val="16"/>
                <w:lang w:val="es-ES"/>
              </w:rPr>
            </w:pPr>
            <w:r w:rsidRPr="005476EC">
              <w:rPr>
                <w:sz w:val="16"/>
                <w:szCs w:val="16"/>
                <w:lang w:val="es-ES"/>
              </w:rPr>
              <w:t>0</w:t>
            </w:r>
          </w:p>
        </w:tc>
        <w:tc>
          <w:tcPr>
            <w:tcW w:w="850" w:type="dxa"/>
            <w:tcBorders>
              <w:top w:val="single" w:sz="4" w:space="0" w:color="auto"/>
              <w:left w:val="nil"/>
              <w:bottom w:val="single" w:sz="4" w:space="0" w:color="auto"/>
              <w:right w:val="single" w:sz="4" w:space="0" w:color="auto"/>
            </w:tcBorders>
            <w:shd w:val="clear" w:color="000000" w:fill="auto"/>
            <w:hideMark/>
          </w:tcPr>
          <w:p w14:paraId="027E01BE" w14:textId="77777777" w:rsidR="00396993" w:rsidRPr="005476EC" w:rsidRDefault="00396993" w:rsidP="00D42837">
            <w:pPr>
              <w:jc w:val="right"/>
              <w:rPr>
                <w:sz w:val="16"/>
                <w:szCs w:val="16"/>
                <w:lang w:val="es-ES"/>
              </w:rPr>
            </w:pPr>
            <w:r w:rsidRPr="005476EC">
              <w:rPr>
                <w:sz w:val="16"/>
                <w:szCs w:val="16"/>
                <w:lang w:val="es-ES"/>
              </w:rPr>
              <w:t>0</w:t>
            </w:r>
          </w:p>
        </w:tc>
      </w:tr>
      <w:tr w:rsidR="00396993" w:rsidRPr="00FF4871" w14:paraId="2EA8E258" w14:textId="77777777" w:rsidTr="00D4283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50FAFD28" w14:textId="77777777" w:rsidR="00396993" w:rsidRPr="005476EC" w:rsidRDefault="00396993" w:rsidP="00D42837">
            <w:pPr>
              <w:jc w:val="left"/>
              <w:rPr>
                <w:sz w:val="16"/>
                <w:szCs w:val="16"/>
                <w:lang w:val="es-ES"/>
              </w:rPr>
            </w:pPr>
            <w:r w:rsidRPr="005476EC">
              <w:rPr>
                <w:sz w:val="16"/>
                <w:szCs w:val="16"/>
                <w:lang w:val="es-ES"/>
              </w:rPr>
              <w:t>Costos de proyectos (- = se deducirán y así se eliminan)</w:t>
            </w:r>
          </w:p>
        </w:tc>
        <w:tc>
          <w:tcPr>
            <w:tcW w:w="856" w:type="dxa"/>
            <w:tcBorders>
              <w:top w:val="nil"/>
              <w:left w:val="nil"/>
              <w:bottom w:val="single" w:sz="4" w:space="0" w:color="auto"/>
              <w:right w:val="single" w:sz="4" w:space="0" w:color="auto"/>
            </w:tcBorders>
            <w:shd w:val="clear" w:color="auto" w:fill="auto"/>
            <w:hideMark/>
          </w:tcPr>
          <w:p w14:paraId="47CEBE99"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6172CFF8"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0CA13583"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1F8EA2F5"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3E0E459B"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4491126A"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0C7C54D0" w14:textId="77777777" w:rsidR="00396993" w:rsidRPr="005476EC" w:rsidRDefault="00396993" w:rsidP="00D42837">
            <w:pPr>
              <w:jc w:val="right"/>
              <w:rPr>
                <w:sz w:val="16"/>
                <w:szCs w:val="16"/>
                <w:lang w:val="es-ES"/>
              </w:rPr>
            </w:pPr>
            <w:r w:rsidRPr="005476EC">
              <w:rPr>
                <w:sz w:val="16"/>
                <w:szCs w:val="16"/>
                <w:lang w:val="es-ES"/>
              </w:rPr>
              <w:t> </w:t>
            </w:r>
          </w:p>
        </w:tc>
        <w:tc>
          <w:tcPr>
            <w:tcW w:w="856" w:type="dxa"/>
            <w:tcBorders>
              <w:top w:val="single" w:sz="4" w:space="0" w:color="auto"/>
              <w:left w:val="nil"/>
              <w:bottom w:val="single" w:sz="4" w:space="0" w:color="auto"/>
              <w:right w:val="single" w:sz="4" w:space="0" w:color="auto"/>
            </w:tcBorders>
            <w:shd w:val="clear" w:color="000000" w:fill="auto"/>
            <w:hideMark/>
          </w:tcPr>
          <w:p w14:paraId="18CE5D0C" w14:textId="77777777" w:rsidR="00396993" w:rsidRPr="005476EC" w:rsidRDefault="00396993" w:rsidP="00D42837">
            <w:pPr>
              <w:jc w:val="right"/>
              <w:rPr>
                <w:sz w:val="16"/>
                <w:szCs w:val="16"/>
                <w:lang w:val="es-ES"/>
              </w:rPr>
            </w:pPr>
            <w:r w:rsidRPr="005476EC">
              <w:rPr>
                <w:sz w:val="16"/>
                <w:szCs w:val="16"/>
                <w:lang w:val="es-ES"/>
              </w:rPr>
              <w:t> </w:t>
            </w:r>
          </w:p>
        </w:tc>
        <w:tc>
          <w:tcPr>
            <w:tcW w:w="933" w:type="dxa"/>
            <w:tcBorders>
              <w:top w:val="single" w:sz="4" w:space="0" w:color="auto"/>
              <w:left w:val="nil"/>
              <w:bottom w:val="single" w:sz="4" w:space="0" w:color="auto"/>
              <w:right w:val="single" w:sz="4" w:space="0" w:color="auto"/>
            </w:tcBorders>
            <w:shd w:val="clear" w:color="000000" w:fill="auto"/>
            <w:hideMark/>
          </w:tcPr>
          <w:p w14:paraId="3FD452A7" w14:textId="77777777" w:rsidR="00396993" w:rsidRPr="005476EC" w:rsidRDefault="00396993" w:rsidP="00D42837">
            <w:pPr>
              <w:jc w:val="right"/>
              <w:rPr>
                <w:sz w:val="16"/>
                <w:szCs w:val="16"/>
                <w:lang w:val="es-ES"/>
              </w:rPr>
            </w:pPr>
            <w:r w:rsidRPr="005476EC">
              <w:rPr>
                <w:sz w:val="16"/>
                <w:szCs w:val="16"/>
                <w:lang w:val="es-ES"/>
              </w:rPr>
              <w:t> </w:t>
            </w:r>
          </w:p>
        </w:tc>
        <w:tc>
          <w:tcPr>
            <w:tcW w:w="866" w:type="dxa"/>
            <w:tcBorders>
              <w:top w:val="single" w:sz="4" w:space="0" w:color="auto"/>
              <w:left w:val="nil"/>
              <w:bottom w:val="single" w:sz="4" w:space="0" w:color="auto"/>
              <w:right w:val="single" w:sz="4" w:space="0" w:color="auto"/>
            </w:tcBorders>
            <w:shd w:val="clear" w:color="000000" w:fill="auto"/>
            <w:hideMark/>
          </w:tcPr>
          <w:p w14:paraId="4F739A79" w14:textId="77777777" w:rsidR="00396993" w:rsidRPr="005476EC" w:rsidRDefault="00396993" w:rsidP="00D42837">
            <w:pPr>
              <w:jc w:val="right"/>
              <w:rPr>
                <w:sz w:val="16"/>
                <w:szCs w:val="16"/>
                <w:lang w:val="es-ES"/>
              </w:rPr>
            </w:pPr>
            <w:r w:rsidRPr="005476EC">
              <w:rPr>
                <w:sz w:val="16"/>
                <w:szCs w:val="16"/>
                <w:lang w:val="es-ES"/>
              </w:rPr>
              <w:t> </w:t>
            </w:r>
          </w:p>
        </w:tc>
        <w:tc>
          <w:tcPr>
            <w:tcW w:w="850" w:type="dxa"/>
            <w:tcBorders>
              <w:top w:val="single" w:sz="4" w:space="0" w:color="auto"/>
              <w:left w:val="nil"/>
              <w:bottom w:val="single" w:sz="4" w:space="0" w:color="auto"/>
              <w:right w:val="single" w:sz="4" w:space="0" w:color="auto"/>
            </w:tcBorders>
            <w:shd w:val="clear" w:color="000000" w:fill="auto"/>
            <w:hideMark/>
          </w:tcPr>
          <w:p w14:paraId="20F9EA94" w14:textId="77777777" w:rsidR="00396993" w:rsidRPr="005476EC" w:rsidRDefault="00396993" w:rsidP="00D42837">
            <w:pPr>
              <w:jc w:val="right"/>
              <w:rPr>
                <w:sz w:val="16"/>
                <w:szCs w:val="16"/>
                <w:lang w:val="es-ES"/>
              </w:rPr>
            </w:pPr>
            <w:r w:rsidRPr="005476EC">
              <w:rPr>
                <w:sz w:val="16"/>
                <w:szCs w:val="16"/>
                <w:lang w:val="es-ES"/>
              </w:rPr>
              <w:t> </w:t>
            </w:r>
          </w:p>
        </w:tc>
      </w:tr>
      <w:tr w:rsidR="00396993" w:rsidRPr="005476EC" w14:paraId="26D075CA" w14:textId="77777777" w:rsidTr="00D42837">
        <w:trPr>
          <w:trHeight w:val="398"/>
        </w:trPr>
        <w:tc>
          <w:tcPr>
            <w:tcW w:w="1560" w:type="dxa"/>
            <w:tcBorders>
              <w:top w:val="nil"/>
              <w:left w:val="single" w:sz="4" w:space="0" w:color="auto"/>
              <w:bottom w:val="single" w:sz="4" w:space="0" w:color="auto"/>
              <w:right w:val="single" w:sz="4" w:space="0" w:color="auto"/>
            </w:tcBorders>
            <w:shd w:val="clear" w:color="auto" w:fill="auto"/>
            <w:hideMark/>
          </w:tcPr>
          <w:p w14:paraId="200014C0" w14:textId="77777777" w:rsidR="00396993" w:rsidRPr="005476EC" w:rsidRDefault="00396993" w:rsidP="00D42837">
            <w:pPr>
              <w:ind w:right="-107"/>
              <w:jc w:val="left"/>
              <w:rPr>
                <w:b/>
                <w:bCs/>
                <w:sz w:val="16"/>
                <w:szCs w:val="16"/>
                <w:lang w:val="es-ES"/>
              </w:rPr>
            </w:pPr>
            <w:r w:rsidRPr="005476EC">
              <w:rPr>
                <w:b/>
                <w:bCs/>
                <w:sz w:val="16"/>
                <w:szCs w:val="16"/>
                <w:lang w:val="es-ES"/>
              </w:rPr>
              <w:t>B. Subtotal de gastos de apoyo al organismo/costos de ejecución</w:t>
            </w:r>
          </w:p>
        </w:tc>
        <w:tc>
          <w:tcPr>
            <w:tcW w:w="856" w:type="dxa"/>
            <w:tcBorders>
              <w:top w:val="nil"/>
              <w:left w:val="nil"/>
              <w:bottom w:val="single" w:sz="4" w:space="0" w:color="auto"/>
              <w:right w:val="single" w:sz="4" w:space="0" w:color="auto"/>
            </w:tcBorders>
            <w:shd w:val="clear" w:color="auto" w:fill="auto"/>
            <w:hideMark/>
          </w:tcPr>
          <w:p w14:paraId="3E28C7DE"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3D885961"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32D9ADE3"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63F0BA86"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25309773" w14:textId="77777777" w:rsidR="00396993" w:rsidRPr="005476EC" w:rsidRDefault="00396993" w:rsidP="00D42837">
            <w:pPr>
              <w:jc w:val="right"/>
              <w:rPr>
                <w:b/>
                <w:bCs/>
                <w:sz w:val="16"/>
                <w:szCs w:val="16"/>
                <w:lang w:val="es-ES"/>
              </w:rPr>
            </w:pPr>
            <w:r w:rsidRPr="005476EC">
              <w:rPr>
                <w:b/>
                <w:bCs/>
                <w:sz w:val="16"/>
                <w:szCs w:val="16"/>
                <w:lang w:val="es-ES"/>
              </w:rPr>
              <w:t> </w:t>
            </w:r>
          </w:p>
        </w:tc>
        <w:tc>
          <w:tcPr>
            <w:tcW w:w="856" w:type="dxa"/>
            <w:tcBorders>
              <w:top w:val="nil"/>
              <w:left w:val="nil"/>
              <w:bottom w:val="single" w:sz="4" w:space="0" w:color="auto"/>
              <w:right w:val="single" w:sz="4" w:space="0" w:color="auto"/>
            </w:tcBorders>
            <w:shd w:val="clear" w:color="auto" w:fill="auto"/>
            <w:hideMark/>
          </w:tcPr>
          <w:p w14:paraId="542ED86A" w14:textId="77777777" w:rsidR="00396993" w:rsidRPr="005476EC" w:rsidRDefault="00396993" w:rsidP="00D42837">
            <w:pPr>
              <w:jc w:val="right"/>
              <w:rPr>
                <w:b/>
                <w:bCs/>
                <w:sz w:val="16"/>
                <w:szCs w:val="16"/>
                <w:lang w:val="es-ES"/>
              </w:rPr>
            </w:pPr>
            <w:r w:rsidRPr="005476EC">
              <w:rPr>
                <w:b/>
                <w:bCs/>
                <w:sz w:val="16"/>
                <w:szCs w:val="16"/>
                <w:lang w:val="es-ES"/>
              </w:rPr>
              <w:t>1.249.361</w:t>
            </w:r>
          </w:p>
        </w:tc>
        <w:tc>
          <w:tcPr>
            <w:tcW w:w="856" w:type="dxa"/>
            <w:tcBorders>
              <w:top w:val="nil"/>
              <w:left w:val="nil"/>
              <w:bottom w:val="single" w:sz="4" w:space="0" w:color="auto"/>
              <w:right w:val="single" w:sz="4" w:space="0" w:color="auto"/>
            </w:tcBorders>
            <w:shd w:val="clear" w:color="auto" w:fill="auto"/>
            <w:hideMark/>
          </w:tcPr>
          <w:p w14:paraId="243138D8" w14:textId="77777777" w:rsidR="00396993" w:rsidRPr="005476EC" w:rsidRDefault="00396993" w:rsidP="00D42837">
            <w:pPr>
              <w:jc w:val="right"/>
              <w:rPr>
                <w:b/>
                <w:bCs/>
                <w:sz w:val="16"/>
                <w:szCs w:val="16"/>
                <w:lang w:val="es-ES"/>
              </w:rPr>
            </w:pPr>
            <w:r w:rsidRPr="005476EC">
              <w:rPr>
                <w:b/>
                <w:bCs/>
                <w:sz w:val="16"/>
                <w:szCs w:val="16"/>
                <w:lang w:val="es-ES"/>
              </w:rPr>
              <w:t>1.491.814</w:t>
            </w:r>
          </w:p>
        </w:tc>
        <w:tc>
          <w:tcPr>
            <w:tcW w:w="856" w:type="dxa"/>
            <w:tcBorders>
              <w:top w:val="single" w:sz="4" w:space="0" w:color="auto"/>
              <w:left w:val="nil"/>
              <w:bottom w:val="single" w:sz="4" w:space="0" w:color="auto"/>
              <w:right w:val="single" w:sz="4" w:space="0" w:color="auto"/>
            </w:tcBorders>
            <w:shd w:val="clear" w:color="000000" w:fill="auto"/>
            <w:hideMark/>
          </w:tcPr>
          <w:p w14:paraId="0F5E843F" w14:textId="77777777" w:rsidR="00396993" w:rsidRPr="005476EC" w:rsidRDefault="00396993" w:rsidP="00D42837">
            <w:pPr>
              <w:jc w:val="right"/>
              <w:rPr>
                <w:b/>
                <w:bCs/>
                <w:sz w:val="16"/>
                <w:szCs w:val="16"/>
                <w:lang w:val="es-ES"/>
              </w:rPr>
            </w:pPr>
            <w:r w:rsidRPr="005476EC">
              <w:rPr>
                <w:b/>
                <w:bCs/>
                <w:sz w:val="16"/>
                <w:szCs w:val="16"/>
                <w:lang w:val="es-ES"/>
              </w:rPr>
              <w:t>2.114.429</w:t>
            </w:r>
          </w:p>
        </w:tc>
        <w:tc>
          <w:tcPr>
            <w:tcW w:w="933" w:type="dxa"/>
            <w:tcBorders>
              <w:top w:val="single" w:sz="4" w:space="0" w:color="auto"/>
              <w:left w:val="nil"/>
              <w:bottom w:val="single" w:sz="4" w:space="0" w:color="auto"/>
              <w:right w:val="single" w:sz="4" w:space="0" w:color="auto"/>
            </w:tcBorders>
            <w:shd w:val="clear" w:color="000000" w:fill="auto"/>
            <w:hideMark/>
          </w:tcPr>
          <w:p w14:paraId="38042D31" w14:textId="77777777" w:rsidR="00396993" w:rsidRPr="005476EC" w:rsidRDefault="00396993" w:rsidP="00D42837">
            <w:pPr>
              <w:jc w:val="right"/>
              <w:rPr>
                <w:b/>
                <w:bCs/>
                <w:sz w:val="16"/>
                <w:szCs w:val="16"/>
                <w:lang w:val="es-ES"/>
              </w:rPr>
            </w:pPr>
            <w:r w:rsidRPr="005476EC">
              <w:rPr>
                <w:b/>
                <w:bCs/>
                <w:sz w:val="16"/>
                <w:szCs w:val="16"/>
                <w:lang w:val="es-ES"/>
              </w:rPr>
              <w:t>2.000.000</w:t>
            </w:r>
          </w:p>
        </w:tc>
        <w:tc>
          <w:tcPr>
            <w:tcW w:w="866" w:type="dxa"/>
            <w:tcBorders>
              <w:top w:val="single" w:sz="4" w:space="0" w:color="auto"/>
              <w:left w:val="nil"/>
              <w:bottom w:val="single" w:sz="4" w:space="0" w:color="auto"/>
              <w:right w:val="single" w:sz="4" w:space="0" w:color="auto"/>
            </w:tcBorders>
            <w:shd w:val="clear" w:color="000000" w:fill="auto"/>
            <w:hideMark/>
          </w:tcPr>
          <w:p w14:paraId="13469582" w14:textId="77777777" w:rsidR="00396993" w:rsidRPr="005476EC" w:rsidRDefault="00396993" w:rsidP="00D42837">
            <w:pPr>
              <w:ind w:left="-106"/>
              <w:jc w:val="right"/>
              <w:rPr>
                <w:b/>
                <w:bCs/>
                <w:sz w:val="16"/>
                <w:szCs w:val="16"/>
                <w:lang w:val="es-ES"/>
              </w:rPr>
            </w:pPr>
            <w:r w:rsidRPr="005476EC">
              <w:rPr>
                <w:b/>
                <w:bCs/>
                <w:sz w:val="16"/>
                <w:szCs w:val="16"/>
                <w:lang w:val="es-ES"/>
              </w:rPr>
              <w:t>2.000.000</w:t>
            </w:r>
          </w:p>
        </w:tc>
        <w:tc>
          <w:tcPr>
            <w:tcW w:w="850" w:type="dxa"/>
            <w:tcBorders>
              <w:top w:val="single" w:sz="4" w:space="0" w:color="auto"/>
              <w:left w:val="nil"/>
              <w:bottom w:val="single" w:sz="4" w:space="0" w:color="auto"/>
              <w:right w:val="single" w:sz="4" w:space="0" w:color="auto"/>
            </w:tcBorders>
            <w:shd w:val="clear" w:color="000000" w:fill="auto"/>
            <w:hideMark/>
          </w:tcPr>
          <w:p w14:paraId="15E25480" w14:textId="77777777" w:rsidR="00396993" w:rsidRPr="005476EC" w:rsidRDefault="00396993" w:rsidP="00D42837">
            <w:pPr>
              <w:ind w:left="-108"/>
              <w:jc w:val="right"/>
              <w:rPr>
                <w:b/>
                <w:bCs/>
                <w:sz w:val="16"/>
                <w:szCs w:val="16"/>
                <w:lang w:val="es-ES"/>
              </w:rPr>
            </w:pPr>
            <w:r w:rsidRPr="005476EC">
              <w:rPr>
                <w:b/>
                <w:bCs/>
                <w:sz w:val="16"/>
                <w:szCs w:val="16"/>
                <w:lang w:val="es-ES"/>
              </w:rPr>
              <w:t>2.000.000</w:t>
            </w:r>
          </w:p>
        </w:tc>
      </w:tr>
      <w:tr w:rsidR="00396993" w:rsidRPr="005476EC" w14:paraId="6770F1C5" w14:textId="77777777" w:rsidTr="00D42837">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26437E35" w14:textId="77777777" w:rsidR="00396993" w:rsidRPr="005476EC" w:rsidRDefault="00396993" w:rsidP="00D42837">
            <w:pPr>
              <w:jc w:val="left"/>
              <w:rPr>
                <w:b/>
                <w:bCs/>
                <w:sz w:val="16"/>
                <w:szCs w:val="16"/>
                <w:lang w:val="es-ES"/>
              </w:rPr>
            </w:pPr>
            <w:r w:rsidRPr="005476EC">
              <w:rPr>
                <w:b/>
                <w:bCs/>
                <w:sz w:val="16"/>
                <w:szCs w:val="16"/>
                <w:lang w:val="es-ES"/>
              </w:rPr>
              <w:t xml:space="preserve">Total general </w:t>
            </w:r>
          </w:p>
          <w:p w14:paraId="064D7719" w14:textId="77777777" w:rsidR="00396993" w:rsidRPr="005476EC" w:rsidRDefault="00396993" w:rsidP="00D42837">
            <w:pPr>
              <w:jc w:val="left"/>
              <w:rPr>
                <w:b/>
                <w:bCs/>
                <w:sz w:val="16"/>
                <w:szCs w:val="16"/>
                <w:lang w:val="es-ES"/>
              </w:rPr>
            </w:pPr>
            <w:r w:rsidRPr="005476EC">
              <w:rPr>
                <w:b/>
                <w:bCs/>
                <w:sz w:val="16"/>
                <w:szCs w:val="16"/>
                <w:lang w:val="es-ES"/>
              </w:rPr>
              <w:t>(A + B)</w:t>
            </w:r>
          </w:p>
        </w:tc>
        <w:tc>
          <w:tcPr>
            <w:tcW w:w="856" w:type="dxa"/>
            <w:tcBorders>
              <w:top w:val="nil"/>
              <w:left w:val="nil"/>
              <w:bottom w:val="single" w:sz="4" w:space="0" w:color="auto"/>
              <w:right w:val="single" w:sz="4" w:space="0" w:color="auto"/>
            </w:tcBorders>
            <w:shd w:val="clear" w:color="auto" w:fill="auto"/>
            <w:hideMark/>
          </w:tcPr>
          <w:p w14:paraId="64DEA444" w14:textId="77777777" w:rsidR="00396993" w:rsidRPr="005476EC" w:rsidRDefault="00396993" w:rsidP="00D42837">
            <w:pPr>
              <w:ind w:left="-117"/>
              <w:jc w:val="right"/>
              <w:rPr>
                <w:b/>
                <w:bCs/>
                <w:sz w:val="16"/>
                <w:szCs w:val="16"/>
                <w:lang w:val="es-ES"/>
              </w:rPr>
            </w:pPr>
            <w:r w:rsidRPr="005476EC">
              <w:rPr>
                <w:b/>
                <w:bCs/>
                <w:sz w:val="16"/>
                <w:szCs w:val="16"/>
                <w:lang w:val="es-ES"/>
              </w:rPr>
              <w:t>2.817.935</w:t>
            </w:r>
          </w:p>
        </w:tc>
        <w:tc>
          <w:tcPr>
            <w:tcW w:w="856" w:type="dxa"/>
            <w:tcBorders>
              <w:top w:val="nil"/>
              <w:left w:val="nil"/>
              <w:bottom w:val="single" w:sz="4" w:space="0" w:color="auto"/>
              <w:right w:val="single" w:sz="4" w:space="0" w:color="auto"/>
            </w:tcBorders>
            <w:shd w:val="clear" w:color="auto" w:fill="auto"/>
            <w:hideMark/>
          </w:tcPr>
          <w:p w14:paraId="4C50A8A8" w14:textId="77777777" w:rsidR="00396993" w:rsidRPr="005476EC" w:rsidRDefault="00396993" w:rsidP="00D42837">
            <w:pPr>
              <w:ind w:left="-202"/>
              <w:jc w:val="right"/>
              <w:rPr>
                <w:b/>
                <w:bCs/>
                <w:sz w:val="16"/>
                <w:szCs w:val="16"/>
                <w:lang w:val="es-ES"/>
              </w:rPr>
            </w:pPr>
            <w:r w:rsidRPr="005476EC">
              <w:rPr>
                <w:b/>
                <w:bCs/>
                <w:sz w:val="16"/>
                <w:szCs w:val="16"/>
                <w:lang w:val="es-ES"/>
              </w:rPr>
              <w:t>3.667.839</w:t>
            </w:r>
          </w:p>
        </w:tc>
        <w:tc>
          <w:tcPr>
            <w:tcW w:w="856" w:type="dxa"/>
            <w:tcBorders>
              <w:top w:val="nil"/>
              <w:left w:val="nil"/>
              <w:bottom w:val="single" w:sz="4" w:space="0" w:color="auto"/>
              <w:right w:val="single" w:sz="4" w:space="0" w:color="auto"/>
            </w:tcBorders>
            <w:shd w:val="clear" w:color="auto" w:fill="auto"/>
            <w:hideMark/>
          </w:tcPr>
          <w:p w14:paraId="4D631AB5" w14:textId="77777777" w:rsidR="00396993" w:rsidRPr="005476EC" w:rsidRDefault="00396993" w:rsidP="00D42837">
            <w:pPr>
              <w:jc w:val="right"/>
              <w:rPr>
                <w:b/>
                <w:bCs/>
                <w:sz w:val="16"/>
                <w:szCs w:val="16"/>
                <w:lang w:val="es-ES"/>
              </w:rPr>
            </w:pPr>
            <w:r w:rsidRPr="005476EC">
              <w:rPr>
                <w:b/>
                <w:bCs/>
                <w:sz w:val="16"/>
                <w:szCs w:val="16"/>
                <w:lang w:val="es-ES"/>
              </w:rPr>
              <w:t>2.518.129</w:t>
            </w:r>
          </w:p>
        </w:tc>
        <w:tc>
          <w:tcPr>
            <w:tcW w:w="856" w:type="dxa"/>
            <w:tcBorders>
              <w:top w:val="nil"/>
              <w:left w:val="nil"/>
              <w:bottom w:val="single" w:sz="4" w:space="0" w:color="auto"/>
              <w:right w:val="single" w:sz="4" w:space="0" w:color="auto"/>
            </w:tcBorders>
            <w:shd w:val="clear" w:color="auto" w:fill="auto"/>
            <w:hideMark/>
          </w:tcPr>
          <w:p w14:paraId="6E047E3F" w14:textId="77777777" w:rsidR="00396993" w:rsidRPr="005476EC" w:rsidRDefault="00396993" w:rsidP="00D42837">
            <w:pPr>
              <w:jc w:val="right"/>
              <w:rPr>
                <w:b/>
                <w:bCs/>
                <w:sz w:val="16"/>
                <w:szCs w:val="16"/>
                <w:lang w:val="es-ES"/>
              </w:rPr>
            </w:pPr>
            <w:r w:rsidRPr="005476EC">
              <w:rPr>
                <w:b/>
                <w:bCs/>
                <w:sz w:val="16"/>
                <w:szCs w:val="16"/>
                <w:lang w:val="es-ES"/>
              </w:rPr>
              <w:t>2.339.197</w:t>
            </w:r>
          </w:p>
        </w:tc>
        <w:tc>
          <w:tcPr>
            <w:tcW w:w="856" w:type="dxa"/>
            <w:tcBorders>
              <w:top w:val="nil"/>
              <w:left w:val="nil"/>
              <w:bottom w:val="single" w:sz="4" w:space="0" w:color="auto"/>
              <w:right w:val="single" w:sz="4" w:space="0" w:color="auto"/>
            </w:tcBorders>
            <w:shd w:val="clear" w:color="auto" w:fill="auto"/>
            <w:hideMark/>
          </w:tcPr>
          <w:p w14:paraId="3D6C37B0" w14:textId="77777777" w:rsidR="00396993" w:rsidRPr="005476EC" w:rsidRDefault="00396993" w:rsidP="00D42837">
            <w:pPr>
              <w:ind w:left="-99" w:firstLine="99"/>
              <w:jc w:val="right"/>
              <w:rPr>
                <w:b/>
                <w:bCs/>
                <w:sz w:val="16"/>
                <w:szCs w:val="16"/>
                <w:lang w:val="es-ES"/>
              </w:rPr>
            </w:pPr>
            <w:r w:rsidRPr="005476EC">
              <w:rPr>
                <w:b/>
                <w:bCs/>
                <w:sz w:val="16"/>
                <w:szCs w:val="16"/>
                <w:lang w:val="es-ES"/>
              </w:rPr>
              <w:t>2.112.851</w:t>
            </w:r>
          </w:p>
        </w:tc>
        <w:tc>
          <w:tcPr>
            <w:tcW w:w="856" w:type="dxa"/>
            <w:tcBorders>
              <w:top w:val="nil"/>
              <w:left w:val="nil"/>
              <w:bottom w:val="single" w:sz="4" w:space="0" w:color="auto"/>
              <w:right w:val="single" w:sz="4" w:space="0" w:color="auto"/>
            </w:tcBorders>
            <w:shd w:val="clear" w:color="auto" w:fill="auto"/>
            <w:hideMark/>
          </w:tcPr>
          <w:p w14:paraId="7BA13E10" w14:textId="77777777" w:rsidR="00396993" w:rsidRPr="005476EC" w:rsidRDefault="00396993" w:rsidP="00D42837">
            <w:pPr>
              <w:jc w:val="right"/>
              <w:rPr>
                <w:b/>
                <w:bCs/>
                <w:sz w:val="16"/>
                <w:szCs w:val="16"/>
                <w:lang w:val="es-ES"/>
              </w:rPr>
            </w:pPr>
            <w:r w:rsidRPr="005476EC">
              <w:rPr>
                <w:b/>
                <w:bCs/>
                <w:sz w:val="16"/>
                <w:szCs w:val="16"/>
                <w:lang w:val="es-ES"/>
              </w:rPr>
              <w:t>2.911.885</w:t>
            </w:r>
          </w:p>
        </w:tc>
        <w:tc>
          <w:tcPr>
            <w:tcW w:w="856" w:type="dxa"/>
            <w:tcBorders>
              <w:top w:val="nil"/>
              <w:left w:val="nil"/>
              <w:bottom w:val="single" w:sz="4" w:space="0" w:color="auto"/>
              <w:right w:val="single" w:sz="4" w:space="0" w:color="auto"/>
            </w:tcBorders>
            <w:shd w:val="clear" w:color="auto" w:fill="auto"/>
            <w:hideMark/>
          </w:tcPr>
          <w:p w14:paraId="73D6F7ED" w14:textId="77777777" w:rsidR="00396993" w:rsidRPr="005476EC" w:rsidRDefault="00396993" w:rsidP="00D42837">
            <w:pPr>
              <w:jc w:val="right"/>
              <w:rPr>
                <w:b/>
                <w:bCs/>
                <w:sz w:val="16"/>
                <w:szCs w:val="16"/>
                <w:lang w:val="es-ES"/>
              </w:rPr>
            </w:pPr>
            <w:r w:rsidRPr="005476EC">
              <w:rPr>
                <w:b/>
                <w:bCs/>
                <w:sz w:val="16"/>
                <w:szCs w:val="16"/>
                <w:lang w:val="es-ES"/>
              </w:rPr>
              <w:t>3.156.744</w:t>
            </w:r>
          </w:p>
        </w:tc>
        <w:tc>
          <w:tcPr>
            <w:tcW w:w="856" w:type="dxa"/>
            <w:tcBorders>
              <w:top w:val="single" w:sz="4" w:space="0" w:color="auto"/>
              <w:left w:val="nil"/>
              <w:bottom w:val="single" w:sz="4" w:space="0" w:color="auto"/>
              <w:right w:val="single" w:sz="4" w:space="0" w:color="auto"/>
            </w:tcBorders>
            <w:shd w:val="clear" w:color="000000" w:fill="auto"/>
            <w:hideMark/>
          </w:tcPr>
          <w:p w14:paraId="18F232B7" w14:textId="77777777" w:rsidR="00396993" w:rsidRPr="005476EC" w:rsidRDefault="00396993" w:rsidP="00D42837">
            <w:pPr>
              <w:jc w:val="right"/>
              <w:rPr>
                <w:b/>
                <w:bCs/>
                <w:sz w:val="16"/>
                <w:szCs w:val="16"/>
                <w:lang w:val="es-ES"/>
              </w:rPr>
            </w:pPr>
            <w:r w:rsidRPr="005476EC">
              <w:rPr>
                <w:b/>
                <w:bCs/>
                <w:sz w:val="16"/>
                <w:szCs w:val="16"/>
                <w:lang w:val="es-ES"/>
              </w:rPr>
              <w:t>3.842.489</w:t>
            </w:r>
          </w:p>
        </w:tc>
        <w:tc>
          <w:tcPr>
            <w:tcW w:w="933" w:type="dxa"/>
            <w:tcBorders>
              <w:top w:val="single" w:sz="4" w:space="0" w:color="auto"/>
              <w:left w:val="nil"/>
              <w:bottom w:val="single" w:sz="4" w:space="0" w:color="auto"/>
              <w:right w:val="single" w:sz="4" w:space="0" w:color="auto"/>
            </w:tcBorders>
            <w:shd w:val="clear" w:color="000000" w:fill="auto"/>
            <w:hideMark/>
          </w:tcPr>
          <w:p w14:paraId="1E905473" w14:textId="77777777" w:rsidR="00396993" w:rsidRPr="005476EC" w:rsidRDefault="00396993" w:rsidP="00D42837">
            <w:pPr>
              <w:ind w:left="-162" w:firstLine="162"/>
              <w:jc w:val="right"/>
              <w:rPr>
                <w:b/>
                <w:bCs/>
                <w:sz w:val="16"/>
                <w:szCs w:val="16"/>
                <w:lang w:val="es-ES"/>
              </w:rPr>
            </w:pPr>
            <w:r w:rsidRPr="005476EC">
              <w:rPr>
                <w:b/>
                <w:bCs/>
                <w:sz w:val="16"/>
                <w:szCs w:val="16"/>
                <w:lang w:val="es-ES"/>
              </w:rPr>
              <w:t>3.735.000</w:t>
            </w:r>
          </w:p>
        </w:tc>
        <w:tc>
          <w:tcPr>
            <w:tcW w:w="866" w:type="dxa"/>
            <w:tcBorders>
              <w:top w:val="single" w:sz="4" w:space="0" w:color="auto"/>
              <w:left w:val="nil"/>
              <w:bottom w:val="single" w:sz="4" w:space="0" w:color="auto"/>
              <w:right w:val="single" w:sz="4" w:space="0" w:color="auto"/>
            </w:tcBorders>
            <w:shd w:val="clear" w:color="000000" w:fill="auto"/>
            <w:hideMark/>
          </w:tcPr>
          <w:p w14:paraId="22047B93" w14:textId="77777777" w:rsidR="00396993" w:rsidRPr="005476EC" w:rsidRDefault="00396993" w:rsidP="00D42837">
            <w:pPr>
              <w:ind w:left="-106" w:hanging="106"/>
              <w:jc w:val="right"/>
              <w:rPr>
                <w:b/>
                <w:bCs/>
                <w:sz w:val="16"/>
                <w:szCs w:val="16"/>
                <w:lang w:val="es-ES"/>
              </w:rPr>
            </w:pPr>
            <w:r w:rsidRPr="005476EC">
              <w:rPr>
                <w:b/>
                <w:bCs/>
                <w:sz w:val="16"/>
                <w:szCs w:val="16"/>
                <w:lang w:val="es-ES"/>
              </w:rPr>
              <w:t>3.669.436</w:t>
            </w:r>
          </w:p>
        </w:tc>
        <w:tc>
          <w:tcPr>
            <w:tcW w:w="850" w:type="dxa"/>
            <w:tcBorders>
              <w:top w:val="single" w:sz="4" w:space="0" w:color="auto"/>
              <w:left w:val="nil"/>
              <w:bottom w:val="single" w:sz="4" w:space="0" w:color="auto"/>
              <w:right w:val="single" w:sz="4" w:space="0" w:color="auto"/>
            </w:tcBorders>
            <w:shd w:val="clear" w:color="000000" w:fill="auto"/>
            <w:hideMark/>
          </w:tcPr>
          <w:p w14:paraId="210567EF" w14:textId="77777777" w:rsidR="00396993" w:rsidRPr="005476EC" w:rsidRDefault="00396993" w:rsidP="00D42837">
            <w:pPr>
              <w:ind w:left="-168"/>
              <w:jc w:val="right"/>
              <w:rPr>
                <w:b/>
                <w:bCs/>
                <w:sz w:val="16"/>
                <w:szCs w:val="16"/>
                <w:lang w:val="es-ES"/>
              </w:rPr>
            </w:pPr>
            <w:r w:rsidRPr="005476EC">
              <w:rPr>
                <w:b/>
                <w:bCs/>
                <w:sz w:val="16"/>
                <w:szCs w:val="16"/>
                <w:lang w:val="es-ES"/>
              </w:rPr>
              <w:t>3.735.000</w:t>
            </w:r>
          </w:p>
        </w:tc>
      </w:tr>
    </w:tbl>
    <w:p w14:paraId="30B2EFB9" w14:textId="77777777" w:rsidR="00396993" w:rsidRPr="005476EC" w:rsidRDefault="00396993" w:rsidP="00396993">
      <w:pPr>
        <w:keepNext/>
        <w:spacing w:after="240"/>
        <w:rPr>
          <w:u w:val="single"/>
          <w:lang w:val="es-ES"/>
        </w:rPr>
      </w:pPr>
      <w:r w:rsidRPr="005476EC">
        <w:rPr>
          <w:u w:val="single"/>
          <w:lang w:val="es-ES"/>
        </w:rPr>
        <w:lastRenderedPageBreak/>
        <w:t>Costos de la unidad central</w:t>
      </w:r>
    </w:p>
    <w:p w14:paraId="5BA366F2" w14:textId="77777777" w:rsidR="00396993" w:rsidRPr="005476EC" w:rsidRDefault="00396993" w:rsidP="00396993">
      <w:pPr>
        <w:pStyle w:val="Heading1"/>
        <w:rPr>
          <w:lang w:val="es-ES"/>
        </w:rPr>
      </w:pPr>
      <w:r w:rsidRPr="005476EC">
        <w:rPr>
          <w:lang w:val="es-ES"/>
        </w:rPr>
        <w:t xml:space="preserve">La solicitud presupuestaria para la unidad central del Banco Mundial para 2020, por la suma de 1.735.000 $EUA, representa un incremento del cero por ciento respecto de su presupuesto de 2019 para la unidad central conforme a lo aprobado originalmente, si bien con una pequeña reducción en los costos de desplazamiento y los servicios contractuales, un aumento previsto del 14 por ciento en los servicios centrales, y una disminución del 33 por ciento en los costos de suministros/costos de explotación. A diferencia del PNUD y de la ONUDI, el Banco Mundial no está subsidiado por los ingresos que estos últimos reciben en concepto de gastos de apoyo al organismo o de su fondo general. </w:t>
      </w:r>
    </w:p>
    <w:p w14:paraId="26B12A7B" w14:textId="77777777" w:rsidR="00396993" w:rsidRPr="005476EC" w:rsidRDefault="00396993" w:rsidP="00396993">
      <w:pPr>
        <w:pStyle w:val="Heading1"/>
        <w:rPr>
          <w:lang w:val="es-ES"/>
        </w:rPr>
      </w:pPr>
      <w:r w:rsidRPr="005476EC">
        <w:rPr>
          <w:lang w:val="es-ES"/>
        </w:rPr>
        <w:t>El pago del personal representa el 69 por ciento del presupuesto de la unidad central del Banco Mundial. Los costos por personal correspondientes a 2018 (1.226.215 $EUA) fueron un 2,9 por ciento superiores a los costos previstos en 2018 (1.192.000 $EUA). Y todo ello a pesar de haberse producido cambios considerables en la plantilla de personal a lo largo de los tres últimos años. El presupuesto de los servicios centrales constituye el siguiente mayor costo en su presupuesto de unidad central para 2020, alcanzando el 13,8 por ciento, seguido por los desplazamientos (10,7 por ciento), los servicios contractuales (5,8 por ciento) y los equipos (0,6 por ciento).</w:t>
      </w:r>
    </w:p>
    <w:p w14:paraId="75B77EFB" w14:textId="77777777" w:rsidR="00396993" w:rsidRPr="005476EC" w:rsidRDefault="00396993" w:rsidP="00396993">
      <w:pPr>
        <w:pStyle w:val="Heading1"/>
        <w:rPr>
          <w:lang w:val="es-ES"/>
        </w:rPr>
      </w:pPr>
      <w:r w:rsidRPr="005476EC">
        <w:rPr>
          <w:lang w:val="es-ES"/>
        </w:rPr>
        <w:t xml:space="preserve">El reembolso del Banco Mundial en concepto de servicios centrales en 2018 fue un 18,9 por ciento superior al costo previsto para 2018. Los costos por desplazamiento propuestos (185.000 $EUA) son iguales a los previstos para 2019 y ligeramente superiores a los costos reales de 2018 (180.873 $EUA). Los costos de equipos propuestos aumentan hasta 10.000 $EUA desde unos costos previstos de 207 $EUA en 2019. El Banco Mundial explicó que los costos reales por oficinas y equipos/suministros en 2018 fueron cero y 1.637 $EUA, respectivamente. El presupuesto del Banco absorbió los costos de 2018, de lo que resultó una reducción superior a 23.000 $EUA de los gastos. </w:t>
      </w:r>
    </w:p>
    <w:p w14:paraId="1B8F5C45" w14:textId="77777777" w:rsidR="00396993" w:rsidRPr="005476EC" w:rsidRDefault="00396993" w:rsidP="00396993">
      <w:pPr>
        <w:pStyle w:val="Heading1"/>
        <w:rPr>
          <w:lang w:val="es-ES"/>
        </w:rPr>
      </w:pPr>
      <w:r w:rsidRPr="005476EC">
        <w:rPr>
          <w:lang w:val="es-ES"/>
        </w:rPr>
        <w:t>El Banco Mundial reembolsará un total de 6.940 $EUA de los costos de unidad central correspondientes a 2018. Puede que el Comité Ejecutivo desee tomar nota, con reconocimiento, de que el Banco Mundial reembolsará los saldos sin comprometer.</w:t>
      </w:r>
    </w:p>
    <w:p w14:paraId="65D38AEC" w14:textId="77777777" w:rsidR="00396993" w:rsidRPr="005476EC" w:rsidRDefault="00396993" w:rsidP="00396993">
      <w:pPr>
        <w:pStyle w:val="Heading1"/>
        <w:rPr>
          <w:lang w:val="es-ES"/>
        </w:rPr>
      </w:pPr>
      <w:r w:rsidRPr="005476EC">
        <w:rPr>
          <w:lang w:val="es-ES"/>
        </w:rPr>
        <w:t xml:space="preserve">El Banco Mundial informó de que utiliza contabilidad basada en actividades para el tiempo de los consultores y el personal para asignar los gastos en partidas en actividades del Protocolo de Montreal y ajenas al Protocolo de Montreal; los costos de equipos y suministros y del personal contractual son más altos en 2020 que las previsiones de 2019 debido a que se cubrirán algunas de las posiciones vacantes del personal; cambio gradual de las políticas hacia la recuperación plena de costos de proyectos de fondos fiduciarios; y costos adicionales de albergar dos talleres regionales de ejecución de proyectos del Protocolo de Montreal cuya celebración estaba prevista originalmente en 2019.  </w:t>
      </w:r>
    </w:p>
    <w:p w14:paraId="7F8560FD" w14:textId="77777777" w:rsidR="00396993" w:rsidRPr="005476EC" w:rsidRDefault="00396993" w:rsidP="00396993">
      <w:pPr>
        <w:keepNext/>
        <w:widowControl w:val="0"/>
        <w:spacing w:after="240"/>
        <w:rPr>
          <w:u w:val="single"/>
          <w:lang w:val="es-ES"/>
        </w:rPr>
      </w:pPr>
      <w:r w:rsidRPr="005476EC">
        <w:rPr>
          <w:u w:val="single"/>
          <w:lang w:val="es-ES"/>
        </w:rPr>
        <w:t>Total de costos administrativos</w:t>
      </w:r>
    </w:p>
    <w:p w14:paraId="3AE6C146" w14:textId="77777777" w:rsidR="00396993" w:rsidRPr="005476EC" w:rsidRDefault="00396993" w:rsidP="00396993">
      <w:pPr>
        <w:pStyle w:val="Heading1"/>
        <w:rPr>
          <w:lang w:val="es-ES"/>
        </w:rPr>
      </w:pPr>
      <w:r w:rsidRPr="005476EC">
        <w:rPr>
          <w:lang w:val="es-ES"/>
        </w:rPr>
        <w:t>Se prevé que el presupuesto de 2020 propuesto para reembolsos de las oficinas país</w:t>
      </w:r>
      <w:r w:rsidRPr="005476EC">
        <w:rPr>
          <w:rStyle w:val="FootnoteReference"/>
          <w:lang w:val="es-ES"/>
        </w:rPr>
        <w:footnoteReference w:id="4"/>
      </w:r>
      <w:r w:rsidRPr="005476EC">
        <w:rPr>
          <w:lang w:val="es-ES"/>
        </w:rPr>
        <w:t xml:space="preserve"> coincida con los costos previstos para 2019, lo que asciende a 2.000.000 $EUA. El total de los costos administrativos para 2020 previsto es de 3.735.000 $EUA, cifra ligeramente superior a la de los costos estimados para 2019, que es de 3.669.436 $EUA. </w:t>
      </w:r>
    </w:p>
    <w:p w14:paraId="41915B8B" w14:textId="77777777" w:rsidR="00396993" w:rsidRPr="005476EC" w:rsidRDefault="00396993" w:rsidP="00396993">
      <w:pPr>
        <w:pStyle w:val="Heading1"/>
        <w:rPr>
          <w:lang w:val="es-ES"/>
        </w:rPr>
      </w:pPr>
      <w:r w:rsidRPr="005476EC">
        <w:rPr>
          <w:lang w:val="es-ES"/>
        </w:rPr>
        <w:t xml:space="preserve">Se prevé que los recursos de los que el Banco Mundial pueda disponer para los costos administrativos incluyan los costos de la unidad central y los de apoyo al organismo más todo saldo remanente de los costos administrativos no utilizados con anterioridad. El Cuadro 6 muestra los datos correspondientes al período de 2009 a 2019. </w:t>
      </w:r>
    </w:p>
    <w:p w14:paraId="0071B76C" w14:textId="77777777" w:rsidR="00396993" w:rsidRPr="005476EC" w:rsidRDefault="00396993" w:rsidP="00396993">
      <w:pPr>
        <w:rPr>
          <w:b/>
          <w:caps/>
          <w:lang w:val="es-ES"/>
        </w:rPr>
      </w:pPr>
      <w:r w:rsidRPr="005476EC">
        <w:rPr>
          <w:b/>
          <w:lang w:val="es-ES"/>
        </w:rPr>
        <w:lastRenderedPageBreak/>
        <w:t>Cuadro 6: Banco Mundial - Evaluación de ingresos disponibles para futuros costos administrativos ($EUA)</w:t>
      </w:r>
    </w:p>
    <w:tbl>
      <w:tblPr>
        <w:tblW w:w="1106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856"/>
        <w:gridCol w:w="856"/>
        <w:gridCol w:w="856"/>
        <w:gridCol w:w="856"/>
        <w:gridCol w:w="856"/>
        <w:gridCol w:w="856"/>
        <w:gridCol w:w="856"/>
        <w:gridCol w:w="856"/>
        <w:gridCol w:w="856"/>
        <w:gridCol w:w="856"/>
        <w:gridCol w:w="856"/>
      </w:tblGrid>
      <w:tr w:rsidR="00396993" w:rsidRPr="005476EC" w14:paraId="1A743265" w14:textId="77777777" w:rsidTr="000E48E2">
        <w:trPr>
          <w:trHeight w:val="161"/>
          <w:tblHeader/>
        </w:trPr>
        <w:tc>
          <w:tcPr>
            <w:tcW w:w="1647" w:type="dxa"/>
            <w:shd w:val="clear" w:color="auto" w:fill="auto"/>
            <w:vAlign w:val="center"/>
            <w:hideMark/>
          </w:tcPr>
          <w:p w14:paraId="25964822" w14:textId="77777777" w:rsidR="00396993" w:rsidRPr="005476EC" w:rsidRDefault="00396993" w:rsidP="00D42837">
            <w:pPr>
              <w:jc w:val="center"/>
              <w:rPr>
                <w:b/>
                <w:bCs/>
                <w:sz w:val="16"/>
                <w:szCs w:val="16"/>
                <w:lang w:val="es-ES"/>
              </w:rPr>
            </w:pPr>
            <w:r w:rsidRPr="005476EC">
              <w:rPr>
                <w:b/>
                <w:bCs/>
                <w:sz w:val="16"/>
                <w:szCs w:val="16"/>
                <w:lang w:val="es-ES"/>
              </w:rPr>
              <w:t>Banco Mundial</w:t>
            </w:r>
          </w:p>
        </w:tc>
        <w:tc>
          <w:tcPr>
            <w:tcW w:w="856" w:type="dxa"/>
            <w:shd w:val="clear" w:color="auto" w:fill="auto"/>
            <w:vAlign w:val="center"/>
            <w:hideMark/>
          </w:tcPr>
          <w:p w14:paraId="115A060A" w14:textId="77777777" w:rsidR="00396993" w:rsidRPr="005476EC" w:rsidRDefault="00396993" w:rsidP="00D42837">
            <w:pPr>
              <w:jc w:val="center"/>
              <w:rPr>
                <w:b/>
                <w:bCs/>
                <w:sz w:val="16"/>
                <w:szCs w:val="16"/>
                <w:lang w:val="es-ES"/>
              </w:rPr>
            </w:pPr>
            <w:r w:rsidRPr="005476EC">
              <w:rPr>
                <w:b/>
                <w:bCs/>
                <w:sz w:val="16"/>
                <w:szCs w:val="16"/>
                <w:lang w:val="es-ES"/>
              </w:rPr>
              <w:t>2009</w:t>
            </w:r>
          </w:p>
        </w:tc>
        <w:tc>
          <w:tcPr>
            <w:tcW w:w="856" w:type="dxa"/>
            <w:shd w:val="clear" w:color="auto" w:fill="auto"/>
            <w:vAlign w:val="center"/>
            <w:hideMark/>
          </w:tcPr>
          <w:p w14:paraId="45A669C3" w14:textId="77777777" w:rsidR="00396993" w:rsidRPr="005476EC" w:rsidRDefault="00396993" w:rsidP="00D42837">
            <w:pPr>
              <w:jc w:val="center"/>
              <w:rPr>
                <w:b/>
                <w:bCs/>
                <w:sz w:val="16"/>
                <w:szCs w:val="16"/>
                <w:lang w:val="es-ES"/>
              </w:rPr>
            </w:pPr>
            <w:r w:rsidRPr="005476EC">
              <w:rPr>
                <w:b/>
                <w:bCs/>
                <w:sz w:val="16"/>
                <w:szCs w:val="16"/>
                <w:lang w:val="es-ES"/>
              </w:rPr>
              <w:t>2010</w:t>
            </w:r>
          </w:p>
        </w:tc>
        <w:tc>
          <w:tcPr>
            <w:tcW w:w="856" w:type="dxa"/>
            <w:shd w:val="clear" w:color="auto" w:fill="auto"/>
            <w:vAlign w:val="center"/>
            <w:hideMark/>
          </w:tcPr>
          <w:p w14:paraId="1C3441E9" w14:textId="77777777" w:rsidR="00396993" w:rsidRPr="005476EC" w:rsidRDefault="00396993" w:rsidP="00D42837">
            <w:pPr>
              <w:jc w:val="center"/>
              <w:rPr>
                <w:b/>
                <w:bCs/>
                <w:sz w:val="16"/>
                <w:szCs w:val="16"/>
                <w:lang w:val="es-ES"/>
              </w:rPr>
            </w:pPr>
            <w:r w:rsidRPr="005476EC">
              <w:rPr>
                <w:b/>
                <w:bCs/>
                <w:sz w:val="16"/>
                <w:szCs w:val="16"/>
                <w:lang w:val="es-ES"/>
              </w:rPr>
              <w:t>2011</w:t>
            </w:r>
          </w:p>
        </w:tc>
        <w:tc>
          <w:tcPr>
            <w:tcW w:w="856" w:type="dxa"/>
            <w:shd w:val="clear" w:color="auto" w:fill="auto"/>
            <w:vAlign w:val="center"/>
            <w:hideMark/>
          </w:tcPr>
          <w:p w14:paraId="1BD13E32" w14:textId="77777777" w:rsidR="00396993" w:rsidRPr="005476EC" w:rsidRDefault="00396993" w:rsidP="00D42837">
            <w:pPr>
              <w:jc w:val="center"/>
              <w:rPr>
                <w:b/>
                <w:bCs/>
                <w:sz w:val="16"/>
                <w:szCs w:val="16"/>
                <w:lang w:val="es-ES"/>
              </w:rPr>
            </w:pPr>
            <w:r w:rsidRPr="005476EC">
              <w:rPr>
                <w:b/>
                <w:bCs/>
                <w:sz w:val="16"/>
                <w:szCs w:val="16"/>
                <w:lang w:val="es-ES"/>
              </w:rPr>
              <w:t>2012</w:t>
            </w:r>
          </w:p>
        </w:tc>
        <w:tc>
          <w:tcPr>
            <w:tcW w:w="856" w:type="dxa"/>
            <w:shd w:val="clear" w:color="auto" w:fill="auto"/>
            <w:vAlign w:val="center"/>
            <w:hideMark/>
          </w:tcPr>
          <w:p w14:paraId="454BC0A2" w14:textId="77777777" w:rsidR="00396993" w:rsidRPr="005476EC" w:rsidRDefault="00396993" w:rsidP="00D42837">
            <w:pPr>
              <w:jc w:val="center"/>
              <w:rPr>
                <w:b/>
                <w:bCs/>
                <w:sz w:val="16"/>
                <w:szCs w:val="16"/>
                <w:lang w:val="es-ES"/>
              </w:rPr>
            </w:pPr>
            <w:r w:rsidRPr="005476EC">
              <w:rPr>
                <w:b/>
                <w:bCs/>
                <w:sz w:val="16"/>
                <w:szCs w:val="16"/>
                <w:lang w:val="es-ES"/>
              </w:rPr>
              <w:t>2013</w:t>
            </w:r>
          </w:p>
        </w:tc>
        <w:tc>
          <w:tcPr>
            <w:tcW w:w="856" w:type="dxa"/>
            <w:shd w:val="clear" w:color="auto" w:fill="auto"/>
            <w:vAlign w:val="center"/>
            <w:hideMark/>
          </w:tcPr>
          <w:p w14:paraId="0629D0BC" w14:textId="77777777" w:rsidR="00396993" w:rsidRPr="005476EC" w:rsidRDefault="00396993" w:rsidP="00D42837">
            <w:pPr>
              <w:jc w:val="center"/>
              <w:rPr>
                <w:b/>
                <w:bCs/>
                <w:sz w:val="16"/>
                <w:szCs w:val="16"/>
                <w:lang w:val="es-ES"/>
              </w:rPr>
            </w:pPr>
            <w:r w:rsidRPr="005476EC">
              <w:rPr>
                <w:b/>
                <w:bCs/>
                <w:sz w:val="16"/>
                <w:szCs w:val="16"/>
                <w:lang w:val="es-ES"/>
              </w:rPr>
              <w:t>2014</w:t>
            </w:r>
          </w:p>
        </w:tc>
        <w:tc>
          <w:tcPr>
            <w:tcW w:w="856" w:type="dxa"/>
            <w:shd w:val="clear" w:color="auto" w:fill="auto"/>
            <w:vAlign w:val="center"/>
            <w:hideMark/>
          </w:tcPr>
          <w:p w14:paraId="0D397386" w14:textId="77777777" w:rsidR="00396993" w:rsidRPr="005476EC" w:rsidRDefault="00396993" w:rsidP="00D42837">
            <w:pPr>
              <w:jc w:val="center"/>
              <w:rPr>
                <w:b/>
                <w:bCs/>
                <w:sz w:val="16"/>
                <w:szCs w:val="16"/>
                <w:lang w:val="es-ES"/>
              </w:rPr>
            </w:pPr>
            <w:r w:rsidRPr="005476EC">
              <w:rPr>
                <w:b/>
                <w:bCs/>
                <w:sz w:val="16"/>
                <w:szCs w:val="16"/>
                <w:lang w:val="es-ES"/>
              </w:rPr>
              <w:t>2015</w:t>
            </w:r>
          </w:p>
        </w:tc>
        <w:tc>
          <w:tcPr>
            <w:tcW w:w="856" w:type="dxa"/>
            <w:shd w:val="clear" w:color="auto" w:fill="auto"/>
            <w:vAlign w:val="center"/>
            <w:hideMark/>
          </w:tcPr>
          <w:p w14:paraId="70118A22" w14:textId="77777777" w:rsidR="00396993" w:rsidRPr="005476EC" w:rsidRDefault="00396993" w:rsidP="00D42837">
            <w:pPr>
              <w:jc w:val="center"/>
              <w:rPr>
                <w:b/>
                <w:bCs/>
                <w:sz w:val="16"/>
                <w:szCs w:val="16"/>
                <w:lang w:val="es-ES"/>
              </w:rPr>
            </w:pPr>
            <w:r w:rsidRPr="005476EC">
              <w:rPr>
                <w:b/>
                <w:bCs/>
                <w:sz w:val="16"/>
                <w:szCs w:val="16"/>
                <w:lang w:val="es-ES"/>
              </w:rPr>
              <w:t>2016</w:t>
            </w:r>
          </w:p>
        </w:tc>
        <w:tc>
          <w:tcPr>
            <w:tcW w:w="856" w:type="dxa"/>
            <w:shd w:val="clear" w:color="auto" w:fill="auto"/>
            <w:vAlign w:val="center"/>
            <w:hideMark/>
          </w:tcPr>
          <w:p w14:paraId="6BED2BDE" w14:textId="77777777" w:rsidR="00396993" w:rsidRPr="005476EC" w:rsidRDefault="00396993" w:rsidP="00D42837">
            <w:pPr>
              <w:jc w:val="center"/>
              <w:rPr>
                <w:b/>
                <w:bCs/>
                <w:sz w:val="16"/>
                <w:szCs w:val="16"/>
                <w:lang w:val="es-ES"/>
              </w:rPr>
            </w:pPr>
            <w:r w:rsidRPr="005476EC">
              <w:rPr>
                <w:b/>
                <w:bCs/>
                <w:sz w:val="16"/>
                <w:szCs w:val="16"/>
                <w:lang w:val="es-ES"/>
              </w:rPr>
              <w:t>2017</w:t>
            </w:r>
          </w:p>
        </w:tc>
        <w:tc>
          <w:tcPr>
            <w:tcW w:w="856" w:type="dxa"/>
            <w:shd w:val="clear" w:color="auto" w:fill="auto"/>
            <w:vAlign w:val="center"/>
            <w:hideMark/>
          </w:tcPr>
          <w:p w14:paraId="04B8C4AF" w14:textId="77777777" w:rsidR="00396993" w:rsidRPr="005476EC" w:rsidRDefault="00396993" w:rsidP="00D42837">
            <w:pPr>
              <w:jc w:val="center"/>
              <w:rPr>
                <w:b/>
                <w:bCs/>
                <w:sz w:val="16"/>
                <w:szCs w:val="16"/>
                <w:lang w:val="es-ES"/>
              </w:rPr>
            </w:pPr>
            <w:r w:rsidRPr="005476EC">
              <w:rPr>
                <w:b/>
                <w:bCs/>
                <w:sz w:val="16"/>
                <w:szCs w:val="16"/>
                <w:lang w:val="es-ES"/>
              </w:rPr>
              <w:t>2018</w:t>
            </w:r>
          </w:p>
        </w:tc>
        <w:tc>
          <w:tcPr>
            <w:tcW w:w="856" w:type="dxa"/>
            <w:shd w:val="clear" w:color="auto" w:fill="auto"/>
            <w:vAlign w:val="center"/>
            <w:hideMark/>
          </w:tcPr>
          <w:p w14:paraId="3F5E29BE" w14:textId="77777777" w:rsidR="00396993" w:rsidRPr="005476EC" w:rsidRDefault="00396993" w:rsidP="00D42837">
            <w:pPr>
              <w:jc w:val="center"/>
              <w:rPr>
                <w:b/>
                <w:bCs/>
                <w:sz w:val="16"/>
                <w:szCs w:val="16"/>
                <w:lang w:val="es-ES"/>
              </w:rPr>
            </w:pPr>
            <w:r w:rsidRPr="005476EC">
              <w:rPr>
                <w:b/>
                <w:bCs/>
                <w:sz w:val="16"/>
                <w:szCs w:val="16"/>
                <w:lang w:val="es-ES"/>
              </w:rPr>
              <w:t>2019*</w:t>
            </w:r>
          </w:p>
        </w:tc>
      </w:tr>
      <w:tr w:rsidR="00396993" w:rsidRPr="005476EC" w14:paraId="2F4CCB53" w14:textId="77777777" w:rsidTr="00D42837">
        <w:trPr>
          <w:trHeight w:val="264"/>
        </w:trPr>
        <w:tc>
          <w:tcPr>
            <w:tcW w:w="1647" w:type="dxa"/>
            <w:shd w:val="clear" w:color="auto" w:fill="auto"/>
            <w:vAlign w:val="center"/>
            <w:hideMark/>
          </w:tcPr>
          <w:p w14:paraId="76BE1465" w14:textId="77777777" w:rsidR="00396993" w:rsidRPr="005476EC" w:rsidRDefault="00396993" w:rsidP="00D42837">
            <w:pPr>
              <w:jc w:val="left"/>
              <w:rPr>
                <w:sz w:val="16"/>
                <w:szCs w:val="16"/>
                <w:lang w:val="es-ES"/>
              </w:rPr>
            </w:pPr>
            <w:r w:rsidRPr="005476EC">
              <w:rPr>
                <w:sz w:val="16"/>
                <w:szCs w:val="16"/>
                <w:lang w:val="es-ES"/>
              </w:rPr>
              <w:t>Gastos de apoyo al organismo netos más costos de unidad central</w:t>
            </w:r>
          </w:p>
        </w:tc>
        <w:tc>
          <w:tcPr>
            <w:tcW w:w="856" w:type="dxa"/>
            <w:shd w:val="clear" w:color="auto" w:fill="auto"/>
            <w:hideMark/>
          </w:tcPr>
          <w:p w14:paraId="7521605F" w14:textId="77777777" w:rsidR="00396993" w:rsidRPr="005476EC" w:rsidRDefault="00396993" w:rsidP="00D42837">
            <w:pPr>
              <w:jc w:val="right"/>
              <w:rPr>
                <w:sz w:val="16"/>
                <w:szCs w:val="16"/>
                <w:lang w:val="es-ES"/>
              </w:rPr>
            </w:pPr>
            <w:r w:rsidRPr="005476EC">
              <w:rPr>
                <w:sz w:val="16"/>
                <w:szCs w:val="16"/>
                <w:lang w:val="es-ES"/>
              </w:rPr>
              <w:t>3.044.531</w:t>
            </w:r>
          </w:p>
        </w:tc>
        <w:tc>
          <w:tcPr>
            <w:tcW w:w="856" w:type="dxa"/>
            <w:shd w:val="clear" w:color="auto" w:fill="auto"/>
            <w:hideMark/>
          </w:tcPr>
          <w:p w14:paraId="1C7B1C1E" w14:textId="77777777" w:rsidR="00396993" w:rsidRPr="005476EC" w:rsidRDefault="00396993" w:rsidP="00D42837">
            <w:pPr>
              <w:jc w:val="right"/>
              <w:rPr>
                <w:sz w:val="16"/>
                <w:szCs w:val="16"/>
                <w:lang w:val="es-ES"/>
              </w:rPr>
            </w:pPr>
            <w:r w:rsidRPr="005476EC">
              <w:rPr>
                <w:sz w:val="16"/>
                <w:szCs w:val="16"/>
                <w:lang w:val="es-ES"/>
              </w:rPr>
              <w:t>1.409.962</w:t>
            </w:r>
          </w:p>
        </w:tc>
        <w:tc>
          <w:tcPr>
            <w:tcW w:w="856" w:type="dxa"/>
            <w:shd w:val="clear" w:color="auto" w:fill="auto"/>
            <w:hideMark/>
          </w:tcPr>
          <w:p w14:paraId="39F26B43" w14:textId="77777777" w:rsidR="00396993" w:rsidRPr="005476EC" w:rsidRDefault="00396993" w:rsidP="00D42837">
            <w:pPr>
              <w:jc w:val="right"/>
              <w:rPr>
                <w:sz w:val="16"/>
                <w:szCs w:val="16"/>
                <w:lang w:val="es-ES"/>
              </w:rPr>
            </w:pPr>
            <w:r w:rsidRPr="005476EC">
              <w:rPr>
                <w:sz w:val="16"/>
                <w:szCs w:val="16"/>
                <w:lang w:val="es-ES"/>
              </w:rPr>
              <w:t>5.039.703</w:t>
            </w:r>
          </w:p>
        </w:tc>
        <w:tc>
          <w:tcPr>
            <w:tcW w:w="856" w:type="dxa"/>
            <w:shd w:val="clear" w:color="auto" w:fill="auto"/>
            <w:hideMark/>
          </w:tcPr>
          <w:p w14:paraId="2409C44E" w14:textId="77777777" w:rsidR="00396993" w:rsidRPr="005476EC" w:rsidRDefault="00396993" w:rsidP="00D42837">
            <w:pPr>
              <w:jc w:val="right"/>
              <w:rPr>
                <w:sz w:val="16"/>
                <w:szCs w:val="16"/>
                <w:lang w:val="es-ES"/>
              </w:rPr>
            </w:pPr>
            <w:r w:rsidRPr="005476EC">
              <w:rPr>
                <w:sz w:val="16"/>
                <w:szCs w:val="16"/>
                <w:lang w:val="es-ES"/>
              </w:rPr>
              <w:t>2.137.373</w:t>
            </w:r>
          </w:p>
        </w:tc>
        <w:tc>
          <w:tcPr>
            <w:tcW w:w="856" w:type="dxa"/>
            <w:shd w:val="clear" w:color="auto" w:fill="auto"/>
            <w:hideMark/>
          </w:tcPr>
          <w:p w14:paraId="25BCAB72" w14:textId="77777777" w:rsidR="00396993" w:rsidRPr="005476EC" w:rsidRDefault="00396993" w:rsidP="00D42837">
            <w:pPr>
              <w:jc w:val="right"/>
              <w:rPr>
                <w:sz w:val="16"/>
                <w:szCs w:val="16"/>
                <w:lang w:val="es-ES"/>
              </w:rPr>
            </w:pPr>
            <w:r w:rsidRPr="005476EC">
              <w:rPr>
                <w:sz w:val="16"/>
                <w:szCs w:val="16"/>
                <w:lang w:val="es-ES"/>
              </w:rPr>
              <w:t>4.142.704</w:t>
            </w:r>
          </w:p>
        </w:tc>
        <w:tc>
          <w:tcPr>
            <w:tcW w:w="856" w:type="dxa"/>
            <w:shd w:val="clear" w:color="auto" w:fill="auto"/>
            <w:hideMark/>
          </w:tcPr>
          <w:p w14:paraId="5209F65A" w14:textId="77777777" w:rsidR="00396993" w:rsidRPr="005476EC" w:rsidRDefault="00396993" w:rsidP="00D42837">
            <w:pPr>
              <w:jc w:val="right"/>
              <w:rPr>
                <w:sz w:val="16"/>
                <w:szCs w:val="16"/>
                <w:lang w:val="es-ES"/>
              </w:rPr>
            </w:pPr>
            <w:r w:rsidRPr="005476EC">
              <w:rPr>
                <w:sz w:val="16"/>
                <w:szCs w:val="16"/>
                <w:lang w:val="es-ES"/>
              </w:rPr>
              <w:t>2.976.002</w:t>
            </w:r>
          </w:p>
        </w:tc>
        <w:tc>
          <w:tcPr>
            <w:tcW w:w="856" w:type="dxa"/>
            <w:shd w:val="clear" w:color="auto" w:fill="auto"/>
            <w:hideMark/>
          </w:tcPr>
          <w:p w14:paraId="633CAE8A" w14:textId="77777777" w:rsidR="00396993" w:rsidRPr="005476EC" w:rsidRDefault="00396993" w:rsidP="00D42837">
            <w:pPr>
              <w:jc w:val="right"/>
              <w:rPr>
                <w:sz w:val="16"/>
                <w:szCs w:val="16"/>
                <w:lang w:val="es-ES"/>
              </w:rPr>
            </w:pPr>
            <w:r w:rsidRPr="005476EC">
              <w:rPr>
                <w:sz w:val="16"/>
                <w:szCs w:val="16"/>
                <w:lang w:val="es-ES"/>
              </w:rPr>
              <w:t>5.850.980</w:t>
            </w:r>
          </w:p>
        </w:tc>
        <w:tc>
          <w:tcPr>
            <w:tcW w:w="856" w:type="dxa"/>
            <w:shd w:val="clear" w:color="auto" w:fill="auto"/>
            <w:hideMark/>
          </w:tcPr>
          <w:p w14:paraId="2A00C7CA" w14:textId="77777777" w:rsidR="00396993" w:rsidRPr="005476EC" w:rsidRDefault="00396993" w:rsidP="00D42837">
            <w:pPr>
              <w:jc w:val="right"/>
              <w:rPr>
                <w:sz w:val="16"/>
                <w:szCs w:val="16"/>
                <w:lang w:val="es-ES"/>
              </w:rPr>
            </w:pPr>
            <w:r w:rsidRPr="005476EC">
              <w:rPr>
                <w:sz w:val="16"/>
                <w:szCs w:val="16"/>
                <w:lang w:val="es-ES"/>
              </w:rPr>
              <w:t>2.568.459</w:t>
            </w:r>
          </w:p>
        </w:tc>
        <w:tc>
          <w:tcPr>
            <w:tcW w:w="856" w:type="dxa"/>
            <w:shd w:val="clear" w:color="auto" w:fill="auto"/>
            <w:hideMark/>
          </w:tcPr>
          <w:p w14:paraId="7AFD5A2F" w14:textId="77777777" w:rsidR="00396993" w:rsidRPr="005476EC" w:rsidRDefault="00396993" w:rsidP="00D42837">
            <w:pPr>
              <w:jc w:val="right"/>
              <w:rPr>
                <w:sz w:val="16"/>
                <w:szCs w:val="16"/>
                <w:lang w:val="es-ES"/>
              </w:rPr>
            </w:pPr>
            <w:r w:rsidRPr="005476EC">
              <w:rPr>
                <w:sz w:val="16"/>
                <w:szCs w:val="16"/>
                <w:lang w:val="es-ES"/>
              </w:rPr>
              <w:t>1.958.548</w:t>
            </w:r>
          </w:p>
        </w:tc>
        <w:tc>
          <w:tcPr>
            <w:tcW w:w="856" w:type="dxa"/>
            <w:shd w:val="clear" w:color="auto" w:fill="auto"/>
            <w:hideMark/>
          </w:tcPr>
          <w:p w14:paraId="6479BA0D" w14:textId="77777777" w:rsidR="00396993" w:rsidRPr="005476EC" w:rsidRDefault="00396993" w:rsidP="00D42837">
            <w:pPr>
              <w:jc w:val="right"/>
              <w:rPr>
                <w:sz w:val="16"/>
                <w:szCs w:val="16"/>
                <w:lang w:val="es-ES"/>
              </w:rPr>
            </w:pPr>
            <w:r w:rsidRPr="005476EC">
              <w:rPr>
                <w:sz w:val="16"/>
                <w:szCs w:val="16"/>
                <w:lang w:val="es-ES"/>
              </w:rPr>
              <w:t>3.295.636</w:t>
            </w:r>
          </w:p>
        </w:tc>
        <w:tc>
          <w:tcPr>
            <w:tcW w:w="856" w:type="dxa"/>
            <w:shd w:val="clear" w:color="auto" w:fill="auto"/>
            <w:hideMark/>
          </w:tcPr>
          <w:p w14:paraId="2CE38407" w14:textId="77777777" w:rsidR="00396993" w:rsidRPr="005476EC" w:rsidRDefault="00396993" w:rsidP="00D42837">
            <w:pPr>
              <w:jc w:val="right"/>
              <w:rPr>
                <w:sz w:val="16"/>
                <w:szCs w:val="16"/>
                <w:lang w:val="es-ES"/>
              </w:rPr>
            </w:pPr>
            <w:r w:rsidRPr="005476EC">
              <w:rPr>
                <w:sz w:val="16"/>
                <w:szCs w:val="16"/>
                <w:lang w:val="es-ES"/>
              </w:rPr>
              <w:t>4.086.661</w:t>
            </w:r>
          </w:p>
        </w:tc>
      </w:tr>
      <w:tr w:rsidR="00396993" w:rsidRPr="005476EC" w14:paraId="5500FB25" w14:textId="77777777" w:rsidTr="00D42837">
        <w:trPr>
          <w:trHeight w:val="264"/>
        </w:trPr>
        <w:tc>
          <w:tcPr>
            <w:tcW w:w="1647" w:type="dxa"/>
            <w:shd w:val="clear" w:color="auto" w:fill="auto"/>
            <w:vAlign w:val="center"/>
            <w:hideMark/>
          </w:tcPr>
          <w:p w14:paraId="3020ED45" w14:textId="77777777" w:rsidR="00396993" w:rsidRPr="005476EC" w:rsidRDefault="00396993" w:rsidP="00D42837">
            <w:pPr>
              <w:jc w:val="left"/>
              <w:rPr>
                <w:sz w:val="16"/>
                <w:szCs w:val="16"/>
                <w:lang w:val="es-ES"/>
              </w:rPr>
            </w:pPr>
            <w:r w:rsidRPr="005476EC">
              <w:rPr>
                <w:sz w:val="16"/>
                <w:szCs w:val="16"/>
                <w:lang w:val="es-ES"/>
              </w:rPr>
              <w:t>Total costos administrativos</w:t>
            </w:r>
          </w:p>
        </w:tc>
        <w:tc>
          <w:tcPr>
            <w:tcW w:w="856" w:type="dxa"/>
            <w:shd w:val="clear" w:color="auto" w:fill="auto"/>
            <w:hideMark/>
          </w:tcPr>
          <w:p w14:paraId="7A3B39CB" w14:textId="77777777" w:rsidR="00396993" w:rsidRPr="005476EC" w:rsidRDefault="00396993" w:rsidP="00D42837">
            <w:pPr>
              <w:jc w:val="right"/>
              <w:rPr>
                <w:sz w:val="16"/>
                <w:szCs w:val="16"/>
                <w:lang w:val="es-ES"/>
              </w:rPr>
            </w:pPr>
            <w:r w:rsidRPr="005476EC">
              <w:rPr>
                <w:sz w:val="16"/>
                <w:szCs w:val="16"/>
                <w:lang w:val="es-ES"/>
              </w:rPr>
              <w:t>3.689.780</w:t>
            </w:r>
          </w:p>
        </w:tc>
        <w:tc>
          <w:tcPr>
            <w:tcW w:w="856" w:type="dxa"/>
            <w:shd w:val="clear" w:color="auto" w:fill="auto"/>
            <w:hideMark/>
          </w:tcPr>
          <w:p w14:paraId="4D2516C2" w14:textId="77777777" w:rsidR="00396993" w:rsidRPr="005476EC" w:rsidRDefault="00396993" w:rsidP="00D42837">
            <w:pPr>
              <w:jc w:val="right"/>
              <w:rPr>
                <w:sz w:val="16"/>
                <w:szCs w:val="16"/>
                <w:lang w:val="es-ES"/>
              </w:rPr>
            </w:pPr>
            <w:r w:rsidRPr="005476EC">
              <w:rPr>
                <w:sz w:val="16"/>
                <w:szCs w:val="16"/>
                <w:lang w:val="es-ES"/>
              </w:rPr>
              <w:t>3.782.549</w:t>
            </w:r>
          </w:p>
        </w:tc>
        <w:tc>
          <w:tcPr>
            <w:tcW w:w="856" w:type="dxa"/>
            <w:shd w:val="clear" w:color="auto" w:fill="auto"/>
            <w:hideMark/>
          </w:tcPr>
          <w:p w14:paraId="22E6ED9D" w14:textId="77777777" w:rsidR="00396993" w:rsidRPr="005476EC" w:rsidRDefault="00396993" w:rsidP="00D42837">
            <w:pPr>
              <w:jc w:val="right"/>
              <w:rPr>
                <w:sz w:val="16"/>
                <w:szCs w:val="16"/>
                <w:lang w:val="es-ES"/>
              </w:rPr>
            </w:pPr>
            <w:r w:rsidRPr="005476EC">
              <w:rPr>
                <w:sz w:val="16"/>
                <w:szCs w:val="16"/>
                <w:lang w:val="es-ES"/>
              </w:rPr>
              <w:t>2.817.935</w:t>
            </w:r>
          </w:p>
        </w:tc>
        <w:tc>
          <w:tcPr>
            <w:tcW w:w="856" w:type="dxa"/>
            <w:shd w:val="clear" w:color="auto" w:fill="auto"/>
            <w:hideMark/>
          </w:tcPr>
          <w:p w14:paraId="10367169" w14:textId="77777777" w:rsidR="00396993" w:rsidRPr="005476EC" w:rsidRDefault="00396993" w:rsidP="00D42837">
            <w:pPr>
              <w:jc w:val="right"/>
              <w:rPr>
                <w:sz w:val="16"/>
                <w:szCs w:val="16"/>
                <w:lang w:val="es-ES"/>
              </w:rPr>
            </w:pPr>
            <w:r w:rsidRPr="005476EC">
              <w:rPr>
                <w:sz w:val="16"/>
                <w:szCs w:val="16"/>
                <w:lang w:val="es-ES"/>
              </w:rPr>
              <w:t>3.667.839</w:t>
            </w:r>
          </w:p>
        </w:tc>
        <w:tc>
          <w:tcPr>
            <w:tcW w:w="856" w:type="dxa"/>
            <w:shd w:val="clear" w:color="auto" w:fill="auto"/>
            <w:hideMark/>
          </w:tcPr>
          <w:p w14:paraId="13A986AA" w14:textId="77777777" w:rsidR="00396993" w:rsidRPr="005476EC" w:rsidRDefault="00396993" w:rsidP="00D42837">
            <w:pPr>
              <w:jc w:val="right"/>
              <w:rPr>
                <w:sz w:val="16"/>
                <w:szCs w:val="16"/>
                <w:lang w:val="es-ES"/>
              </w:rPr>
            </w:pPr>
            <w:r w:rsidRPr="005476EC">
              <w:rPr>
                <w:sz w:val="16"/>
                <w:szCs w:val="16"/>
                <w:lang w:val="es-ES"/>
              </w:rPr>
              <w:t>2.518.129</w:t>
            </w:r>
          </w:p>
        </w:tc>
        <w:tc>
          <w:tcPr>
            <w:tcW w:w="856" w:type="dxa"/>
            <w:shd w:val="clear" w:color="auto" w:fill="auto"/>
            <w:hideMark/>
          </w:tcPr>
          <w:p w14:paraId="699FE01A" w14:textId="77777777" w:rsidR="00396993" w:rsidRPr="005476EC" w:rsidRDefault="00396993" w:rsidP="00D42837">
            <w:pPr>
              <w:jc w:val="right"/>
              <w:rPr>
                <w:sz w:val="16"/>
                <w:szCs w:val="16"/>
                <w:lang w:val="es-ES"/>
              </w:rPr>
            </w:pPr>
            <w:r w:rsidRPr="005476EC">
              <w:rPr>
                <w:sz w:val="16"/>
                <w:szCs w:val="16"/>
                <w:lang w:val="es-ES"/>
              </w:rPr>
              <w:t>2.339.197</w:t>
            </w:r>
          </w:p>
        </w:tc>
        <w:tc>
          <w:tcPr>
            <w:tcW w:w="856" w:type="dxa"/>
            <w:shd w:val="clear" w:color="auto" w:fill="auto"/>
            <w:hideMark/>
          </w:tcPr>
          <w:p w14:paraId="35653610" w14:textId="77777777" w:rsidR="00396993" w:rsidRPr="005476EC" w:rsidRDefault="00396993" w:rsidP="00D42837">
            <w:pPr>
              <w:jc w:val="right"/>
              <w:rPr>
                <w:sz w:val="16"/>
                <w:szCs w:val="16"/>
                <w:lang w:val="es-ES"/>
              </w:rPr>
            </w:pPr>
            <w:r w:rsidRPr="005476EC">
              <w:rPr>
                <w:sz w:val="16"/>
                <w:szCs w:val="16"/>
                <w:lang w:val="es-ES"/>
              </w:rPr>
              <w:t>2.112.851</w:t>
            </w:r>
          </w:p>
        </w:tc>
        <w:tc>
          <w:tcPr>
            <w:tcW w:w="856" w:type="dxa"/>
            <w:shd w:val="clear" w:color="auto" w:fill="auto"/>
            <w:hideMark/>
          </w:tcPr>
          <w:p w14:paraId="06D7DDE1" w14:textId="77777777" w:rsidR="00396993" w:rsidRPr="005476EC" w:rsidRDefault="00396993" w:rsidP="00D42837">
            <w:pPr>
              <w:jc w:val="right"/>
              <w:rPr>
                <w:sz w:val="16"/>
                <w:szCs w:val="16"/>
                <w:lang w:val="es-ES"/>
              </w:rPr>
            </w:pPr>
            <w:r w:rsidRPr="005476EC">
              <w:rPr>
                <w:sz w:val="16"/>
                <w:szCs w:val="16"/>
                <w:lang w:val="es-ES"/>
              </w:rPr>
              <w:t>2.911.885</w:t>
            </w:r>
          </w:p>
        </w:tc>
        <w:tc>
          <w:tcPr>
            <w:tcW w:w="856" w:type="dxa"/>
            <w:shd w:val="clear" w:color="auto" w:fill="auto"/>
            <w:noWrap/>
            <w:hideMark/>
          </w:tcPr>
          <w:p w14:paraId="2267C0F4" w14:textId="77777777" w:rsidR="00396993" w:rsidRPr="005476EC" w:rsidRDefault="00396993" w:rsidP="00D42837">
            <w:pPr>
              <w:jc w:val="right"/>
              <w:rPr>
                <w:sz w:val="16"/>
                <w:szCs w:val="16"/>
                <w:lang w:val="es-ES"/>
              </w:rPr>
            </w:pPr>
            <w:r w:rsidRPr="005476EC">
              <w:rPr>
                <w:sz w:val="16"/>
                <w:szCs w:val="16"/>
                <w:lang w:val="es-ES"/>
              </w:rPr>
              <w:t>3.156.744</w:t>
            </w:r>
          </w:p>
        </w:tc>
        <w:tc>
          <w:tcPr>
            <w:tcW w:w="856" w:type="dxa"/>
            <w:shd w:val="clear" w:color="auto" w:fill="auto"/>
            <w:noWrap/>
            <w:hideMark/>
          </w:tcPr>
          <w:p w14:paraId="01621DAC" w14:textId="77777777" w:rsidR="00396993" w:rsidRPr="005476EC" w:rsidRDefault="00396993" w:rsidP="00D42837">
            <w:pPr>
              <w:jc w:val="right"/>
              <w:rPr>
                <w:sz w:val="16"/>
                <w:szCs w:val="16"/>
                <w:lang w:val="es-ES"/>
              </w:rPr>
            </w:pPr>
            <w:r w:rsidRPr="005476EC">
              <w:rPr>
                <w:sz w:val="16"/>
                <w:szCs w:val="16"/>
                <w:lang w:val="es-ES"/>
              </w:rPr>
              <w:t>3.842.489</w:t>
            </w:r>
          </w:p>
        </w:tc>
        <w:tc>
          <w:tcPr>
            <w:tcW w:w="856" w:type="dxa"/>
            <w:shd w:val="clear" w:color="auto" w:fill="auto"/>
            <w:noWrap/>
            <w:hideMark/>
          </w:tcPr>
          <w:p w14:paraId="2C18F879" w14:textId="77777777" w:rsidR="00396993" w:rsidRPr="005476EC" w:rsidRDefault="00396993" w:rsidP="00D42837">
            <w:pPr>
              <w:jc w:val="right"/>
              <w:rPr>
                <w:sz w:val="16"/>
                <w:szCs w:val="16"/>
                <w:lang w:val="es-ES"/>
              </w:rPr>
            </w:pPr>
            <w:r w:rsidRPr="005476EC">
              <w:rPr>
                <w:sz w:val="16"/>
                <w:szCs w:val="16"/>
                <w:lang w:val="es-ES"/>
              </w:rPr>
              <w:t>3.669.436</w:t>
            </w:r>
          </w:p>
        </w:tc>
      </w:tr>
      <w:tr w:rsidR="00396993" w:rsidRPr="005476EC" w14:paraId="1B246DB7" w14:textId="77777777" w:rsidTr="00D42837">
        <w:trPr>
          <w:trHeight w:val="119"/>
        </w:trPr>
        <w:tc>
          <w:tcPr>
            <w:tcW w:w="1647" w:type="dxa"/>
            <w:shd w:val="clear" w:color="auto" w:fill="auto"/>
            <w:vAlign w:val="center"/>
            <w:hideMark/>
          </w:tcPr>
          <w:p w14:paraId="21AFA0D5" w14:textId="77777777" w:rsidR="00396993" w:rsidRPr="005476EC" w:rsidRDefault="00396993" w:rsidP="00D42837">
            <w:pPr>
              <w:jc w:val="left"/>
              <w:rPr>
                <w:sz w:val="16"/>
                <w:szCs w:val="16"/>
                <w:lang w:val="es-ES"/>
              </w:rPr>
            </w:pPr>
            <w:r w:rsidRPr="005476EC">
              <w:rPr>
                <w:sz w:val="16"/>
                <w:szCs w:val="16"/>
                <w:lang w:val="es-ES"/>
              </w:rPr>
              <w:t>Saldo por ejercicio**</w:t>
            </w:r>
          </w:p>
        </w:tc>
        <w:tc>
          <w:tcPr>
            <w:tcW w:w="856" w:type="dxa"/>
            <w:shd w:val="clear" w:color="auto" w:fill="auto"/>
            <w:hideMark/>
          </w:tcPr>
          <w:p w14:paraId="69B9DA34" w14:textId="77777777" w:rsidR="00396993" w:rsidRPr="005476EC" w:rsidRDefault="00396993" w:rsidP="00D42837">
            <w:pPr>
              <w:jc w:val="right"/>
              <w:rPr>
                <w:sz w:val="16"/>
                <w:szCs w:val="16"/>
                <w:lang w:val="es-ES"/>
              </w:rPr>
            </w:pPr>
            <w:r w:rsidRPr="005476EC">
              <w:rPr>
                <w:sz w:val="16"/>
                <w:szCs w:val="16"/>
                <w:lang w:val="es-ES"/>
              </w:rPr>
              <w:t>-645.249</w:t>
            </w:r>
          </w:p>
        </w:tc>
        <w:tc>
          <w:tcPr>
            <w:tcW w:w="856" w:type="dxa"/>
            <w:shd w:val="clear" w:color="auto" w:fill="auto"/>
            <w:hideMark/>
          </w:tcPr>
          <w:p w14:paraId="19F4DA07" w14:textId="77777777" w:rsidR="00396993" w:rsidRPr="005476EC" w:rsidRDefault="00396993" w:rsidP="00D42837">
            <w:pPr>
              <w:ind w:left="-65"/>
              <w:jc w:val="right"/>
              <w:rPr>
                <w:sz w:val="16"/>
                <w:szCs w:val="16"/>
                <w:lang w:val="es-ES"/>
              </w:rPr>
            </w:pPr>
            <w:r w:rsidRPr="005476EC">
              <w:rPr>
                <w:sz w:val="16"/>
                <w:szCs w:val="16"/>
                <w:lang w:val="es-ES"/>
              </w:rPr>
              <w:t>-2.372.587</w:t>
            </w:r>
          </w:p>
        </w:tc>
        <w:tc>
          <w:tcPr>
            <w:tcW w:w="856" w:type="dxa"/>
            <w:shd w:val="clear" w:color="auto" w:fill="auto"/>
            <w:hideMark/>
          </w:tcPr>
          <w:p w14:paraId="615D0FEA" w14:textId="77777777" w:rsidR="00396993" w:rsidRPr="005476EC" w:rsidRDefault="00396993" w:rsidP="00D42837">
            <w:pPr>
              <w:jc w:val="right"/>
              <w:rPr>
                <w:sz w:val="16"/>
                <w:szCs w:val="16"/>
                <w:lang w:val="es-ES"/>
              </w:rPr>
            </w:pPr>
            <w:r w:rsidRPr="005476EC">
              <w:rPr>
                <w:sz w:val="16"/>
                <w:szCs w:val="16"/>
                <w:lang w:val="es-ES"/>
              </w:rPr>
              <w:t>2.221.768</w:t>
            </w:r>
          </w:p>
        </w:tc>
        <w:tc>
          <w:tcPr>
            <w:tcW w:w="856" w:type="dxa"/>
            <w:shd w:val="clear" w:color="auto" w:fill="auto"/>
            <w:hideMark/>
          </w:tcPr>
          <w:p w14:paraId="4A3867E3" w14:textId="77777777" w:rsidR="00396993" w:rsidRPr="005476EC" w:rsidRDefault="00396993" w:rsidP="00D42837">
            <w:pPr>
              <w:ind w:left="-68"/>
              <w:jc w:val="right"/>
              <w:rPr>
                <w:sz w:val="16"/>
                <w:szCs w:val="16"/>
                <w:lang w:val="es-ES"/>
              </w:rPr>
            </w:pPr>
            <w:r w:rsidRPr="005476EC">
              <w:rPr>
                <w:sz w:val="16"/>
                <w:szCs w:val="16"/>
                <w:lang w:val="es-ES"/>
              </w:rPr>
              <w:t>-1.530.466</w:t>
            </w:r>
          </w:p>
        </w:tc>
        <w:tc>
          <w:tcPr>
            <w:tcW w:w="856" w:type="dxa"/>
            <w:shd w:val="clear" w:color="auto" w:fill="auto"/>
            <w:hideMark/>
          </w:tcPr>
          <w:p w14:paraId="70F64E2C" w14:textId="77777777" w:rsidR="00396993" w:rsidRPr="005476EC" w:rsidRDefault="00396993" w:rsidP="00D42837">
            <w:pPr>
              <w:jc w:val="right"/>
              <w:rPr>
                <w:sz w:val="16"/>
                <w:szCs w:val="16"/>
                <w:lang w:val="es-ES"/>
              </w:rPr>
            </w:pPr>
            <w:r w:rsidRPr="005476EC">
              <w:rPr>
                <w:sz w:val="16"/>
                <w:szCs w:val="16"/>
                <w:lang w:val="es-ES"/>
              </w:rPr>
              <w:t>1.624.575</w:t>
            </w:r>
          </w:p>
        </w:tc>
        <w:tc>
          <w:tcPr>
            <w:tcW w:w="856" w:type="dxa"/>
            <w:shd w:val="clear" w:color="auto" w:fill="auto"/>
            <w:hideMark/>
          </w:tcPr>
          <w:p w14:paraId="3421DE9A" w14:textId="77777777" w:rsidR="00396993" w:rsidRPr="005476EC" w:rsidRDefault="00396993" w:rsidP="00D42837">
            <w:pPr>
              <w:jc w:val="right"/>
              <w:rPr>
                <w:sz w:val="16"/>
                <w:szCs w:val="16"/>
                <w:lang w:val="es-ES"/>
              </w:rPr>
            </w:pPr>
            <w:r w:rsidRPr="005476EC">
              <w:rPr>
                <w:sz w:val="16"/>
                <w:szCs w:val="16"/>
                <w:lang w:val="es-ES"/>
              </w:rPr>
              <w:t>636.805</w:t>
            </w:r>
          </w:p>
        </w:tc>
        <w:tc>
          <w:tcPr>
            <w:tcW w:w="856" w:type="dxa"/>
            <w:shd w:val="clear" w:color="auto" w:fill="auto"/>
            <w:hideMark/>
          </w:tcPr>
          <w:p w14:paraId="12659416" w14:textId="77777777" w:rsidR="00396993" w:rsidRPr="005476EC" w:rsidRDefault="00396993" w:rsidP="00D42837">
            <w:pPr>
              <w:jc w:val="right"/>
              <w:rPr>
                <w:sz w:val="16"/>
                <w:szCs w:val="16"/>
                <w:lang w:val="es-ES"/>
              </w:rPr>
            </w:pPr>
            <w:r w:rsidRPr="005476EC">
              <w:rPr>
                <w:sz w:val="16"/>
                <w:szCs w:val="16"/>
                <w:lang w:val="es-ES"/>
              </w:rPr>
              <w:t>3.738.129</w:t>
            </w:r>
          </w:p>
        </w:tc>
        <w:tc>
          <w:tcPr>
            <w:tcW w:w="856" w:type="dxa"/>
            <w:shd w:val="clear" w:color="auto" w:fill="auto"/>
            <w:hideMark/>
          </w:tcPr>
          <w:p w14:paraId="5DEED72C" w14:textId="77777777" w:rsidR="00396993" w:rsidRPr="005476EC" w:rsidRDefault="00396993" w:rsidP="00D42837">
            <w:pPr>
              <w:jc w:val="right"/>
              <w:rPr>
                <w:sz w:val="16"/>
                <w:szCs w:val="16"/>
                <w:lang w:val="es-ES"/>
              </w:rPr>
            </w:pPr>
            <w:r w:rsidRPr="005476EC">
              <w:rPr>
                <w:sz w:val="16"/>
                <w:szCs w:val="16"/>
                <w:lang w:val="es-ES"/>
              </w:rPr>
              <w:t>-343.426</w:t>
            </w:r>
          </w:p>
        </w:tc>
        <w:tc>
          <w:tcPr>
            <w:tcW w:w="856" w:type="dxa"/>
            <w:shd w:val="clear" w:color="auto" w:fill="auto"/>
            <w:hideMark/>
          </w:tcPr>
          <w:p w14:paraId="2EC1A241" w14:textId="77777777" w:rsidR="00396993" w:rsidRPr="005476EC" w:rsidRDefault="00396993" w:rsidP="00D42837">
            <w:pPr>
              <w:ind w:left="-99"/>
              <w:jc w:val="right"/>
              <w:rPr>
                <w:sz w:val="16"/>
                <w:szCs w:val="16"/>
                <w:lang w:val="es-ES"/>
              </w:rPr>
            </w:pPr>
            <w:r w:rsidRPr="005476EC">
              <w:rPr>
                <w:sz w:val="16"/>
                <w:szCs w:val="16"/>
                <w:lang w:val="es-ES"/>
              </w:rPr>
              <w:t>-1.198.196</w:t>
            </w:r>
          </w:p>
        </w:tc>
        <w:tc>
          <w:tcPr>
            <w:tcW w:w="856" w:type="dxa"/>
            <w:shd w:val="clear" w:color="auto" w:fill="auto"/>
            <w:hideMark/>
          </w:tcPr>
          <w:p w14:paraId="557A6756" w14:textId="77777777" w:rsidR="00396993" w:rsidRPr="005476EC" w:rsidRDefault="00396993" w:rsidP="00D42837">
            <w:pPr>
              <w:jc w:val="right"/>
              <w:rPr>
                <w:sz w:val="16"/>
                <w:szCs w:val="16"/>
                <w:lang w:val="es-ES"/>
              </w:rPr>
            </w:pPr>
            <w:r w:rsidRPr="005476EC">
              <w:rPr>
                <w:sz w:val="16"/>
                <w:szCs w:val="16"/>
                <w:lang w:val="es-ES"/>
              </w:rPr>
              <w:t>-546.853</w:t>
            </w:r>
          </w:p>
        </w:tc>
        <w:tc>
          <w:tcPr>
            <w:tcW w:w="856" w:type="dxa"/>
            <w:shd w:val="clear" w:color="auto" w:fill="auto"/>
            <w:hideMark/>
          </w:tcPr>
          <w:p w14:paraId="53DB3245" w14:textId="77777777" w:rsidR="00396993" w:rsidRPr="005476EC" w:rsidRDefault="00396993" w:rsidP="00D42837">
            <w:pPr>
              <w:jc w:val="right"/>
              <w:rPr>
                <w:sz w:val="16"/>
                <w:szCs w:val="16"/>
                <w:lang w:val="es-ES"/>
              </w:rPr>
            </w:pPr>
            <w:r w:rsidRPr="005476EC">
              <w:rPr>
                <w:sz w:val="16"/>
                <w:szCs w:val="16"/>
                <w:lang w:val="es-ES"/>
              </w:rPr>
              <w:t>417.225</w:t>
            </w:r>
          </w:p>
        </w:tc>
      </w:tr>
      <w:tr w:rsidR="00396993" w:rsidRPr="005476EC" w14:paraId="19F0267E" w14:textId="77777777" w:rsidTr="00D42837">
        <w:trPr>
          <w:trHeight w:val="78"/>
        </w:trPr>
        <w:tc>
          <w:tcPr>
            <w:tcW w:w="1647" w:type="dxa"/>
            <w:shd w:val="clear" w:color="auto" w:fill="auto"/>
            <w:vAlign w:val="center"/>
            <w:hideMark/>
          </w:tcPr>
          <w:p w14:paraId="5F91C77E" w14:textId="77777777" w:rsidR="00396993" w:rsidRPr="005476EC" w:rsidRDefault="00396993" w:rsidP="00D42837">
            <w:pPr>
              <w:jc w:val="left"/>
              <w:rPr>
                <w:sz w:val="16"/>
                <w:szCs w:val="16"/>
                <w:lang w:val="es-ES"/>
              </w:rPr>
            </w:pPr>
            <w:r w:rsidRPr="005476EC">
              <w:rPr>
                <w:sz w:val="16"/>
                <w:szCs w:val="16"/>
                <w:lang w:val="es-ES"/>
              </w:rPr>
              <w:t>Saldo corriente</w:t>
            </w:r>
          </w:p>
        </w:tc>
        <w:tc>
          <w:tcPr>
            <w:tcW w:w="856" w:type="dxa"/>
            <w:shd w:val="clear" w:color="auto" w:fill="auto"/>
            <w:hideMark/>
          </w:tcPr>
          <w:p w14:paraId="769F0795" w14:textId="77777777" w:rsidR="00396993" w:rsidRPr="005476EC" w:rsidRDefault="00396993" w:rsidP="00D42837">
            <w:pPr>
              <w:jc w:val="right"/>
              <w:rPr>
                <w:sz w:val="16"/>
                <w:szCs w:val="16"/>
                <w:lang w:val="es-ES"/>
              </w:rPr>
            </w:pPr>
            <w:r w:rsidRPr="005476EC">
              <w:rPr>
                <w:sz w:val="16"/>
                <w:szCs w:val="16"/>
                <w:lang w:val="es-ES"/>
              </w:rPr>
              <w:t>1.675.150</w:t>
            </w:r>
          </w:p>
        </w:tc>
        <w:tc>
          <w:tcPr>
            <w:tcW w:w="856" w:type="dxa"/>
            <w:shd w:val="clear" w:color="auto" w:fill="auto"/>
            <w:hideMark/>
          </w:tcPr>
          <w:p w14:paraId="4DF2E506" w14:textId="77777777" w:rsidR="00396993" w:rsidRPr="005476EC" w:rsidRDefault="00396993" w:rsidP="00D42837">
            <w:pPr>
              <w:jc w:val="right"/>
              <w:rPr>
                <w:sz w:val="16"/>
                <w:szCs w:val="16"/>
                <w:lang w:val="es-ES"/>
              </w:rPr>
            </w:pPr>
            <w:r w:rsidRPr="005476EC">
              <w:rPr>
                <w:sz w:val="16"/>
                <w:szCs w:val="16"/>
                <w:lang w:val="es-ES"/>
              </w:rPr>
              <w:t>-697.437</w:t>
            </w:r>
          </w:p>
        </w:tc>
        <w:tc>
          <w:tcPr>
            <w:tcW w:w="856" w:type="dxa"/>
            <w:shd w:val="clear" w:color="auto" w:fill="auto"/>
            <w:hideMark/>
          </w:tcPr>
          <w:p w14:paraId="7A4907CB" w14:textId="77777777" w:rsidR="00396993" w:rsidRPr="005476EC" w:rsidRDefault="00396993" w:rsidP="00D42837">
            <w:pPr>
              <w:jc w:val="right"/>
              <w:rPr>
                <w:sz w:val="16"/>
                <w:szCs w:val="16"/>
                <w:lang w:val="es-ES"/>
              </w:rPr>
            </w:pPr>
            <w:r w:rsidRPr="005476EC">
              <w:rPr>
                <w:sz w:val="16"/>
                <w:szCs w:val="16"/>
                <w:lang w:val="es-ES"/>
              </w:rPr>
              <w:t>1.524.331</w:t>
            </w:r>
          </w:p>
        </w:tc>
        <w:tc>
          <w:tcPr>
            <w:tcW w:w="856" w:type="dxa"/>
            <w:shd w:val="clear" w:color="auto" w:fill="auto"/>
            <w:hideMark/>
          </w:tcPr>
          <w:p w14:paraId="5EBCF72C" w14:textId="77777777" w:rsidR="00396993" w:rsidRPr="005476EC" w:rsidRDefault="00396993" w:rsidP="00D42837">
            <w:pPr>
              <w:jc w:val="right"/>
              <w:rPr>
                <w:sz w:val="16"/>
                <w:szCs w:val="16"/>
                <w:lang w:val="es-ES"/>
              </w:rPr>
            </w:pPr>
            <w:r w:rsidRPr="005476EC">
              <w:rPr>
                <w:sz w:val="16"/>
                <w:szCs w:val="16"/>
                <w:lang w:val="es-ES"/>
              </w:rPr>
              <w:t>-6.135</w:t>
            </w:r>
          </w:p>
        </w:tc>
        <w:tc>
          <w:tcPr>
            <w:tcW w:w="856" w:type="dxa"/>
            <w:shd w:val="clear" w:color="auto" w:fill="auto"/>
            <w:hideMark/>
          </w:tcPr>
          <w:p w14:paraId="126339B7" w14:textId="77777777" w:rsidR="00396993" w:rsidRPr="005476EC" w:rsidRDefault="00396993" w:rsidP="00D42837">
            <w:pPr>
              <w:jc w:val="right"/>
              <w:rPr>
                <w:sz w:val="16"/>
                <w:szCs w:val="16"/>
                <w:lang w:val="es-ES"/>
              </w:rPr>
            </w:pPr>
            <w:r w:rsidRPr="005476EC">
              <w:rPr>
                <w:sz w:val="16"/>
                <w:szCs w:val="16"/>
                <w:lang w:val="es-ES"/>
              </w:rPr>
              <w:t>1.618.440</w:t>
            </w:r>
          </w:p>
        </w:tc>
        <w:tc>
          <w:tcPr>
            <w:tcW w:w="856" w:type="dxa"/>
            <w:shd w:val="clear" w:color="auto" w:fill="auto"/>
            <w:hideMark/>
          </w:tcPr>
          <w:p w14:paraId="03A9D616" w14:textId="77777777" w:rsidR="00396993" w:rsidRPr="005476EC" w:rsidRDefault="00396993" w:rsidP="00D42837">
            <w:pPr>
              <w:jc w:val="right"/>
              <w:rPr>
                <w:sz w:val="16"/>
                <w:szCs w:val="16"/>
                <w:lang w:val="es-ES"/>
              </w:rPr>
            </w:pPr>
            <w:r w:rsidRPr="005476EC">
              <w:rPr>
                <w:sz w:val="16"/>
                <w:szCs w:val="16"/>
                <w:lang w:val="es-ES"/>
              </w:rPr>
              <w:t>2.255.245</w:t>
            </w:r>
          </w:p>
        </w:tc>
        <w:tc>
          <w:tcPr>
            <w:tcW w:w="856" w:type="dxa"/>
            <w:shd w:val="clear" w:color="auto" w:fill="auto"/>
            <w:hideMark/>
          </w:tcPr>
          <w:p w14:paraId="2586AABD" w14:textId="77777777" w:rsidR="00396993" w:rsidRPr="005476EC" w:rsidRDefault="00396993" w:rsidP="00D42837">
            <w:pPr>
              <w:jc w:val="right"/>
              <w:rPr>
                <w:sz w:val="16"/>
                <w:szCs w:val="16"/>
                <w:lang w:val="es-ES"/>
              </w:rPr>
            </w:pPr>
            <w:r w:rsidRPr="005476EC">
              <w:rPr>
                <w:sz w:val="16"/>
                <w:szCs w:val="16"/>
                <w:lang w:val="es-ES"/>
              </w:rPr>
              <w:t>5.993.374</w:t>
            </w:r>
          </w:p>
        </w:tc>
        <w:tc>
          <w:tcPr>
            <w:tcW w:w="856" w:type="dxa"/>
            <w:shd w:val="clear" w:color="auto" w:fill="auto"/>
            <w:hideMark/>
          </w:tcPr>
          <w:p w14:paraId="3A50D699" w14:textId="77777777" w:rsidR="00396993" w:rsidRPr="005476EC" w:rsidRDefault="00396993" w:rsidP="00D42837">
            <w:pPr>
              <w:jc w:val="right"/>
              <w:rPr>
                <w:sz w:val="16"/>
                <w:szCs w:val="16"/>
                <w:lang w:val="es-ES"/>
              </w:rPr>
            </w:pPr>
            <w:r w:rsidRPr="005476EC">
              <w:rPr>
                <w:sz w:val="16"/>
                <w:szCs w:val="16"/>
                <w:lang w:val="es-ES"/>
              </w:rPr>
              <w:t>5.649.948</w:t>
            </w:r>
          </w:p>
        </w:tc>
        <w:tc>
          <w:tcPr>
            <w:tcW w:w="856" w:type="dxa"/>
            <w:shd w:val="clear" w:color="auto" w:fill="auto"/>
            <w:hideMark/>
          </w:tcPr>
          <w:p w14:paraId="4A457F6D" w14:textId="77777777" w:rsidR="00396993" w:rsidRPr="005476EC" w:rsidRDefault="00396993" w:rsidP="00D42837">
            <w:pPr>
              <w:jc w:val="right"/>
              <w:rPr>
                <w:sz w:val="16"/>
                <w:szCs w:val="16"/>
                <w:lang w:val="es-ES"/>
              </w:rPr>
            </w:pPr>
            <w:r w:rsidRPr="005476EC">
              <w:rPr>
                <w:sz w:val="16"/>
                <w:szCs w:val="16"/>
                <w:lang w:val="es-ES"/>
              </w:rPr>
              <w:t>4.451.752</w:t>
            </w:r>
          </w:p>
        </w:tc>
        <w:tc>
          <w:tcPr>
            <w:tcW w:w="856" w:type="dxa"/>
            <w:shd w:val="clear" w:color="auto" w:fill="auto"/>
            <w:hideMark/>
          </w:tcPr>
          <w:p w14:paraId="67365C40" w14:textId="77777777" w:rsidR="00396993" w:rsidRPr="005476EC" w:rsidRDefault="00396993" w:rsidP="00D42837">
            <w:pPr>
              <w:jc w:val="right"/>
              <w:rPr>
                <w:sz w:val="16"/>
                <w:szCs w:val="16"/>
                <w:lang w:val="es-ES"/>
              </w:rPr>
            </w:pPr>
            <w:r w:rsidRPr="005476EC">
              <w:rPr>
                <w:sz w:val="16"/>
                <w:szCs w:val="16"/>
                <w:lang w:val="es-ES"/>
              </w:rPr>
              <w:t>3.904.899</w:t>
            </w:r>
          </w:p>
        </w:tc>
        <w:tc>
          <w:tcPr>
            <w:tcW w:w="856" w:type="dxa"/>
            <w:shd w:val="clear" w:color="auto" w:fill="auto"/>
            <w:hideMark/>
          </w:tcPr>
          <w:p w14:paraId="2B7DF36B" w14:textId="77777777" w:rsidR="00396993" w:rsidRPr="005476EC" w:rsidRDefault="00396993" w:rsidP="00D42837">
            <w:pPr>
              <w:jc w:val="right"/>
              <w:rPr>
                <w:sz w:val="16"/>
                <w:szCs w:val="16"/>
                <w:lang w:val="es-ES"/>
              </w:rPr>
            </w:pPr>
            <w:r w:rsidRPr="005476EC">
              <w:rPr>
                <w:sz w:val="16"/>
                <w:szCs w:val="16"/>
                <w:lang w:val="es-ES"/>
              </w:rPr>
              <w:t>4.322.124</w:t>
            </w:r>
          </w:p>
        </w:tc>
      </w:tr>
    </w:tbl>
    <w:p w14:paraId="2D01625A" w14:textId="77777777" w:rsidR="00396993" w:rsidRPr="005476EC" w:rsidRDefault="00396993" w:rsidP="00396993">
      <w:pPr>
        <w:rPr>
          <w:caps/>
          <w:sz w:val="16"/>
          <w:szCs w:val="16"/>
          <w:lang w:val="es-ES"/>
        </w:rPr>
      </w:pPr>
      <w:r w:rsidRPr="005476EC">
        <w:rPr>
          <w:sz w:val="16"/>
          <w:szCs w:val="16"/>
          <w:lang w:val="es-ES"/>
        </w:rPr>
        <w:t>* Incluye gastos de apoyo al organismo aprobados en la 83ª reunión más tasas del organismo y costos de la unidad central presentados a la 84ª reunión.</w:t>
      </w:r>
    </w:p>
    <w:p w14:paraId="2926E17A" w14:textId="77777777" w:rsidR="00396993" w:rsidRPr="005476EC" w:rsidRDefault="00396993" w:rsidP="00396993">
      <w:pPr>
        <w:rPr>
          <w:sz w:val="16"/>
          <w:szCs w:val="16"/>
          <w:lang w:val="es-ES"/>
        </w:rPr>
      </w:pPr>
      <w:r w:rsidRPr="005476EC">
        <w:rPr>
          <w:sz w:val="16"/>
          <w:szCs w:val="16"/>
          <w:lang w:val="es-ES"/>
        </w:rPr>
        <w:t>** No incluye saldos de ejercicios anteriores al año 2002.</w:t>
      </w:r>
    </w:p>
    <w:p w14:paraId="53A4C36F" w14:textId="77777777" w:rsidR="00396993" w:rsidRPr="005476EC" w:rsidRDefault="00396993" w:rsidP="00396993">
      <w:pPr>
        <w:spacing w:after="240"/>
        <w:jc w:val="left"/>
        <w:rPr>
          <w:b/>
          <w:caps/>
          <w:sz w:val="16"/>
          <w:szCs w:val="16"/>
          <w:lang w:val="es-ES"/>
        </w:rPr>
      </w:pPr>
    </w:p>
    <w:p w14:paraId="72EA696A" w14:textId="77777777" w:rsidR="00396993" w:rsidRPr="005476EC" w:rsidRDefault="00396993" w:rsidP="00396993">
      <w:pPr>
        <w:pStyle w:val="Heading1"/>
        <w:rPr>
          <w:b/>
          <w:lang w:val="es-ES"/>
        </w:rPr>
      </w:pPr>
      <w:r w:rsidRPr="005476EC">
        <w:rPr>
          <w:lang w:val="es-ES"/>
        </w:rPr>
        <w:t>Como se recoge en el Cuadro 6, el Banco Mundial podría contar con un saldo acumulado de 4.322.124 $EUA proveniente de los montos aprobados en la 83ª reunión y de los presentados a la 84ª reunión. Este saldo cubriría los costos administrativos de 3.735.000 $EUA previstos para el año 2020.</w:t>
      </w:r>
    </w:p>
    <w:p w14:paraId="25DAFD86" w14:textId="77777777" w:rsidR="00396993" w:rsidRPr="005476EC" w:rsidRDefault="00396993" w:rsidP="00396993">
      <w:pPr>
        <w:pStyle w:val="Heading1"/>
        <w:numPr>
          <w:ilvl w:val="0"/>
          <w:numId w:val="0"/>
        </w:numPr>
        <w:rPr>
          <w:b/>
          <w:lang w:val="es-ES"/>
        </w:rPr>
      </w:pPr>
      <w:r w:rsidRPr="005476EC">
        <w:rPr>
          <w:b/>
          <w:lang w:val="es-ES"/>
        </w:rPr>
        <w:t>Costos de unidad central para el PNUD, la ONUDI y el Banco Mundial, y régimen de costos administrativos para el trienio 2021-2023</w:t>
      </w:r>
    </w:p>
    <w:p w14:paraId="5D3CB473" w14:textId="77777777" w:rsidR="00396993" w:rsidRPr="005476EC" w:rsidRDefault="00396993" w:rsidP="00396993">
      <w:pPr>
        <w:pStyle w:val="Heading1"/>
        <w:rPr>
          <w:caps/>
          <w:lang w:val="es-ES"/>
        </w:rPr>
      </w:pPr>
      <w:r w:rsidRPr="005476EC">
        <w:rPr>
          <w:lang w:val="es-ES"/>
        </w:rPr>
        <w:t>En la 79ª reunión, el Comité Ejecutivo examinó el régimen de costos administrativos y el presupuesto de financiación de unidad central, sobre la base de un documento exhaustivo preparado por la Secretaría</w:t>
      </w:r>
      <w:r w:rsidRPr="005476EC">
        <w:rPr>
          <w:rStyle w:val="FootnoteReference"/>
          <w:lang w:val="es-ES"/>
        </w:rPr>
        <w:footnoteReference w:id="5"/>
      </w:r>
      <w:r w:rsidRPr="005476EC">
        <w:rPr>
          <w:lang w:val="es-ES"/>
        </w:rPr>
        <w:t xml:space="preserve">, y decidió mantener el régimen actual para el trienio 2018-2020. El Comité también pidió a la Secretaría que continúe supervisando el uso del régimen de costos administrativos y que informe al respecto al Comité Ejecutivo, según proceda (decisión 79/41 c) y d)).   </w:t>
      </w:r>
    </w:p>
    <w:p w14:paraId="7CE39782" w14:textId="082FE6AA" w:rsidR="00396993" w:rsidRPr="005476EC" w:rsidRDefault="00396993" w:rsidP="00396993">
      <w:pPr>
        <w:pStyle w:val="Heading1"/>
        <w:rPr>
          <w:lang w:val="es-ES"/>
        </w:rPr>
      </w:pPr>
      <w:r w:rsidRPr="005476EC">
        <w:rPr>
          <w:lang w:val="es-ES"/>
        </w:rPr>
        <w:t xml:space="preserve">Durante el trienio 2021-2023, se presentarán tramos de financiación de planes de gestión de eliminación de los HCFC aprobados en principio, pueden aprobarse proyectos relacionados con los HFC y se aprobarán costos recurrentes estándar. Además, el Comité podría tomar decisiones sobre las directrices de costos de los proyectos de HFC, sobre las repercusiones de la ejecución paralela o integrada de las actividades de eliminación de los HCFC y de reducción de HFC, sobre la renovación de proyectos de fortalecimiento institucional, así como otras decisiones que podrían afectar al apoyo de la ejecución de proyectos. El resultado de estas deliberaciones podría ayudar a la Secretaría a llevar a cabo un análisis del régimen de costos administrativos para el trienio 2021-2023 y presentarlo en la 86ª reunión. </w:t>
      </w:r>
    </w:p>
    <w:p w14:paraId="42386078" w14:textId="77777777" w:rsidR="00396993" w:rsidRPr="005476EC" w:rsidRDefault="00396993" w:rsidP="00396993">
      <w:pPr>
        <w:keepNext/>
        <w:spacing w:after="240"/>
        <w:rPr>
          <w:b/>
          <w:lang w:val="es-ES"/>
        </w:rPr>
      </w:pPr>
      <w:r w:rsidRPr="005476EC">
        <w:rPr>
          <w:b/>
          <w:lang w:val="es-ES"/>
        </w:rPr>
        <w:t>RECOMENDACIÓN</w:t>
      </w:r>
    </w:p>
    <w:p w14:paraId="07D9BA62" w14:textId="77777777" w:rsidR="00396993" w:rsidRPr="005476EC" w:rsidRDefault="00396993" w:rsidP="00396993">
      <w:pPr>
        <w:pStyle w:val="Heading1"/>
        <w:rPr>
          <w:lang w:val="es-ES"/>
        </w:rPr>
      </w:pPr>
      <w:r w:rsidRPr="005476EC">
        <w:rPr>
          <w:lang w:val="es-ES"/>
        </w:rPr>
        <w:t>El Comité Ejecutivo puede estimar oportuno:</w:t>
      </w:r>
    </w:p>
    <w:p w14:paraId="46CFEC76" w14:textId="77777777" w:rsidR="00396993" w:rsidRPr="005476EC" w:rsidRDefault="00396993" w:rsidP="00396993">
      <w:pPr>
        <w:pStyle w:val="Heading2"/>
        <w:rPr>
          <w:lang w:val="es-ES"/>
        </w:rPr>
      </w:pPr>
      <w:r w:rsidRPr="005476EC">
        <w:rPr>
          <w:lang w:val="es-ES"/>
        </w:rPr>
        <w:t>+ Tomar nota:</w:t>
      </w:r>
    </w:p>
    <w:p w14:paraId="31AF40D0" w14:textId="77777777" w:rsidR="00396993" w:rsidRPr="005476EC" w:rsidRDefault="00396993" w:rsidP="00396993">
      <w:pPr>
        <w:pStyle w:val="Heading3"/>
        <w:rPr>
          <w:lang w:val="es-ES"/>
        </w:rPr>
      </w:pPr>
      <w:r w:rsidRPr="005476EC">
        <w:rPr>
          <w:lang w:val="es-ES"/>
        </w:rPr>
        <w:t xml:space="preserve">Del informe de los costos de las unidades centrales para el año 2020 del PNUD, la ONUDI y el Banco Mundial, tal y como se recoge en el documento UNEP/OzL.Pro/ExCom/84/38; </w:t>
      </w:r>
    </w:p>
    <w:p w14:paraId="2B562C27" w14:textId="77777777" w:rsidR="00396993" w:rsidRPr="005476EC" w:rsidRDefault="00396993" w:rsidP="00396993">
      <w:pPr>
        <w:pStyle w:val="Heading3"/>
        <w:rPr>
          <w:lang w:val="es-ES"/>
        </w:rPr>
      </w:pPr>
      <w:r w:rsidRPr="005476EC">
        <w:rPr>
          <w:lang w:val="es-ES"/>
        </w:rPr>
        <w:t xml:space="preserve">Con reconocimiento, de que los costos de unidad central de la ONUDI y del Banco Mundial fueron inferiores a lo presupuestado y que la ONUDI y el Banco devolverían al Fondo Multilateral saldos remanentes sin utilizar de 7.931 $EUA y 6.940 $EUA, respectivamente, en la 84ª reunión; </w:t>
      </w:r>
    </w:p>
    <w:p w14:paraId="23E89DAD" w14:textId="58EE81BE" w:rsidR="00396993" w:rsidRPr="005476EC" w:rsidRDefault="00396993" w:rsidP="00396993">
      <w:pPr>
        <w:pStyle w:val="Heading3"/>
        <w:rPr>
          <w:lang w:val="es-ES"/>
        </w:rPr>
      </w:pPr>
      <w:r w:rsidRPr="005476EC">
        <w:rPr>
          <w:lang w:val="es-ES"/>
        </w:rPr>
        <w:t xml:space="preserve">De que la Secretaría presentaría en la 86ª reunión el resultado de su análisis sobre el régimen de costos administrativos y la financiación de la unidad central, </w:t>
      </w:r>
      <w:r w:rsidRPr="005476EC">
        <w:rPr>
          <w:lang w:val="es-ES"/>
        </w:rPr>
        <w:lastRenderedPageBreak/>
        <w:t>teniendo en cuenta decisiones pertinentes del Comité Ejecutivo, incluidas las tomadas en las reuniones 84ª y 85ª, sobre la base de lo cual el Comité decidiría si puede mantenerse el régimen de costos administrativos del Fondo Multilateral del trienio 2018-2020 para el trienio 2021-2023;</w:t>
      </w:r>
    </w:p>
    <w:p w14:paraId="2DF5B098" w14:textId="77777777" w:rsidR="00396993" w:rsidRPr="005476EC" w:rsidRDefault="00396993" w:rsidP="00396993">
      <w:pPr>
        <w:pStyle w:val="Heading2"/>
        <w:rPr>
          <w:lang w:val="es-ES"/>
        </w:rPr>
      </w:pPr>
      <w:r w:rsidRPr="005476EC">
        <w:rPr>
          <w:lang w:val="es-ES"/>
        </w:rPr>
        <w:t xml:space="preserve">Considerar la aprobación de los presupuestos solicitados para 2020 para las unidades centrales: </w:t>
      </w:r>
    </w:p>
    <w:p w14:paraId="45847A48" w14:textId="77777777" w:rsidR="00396993" w:rsidRPr="005476EC" w:rsidRDefault="00396993" w:rsidP="00396993">
      <w:pPr>
        <w:pStyle w:val="Heading3"/>
        <w:rPr>
          <w:lang w:val="es-ES"/>
        </w:rPr>
      </w:pPr>
      <w:r w:rsidRPr="005476EC">
        <w:rPr>
          <w:lang w:val="es-ES"/>
        </w:rPr>
        <w:t xml:space="preserve">Del PNUD, por la suma de 2.098.458 $EUA; </w:t>
      </w:r>
    </w:p>
    <w:p w14:paraId="0653E571" w14:textId="77777777" w:rsidR="00396993" w:rsidRPr="005476EC" w:rsidRDefault="00396993" w:rsidP="00396993">
      <w:pPr>
        <w:pStyle w:val="Heading3"/>
        <w:rPr>
          <w:lang w:val="es-ES"/>
        </w:rPr>
      </w:pPr>
      <w:r w:rsidRPr="005476EC">
        <w:rPr>
          <w:lang w:val="es-ES"/>
        </w:rPr>
        <w:t>De la ONUDI, por la suma de 2.098.458 $EUA; y</w:t>
      </w:r>
    </w:p>
    <w:p w14:paraId="5B95C5E3" w14:textId="77777777" w:rsidR="00396993" w:rsidRPr="005476EC" w:rsidRDefault="00396993" w:rsidP="00396993">
      <w:pPr>
        <w:pStyle w:val="Heading3"/>
        <w:rPr>
          <w:lang w:val="es-ES"/>
        </w:rPr>
      </w:pPr>
      <w:r w:rsidRPr="005476EC">
        <w:rPr>
          <w:lang w:val="es-ES"/>
        </w:rPr>
        <w:t xml:space="preserve">Del Banco Mundial, por la suma de 1.735.000 $EUA.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96993" w:rsidRPr="00FF4871" w14:paraId="51B4CFC8" w14:textId="77777777" w:rsidTr="00D42837">
        <w:tc>
          <w:tcPr>
            <w:tcW w:w="1871" w:type="dxa"/>
          </w:tcPr>
          <w:p w14:paraId="1BD58B41" w14:textId="77777777" w:rsidR="00396993" w:rsidRPr="005476EC" w:rsidRDefault="00396993" w:rsidP="00D42837">
            <w:pPr>
              <w:tabs>
                <w:tab w:val="left" w:pos="8280"/>
              </w:tabs>
              <w:rPr>
                <w:lang w:val="es-ES"/>
              </w:rPr>
            </w:pPr>
          </w:p>
        </w:tc>
        <w:tc>
          <w:tcPr>
            <w:tcW w:w="1872" w:type="dxa"/>
          </w:tcPr>
          <w:p w14:paraId="6A4C04C4" w14:textId="77777777" w:rsidR="00396993" w:rsidRPr="005476EC" w:rsidRDefault="00396993" w:rsidP="00D42837">
            <w:pPr>
              <w:tabs>
                <w:tab w:val="left" w:pos="8280"/>
              </w:tabs>
              <w:rPr>
                <w:lang w:val="es-ES"/>
              </w:rPr>
            </w:pPr>
          </w:p>
        </w:tc>
        <w:tc>
          <w:tcPr>
            <w:tcW w:w="1872" w:type="dxa"/>
            <w:tcBorders>
              <w:bottom w:val="single" w:sz="4" w:space="0" w:color="auto"/>
            </w:tcBorders>
          </w:tcPr>
          <w:p w14:paraId="015FD056" w14:textId="77777777" w:rsidR="00396993" w:rsidRPr="005476EC" w:rsidRDefault="00396993" w:rsidP="00D42837">
            <w:pPr>
              <w:tabs>
                <w:tab w:val="left" w:pos="8280"/>
              </w:tabs>
              <w:rPr>
                <w:lang w:val="es-ES"/>
              </w:rPr>
            </w:pPr>
          </w:p>
        </w:tc>
        <w:tc>
          <w:tcPr>
            <w:tcW w:w="1872" w:type="dxa"/>
          </w:tcPr>
          <w:p w14:paraId="53C833C1" w14:textId="77777777" w:rsidR="00396993" w:rsidRPr="005476EC" w:rsidRDefault="00396993" w:rsidP="00D42837">
            <w:pPr>
              <w:tabs>
                <w:tab w:val="left" w:pos="8280"/>
              </w:tabs>
              <w:rPr>
                <w:lang w:val="es-ES"/>
              </w:rPr>
            </w:pPr>
          </w:p>
        </w:tc>
        <w:tc>
          <w:tcPr>
            <w:tcW w:w="1873" w:type="dxa"/>
          </w:tcPr>
          <w:p w14:paraId="42765C04" w14:textId="77777777" w:rsidR="00396993" w:rsidRPr="005476EC" w:rsidRDefault="00396993" w:rsidP="00D42837">
            <w:pPr>
              <w:tabs>
                <w:tab w:val="left" w:pos="8280"/>
              </w:tabs>
              <w:rPr>
                <w:lang w:val="es-ES"/>
              </w:rPr>
            </w:pPr>
          </w:p>
        </w:tc>
      </w:tr>
    </w:tbl>
    <w:p w14:paraId="20940CB1" w14:textId="77777777" w:rsidR="00396993" w:rsidRPr="005476EC" w:rsidRDefault="00396993" w:rsidP="00396993">
      <w:pPr>
        <w:tabs>
          <w:tab w:val="left" w:pos="8280"/>
        </w:tabs>
        <w:rPr>
          <w:lang w:val="es-ES"/>
        </w:rPr>
      </w:pPr>
    </w:p>
    <w:p w14:paraId="2464AF0B" w14:textId="77777777" w:rsidR="0087455A" w:rsidRPr="005476EC" w:rsidRDefault="0087455A" w:rsidP="00396993">
      <w:pPr>
        <w:pStyle w:val="Title1"/>
        <w:rPr>
          <w:b w:val="0"/>
          <w:bCs/>
          <w:lang w:val="es-ES"/>
        </w:rPr>
      </w:pPr>
    </w:p>
    <w:sectPr w:rsidR="0087455A" w:rsidRPr="005476EC" w:rsidSect="0039699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5CB9A" w14:textId="77777777" w:rsidR="00D42837" w:rsidRDefault="00D42837">
      <w:r>
        <w:separator/>
      </w:r>
    </w:p>
  </w:endnote>
  <w:endnote w:type="continuationSeparator" w:id="0">
    <w:p w14:paraId="7CEC8AC0" w14:textId="77777777" w:rsidR="00D42837" w:rsidRDefault="00D4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83B2B" w14:textId="5922B165" w:rsidR="00D42837" w:rsidRDefault="00D42837" w:rsidP="00396993">
    <w:pPr>
      <w:jc w:val="center"/>
    </w:pPr>
    <w:r>
      <w:fldChar w:fldCharType="begin"/>
    </w:r>
    <w:r>
      <w:instrText xml:space="preserve"> PAGE </w:instrText>
    </w:r>
    <w:r>
      <w:fldChar w:fldCharType="separate"/>
    </w:r>
    <w:r w:rsidR="006E1D4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15051" w14:textId="70A97E28" w:rsidR="00D42837" w:rsidRDefault="00D42837" w:rsidP="00396993">
    <w:pPr>
      <w:jc w:val="center"/>
    </w:pPr>
    <w:r>
      <w:fldChar w:fldCharType="begin"/>
    </w:r>
    <w:r>
      <w:instrText xml:space="preserve"> PAGE </w:instrText>
    </w:r>
    <w:r>
      <w:fldChar w:fldCharType="separate"/>
    </w:r>
    <w:r w:rsidR="006E1D4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9D65D" w14:textId="045481DB" w:rsidR="00D42837" w:rsidRPr="00396993" w:rsidRDefault="00D42837" w:rsidP="0039699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84AEE" w14:textId="77777777" w:rsidR="00D42837" w:rsidRDefault="00D42837">
      <w:r>
        <w:separator/>
      </w:r>
    </w:p>
  </w:footnote>
  <w:footnote w:type="continuationSeparator" w:id="0">
    <w:p w14:paraId="5B0A0E6E" w14:textId="77777777" w:rsidR="00D42837" w:rsidRDefault="00D42837">
      <w:r>
        <w:continuationSeparator/>
      </w:r>
    </w:p>
  </w:footnote>
  <w:footnote w:id="1">
    <w:p w14:paraId="6AB79E64" w14:textId="77777777" w:rsidR="00D42837" w:rsidRPr="00396993" w:rsidRDefault="00D42837" w:rsidP="00396993">
      <w:pPr>
        <w:pStyle w:val="Heading1"/>
        <w:numPr>
          <w:ilvl w:val="0"/>
          <w:numId w:val="0"/>
        </w:numPr>
        <w:rPr>
          <w:sz w:val="20"/>
          <w:szCs w:val="20"/>
          <w:lang w:val="es-MX"/>
        </w:rPr>
      </w:pPr>
      <w:r>
        <w:rPr>
          <w:rStyle w:val="FootnoteReference"/>
        </w:rPr>
        <w:footnoteRef/>
      </w:r>
      <w:r w:rsidRPr="00D42837">
        <w:rPr>
          <w:lang w:val="es-419"/>
        </w:rPr>
        <w:t xml:space="preserve"> </w:t>
      </w:r>
      <w:r w:rsidRPr="00396993">
        <w:rPr>
          <w:sz w:val="20"/>
          <w:szCs w:val="20"/>
          <w:lang w:val="es-MX"/>
        </w:rPr>
        <w:t>En noviembre de 1998 el método de asignación de los costos administrativos al PNUD, a la ONUDI y al Banco Mundial (decisión 26/41) pasó de una tasa fija del 13 por ciento a una escala móvil proporcional. En diciembre de 2002 entró en vigor una escala inferior que contemplaba una asignación base de 1,5 millones $EUA por organismo (decisión 38/68). Desde la 46ª reunión en adelante, casi todos los organismos han generado incrementos anuales. En la decisión 41/94 d) se pidió a la Secretaría someter el régimen de costos administrativos a una evaluación anual. La decisión 56/41 prolongó hasta el trienio 2009-2011 la vigencia de la decisión 38/68 y del régimen de costos administrativos que ésta contemplaba. Para el trienio 2012-2014, la 67ª reunión del Comité resolvió aplicar al PNUD, la ONUDI y el Banco Mundial un nuevo régimen consistente en un incremento anual máximo del 0,7 por ciento, sujeto a evaluación año a año, y aplicar las siguientes tasas de organismo para la financiación por organismo: 7 por ciento para proyectos de fortalecimiento institucional y preparación de proyectos, y para proyectos de costo superior a 250.000 $EUA; 9 por ciento para proyectos de costo igual o inferior a 250.000 $EUA, y no más del 6,5 por ciento, a definir caso a caso, para proyectos del sector productivo (decisión 67/15 b)). Para el trienio 2015–2017, la 73ª reunión del Comité resolvió aplicar a los organismos bilaterales y de ejecución el régimen de costos administrativos vigente y evaluar dicho régimen, así como el presupuesto de financiación de las unidades centrales, durante la primera reunión de 2017 (decisión 73/62 b) y c)). Para el trienio 2018-2020, la 79ª reunión resolvió seguir aplicando el régimen de costos administrativos vigente y solicitar al PNUD, la ONUDI y el Banco Mundial empezar a utilizar el nuevo formato de presentación de informes anuales de financiación para unidades centrales (decisión 79/41 c) y e)).</w:t>
      </w:r>
    </w:p>
  </w:footnote>
  <w:footnote w:id="2">
    <w:p w14:paraId="21445618" w14:textId="77777777" w:rsidR="00D42837" w:rsidRPr="00F511B6" w:rsidRDefault="00D42837" w:rsidP="00396993">
      <w:pPr>
        <w:pStyle w:val="FootnoteText"/>
      </w:pPr>
      <w:r>
        <w:rPr>
          <w:rStyle w:val="FootnoteReference"/>
        </w:rPr>
        <w:footnoteRef/>
      </w:r>
      <w:r>
        <w:t xml:space="preserve"> Anexo XVIII al documento UNEP/OzL.Pro/ExCom/79/51</w:t>
      </w:r>
    </w:p>
  </w:footnote>
  <w:footnote w:id="3">
    <w:p w14:paraId="55A7A28C" w14:textId="0A22FD8F" w:rsidR="00D42837" w:rsidRPr="00F511B6" w:rsidRDefault="00D42837" w:rsidP="00396993">
      <w:pPr>
        <w:pStyle w:val="FootnoteText"/>
      </w:pPr>
      <w:r>
        <w:rPr>
          <w:rStyle w:val="FootnoteReference"/>
        </w:rPr>
        <w:footnoteRef/>
      </w:r>
      <w:r>
        <w:t xml:space="preserve"> Se pidió a la ONUDI que facilitase la premisa en que fundamenta el modelo de sus costos administrativos, así como información sobre el costo administrativo en la futuras solicitudes de financiación de unidad principal en la que se diferencien las actividades conexas a los proyectos y los costos administrativos. Posteriormente, el Comité Ejecutivo, mediante la decisión 59/28 c), tomó nota de la metodología para identificar los costos conexos a los proyectos en el marco del informe anual de la ONUDI sobre costos administrativos (UNEP/OzL.Pro/ExCom/60/51). </w:t>
      </w:r>
    </w:p>
  </w:footnote>
  <w:footnote w:id="4">
    <w:p w14:paraId="1B13A7CF" w14:textId="77777777" w:rsidR="00D42837" w:rsidRPr="00C75036" w:rsidRDefault="00D42837" w:rsidP="00396993">
      <w:pPr>
        <w:pStyle w:val="FootnoteText"/>
      </w:pPr>
      <w:r>
        <w:rPr>
          <w:rStyle w:val="FootnoteReference"/>
        </w:rPr>
        <w:footnoteRef/>
      </w:r>
      <w:r>
        <w:t xml:space="preserve"> Para el Banco Mundial, esta partida de presupuesto significa que las tasas de proyecto recibidas para los proyectos aprobados se transfieren a los equipos de proyectos para la supervisión y la gestión de los proyectos. Los equipos de proyectos se correlacionan con las llamadas “Regiones”, es decir, el brazo operativo del Banco Mundial.</w:t>
      </w:r>
    </w:p>
  </w:footnote>
  <w:footnote w:id="5">
    <w:p w14:paraId="5C196699" w14:textId="77777777" w:rsidR="00D42837" w:rsidRPr="00C652C9" w:rsidRDefault="00D42837" w:rsidP="00396993">
      <w:pPr>
        <w:pStyle w:val="FootnoteText"/>
      </w:pPr>
      <w:r>
        <w:rPr>
          <w:rStyle w:val="FootnoteReference"/>
        </w:rPr>
        <w:footnoteRef/>
      </w:r>
      <w:r>
        <w:t xml:space="preserve"> UNEP/OzL.Pro/ExCom/79/43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6BF86" w14:textId="44FA7AFB" w:rsidR="00D42837" w:rsidRDefault="00FF4871" w:rsidP="00396993">
    <w:fldSimple w:instr=" DOCPROPERTY &quot;Document number&quot;  \* MERGEFORMAT ">
      <w:r>
        <w:t>UNEP/OzL.Pro/ExCom/84/38</w:t>
      </w:r>
    </w:fldSimple>
  </w:p>
  <w:p w14:paraId="50A08E87" w14:textId="3A88AAA8" w:rsidR="00D42837" w:rsidRDefault="00D42837" w:rsidP="00396993"/>
  <w:p w14:paraId="2807D22A" w14:textId="77777777" w:rsidR="00D42837" w:rsidRDefault="00D42837" w:rsidP="003969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71B37" w14:textId="076C80C6" w:rsidR="00D42837" w:rsidRDefault="00FF4871" w:rsidP="00396993">
    <w:pPr>
      <w:jc w:val="right"/>
    </w:pPr>
    <w:fldSimple w:instr=" DOCPROPERTY &quot;Document number&quot;  \* MERGEFORMAT ">
      <w:r w:rsidR="00D42837">
        <w:t>UNEP/OzL.Pro/ExCom/84/38</w:t>
      </w:r>
    </w:fldSimple>
  </w:p>
  <w:p w14:paraId="6894E420" w14:textId="3300824F" w:rsidR="00D42837" w:rsidRDefault="00D42837" w:rsidP="00396993">
    <w:pPr>
      <w:jc w:val="right"/>
    </w:pPr>
  </w:p>
  <w:p w14:paraId="3593CCA5" w14:textId="77777777" w:rsidR="00D42837" w:rsidRDefault="00D42837" w:rsidP="00396993">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D36B6" w14:textId="77777777" w:rsidR="00D42837" w:rsidRDefault="00D42837"/>
  <w:p w14:paraId="15B88490" w14:textId="77777777" w:rsidR="00D42837" w:rsidRDefault="00D428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D602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3EABB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18B1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4EE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121B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EC3A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783D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41D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187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02E0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14F93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8"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9"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0"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6" w15:restartNumberingAfterBreak="0">
    <w:nsid w:val="6C6D6056"/>
    <w:multiLevelType w:val="hybridMultilevel"/>
    <w:tmpl w:val="2D22D4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3"/>
  </w:num>
  <w:num w:numId="19">
    <w:abstractNumId w:val="28"/>
  </w:num>
  <w:num w:numId="20">
    <w:abstractNumId w:val="16"/>
  </w:num>
  <w:num w:numId="21">
    <w:abstractNumId w:val="26"/>
  </w:num>
  <w:num w:numId="22">
    <w:abstractNumId w:val="10"/>
    <w:lvlOverride w:ilvl="0">
      <w:startOverride w:val="14"/>
    </w:lvlOverride>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5"/>
  </w:num>
  <w:num w:numId="29">
    <w:abstractNumId w:val="11"/>
  </w:num>
  <w:num w:numId="30">
    <w:abstractNumId w:val="17"/>
  </w:num>
  <w:num w:numId="31">
    <w:abstractNumId w:val="13"/>
  </w:num>
  <w:num w:numId="32">
    <w:abstractNumId w:val="15"/>
  </w:num>
  <w:num w:numId="33">
    <w:abstractNumId w:val="19"/>
  </w:num>
  <w:num w:numId="34">
    <w:abstractNumId w:val="18"/>
  </w:num>
  <w:num w:numId="35">
    <w:abstractNumId w:val="12"/>
  </w:num>
  <w:num w:numId="36">
    <w:abstractNumId w:val="27"/>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3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86"/>
    <w:rsid w:val="000E48E2"/>
    <w:rsid w:val="00106F6E"/>
    <w:rsid w:val="00114CAA"/>
    <w:rsid w:val="001C2D22"/>
    <w:rsid w:val="001F4047"/>
    <w:rsid w:val="00235D4C"/>
    <w:rsid w:val="0024162E"/>
    <w:rsid w:val="003863A4"/>
    <w:rsid w:val="00396993"/>
    <w:rsid w:val="003B7115"/>
    <w:rsid w:val="00455352"/>
    <w:rsid w:val="00476E28"/>
    <w:rsid w:val="005476EC"/>
    <w:rsid w:val="00675786"/>
    <w:rsid w:val="006D2F0E"/>
    <w:rsid w:val="006E1D43"/>
    <w:rsid w:val="00831BC5"/>
    <w:rsid w:val="0087455A"/>
    <w:rsid w:val="00AA043B"/>
    <w:rsid w:val="00AB56E5"/>
    <w:rsid w:val="00BE1B2E"/>
    <w:rsid w:val="00C14E67"/>
    <w:rsid w:val="00CE5046"/>
    <w:rsid w:val="00D42837"/>
    <w:rsid w:val="00DB795B"/>
    <w:rsid w:val="00E17F97"/>
    <w:rsid w:val="00F10CD9"/>
    <w:rsid w:val="00F25F7C"/>
    <w:rsid w:val="00FF48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12EB0"/>
  <w15:docId w15:val="{AE28993D-4BB2-4666-BD0A-1CEB0940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396993"/>
    <w:rPr>
      <w:sz w:val="20"/>
      <w:szCs w:val="20"/>
      <w:lang w:val="es-ES"/>
    </w:rPr>
  </w:style>
  <w:style w:type="character" w:customStyle="1" w:styleId="FootnoteTextChar">
    <w:name w:val="Footnote Text Char"/>
    <w:basedOn w:val="DefaultParagraphFont"/>
    <w:link w:val="FootnoteText"/>
    <w:uiPriority w:val="99"/>
    <w:semiHidden/>
    <w:rsid w:val="00396993"/>
    <w:rPr>
      <w:lang w:val="es-ES"/>
    </w:rPr>
  </w:style>
  <w:style w:type="character" w:styleId="FootnoteReference">
    <w:name w:val="footnote reference"/>
    <w:basedOn w:val="DefaultParagraphFont"/>
    <w:uiPriority w:val="99"/>
    <w:semiHidden/>
    <w:unhideWhenUsed/>
    <w:rsid w:val="00396993"/>
    <w:rPr>
      <w:vertAlign w:val="superscript"/>
    </w:rPr>
  </w:style>
  <w:style w:type="character" w:styleId="PageNumber">
    <w:name w:val="page number"/>
    <w:rsid w:val="00396993"/>
    <w:rPr>
      <w:sz w:val="22"/>
      <w:szCs w:val="22"/>
    </w:rPr>
  </w:style>
  <w:style w:type="paragraph" w:styleId="BodyText">
    <w:name w:val="Body Text"/>
    <w:basedOn w:val="Normal"/>
    <w:link w:val="BodyTextChar"/>
    <w:semiHidden/>
    <w:rsid w:val="00396993"/>
    <w:pPr>
      <w:spacing w:after="120"/>
    </w:pPr>
    <w:rPr>
      <w:lang w:val="es-ES"/>
    </w:rPr>
  </w:style>
  <w:style w:type="character" w:customStyle="1" w:styleId="BodyTextChar">
    <w:name w:val="Body Text Char"/>
    <w:basedOn w:val="DefaultParagraphFont"/>
    <w:link w:val="BodyText"/>
    <w:semiHidden/>
    <w:rsid w:val="00396993"/>
    <w:rPr>
      <w:sz w:val="22"/>
      <w:szCs w:val="22"/>
      <w:lang w:val="es-ES"/>
    </w:rPr>
  </w:style>
  <w:style w:type="paragraph" w:styleId="BodyText2">
    <w:name w:val="Body Text 2"/>
    <w:basedOn w:val="Normal"/>
    <w:link w:val="BodyText2Char"/>
    <w:semiHidden/>
    <w:rsid w:val="00396993"/>
    <w:pPr>
      <w:spacing w:after="120" w:line="480" w:lineRule="auto"/>
    </w:pPr>
    <w:rPr>
      <w:lang w:val="es-ES"/>
    </w:rPr>
  </w:style>
  <w:style w:type="character" w:customStyle="1" w:styleId="BodyText2Char">
    <w:name w:val="Body Text 2 Char"/>
    <w:basedOn w:val="DefaultParagraphFont"/>
    <w:link w:val="BodyText2"/>
    <w:semiHidden/>
    <w:rsid w:val="00396993"/>
    <w:rPr>
      <w:sz w:val="22"/>
      <w:szCs w:val="22"/>
      <w:lang w:val="es-ES"/>
    </w:rPr>
  </w:style>
  <w:style w:type="paragraph" w:styleId="BodyTextFirstIndent">
    <w:name w:val="Body Text First Indent"/>
    <w:basedOn w:val="BodyText"/>
    <w:link w:val="BodyTextFirstIndentChar"/>
    <w:semiHidden/>
    <w:rsid w:val="00396993"/>
    <w:pPr>
      <w:ind w:firstLine="210"/>
    </w:pPr>
  </w:style>
  <w:style w:type="character" w:customStyle="1" w:styleId="BodyTextFirstIndentChar">
    <w:name w:val="Body Text First Indent Char"/>
    <w:basedOn w:val="BodyTextChar"/>
    <w:link w:val="BodyTextFirstIndent"/>
    <w:semiHidden/>
    <w:rsid w:val="00396993"/>
    <w:rPr>
      <w:sz w:val="22"/>
      <w:szCs w:val="22"/>
      <w:lang w:val="es-ES"/>
    </w:rPr>
  </w:style>
  <w:style w:type="paragraph" w:styleId="BodyTextIndent">
    <w:name w:val="Body Text Indent"/>
    <w:basedOn w:val="Normal"/>
    <w:link w:val="BodyTextIndentChar"/>
    <w:semiHidden/>
    <w:rsid w:val="00396993"/>
    <w:pPr>
      <w:spacing w:after="120"/>
      <w:ind w:left="360"/>
    </w:pPr>
    <w:rPr>
      <w:lang w:val="es-ES"/>
    </w:rPr>
  </w:style>
  <w:style w:type="character" w:customStyle="1" w:styleId="BodyTextIndentChar">
    <w:name w:val="Body Text Indent Char"/>
    <w:basedOn w:val="DefaultParagraphFont"/>
    <w:link w:val="BodyTextIndent"/>
    <w:semiHidden/>
    <w:rsid w:val="00396993"/>
    <w:rPr>
      <w:sz w:val="22"/>
      <w:szCs w:val="22"/>
      <w:lang w:val="es-ES"/>
    </w:rPr>
  </w:style>
  <w:style w:type="paragraph" w:styleId="BodyTextFirstIndent2">
    <w:name w:val="Body Text First Indent 2"/>
    <w:basedOn w:val="BodyTextIndent"/>
    <w:link w:val="BodyTextFirstIndent2Char"/>
    <w:semiHidden/>
    <w:rsid w:val="00396993"/>
    <w:pPr>
      <w:ind w:firstLine="210"/>
    </w:pPr>
  </w:style>
  <w:style w:type="character" w:customStyle="1" w:styleId="BodyTextFirstIndent2Char">
    <w:name w:val="Body Text First Indent 2 Char"/>
    <w:basedOn w:val="BodyTextIndentChar"/>
    <w:link w:val="BodyTextFirstIndent2"/>
    <w:semiHidden/>
    <w:rsid w:val="00396993"/>
    <w:rPr>
      <w:sz w:val="22"/>
      <w:szCs w:val="22"/>
      <w:lang w:val="es-ES"/>
    </w:rPr>
  </w:style>
  <w:style w:type="paragraph" w:styleId="BodyTextIndent2">
    <w:name w:val="Body Text Indent 2"/>
    <w:basedOn w:val="Normal"/>
    <w:link w:val="BodyTextIndent2Char"/>
    <w:semiHidden/>
    <w:rsid w:val="00396993"/>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396993"/>
    <w:rPr>
      <w:sz w:val="22"/>
      <w:szCs w:val="22"/>
      <w:lang w:val="es-ES"/>
    </w:rPr>
  </w:style>
  <w:style w:type="paragraph" w:styleId="Closing">
    <w:name w:val="Closing"/>
    <w:basedOn w:val="Normal"/>
    <w:link w:val="ClosingChar"/>
    <w:semiHidden/>
    <w:rsid w:val="00396993"/>
    <w:pPr>
      <w:ind w:left="4320"/>
    </w:pPr>
    <w:rPr>
      <w:lang w:val="es-ES"/>
    </w:rPr>
  </w:style>
  <w:style w:type="character" w:customStyle="1" w:styleId="ClosingChar">
    <w:name w:val="Closing Char"/>
    <w:basedOn w:val="DefaultParagraphFont"/>
    <w:link w:val="Closing"/>
    <w:semiHidden/>
    <w:rsid w:val="00396993"/>
    <w:rPr>
      <w:sz w:val="22"/>
      <w:szCs w:val="22"/>
      <w:lang w:val="es-ES"/>
    </w:rPr>
  </w:style>
  <w:style w:type="paragraph" w:styleId="E-mailSignature">
    <w:name w:val="E-mail Signature"/>
    <w:basedOn w:val="Normal"/>
    <w:link w:val="E-mailSignatureChar"/>
    <w:semiHidden/>
    <w:rsid w:val="00396993"/>
    <w:rPr>
      <w:lang w:val="es-ES"/>
    </w:rPr>
  </w:style>
  <w:style w:type="character" w:customStyle="1" w:styleId="E-mailSignatureChar">
    <w:name w:val="E-mail Signature Char"/>
    <w:basedOn w:val="DefaultParagraphFont"/>
    <w:link w:val="E-mailSignature"/>
    <w:semiHidden/>
    <w:rsid w:val="00396993"/>
    <w:rPr>
      <w:sz w:val="22"/>
      <w:szCs w:val="22"/>
      <w:lang w:val="es-ES"/>
    </w:rPr>
  </w:style>
  <w:style w:type="character" w:styleId="Emphasis">
    <w:name w:val="Emphasis"/>
    <w:qFormat/>
    <w:rsid w:val="00396993"/>
    <w:rPr>
      <w:i/>
      <w:iCs/>
    </w:rPr>
  </w:style>
  <w:style w:type="paragraph" w:styleId="EnvelopeAddress">
    <w:name w:val="envelope address"/>
    <w:basedOn w:val="Normal"/>
    <w:semiHidden/>
    <w:rsid w:val="00396993"/>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396993"/>
    <w:rPr>
      <w:rFonts w:ascii="Arial" w:hAnsi="Arial" w:cs="Arial"/>
      <w:sz w:val="20"/>
      <w:lang w:val="es-ES"/>
    </w:rPr>
  </w:style>
  <w:style w:type="character" w:styleId="FollowedHyperlink">
    <w:name w:val="FollowedHyperlink"/>
    <w:uiPriority w:val="99"/>
    <w:semiHidden/>
    <w:rsid w:val="00396993"/>
    <w:rPr>
      <w:color w:val="800080"/>
      <w:u w:val="single"/>
    </w:rPr>
  </w:style>
  <w:style w:type="character" w:styleId="HTMLAcronym">
    <w:name w:val="HTML Acronym"/>
    <w:basedOn w:val="DefaultParagraphFont"/>
    <w:semiHidden/>
    <w:rsid w:val="00396993"/>
  </w:style>
  <w:style w:type="paragraph" w:styleId="HTMLAddress">
    <w:name w:val="HTML Address"/>
    <w:basedOn w:val="Normal"/>
    <w:link w:val="HTMLAddressChar"/>
    <w:semiHidden/>
    <w:rsid w:val="00396993"/>
    <w:rPr>
      <w:i/>
      <w:iCs/>
      <w:lang w:val="es-ES"/>
    </w:rPr>
  </w:style>
  <w:style w:type="character" w:customStyle="1" w:styleId="HTMLAddressChar">
    <w:name w:val="HTML Address Char"/>
    <w:basedOn w:val="DefaultParagraphFont"/>
    <w:link w:val="HTMLAddress"/>
    <w:semiHidden/>
    <w:rsid w:val="00396993"/>
    <w:rPr>
      <w:i/>
      <w:iCs/>
      <w:sz w:val="22"/>
      <w:szCs w:val="22"/>
      <w:lang w:val="es-ES"/>
    </w:rPr>
  </w:style>
  <w:style w:type="character" w:styleId="HTMLCite">
    <w:name w:val="HTML Cite"/>
    <w:semiHidden/>
    <w:rsid w:val="00396993"/>
    <w:rPr>
      <w:i/>
      <w:iCs/>
    </w:rPr>
  </w:style>
  <w:style w:type="character" w:styleId="HTMLCode">
    <w:name w:val="HTML Code"/>
    <w:semiHidden/>
    <w:rsid w:val="00396993"/>
    <w:rPr>
      <w:rFonts w:ascii="Courier New" w:hAnsi="Courier New" w:cs="Courier New"/>
      <w:sz w:val="20"/>
      <w:szCs w:val="20"/>
    </w:rPr>
  </w:style>
  <w:style w:type="character" w:styleId="HTMLDefinition">
    <w:name w:val="HTML Definition"/>
    <w:semiHidden/>
    <w:rsid w:val="00396993"/>
    <w:rPr>
      <w:i/>
      <w:iCs/>
    </w:rPr>
  </w:style>
  <w:style w:type="character" w:styleId="HTMLKeyboard">
    <w:name w:val="HTML Keyboard"/>
    <w:semiHidden/>
    <w:rsid w:val="00396993"/>
    <w:rPr>
      <w:rFonts w:ascii="Courier New" w:hAnsi="Courier New" w:cs="Courier New"/>
      <w:sz w:val="20"/>
      <w:szCs w:val="20"/>
    </w:rPr>
  </w:style>
  <w:style w:type="paragraph" w:styleId="HTMLPreformatted">
    <w:name w:val="HTML Preformatted"/>
    <w:basedOn w:val="Normal"/>
    <w:link w:val="HTMLPreformattedChar"/>
    <w:semiHidden/>
    <w:rsid w:val="00396993"/>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396993"/>
    <w:rPr>
      <w:rFonts w:ascii="Courier New" w:hAnsi="Courier New" w:cs="Courier New"/>
      <w:szCs w:val="22"/>
      <w:lang w:val="es-ES"/>
    </w:rPr>
  </w:style>
  <w:style w:type="character" w:styleId="HTMLSample">
    <w:name w:val="HTML Sample"/>
    <w:semiHidden/>
    <w:rsid w:val="00396993"/>
    <w:rPr>
      <w:rFonts w:ascii="Courier New" w:hAnsi="Courier New" w:cs="Courier New"/>
    </w:rPr>
  </w:style>
  <w:style w:type="character" w:styleId="HTMLTypewriter">
    <w:name w:val="HTML Typewriter"/>
    <w:semiHidden/>
    <w:rsid w:val="00396993"/>
    <w:rPr>
      <w:rFonts w:ascii="Courier New" w:hAnsi="Courier New" w:cs="Courier New"/>
      <w:sz w:val="20"/>
      <w:szCs w:val="20"/>
    </w:rPr>
  </w:style>
  <w:style w:type="character" w:styleId="HTMLVariable">
    <w:name w:val="HTML Variable"/>
    <w:semiHidden/>
    <w:rsid w:val="00396993"/>
    <w:rPr>
      <w:i/>
      <w:iCs/>
    </w:rPr>
  </w:style>
  <w:style w:type="character" w:styleId="Hyperlink">
    <w:name w:val="Hyperlink"/>
    <w:uiPriority w:val="99"/>
    <w:semiHidden/>
    <w:rsid w:val="00396993"/>
    <w:rPr>
      <w:color w:val="0000FF"/>
      <w:u w:val="single"/>
    </w:rPr>
  </w:style>
  <w:style w:type="character" w:styleId="LineNumber">
    <w:name w:val="line number"/>
    <w:basedOn w:val="DefaultParagraphFont"/>
    <w:semiHidden/>
    <w:rsid w:val="00396993"/>
  </w:style>
  <w:style w:type="paragraph" w:styleId="List">
    <w:name w:val="List"/>
    <w:basedOn w:val="Normal"/>
    <w:semiHidden/>
    <w:rsid w:val="00396993"/>
    <w:pPr>
      <w:ind w:left="360" w:hanging="360"/>
    </w:pPr>
    <w:rPr>
      <w:lang w:val="es-ES"/>
    </w:rPr>
  </w:style>
  <w:style w:type="paragraph" w:styleId="List2">
    <w:name w:val="List 2"/>
    <w:basedOn w:val="Normal"/>
    <w:semiHidden/>
    <w:rsid w:val="00396993"/>
    <w:pPr>
      <w:ind w:left="720" w:hanging="360"/>
    </w:pPr>
    <w:rPr>
      <w:lang w:val="es-ES"/>
    </w:rPr>
  </w:style>
  <w:style w:type="paragraph" w:styleId="List3">
    <w:name w:val="List 3"/>
    <w:basedOn w:val="Normal"/>
    <w:semiHidden/>
    <w:rsid w:val="00396993"/>
    <w:pPr>
      <w:ind w:left="1080" w:hanging="360"/>
    </w:pPr>
    <w:rPr>
      <w:lang w:val="es-ES"/>
    </w:rPr>
  </w:style>
  <w:style w:type="paragraph" w:styleId="List4">
    <w:name w:val="List 4"/>
    <w:basedOn w:val="Normal"/>
    <w:semiHidden/>
    <w:rsid w:val="00396993"/>
    <w:pPr>
      <w:ind w:left="1440" w:hanging="360"/>
    </w:pPr>
    <w:rPr>
      <w:lang w:val="es-ES"/>
    </w:rPr>
  </w:style>
  <w:style w:type="paragraph" w:styleId="List5">
    <w:name w:val="List 5"/>
    <w:basedOn w:val="Normal"/>
    <w:semiHidden/>
    <w:rsid w:val="00396993"/>
    <w:pPr>
      <w:ind w:left="1800" w:hanging="360"/>
    </w:pPr>
    <w:rPr>
      <w:lang w:val="es-ES"/>
    </w:rPr>
  </w:style>
  <w:style w:type="paragraph" w:styleId="ListBullet">
    <w:name w:val="List Bullet"/>
    <w:basedOn w:val="Normal"/>
    <w:autoRedefine/>
    <w:semiHidden/>
    <w:rsid w:val="00396993"/>
    <w:pPr>
      <w:tabs>
        <w:tab w:val="num" w:pos="360"/>
      </w:tabs>
      <w:ind w:left="360" w:hanging="360"/>
    </w:pPr>
    <w:rPr>
      <w:lang w:val="es-ES"/>
    </w:rPr>
  </w:style>
  <w:style w:type="paragraph" w:styleId="ListBullet2">
    <w:name w:val="List Bullet 2"/>
    <w:basedOn w:val="Normal"/>
    <w:autoRedefine/>
    <w:semiHidden/>
    <w:rsid w:val="00396993"/>
    <w:pPr>
      <w:tabs>
        <w:tab w:val="num" w:pos="720"/>
      </w:tabs>
      <w:ind w:left="720" w:hanging="360"/>
    </w:pPr>
    <w:rPr>
      <w:lang w:val="es-ES"/>
    </w:rPr>
  </w:style>
  <w:style w:type="paragraph" w:styleId="ListBullet3">
    <w:name w:val="List Bullet 3"/>
    <w:basedOn w:val="Normal"/>
    <w:autoRedefine/>
    <w:semiHidden/>
    <w:rsid w:val="00396993"/>
    <w:pPr>
      <w:tabs>
        <w:tab w:val="num" w:pos="1080"/>
      </w:tabs>
      <w:ind w:left="1080" w:hanging="360"/>
    </w:pPr>
    <w:rPr>
      <w:lang w:val="es-ES"/>
    </w:rPr>
  </w:style>
  <w:style w:type="paragraph" w:styleId="ListBullet4">
    <w:name w:val="List Bullet 4"/>
    <w:basedOn w:val="Normal"/>
    <w:autoRedefine/>
    <w:semiHidden/>
    <w:rsid w:val="00396993"/>
    <w:pPr>
      <w:tabs>
        <w:tab w:val="num" w:pos="1440"/>
      </w:tabs>
      <w:ind w:left="1440" w:hanging="360"/>
    </w:pPr>
    <w:rPr>
      <w:lang w:val="es-ES"/>
    </w:rPr>
  </w:style>
  <w:style w:type="paragraph" w:styleId="ListBullet5">
    <w:name w:val="List Bullet 5"/>
    <w:basedOn w:val="Normal"/>
    <w:autoRedefine/>
    <w:semiHidden/>
    <w:rsid w:val="00396993"/>
    <w:pPr>
      <w:tabs>
        <w:tab w:val="num" w:pos="1800"/>
      </w:tabs>
      <w:ind w:left="1800" w:hanging="360"/>
    </w:pPr>
    <w:rPr>
      <w:lang w:val="es-ES"/>
    </w:rPr>
  </w:style>
  <w:style w:type="paragraph" w:styleId="ListContinue">
    <w:name w:val="List Continue"/>
    <w:basedOn w:val="Normal"/>
    <w:semiHidden/>
    <w:rsid w:val="00396993"/>
    <w:pPr>
      <w:spacing w:after="120"/>
      <w:ind w:left="360"/>
    </w:pPr>
    <w:rPr>
      <w:lang w:val="es-ES"/>
    </w:rPr>
  </w:style>
  <w:style w:type="paragraph" w:styleId="ListContinue2">
    <w:name w:val="List Continue 2"/>
    <w:basedOn w:val="Normal"/>
    <w:semiHidden/>
    <w:rsid w:val="00396993"/>
    <w:pPr>
      <w:spacing w:after="120"/>
      <w:ind w:left="720"/>
    </w:pPr>
    <w:rPr>
      <w:lang w:val="es-ES"/>
    </w:rPr>
  </w:style>
  <w:style w:type="paragraph" w:styleId="ListContinue3">
    <w:name w:val="List Continue 3"/>
    <w:basedOn w:val="Normal"/>
    <w:semiHidden/>
    <w:rsid w:val="00396993"/>
    <w:pPr>
      <w:spacing w:after="120"/>
      <w:ind w:left="1080"/>
    </w:pPr>
    <w:rPr>
      <w:lang w:val="es-ES"/>
    </w:rPr>
  </w:style>
  <w:style w:type="paragraph" w:styleId="ListContinue4">
    <w:name w:val="List Continue 4"/>
    <w:basedOn w:val="Normal"/>
    <w:semiHidden/>
    <w:rsid w:val="00396993"/>
    <w:pPr>
      <w:spacing w:after="120"/>
      <w:ind w:left="1440"/>
    </w:pPr>
    <w:rPr>
      <w:lang w:val="es-ES"/>
    </w:rPr>
  </w:style>
  <w:style w:type="paragraph" w:styleId="ListContinue5">
    <w:name w:val="List Continue 5"/>
    <w:basedOn w:val="Normal"/>
    <w:semiHidden/>
    <w:rsid w:val="00396993"/>
    <w:pPr>
      <w:spacing w:after="120"/>
      <w:ind w:left="1800"/>
    </w:pPr>
    <w:rPr>
      <w:lang w:val="es-ES"/>
    </w:rPr>
  </w:style>
  <w:style w:type="paragraph" w:styleId="ListNumber">
    <w:name w:val="List Number"/>
    <w:basedOn w:val="Normal"/>
    <w:semiHidden/>
    <w:rsid w:val="00396993"/>
    <w:pPr>
      <w:tabs>
        <w:tab w:val="num" w:pos="360"/>
      </w:tabs>
      <w:ind w:left="360" w:hanging="360"/>
    </w:pPr>
    <w:rPr>
      <w:lang w:val="es-ES"/>
    </w:rPr>
  </w:style>
  <w:style w:type="paragraph" w:styleId="ListNumber2">
    <w:name w:val="List Number 2"/>
    <w:basedOn w:val="Normal"/>
    <w:semiHidden/>
    <w:rsid w:val="00396993"/>
    <w:pPr>
      <w:tabs>
        <w:tab w:val="num" w:pos="720"/>
      </w:tabs>
      <w:ind w:left="720" w:hanging="360"/>
    </w:pPr>
    <w:rPr>
      <w:lang w:val="es-ES"/>
    </w:rPr>
  </w:style>
  <w:style w:type="paragraph" w:styleId="ListNumber3">
    <w:name w:val="List Number 3"/>
    <w:basedOn w:val="Normal"/>
    <w:semiHidden/>
    <w:rsid w:val="00396993"/>
    <w:pPr>
      <w:tabs>
        <w:tab w:val="num" w:pos="1080"/>
      </w:tabs>
      <w:ind w:left="1080" w:hanging="360"/>
    </w:pPr>
    <w:rPr>
      <w:lang w:val="es-ES"/>
    </w:rPr>
  </w:style>
  <w:style w:type="paragraph" w:styleId="ListNumber4">
    <w:name w:val="List Number 4"/>
    <w:basedOn w:val="Normal"/>
    <w:semiHidden/>
    <w:rsid w:val="00396993"/>
    <w:pPr>
      <w:tabs>
        <w:tab w:val="num" w:pos="1440"/>
      </w:tabs>
      <w:ind w:left="1440" w:hanging="360"/>
    </w:pPr>
    <w:rPr>
      <w:lang w:val="es-ES"/>
    </w:rPr>
  </w:style>
  <w:style w:type="paragraph" w:styleId="ListNumber5">
    <w:name w:val="List Number 5"/>
    <w:basedOn w:val="Normal"/>
    <w:semiHidden/>
    <w:rsid w:val="00396993"/>
    <w:pPr>
      <w:tabs>
        <w:tab w:val="num" w:pos="1800"/>
      </w:tabs>
      <w:ind w:left="1800" w:hanging="360"/>
    </w:pPr>
    <w:rPr>
      <w:lang w:val="es-ES"/>
    </w:rPr>
  </w:style>
  <w:style w:type="paragraph" w:styleId="MessageHeader">
    <w:name w:val="Message Header"/>
    <w:basedOn w:val="Normal"/>
    <w:link w:val="MessageHeaderChar"/>
    <w:semiHidden/>
    <w:rsid w:val="0039699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396993"/>
    <w:rPr>
      <w:rFonts w:ascii="Arial" w:hAnsi="Arial" w:cs="Arial"/>
      <w:sz w:val="22"/>
      <w:szCs w:val="24"/>
      <w:shd w:val="pct20" w:color="auto" w:fill="auto"/>
      <w:lang w:val="es-ES"/>
    </w:rPr>
  </w:style>
  <w:style w:type="paragraph" w:styleId="NormalWeb">
    <w:name w:val="Normal (Web)"/>
    <w:basedOn w:val="Normal"/>
    <w:semiHidden/>
    <w:rsid w:val="00396993"/>
    <w:rPr>
      <w:szCs w:val="24"/>
      <w:lang w:val="es-ES"/>
    </w:rPr>
  </w:style>
  <w:style w:type="paragraph" w:styleId="NormalIndent">
    <w:name w:val="Normal Indent"/>
    <w:basedOn w:val="Normal"/>
    <w:semiHidden/>
    <w:rsid w:val="00396993"/>
    <w:pPr>
      <w:ind w:left="720"/>
    </w:pPr>
    <w:rPr>
      <w:lang w:val="es-ES"/>
    </w:rPr>
  </w:style>
  <w:style w:type="paragraph" w:styleId="NoteHeading">
    <w:name w:val="Note Heading"/>
    <w:basedOn w:val="Normal"/>
    <w:next w:val="Normal"/>
    <w:link w:val="NoteHeadingChar"/>
    <w:semiHidden/>
    <w:rsid w:val="00396993"/>
    <w:rPr>
      <w:lang w:val="es-ES"/>
    </w:rPr>
  </w:style>
  <w:style w:type="character" w:customStyle="1" w:styleId="NoteHeadingChar">
    <w:name w:val="Note Heading Char"/>
    <w:basedOn w:val="DefaultParagraphFont"/>
    <w:link w:val="NoteHeading"/>
    <w:semiHidden/>
    <w:rsid w:val="00396993"/>
    <w:rPr>
      <w:sz w:val="22"/>
      <w:szCs w:val="22"/>
      <w:lang w:val="es-ES"/>
    </w:rPr>
  </w:style>
  <w:style w:type="paragraph" w:styleId="Salutation">
    <w:name w:val="Salutation"/>
    <w:basedOn w:val="Normal"/>
    <w:next w:val="Normal"/>
    <w:link w:val="SalutationChar"/>
    <w:semiHidden/>
    <w:rsid w:val="00396993"/>
    <w:rPr>
      <w:lang w:val="es-ES"/>
    </w:rPr>
  </w:style>
  <w:style w:type="character" w:customStyle="1" w:styleId="SalutationChar">
    <w:name w:val="Salutation Char"/>
    <w:basedOn w:val="DefaultParagraphFont"/>
    <w:link w:val="Salutation"/>
    <w:semiHidden/>
    <w:rsid w:val="00396993"/>
    <w:rPr>
      <w:sz w:val="22"/>
      <w:szCs w:val="22"/>
      <w:lang w:val="es-ES"/>
    </w:rPr>
  </w:style>
  <w:style w:type="paragraph" w:styleId="Signature">
    <w:name w:val="Signature"/>
    <w:basedOn w:val="Normal"/>
    <w:link w:val="SignatureChar"/>
    <w:semiHidden/>
    <w:rsid w:val="00396993"/>
    <w:pPr>
      <w:ind w:left="4320"/>
    </w:pPr>
    <w:rPr>
      <w:lang w:val="es-ES"/>
    </w:rPr>
  </w:style>
  <w:style w:type="character" w:customStyle="1" w:styleId="SignatureChar">
    <w:name w:val="Signature Char"/>
    <w:basedOn w:val="DefaultParagraphFont"/>
    <w:link w:val="Signature"/>
    <w:semiHidden/>
    <w:rsid w:val="00396993"/>
    <w:rPr>
      <w:sz w:val="22"/>
      <w:szCs w:val="22"/>
      <w:lang w:val="es-ES"/>
    </w:rPr>
  </w:style>
  <w:style w:type="character" w:styleId="Strong">
    <w:name w:val="Strong"/>
    <w:uiPriority w:val="22"/>
    <w:qFormat/>
    <w:rsid w:val="00396993"/>
    <w:rPr>
      <w:b/>
      <w:bCs/>
    </w:rPr>
  </w:style>
  <w:style w:type="paragraph" w:styleId="ListParagraph">
    <w:name w:val="List Paragraph"/>
    <w:basedOn w:val="Normal"/>
    <w:uiPriority w:val="34"/>
    <w:qFormat/>
    <w:rsid w:val="00396993"/>
    <w:pPr>
      <w:ind w:left="720"/>
      <w:jc w:val="left"/>
    </w:pPr>
    <w:rPr>
      <w:rFonts w:eastAsia="Calibri"/>
      <w:sz w:val="24"/>
      <w:szCs w:val="24"/>
      <w:lang w:val="es-E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396993"/>
    <w:rPr>
      <w:sz w:val="22"/>
      <w:szCs w:val="22"/>
      <w:lang w:val="en-GB"/>
    </w:rPr>
  </w:style>
  <w:style w:type="paragraph" w:customStyle="1" w:styleId="xl68">
    <w:name w:val="xl68"/>
    <w:basedOn w:val="Normal"/>
    <w:rsid w:val="00396993"/>
    <w:pPr>
      <w:spacing w:before="100" w:beforeAutospacing="1" w:after="100" w:afterAutospacing="1"/>
      <w:jc w:val="left"/>
      <w:textAlignment w:val="top"/>
    </w:pPr>
    <w:rPr>
      <w:sz w:val="24"/>
      <w:szCs w:val="24"/>
      <w:lang w:val="es-ES"/>
    </w:rPr>
  </w:style>
  <w:style w:type="paragraph" w:customStyle="1" w:styleId="xl69">
    <w:name w:val="xl69"/>
    <w:basedOn w:val="Normal"/>
    <w:rsid w:val="00396993"/>
    <w:pPr>
      <w:spacing w:before="100" w:beforeAutospacing="1" w:after="100" w:afterAutospacing="1"/>
      <w:jc w:val="left"/>
      <w:textAlignment w:val="top"/>
    </w:pPr>
    <w:rPr>
      <w:sz w:val="18"/>
      <w:szCs w:val="18"/>
      <w:lang w:val="es-ES"/>
    </w:rPr>
  </w:style>
  <w:style w:type="paragraph" w:customStyle="1" w:styleId="xl70">
    <w:name w:val="xl70"/>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71">
    <w:name w:val="xl71"/>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72">
    <w:name w:val="xl72"/>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3">
    <w:name w:val="xl73"/>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4">
    <w:name w:val="xl74"/>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5">
    <w:name w:val="xl75"/>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6">
    <w:name w:val="xl76"/>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7">
    <w:name w:val="xl77"/>
    <w:basedOn w:val="Normal"/>
    <w:rsid w:val="00396993"/>
    <w:pPr>
      <w:spacing w:before="100" w:beforeAutospacing="1" w:after="100" w:afterAutospacing="1"/>
      <w:jc w:val="left"/>
      <w:textAlignment w:val="top"/>
    </w:pPr>
    <w:rPr>
      <w:b/>
      <w:bCs/>
      <w:sz w:val="18"/>
      <w:szCs w:val="18"/>
      <w:lang w:val="es-ES"/>
    </w:rPr>
  </w:style>
  <w:style w:type="paragraph" w:customStyle="1" w:styleId="xl78">
    <w:name w:val="xl78"/>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79">
    <w:name w:val="xl79"/>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s-ES"/>
    </w:rPr>
  </w:style>
  <w:style w:type="paragraph" w:customStyle="1" w:styleId="xl80">
    <w:name w:val="xl80"/>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s-ES"/>
    </w:rPr>
  </w:style>
  <w:style w:type="paragraph" w:customStyle="1" w:styleId="xl81">
    <w:name w:val="xl81"/>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s-ES"/>
    </w:rPr>
  </w:style>
  <w:style w:type="paragraph" w:customStyle="1" w:styleId="xl82">
    <w:name w:val="xl82"/>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s-ES"/>
    </w:rPr>
  </w:style>
  <w:style w:type="paragraph" w:customStyle="1" w:styleId="xl83">
    <w:name w:val="xl83"/>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s-ES"/>
    </w:rPr>
  </w:style>
  <w:style w:type="paragraph" w:customStyle="1" w:styleId="xl84">
    <w:name w:val="xl84"/>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rPr>
  </w:style>
  <w:style w:type="paragraph" w:customStyle="1" w:styleId="xl85">
    <w:name w:val="xl85"/>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rPr>
  </w:style>
  <w:style w:type="paragraph" w:customStyle="1" w:styleId="xl86">
    <w:name w:val="xl86"/>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s-ES"/>
    </w:rPr>
  </w:style>
  <w:style w:type="paragraph" w:customStyle="1" w:styleId="xl87">
    <w:name w:val="xl87"/>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s-ES"/>
    </w:rPr>
  </w:style>
  <w:style w:type="paragraph" w:customStyle="1" w:styleId="xl88">
    <w:name w:val="xl88"/>
    <w:basedOn w:val="Normal"/>
    <w:rsid w:val="00396993"/>
    <w:pPr>
      <w:shd w:val="clear" w:color="000000" w:fill="auto"/>
      <w:spacing w:before="100" w:beforeAutospacing="1" w:after="100" w:afterAutospacing="1"/>
      <w:jc w:val="left"/>
      <w:textAlignment w:val="top"/>
    </w:pPr>
    <w:rPr>
      <w:sz w:val="18"/>
      <w:szCs w:val="18"/>
      <w:lang w:val="es-ES"/>
    </w:rPr>
  </w:style>
  <w:style w:type="paragraph" w:customStyle="1" w:styleId="xl89">
    <w:name w:val="xl89"/>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s-ES"/>
    </w:rPr>
  </w:style>
  <w:style w:type="paragraph" w:customStyle="1" w:styleId="xl90">
    <w:name w:val="xl90"/>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91">
    <w:name w:val="xl91"/>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92">
    <w:name w:val="xl92"/>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93">
    <w:name w:val="xl93"/>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94">
    <w:name w:val="xl94"/>
    <w:basedOn w:val="Normal"/>
    <w:rsid w:val="00396993"/>
    <w:pPr>
      <w:shd w:val="clear" w:color="000000" w:fill="FFFFFF"/>
      <w:spacing w:before="100" w:beforeAutospacing="1" w:after="100" w:afterAutospacing="1"/>
      <w:jc w:val="left"/>
      <w:textAlignment w:val="top"/>
    </w:pPr>
    <w:rPr>
      <w:sz w:val="18"/>
      <w:szCs w:val="18"/>
      <w:lang w:val="es-ES"/>
    </w:rPr>
  </w:style>
  <w:style w:type="paragraph" w:customStyle="1" w:styleId="xl95">
    <w:name w:val="xl95"/>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s-ES"/>
    </w:rPr>
  </w:style>
  <w:style w:type="paragraph" w:customStyle="1" w:styleId="xl96">
    <w:name w:val="xl96"/>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s-ES"/>
    </w:rPr>
  </w:style>
  <w:style w:type="paragraph" w:customStyle="1" w:styleId="xl97">
    <w:name w:val="xl97"/>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ES"/>
    </w:rPr>
  </w:style>
  <w:style w:type="paragraph" w:customStyle="1" w:styleId="xl98">
    <w:name w:val="xl98"/>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ES"/>
    </w:rPr>
  </w:style>
  <w:style w:type="paragraph" w:customStyle="1" w:styleId="xl99">
    <w:name w:val="xl99"/>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rPr>
  </w:style>
  <w:style w:type="paragraph" w:customStyle="1" w:styleId="xl100">
    <w:name w:val="xl100"/>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101">
    <w:name w:val="xl101"/>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s-ES"/>
    </w:rPr>
  </w:style>
  <w:style w:type="paragraph" w:customStyle="1" w:styleId="xl102">
    <w:name w:val="xl102"/>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s-ES"/>
    </w:rPr>
  </w:style>
  <w:style w:type="paragraph" w:customStyle="1" w:styleId="xl103">
    <w:name w:val="xl103"/>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s-ES"/>
    </w:rPr>
  </w:style>
  <w:style w:type="paragraph" w:customStyle="1" w:styleId="xl104">
    <w:name w:val="xl104"/>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rPr>
  </w:style>
  <w:style w:type="paragraph" w:customStyle="1" w:styleId="xl105">
    <w:name w:val="xl105"/>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s-ES"/>
    </w:rPr>
  </w:style>
  <w:style w:type="paragraph" w:customStyle="1" w:styleId="xl106">
    <w:name w:val="xl106"/>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s-ES"/>
    </w:rPr>
  </w:style>
  <w:style w:type="paragraph" w:customStyle="1" w:styleId="xl107">
    <w:name w:val="xl107"/>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s-ES"/>
    </w:rPr>
  </w:style>
  <w:style w:type="paragraph" w:customStyle="1" w:styleId="xl108">
    <w:name w:val="xl108"/>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109">
    <w:name w:val="xl109"/>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s-ES"/>
    </w:rPr>
  </w:style>
  <w:style w:type="paragraph" w:customStyle="1" w:styleId="xl110">
    <w:name w:val="xl110"/>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rPr>
  </w:style>
  <w:style w:type="paragraph" w:customStyle="1" w:styleId="xl111">
    <w:name w:val="xl111"/>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s-ES"/>
    </w:rPr>
  </w:style>
  <w:style w:type="paragraph" w:customStyle="1" w:styleId="xl112">
    <w:name w:val="xl112"/>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s-ES"/>
    </w:rPr>
  </w:style>
  <w:style w:type="paragraph" w:customStyle="1" w:styleId="xl113">
    <w:name w:val="xl113"/>
    <w:basedOn w:val="Normal"/>
    <w:rsid w:val="0039699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396993"/>
    <w:rPr>
      <w:sz w:val="22"/>
      <w:szCs w:val="22"/>
      <w:lang w:val="en-GB"/>
    </w:rPr>
  </w:style>
  <w:style w:type="character" w:customStyle="1" w:styleId="PlainTextChar">
    <w:name w:val="Plain Text Char"/>
    <w:basedOn w:val="DefaultParagraphFont"/>
    <w:link w:val="PlainText"/>
    <w:uiPriority w:val="99"/>
    <w:rsid w:val="00396993"/>
    <w:rPr>
      <w:rFonts w:ascii="Courier New" w:hAnsi="Courier New" w:cs="Courier New"/>
      <w:szCs w:val="22"/>
      <w:lang w:val="en-GB"/>
    </w:rPr>
  </w:style>
  <w:style w:type="paragraph" w:customStyle="1" w:styleId="Default">
    <w:name w:val="Default"/>
    <w:rsid w:val="00396993"/>
    <w:pPr>
      <w:autoSpaceDE w:val="0"/>
      <w:autoSpaceDN w:val="0"/>
      <w:adjustRightInd w:val="0"/>
    </w:pPr>
    <w:rPr>
      <w:rFonts w:eastAsiaTheme="minorHAnsi"/>
      <w:color w:val="000000"/>
      <w:sz w:val="24"/>
      <w:szCs w:val="24"/>
      <w:lang w:val="es-ES"/>
    </w:rPr>
  </w:style>
  <w:style w:type="paragraph" w:styleId="Revision">
    <w:name w:val="Revision"/>
    <w:hidden/>
    <w:uiPriority w:val="99"/>
    <w:semiHidden/>
    <w:rsid w:val="00396993"/>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UNEP/OzL.Pro/ExCom/84/38</Document_x0020_Number>
  </documentManagement>
</p:properties>
</file>

<file path=customXml/itemProps1.xml><?xml version="1.0" encoding="utf-8"?>
<ds:datastoreItem xmlns:ds="http://schemas.openxmlformats.org/officeDocument/2006/customXml" ds:itemID="{B1A4E713-FCAD-4FD5-B019-28FB09697131}"/>
</file>

<file path=customXml/itemProps2.xml><?xml version="1.0" encoding="utf-8"?>
<ds:datastoreItem xmlns:ds="http://schemas.openxmlformats.org/officeDocument/2006/customXml" ds:itemID="{C033A273-BBEB-46E7-B982-6C6ABA4BCA80}"/>
</file>

<file path=customXml/itemProps3.xml><?xml version="1.0" encoding="utf-8"?>
<ds:datastoreItem xmlns:ds="http://schemas.openxmlformats.org/officeDocument/2006/customXml" ds:itemID="{FF6F2EBF-D2FF-4107-B1AE-B5AC78E8A558}"/>
</file>

<file path=customXml/itemProps4.xml><?xml version="1.0" encoding="utf-8"?>
<ds:datastoreItem xmlns:ds="http://schemas.openxmlformats.org/officeDocument/2006/customXml" ds:itemID="{6FBE34F3-A032-4EC5-9532-65BB8AD4F551}"/>
</file>

<file path=docProps/app.xml><?xml version="1.0" encoding="utf-8"?>
<Properties xmlns="http://schemas.openxmlformats.org/officeDocument/2006/extended-properties" xmlns:vt="http://schemas.openxmlformats.org/officeDocument/2006/docPropsVTypes">
  <Template>S84-template</Template>
  <TotalTime>24</TotalTime>
  <Pages>11</Pages>
  <Words>4806</Words>
  <Characters>26356</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Costos de unidad central de 2020 para el PNUD, la ONUDI y el banco mundial</vt:lpstr>
    </vt:vector>
  </TitlesOfParts>
  <Company>UNMFS</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2020 para el PNUD, la ONUDI y el Banco Mundial</dc:title>
  <dc:creator>Alejandro Moreno-Ramos</dc:creator>
  <cp:lastModifiedBy>HBE</cp:lastModifiedBy>
  <cp:revision>9</cp:revision>
  <cp:lastPrinted>2001-05-26T16:40:00Z</cp:lastPrinted>
  <dcterms:created xsi:type="dcterms:W3CDTF">2019-11-25T14:05:00Z</dcterms:created>
  <dcterms:modified xsi:type="dcterms:W3CDTF">2019-12-04T23:05:00Z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UNEP/OzL.Pro/ExCom/84/38</vt:lpwstr>
  </property>
  <property fmtid="{D5CDD505-2E9C-101B-9397-08002B2CF9AE}" pid="3" name="Revision date">
    <vt:lpwstr>11/20/2019</vt:lpwstr>
  </property>
  <property fmtid="{D5CDD505-2E9C-101B-9397-08002B2CF9AE}" pid="4" name="ContentTypeId">
    <vt:lpwstr>0x010100CF2D22381220FE4184AFB35730DED85F</vt:lpwstr>
  </property>
</Properties>
</file>